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320F7" w14:textId="0AB6DA6F" w:rsidR="005E4ED5" w:rsidRDefault="00A8549A">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sidR="00B61CE2" w:rsidRPr="00B61CE2">
        <w:rPr>
          <w:rFonts w:ascii="Arial" w:eastAsia="MS Mincho" w:hAnsi="Arial" w:cs="Arial"/>
          <w:b/>
          <w:sz w:val="24"/>
          <w:lang w:val="en-US" w:eastAsia="zh-CN"/>
        </w:rPr>
        <w:t>R4-2105676</w:t>
      </w:r>
    </w:p>
    <w:p w14:paraId="3D147374" w14:textId="77777777" w:rsidR="005E4ED5" w:rsidRDefault="00A8549A">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49E0D2B" w14:textId="77777777" w:rsidR="005E4ED5" w:rsidRDefault="005E4ED5">
      <w:pPr>
        <w:spacing w:after="120"/>
        <w:ind w:left="1985" w:hanging="1985"/>
        <w:rPr>
          <w:rFonts w:ascii="Arial" w:eastAsia="MS Mincho" w:hAnsi="Arial" w:cs="Arial"/>
          <w:b/>
          <w:sz w:val="22"/>
        </w:rPr>
      </w:pPr>
    </w:p>
    <w:p w14:paraId="4E6C1744" w14:textId="77777777" w:rsidR="005E4ED5" w:rsidRDefault="00A854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5.5.1</w:t>
      </w:r>
    </w:p>
    <w:p w14:paraId="23C57415" w14:textId="77777777" w:rsidR="005E4ED5" w:rsidRDefault="00A854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902FE14" w14:textId="77777777" w:rsidR="005E4ED5" w:rsidRDefault="00A854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[98-bis-e][206] NR_pos_1</w:t>
      </w:r>
    </w:p>
    <w:p w14:paraId="32DA24CD" w14:textId="77777777" w:rsidR="005E4ED5" w:rsidRDefault="00A854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C296A6" w14:textId="77777777" w:rsidR="005E4ED5" w:rsidRDefault="00A8549A">
      <w:pPr>
        <w:pStyle w:val="1"/>
        <w:rPr>
          <w:rFonts w:eastAsiaTheme="minorEastAsia"/>
          <w:lang w:eastAsia="zh-CN"/>
        </w:rPr>
      </w:pPr>
      <w:r>
        <w:rPr>
          <w:rFonts w:hint="eastAsia"/>
          <w:lang w:eastAsia="ja-JP"/>
        </w:rPr>
        <w:t>Introduction</w:t>
      </w:r>
    </w:p>
    <w:p w14:paraId="451A57C3" w14:textId="77777777" w:rsidR="005E4ED5" w:rsidRDefault="00A8549A">
      <w:pPr>
        <w:rPr>
          <w:iCs/>
          <w:lang w:eastAsia="zh-CN"/>
        </w:rPr>
      </w:pPr>
      <w:r>
        <w:rPr>
          <w:iCs/>
          <w:lang w:eastAsia="zh-CN"/>
        </w:rPr>
        <w:t>The scope of this email discussion includes the following agenda items:</w:t>
      </w:r>
    </w:p>
    <w:tbl>
      <w:tblPr>
        <w:tblStyle w:val="af3"/>
        <w:tblW w:w="0" w:type="auto"/>
        <w:tblLook w:val="04A0" w:firstRow="1" w:lastRow="0" w:firstColumn="1" w:lastColumn="0" w:noHBand="0" w:noVBand="1"/>
      </w:tblPr>
      <w:tblGrid>
        <w:gridCol w:w="9631"/>
      </w:tblGrid>
      <w:tr w:rsidR="005E4ED5" w14:paraId="0CD497F3" w14:textId="77777777">
        <w:tc>
          <w:tcPr>
            <w:tcW w:w="9631" w:type="dxa"/>
          </w:tcPr>
          <w:p w14:paraId="1EA5BE9D" w14:textId="77777777" w:rsidR="005E4ED5" w:rsidRDefault="00A8549A">
            <w:pPr>
              <w:rPr>
                <w:iCs/>
                <w:lang w:eastAsia="zh-CN"/>
              </w:rPr>
            </w:pPr>
            <w:r>
              <w:rPr>
                <w:iCs/>
                <w:lang w:eastAsia="zh-CN"/>
              </w:rPr>
              <w:t>5.5.1</w:t>
            </w:r>
            <w:r>
              <w:rPr>
                <w:iCs/>
                <w:lang w:eastAsia="zh-CN"/>
              </w:rPr>
              <w:tab/>
              <w:t>RRM core requirements maintenance (38.133)</w:t>
            </w:r>
            <w:r>
              <w:rPr>
                <w:iCs/>
                <w:lang w:eastAsia="zh-CN"/>
              </w:rPr>
              <w:tab/>
              <w:t>[NR_pos-Core]</w:t>
            </w:r>
          </w:p>
          <w:p w14:paraId="578E60A7" w14:textId="77777777" w:rsidR="005E4ED5" w:rsidRDefault="00A8549A">
            <w:pPr>
              <w:rPr>
                <w:iCs/>
                <w:lang w:eastAsia="zh-CN"/>
              </w:rPr>
            </w:pPr>
            <w:r>
              <w:rPr>
                <w:iCs/>
                <w:lang w:eastAsia="zh-CN"/>
              </w:rPr>
              <w:t>5.5.1.1</w:t>
            </w:r>
            <w:r>
              <w:rPr>
                <w:iCs/>
                <w:lang w:eastAsia="zh-CN"/>
              </w:rPr>
              <w:tab/>
              <w:t>PRS-RSTD measurement requirements</w:t>
            </w:r>
            <w:r>
              <w:rPr>
                <w:iCs/>
                <w:lang w:eastAsia="zh-CN"/>
              </w:rPr>
              <w:tab/>
              <w:t>[NR_pos-Core]</w:t>
            </w:r>
          </w:p>
          <w:p w14:paraId="0C1EDBC9" w14:textId="77777777" w:rsidR="005E4ED5" w:rsidRDefault="00A8549A">
            <w:pPr>
              <w:rPr>
                <w:iCs/>
                <w:lang w:eastAsia="zh-CN"/>
              </w:rPr>
            </w:pPr>
            <w:r>
              <w:rPr>
                <w:iCs/>
                <w:lang w:eastAsia="zh-CN"/>
              </w:rPr>
              <w:t>5.5.1.2</w:t>
            </w:r>
            <w:r>
              <w:rPr>
                <w:iCs/>
                <w:lang w:eastAsia="zh-CN"/>
              </w:rPr>
              <w:tab/>
              <w:t>PRS-RSRP measurement requirements</w:t>
            </w:r>
            <w:r>
              <w:rPr>
                <w:iCs/>
                <w:lang w:eastAsia="zh-CN"/>
              </w:rPr>
              <w:tab/>
              <w:t>[NR_pos-Core]</w:t>
            </w:r>
          </w:p>
          <w:p w14:paraId="16E25DD4" w14:textId="77777777" w:rsidR="005E4ED5" w:rsidRDefault="00A8549A">
            <w:pPr>
              <w:rPr>
                <w:iCs/>
                <w:lang w:eastAsia="zh-CN"/>
              </w:rPr>
            </w:pPr>
            <w:r>
              <w:rPr>
                <w:iCs/>
                <w:lang w:eastAsia="zh-CN"/>
              </w:rPr>
              <w:t>5.5.1.3</w:t>
            </w:r>
            <w:r>
              <w:rPr>
                <w:iCs/>
                <w:lang w:eastAsia="zh-CN"/>
              </w:rPr>
              <w:tab/>
              <w:t xml:space="preserve">UE Rx-Tx time difference measurement requirements </w:t>
            </w:r>
            <w:r>
              <w:rPr>
                <w:iCs/>
                <w:lang w:eastAsia="zh-CN"/>
              </w:rPr>
              <w:tab/>
              <w:t>[NR_pos-Core]</w:t>
            </w:r>
          </w:p>
          <w:p w14:paraId="05363D26" w14:textId="77777777" w:rsidR="005E4ED5" w:rsidRDefault="00A8549A">
            <w:pPr>
              <w:rPr>
                <w:iCs/>
                <w:lang w:eastAsia="zh-CN"/>
              </w:rPr>
            </w:pPr>
            <w:r>
              <w:rPr>
                <w:iCs/>
                <w:lang w:eastAsia="zh-CN"/>
              </w:rPr>
              <w:t>5.5.1.4</w:t>
            </w:r>
            <w:r>
              <w:rPr>
                <w:iCs/>
                <w:lang w:eastAsia="zh-CN"/>
              </w:rPr>
              <w:tab/>
              <w:t>Other requirements</w:t>
            </w:r>
          </w:p>
        </w:tc>
      </w:tr>
    </w:tbl>
    <w:p w14:paraId="52D60125" w14:textId="77777777" w:rsidR="005E4ED5" w:rsidRDefault="005E4ED5">
      <w:pPr>
        <w:rPr>
          <w:iCs/>
          <w:lang w:eastAsia="zh-CN"/>
        </w:rPr>
      </w:pPr>
    </w:p>
    <w:p w14:paraId="76F6C74C" w14:textId="77777777" w:rsidR="005E4ED5" w:rsidRDefault="00A8549A">
      <w:pPr>
        <w:rPr>
          <w:iCs/>
          <w:lang w:eastAsia="zh-CN"/>
        </w:rPr>
      </w:pPr>
      <w:r>
        <w:rPr>
          <w:iCs/>
          <w:lang w:eastAsia="zh-CN"/>
        </w:rPr>
        <w:t>In providing comments, companies are encouraged to:</w:t>
      </w:r>
    </w:p>
    <w:p w14:paraId="7448AD29" w14:textId="77777777" w:rsidR="005E4ED5" w:rsidRDefault="00A8549A">
      <w:pPr>
        <w:pStyle w:val="afc"/>
        <w:numPr>
          <w:ilvl w:val="0"/>
          <w:numId w:val="5"/>
        </w:numPr>
        <w:ind w:firstLineChars="0"/>
        <w:rPr>
          <w:iCs/>
          <w:lang w:eastAsia="zh-CN"/>
        </w:rPr>
      </w:pPr>
      <w:r>
        <w:rPr>
          <w:iCs/>
          <w:lang w:eastAsia="zh-CN"/>
        </w:rPr>
        <w:t>Ensure that the comments are inserted in the latest version of the document by checking the folder before uploading</w:t>
      </w:r>
    </w:p>
    <w:p w14:paraId="2327F628" w14:textId="77777777" w:rsidR="005E4ED5" w:rsidRDefault="00A8549A">
      <w:pPr>
        <w:pStyle w:val="afc"/>
        <w:numPr>
          <w:ilvl w:val="0"/>
          <w:numId w:val="5"/>
        </w:numPr>
        <w:ind w:firstLineChars="0"/>
        <w:rPr>
          <w:iCs/>
          <w:lang w:eastAsia="zh-CN"/>
        </w:rPr>
      </w:pPr>
      <w:r>
        <w:rPr>
          <w:iCs/>
          <w:lang w:eastAsia="zh-CN"/>
        </w:rPr>
        <w:t>Use “Track changes” to help identify added comments/changes</w:t>
      </w:r>
    </w:p>
    <w:p w14:paraId="4F1B2489" w14:textId="77777777" w:rsidR="005E4ED5" w:rsidRDefault="00A8549A">
      <w:pPr>
        <w:pStyle w:val="afc"/>
        <w:numPr>
          <w:ilvl w:val="0"/>
          <w:numId w:val="5"/>
        </w:numPr>
        <w:ind w:firstLineChars="0"/>
        <w:rPr>
          <w:iCs/>
          <w:lang w:eastAsia="zh-CN"/>
        </w:rPr>
      </w:pPr>
      <w:r>
        <w:rPr>
          <w:iCs/>
          <w:lang w:eastAsia="zh-CN"/>
        </w:rPr>
        <w:t>Pay attention to the rule for shortening file name</w:t>
      </w:r>
    </w:p>
    <w:p w14:paraId="5F558AF6" w14:textId="77777777" w:rsidR="005E4ED5" w:rsidRDefault="00A8549A">
      <w:pPr>
        <w:pStyle w:val="1"/>
        <w:rPr>
          <w:lang w:eastAsia="ja-JP"/>
        </w:rPr>
      </w:pPr>
      <w:r>
        <w:rPr>
          <w:lang w:eastAsia="ja-JP"/>
        </w:rPr>
        <w:t>Topic #1: RSTD measurement period</w:t>
      </w:r>
    </w:p>
    <w:p w14:paraId="6FC0EE7C"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445B68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89F332"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6243B195"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5A009AF6"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593D85CC"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78D0E7" w14:textId="77777777" w:rsidR="005E4ED5" w:rsidRDefault="002366E5">
            <w:pPr>
              <w:spacing w:after="0"/>
              <w:rPr>
                <w:rFonts w:ascii="Arial" w:hAnsi="Arial" w:cs="Arial"/>
                <w:b/>
                <w:bCs/>
                <w:color w:val="0000FF"/>
                <w:sz w:val="16"/>
                <w:szCs w:val="16"/>
                <w:u w:val="single"/>
                <w:lang w:val="en-US" w:eastAsia="zh-CN"/>
              </w:rPr>
            </w:pPr>
            <w:hyperlink r:id="rId13" w:history="1">
              <w:r w:rsidR="00A8549A">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tcPr>
          <w:p w14:paraId="72F329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7579B5B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8B04BF6"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2842CC3C" w14:textId="77777777" w:rsidR="005E4ED5" w:rsidRDefault="002366E5">
            <w:pPr>
              <w:spacing w:after="0"/>
              <w:rPr>
                <w:rFonts w:ascii="Arial" w:hAnsi="Arial" w:cs="Arial"/>
                <w:b/>
                <w:bCs/>
                <w:color w:val="0000FF"/>
                <w:sz w:val="16"/>
                <w:szCs w:val="16"/>
                <w:u w:val="single"/>
                <w:lang w:val="en-US" w:eastAsia="zh-CN"/>
              </w:rPr>
            </w:pPr>
            <w:hyperlink r:id="rId14" w:history="1">
              <w:r w:rsidR="00A8549A">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tcPr>
          <w:p w14:paraId="25A1ED9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5023B05D" w14:textId="77777777" w:rsidR="005E4ED5" w:rsidRDefault="00A8549A">
            <w:pPr>
              <w:spacing w:beforeLines="50" w:before="12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14:paraId="0431ADB7" w14:textId="77777777" w:rsidR="005E4ED5" w:rsidRDefault="00A8549A">
            <w:pPr>
              <w:spacing w:beforeLines="50" w:before="12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14:paraId="00E1F55D" w14:textId="77777777" w:rsidR="005E4ED5" w:rsidRDefault="00A8549A">
            <w:pPr>
              <w:rPr>
                <w:b/>
                <w:lang w:eastAsia="zh-CN"/>
              </w:rPr>
            </w:pPr>
            <w:r>
              <w:rPr>
                <w:b/>
                <w:lang w:eastAsia="zh-CN"/>
              </w:rPr>
              <w:t>P</w:t>
            </w:r>
            <w:r>
              <w:rPr>
                <w:rFonts w:hint="eastAsia"/>
                <w:b/>
                <w:lang w:eastAsia="zh-CN"/>
              </w:rPr>
              <w:t xml:space="preserve">roposal 3: </w:t>
            </w:r>
            <w:r>
              <w:rPr>
                <w:rFonts w:hint="eastAsia"/>
                <w:b/>
                <w:lang w:val="en-US" w:eastAsia="zh-CN"/>
              </w:rPr>
              <w:t>L</w:t>
            </w:r>
            <w:r>
              <w:rPr>
                <w:rFonts w:hint="eastAsia"/>
                <w:b/>
                <w:vertAlign w:val="subscript"/>
                <w:lang w:val="en-US" w:eastAsia="zh-CN"/>
              </w:rPr>
              <w:t>PRS,i</w:t>
            </w:r>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available_PRS,i</m:t>
                  </m:r>
                </m:sub>
              </m:sSub>
            </m:oMath>
            <w:r>
              <w:rPr>
                <w:rFonts w:hint="eastAsia"/>
                <w:b/>
                <w:lang w:val="en-US" w:eastAsia="zh-CN"/>
              </w:rPr>
              <w:t xml:space="preserve">). </w:t>
            </w:r>
          </w:p>
          <w:p w14:paraId="778EA6E1" w14:textId="77777777" w:rsidR="005E4ED5" w:rsidRDefault="00A8549A">
            <w:pPr>
              <w:spacing w:beforeLines="50" w:before="120"/>
              <w:rPr>
                <w:lang w:val="en-US" w:eastAsia="zh-CN"/>
              </w:rPr>
            </w:pPr>
            <w:r>
              <w:rPr>
                <w:b/>
                <w:bCs/>
                <w:kern w:val="24"/>
                <w:lang w:val="en-US" w:eastAsia="zh-CN"/>
              </w:rPr>
              <w:lastRenderedPageBreak/>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r>
              <w:rPr>
                <w:rFonts w:hint="eastAsia"/>
                <w:b/>
                <w:lang w:eastAsia="zh-CN"/>
              </w:rPr>
              <w:t>I.e. there is no need to differentiate the overlapping and non-overlapping case.</w:t>
            </w:r>
          </w:p>
          <w:p w14:paraId="36A50B7D" w14:textId="77777777" w:rsidR="005E4ED5" w:rsidRDefault="00A8549A">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14:paraId="74B68243" w14:textId="77777777" w:rsidR="005E4ED5" w:rsidRDefault="00A8549A">
            <w:pPr>
              <w:spacing w:beforeLines="50" w:before="12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5E4ED5" w14:paraId="297C1B1E"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3E5EED84" w14:textId="77777777" w:rsidR="005E4ED5" w:rsidRDefault="002366E5">
            <w:pPr>
              <w:spacing w:after="0"/>
              <w:rPr>
                <w:rFonts w:ascii="Arial" w:hAnsi="Arial" w:cs="Arial"/>
                <w:b/>
                <w:bCs/>
                <w:color w:val="0000FF"/>
                <w:sz w:val="16"/>
                <w:szCs w:val="16"/>
                <w:u w:val="single"/>
                <w:lang w:val="en-US" w:eastAsia="zh-CN"/>
              </w:rPr>
            </w:pPr>
            <w:hyperlink r:id="rId15" w:history="1">
              <w:r w:rsidR="00A8549A">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tcPr>
          <w:p w14:paraId="5ACAAFE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CCC022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BA21DFD"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19290C2B" w14:textId="77777777" w:rsidR="005E4ED5" w:rsidRDefault="002366E5">
            <w:pPr>
              <w:spacing w:after="0"/>
              <w:rPr>
                <w:rFonts w:ascii="Arial" w:hAnsi="Arial" w:cs="Arial"/>
                <w:b/>
                <w:bCs/>
                <w:color w:val="0000FF"/>
                <w:sz w:val="16"/>
                <w:szCs w:val="16"/>
                <w:u w:val="single"/>
                <w:lang w:val="en-US" w:eastAsia="zh-CN"/>
              </w:rPr>
            </w:pPr>
            <w:hyperlink r:id="rId16" w:history="1">
              <w:r w:rsidR="00A8549A">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tcPr>
          <w:p w14:paraId="56C47EE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461181" w14:textId="77777777" w:rsidR="005E4ED5" w:rsidRDefault="00A8549A">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eastAsia="zh-CN"/>
              </w:rPr>
              <w:t xml:space="preserve"> is X * </w:t>
            </w:r>
            <w:r>
              <w:rPr>
                <w:rFonts w:eastAsia="MS Mincho"/>
                <w:b/>
                <w:bCs/>
                <w:i/>
                <w:iCs/>
                <w:sz w:val="22"/>
                <w:szCs w:val="22"/>
                <w:lang w:eastAsia="zh-CN"/>
              </w:rPr>
              <w:t>dl-prs-MutingBitRepetitionFactor</w:t>
            </w:r>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14:paraId="5A1A5FAC" w14:textId="77777777" w:rsidR="005E4ED5" w:rsidRDefault="005E4ED5">
            <w:pPr>
              <w:spacing w:after="0"/>
              <w:rPr>
                <w:rFonts w:eastAsia="MS Mincho"/>
                <w:b/>
                <w:bCs/>
                <w:sz w:val="22"/>
                <w:szCs w:val="22"/>
                <w:lang w:val="en-US" w:eastAsia="zh-CN"/>
              </w:rPr>
            </w:pPr>
          </w:p>
          <w:p w14:paraId="40D53335"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w:t>
            </w:r>
          </w:p>
          <w:p w14:paraId="4E1A5D68"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MGs.</w:t>
            </w:r>
          </w:p>
          <w:p w14:paraId="647E40DC" w14:textId="77777777" w:rsidR="005E4ED5" w:rsidRDefault="00A8549A">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iCs/>
                <w:sz w:val="22"/>
                <w:szCs w:val="22"/>
                <w:lang w:val="en-US"/>
              </w:rPr>
              <w:t>.</w:t>
            </w:r>
          </w:p>
          <w:p w14:paraId="5A8B2F35"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14:paraId="289EE4B0"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14:paraId="72B80502"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Pr>
                <w:rFonts w:eastAsia="Times New Roman"/>
                <w:b/>
                <w:bCs/>
                <w:sz w:val="22"/>
                <w:szCs w:val="22"/>
                <w:lang w:val="en-US"/>
              </w:rPr>
              <w:t xml:space="preserve">) if multiple periodicities are configured in this layer </w:t>
            </w:r>
          </w:p>
          <w:p w14:paraId="18A50C19"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Pr>
                <w:rFonts w:eastAsia="Times New Roman"/>
                <w:b/>
                <w:bCs/>
                <w:sz w:val="22"/>
                <w:szCs w:val="22"/>
                <w:lang w:val="en-US"/>
              </w:rPr>
              <w:t>)</w:t>
            </w:r>
          </w:p>
          <w:p w14:paraId="0ECDE3FE"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Pr>
                <w:rFonts w:eastAsia="Times New Roman"/>
                <w:b/>
                <w:bCs/>
                <w:sz w:val="22"/>
                <w:szCs w:val="22"/>
                <w:lang w:val="en-US"/>
              </w:rPr>
              <w:t>)</w:t>
            </w:r>
          </w:p>
          <w:p w14:paraId="0BB030A3" w14:textId="77777777" w:rsidR="005E4ED5" w:rsidRDefault="005E4ED5">
            <w:pPr>
              <w:spacing w:after="0"/>
              <w:ind w:left="928"/>
              <w:contextualSpacing/>
              <w:rPr>
                <w:rFonts w:eastAsia="Times New Roman"/>
                <w:b/>
                <w:bCs/>
                <w:sz w:val="22"/>
                <w:szCs w:val="22"/>
                <w:lang w:val="en-US"/>
              </w:rPr>
            </w:pPr>
          </w:p>
          <w:p w14:paraId="01469AE3" w14:textId="77777777" w:rsidR="005E4ED5" w:rsidRDefault="00A8549A">
            <w:pPr>
              <w:rPr>
                <w:rFonts w:eastAsia="MS Mincho"/>
                <w:b/>
                <w:bCs/>
                <w:iCs/>
                <w:sz w:val="22"/>
                <w:szCs w:val="22"/>
              </w:rPr>
            </w:pPr>
            <w:r>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sz w:val="22"/>
                <w:szCs w:val="22"/>
              </w:rPr>
              <w:t xml:space="preserve"> for PFL </w:t>
            </w:r>
            <w:r>
              <w:rPr>
                <w:rFonts w:ascii="Arial" w:eastAsia="MS Mincho" w:hAnsi="Arial" w:cs="Arial"/>
                <w:b/>
                <w:bCs/>
                <w:i/>
                <w:iCs/>
                <w:sz w:val="22"/>
                <w:szCs w:val="22"/>
              </w:rPr>
              <w:t>i</w:t>
            </w:r>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Pr>
                <w:rFonts w:eastAsia="MS Mincho"/>
                <w:b/>
                <w:bCs/>
                <w:iCs/>
                <w:sz w:val="22"/>
                <w:szCs w:val="22"/>
              </w:rPr>
              <w:t>.</w:t>
            </w:r>
          </w:p>
          <w:p w14:paraId="0CB09663" w14:textId="77777777" w:rsidR="005E4ED5" w:rsidRDefault="00A8549A">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Pr>
                <w:rFonts w:eastAsia="MS Mincho"/>
                <w:b/>
                <w:bCs/>
                <w:sz w:val="22"/>
                <w:szCs w:val="22"/>
                <w:lang w:eastAsia="zh-CN"/>
              </w:rPr>
              <w:t>)</w:t>
            </w:r>
          </w:p>
          <w:p w14:paraId="6D8615FA" w14:textId="77777777" w:rsidR="005E4ED5" w:rsidRDefault="00A8549A">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4C05FE22" w14:textId="77777777" w:rsidR="005E4ED5" w:rsidRDefault="00A8549A">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Requirement of non-overlapping case should be the same as for overlapping case, i.e. sum approach.</w:t>
            </w:r>
          </w:p>
          <w:p w14:paraId="1CF34C93"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lastRenderedPageBreak/>
              <w:t>Proposal 9: Measurement periods for different positioning methods are independent.</w:t>
            </w:r>
          </w:p>
          <w:p w14:paraId="3CCD5E4C" w14:textId="77777777" w:rsidR="005E4ED5" w:rsidRDefault="005E4ED5">
            <w:pPr>
              <w:spacing w:after="0"/>
              <w:contextualSpacing/>
              <w:rPr>
                <w:rFonts w:eastAsia="Times New Roman"/>
                <w:b/>
                <w:bCs/>
                <w:sz w:val="22"/>
                <w:szCs w:val="22"/>
                <w:lang w:val="en-US" w:eastAsia="zh-CN"/>
              </w:rPr>
            </w:pPr>
          </w:p>
          <w:p w14:paraId="2DA75A9C"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t>Proposal 10: The RSTD measurement period is independent of whether or not PRS-RSRP is reported for DL-TDOA.</w:t>
            </w:r>
          </w:p>
          <w:p w14:paraId="084BD3B7" w14:textId="77777777" w:rsidR="005E4ED5" w:rsidRDefault="005E4ED5">
            <w:pPr>
              <w:spacing w:after="0"/>
              <w:contextualSpacing/>
              <w:rPr>
                <w:rFonts w:eastAsia="Times New Roman"/>
                <w:b/>
                <w:bCs/>
                <w:sz w:val="22"/>
                <w:szCs w:val="22"/>
                <w:lang w:val="en-US" w:eastAsia="zh-CN"/>
              </w:rPr>
            </w:pPr>
          </w:p>
          <w:p w14:paraId="6005BA11" w14:textId="77777777" w:rsidR="005E4ED5" w:rsidRDefault="00A8549A">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14:paraId="56C00CEB" w14:textId="77777777" w:rsidR="005E4ED5" w:rsidRDefault="00A8549A">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14:paraId="20BC7F0C" w14:textId="77777777" w:rsidR="005E4ED5" w:rsidRDefault="00A8549A">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14:paraId="7A62A382" w14:textId="77777777" w:rsidR="005E4ED5" w:rsidRDefault="005E4ED5">
            <w:pPr>
              <w:spacing w:after="0"/>
              <w:rPr>
                <w:rFonts w:eastAsia="MS Mincho"/>
                <w:b/>
                <w:bCs/>
                <w:sz w:val="22"/>
                <w:szCs w:val="22"/>
              </w:rPr>
            </w:pPr>
          </w:p>
          <w:p w14:paraId="35279C40" w14:textId="77777777" w:rsidR="005E4ED5" w:rsidRDefault="00A8549A">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rsidR="005E4ED5" w14:paraId="2A601060"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5654B7A" w14:textId="77777777" w:rsidR="005E4ED5" w:rsidRDefault="002366E5">
            <w:pPr>
              <w:spacing w:after="0"/>
              <w:rPr>
                <w:rFonts w:ascii="Arial" w:hAnsi="Arial" w:cs="Arial"/>
                <w:b/>
                <w:bCs/>
                <w:color w:val="0000FF"/>
                <w:sz w:val="16"/>
                <w:szCs w:val="16"/>
                <w:u w:val="single"/>
                <w:lang w:val="en-US" w:eastAsia="zh-CN"/>
              </w:rPr>
            </w:pPr>
            <w:hyperlink r:id="rId17" w:history="1">
              <w:r w:rsidR="00A8549A">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tcPr>
          <w:p w14:paraId="3A0D559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2C9A877C" w14:textId="77777777" w:rsidR="005E4ED5" w:rsidRDefault="00A8549A">
            <w:pPr>
              <w:rPr>
                <w:b/>
                <w:bCs/>
                <w:i/>
                <w:iCs/>
              </w:rPr>
            </w:pPr>
            <w:r>
              <w:rPr>
                <w:b/>
                <w:bCs/>
                <w:i/>
                <w:iCs/>
                <w:u w:val="single"/>
              </w:rPr>
              <w:t>Proposal 1:</w:t>
            </w:r>
            <w:r>
              <w:rPr>
                <w:b/>
                <w:bCs/>
                <w:i/>
                <w:iCs/>
              </w:rPr>
              <w:t xml:space="preserve"> Do not define requirements for the case of PRS resource muting in Rel-16.</w:t>
            </w:r>
          </w:p>
          <w:p w14:paraId="3F4C67E7" w14:textId="77777777" w:rsidR="005E4ED5" w:rsidRDefault="00A8549A">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Pr>
                <w:b/>
                <w:bCs/>
                <w:i/>
              </w:rPr>
              <w:t xml:space="preserve"> when considering the different PRS resource offset</w:t>
            </w:r>
            <w:r>
              <w:rPr>
                <w:b/>
                <w:bCs/>
                <w:i/>
                <w:u w:val="single"/>
              </w:rPr>
              <w:t>.</w:t>
            </w:r>
          </w:p>
          <w:p w14:paraId="713AEA2C" w14:textId="77777777" w:rsidR="005E4ED5" w:rsidRDefault="00A8549A">
            <w:pPr>
              <w:spacing w:beforeLines="50" w:before="120" w:afterLines="50" w:after="120"/>
              <w:rPr>
                <w:b/>
                <w:bCs/>
                <w:i/>
                <w:iCs/>
              </w:rPr>
            </w:pPr>
            <w:r>
              <w:rPr>
                <w:b/>
                <w:bCs/>
                <w:i/>
                <w:u w:val="single"/>
              </w:rPr>
              <w:t xml:space="preserve">Proposal 3: </w:t>
            </w:r>
            <w:r>
              <w:rPr>
                <w:b/>
                <w:bCs/>
                <w:i/>
                <w:iCs/>
              </w:rPr>
              <w:t>Requirement of non-overlapping case should be the same as for overlapping case.</w:t>
            </w:r>
          </w:p>
          <w:p w14:paraId="7C369158" w14:textId="77777777" w:rsidR="005E4ED5" w:rsidRDefault="00A8549A">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14:paraId="5472C472" w14:textId="77777777" w:rsidR="005E4ED5" w:rsidRDefault="00A8549A">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14:paraId="51E71D68" w14:textId="77777777" w:rsidR="005E4ED5" w:rsidRDefault="00A8549A">
            <w:pPr>
              <w:rPr>
                <w:b/>
                <w:bCs/>
                <w:i/>
                <w:iCs/>
              </w:rPr>
            </w:pPr>
            <w:r>
              <w:rPr>
                <w:b/>
                <w:bCs/>
                <w:i/>
                <w:iCs/>
                <w:u w:val="single"/>
              </w:rPr>
              <w:t>Proposal 6:</w:t>
            </w:r>
            <w:r>
              <w:rPr>
                <w:b/>
                <w:bCs/>
                <w:i/>
                <w:iCs/>
              </w:rPr>
              <w:t xml:space="preserve"> The unified term of “Positioning frequency layer” shall be used in RAN4 specification.</w:t>
            </w:r>
          </w:p>
        </w:tc>
      </w:tr>
      <w:tr w:rsidR="005E4ED5" w14:paraId="108070BD"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4260F470" w14:textId="77777777" w:rsidR="005E4ED5" w:rsidRDefault="002366E5">
            <w:pPr>
              <w:spacing w:after="0"/>
              <w:rPr>
                <w:rFonts w:ascii="Arial" w:hAnsi="Arial" w:cs="Arial"/>
                <w:b/>
                <w:bCs/>
                <w:color w:val="0000FF"/>
                <w:sz w:val="16"/>
                <w:szCs w:val="16"/>
                <w:u w:val="single"/>
                <w:lang w:val="en-US" w:eastAsia="zh-CN"/>
              </w:rPr>
            </w:pPr>
            <w:hyperlink r:id="rId18" w:history="1">
              <w:r w:rsidR="00A8549A">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tcPr>
          <w:p w14:paraId="1C8E440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18D59EFC" w14:textId="77777777" w:rsidR="005E4ED5" w:rsidRDefault="00A8549A">
            <w:pPr>
              <w:spacing w:beforeLines="50" w:before="120" w:after="120"/>
              <w:jc w:val="both"/>
              <w:rPr>
                <w:b/>
              </w:rPr>
            </w:pPr>
            <w:r>
              <w:rPr>
                <w:b/>
              </w:rPr>
              <w:t xml:space="preserve">Proposal 1: Avoid PRS configurations with different resource offsets on the same PFL. </w:t>
            </w:r>
          </w:p>
          <w:p w14:paraId="5640F17A" w14:textId="77777777" w:rsidR="005E4ED5" w:rsidRDefault="00A8549A">
            <w:pPr>
              <w:spacing w:beforeLines="50" w:before="120" w:after="120"/>
              <w:jc w:val="both"/>
              <w:rPr>
                <w:b/>
              </w:rPr>
            </w:pPr>
            <w:r>
              <w:rPr>
                <w:b/>
              </w:rPr>
              <w:t xml:space="preserve">Proposal 2: Support option 1A to capture the period equations in the specifications. </w:t>
            </w:r>
          </w:p>
          <w:p w14:paraId="147CBD8C" w14:textId="77777777" w:rsidR="005E4ED5" w:rsidRDefault="00A8549A">
            <w:pPr>
              <w:spacing w:beforeLines="50" w:before="120" w:after="120"/>
              <w:jc w:val="both"/>
              <w:rPr>
                <w:b/>
              </w:rPr>
            </w:pPr>
            <w:r>
              <w:rPr>
                <w:b/>
              </w:rPr>
              <w:t>Proposal 3: RSTD measurement period is not impacted by PRS-RSRP for all the scenarios.</w:t>
            </w:r>
          </w:p>
        </w:tc>
      </w:tr>
      <w:tr w:rsidR="005E4ED5" w14:paraId="20830616"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A71C413" w14:textId="77777777" w:rsidR="005E4ED5" w:rsidRDefault="002366E5">
            <w:pPr>
              <w:spacing w:after="0"/>
              <w:rPr>
                <w:rFonts w:ascii="Arial" w:hAnsi="Arial" w:cs="Arial"/>
                <w:b/>
                <w:bCs/>
                <w:color w:val="0000FF"/>
                <w:sz w:val="16"/>
                <w:szCs w:val="16"/>
                <w:u w:val="single"/>
                <w:lang w:val="en-US" w:eastAsia="zh-CN"/>
              </w:rPr>
            </w:pPr>
            <w:hyperlink r:id="rId19" w:history="1">
              <w:r w:rsidR="00A8549A">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tcPr>
          <w:p w14:paraId="697BD654"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EDA5504" w14:textId="77777777" w:rsidR="005E4ED5" w:rsidRDefault="00A8549A">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rPr>
              <w:t xml:space="preserve"> is X * dl-prs-MutingBitRepetitionFactor, and X is the size of NR-MutingPattern-r16 for mutingOption1-r16</w:t>
            </w:r>
          </w:p>
          <w:p w14:paraId="28FC6800"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lastRenderedPageBreak/>
              <w:t xml:space="preserve">Proposal 2: </w:t>
            </w:r>
            <w:r>
              <w:rPr>
                <w:rFonts w:eastAsiaTheme="minorEastAsia"/>
                <w:b/>
                <w:bCs/>
                <w:sz w:val="22"/>
                <w:szCs w:val="22"/>
                <w:lang w:eastAsia="zh-CN"/>
              </w:rPr>
              <w:t>Lprs is defined as the time duration in ms of the number of PRS symbols available with measurement gap(s) during time period T ms.</w:t>
            </w:r>
          </w:p>
          <w:p w14:paraId="762E90E7"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No need to specify steps on deriving periodicities in the measurement period requirements.</w:t>
            </w:r>
          </w:p>
          <w:p w14:paraId="7379E401"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14:paraId="262CDE65"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225C8F0D"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14:paraId="53E8AEB4" w14:textId="77777777" w:rsidR="005E4ED5" w:rsidRDefault="005E4ED5">
            <w:pPr>
              <w:spacing w:after="0"/>
              <w:rPr>
                <w:rFonts w:ascii="Arial" w:hAnsi="Arial" w:cs="Arial"/>
                <w:sz w:val="16"/>
                <w:szCs w:val="16"/>
                <w:lang w:eastAsia="zh-CN"/>
              </w:rPr>
            </w:pPr>
          </w:p>
        </w:tc>
      </w:tr>
      <w:tr w:rsidR="005E4ED5" w14:paraId="1A823F5F"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D8D3389" w14:textId="77777777" w:rsidR="005E4ED5" w:rsidRDefault="002366E5">
            <w:pPr>
              <w:spacing w:after="0"/>
              <w:rPr>
                <w:rFonts w:ascii="Arial" w:hAnsi="Arial" w:cs="Arial"/>
                <w:b/>
                <w:bCs/>
                <w:color w:val="0000FF"/>
                <w:sz w:val="16"/>
                <w:szCs w:val="16"/>
                <w:u w:val="single"/>
                <w:lang w:val="en-US" w:eastAsia="zh-CN"/>
              </w:rPr>
            </w:pPr>
            <w:hyperlink r:id="rId20" w:history="1">
              <w:r w:rsidR="00A8549A">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tcPr>
          <w:p w14:paraId="0CFEFBC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2D0E593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F9EBD98"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11C5DA8F" w14:textId="77777777" w:rsidR="005E4ED5" w:rsidRDefault="002366E5">
            <w:pPr>
              <w:spacing w:after="0"/>
              <w:rPr>
                <w:rFonts w:ascii="Arial" w:hAnsi="Arial" w:cs="Arial"/>
                <w:b/>
                <w:bCs/>
                <w:color w:val="0000FF"/>
                <w:sz w:val="16"/>
                <w:szCs w:val="16"/>
                <w:u w:val="single"/>
                <w:lang w:val="en-US" w:eastAsia="zh-CN"/>
              </w:rPr>
            </w:pPr>
            <w:hyperlink r:id="rId21" w:history="1">
              <w:r w:rsidR="00A8549A">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tcPr>
          <w:p w14:paraId="6E5E588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3476C57A" w14:textId="77777777" w:rsidR="005E4ED5" w:rsidRDefault="00A8549A">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 X * </w:t>
            </w:r>
            <w:r>
              <w:rPr>
                <w:rFonts w:eastAsiaTheme="minorEastAsia"/>
                <w:b/>
                <w:i/>
                <w:iCs/>
                <w:lang w:eastAsia="zh-CN"/>
              </w:rPr>
              <w:t>dl-prs-MutingBitRepetitionFactor</w:t>
            </w:r>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14:paraId="4B82A72C"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eastAsia="zh-CN"/>
              </w:rPr>
              <w:t>T</w:t>
            </w:r>
            <w:r>
              <w:rPr>
                <w:b/>
                <w:vertAlign w:val="subscript"/>
                <w:lang w:eastAsia="zh-CN"/>
              </w:rPr>
              <w:t>PRS,i</w:t>
            </w:r>
            <w:r>
              <w:rPr>
                <w:rFonts w:eastAsiaTheme="minorEastAsia"/>
                <w:b/>
                <w:lang w:eastAsia="zh-CN"/>
              </w:rPr>
              <w:t xml:space="preserve"> is defined as </w:t>
            </w:r>
          </w:p>
          <w:p w14:paraId="6E541242" w14:textId="77777777" w:rsidR="005E4ED5" w:rsidRDefault="002366E5">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2A4D4E90" w14:textId="77777777" w:rsidR="005E4ED5" w:rsidRDefault="00A8549A">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Pr>
                <w:rFonts w:hint="eastAsia"/>
                <w:b/>
                <w:lang w:eastAsia="zh-CN"/>
              </w:rPr>
              <w:t xml:space="preserve"> </w:t>
            </w:r>
            <w:r>
              <w:rPr>
                <w:b/>
                <w:lang w:eastAsia="zh-CN"/>
              </w:rPr>
              <w:t xml:space="preserve">is the configured periodicity of PRS resource j on the PFL i,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Pr>
                <w:b/>
                <w:lang w:eastAsia="zh-CN"/>
              </w:rPr>
              <w:t xml:space="preserve"> is the scaling factor if muting option 1 is applied on PRS resource j (defined in Proposal 1), provided that PRS resource j is fully or partly within the MG.</w:t>
            </w:r>
          </w:p>
          <w:p w14:paraId="72CBA308" w14:textId="77777777" w:rsidR="005E4ED5" w:rsidRDefault="00A8549A">
            <w:pPr>
              <w:spacing w:before="120" w:after="120"/>
              <w:rPr>
                <w:lang w:eastAsia="zh-CN"/>
              </w:rPr>
            </w:pPr>
            <w:r>
              <w:rPr>
                <w:rFonts w:eastAsiaTheme="minorEastAsia"/>
                <w:b/>
                <w:lang w:eastAsia="zh-CN"/>
              </w:rPr>
              <w:t>Proposal 3: RSTD measurement period of a single PRS frequency layer is extended by T ms if different PRS resources on the PRS frequency layer have different offsets with or without muting.</w:t>
            </w:r>
          </w:p>
          <w:p w14:paraId="093A5701" w14:textId="77777777" w:rsidR="005E4ED5" w:rsidRDefault="00A8549A">
            <w:pPr>
              <w:spacing w:before="120" w:after="120"/>
              <w:rPr>
                <w:rFonts w:eastAsiaTheme="minorEastAsia"/>
                <w:b/>
                <w:lang w:val="en-US" w:eastAsia="zh-CN"/>
              </w:rPr>
            </w:pPr>
            <w:r>
              <w:rPr>
                <w:rFonts w:eastAsiaTheme="minorEastAsia"/>
                <w:b/>
                <w:lang w:eastAsia="zh-CN"/>
              </w:rPr>
              <w:t xml:space="preserve">Proposal 4: Lprs is counted over the time period of </w:t>
            </w:r>
            <w:r>
              <w:rPr>
                <w:b/>
                <w:lang w:eastAsia="zh-CN"/>
              </w:rPr>
              <w:t>T</w:t>
            </w:r>
            <w:r>
              <w:rPr>
                <w:b/>
                <w:vertAlign w:val="subscript"/>
                <w:lang w:eastAsia="zh-CN"/>
              </w:rPr>
              <w:t>PRS,i</w:t>
            </w:r>
            <w:r>
              <w:rPr>
                <w:rFonts w:eastAsiaTheme="minorEastAsia"/>
                <w:b/>
                <w:lang w:eastAsia="zh-CN"/>
              </w:rPr>
              <w:t>, and it only includes the duration of PRS resources that are not muted and fall within MG.</w:t>
            </w:r>
          </w:p>
          <w:p w14:paraId="1E2886D3"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Keep </w:t>
            </w:r>
            <w:r>
              <w:rPr>
                <w:rFonts w:eastAsiaTheme="minorEastAsia"/>
                <w:b/>
                <w:lang w:eastAsia="zh-CN"/>
              </w:rPr>
              <w:t>the variable T</w:t>
            </w:r>
            <w:r>
              <w:rPr>
                <w:rFonts w:eastAsiaTheme="minorEastAsia"/>
                <w:b/>
                <w:vertAlign w:val="subscript"/>
                <w:lang w:eastAsia="zh-CN"/>
              </w:rPr>
              <w:t>RSTD,i</w:t>
            </w:r>
            <w:r>
              <w:rPr>
                <w:rFonts w:eastAsiaTheme="minorEastAsia"/>
                <w:b/>
                <w:lang w:eastAsia="zh-CN"/>
              </w:rPr>
              <w:t xml:space="preserve"> the spec, and clarify that it is the measurement period of PFL i when no other PFL is measured.</w:t>
            </w:r>
          </w:p>
          <w:p w14:paraId="13C90EBE" w14:textId="77777777" w:rsidR="005E4ED5" w:rsidRDefault="00A8549A">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23474A72" w14:textId="77777777" w:rsidR="005E4ED5" w:rsidRDefault="00A8549A">
            <w:pPr>
              <w:spacing w:before="120" w:after="120"/>
              <w:rPr>
                <w:b/>
              </w:rPr>
            </w:pPr>
            <w:r>
              <w:rPr>
                <w:b/>
              </w:rPr>
              <w:t>Proposal 7a: RSTD measurement period is not impacted by the PRS-RSRP measurement configured for DL-TDOA.</w:t>
            </w:r>
          </w:p>
          <w:p w14:paraId="00FFAC78" w14:textId="77777777" w:rsidR="005E4ED5" w:rsidRDefault="00A8549A">
            <w:pPr>
              <w:spacing w:before="120" w:after="120"/>
              <w:rPr>
                <w:b/>
              </w:rPr>
            </w:pPr>
            <w:r>
              <w:rPr>
                <w:b/>
              </w:rPr>
              <w:t>Proposal 7b: RSTD measurement period is not impacted by the PRS-RSRP measurement configured for another positioning method, if they are measured on the same set of PRS resources.</w:t>
            </w:r>
          </w:p>
          <w:p w14:paraId="6B881BC8" w14:textId="77777777" w:rsidR="005E4ED5" w:rsidRDefault="00A8549A">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rsidR="005E4ED5" w14:paraId="0CB3FAFC"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7DC51D9" w14:textId="77777777" w:rsidR="005E4ED5" w:rsidRDefault="002366E5">
            <w:pPr>
              <w:spacing w:after="0"/>
              <w:rPr>
                <w:rFonts w:ascii="Arial" w:hAnsi="Arial" w:cs="Arial"/>
                <w:b/>
                <w:bCs/>
                <w:color w:val="0000FF"/>
                <w:sz w:val="16"/>
                <w:szCs w:val="16"/>
                <w:u w:val="single"/>
                <w:lang w:val="en-US" w:eastAsia="zh-CN"/>
              </w:rPr>
            </w:pPr>
            <w:hyperlink r:id="rId22" w:history="1">
              <w:r w:rsidR="00A8549A">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tcPr>
          <w:p w14:paraId="0A3CE5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5D43CA4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98CD152"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FB04C51" w14:textId="77777777" w:rsidR="005E4ED5" w:rsidRDefault="002366E5">
            <w:pPr>
              <w:spacing w:after="0"/>
              <w:rPr>
                <w:rFonts w:ascii="Arial" w:hAnsi="Arial" w:cs="Arial"/>
                <w:b/>
                <w:bCs/>
                <w:color w:val="0000FF"/>
                <w:sz w:val="16"/>
                <w:szCs w:val="16"/>
                <w:u w:val="single"/>
                <w:lang w:val="en-US" w:eastAsia="zh-CN"/>
              </w:rPr>
            </w:pPr>
            <w:hyperlink r:id="rId23" w:history="1">
              <w:r w:rsidR="00A8549A">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tcPr>
          <w:p w14:paraId="596CB72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3ABB83ED"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46C0E161"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UE behavior when RSTD is configured together with PRS-RSRP and the required PRS-RSRP measurement period is longer than that for RSTD (configured without RSTD): the RSTD measurement continues over the entire PRS-RSRP measurement period.</w:t>
            </w:r>
          </w:p>
          <w:p w14:paraId="70932E9C"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14:paraId="597017D9" w14:textId="77777777" w:rsidR="005E4ED5" w:rsidRDefault="00A8549A">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Clarify in RSTD measurement period requirements that the measured PRS resources shall be contained in at least some MGs.</w:t>
            </w:r>
          </w:p>
          <w:p w14:paraId="3C4FBF5E"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14:paraId="5A6D4353" w14:textId="77777777" w:rsidR="005E4ED5" w:rsidRDefault="00A8549A">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No need to restrict PRS periodicity to be a multiple of 5 ms.</w:t>
            </w:r>
          </w:p>
          <w:p w14:paraId="2CBCC09D" w14:textId="77777777" w:rsidR="005E4ED5" w:rsidRDefault="00A8549A">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14:paraId="60360B5E" w14:textId="77777777" w:rsidR="005E4ED5" w:rsidRDefault="00A8549A">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14:paraId="145F082B" w14:textId="77777777" w:rsidR="005E4ED5" w:rsidRDefault="00A8549A">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Positioning time is crucial for emergency and also for UE power in emergency, so RAN4 shall not unnecessarily over-define the measurement period.</w:t>
            </w:r>
          </w:p>
          <w:p w14:paraId="1CC90622" w14:textId="77777777" w:rsidR="005E4ED5" w:rsidRDefault="00A8549A">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14:paraId="66FCF5C7"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116DD2AD" w14:textId="77777777" w:rsidR="005E4ED5" w:rsidRDefault="00A8549A">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14:paraId="3D37E23B" w14:textId="77777777" w:rsidR="005E4ED5" w:rsidRDefault="00A8549A">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14:paraId="23EED1CB" w14:textId="77777777" w:rsidR="005E4ED5" w:rsidRDefault="00A8549A">
            <w:pPr>
              <w:pStyle w:val="afc"/>
              <w:numPr>
                <w:ilvl w:val="1"/>
                <w:numId w:val="8"/>
              </w:numPr>
              <w:overflowPunct/>
              <w:autoSpaceDE/>
              <w:autoSpaceDN/>
              <w:adjustRightInd/>
              <w:spacing w:after="120"/>
              <w:ind w:firstLineChars="0"/>
              <w:textAlignment w:val="auto"/>
            </w:pPr>
            <w:r>
              <w:t>Option 1B</w:t>
            </w:r>
          </w:p>
          <w:p w14:paraId="1BF322DA" w14:textId="77777777" w:rsidR="005E4ED5" w:rsidRDefault="00A8549A">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hint="eastAsia"/>
                          <w:color w:val="000000"/>
                          <w:kern w:val="24"/>
                          <w:sz w:val="18"/>
                          <w:szCs w:val="26"/>
                          <w:lang w:val="en-US"/>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Pr>
                <w:iCs/>
                <w:color w:val="000000"/>
                <w:kern w:val="24"/>
                <w:sz w:val="18"/>
                <w:szCs w:val="26"/>
                <w:lang w:val="en-US"/>
              </w:rPr>
              <w:t xml:space="preserve"> needs to be removed from the specification</w:t>
            </w:r>
          </w:p>
        </w:tc>
      </w:tr>
      <w:tr w:rsidR="005E4ED5" w14:paraId="6AB90F84"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0A47259D" w14:textId="77777777" w:rsidR="005E4ED5" w:rsidRDefault="002366E5">
            <w:pPr>
              <w:spacing w:after="0"/>
              <w:rPr>
                <w:rFonts w:ascii="Arial" w:hAnsi="Arial" w:cs="Arial"/>
                <w:b/>
                <w:bCs/>
                <w:color w:val="0000FF"/>
                <w:sz w:val="16"/>
                <w:szCs w:val="16"/>
                <w:u w:val="single"/>
                <w:lang w:val="en-US" w:eastAsia="zh-CN"/>
              </w:rPr>
            </w:pPr>
            <w:hyperlink r:id="rId24" w:history="1">
              <w:r w:rsidR="00A8549A">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tcPr>
          <w:p w14:paraId="667A9DF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90A49A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BF9DA1"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8953875" w14:textId="77777777" w:rsidR="005E4ED5" w:rsidRDefault="002366E5">
            <w:pPr>
              <w:spacing w:after="0"/>
              <w:rPr>
                <w:rFonts w:ascii="Arial" w:hAnsi="Arial" w:cs="Arial"/>
                <w:b/>
                <w:bCs/>
                <w:color w:val="0000FF"/>
                <w:sz w:val="16"/>
                <w:szCs w:val="16"/>
                <w:u w:val="single"/>
                <w:lang w:val="en-US" w:eastAsia="zh-CN"/>
              </w:rPr>
            </w:pPr>
            <w:hyperlink r:id="rId25" w:history="1">
              <w:r w:rsidR="00A8549A">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tcPr>
          <w:p w14:paraId="6FA3C3D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789DA337" w14:textId="77777777" w:rsidR="005E4ED5" w:rsidRDefault="00A8549A">
            <w:pPr>
              <w:rPr>
                <w:i/>
                <w:iCs/>
                <w:lang w:eastAsia="zh-CN"/>
              </w:rPr>
            </w:pPr>
            <w:r>
              <w:rPr>
                <w:b/>
                <w:bCs/>
                <w:lang w:eastAsia="zh-CN"/>
              </w:rPr>
              <w:t>Proposal 1</w:t>
            </w:r>
            <w:r>
              <w:rPr>
                <w:lang w:eastAsia="zh-CN"/>
              </w:rPr>
              <w:t xml:space="preserve"> :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is X * </w:t>
            </w:r>
            <w:r>
              <w:rPr>
                <w:i/>
                <w:iCs/>
                <w:lang w:eastAsia="zh-CN"/>
              </w:rPr>
              <w:t>dl-prs-MutingBitRepetitionFactor</w:t>
            </w:r>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14:paraId="528B5C28" w14:textId="77777777" w:rsidR="005E4ED5" w:rsidRDefault="00A8549A">
            <w:pPr>
              <w:rPr>
                <w:lang w:eastAsia="zh-CN"/>
              </w:rPr>
            </w:pPr>
            <w:r>
              <w:rPr>
                <w:b/>
                <w:bCs/>
                <w:lang w:eastAsia="zh-CN"/>
              </w:rPr>
              <w:t>Observation 1 :</w:t>
            </w:r>
            <w:r>
              <w:rPr>
                <w:lang w:eastAsia="zh-CN"/>
              </w:rPr>
              <w:t xml:space="preserve"> Partial PRS resource in MG will be a corner, and it wouldn’t be easy to consider in the measurement period calculation.</w:t>
            </w:r>
          </w:p>
          <w:p w14:paraId="475B4904" w14:textId="77777777" w:rsidR="005E4ED5" w:rsidRDefault="00A8549A">
            <w:pPr>
              <w:rPr>
                <w:lang w:eastAsia="zh-CN"/>
              </w:rPr>
            </w:pPr>
            <w:r>
              <w:rPr>
                <w:b/>
                <w:bCs/>
                <w:lang w:eastAsia="zh-CN"/>
              </w:rPr>
              <w:lastRenderedPageBreak/>
              <w:t>Proposal 2 :</w:t>
            </w:r>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140CFA2B" w14:textId="77777777" w:rsidR="005E4ED5" w:rsidRDefault="00A8549A">
            <w:pPr>
              <w:rPr>
                <w:rFonts w:eastAsiaTheme="minorEastAsia"/>
                <w:color w:val="000000" w:themeColor="text1"/>
                <w:szCs w:val="21"/>
                <w:lang w:eastAsia="zh-CN"/>
              </w:rPr>
            </w:pPr>
            <w:r>
              <w:rPr>
                <w:rFonts w:eastAsiaTheme="minorEastAsia"/>
                <w:b/>
                <w:bCs/>
                <w:color w:val="000000" w:themeColor="text1"/>
                <w:szCs w:val="21"/>
                <w:lang w:eastAsia="zh-CN"/>
              </w:rPr>
              <w:t>Observation 2 :</w:t>
            </w:r>
            <w:r>
              <w:rPr>
                <w:rFonts w:eastAsiaTheme="minorEastAsia"/>
                <w:color w:val="000000" w:themeColor="text1"/>
                <w:szCs w:val="21"/>
                <w:lang w:eastAsia="zh-CN"/>
              </w:rPr>
              <w:t xml:space="preserve"> There are notation confusions with </w:t>
            </w:r>
            <w:r>
              <w:rPr>
                <w:bCs/>
                <w:i/>
                <w:iCs/>
                <w:lang w:eastAsia="ko-KR"/>
              </w:rPr>
              <w:t>Lprs</w:t>
            </w:r>
            <w:r>
              <w:rPr>
                <w:lang w:eastAsia="zh-CN"/>
              </w:rPr>
              <w:t xml:space="preserve"> in TS38.133. </w:t>
            </w:r>
            <w:r>
              <w:rPr>
                <w:rFonts w:eastAsiaTheme="minorEastAsia"/>
                <w:color w:val="000000" w:themeColor="text1"/>
                <w:szCs w:val="21"/>
                <w:lang w:eastAsia="zh-CN"/>
              </w:rPr>
              <w:t xml:space="preserve">The notation of </w:t>
            </w:r>
            <w:r>
              <w:rPr>
                <w:bCs/>
                <w:i/>
                <w:iCs/>
                <w:lang w:eastAsia="ko-KR"/>
              </w:rPr>
              <w:t>Lprs</w:t>
            </w:r>
            <w:r>
              <w:rPr>
                <w:rFonts w:eastAsiaTheme="minorEastAsia"/>
                <w:lang w:eastAsia="zh-CN"/>
              </w:rPr>
              <w:t xml:space="preserve"> does not appear </w:t>
            </w:r>
            <w:r>
              <w:rPr>
                <w:bCs/>
                <w:i/>
                <w:iCs/>
                <w:lang w:eastAsia="ko-KR"/>
              </w:rPr>
              <w:t xml:space="preserve"> in </w:t>
            </w:r>
            <w:r>
              <w:rPr>
                <w:bCs/>
                <w:lang w:eastAsia="ko-KR"/>
              </w:rPr>
              <w:t xml:space="preserve">5.1.6.5 of TS 38.214, somehow TS38.133 refers to 5.1.6.5 of TS 38.214 regarding </w:t>
            </w:r>
            <w:r>
              <w:rPr>
                <w:bCs/>
                <w:i/>
                <w:iCs/>
                <w:lang w:eastAsia="ko-KR"/>
              </w:rPr>
              <w:t>Lprs.</w:t>
            </w:r>
          </w:p>
          <w:p w14:paraId="50E603AF" w14:textId="77777777" w:rsidR="005E4ED5" w:rsidRDefault="00A8549A">
            <w:pPr>
              <w:rPr>
                <w:rFonts w:eastAsia="Malgun Gothic"/>
                <w:lang w:eastAsia="ko-KR"/>
              </w:rPr>
            </w:pPr>
            <w:r>
              <w:rPr>
                <w:b/>
                <w:bCs/>
              </w:rPr>
              <w:t>Proposal 3:</w:t>
            </w:r>
            <w:r>
              <w:t xml:space="preserve"> 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23283607" w14:textId="77777777" w:rsidR="005E4ED5" w:rsidRDefault="00A8549A">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58AD8222" w14:textId="77777777" w:rsidR="005E4ED5" w:rsidRDefault="002366E5">
            <w:pPr>
              <w:pStyle w:val="afc"/>
              <w:numPr>
                <w:ilvl w:val="0"/>
                <w:numId w:val="9"/>
              </w:numPr>
              <w:overflowPunct/>
              <w:autoSpaceDE/>
              <w:autoSpaceDN/>
              <w:adjustRightInd/>
              <w:spacing w:after="160"/>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13663928" w14:textId="77777777" w:rsidR="005E4ED5" w:rsidRDefault="00A8549A">
            <w:pPr>
              <w:rPr>
                <w:rFonts w:eastAsiaTheme="minorEastAsia"/>
                <w:iCs/>
              </w:rPr>
            </w:pPr>
            <w:r>
              <w:rPr>
                <w:rFonts w:eastAsiaTheme="minorEastAsia"/>
                <w:b/>
                <w:bCs/>
                <w:iCs/>
              </w:rPr>
              <w:t>Observation 3 :</w:t>
            </w:r>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ms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53AB6F19" w14:textId="77777777" w:rsidR="005E4ED5" w:rsidRDefault="00A8549A">
            <w:pPr>
              <w:rPr>
                <w:rFonts w:eastAsiaTheme="minorEastAsia"/>
                <w:bCs/>
                <w:iCs/>
                <w:color w:val="000000" w:themeColor="text1"/>
                <w:szCs w:val="21"/>
                <w:lang w:eastAsia="zh-CN"/>
              </w:rPr>
            </w:pPr>
            <w:r>
              <w:rPr>
                <w:b/>
                <w:bCs/>
              </w:rPr>
              <w:t>Propose 5.</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 xml:space="preserve">ms for total number of processing symbols should be equal. </w:t>
            </w:r>
          </w:p>
          <w:p w14:paraId="72D1FB6E" w14:textId="77777777" w:rsidR="005E4ED5" w:rsidRDefault="00A8549A">
            <w:pPr>
              <w:pStyle w:val="afc"/>
              <w:numPr>
                <w:ilvl w:val="0"/>
                <w:numId w:val="9"/>
              </w:numPr>
              <w:overflowPunct/>
              <w:autoSpaceDE/>
              <w:autoSpaceDN/>
              <w:adjustRightInd/>
              <w:spacing w:after="160"/>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 xml:space="preserve">Both the </w:t>
            </w:r>
            <w:r>
              <w:rPr>
                <w:rFonts w:eastAsiaTheme="minorEastAsia"/>
                <w:color w:val="000000" w:themeColor="text1"/>
                <w:szCs w:val="21"/>
                <w:lang w:eastAsia="zh-CN"/>
              </w:rPr>
              <w:t>observation window sizes</w:t>
            </w:r>
            <w:r>
              <w:rPr>
                <w:rFonts w:eastAsiaTheme="minorEastAsia"/>
                <w:iCs/>
                <w:color w:val="000000" w:themeColor="text1"/>
                <w:szCs w:val="21"/>
                <w:lang w:eastAsia="zh-CN"/>
              </w:rPr>
              <w:t xml:space="preserve"> </w:t>
            </w:r>
            <w:r>
              <w:rPr>
                <w:rFonts w:eastAsiaTheme="minorEastAsia"/>
                <w:i/>
                <w:color w:val="000000" w:themeColor="text1"/>
                <w:szCs w:val="21"/>
                <w:lang w:eastAsia="zh-CN"/>
              </w:rPr>
              <w:t>T ms and P ms</w:t>
            </w:r>
            <w:r>
              <w:rPr>
                <w:rFonts w:eastAsiaTheme="minorEastAsia"/>
                <w:iCs/>
                <w:color w:val="000000" w:themeColor="text1"/>
                <w:szCs w:val="21"/>
                <w:lang w:eastAsia="zh-CN"/>
              </w:rPr>
              <w:t xml:space="preserve"> must be defined from the </w:t>
            </w:r>
            <w:r>
              <w:rPr>
                <w:color w:val="000000" w:themeColor="text1"/>
                <w:kern w:val="2"/>
                <w:lang w:eastAsia="zh-CN"/>
              </w:rPr>
              <w:t xml:space="preserve">maximum PRS periodicity from </w:t>
            </w:r>
            <w:r>
              <w:rPr>
                <w:rFonts w:eastAsiaTheme="minorEastAsia"/>
                <w:color w:val="000000" w:themeColor="text1"/>
                <w:szCs w:val="21"/>
                <w:lang w:eastAsia="zh-CN"/>
              </w:rPr>
              <w:t>the network configurations.</w:t>
            </w:r>
          </w:p>
          <w:p w14:paraId="7CA793A2" w14:textId="77777777" w:rsidR="005E4ED5" w:rsidRDefault="00A8549A">
            <w:pPr>
              <w:rPr>
                <w:i/>
                <w:iCs/>
              </w:rPr>
            </w:pPr>
            <w:r>
              <w:rPr>
                <w:b/>
                <w:bCs/>
              </w:rPr>
              <w:t xml:space="preserve">Proposal 6 : </w:t>
            </w:r>
            <w:r>
              <w:t xml:space="preserve">Clarify a rule to calculate UE’s processing capability </w:t>
            </w:r>
            <w:r>
              <w:rPr>
                <w:i/>
                <w:iCs/>
              </w:rPr>
              <w:t>{N,T}</w:t>
            </w:r>
            <w:r>
              <w:t xml:space="preserve"> from UE venders</w:t>
            </w:r>
            <w:r>
              <w:rPr>
                <w:i/>
                <w:iCs/>
              </w:rPr>
              <w:t>.</w:t>
            </w:r>
          </w:p>
          <w:p w14:paraId="43D7A49D" w14:textId="77777777" w:rsidR="005E4ED5" w:rsidRDefault="00A8549A">
            <w:r>
              <w:rPr>
                <w:b/>
                <w:bCs/>
              </w:rPr>
              <w:t>Proposal 7 :</w:t>
            </w:r>
            <w:r>
              <w:t xml:space="preserve"> For capturing the equations in the specifications, we prefer Option 1A</w:t>
            </w:r>
          </w:p>
          <w:p w14:paraId="42D2F121" w14:textId="77777777" w:rsidR="005E4ED5" w:rsidRDefault="00A8549A">
            <w:pPr>
              <w:numPr>
                <w:ilvl w:val="2"/>
                <w:numId w:val="10"/>
              </w:numPr>
              <w:spacing w:after="160"/>
            </w:pPr>
            <w:r>
              <w:t xml:space="preserve">Option 1A: </w:t>
            </w:r>
          </w:p>
          <w:p w14:paraId="31794D84" w14:textId="77777777" w:rsidR="005E4ED5" w:rsidRDefault="002366E5">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159F8238" w14:textId="77777777" w:rsidR="005E4ED5" w:rsidRDefault="002366E5">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235359D7" w14:textId="77777777" w:rsidR="005E4ED5" w:rsidRDefault="00A8549A">
            <w:pPr>
              <w:spacing w:before="120" w:after="120"/>
            </w:pPr>
            <w:r>
              <w:rPr>
                <w:b/>
                <w:bCs/>
              </w:rPr>
              <w:t>Proposal 8 :</w:t>
            </w:r>
            <w:r>
              <w:t xml:space="preserve"> Requirement of non-overlapping case should be the same as for overlapping case.</w:t>
            </w:r>
          </w:p>
          <w:p w14:paraId="4FAA491F" w14:textId="77777777" w:rsidR="005E4ED5" w:rsidRDefault="00A8549A">
            <w:pPr>
              <w:spacing w:before="120" w:after="120"/>
            </w:pPr>
            <w:r>
              <w:rPr>
                <w:b/>
                <w:bCs/>
              </w:rPr>
              <w:t xml:space="preserve">Observation 4  : </w:t>
            </w:r>
            <w:r>
              <w:t>PRS-RSRP is a key measurement used for analysis of beam correspondence and measurement accuracy in all kinds of positioning measurements. RSRP measurement behavior of a UE does not change due to other method configurations.</w:t>
            </w:r>
          </w:p>
          <w:p w14:paraId="52C4170F" w14:textId="77777777" w:rsidR="005E4ED5" w:rsidRDefault="00A8549A">
            <w:pPr>
              <w:spacing w:before="120" w:after="120"/>
            </w:pPr>
            <w:r>
              <w:rPr>
                <w:b/>
                <w:bCs/>
              </w:rPr>
              <w:t>Proposal 9 :</w:t>
            </w:r>
            <w:r>
              <w:t xml:space="preserve"> We support option-2 regarding PRS-RSRP configured for DL-TDOA or other scenarios</w:t>
            </w:r>
          </w:p>
          <w:p w14:paraId="47B56A66" w14:textId="77777777" w:rsidR="005E4ED5" w:rsidRDefault="00A8549A">
            <w:pPr>
              <w:spacing w:after="0"/>
              <w:rPr>
                <w:rFonts w:ascii="Arial" w:hAnsi="Arial" w:cs="Arial"/>
                <w:sz w:val="16"/>
                <w:szCs w:val="16"/>
                <w:lang w:val="en-US" w:eastAsia="zh-CN"/>
              </w:rPr>
            </w:pPr>
            <w:r>
              <w:lastRenderedPageBreak/>
              <w:t>UE behavior when RSTD is configured together with PRS-RSRP and the required PRS-RSRP measurement period is longer than that for RSTD (configured without RSTD) : the RSTD measurement continues over the entire PRS-RSRP measurement period.</w:t>
            </w:r>
          </w:p>
        </w:tc>
      </w:tr>
    </w:tbl>
    <w:p w14:paraId="730EE368" w14:textId="77777777" w:rsidR="005E4ED5" w:rsidRPr="00B239F4" w:rsidRDefault="005E4ED5">
      <w:pPr>
        <w:rPr>
          <w:lang w:val="en-US" w:eastAsia="zh-CN"/>
        </w:rPr>
      </w:pPr>
    </w:p>
    <w:p w14:paraId="1D36F648" w14:textId="77777777" w:rsidR="005E4ED5" w:rsidRDefault="00A8549A">
      <w:pPr>
        <w:pStyle w:val="2"/>
      </w:pPr>
      <w:r>
        <w:rPr>
          <w:rFonts w:hint="eastAsia"/>
        </w:rPr>
        <w:t>Open issues</w:t>
      </w:r>
      <w:r>
        <w:t xml:space="preserve"> summary</w:t>
      </w:r>
    </w:p>
    <w:p w14:paraId="6092F867" w14:textId="77777777" w:rsidR="005E4ED5" w:rsidRPr="00B239F4" w:rsidRDefault="00A8549A">
      <w:pPr>
        <w:pStyle w:val="3"/>
        <w:rPr>
          <w:sz w:val="24"/>
          <w:szCs w:val="16"/>
          <w:lang w:val="en-US"/>
        </w:rPr>
      </w:pPr>
      <w:r w:rsidRPr="00B239F4">
        <w:rPr>
          <w:sz w:val="24"/>
          <w:szCs w:val="16"/>
          <w:lang w:val="en-US"/>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Pr>
          <w:sz w:val="24"/>
          <w:szCs w:val="16"/>
          <w:lang w:val="en-GB"/>
        </w:rPr>
        <w:t xml:space="preserve"> in measurement period</w:t>
      </w:r>
    </w:p>
    <w:p w14:paraId="015075DE" w14:textId="77777777" w:rsidR="005E4ED5" w:rsidRDefault="00A8549A">
      <w:pPr>
        <w:pStyle w:val="4"/>
      </w:pPr>
      <w:r>
        <w:t xml:space="preserve">Issue 1-1-1: PRS resource muting </w:t>
      </w:r>
    </w:p>
    <w:p w14:paraId="06C66F16" w14:textId="77777777" w:rsidR="005E4ED5" w:rsidRDefault="00A8549A">
      <w:pPr>
        <w:rPr>
          <w:i/>
          <w:color w:val="0070C0"/>
          <w:lang w:val="en-US" w:eastAsia="zh-CN"/>
        </w:rPr>
      </w:pPr>
      <w:r>
        <w:rPr>
          <w:i/>
          <w:color w:val="0070C0"/>
          <w:lang w:val="en-US" w:eastAsia="zh-CN"/>
        </w:rPr>
        <w:t>The issue is about whether and how to account PRS resource muting in measurement period requirements</w:t>
      </w:r>
    </w:p>
    <w:p w14:paraId="05A063A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1AE52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w:t>
      </w:r>
    </w:p>
    <w:p w14:paraId="23D5DA3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requirements for the case of PRS resource muting in Rel-16.</w:t>
      </w:r>
    </w:p>
    <w:p w14:paraId="5E20D4A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vivo, HW, OPPO)</w:t>
      </w:r>
    </w:p>
    <w:p w14:paraId="2C8A193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N_muting where N_muting is X * </w:t>
      </w:r>
      <w:r>
        <w:rPr>
          <w:rFonts w:eastAsia="宋体"/>
          <w:i/>
          <w:szCs w:val="24"/>
          <w:lang w:eastAsia="zh-CN"/>
        </w:rPr>
        <w:t>dl-prs-MutingBitRepetitionFactor</w:t>
      </w:r>
      <w:r>
        <w:rPr>
          <w:rFonts w:eastAsia="宋体"/>
          <w:szCs w:val="24"/>
          <w:lang w:eastAsia="zh-CN"/>
        </w:rPr>
        <w:t>, and X is the size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48F69FC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385BBF9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N_muting where N_muting is X * </w:t>
      </w:r>
      <w:r>
        <w:rPr>
          <w:rFonts w:eastAsia="宋体"/>
          <w:i/>
          <w:szCs w:val="24"/>
          <w:lang w:eastAsia="zh-CN"/>
        </w:rPr>
        <w:t>dl-prs-MutingBitRepetitionFactor</w:t>
      </w:r>
      <w:r>
        <w:rPr>
          <w:rFonts w:eastAsia="宋体"/>
          <w:szCs w:val="24"/>
          <w:lang w:eastAsia="zh-CN"/>
        </w:rPr>
        <w:t xml:space="preserve">, and X is the </w:t>
      </w:r>
      <w:r>
        <w:rPr>
          <w:lang w:eastAsia="zh-CN"/>
        </w:rPr>
        <w:t>[maximum] number of consecutive zeros</w:t>
      </w:r>
      <w:r>
        <w:rPr>
          <w:rFonts w:eastAsia="宋体"/>
          <w:szCs w:val="24"/>
          <w:lang w:eastAsia="zh-CN"/>
        </w:rPr>
        <w:t xml:space="preserv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32D14C0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5EC2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77B975B0" w14:textId="77777777">
        <w:tc>
          <w:tcPr>
            <w:tcW w:w="1236" w:type="dxa"/>
          </w:tcPr>
          <w:p w14:paraId="2861EC2F"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AE95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48DE83D" w14:textId="77777777">
        <w:tc>
          <w:tcPr>
            <w:tcW w:w="1236" w:type="dxa"/>
          </w:tcPr>
          <w:p w14:paraId="20E4D8AD" w14:textId="77777777" w:rsidR="005E4ED5"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59228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 xml:space="preserve">oth option 2a and 2b can only applied in certain cases and 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r>
              <w:rPr>
                <w:rFonts w:hint="eastAsia"/>
                <w:lang w:val="en-US" w:eastAsia="zh-CN"/>
              </w:rPr>
              <w:t>we have already considered so many parameters as scaling factor which has caused long measurement period</w:t>
            </w:r>
            <w:r>
              <w:rPr>
                <w:rFonts w:eastAsiaTheme="minorEastAsia" w:hint="eastAsia"/>
                <w:lang w:val="en-US" w:eastAsia="zh-CN"/>
              </w:rPr>
              <w:t xml:space="preserve">, so option 1 is suggested. </w:t>
            </w:r>
          </w:p>
        </w:tc>
      </w:tr>
      <w:tr w:rsidR="00A8549A" w14:paraId="292CF9A5" w14:textId="77777777">
        <w:tc>
          <w:tcPr>
            <w:tcW w:w="1236" w:type="dxa"/>
          </w:tcPr>
          <w:p w14:paraId="73132E2B" w14:textId="6D56D945" w:rsidR="00A8549A" w:rsidRDefault="00A8549A" w:rsidP="00A8549A">
            <w:pPr>
              <w:spacing w:after="120"/>
              <w:rPr>
                <w:color w:val="0070C0"/>
                <w:lang w:val="en-US" w:eastAsia="zh-CN"/>
              </w:rPr>
            </w:pPr>
            <w:r>
              <w:rPr>
                <w:color w:val="0070C0"/>
                <w:lang w:val="en-US" w:eastAsia="zh-CN"/>
              </w:rPr>
              <w:t>vivo</w:t>
            </w:r>
          </w:p>
        </w:tc>
        <w:tc>
          <w:tcPr>
            <w:tcW w:w="8395" w:type="dxa"/>
          </w:tcPr>
          <w:p w14:paraId="37DA103F" w14:textId="77777777" w:rsidR="00A8549A" w:rsidRDefault="00A8549A" w:rsidP="00A8549A">
            <w:pPr>
              <w:spacing w:after="120"/>
              <w:rPr>
                <w:color w:val="0070C0"/>
                <w:lang w:val="en-US" w:eastAsia="zh-CN"/>
              </w:rPr>
            </w:pPr>
            <w:r>
              <w:rPr>
                <w:color w:val="0070C0"/>
                <w:lang w:val="en-US" w:eastAsia="zh-CN"/>
              </w:rPr>
              <w:t>Option 2a.</w:t>
            </w:r>
          </w:p>
          <w:p w14:paraId="41DF28CC" w14:textId="43AE152E" w:rsidR="00A8549A" w:rsidRDefault="00A8549A" w:rsidP="00A8549A">
            <w:pPr>
              <w:spacing w:after="120"/>
              <w:rPr>
                <w:color w:val="0070C0"/>
                <w:lang w:val="en-US" w:eastAsia="zh-CN"/>
              </w:rPr>
            </w:pPr>
            <w:r>
              <w:rPr>
                <w:color w:val="0070C0"/>
                <w:lang w:val="en-US" w:eastAsia="zh-CN"/>
              </w:rPr>
              <w:t>For option 1, we would like to understand a bit more. Does it mean that configuration of PRS muting is not allowed for Rel-16 UEs or it is up to UE implementation how muting will be handled when mutingoption1 is configured.</w:t>
            </w:r>
          </w:p>
        </w:tc>
      </w:tr>
      <w:tr w:rsidR="006317A7" w14:paraId="37C5FE38" w14:textId="77777777">
        <w:tc>
          <w:tcPr>
            <w:tcW w:w="1236" w:type="dxa"/>
          </w:tcPr>
          <w:p w14:paraId="3DC4CE6A" w14:textId="51E9BF88"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2F9DD0" w14:textId="219B170F" w:rsidR="006317A7" w:rsidRDefault="006317A7" w:rsidP="006317A7">
            <w:pPr>
              <w:spacing w:after="120"/>
              <w:rPr>
                <w:color w:val="0070C0"/>
                <w:lang w:val="en-US" w:eastAsia="zh-CN"/>
              </w:rPr>
            </w:pPr>
            <w:r>
              <w:rPr>
                <w:rFonts w:eastAsiaTheme="minorEastAsia"/>
                <w:color w:val="0070C0"/>
                <w:lang w:val="en-US" w:eastAsia="zh-CN"/>
              </w:rPr>
              <w:t xml:space="preserve">Support option 2a. When PRS resource muting is applied by network, the actual number of PRS samples during measurement period without extension as proposed in option 2a will be reduced and consequently the accuracy cannot be guaranteed. Compared with option 2b, option 2a is simple and reasonable. Although option 2a may over-extend the measurement delay, RAN4 requirements should consider the worst case, e.g. </w:t>
            </w:r>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0100, and UE is allowed to achieve shorter delay</w:t>
            </w:r>
            <w:r>
              <w:rPr>
                <w:rFonts w:eastAsiaTheme="minorEastAsia"/>
                <w:color w:val="0070C0"/>
                <w:lang w:val="en-US" w:eastAsia="zh-CN"/>
              </w:rPr>
              <w:t xml:space="preserve"> in other scenarios</w:t>
            </w:r>
            <w:r w:rsidRPr="00DF2C15">
              <w:rPr>
                <w:rFonts w:eastAsiaTheme="minorEastAsia"/>
                <w:color w:val="0070C0"/>
                <w:lang w:val="en-US" w:eastAsia="zh-CN"/>
              </w:rPr>
              <w:t>, e.g.</w:t>
            </w:r>
            <w:r>
              <w:rPr>
                <w:rFonts w:eastAsiaTheme="minorEastAsia"/>
                <w:color w:val="0070C0"/>
                <w:lang w:val="en-US" w:eastAsia="zh-CN"/>
              </w:rPr>
              <w:t xml:space="preserve"> </w:t>
            </w:r>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0111</w:t>
            </w:r>
            <w:r>
              <w:rPr>
                <w:rFonts w:eastAsiaTheme="minorEastAsia"/>
                <w:color w:val="0070C0"/>
                <w:lang w:val="en-US" w:eastAsia="zh-CN"/>
              </w:rPr>
              <w:t>.</w:t>
            </w:r>
          </w:p>
        </w:tc>
      </w:tr>
      <w:tr w:rsidR="00260EE3" w14:paraId="2232E690" w14:textId="77777777">
        <w:tc>
          <w:tcPr>
            <w:tcW w:w="1236" w:type="dxa"/>
          </w:tcPr>
          <w:p w14:paraId="086ED7B0" w14:textId="22A4678E"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6D2844D" w14:textId="77777777" w:rsidR="00260EE3" w:rsidRPr="00B239F4" w:rsidRDefault="00260EE3" w:rsidP="00260EE3">
            <w:pPr>
              <w:spacing w:after="120"/>
              <w:rPr>
                <w:color w:val="4472C4" w:themeColor="accent1"/>
                <w:lang w:eastAsia="zh-CN"/>
              </w:rPr>
            </w:pPr>
            <w:r w:rsidRPr="00B239F4">
              <w:rPr>
                <w:color w:val="4472C4" w:themeColor="accent1"/>
                <w:lang w:eastAsia="zh-CN"/>
              </w:rPr>
              <w:t>We consider Option 2b is proper, otherwise option 1 is also fine. We prefer that actual muting part must be considered if a muting pattern is considered in the requirement rather than the size of NR-MutingPattern-r16.  In this sense, we thought 2b is closer to such intention.  </w:t>
            </w:r>
          </w:p>
          <w:p w14:paraId="752A4740" w14:textId="77777777" w:rsidR="00260EE3" w:rsidRPr="00B239F4" w:rsidRDefault="00260EE3" w:rsidP="00260EE3">
            <w:pPr>
              <w:spacing w:after="120"/>
              <w:rPr>
                <w:color w:val="4472C4" w:themeColor="accent1"/>
                <w:lang w:eastAsia="zh-CN"/>
              </w:rPr>
            </w:pPr>
            <w:r w:rsidRPr="00B239F4">
              <w:rPr>
                <w:color w:val="4472C4" w:themeColor="accent1"/>
                <w:lang w:eastAsia="zh-CN"/>
              </w:rPr>
              <w:t xml:space="preserve">As another case, the 37.355 says  “When the UE receives a TREP-bit muting pattern together with a PRS periodicity TPRS for the same cell which exceeds 10240 subframes (i.e., TREP × TPRS &gt; 10240 subframes), the UE shall assume an n-bit muting pattern based on the first n-bits, where n = </w:t>
            </w:r>
            <w:r w:rsidRPr="00B239F4">
              <w:rPr>
                <w:color w:val="4472C4" w:themeColor="accent1"/>
                <w:lang w:eastAsia="zh-CN"/>
              </w:rPr>
              <w:lastRenderedPageBreak/>
              <w:t>10240/TPRS.”  If  TREP × TPRS &gt; SFN cycle, then not all of muting pattern bits are taken into account of actual muting.  In this case, the muting PRS won’t be the full size of NR-MutingPattern-r16.</w:t>
            </w:r>
          </w:p>
          <w:p w14:paraId="71FC54D0" w14:textId="77777777" w:rsidR="00260EE3" w:rsidRPr="00B239F4" w:rsidRDefault="00260EE3" w:rsidP="00260EE3">
            <w:pPr>
              <w:spacing w:after="120"/>
              <w:rPr>
                <w:color w:val="4472C4" w:themeColor="accent1"/>
                <w:lang w:eastAsia="zh-CN"/>
              </w:rPr>
            </w:pPr>
            <w:r w:rsidRPr="00B239F4">
              <w:rPr>
                <w:color w:val="4472C4" w:themeColor="accent1"/>
                <w:lang w:eastAsia="zh-CN"/>
              </w:rPr>
              <w:t>Therefore, if a muting pattern is considered in the requirement, we propose that actual muting PRS are considered as  [delete “consecutive” from the option 2b]</w:t>
            </w:r>
          </w:p>
          <w:p w14:paraId="784EA56C" w14:textId="77777777" w:rsidR="00260EE3" w:rsidRPr="00B239F4" w:rsidRDefault="00260EE3" w:rsidP="00260EE3">
            <w:pPr>
              <w:pStyle w:val="afc"/>
              <w:numPr>
                <w:ilvl w:val="0"/>
                <w:numId w:val="11"/>
              </w:numPr>
              <w:overflowPunct/>
              <w:autoSpaceDE/>
              <w:autoSpaceDN/>
              <w:adjustRightInd/>
              <w:spacing w:after="120" w:line="240" w:lineRule="auto"/>
              <w:ind w:firstLineChars="0"/>
              <w:textAlignment w:val="auto"/>
              <w:rPr>
                <w:rFonts w:eastAsia="宋体"/>
                <w:color w:val="4472C4" w:themeColor="accent1"/>
                <w:szCs w:val="24"/>
                <w:lang w:eastAsia="zh-CN"/>
              </w:rPr>
            </w:pPr>
            <w:r w:rsidRPr="00B239F4">
              <w:rPr>
                <w:rFonts w:eastAsia="宋体"/>
                <w:color w:val="4472C4" w:themeColor="accent1"/>
                <w:szCs w:val="24"/>
                <w:lang w:eastAsia="zh-CN"/>
              </w:rPr>
              <w:t xml:space="preserve">If muting option 1 is applied, the periodicity of a PRS resource is scaled by N_muting where N_muting is X * </w:t>
            </w:r>
            <w:r w:rsidRPr="00B239F4">
              <w:rPr>
                <w:rFonts w:eastAsia="宋体"/>
                <w:i/>
                <w:color w:val="4472C4" w:themeColor="accent1"/>
                <w:szCs w:val="24"/>
                <w:lang w:eastAsia="zh-CN"/>
              </w:rPr>
              <w:t>dl-prs-MutingBitRepetitionFactor</w:t>
            </w:r>
            <w:r w:rsidRPr="00B239F4">
              <w:rPr>
                <w:rFonts w:eastAsia="宋体"/>
                <w:color w:val="4472C4" w:themeColor="accent1"/>
                <w:szCs w:val="24"/>
                <w:lang w:eastAsia="zh-CN"/>
              </w:rPr>
              <w:t xml:space="preserve">, and X is the </w:t>
            </w:r>
            <w:r w:rsidRPr="00B239F4">
              <w:rPr>
                <w:color w:val="4472C4" w:themeColor="accent1"/>
                <w:lang w:eastAsia="x-none"/>
              </w:rPr>
              <w:t xml:space="preserve">[maximum] number of </w:t>
            </w:r>
            <w:r w:rsidRPr="00B239F4">
              <w:rPr>
                <w:strike/>
                <w:color w:val="4472C4" w:themeColor="accent1"/>
                <w:lang w:eastAsia="x-none"/>
              </w:rPr>
              <w:t>consecutive</w:t>
            </w:r>
            <w:r w:rsidRPr="00B239F4">
              <w:rPr>
                <w:color w:val="4472C4" w:themeColor="accent1"/>
                <w:lang w:eastAsia="x-none"/>
              </w:rPr>
              <w:t xml:space="preserve"> zeros</w:t>
            </w:r>
            <w:r w:rsidRPr="00B239F4">
              <w:rPr>
                <w:rFonts w:eastAsia="宋体"/>
                <w:color w:val="4472C4" w:themeColor="accent1"/>
                <w:szCs w:val="24"/>
                <w:lang w:eastAsia="zh-CN"/>
              </w:rPr>
              <w:t xml:space="preserve"> of NR-</w:t>
            </w:r>
            <w:r w:rsidRPr="00B239F4">
              <w:rPr>
                <w:rFonts w:eastAsia="宋体"/>
                <w:i/>
                <w:color w:val="4472C4" w:themeColor="accent1"/>
                <w:szCs w:val="24"/>
                <w:lang w:eastAsia="zh-CN"/>
              </w:rPr>
              <w:t>MutingPattern-r16</w:t>
            </w:r>
            <w:r w:rsidRPr="00B239F4">
              <w:rPr>
                <w:rFonts w:eastAsia="宋体"/>
                <w:color w:val="4472C4" w:themeColor="accent1"/>
                <w:szCs w:val="24"/>
                <w:lang w:eastAsia="zh-CN"/>
              </w:rPr>
              <w:t xml:space="preserve"> for </w:t>
            </w:r>
            <w:r w:rsidRPr="00B239F4">
              <w:rPr>
                <w:rFonts w:eastAsia="宋体"/>
                <w:i/>
                <w:color w:val="4472C4" w:themeColor="accent1"/>
                <w:szCs w:val="24"/>
                <w:lang w:eastAsia="zh-CN"/>
              </w:rPr>
              <w:t>mutingOption1-r16</w:t>
            </w:r>
            <w:r w:rsidRPr="00B239F4">
              <w:rPr>
                <w:rFonts w:eastAsia="宋体"/>
                <w:color w:val="4472C4" w:themeColor="accent1"/>
                <w:szCs w:val="24"/>
                <w:lang w:eastAsia="zh-CN"/>
              </w:rPr>
              <w:t>.</w:t>
            </w:r>
          </w:p>
          <w:p w14:paraId="7C2D15CB" w14:textId="77777777" w:rsidR="00260EE3" w:rsidRPr="00B239F4" w:rsidRDefault="00260EE3" w:rsidP="00260EE3">
            <w:pPr>
              <w:pStyle w:val="afc"/>
              <w:numPr>
                <w:ilvl w:val="0"/>
                <w:numId w:val="11"/>
              </w:numPr>
              <w:overflowPunct/>
              <w:autoSpaceDE/>
              <w:autoSpaceDN/>
              <w:adjustRightInd/>
              <w:spacing w:after="120" w:line="240" w:lineRule="auto"/>
              <w:ind w:firstLineChars="0"/>
              <w:textAlignment w:val="auto"/>
              <w:rPr>
                <w:rFonts w:eastAsia="宋体"/>
                <w:color w:val="4472C4" w:themeColor="accent1"/>
                <w:szCs w:val="24"/>
                <w:lang w:eastAsia="zh-CN"/>
              </w:rPr>
            </w:pPr>
            <w:r w:rsidRPr="00B239F4">
              <w:rPr>
                <w:rFonts w:eastAsia="宋体"/>
                <w:color w:val="4472C4" w:themeColor="accent1"/>
                <w:szCs w:val="24"/>
                <w:lang w:eastAsia="zh-CN"/>
              </w:rPr>
              <w:t>Count effective mute pattern for SFN wrapping cycle.</w:t>
            </w:r>
          </w:p>
          <w:p w14:paraId="1F553083" w14:textId="68AA0CCC" w:rsidR="00260EE3" w:rsidRDefault="00260EE3" w:rsidP="00260EE3">
            <w:pPr>
              <w:spacing w:after="120"/>
              <w:rPr>
                <w:rFonts w:eastAsiaTheme="minorEastAsia"/>
                <w:color w:val="0070C0"/>
                <w:lang w:val="en-US" w:eastAsia="zh-CN"/>
              </w:rPr>
            </w:pPr>
            <w:r w:rsidRPr="00B239F4">
              <w:rPr>
                <w:color w:val="4472C4" w:themeColor="accent1"/>
                <w:lang w:eastAsia="zh-CN"/>
              </w:rPr>
              <w:t>Alternatively, we are fine with option-1 “do not define requirements for the case of PRS resource muting in Rel-16”, because it would look complex to consider muting patterns here and muting patterns would considerably increase the measurement period.</w:t>
            </w:r>
          </w:p>
        </w:tc>
      </w:tr>
      <w:tr w:rsidR="004300E2" w14:paraId="26C37B1B" w14:textId="77777777">
        <w:tc>
          <w:tcPr>
            <w:tcW w:w="1236" w:type="dxa"/>
          </w:tcPr>
          <w:p w14:paraId="18999A63" w14:textId="40E4B88F" w:rsidR="004300E2" w:rsidRDefault="004300E2" w:rsidP="004300E2">
            <w:pPr>
              <w:spacing w:after="120"/>
              <w:rPr>
                <w:rFonts w:eastAsiaTheme="minorEastAsia"/>
                <w:color w:val="0070C0"/>
                <w:lang w:val="en-US" w:eastAsia="zh-CN"/>
              </w:rPr>
            </w:pPr>
            <w:r>
              <w:rPr>
                <w:color w:val="0070C0"/>
                <w:lang w:val="en-US" w:eastAsia="zh-CN"/>
              </w:rPr>
              <w:lastRenderedPageBreak/>
              <w:t>Intel</w:t>
            </w:r>
          </w:p>
        </w:tc>
        <w:tc>
          <w:tcPr>
            <w:tcW w:w="8395" w:type="dxa"/>
          </w:tcPr>
          <w:p w14:paraId="57C474D9" w14:textId="21892556" w:rsidR="004300E2" w:rsidRPr="004300E2" w:rsidRDefault="004300E2" w:rsidP="004300E2">
            <w:pPr>
              <w:spacing w:after="120"/>
              <w:rPr>
                <w:color w:val="4472C4" w:themeColor="accent1"/>
                <w:lang w:eastAsia="zh-CN"/>
              </w:rPr>
            </w:pPr>
            <w:r>
              <w:rPr>
                <w:color w:val="0070C0"/>
                <w:lang w:val="en-US" w:eastAsia="zh-CN"/>
              </w:rPr>
              <w:t xml:space="preserve">It shall be noted that this issue can impact the other perf part works. So regarding to the timeline, we prefer no any specific requirements for the muting scenario. And theoretically  the performance of RSTD measurement in case of muting case is better than that of non-muting case. In current requirements, the other scaling factors (e.g. 4 samples) may be enough. </w:t>
            </w:r>
          </w:p>
        </w:tc>
      </w:tr>
      <w:tr w:rsidR="001F17B3" w14:paraId="596403E9" w14:textId="77777777">
        <w:tc>
          <w:tcPr>
            <w:tcW w:w="1236" w:type="dxa"/>
          </w:tcPr>
          <w:p w14:paraId="53C9531D" w14:textId="7E7CC9BA" w:rsidR="001F17B3" w:rsidRPr="001F17B3" w:rsidRDefault="001F17B3" w:rsidP="001F17B3">
            <w:pPr>
              <w:spacing w:after="120"/>
              <w:rPr>
                <w:color w:val="0070C0"/>
                <w:lang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453DD8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2a. </w:t>
            </w:r>
          </w:p>
          <w:p w14:paraId="6D866F2D" w14:textId="70657E4B" w:rsidR="001F17B3" w:rsidRDefault="001F17B3" w:rsidP="001F17B3">
            <w:pPr>
              <w:spacing w:after="120"/>
              <w:rPr>
                <w:color w:val="0070C0"/>
                <w:lang w:val="en-US" w:eastAsia="zh-CN"/>
              </w:rPr>
            </w:pPr>
            <w:r>
              <w:rPr>
                <w:rFonts w:eastAsiaTheme="minorEastAsia"/>
                <w:color w:val="0070C0"/>
                <w:lang w:val="en-US" w:eastAsia="zh-CN"/>
              </w:rPr>
              <w:t>Option 1 limits the applicable scenario of the requirements. Option 2b will increase UE complexity in scheduling the PRS measurement with irregular muting patterns.</w:t>
            </w:r>
          </w:p>
        </w:tc>
      </w:tr>
      <w:tr w:rsidR="00933850" w14:paraId="12E801DD" w14:textId="77777777">
        <w:tc>
          <w:tcPr>
            <w:tcW w:w="1236" w:type="dxa"/>
          </w:tcPr>
          <w:p w14:paraId="22935A60" w14:textId="5BBB4EF7" w:rsidR="00933850" w:rsidRDefault="00933850" w:rsidP="00933850">
            <w:pPr>
              <w:spacing w:after="120"/>
              <w:rPr>
                <w:rFonts w:eastAsiaTheme="minorEastAsia"/>
                <w:color w:val="0070C0"/>
                <w:lang w:val="en-US" w:eastAsia="zh-CN"/>
              </w:rPr>
            </w:pPr>
            <w:r>
              <w:rPr>
                <w:color w:val="0070C0"/>
                <w:lang w:val="en-US" w:eastAsia="zh-CN"/>
              </w:rPr>
              <w:t>Qualcomm</w:t>
            </w:r>
          </w:p>
        </w:tc>
        <w:tc>
          <w:tcPr>
            <w:tcW w:w="8395" w:type="dxa"/>
          </w:tcPr>
          <w:p w14:paraId="3BD13F55" w14:textId="77777777" w:rsidR="00933850" w:rsidRDefault="00933850" w:rsidP="00933850">
            <w:pPr>
              <w:spacing w:after="120"/>
              <w:rPr>
                <w:color w:val="0070C0"/>
                <w:lang w:val="en-US" w:eastAsia="zh-CN"/>
              </w:rPr>
            </w:pPr>
            <w:r>
              <w:rPr>
                <w:color w:val="0070C0"/>
                <w:lang w:val="en-US" w:eastAsia="zh-CN"/>
              </w:rPr>
              <w:t>We support option 2a.</w:t>
            </w:r>
          </w:p>
          <w:p w14:paraId="65778568" w14:textId="77777777" w:rsidR="00933850" w:rsidRDefault="00933850" w:rsidP="00933850">
            <w:pPr>
              <w:spacing w:after="120"/>
              <w:rPr>
                <w:color w:val="0070C0"/>
                <w:lang w:val="en-US" w:eastAsia="zh-CN"/>
              </w:rPr>
            </w:pPr>
            <w:r>
              <w:rPr>
                <w:color w:val="0070C0"/>
                <w:lang w:val="en-US" w:eastAsia="zh-CN"/>
              </w:rPr>
              <w:t>In our view, PRS muting are likely to be used in real deployments and RAN4 should specify measurement period requirements that apply to such cases. Some companies seem to object to option 2a because it overestimates the measurement period in some cases. While this is true, it is preferable to specify requirements, even if they are not the most efficient in all cases, to specifying no requirements at all. Admittedly, option 2a is a trade-off between complexity and efficiency. Note however, that option 2a does not add any more inefficiency (overestimation) to the current requirement when type1 PRS muting is not configured.</w:t>
            </w:r>
          </w:p>
          <w:p w14:paraId="09FEE6C6" w14:textId="3545C557" w:rsidR="00933850" w:rsidRDefault="00933850" w:rsidP="00933850">
            <w:pPr>
              <w:spacing w:after="120"/>
              <w:rPr>
                <w:rFonts w:eastAsiaTheme="minorEastAsia"/>
                <w:color w:val="0070C0"/>
                <w:lang w:val="en-US" w:eastAsia="zh-CN"/>
              </w:rPr>
            </w:pPr>
            <w:r>
              <w:rPr>
                <w:color w:val="0070C0"/>
                <w:lang w:val="en-US" w:eastAsia="zh-CN"/>
              </w:rPr>
              <w:t>We’re open to consider other options that are not overly complex. Unfortunately option 2b can underestimate the requirement in some cases so we do not consider it viable.</w:t>
            </w:r>
          </w:p>
        </w:tc>
      </w:tr>
    </w:tbl>
    <w:p w14:paraId="3D71F91F" w14:textId="77777777" w:rsidR="005E4ED5" w:rsidRDefault="005E4ED5">
      <w:pPr>
        <w:spacing w:after="120"/>
        <w:rPr>
          <w:color w:val="0070C0"/>
          <w:szCs w:val="24"/>
          <w:lang w:eastAsia="zh-CN"/>
        </w:rPr>
      </w:pPr>
    </w:p>
    <w:p w14:paraId="586EED5B" w14:textId="77777777" w:rsidR="005E4ED5" w:rsidRDefault="00A8549A">
      <w:pPr>
        <w:pStyle w:val="4"/>
      </w:pPr>
      <w:r>
        <w:t>Issue 1-1-2: Overlapping with MG</w:t>
      </w:r>
    </w:p>
    <w:p w14:paraId="3294A6C2"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and this issue is about whether only PRS resources that are partially or fully overlapped with MG are considered.</w:t>
      </w:r>
    </w:p>
    <w:p w14:paraId="0BCE2D22" w14:textId="77777777" w:rsidR="005E4ED5" w:rsidRDefault="00A8549A">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14:paraId="7FA61DD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D456B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470F839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Only the PRS resources or resource sets configured which are fully or partly within the MGs should be considered</w:t>
      </w:r>
    </w:p>
    <w:p w14:paraId="393750C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(QC)</w:t>
      </w:r>
    </w:p>
    <w:p w14:paraId="1A21D85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lang w:val="en-US" w:eastAsia="zh-CN"/>
        </w:rPr>
        <w:t xml:space="preserve">Exclude at least PRS resource sets for which none of the resources fall (at least partly) within MGs for the purpose of calculating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PRS,i</m:t>
            </m:r>
          </m:sub>
        </m:sSub>
      </m:oMath>
    </w:p>
    <w:p w14:paraId="1F75BF2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w:t>
      </w:r>
    </w:p>
    <w:p w14:paraId="0333E9F5"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Clarify in RSTD measurement period requirements that the measured PRS resources shall be contained in at least some MGs</w:t>
      </w:r>
    </w:p>
    <w:p w14:paraId="79A30FD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A412B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lastRenderedPageBreak/>
        <w:t>It seems all the options are similar. Discuss whether the following wording can be used as a starting point for agreement.</w:t>
      </w:r>
    </w:p>
    <w:p w14:paraId="546EABE7"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bookmarkStart w:id="0" w:name="OLE_LINK2"/>
      <w:bookmarkStart w:id="1" w:name="OLE_LINK1"/>
      <w:r>
        <w:rPr>
          <w:rFonts w:eastAsia="宋体"/>
          <w:bCs/>
          <w:szCs w:val="24"/>
          <w:highlight w:val="yellow"/>
          <w:lang w:val="en-US" w:eastAsia="zh-CN"/>
        </w:rPr>
        <w:t xml:space="preserve">For the purpose of calculating </w:t>
      </w:r>
      <m:oMath>
        <m:sSub>
          <m:sSubPr>
            <m:ctrlPr>
              <w:rPr>
                <w:rFonts w:ascii="Cambria Math" w:eastAsia="宋体" w:hAnsi="Cambria Math"/>
                <w:bCs/>
                <w:szCs w:val="24"/>
                <w:highlight w:val="yellow"/>
                <w:lang w:eastAsia="zh-CN"/>
              </w:rPr>
            </m:ctrlPr>
          </m:sSubPr>
          <m:e>
            <m:r>
              <m:rPr>
                <m:sty m:val="p"/>
              </m:rPr>
              <w:rPr>
                <w:rFonts w:ascii="Cambria Math" w:eastAsia="宋体" w:hAnsi="Cambria Math"/>
                <w:szCs w:val="24"/>
                <w:highlight w:val="yellow"/>
                <w:lang w:eastAsia="zh-CN"/>
              </w:rPr>
              <m:t>T</m:t>
            </m:r>
          </m:e>
          <m:sub>
            <m:r>
              <m:rPr>
                <m:sty m:val="p"/>
              </m:rPr>
              <w:rPr>
                <w:rFonts w:ascii="Cambria Math" w:eastAsia="宋体" w:hAnsi="Cambria Math"/>
                <w:szCs w:val="24"/>
                <w:highlight w:val="yellow"/>
                <w:lang w:eastAsia="zh-CN"/>
              </w:rPr>
              <m:t>PRS,i</m:t>
            </m:r>
          </m:sub>
        </m:sSub>
      </m:oMath>
      <w:r>
        <w:rPr>
          <w:rFonts w:eastAsia="宋体" w:hint="eastAsia"/>
          <w:bCs/>
          <w:szCs w:val="24"/>
          <w:highlight w:val="yellow"/>
          <w:lang w:eastAsia="zh-CN"/>
        </w:rPr>
        <w:t>,</w:t>
      </w:r>
      <w:r>
        <w:rPr>
          <w:rFonts w:eastAsia="宋体"/>
          <w:bCs/>
          <w:szCs w:val="24"/>
          <w:highlight w:val="yellow"/>
          <w:lang w:eastAsia="zh-CN"/>
        </w:rPr>
        <w:t xml:space="preserve"> only the resource sets, which have at least one PRS resource fully or partially with the MG, are considered.</w:t>
      </w:r>
      <w:bookmarkEnd w:id="0"/>
      <w:bookmarkEnd w:id="1"/>
    </w:p>
    <w:tbl>
      <w:tblPr>
        <w:tblStyle w:val="af3"/>
        <w:tblW w:w="0" w:type="auto"/>
        <w:tblLook w:val="04A0" w:firstRow="1" w:lastRow="0" w:firstColumn="1" w:lastColumn="0" w:noHBand="0" w:noVBand="1"/>
      </w:tblPr>
      <w:tblGrid>
        <w:gridCol w:w="1236"/>
        <w:gridCol w:w="8395"/>
      </w:tblGrid>
      <w:tr w:rsidR="005E4ED5" w14:paraId="4613848C" w14:textId="77777777">
        <w:tc>
          <w:tcPr>
            <w:tcW w:w="1236" w:type="dxa"/>
          </w:tcPr>
          <w:p w14:paraId="34C5AA6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26804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83782C" w14:textId="77777777">
        <w:tc>
          <w:tcPr>
            <w:tcW w:w="1236" w:type="dxa"/>
          </w:tcPr>
          <w:p w14:paraId="75D0D28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728DBC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 xml:space="preserve">The recommended WF can be a starting point for agreement. But should it be </w:t>
            </w:r>
            <w:r>
              <w:rPr>
                <w:rFonts w:eastAsiaTheme="minorEastAsia"/>
                <w:color w:val="0070C0"/>
                <w:lang w:val="en-US" w:eastAsia="zh-CN"/>
              </w:rPr>
              <w:t>‘</w:t>
            </w: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r>
              <w:rPr>
                <w:rFonts w:eastAsiaTheme="minorEastAsia"/>
                <w:color w:val="0070C0"/>
                <w:lang w:val="en-US" w:eastAsia="zh-CN"/>
              </w:rPr>
              <w:t>’</w:t>
            </w:r>
            <w:r>
              <w:rPr>
                <w:rFonts w:eastAsiaTheme="minorEastAsia" w:hint="eastAsia"/>
                <w:color w:val="0070C0"/>
                <w:lang w:val="en-US" w:eastAsia="zh-CN"/>
              </w:rPr>
              <w:t xml:space="preserve">in which PRS resource sets is removed? </w:t>
            </w:r>
            <w:r>
              <w:rPr>
                <w:rFonts w:eastAsiaTheme="minorEastAsia"/>
                <w:color w:val="0070C0"/>
                <w:lang w:val="en-US" w:eastAsia="zh-CN"/>
              </w:rPr>
              <w:t>B</w:t>
            </w:r>
            <w:r>
              <w:rPr>
                <w:rFonts w:eastAsiaTheme="minorEastAsia" w:hint="eastAsia"/>
                <w:color w:val="0070C0"/>
                <w:lang w:val="en-US" w:eastAsia="zh-CN"/>
              </w:rPr>
              <w:t>ecause for calculation of T</w:t>
            </w:r>
            <w:r w:rsidRPr="00B239F4">
              <w:rPr>
                <w:rFonts w:eastAsiaTheme="minorEastAsia"/>
                <w:color w:val="0070C0"/>
                <w:vertAlign w:val="subscript"/>
                <w:lang w:val="en-US" w:eastAsia="zh-CN"/>
              </w:rPr>
              <w:t>PRS,i</w:t>
            </w:r>
            <w:r>
              <w:rPr>
                <w:rFonts w:eastAsiaTheme="minorEastAsia" w:hint="eastAsia"/>
                <w:color w:val="0070C0"/>
                <w:lang w:val="en-US" w:eastAsia="zh-CN"/>
              </w:rPr>
              <w:t xml:space="preserve">, the PRS resources should be the minimum unit. </w:t>
            </w:r>
            <w:r>
              <w:rPr>
                <w:rFonts w:eastAsiaTheme="minorEastAsia"/>
                <w:color w:val="0070C0"/>
                <w:lang w:val="en-US" w:eastAsia="zh-CN"/>
              </w:rPr>
              <w:t>I</w:t>
            </w:r>
            <w:r>
              <w:rPr>
                <w:rFonts w:eastAsiaTheme="minorEastAsia" w:hint="eastAsia"/>
                <w:color w:val="0070C0"/>
                <w:lang w:val="en-US" w:eastAsia="zh-CN"/>
              </w:rPr>
              <w:t xml:space="preserve">f we said PRS resources set is considered, it means all the resources in this set should be considered including the resources that not overlapped with gap. </w:t>
            </w:r>
          </w:p>
        </w:tc>
      </w:tr>
      <w:tr w:rsidR="006317A7" w14:paraId="2F53C3AB" w14:textId="77777777">
        <w:tc>
          <w:tcPr>
            <w:tcW w:w="1236" w:type="dxa"/>
          </w:tcPr>
          <w:p w14:paraId="3FA5E988" w14:textId="384A3773"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23E0754" w14:textId="77777777" w:rsidR="006317A7" w:rsidRDefault="006317A7" w:rsidP="006317A7">
            <w:pPr>
              <w:spacing w:after="120"/>
              <w:rPr>
                <w:rFonts w:eastAsiaTheme="minorEastAsia"/>
                <w:color w:val="0070C0"/>
                <w:lang w:val="en-US" w:eastAsia="zh-CN"/>
              </w:rPr>
            </w:pPr>
            <w:r>
              <w:rPr>
                <w:rFonts w:eastAsiaTheme="minorEastAsia"/>
                <w:color w:val="0070C0"/>
                <w:lang w:val="en-US" w:eastAsia="zh-CN"/>
              </w:rPr>
              <w:t>The recommended WF is fine to us and we would like to have a clarification on the wording “fully or partially with the MG”. In our understanding, it means the time span of some/all PRS instance (with one or sufficient repetitions) should be covered by one MG occasion, e.g. PRS1 and PRS2 in the following figure. And the PRS resource without any PRS instance fully covered by one MG occasion, e.g. PRS3 and PRS4, should not be considered, which is also discussed in issue 2-2-2.</w:t>
            </w:r>
          </w:p>
          <w:p w14:paraId="5AFCCD10" w14:textId="70ABDF1B" w:rsidR="006317A7" w:rsidRDefault="006317A7" w:rsidP="006317A7">
            <w:pPr>
              <w:spacing w:after="120"/>
              <w:rPr>
                <w:color w:val="0070C0"/>
                <w:lang w:val="en-US" w:eastAsia="zh-CN"/>
              </w:rPr>
            </w:pPr>
            <w:r w:rsidRPr="00704E0B">
              <w:rPr>
                <w:rFonts w:eastAsiaTheme="minorEastAsia"/>
                <w:noProof/>
                <w:color w:val="0070C0"/>
                <w:lang w:val="en-US" w:eastAsia="zh-CN"/>
              </w:rPr>
              <w:drawing>
                <wp:inline distT="0" distB="0" distL="0" distR="0" wp14:anchorId="0C9AF47D" wp14:editId="2FA2259F">
                  <wp:extent cx="3575234" cy="61598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75234" cy="615982"/>
                          </a:xfrm>
                          <a:prstGeom prst="rect">
                            <a:avLst/>
                          </a:prstGeom>
                        </pic:spPr>
                      </pic:pic>
                    </a:graphicData>
                  </a:graphic>
                </wp:inline>
              </w:drawing>
            </w:r>
          </w:p>
        </w:tc>
      </w:tr>
      <w:tr w:rsidR="00260EE3" w14:paraId="0971C24A" w14:textId="77777777">
        <w:tc>
          <w:tcPr>
            <w:tcW w:w="1236" w:type="dxa"/>
          </w:tcPr>
          <w:p w14:paraId="045F1C77" w14:textId="405AD4C8"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3BFCC" w14:textId="713730F8" w:rsidR="00260EE3" w:rsidRDefault="00260EE3" w:rsidP="006317A7">
            <w:pPr>
              <w:spacing w:after="120"/>
              <w:rPr>
                <w:rFonts w:eastAsiaTheme="minorEastAsia"/>
                <w:color w:val="0070C0"/>
                <w:lang w:val="en-US" w:eastAsia="zh-CN"/>
              </w:rPr>
            </w:pPr>
            <w:r w:rsidRPr="00260EE3">
              <w:rPr>
                <w:rFonts w:eastAsiaTheme="minorEastAsia"/>
                <w:color w:val="0070C0"/>
                <w:lang w:val="en-US" w:eastAsia="zh-CN"/>
              </w:rPr>
              <w:t>We can support the recommended WF.</w:t>
            </w:r>
          </w:p>
        </w:tc>
      </w:tr>
      <w:tr w:rsidR="00344825" w14:paraId="3035456A" w14:textId="77777777">
        <w:tc>
          <w:tcPr>
            <w:tcW w:w="1236" w:type="dxa"/>
          </w:tcPr>
          <w:p w14:paraId="5813ECDA" w14:textId="57241B5D" w:rsidR="00344825" w:rsidRDefault="00344825" w:rsidP="00344825">
            <w:pPr>
              <w:spacing w:after="120"/>
              <w:rPr>
                <w:rFonts w:eastAsiaTheme="minorEastAsia"/>
                <w:color w:val="0070C0"/>
                <w:lang w:val="en-US" w:eastAsia="zh-CN"/>
              </w:rPr>
            </w:pPr>
            <w:r>
              <w:rPr>
                <w:color w:val="0070C0"/>
                <w:lang w:val="en-US" w:eastAsia="zh-CN"/>
              </w:rPr>
              <w:t>Intel</w:t>
            </w:r>
          </w:p>
        </w:tc>
        <w:tc>
          <w:tcPr>
            <w:tcW w:w="8395" w:type="dxa"/>
          </w:tcPr>
          <w:p w14:paraId="0F72550B" w14:textId="1F3AA49D" w:rsidR="00344825" w:rsidRPr="00260EE3" w:rsidRDefault="00344825" w:rsidP="00344825">
            <w:pPr>
              <w:spacing w:after="120"/>
              <w:rPr>
                <w:rFonts w:eastAsiaTheme="minorEastAsia"/>
                <w:color w:val="0070C0"/>
                <w:lang w:val="en-US" w:eastAsia="zh-CN"/>
              </w:rPr>
            </w:pPr>
            <w:r>
              <w:rPr>
                <w:color w:val="0070C0"/>
                <w:lang w:val="en-US" w:eastAsia="zh-CN"/>
              </w:rPr>
              <w:t xml:space="preserve">The recommended WF is fine for us. </w:t>
            </w:r>
          </w:p>
        </w:tc>
      </w:tr>
      <w:tr w:rsidR="001F17B3" w14:paraId="6B036307" w14:textId="77777777">
        <w:tc>
          <w:tcPr>
            <w:tcW w:w="1236" w:type="dxa"/>
          </w:tcPr>
          <w:p w14:paraId="094A83B5" w14:textId="3BD5BB2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179E2A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the </w:t>
            </w:r>
            <w:r w:rsidRPr="00805BE8">
              <w:rPr>
                <w:rFonts w:eastAsia="宋体"/>
                <w:color w:val="0070C0"/>
                <w:szCs w:val="24"/>
                <w:lang w:eastAsia="zh-CN"/>
              </w:rPr>
              <w:t>Recommended WF</w:t>
            </w:r>
            <w:r>
              <w:rPr>
                <w:rFonts w:eastAsiaTheme="minorEastAsia"/>
                <w:color w:val="0070C0"/>
                <w:lang w:val="en-US" w:eastAsia="zh-CN"/>
              </w:rPr>
              <w:t xml:space="preserve">. </w:t>
            </w:r>
          </w:p>
          <w:p w14:paraId="0BF8AA1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To CATT, the suggested wording is technically same as the original one, so it is also fine for us. It is note that all resources in a resource set have same periodicity. </w:t>
            </w:r>
          </w:p>
          <w:p w14:paraId="0AAB5C5F" w14:textId="5DA2C9AA" w:rsidR="001F17B3" w:rsidRDefault="001F17B3" w:rsidP="001F17B3">
            <w:pPr>
              <w:spacing w:after="120"/>
              <w:rPr>
                <w:color w:val="0070C0"/>
                <w:lang w:val="en-US" w:eastAsia="zh-CN"/>
              </w:rPr>
            </w:pPr>
            <w:r>
              <w:rPr>
                <w:rFonts w:eastAsiaTheme="minorEastAsia"/>
                <w:color w:val="0070C0"/>
                <w:lang w:val="en-US" w:eastAsia="zh-CN"/>
              </w:rPr>
              <w:t xml:space="preserve">To OPPO, we can discuss </w:t>
            </w:r>
            <w:r w:rsidRPr="006D50F6">
              <w:rPr>
                <w:rFonts w:eastAsiaTheme="minorEastAsia"/>
                <w:color w:val="0070C0"/>
                <w:lang w:val="en-US" w:eastAsia="zh-CN"/>
              </w:rPr>
              <w:t>the meaning of “PRS resources fall completely within MG” will be addressed generically in Issue 2-2-2</w:t>
            </w:r>
            <w:r>
              <w:rPr>
                <w:rFonts w:eastAsiaTheme="minorEastAsia"/>
                <w:color w:val="0070C0"/>
                <w:lang w:val="en-US" w:eastAsia="zh-CN"/>
              </w:rPr>
              <w:t>.</w:t>
            </w:r>
          </w:p>
        </w:tc>
      </w:tr>
      <w:tr w:rsidR="000F0655" w14:paraId="4D3C5B83" w14:textId="77777777">
        <w:tc>
          <w:tcPr>
            <w:tcW w:w="1236" w:type="dxa"/>
          </w:tcPr>
          <w:p w14:paraId="38FF3ADF" w14:textId="70F8E2C2" w:rsidR="000F0655" w:rsidRDefault="000F0655" w:rsidP="000F0655">
            <w:pPr>
              <w:spacing w:after="120"/>
              <w:rPr>
                <w:rFonts w:eastAsiaTheme="minorEastAsia"/>
                <w:color w:val="0070C0"/>
                <w:lang w:val="en-US" w:eastAsia="zh-CN"/>
              </w:rPr>
            </w:pPr>
            <w:r>
              <w:rPr>
                <w:color w:val="0070C0"/>
                <w:lang w:eastAsia="zh-CN"/>
              </w:rPr>
              <w:t>Ericsson</w:t>
            </w:r>
          </w:p>
        </w:tc>
        <w:tc>
          <w:tcPr>
            <w:tcW w:w="8395" w:type="dxa"/>
          </w:tcPr>
          <w:p w14:paraId="3282567A" w14:textId="172032AD" w:rsidR="000F0655" w:rsidRDefault="000F0655" w:rsidP="000F0655">
            <w:pPr>
              <w:spacing w:after="120"/>
              <w:rPr>
                <w:rFonts w:eastAsiaTheme="minorEastAsia"/>
                <w:color w:val="0070C0"/>
                <w:lang w:val="en-US" w:eastAsia="zh-CN"/>
              </w:rPr>
            </w:pPr>
            <w:r>
              <w:rPr>
                <w:color w:val="0070C0"/>
                <w:lang w:val="en-US" w:eastAsia="zh-CN"/>
              </w:rPr>
              <w:t>We are fine with the WF</w:t>
            </w:r>
          </w:p>
        </w:tc>
      </w:tr>
      <w:tr w:rsidR="0061646A" w14:paraId="20ABCEEA" w14:textId="77777777">
        <w:tc>
          <w:tcPr>
            <w:tcW w:w="1236" w:type="dxa"/>
          </w:tcPr>
          <w:p w14:paraId="7B418F12" w14:textId="3C7B2DBD" w:rsidR="0061646A" w:rsidRDefault="0061646A" w:rsidP="0061646A">
            <w:pPr>
              <w:spacing w:after="120"/>
              <w:rPr>
                <w:color w:val="0070C0"/>
                <w:lang w:eastAsia="zh-CN"/>
              </w:rPr>
            </w:pPr>
            <w:r>
              <w:rPr>
                <w:color w:val="0070C0"/>
                <w:lang w:val="en-US" w:eastAsia="zh-CN"/>
              </w:rPr>
              <w:t>Qualcomm</w:t>
            </w:r>
          </w:p>
        </w:tc>
        <w:tc>
          <w:tcPr>
            <w:tcW w:w="8395" w:type="dxa"/>
          </w:tcPr>
          <w:p w14:paraId="5C967FCE" w14:textId="77777777" w:rsidR="0061646A" w:rsidRDefault="0061646A" w:rsidP="0061646A">
            <w:pPr>
              <w:spacing w:after="120"/>
              <w:rPr>
                <w:color w:val="0070C0"/>
                <w:lang w:val="en-US" w:eastAsia="zh-CN"/>
              </w:rPr>
            </w:pPr>
            <w:r>
              <w:rPr>
                <w:color w:val="0070C0"/>
                <w:lang w:val="en-US" w:eastAsia="zh-CN"/>
              </w:rPr>
              <w:t>Agree with the moderator’s comment that there is significant alignment across all the proposals. For us the main point to be clarified is what is meant by ‘fully or partly within MG’ or ‘contained in’ MG. Should we take into account all inter-slot repetitions to say that a PRS resource is contained within a MG?</w:t>
            </w:r>
          </w:p>
          <w:p w14:paraId="1D1A9AA8" w14:textId="14B1DB01" w:rsidR="0061646A" w:rsidRDefault="0061646A" w:rsidP="0061646A">
            <w:pPr>
              <w:spacing w:after="120"/>
              <w:rPr>
                <w:color w:val="0070C0"/>
                <w:lang w:val="en-US" w:eastAsia="zh-CN"/>
              </w:rPr>
            </w:pPr>
            <w:r>
              <w:rPr>
                <w:color w:val="0070C0"/>
                <w:lang w:val="en-US" w:eastAsia="zh-CN"/>
              </w:rPr>
              <w:t>We propose that a PRS resource may be considered to overlap with a MG if at least the minimum number of comb pattern repetitions specified in the accuracy requirements are contained within the MG.</w:t>
            </w:r>
          </w:p>
        </w:tc>
      </w:tr>
    </w:tbl>
    <w:p w14:paraId="3B863D54" w14:textId="77777777" w:rsidR="005E4ED5" w:rsidRDefault="005E4ED5">
      <w:pPr>
        <w:spacing w:after="120"/>
        <w:rPr>
          <w:color w:val="0070C0"/>
          <w:szCs w:val="24"/>
          <w:lang w:eastAsia="zh-CN"/>
        </w:rPr>
      </w:pPr>
    </w:p>
    <w:p w14:paraId="27EBA0ED" w14:textId="77777777" w:rsidR="005E4ED5" w:rsidRDefault="00A8549A">
      <w:pPr>
        <w:pStyle w:val="4"/>
        <w:rPr>
          <w:szCs w:val="21"/>
          <w:lang w:val="en-GB"/>
        </w:rPr>
      </w:pPr>
      <w:r w:rsidRPr="00B239F4">
        <w:rPr>
          <w:lang w:val="en-US"/>
        </w:rPr>
        <w:t>Issue 1-1-3: Steps to derive</w:t>
      </w:r>
      <w:r w:rsidRPr="00B239F4">
        <w:rPr>
          <w:szCs w:val="21"/>
          <w:lang w:val="en-US"/>
        </w:rPr>
        <w:t xml:space="preserve"> measurement period</w:t>
      </w:r>
    </w:p>
    <w:p w14:paraId="15895CAC" w14:textId="77777777" w:rsidR="005E4ED5" w:rsidRDefault="00A8549A">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af3"/>
        <w:tblW w:w="0" w:type="auto"/>
        <w:tblLook w:val="04A0" w:firstRow="1" w:lastRow="0" w:firstColumn="1" w:lastColumn="0" w:noHBand="0" w:noVBand="1"/>
      </w:tblPr>
      <w:tblGrid>
        <w:gridCol w:w="9631"/>
      </w:tblGrid>
      <w:tr w:rsidR="005E4ED5" w14:paraId="469C7473" w14:textId="77777777">
        <w:tc>
          <w:tcPr>
            <w:tcW w:w="9631" w:type="dxa"/>
          </w:tcPr>
          <w:p w14:paraId="51B4EB47" w14:textId="77777777" w:rsidR="005E4ED5" w:rsidRDefault="00A8549A">
            <w:pPr>
              <w:pStyle w:val="afc"/>
              <w:numPr>
                <w:ilvl w:val="0"/>
                <w:numId w:val="11"/>
              </w:numPr>
              <w:spacing w:after="120"/>
              <w:ind w:firstLineChars="0"/>
              <w:rPr>
                <w:rFonts w:eastAsia="宋体"/>
                <w:szCs w:val="24"/>
                <w:lang w:eastAsia="zh-CN"/>
              </w:rPr>
            </w:pPr>
            <w:r>
              <w:rPr>
                <w:rFonts w:eastAsia="宋体"/>
                <w:lang w:eastAsia="zh-CN"/>
              </w:rPr>
              <w:t>The applying order to scale the PRS periodicity should be</w:t>
            </w:r>
          </w:p>
          <w:p w14:paraId="24B2F6DC"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A): The PRS periodicity indicated by “NR-DL-PRS-Periodicity-and-ResourceSetSlotOffset-r16”</w:t>
            </w:r>
          </w:p>
          <w:p w14:paraId="00B51743"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 xml:space="preserve">B): Scale the PRS periodicity based on inter-period muting pattern </w:t>
            </w:r>
          </w:p>
          <w:p w14:paraId="3E4A27CD"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Pr>
                <w:rFonts w:eastAsia="宋体"/>
                <w:szCs w:val="24"/>
                <w:lang w:eastAsia="zh-CN"/>
              </w:rPr>
              <w:t xml:space="preserve">) if multiple periodicities are configured in this layer </w:t>
            </w:r>
          </w:p>
          <w:p w14:paraId="3DE5C1BC"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宋体"/>
                <w:szCs w:val="24"/>
                <w:lang w:eastAsia="zh-CN"/>
              </w:rPr>
              <w:t>)</w:t>
            </w:r>
          </w:p>
          <w:p w14:paraId="32461B92"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lastRenderedPageBreak/>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宋体"/>
                <w:szCs w:val="24"/>
                <w:lang w:eastAsia="zh-CN"/>
              </w:rPr>
              <w:t>)</w:t>
            </w:r>
          </w:p>
        </w:tc>
      </w:tr>
    </w:tbl>
    <w:p w14:paraId="7B2C3365" w14:textId="77777777" w:rsidR="005E4ED5" w:rsidRDefault="005E4ED5">
      <w:pPr>
        <w:rPr>
          <w:i/>
          <w:color w:val="0070C0"/>
          <w:lang w:val="en-US" w:eastAsia="zh-CN"/>
        </w:rPr>
      </w:pPr>
    </w:p>
    <w:p w14:paraId="69BC9EC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251B1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OPPO)</w:t>
      </w:r>
    </w:p>
    <w:p w14:paraId="1E8CAABB" w14:textId="77777777" w:rsidR="005E4ED5" w:rsidRDefault="00A8549A">
      <w:pPr>
        <w:pStyle w:val="afc"/>
        <w:numPr>
          <w:ilvl w:val="2"/>
          <w:numId w:val="11"/>
        </w:numPr>
        <w:spacing w:after="120"/>
        <w:ind w:firstLineChars="0"/>
        <w:rPr>
          <w:rFonts w:eastAsia="宋体"/>
          <w:szCs w:val="24"/>
          <w:lang w:eastAsia="zh-CN"/>
        </w:rPr>
      </w:pPr>
      <w:r>
        <w:rPr>
          <w:rFonts w:eastAsia="宋体"/>
          <w:lang w:eastAsia="zh-CN"/>
        </w:rPr>
        <w:t>The steps provide a generic framework</w:t>
      </w:r>
    </w:p>
    <w:p w14:paraId="157E80F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HW)</w:t>
      </w:r>
    </w:p>
    <w:p w14:paraId="3125F33F" w14:textId="77777777" w:rsidR="005E4ED5" w:rsidRDefault="00A8549A">
      <w:pPr>
        <w:pStyle w:val="afc"/>
        <w:numPr>
          <w:ilvl w:val="2"/>
          <w:numId w:val="11"/>
        </w:numPr>
        <w:spacing w:after="120"/>
        <w:ind w:firstLineChars="0"/>
        <w:rPr>
          <w:rFonts w:eastAsia="宋体"/>
          <w:szCs w:val="24"/>
          <w:lang w:eastAsia="zh-CN"/>
        </w:rPr>
      </w:pPr>
      <w:r>
        <w:rPr>
          <w:rFonts w:eastAsia="宋体"/>
          <w:lang w:eastAsia="zh-CN"/>
        </w:rPr>
        <w:t>No need to specify steps explicitly in the spec as long as requirements are clearly defined</w:t>
      </w:r>
    </w:p>
    <w:p w14:paraId="17F1933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A9DBA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whether the steps can be agreed, and if so, where they should be captured, e.g. in the WF or in the spec.</w:t>
      </w:r>
    </w:p>
    <w:tbl>
      <w:tblPr>
        <w:tblStyle w:val="af3"/>
        <w:tblW w:w="0" w:type="auto"/>
        <w:tblLook w:val="04A0" w:firstRow="1" w:lastRow="0" w:firstColumn="1" w:lastColumn="0" w:noHBand="0" w:noVBand="1"/>
      </w:tblPr>
      <w:tblGrid>
        <w:gridCol w:w="1236"/>
        <w:gridCol w:w="8395"/>
      </w:tblGrid>
      <w:tr w:rsidR="005E4ED5" w14:paraId="66FEF0ED" w14:textId="77777777">
        <w:tc>
          <w:tcPr>
            <w:tcW w:w="1236" w:type="dxa"/>
          </w:tcPr>
          <w:p w14:paraId="745C8FB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02A84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0F30A20" w14:textId="77777777">
        <w:tc>
          <w:tcPr>
            <w:tcW w:w="1236" w:type="dxa"/>
          </w:tcPr>
          <w:p w14:paraId="5D6DB054"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412667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here is no need to define the steps since it can be indicated from the formula. </w:t>
            </w:r>
          </w:p>
        </w:tc>
      </w:tr>
      <w:tr w:rsidR="00A8549A" w14:paraId="087E9241" w14:textId="77777777">
        <w:tc>
          <w:tcPr>
            <w:tcW w:w="1236" w:type="dxa"/>
          </w:tcPr>
          <w:p w14:paraId="66D84E5B" w14:textId="7FBC903C" w:rsidR="00A8549A" w:rsidRDefault="00A8549A" w:rsidP="00A8549A">
            <w:pPr>
              <w:spacing w:after="120"/>
              <w:rPr>
                <w:color w:val="0070C0"/>
                <w:lang w:val="en-US" w:eastAsia="zh-CN"/>
              </w:rPr>
            </w:pPr>
            <w:r>
              <w:rPr>
                <w:color w:val="0070C0"/>
                <w:lang w:val="en-US" w:eastAsia="zh-CN"/>
              </w:rPr>
              <w:t xml:space="preserve">vivo </w:t>
            </w:r>
          </w:p>
        </w:tc>
        <w:tc>
          <w:tcPr>
            <w:tcW w:w="8395" w:type="dxa"/>
          </w:tcPr>
          <w:p w14:paraId="1342E602" w14:textId="7FF65D22" w:rsidR="00A8549A" w:rsidRDefault="00A8549A" w:rsidP="00A8549A">
            <w:pPr>
              <w:spacing w:after="120"/>
              <w:rPr>
                <w:color w:val="0070C0"/>
                <w:lang w:val="en-US" w:eastAsia="zh-CN"/>
              </w:rPr>
            </w:pPr>
            <w:r>
              <w:rPr>
                <w:color w:val="0070C0"/>
                <w:lang w:val="en-US" w:eastAsia="zh-CN"/>
              </w:rPr>
              <w:t xml:space="preserve">Option 2. No need to capture anything of the steps in the spec, which are already indicated implicitly in the measurement period requirements. </w:t>
            </w:r>
          </w:p>
        </w:tc>
      </w:tr>
      <w:tr w:rsidR="006317A7" w14:paraId="17B3E5A9" w14:textId="77777777">
        <w:tc>
          <w:tcPr>
            <w:tcW w:w="1236" w:type="dxa"/>
          </w:tcPr>
          <w:p w14:paraId="50B844CD" w14:textId="04337E70"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8344124" w14:textId="2F9988F2" w:rsidR="006317A7" w:rsidRDefault="006317A7" w:rsidP="006317A7">
            <w:pPr>
              <w:spacing w:after="120"/>
              <w:rPr>
                <w:color w:val="0070C0"/>
                <w:lang w:val="en-US" w:eastAsia="zh-CN"/>
              </w:rPr>
            </w:pPr>
            <w:r>
              <w:rPr>
                <w:rFonts w:eastAsiaTheme="minorEastAsia"/>
                <w:color w:val="0070C0"/>
                <w:lang w:val="en-US" w:eastAsia="zh-CN"/>
              </w:rPr>
              <w:t>Support option 1</w:t>
            </w:r>
            <w:r w:rsidR="00B90986">
              <w:rPr>
                <w:rFonts w:eastAsiaTheme="minorEastAsia"/>
                <w:color w:val="0070C0"/>
                <w:lang w:val="en-US" w:eastAsia="zh-CN"/>
              </w:rPr>
              <w:t xml:space="preserve"> and </w:t>
            </w:r>
            <w:r w:rsidR="00EA3BB9">
              <w:rPr>
                <w:rFonts w:eastAsiaTheme="minorEastAsia"/>
                <w:color w:val="0070C0"/>
                <w:lang w:val="en-US" w:eastAsia="zh-CN"/>
              </w:rPr>
              <w:t>we are also fine to</w:t>
            </w:r>
            <w:r w:rsidR="00B90986">
              <w:rPr>
                <w:rFonts w:eastAsiaTheme="minorEastAsia"/>
                <w:color w:val="0070C0"/>
                <w:lang w:val="en-US" w:eastAsia="zh-CN"/>
              </w:rPr>
              <w:t xml:space="preserve"> implicitly reflect</w:t>
            </w:r>
            <w:r w:rsidR="00EA3BB9">
              <w:rPr>
                <w:rFonts w:eastAsiaTheme="minorEastAsia"/>
                <w:color w:val="0070C0"/>
                <w:lang w:val="en-US" w:eastAsia="zh-CN"/>
              </w:rPr>
              <w:t xml:space="preserve"> the steps</w:t>
            </w:r>
            <w:r w:rsidR="00B90986">
              <w:rPr>
                <w:rFonts w:eastAsiaTheme="minorEastAsia"/>
                <w:color w:val="0070C0"/>
                <w:lang w:val="en-US" w:eastAsia="zh-CN"/>
              </w:rPr>
              <w:t xml:space="preserve"> </w:t>
            </w:r>
            <w:r w:rsidR="009603D1">
              <w:rPr>
                <w:rFonts w:eastAsiaTheme="minorEastAsia"/>
                <w:color w:val="0070C0"/>
                <w:lang w:val="en-US" w:eastAsia="zh-CN"/>
              </w:rPr>
              <w:t xml:space="preserve">by definition of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sidR="009603D1">
              <w:rPr>
                <w:rFonts w:eastAsiaTheme="minorEastAsia"/>
                <w:color w:val="0070C0"/>
                <w:lang w:val="en-US" w:eastAsia="zh-CN"/>
              </w:rPr>
              <w:t xml:space="preserve">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Theme="minorEastAsia"/>
                <w:color w:val="0070C0"/>
                <w:lang w:val="en-US" w:eastAsia="zh-CN"/>
              </w:rPr>
              <w:t xml:space="preserve">. In fact, only step B is under discussion and could be modified once any conclusion for issue 1-1-1 is reached. The other steps have already been agreed and we assume they are acceptable for other companies. Then the main argument is whether/how to specify the such steps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spec</w:t>
            </w:r>
            <w:r>
              <w:rPr>
                <w:rFonts w:eastAsiaTheme="minorEastAsia"/>
                <w:color w:val="0070C0"/>
                <w:lang w:val="en-US" w:eastAsia="zh-CN"/>
              </w:rPr>
              <w:t>.</w:t>
            </w:r>
            <w:r w:rsidR="000B4980">
              <w:rPr>
                <w:rFonts w:eastAsiaTheme="minorEastAsia"/>
                <w:color w:val="0070C0"/>
                <w:lang w:val="en-US" w:eastAsia="zh-CN"/>
              </w:rPr>
              <w:t xml:space="preserve"> we can compr</w:t>
            </w:r>
            <w:r w:rsidR="00C64201">
              <w:rPr>
                <w:rFonts w:eastAsiaTheme="minorEastAsia"/>
                <w:color w:val="0070C0"/>
                <w:lang w:val="en-US" w:eastAsia="zh-CN"/>
              </w:rPr>
              <w:t>o</w:t>
            </w:r>
            <w:r w:rsidR="000B4980">
              <w:rPr>
                <w:rFonts w:eastAsiaTheme="minorEastAsia"/>
                <w:color w:val="0070C0"/>
                <w:lang w:val="en-US" w:eastAsia="zh-CN"/>
              </w:rPr>
              <w:t>mise to option 2.</w:t>
            </w:r>
            <w:r>
              <w:rPr>
                <w:rFonts w:eastAsiaTheme="minorEastAsia"/>
                <w:color w:val="0070C0"/>
                <w:lang w:val="en-US" w:eastAsia="zh-CN"/>
              </w:rPr>
              <w:t xml:space="preserve"> </w:t>
            </w:r>
            <w:r w:rsidR="00C64201">
              <w:rPr>
                <w:rFonts w:eastAsiaTheme="minorEastAsia"/>
                <w:color w:val="0070C0"/>
                <w:lang w:val="en-US" w:eastAsia="zh-CN"/>
              </w:rPr>
              <w:t>W</w:t>
            </w:r>
            <w:r>
              <w:rPr>
                <w:rFonts w:eastAsiaTheme="minorEastAsia"/>
                <w:color w:val="0070C0"/>
                <w:lang w:val="en-US" w:eastAsia="zh-CN"/>
              </w:rPr>
              <w:t>ith the common understanding of the steps, the discussion of other periodicity-related issues, e.g. long-periodicity criteria, can be more efficient. So, we suggest to reach a consensus at least in RAN4 WG.</w:t>
            </w:r>
          </w:p>
        </w:tc>
      </w:tr>
      <w:tr w:rsidR="001F2DA4" w14:paraId="24853080" w14:textId="77777777">
        <w:tc>
          <w:tcPr>
            <w:tcW w:w="1236" w:type="dxa"/>
          </w:tcPr>
          <w:p w14:paraId="4906D786" w14:textId="4AA1387D" w:rsidR="001F2DA4" w:rsidRDefault="001F2DA4"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0E07841" w14:textId="77777777" w:rsidR="001F2DA4" w:rsidRP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We tent to support option 2. It does not need to be specified in the spec. </w:t>
            </w:r>
          </w:p>
          <w:p w14:paraId="268702DA" w14:textId="5CC5FFDE" w:rsid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Note that some of factor calculations such as muting pattern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Theme="minorEastAsia"/>
                <w:color w:val="0070C0"/>
                <w:lang w:val="en-US" w:eastAsia="zh-CN"/>
              </w:rPr>
              <w:t xml:space="preserve"> </w:t>
            </w:r>
            <w:r w:rsidRPr="001F2DA4">
              <w:rPr>
                <w:rFonts w:eastAsiaTheme="minorEastAsia"/>
                <w:color w:val="0070C0"/>
                <w:lang w:val="en-US" w:eastAsia="zh-CN"/>
              </w:rPr>
              <w:t xml:space="preserve"> have not yet been agreed. The step presentation should be just for information at the end of discussion.</w:t>
            </w:r>
          </w:p>
        </w:tc>
      </w:tr>
      <w:tr w:rsidR="004656EE" w14:paraId="3C4D522D" w14:textId="77777777">
        <w:tc>
          <w:tcPr>
            <w:tcW w:w="1236" w:type="dxa"/>
          </w:tcPr>
          <w:p w14:paraId="2411361A" w14:textId="57C042DC" w:rsidR="004656EE" w:rsidRDefault="004656EE" w:rsidP="004656EE">
            <w:pPr>
              <w:spacing w:after="120"/>
              <w:rPr>
                <w:rFonts w:eastAsiaTheme="minorEastAsia"/>
                <w:color w:val="0070C0"/>
                <w:lang w:val="en-US" w:eastAsia="zh-CN"/>
              </w:rPr>
            </w:pPr>
            <w:r>
              <w:rPr>
                <w:color w:val="0070C0"/>
                <w:lang w:val="en-US" w:eastAsia="zh-CN"/>
              </w:rPr>
              <w:t>Intel</w:t>
            </w:r>
          </w:p>
        </w:tc>
        <w:tc>
          <w:tcPr>
            <w:tcW w:w="8395" w:type="dxa"/>
          </w:tcPr>
          <w:p w14:paraId="4355593D" w14:textId="05D1D4AE" w:rsidR="004656EE" w:rsidRPr="001F2DA4" w:rsidRDefault="004656EE" w:rsidP="004656EE">
            <w:pPr>
              <w:spacing w:after="120"/>
              <w:rPr>
                <w:rFonts w:eastAsiaTheme="minorEastAsia"/>
                <w:color w:val="0070C0"/>
                <w:lang w:val="en-US" w:eastAsia="zh-CN"/>
              </w:rPr>
            </w:pPr>
            <w:r>
              <w:rPr>
                <w:color w:val="0070C0"/>
                <w:lang w:val="en-US" w:eastAsia="zh-CN"/>
              </w:rPr>
              <w:t xml:space="preserve">Support Option 2. And in RAN4 spec, some assumption on UE measurement order is redundant. </w:t>
            </w:r>
          </w:p>
        </w:tc>
      </w:tr>
      <w:tr w:rsidR="001F17B3" w14:paraId="3A482636" w14:textId="77777777">
        <w:tc>
          <w:tcPr>
            <w:tcW w:w="1236" w:type="dxa"/>
          </w:tcPr>
          <w:p w14:paraId="09E5D787" w14:textId="16ED5C6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FEEDFB"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Option 2.</w:t>
            </w:r>
          </w:p>
          <w:p w14:paraId="518A1B5A" w14:textId="10FC74C0" w:rsidR="001F17B3" w:rsidRDefault="001F17B3" w:rsidP="001F17B3">
            <w:pPr>
              <w:spacing w:after="120"/>
              <w:rPr>
                <w:color w:val="0070C0"/>
                <w:lang w:val="en-US" w:eastAsia="zh-CN"/>
              </w:rPr>
            </w:pPr>
            <w:r>
              <w:rPr>
                <w:rFonts w:eastAsiaTheme="minorEastAsia"/>
                <w:color w:val="0070C0"/>
                <w:lang w:val="en-US" w:eastAsia="zh-CN"/>
              </w:rPr>
              <w:t xml:space="preserve">Technically we agree with the steps, but no need to specify them explicitly in the spec. </w:t>
            </w:r>
          </w:p>
        </w:tc>
      </w:tr>
      <w:tr w:rsidR="006E187B" w14:paraId="250B04DF" w14:textId="77777777">
        <w:tc>
          <w:tcPr>
            <w:tcW w:w="1236" w:type="dxa"/>
          </w:tcPr>
          <w:p w14:paraId="69C4844B" w14:textId="332219D1" w:rsidR="006E187B" w:rsidRDefault="006E187B" w:rsidP="006E187B">
            <w:pPr>
              <w:spacing w:after="120"/>
              <w:rPr>
                <w:rFonts w:eastAsiaTheme="minorEastAsia"/>
                <w:color w:val="0070C0"/>
                <w:lang w:val="en-US" w:eastAsia="zh-CN"/>
              </w:rPr>
            </w:pPr>
            <w:r>
              <w:rPr>
                <w:color w:val="0070C0"/>
                <w:lang w:val="en-US" w:eastAsia="zh-CN"/>
              </w:rPr>
              <w:t>Ericsson</w:t>
            </w:r>
          </w:p>
        </w:tc>
        <w:tc>
          <w:tcPr>
            <w:tcW w:w="8395" w:type="dxa"/>
          </w:tcPr>
          <w:p w14:paraId="331418DF" w14:textId="3E452A10" w:rsidR="006E187B" w:rsidRDefault="006E187B" w:rsidP="006E187B">
            <w:pPr>
              <w:spacing w:after="120"/>
              <w:rPr>
                <w:rFonts w:eastAsiaTheme="minorEastAsia"/>
                <w:color w:val="0070C0"/>
                <w:lang w:val="en-US" w:eastAsia="zh-CN"/>
              </w:rPr>
            </w:pPr>
            <w:r>
              <w:rPr>
                <w:color w:val="0070C0"/>
                <w:lang w:val="en-US" w:eastAsia="zh-CN"/>
              </w:rPr>
              <w:t>Support option 2</w:t>
            </w:r>
          </w:p>
        </w:tc>
      </w:tr>
      <w:tr w:rsidR="00D96604" w14:paraId="62CE691F" w14:textId="77777777">
        <w:tc>
          <w:tcPr>
            <w:tcW w:w="1236" w:type="dxa"/>
          </w:tcPr>
          <w:p w14:paraId="6123F808" w14:textId="78C5F042" w:rsidR="00D96604" w:rsidRDefault="00D96604" w:rsidP="00D96604">
            <w:pPr>
              <w:spacing w:after="120"/>
              <w:rPr>
                <w:color w:val="0070C0"/>
                <w:lang w:val="en-US" w:eastAsia="zh-CN"/>
              </w:rPr>
            </w:pPr>
            <w:r>
              <w:rPr>
                <w:color w:val="0070C0"/>
                <w:lang w:val="en-US" w:eastAsia="zh-CN"/>
              </w:rPr>
              <w:t>Qualcomm</w:t>
            </w:r>
          </w:p>
        </w:tc>
        <w:tc>
          <w:tcPr>
            <w:tcW w:w="8395" w:type="dxa"/>
          </w:tcPr>
          <w:p w14:paraId="3BEF34EE" w14:textId="5C9F0976" w:rsidR="00D96604" w:rsidRDefault="00D96604" w:rsidP="00D96604">
            <w:pPr>
              <w:spacing w:after="120"/>
              <w:rPr>
                <w:color w:val="0070C0"/>
                <w:lang w:val="en-US" w:eastAsia="zh-CN"/>
              </w:rPr>
            </w:pPr>
            <w:r>
              <w:rPr>
                <w:color w:val="0070C0"/>
                <w:lang w:val="en-US" w:eastAsia="zh-CN"/>
              </w:rPr>
              <w:t>As we explained in our contribution, we support both options 1 and 2. We think the steps are useful to ensure common understanding in RAN4 but they may not need to be explicitly written in the specifications.</w:t>
            </w:r>
          </w:p>
        </w:tc>
      </w:tr>
    </w:tbl>
    <w:p w14:paraId="7ABD6B93" w14:textId="77777777" w:rsidR="005E4ED5" w:rsidRDefault="005E4ED5">
      <w:pPr>
        <w:spacing w:after="120"/>
        <w:rPr>
          <w:color w:val="0070C0"/>
          <w:szCs w:val="24"/>
          <w:lang w:eastAsia="zh-CN"/>
        </w:rPr>
      </w:pPr>
    </w:p>
    <w:p w14:paraId="4FD4EDCC" w14:textId="77777777" w:rsidR="005E4ED5" w:rsidRPr="00B239F4" w:rsidRDefault="00A8549A">
      <w:pPr>
        <w:pStyle w:val="4"/>
        <w:rPr>
          <w:lang w:val="en-US"/>
        </w:rPr>
      </w:pPr>
      <w:r w:rsidRPr="00B239F4">
        <w:rPr>
          <w:lang w:val="en-US"/>
        </w:rPr>
        <w:t xml:space="preserve">Issue 1-1-4: Restriction on PRS resource periodcity </w:t>
      </w:r>
    </w:p>
    <w:p w14:paraId="36B38DA4"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The issue is whether to restrict PRS periodicity to be a multiple of 5 ms. </w:t>
      </w:r>
    </w:p>
    <w:p w14:paraId="214DA0F3" w14:textId="77777777" w:rsidR="005E4ED5" w:rsidRDefault="00A8549A">
      <w:pPr>
        <w:rPr>
          <w:i/>
          <w:color w:val="0070C0"/>
          <w:lang w:val="en-US" w:eastAsia="zh-CN"/>
        </w:rPr>
      </w:pPr>
      <w:r>
        <w:rPr>
          <w:i/>
          <w:color w:val="0070C0"/>
          <w:lang w:val="en-US" w:eastAsia="zh-CN"/>
        </w:rPr>
        <w:t>Based on moderator’s understanding, the intention of the RAN4#98-e agreement is to accommodate all PRS resource periodicities, and it implicitly means no need to restrict PRS periodicity to be a multiple of 5 ms requirement wise.</w:t>
      </w:r>
    </w:p>
    <w:p w14:paraId="3A2451F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6A03D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(Ericsson)</w:t>
      </w:r>
    </w:p>
    <w:p w14:paraId="642334E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No need to restrict PRS periodicity to be a multiple of 5 ms</w:t>
      </w:r>
    </w:p>
    <w:p w14:paraId="35B0CF1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0685E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lastRenderedPageBreak/>
        <w:t>Further discuss if option 1 is agreeable</w:t>
      </w:r>
    </w:p>
    <w:tbl>
      <w:tblPr>
        <w:tblStyle w:val="af3"/>
        <w:tblW w:w="0" w:type="auto"/>
        <w:tblLook w:val="04A0" w:firstRow="1" w:lastRow="0" w:firstColumn="1" w:lastColumn="0" w:noHBand="0" w:noVBand="1"/>
      </w:tblPr>
      <w:tblGrid>
        <w:gridCol w:w="1236"/>
        <w:gridCol w:w="8395"/>
      </w:tblGrid>
      <w:tr w:rsidR="005E4ED5" w14:paraId="42002E7A" w14:textId="77777777">
        <w:tc>
          <w:tcPr>
            <w:tcW w:w="1236" w:type="dxa"/>
          </w:tcPr>
          <w:p w14:paraId="244B6D6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CB189C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26B856F" w14:textId="77777777">
        <w:tc>
          <w:tcPr>
            <w:tcW w:w="1236" w:type="dxa"/>
          </w:tcPr>
          <w:p w14:paraId="1C03D05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95D7C0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0AFC00B2" w14:textId="77777777">
        <w:tc>
          <w:tcPr>
            <w:tcW w:w="1236" w:type="dxa"/>
          </w:tcPr>
          <w:p w14:paraId="21EAE751" w14:textId="708E556D" w:rsidR="00A8549A" w:rsidRDefault="00A8549A" w:rsidP="00A8549A">
            <w:pPr>
              <w:spacing w:after="120"/>
              <w:rPr>
                <w:color w:val="0070C0"/>
                <w:lang w:val="en-US" w:eastAsia="zh-CN"/>
              </w:rPr>
            </w:pPr>
            <w:r>
              <w:rPr>
                <w:color w:val="0070C0"/>
                <w:lang w:val="en-US" w:eastAsia="zh-CN"/>
              </w:rPr>
              <w:t>vivo</w:t>
            </w:r>
          </w:p>
        </w:tc>
        <w:tc>
          <w:tcPr>
            <w:tcW w:w="8395" w:type="dxa"/>
          </w:tcPr>
          <w:p w14:paraId="4BB8C8CB" w14:textId="1F70365A" w:rsidR="00A8549A" w:rsidRDefault="00A8549A" w:rsidP="00A8549A">
            <w:pPr>
              <w:spacing w:after="120"/>
              <w:rPr>
                <w:color w:val="0070C0"/>
                <w:lang w:val="en-US" w:eastAsia="zh-CN"/>
              </w:rPr>
            </w:pPr>
            <w:r>
              <w:rPr>
                <w:color w:val="0070C0"/>
                <w:lang w:val="en-US" w:eastAsia="zh-CN"/>
              </w:rPr>
              <w:t>There is no restriction on PRS periodicity configuration based on agreements in the last meeting. No further agreement is needed.</w:t>
            </w:r>
          </w:p>
        </w:tc>
      </w:tr>
      <w:tr w:rsidR="006317A7" w14:paraId="7039F7B6" w14:textId="77777777">
        <w:tc>
          <w:tcPr>
            <w:tcW w:w="1236" w:type="dxa"/>
          </w:tcPr>
          <w:p w14:paraId="03EEF968" w14:textId="09C6005D" w:rsidR="006317A7" w:rsidRPr="00B239F4" w:rsidRDefault="006317A7"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1E2AE00" w14:textId="25A5CF83" w:rsidR="006317A7" w:rsidRPr="00B239F4" w:rsidRDefault="006317A7"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1F2DA4" w14:paraId="44955529" w14:textId="77777777">
        <w:tc>
          <w:tcPr>
            <w:tcW w:w="1236" w:type="dxa"/>
          </w:tcPr>
          <w:p w14:paraId="7D9DB2F7" w14:textId="7CE8FC27" w:rsidR="001F2DA4" w:rsidRDefault="001F2DA4"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5E7B19B" w14:textId="509D02ED" w:rsidR="001F2DA4" w:rsidRDefault="001F2DA4" w:rsidP="00A8549A">
            <w:pPr>
              <w:spacing w:after="120"/>
              <w:rPr>
                <w:rFonts w:eastAsiaTheme="minorEastAsia"/>
                <w:color w:val="0070C0"/>
                <w:lang w:val="en-US" w:eastAsia="zh-CN"/>
              </w:rPr>
            </w:pPr>
            <w:r w:rsidRPr="001F2DA4">
              <w:rPr>
                <w:rFonts w:eastAsiaTheme="minorEastAsia"/>
                <w:color w:val="0070C0"/>
                <w:lang w:val="en-US" w:eastAsia="zh-CN"/>
              </w:rPr>
              <w:t>Agree. It would be convenient to use multiples of 5 ms for the requirement calculations, but no need to restrict it.</w:t>
            </w:r>
          </w:p>
        </w:tc>
      </w:tr>
      <w:tr w:rsidR="00A0239B" w14:paraId="22460C4B" w14:textId="77777777">
        <w:tc>
          <w:tcPr>
            <w:tcW w:w="1236" w:type="dxa"/>
          </w:tcPr>
          <w:p w14:paraId="2ACEF0C2" w14:textId="5B85BC59" w:rsidR="00A0239B" w:rsidRDefault="00A0239B" w:rsidP="00A0239B">
            <w:pPr>
              <w:spacing w:after="120"/>
              <w:rPr>
                <w:rFonts w:eastAsiaTheme="minorEastAsia"/>
                <w:color w:val="0070C0"/>
                <w:lang w:val="en-US" w:eastAsia="zh-CN"/>
              </w:rPr>
            </w:pPr>
            <w:r>
              <w:rPr>
                <w:color w:val="0070C0"/>
                <w:lang w:val="en-US" w:eastAsia="zh-CN"/>
              </w:rPr>
              <w:t>Intel</w:t>
            </w:r>
          </w:p>
        </w:tc>
        <w:tc>
          <w:tcPr>
            <w:tcW w:w="8395" w:type="dxa"/>
          </w:tcPr>
          <w:p w14:paraId="5FF7034A" w14:textId="34978324" w:rsidR="00A0239B" w:rsidRPr="001F2DA4" w:rsidRDefault="00A0239B" w:rsidP="00A0239B">
            <w:pPr>
              <w:spacing w:after="120"/>
              <w:rPr>
                <w:rFonts w:eastAsiaTheme="minorEastAsia"/>
                <w:color w:val="0070C0"/>
                <w:lang w:val="en-US" w:eastAsia="zh-CN"/>
              </w:rPr>
            </w:pPr>
            <w:r>
              <w:rPr>
                <w:color w:val="0070C0"/>
                <w:lang w:val="en-US" w:eastAsia="zh-CN"/>
              </w:rPr>
              <w:t xml:space="preserve">Option 1 is fine for us. </w:t>
            </w:r>
          </w:p>
        </w:tc>
      </w:tr>
      <w:tr w:rsidR="001F17B3" w14:paraId="099E909E" w14:textId="77777777">
        <w:tc>
          <w:tcPr>
            <w:tcW w:w="1236" w:type="dxa"/>
          </w:tcPr>
          <w:p w14:paraId="4810B1E9" w14:textId="52A86628"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861348" w14:textId="2163DCC8" w:rsidR="001F17B3" w:rsidRDefault="001F17B3" w:rsidP="001F17B3">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1. </w:t>
            </w:r>
          </w:p>
        </w:tc>
      </w:tr>
      <w:tr w:rsidR="00385F51" w14:paraId="5D002F99" w14:textId="77777777">
        <w:tc>
          <w:tcPr>
            <w:tcW w:w="1236" w:type="dxa"/>
          </w:tcPr>
          <w:p w14:paraId="0A157C64" w14:textId="42C965C1" w:rsidR="00385F51" w:rsidRDefault="00385F51" w:rsidP="00385F51">
            <w:pPr>
              <w:spacing w:after="120"/>
              <w:rPr>
                <w:rFonts w:eastAsiaTheme="minorEastAsia"/>
                <w:color w:val="0070C0"/>
                <w:lang w:val="en-US" w:eastAsia="zh-CN"/>
              </w:rPr>
            </w:pPr>
            <w:r>
              <w:rPr>
                <w:color w:val="0070C0"/>
                <w:lang w:val="en-US" w:eastAsia="zh-CN"/>
              </w:rPr>
              <w:t>Ericsson</w:t>
            </w:r>
          </w:p>
        </w:tc>
        <w:tc>
          <w:tcPr>
            <w:tcW w:w="8395" w:type="dxa"/>
          </w:tcPr>
          <w:p w14:paraId="7551C504" w14:textId="43516A84" w:rsidR="00385F51" w:rsidRDefault="00385F51" w:rsidP="00385F51">
            <w:pPr>
              <w:spacing w:after="120"/>
              <w:rPr>
                <w:rFonts w:eastAsiaTheme="minorEastAsia"/>
                <w:color w:val="0070C0"/>
                <w:lang w:val="en-US" w:eastAsia="zh-CN"/>
              </w:rPr>
            </w:pPr>
            <w:r>
              <w:rPr>
                <w:color w:val="0070C0"/>
                <w:lang w:val="en-US" w:eastAsia="zh-CN"/>
              </w:rPr>
              <w:t>Support WF (option 1)</w:t>
            </w:r>
          </w:p>
        </w:tc>
      </w:tr>
      <w:tr w:rsidR="00C5584B" w14:paraId="11B73F98" w14:textId="77777777">
        <w:tc>
          <w:tcPr>
            <w:tcW w:w="1236" w:type="dxa"/>
          </w:tcPr>
          <w:p w14:paraId="6BFD6F9C" w14:textId="2F4E5CCF" w:rsidR="00C5584B" w:rsidRDefault="00C5584B" w:rsidP="00385F51">
            <w:pPr>
              <w:spacing w:after="120"/>
              <w:rPr>
                <w:color w:val="0070C0"/>
                <w:lang w:val="en-US" w:eastAsia="zh-CN"/>
              </w:rPr>
            </w:pPr>
            <w:r>
              <w:rPr>
                <w:color w:val="0070C0"/>
                <w:lang w:val="en-US" w:eastAsia="zh-CN"/>
              </w:rPr>
              <w:t>Qualcom</w:t>
            </w:r>
            <w:r w:rsidR="00926F1E">
              <w:rPr>
                <w:color w:val="0070C0"/>
                <w:lang w:val="en-US" w:eastAsia="zh-CN"/>
              </w:rPr>
              <w:t>m</w:t>
            </w:r>
          </w:p>
        </w:tc>
        <w:tc>
          <w:tcPr>
            <w:tcW w:w="8395" w:type="dxa"/>
          </w:tcPr>
          <w:p w14:paraId="74AFA76F" w14:textId="4D8A3E1E" w:rsidR="00C5584B" w:rsidRDefault="00DD7BAD" w:rsidP="00385F51">
            <w:pPr>
              <w:spacing w:after="120"/>
              <w:rPr>
                <w:color w:val="0070C0"/>
                <w:lang w:val="en-US" w:eastAsia="zh-CN"/>
              </w:rPr>
            </w:pPr>
            <w:r>
              <w:rPr>
                <w:color w:val="0070C0"/>
                <w:lang w:val="en-US" w:eastAsia="zh-CN"/>
              </w:rPr>
              <w:t>Option 1 is fine.</w:t>
            </w:r>
          </w:p>
        </w:tc>
      </w:tr>
    </w:tbl>
    <w:p w14:paraId="00B36431" w14:textId="77777777" w:rsidR="005E4ED5" w:rsidRDefault="005E4ED5">
      <w:pPr>
        <w:spacing w:after="120"/>
        <w:rPr>
          <w:color w:val="0070C0"/>
          <w:szCs w:val="24"/>
          <w:lang w:eastAsia="zh-CN"/>
        </w:rPr>
      </w:pPr>
    </w:p>
    <w:p w14:paraId="7D174FC3" w14:textId="77777777" w:rsidR="005E4ED5" w:rsidRPr="00B239F4" w:rsidRDefault="00A8549A">
      <w:pPr>
        <w:pStyle w:val="3"/>
        <w:rPr>
          <w:sz w:val="24"/>
          <w:szCs w:val="24"/>
          <w:lang w:val="en-US"/>
        </w:rPr>
      </w:pPr>
      <w:r w:rsidRPr="00B239F4">
        <w:rPr>
          <w:sz w:val="24"/>
          <w:szCs w:val="24"/>
          <w:lang w:val="en-US"/>
        </w:rPr>
        <w:t>Sub-topic 1-2: Consideration on different resource offsets</w:t>
      </w:r>
      <w:r>
        <w:rPr>
          <w:sz w:val="24"/>
          <w:szCs w:val="16"/>
          <w:lang w:val="en-GB"/>
        </w:rPr>
        <w:t xml:space="preserve"> in measurement period</w:t>
      </w:r>
    </w:p>
    <w:p w14:paraId="025BF33E" w14:textId="77777777" w:rsidR="005E4ED5" w:rsidRPr="00B239F4" w:rsidRDefault="00A8549A">
      <w:pPr>
        <w:pStyle w:val="4"/>
        <w:rPr>
          <w:lang w:val="en-US"/>
        </w:rPr>
      </w:pPr>
      <w:r w:rsidRPr="00B239F4">
        <w:rPr>
          <w:lang w:val="en-US"/>
        </w:rPr>
        <w:t>Issue 1-2-1: Consideration on different resource offsets in measurement period</w:t>
      </w:r>
    </w:p>
    <w:p w14:paraId="1C8F32DE" w14:textId="77777777" w:rsidR="005E4ED5" w:rsidRDefault="00A8549A">
      <w:pPr>
        <w:rPr>
          <w:i/>
          <w:color w:val="0070C0"/>
          <w:lang w:val="en-US" w:eastAsia="zh-CN"/>
        </w:rPr>
      </w:pPr>
      <w:r>
        <w:rPr>
          <w:i/>
          <w:color w:val="0070C0"/>
          <w:lang w:val="en-US" w:eastAsia="zh-CN"/>
        </w:rPr>
        <w:t>The issue is about whether and how to account for different offsets of PRS resources on a PLF in measurement period.</w:t>
      </w:r>
    </w:p>
    <w:p w14:paraId="3C9F41F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B2B75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(QC, Intel)</w:t>
      </w:r>
    </w:p>
    <w:p w14:paraId="17303BD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sz w:val="22"/>
          <w:szCs w:val="22"/>
          <w:lang w:eastAsia="zh-CN"/>
        </w:rPr>
        <w:t>)</w:t>
      </w:r>
    </w:p>
    <w:p w14:paraId="307408D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(Nokia)</w:t>
      </w:r>
    </w:p>
    <w:p w14:paraId="6E83C4E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lang w:eastAsia="zh-CN"/>
        </w:rPr>
        <w:t xml:space="preserve">. </w:t>
      </w:r>
    </w:p>
    <w:p w14:paraId="50256626"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45CC9B7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p>
    <w:p w14:paraId="55741D8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Avoid PRS configurations with different resource offsets on the same PFL</w:t>
      </w:r>
    </w:p>
    <w:p w14:paraId="629CEDC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(HW)</w:t>
      </w:r>
    </w:p>
    <w:p w14:paraId="395BA8B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RSTD measurement period of a single PRS frequency layer is extended by T ms</w:t>
      </w:r>
    </w:p>
    <w:p w14:paraId="0C63524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57A48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36D2858" w14:textId="77777777">
        <w:tc>
          <w:tcPr>
            <w:tcW w:w="1236" w:type="dxa"/>
          </w:tcPr>
          <w:p w14:paraId="124F1D1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01AE91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5817DFB" w14:textId="77777777">
        <w:tc>
          <w:tcPr>
            <w:tcW w:w="1236" w:type="dxa"/>
          </w:tcPr>
          <w:p w14:paraId="2DB17DA8" w14:textId="04F125E0" w:rsidR="00A8549A" w:rsidRDefault="00A8549A" w:rsidP="00A8549A">
            <w:pPr>
              <w:spacing w:after="120"/>
              <w:rPr>
                <w:color w:val="0070C0"/>
                <w:lang w:val="en-US" w:eastAsia="zh-CN"/>
              </w:rPr>
            </w:pPr>
            <w:r>
              <w:rPr>
                <w:color w:val="0070C0"/>
                <w:lang w:val="en-US" w:eastAsia="zh-CN"/>
              </w:rPr>
              <w:t>vivo</w:t>
            </w:r>
          </w:p>
        </w:tc>
        <w:tc>
          <w:tcPr>
            <w:tcW w:w="8395" w:type="dxa"/>
          </w:tcPr>
          <w:p w14:paraId="0D2E550D" w14:textId="3246A79E" w:rsidR="00A8549A" w:rsidRDefault="00A8549A" w:rsidP="00A8549A">
            <w:pPr>
              <w:spacing w:after="120"/>
              <w:rPr>
                <w:color w:val="0070C0"/>
                <w:lang w:val="en-US" w:eastAsia="zh-CN"/>
              </w:rPr>
            </w:pPr>
            <w:r>
              <w:rPr>
                <w:color w:val="0070C0"/>
                <w:lang w:val="en-US" w:eastAsia="zh-CN"/>
              </w:rPr>
              <w:t>Option 1a is reasonable to us.</w:t>
            </w:r>
          </w:p>
        </w:tc>
      </w:tr>
      <w:tr w:rsidR="00B7014B" w14:paraId="20B32EA9" w14:textId="77777777">
        <w:tc>
          <w:tcPr>
            <w:tcW w:w="1236" w:type="dxa"/>
          </w:tcPr>
          <w:p w14:paraId="13CAF11C" w14:textId="4074F2DD" w:rsidR="00B7014B" w:rsidRDefault="00B7014B" w:rsidP="00B7014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B907A5D" w14:textId="6195E186" w:rsidR="00B7014B" w:rsidRDefault="00B7014B" w:rsidP="00B7014B">
            <w:pPr>
              <w:spacing w:after="120"/>
              <w:rPr>
                <w:color w:val="0070C0"/>
                <w:lang w:val="en-US" w:eastAsia="zh-CN"/>
              </w:rPr>
            </w:pPr>
            <w:r>
              <w:rPr>
                <w:rFonts w:eastAsiaTheme="minorEastAsia"/>
                <w:color w:val="0070C0"/>
                <w:lang w:val="en-US" w:eastAsia="zh-CN"/>
              </w:rPr>
              <w:t>Does this issue discuss UE with type-2 PRS processing capability only? In our understanding, for the UE with type-1 PRS processing capability, longer RSTD measurement period is expected since the measurement time for each PRS samples should be extended, not only the last PRS samples.</w:t>
            </w:r>
          </w:p>
        </w:tc>
      </w:tr>
      <w:tr w:rsidR="001F2DA4" w14:paraId="7EA5B4D8" w14:textId="77777777">
        <w:tc>
          <w:tcPr>
            <w:tcW w:w="1236" w:type="dxa"/>
          </w:tcPr>
          <w:p w14:paraId="7D47B766" w14:textId="4C2E8863" w:rsidR="001F2DA4" w:rsidRDefault="001F2DA4"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353BDD0" w14:textId="351073B8" w:rsidR="001F2DA4" w:rsidRDefault="001F2DA4" w:rsidP="00B7014B">
            <w:pPr>
              <w:spacing w:after="120"/>
              <w:rPr>
                <w:rFonts w:eastAsiaTheme="minorEastAsia"/>
                <w:color w:val="0070C0"/>
                <w:lang w:val="en-US" w:eastAsia="zh-CN"/>
              </w:rPr>
            </w:pPr>
            <w:r w:rsidRPr="001F2DA4">
              <w:rPr>
                <w:rFonts w:eastAsiaTheme="minorEastAsia"/>
                <w:color w:val="0070C0"/>
                <w:lang w:val="en-US" w:eastAsia="zh-CN"/>
              </w:rPr>
              <w:t>We can support 1</w:t>
            </w:r>
            <w:r>
              <w:rPr>
                <w:rFonts w:eastAsiaTheme="minorEastAsia"/>
                <w:color w:val="0070C0"/>
                <w:lang w:val="en-US" w:eastAsia="zh-CN"/>
              </w:rPr>
              <w:t>a.</w:t>
            </w:r>
          </w:p>
        </w:tc>
      </w:tr>
      <w:tr w:rsidR="00BD7A29" w14:paraId="4E91C240" w14:textId="77777777">
        <w:tc>
          <w:tcPr>
            <w:tcW w:w="1236" w:type="dxa"/>
          </w:tcPr>
          <w:p w14:paraId="0C376011" w14:textId="36AF6D85" w:rsidR="00BD7A29" w:rsidRDefault="00BD7A29" w:rsidP="00BD7A29">
            <w:pPr>
              <w:spacing w:after="120"/>
              <w:rPr>
                <w:rFonts w:eastAsiaTheme="minorEastAsia"/>
                <w:color w:val="0070C0"/>
                <w:lang w:val="en-US" w:eastAsia="zh-CN"/>
              </w:rPr>
            </w:pPr>
            <w:r>
              <w:rPr>
                <w:color w:val="0070C0"/>
                <w:lang w:val="en-US" w:eastAsia="zh-CN"/>
              </w:rPr>
              <w:t>Intel</w:t>
            </w:r>
          </w:p>
        </w:tc>
        <w:tc>
          <w:tcPr>
            <w:tcW w:w="8395" w:type="dxa"/>
          </w:tcPr>
          <w:p w14:paraId="436D2E30" w14:textId="03095A31" w:rsidR="00BD7A29" w:rsidRPr="001F2DA4" w:rsidRDefault="00BD7A29" w:rsidP="00BD7A29">
            <w:pPr>
              <w:spacing w:after="120"/>
              <w:rPr>
                <w:rFonts w:eastAsiaTheme="minorEastAsia"/>
                <w:color w:val="0070C0"/>
                <w:lang w:val="en-US" w:eastAsia="zh-CN"/>
              </w:rPr>
            </w:pPr>
            <w:r>
              <w:rPr>
                <w:color w:val="0070C0"/>
                <w:lang w:val="en-US" w:eastAsia="zh-CN"/>
              </w:rPr>
              <w:t xml:space="preserve">Support Option 1a. </w:t>
            </w:r>
          </w:p>
        </w:tc>
      </w:tr>
      <w:tr w:rsidR="001F17B3" w14:paraId="24768AEE" w14:textId="77777777">
        <w:tc>
          <w:tcPr>
            <w:tcW w:w="1236" w:type="dxa"/>
          </w:tcPr>
          <w:p w14:paraId="373FD981" w14:textId="11C7A515"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314E09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can support option 1a based on the analysis in QC </w:t>
            </w:r>
            <w:r w:rsidRPr="00C054B3">
              <w:rPr>
                <w:rFonts w:eastAsiaTheme="minorEastAsia"/>
                <w:color w:val="0070C0"/>
                <w:lang w:val="en-US" w:eastAsia="zh-CN"/>
              </w:rPr>
              <w:t>R4-2106334</w:t>
            </w:r>
            <w:r>
              <w:rPr>
                <w:rFonts w:eastAsiaTheme="minorEastAsia"/>
                <w:color w:val="0070C0"/>
                <w:lang w:val="en-US" w:eastAsia="zh-CN"/>
              </w:rPr>
              <w:t>.</w:t>
            </w:r>
          </w:p>
          <w:p w14:paraId="42F898A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lastRenderedPageBreak/>
              <w:t xml:space="preserve">On option 2b, </w:t>
            </w:r>
            <w:r w:rsidRPr="00DF32CD">
              <w:rPr>
                <w:rFonts w:eastAsiaTheme="minorEastAsia"/>
                <w:i/>
                <w:color w:val="0070C0"/>
                <w:lang w:val="en-US" w:eastAsia="zh-CN"/>
              </w:rPr>
              <w:t>dl-PRS-ResourceSlotOffset-r16</w:t>
            </w:r>
            <w:r>
              <w:rPr>
                <w:rFonts w:eastAsiaTheme="minorEastAsia"/>
                <w:color w:val="0070C0"/>
                <w:lang w:val="en-US" w:eastAsia="zh-CN"/>
              </w:rPr>
              <w:t xml:space="preserve"> can be up to 512 slot, so it may not be a small offset in time that can be ignored. Option 2 is limiting the potential of PRS interference coordination by making resources from different TRPs orthogonal in time domain. </w:t>
            </w:r>
          </w:p>
          <w:p w14:paraId="2787EC07" w14:textId="56064245" w:rsidR="001F17B3" w:rsidRDefault="001F17B3" w:rsidP="001F17B3">
            <w:pPr>
              <w:spacing w:after="120"/>
              <w:rPr>
                <w:color w:val="0070C0"/>
                <w:lang w:val="en-US" w:eastAsia="zh-CN"/>
              </w:rPr>
            </w:pPr>
            <w:r>
              <w:rPr>
                <w:rFonts w:eastAsiaTheme="minorEastAsia"/>
                <w:color w:val="0070C0"/>
                <w:lang w:val="en-US" w:eastAsia="zh-CN"/>
              </w:rPr>
              <w:t>To OPPO, we do not see clear dependence on type-1 v.s. type-2 UE capability, so could you please elaborate a bit more?</w:t>
            </w:r>
          </w:p>
        </w:tc>
      </w:tr>
      <w:tr w:rsidR="007B6E8A" w14:paraId="1D4A9D3B" w14:textId="77777777">
        <w:tc>
          <w:tcPr>
            <w:tcW w:w="1236" w:type="dxa"/>
          </w:tcPr>
          <w:p w14:paraId="53D8542F" w14:textId="036D772A" w:rsidR="007B6E8A" w:rsidRDefault="007B6E8A" w:rsidP="007B6E8A">
            <w:pPr>
              <w:spacing w:after="120"/>
              <w:rPr>
                <w:rFonts w:eastAsiaTheme="minorEastAsia"/>
                <w:color w:val="0070C0"/>
                <w:lang w:val="en-US" w:eastAsia="zh-CN"/>
              </w:rPr>
            </w:pPr>
            <w:r>
              <w:rPr>
                <w:color w:val="0070C0"/>
                <w:lang w:val="en-US" w:eastAsia="zh-CN"/>
              </w:rPr>
              <w:lastRenderedPageBreak/>
              <w:t>Ericsson</w:t>
            </w:r>
          </w:p>
        </w:tc>
        <w:tc>
          <w:tcPr>
            <w:tcW w:w="8395" w:type="dxa"/>
          </w:tcPr>
          <w:p w14:paraId="2D2270B5" w14:textId="19813E9B" w:rsidR="007B6E8A" w:rsidRDefault="007B6E8A" w:rsidP="007B6E8A">
            <w:pPr>
              <w:spacing w:after="120"/>
              <w:rPr>
                <w:rFonts w:eastAsiaTheme="minorEastAsia"/>
                <w:color w:val="0070C0"/>
                <w:lang w:val="en-US" w:eastAsia="zh-CN"/>
              </w:rPr>
            </w:pPr>
            <w:r>
              <w:rPr>
                <w:color w:val="0070C0"/>
                <w:lang w:val="en-US" w:eastAsia="zh-CN"/>
              </w:rPr>
              <w:t>Option 1a is fine for us</w:t>
            </w:r>
          </w:p>
        </w:tc>
      </w:tr>
      <w:tr w:rsidR="00AE3297" w14:paraId="4D9039E4" w14:textId="77777777">
        <w:tc>
          <w:tcPr>
            <w:tcW w:w="1236" w:type="dxa"/>
          </w:tcPr>
          <w:p w14:paraId="220D13F1" w14:textId="3E63984C" w:rsidR="00AE3297" w:rsidRDefault="00AE3297" w:rsidP="00AE3297">
            <w:pPr>
              <w:spacing w:after="120"/>
              <w:rPr>
                <w:color w:val="0070C0"/>
                <w:lang w:val="en-US" w:eastAsia="zh-CN"/>
              </w:rPr>
            </w:pPr>
            <w:r>
              <w:rPr>
                <w:color w:val="0070C0"/>
                <w:lang w:val="en-US" w:eastAsia="zh-CN"/>
              </w:rPr>
              <w:t>Qualcomm</w:t>
            </w:r>
          </w:p>
        </w:tc>
        <w:tc>
          <w:tcPr>
            <w:tcW w:w="8395" w:type="dxa"/>
          </w:tcPr>
          <w:p w14:paraId="0DD66ABD" w14:textId="77777777" w:rsidR="00AE3297" w:rsidRDefault="00AE3297" w:rsidP="00AE3297">
            <w:pPr>
              <w:spacing w:after="120"/>
              <w:rPr>
                <w:color w:val="0070C0"/>
                <w:lang w:val="en-US" w:eastAsia="zh-CN"/>
              </w:rPr>
            </w:pPr>
            <w:r>
              <w:rPr>
                <w:color w:val="0070C0"/>
                <w:lang w:val="en-US" w:eastAsia="zh-CN"/>
              </w:rPr>
              <w:t>In our paper we provided an example showing that option 3 is insufficient.</w:t>
            </w:r>
          </w:p>
          <w:p w14:paraId="75C980F1" w14:textId="77777777" w:rsidR="00AE3297" w:rsidRPr="00B329FE" w:rsidRDefault="00AE3297" w:rsidP="00AE3297">
            <w:pPr>
              <w:spacing w:after="120"/>
              <w:rPr>
                <w:color w:val="0070C0"/>
                <w:lang w:val="en-US" w:eastAsia="zh-CN"/>
              </w:rPr>
            </w:pPr>
            <w:r>
              <w:rPr>
                <w:color w:val="0070C0"/>
                <w:lang w:val="en-US" w:eastAsia="zh-CN"/>
              </w:rPr>
              <w:t xml:space="preserve">We support option 1a. It is a straightforward change to the current requirement. Moreover, we think this change is consistent with the reasoning behind including </w:t>
            </w:r>
            <w:r w:rsidRPr="00EC390C">
              <w:rPr>
                <w:bCs/>
                <w:i/>
                <w:iCs/>
                <w:sz w:val="22"/>
                <w:szCs w:val="22"/>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i/>
                <w:iCs/>
                <w:sz w:val="22"/>
                <w:szCs w:val="22"/>
                <w:lang w:eastAsia="zh-CN"/>
              </w:rPr>
              <w:t xml:space="preserve"> </w:t>
            </w:r>
            <w:r w:rsidRPr="00F04A57">
              <w:rPr>
                <w:bCs/>
                <w:lang w:eastAsia="zh-CN"/>
              </w:rPr>
              <w:t>as part of</w:t>
            </w:r>
            <w:r>
              <w:rPr>
                <w:bCs/>
                <w:lang w:eastAsia="zh-CN"/>
              </w:rPr>
              <w:t xml:space="preserv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lang w:eastAsia="zh-CN"/>
              </w:rPr>
              <w:t xml:space="preserve"> is not sufficient because, by definition, it does not account for time gaps between PRS resources.</w:t>
            </w:r>
          </w:p>
          <w:p w14:paraId="6AC2C86F" w14:textId="4E6484CD" w:rsidR="00AE3297" w:rsidRDefault="00AE3297" w:rsidP="00AE3297">
            <w:pPr>
              <w:spacing w:after="120"/>
              <w:rPr>
                <w:color w:val="0070C0"/>
                <w:lang w:val="en-US" w:eastAsia="zh-CN"/>
              </w:rPr>
            </w:pPr>
            <w:r>
              <w:rPr>
                <w:color w:val="0070C0"/>
                <w:lang w:val="en-US" w:eastAsia="zh-CN"/>
              </w:rPr>
              <w:t>Regarding option 1b, to limit the scope of the change one would have to check the offsets of all the PRS resources in the PFL.</w:t>
            </w:r>
          </w:p>
        </w:tc>
      </w:tr>
    </w:tbl>
    <w:p w14:paraId="1511BA07" w14:textId="77777777" w:rsidR="005E4ED5" w:rsidRPr="00B239F4" w:rsidRDefault="005E4ED5">
      <w:pPr>
        <w:rPr>
          <w:i/>
          <w:color w:val="0070C0"/>
          <w:lang w:val="en-US" w:eastAsia="zh-CN"/>
        </w:rPr>
      </w:pPr>
    </w:p>
    <w:p w14:paraId="641A4D99" w14:textId="77777777" w:rsidR="005E4ED5" w:rsidRPr="00B239F4" w:rsidRDefault="00A8549A">
      <w:pPr>
        <w:pStyle w:val="3"/>
        <w:rPr>
          <w:sz w:val="24"/>
          <w:szCs w:val="16"/>
          <w:lang w:val="en-US"/>
        </w:rPr>
      </w:pPr>
      <w:r w:rsidRPr="00B239F4">
        <w:rPr>
          <w:sz w:val="24"/>
          <w:szCs w:val="16"/>
          <w:lang w:val="en-US"/>
        </w:rPr>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Pr>
          <w:sz w:val="24"/>
          <w:szCs w:val="16"/>
          <w:lang w:val="en-GB"/>
        </w:rPr>
        <w:t xml:space="preserve"> in measurement period</w:t>
      </w:r>
    </w:p>
    <w:p w14:paraId="601FC31E" w14:textId="77777777" w:rsidR="005E4ED5" w:rsidRDefault="00A8549A">
      <w:pPr>
        <w:pStyle w:val="4"/>
      </w:pPr>
      <w:r>
        <w:t>Issue 1-3-1: Observation window</w:t>
      </w:r>
    </w:p>
    <w:p w14:paraId="3D8D3C4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the observation window of Lprs, i.e. over which time period the PRS resource duration are counted.</w:t>
      </w:r>
    </w:p>
    <w:p w14:paraId="6E4D41B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DFA50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2CA2428" w14:textId="77777777" w:rsidR="005E4ED5" w:rsidRDefault="002366E5">
      <w:pPr>
        <w:pStyle w:val="afc"/>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p>
    <w:p w14:paraId="0FD9D1A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(HW)</w:t>
      </w:r>
    </w:p>
    <w:p w14:paraId="324B985B"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PRS,i</w:t>
      </w:r>
    </w:p>
    <w:p w14:paraId="19209B8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12FA391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PRS,i</w:t>
      </w:r>
    </w:p>
    <w:p w14:paraId="246C2A87"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Theme="minorEastAsia"/>
          <w:iCs/>
          <w:color w:val="000000" w:themeColor="text1"/>
          <w:szCs w:val="21"/>
          <w:lang w:eastAsia="zh-CN"/>
        </w:rPr>
        <w:t xml:space="preserve">The </w:t>
      </w:r>
      <w:r>
        <w:rPr>
          <w:rFonts w:eastAsiaTheme="minorEastAsia"/>
          <w:color w:val="000000" w:themeColor="text1"/>
          <w:szCs w:val="21"/>
          <w:lang w:eastAsia="zh-CN"/>
        </w:rPr>
        <w:t xml:space="preserve">observation window sizes </w:t>
      </w:r>
      <w:r>
        <w:rPr>
          <w:rFonts w:eastAsiaTheme="minorEastAsia"/>
          <w:iCs/>
          <w:color w:val="000000" w:themeColor="text1"/>
          <w:szCs w:val="21"/>
          <w:lang w:eastAsia="zh-CN"/>
        </w:rPr>
        <w:t>for</w:t>
      </w:r>
      <w:r>
        <w:rPr>
          <w:rFonts w:eastAsiaTheme="minorEastAsia"/>
          <w:i/>
          <w:color w:val="000000" w:themeColor="text1"/>
          <w:szCs w:val="21"/>
          <w:lang w:eastAsia="zh-CN"/>
        </w:rPr>
        <w:t xml:space="preserve"> </w:t>
      </w:r>
      <w:r>
        <w:rPr>
          <w:i/>
          <w:color w:val="0070C0"/>
          <w:lang w:eastAsia="zh-CN"/>
        </w:rPr>
        <w:t>Lprs</w:t>
      </w:r>
      <w:r>
        <w:rPr>
          <w:rFonts w:eastAsiaTheme="minorEastAsia"/>
          <w:i/>
          <w:color w:val="000000" w:themeColor="text1"/>
          <w:szCs w:val="21"/>
          <w:lang w:eastAsia="zh-CN"/>
        </w:rPr>
        <w:t xml:space="preserve"> </w:t>
      </w:r>
      <w:r>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64A83F5A"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2593566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i</w:t>
      </w:r>
    </w:p>
    <w:p w14:paraId="2065BCA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031E5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AD453B1" w14:textId="77777777">
        <w:tc>
          <w:tcPr>
            <w:tcW w:w="1236" w:type="dxa"/>
          </w:tcPr>
          <w:p w14:paraId="64B00157"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304BA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A24FB1F" w14:textId="77777777">
        <w:tc>
          <w:tcPr>
            <w:tcW w:w="1236" w:type="dxa"/>
          </w:tcPr>
          <w:p w14:paraId="0E9B5BF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9248C3D"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Lprs should be observed in the available PRS period which is used for calculating measurement delay. </w:t>
            </w:r>
          </w:p>
        </w:tc>
      </w:tr>
      <w:tr w:rsidR="005E4ED5" w14:paraId="213E611E" w14:textId="77777777">
        <w:tc>
          <w:tcPr>
            <w:tcW w:w="1236" w:type="dxa"/>
          </w:tcPr>
          <w:p w14:paraId="47C28A96" w14:textId="29DEBDBE" w:rsidR="005E4ED5" w:rsidRDefault="00A8549A">
            <w:pPr>
              <w:spacing w:after="120"/>
              <w:rPr>
                <w:color w:val="0070C0"/>
                <w:lang w:val="en-US" w:eastAsia="zh-CN"/>
              </w:rPr>
            </w:pPr>
            <w:r>
              <w:rPr>
                <w:color w:val="0070C0"/>
                <w:lang w:val="en-US" w:eastAsia="zh-CN"/>
              </w:rPr>
              <w:t>vivo</w:t>
            </w:r>
          </w:p>
        </w:tc>
        <w:tc>
          <w:tcPr>
            <w:tcW w:w="8395" w:type="dxa"/>
          </w:tcPr>
          <w:p w14:paraId="75FC309E" w14:textId="77777777" w:rsidR="00A8549A" w:rsidRDefault="00A8549A" w:rsidP="00A8549A">
            <w:pPr>
              <w:spacing w:before="240" w:after="0"/>
              <w:jc w:val="both"/>
              <w:rPr>
                <w:lang w:eastAsia="zh-CN"/>
              </w:rPr>
            </w:pPr>
            <w:r>
              <w:t>In the measurement period requirements,</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66E20BB1" w14:textId="77777777" w:rsidR="00A8549A" w:rsidRPr="0025487A" w:rsidRDefault="00A8549A" w:rsidP="00A8549A">
            <w:pPr>
              <w:spacing w:before="240" w:after="0"/>
              <w:jc w:val="both"/>
              <w:rPr>
                <w:lang w:eastAsia="zh-CN"/>
              </w:rPr>
            </w:pPr>
            <w:r w:rsidRPr="0025487A">
              <w:rPr>
                <w:lang w:eastAsia="zh-CN"/>
              </w:rPr>
              <w:t>The ratio Lprs/N indicates the ratio of the number of PRS symbols that UE needs to process over the number of PRS symbols that UE can process within certain period of time. In our view the Lprs should be defined as the duration of number of PRS symbols within T ms because the ratio of Lprs/N means if Lprs is larger than N then additional PRS occasion is needed for UE to process those PRS symbols beyond N. It doesn’t make sense if Lprs and N are defined with different time period.</w:t>
            </w:r>
          </w:p>
          <w:p w14:paraId="0D4B6A6C" w14:textId="77777777" w:rsidR="005E4ED5" w:rsidRPr="00B239F4" w:rsidRDefault="005E4ED5">
            <w:pPr>
              <w:spacing w:after="120"/>
              <w:rPr>
                <w:color w:val="0070C0"/>
                <w:lang w:eastAsia="zh-CN"/>
              </w:rPr>
            </w:pPr>
          </w:p>
        </w:tc>
      </w:tr>
      <w:tr w:rsidR="00B7014B" w14:paraId="4EB4C9EC" w14:textId="77777777">
        <w:tc>
          <w:tcPr>
            <w:tcW w:w="1236" w:type="dxa"/>
          </w:tcPr>
          <w:p w14:paraId="4AC26833" w14:textId="0A23FC51" w:rsidR="00B7014B" w:rsidRDefault="00B7014B" w:rsidP="00B7014B">
            <w:pPr>
              <w:spacing w:after="120"/>
              <w:rPr>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1F244D43" w14:textId="21935DF5" w:rsidR="00B7014B" w:rsidRDefault="00B7014B" w:rsidP="00B7014B">
            <w:pPr>
              <w:spacing w:before="240" w:after="0"/>
              <w:jc w:val="both"/>
            </w:pPr>
            <w:r>
              <w:rPr>
                <w:rFonts w:eastAsiaTheme="minorEastAsia"/>
                <w:color w:val="0070C0"/>
                <w:lang w:val="en-US" w:eastAsia="zh-CN"/>
              </w:rPr>
              <w:t xml:space="preserve">Support option 1 </w:t>
            </w:r>
          </w:p>
        </w:tc>
      </w:tr>
      <w:tr w:rsidR="00B7014B" w14:paraId="51CEF963" w14:textId="77777777">
        <w:tc>
          <w:tcPr>
            <w:tcW w:w="1236" w:type="dxa"/>
          </w:tcPr>
          <w:p w14:paraId="08B340A0" w14:textId="0AA50E9F" w:rsidR="00B7014B" w:rsidRDefault="00CE336A" w:rsidP="00B7014B">
            <w:pPr>
              <w:spacing w:after="120"/>
              <w:rPr>
                <w:color w:val="0070C0"/>
                <w:lang w:val="en-US" w:eastAsia="zh-CN"/>
              </w:rPr>
            </w:pPr>
            <w:r>
              <w:rPr>
                <w:color w:val="0070C0"/>
                <w:lang w:val="en-US" w:eastAsia="zh-CN"/>
              </w:rPr>
              <w:t>Nokia</w:t>
            </w:r>
          </w:p>
        </w:tc>
        <w:tc>
          <w:tcPr>
            <w:tcW w:w="8395" w:type="dxa"/>
          </w:tcPr>
          <w:p w14:paraId="2EFEF6A6" w14:textId="77777777" w:rsidR="00CE336A" w:rsidRPr="00DB4A5C" w:rsidRDefault="00CE336A" w:rsidP="00CE336A">
            <w:pPr>
              <w:spacing w:after="120"/>
              <w:rPr>
                <w:lang w:eastAsia="zh-CN"/>
              </w:rPr>
            </w:pPr>
            <w:r w:rsidRPr="00DB4A5C">
              <w:rPr>
                <w:lang w:eastAsia="zh-CN"/>
              </w:rPr>
              <w:t xml:space="preserve">It is T_PRS,i , maximum PRS periodicity per PFL from spec clause 5.1.6.5 of 38.214. Other factors like muting pattern is not considered here.  </w:t>
            </w:r>
          </w:p>
          <w:p w14:paraId="5FC2DE17" w14:textId="0649063D" w:rsidR="00B7014B" w:rsidRDefault="00CE336A" w:rsidP="00CE336A">
            <w:pPr>
              <w:spacing w:before="240" w:after="0"/>
              <w:jc w:val="both"/>
            </w:pPr>
            <w:r w:rsidRPr="00DB4A5C">
              <w:rPr>
                <w:lang w:eastAsia="zh-CN"/>
              </w:rPr>
              <w:t xml:space="preserve">Also, when using </w:t>
            </w:r>
            <m:oMath>
              <m:d>
                <m:dPr>
                  <m:begChr m:val="⌈"/>
                  <m:endChr m:val="⌉"/>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PRS</m:t>
                          </m:r>
                          <m:r>
                            <m:rPr>
                              <m:nor/>
                            </m:rPr>
                            <w:rPr>
                              <w:lang w:eastAsia="zh-CN"/>
                            </w:rPr>
                            <m:t>,i</m:t>
                          </m:r>
                        </m:sub>
                      </m:sSub>
                    </m:num>
                    <m:den>
                      <m:r>
                        <w:rPr>
                          <w:rFonts w:ascii="Cambria Math" w:hAnsi="Cambria Math"/>
                          <w:lang w:eastAsia="zh-CN"/>
                        </w:rPr>
                        <m:t>N</m:t>
                      </m:r>
                    </m:den>
                  </m:f>
                </m:e>
              </m:d>
            </m:oMath>
            <w:r w:rsidRPr="00DB4A5C">
              <w:rPr>
                <w:lang w:eastAsia="zh-CN"/>
              </w:rPr>
              <w:t xml:space="preserve"> , observation window sizes for Lprs and for UE processing capability ‘N’ need to be same.</w:t>
            </w:r>
          </w:p>
        </w:tc>
      </w:tr>
      <w:tr w:rsidR="00F1753C" w14:paraId="482E229F" w14:textId="77777777">
        <w:tc>
          <w:tcPr>
            <w:tcW w:w="1236" w:type="dxa"/>
          </w:tcPr>
          <w:p w14:paraId="4B10D3FC" w14:textId="3583163C" w:rsidR="00F1753C" w:rsidRDefault="00F1753C" w:rsidP="00F1753C">
            <w:pPr>
              <w:spacing w:after="120"/>
              <w:rPr>
                <w:color w:val="0070C0"/>
                <w:lang w:val="en-US" w:eastAsia="zh-CN"/>
              </w:rPr>
            </w:pPr>
            <w:r>
              <w:rPr>
                <w:color w:val="0070C0"/>
                <w:lang w:val="en-US" w:eastAsia="zh-CN"/>
              </w:rPr>
              <w:t xml:space="preserve">Intel </w:t>
            </w:r>
          </w:p>
        </w:tc>
        <w:tc>
          <w:tcPr>
            <w:tcW w:w="8395" w:type="dxa"/>
          </w:tcPr>
          <w:p w14:paraId="5FA14057" w14:textId="00F8BA5E" w:rsidR="00F1753C" w:rsidRPr="00DB4A5C" w:rsidRDefault="00F1753C" w:rsidP="00F1753C">
            <w:pPr>
              <w:spacing w:after="120"/>
              <w:rPr>
                <w:lang w:eastAsia="zh-CN"/>
              </w:rPr>
            </w:pPr>
            <w:r>
              <w:rPr>
                <w:color w:val="0070C0"/>
                <w:lang w:val="en-US" w:eastAsia="zh-CN"/>
              </w:rPr>
              <w:t>We support Option 2a,2b as it shall be same as “N”</w:t>
            </w:r>
          </w:p>
        </w:tc>
      </w:tr>
      <w:tr w:rsidR="001F17B3" w14:paraId="4BE1BBA0" w14:textId="77777777">
        <w:tc>
          <w:tcPr>
            <w:tcW w:w="1236" w:type="dxa"/>
          </w:tcPr>
          <w:p w14:paraId="7D374BEE" w14:textId="7FBCCE54"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9445AD0"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2a, but we can compromise to option 1 since typically they are same.</w:t>
            </w:r>
          </w:p>
          <w:p w14:paraId="1E5C9F6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On option 2b, if the intention of the second bullet is that Tprs is identical to T, then we cannot agree because the former is NW configuration while the latter is UE capability. It would be very difficult for NW to guarantee this condition is met as it means NW has to adapt PRS configuration based on individual UE’s capability.</w:t>
            </w:r>
          </w:p>
          <w:p w14:paraId="625CE579"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On option 3, we can consider two cases</w:t>
            </w:r>
          </w:p>
          <w:p w14:paraId="20DC3AB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1) T&lt;Tprs, in this case, counting PRS duration over T or Tprs would give the same Lprs.</w:t>
            </w:r>
          </w:p>
          <w:p w14:paraId="4D68E338" w14:textId="3BC607BA" w:rsidR="001F17B3" w:rsidRDefault="001F17B3" w:rsidP="001F17B3">
            <w:pPr>
              <w:spacing w:after="120"/>
              <w:rPr>
                <w:color w:val="0070C0"/>
                <w:lang w:val="en-US" w:eastAsia="zh-CN"/>
              </w:rPr>
            </w:pPr>
            <w:r>
              <w:rPr>
                <w:rFonts w:eastAsiaTheme="minorEastAsia"/>
                <w:color w:val="0070C0"/>
                <w:lang w:val="en-US" w:eastAsia="zh-CN"/>
              </w:rPr>
              <w:t>2) T&gt;Tprs, in this case, as UE has not completed the processing, it would not take new measurements, and counting PRS duration over T would make the requirements unnecessarily relaxed.</w:t>
            </w:r>
          </w:p>
        </w:tc>
      </w:tr>
      <w:tr w:rsidR="00D53CD0" w14:paraId="6536C86E" w14:textId="77777777">
        <w:tc>
          <w:tcPr>
            <w:tcW w:w="1236" w:type="dxa"/>
          </w:tcPr>
          <w:p w14:paraId="2EB136D5" w14:textId="062C25E5" w:rsidR="00D53CD0" w:rsidRDefault="00D53CD0" w:rsidP="00D53CD0">
            <w:pPr>
              <w:spacing w:after="120"/>
              <w:rPr>
                <w:rFonts w:eastAsiaTheme="minorEastAsia"/>
                <w:color w:val="0070C0"/>
                <w:lang w:val="en-US" w:eastAsia="zh-CN"/>
              </w:rPr>
            </w:pPr>
            <w:r>
              <w:rPr>
                <w:color w:val="0070C0"/>
                <w:lang w:val="en-US" w:eastAsia="zh-CN"/>
              </w:rPr>
              <w:t>Qualcomm</w:t>
            </w:r>
          </w:p>
        </w:tc>
        <w:tc>
          <w:tcPr>
            <w:tcW w:w="8395" w:type="dxa"/>
          </w:tcPr>
          <w:p w14:paraId="5F915355" w14:textId="66B682C7" w:rsidR="00D53CD0" w:rsidRDefault="00D53CD0" w:rsidP="00D53CD0">
            <w:pPr>
              <w:spacing w:after="120"/>
              <w:rPr>
                <w:rFonts w:eastAsiaTheme="minorEastAsia"/>
                <w:color w:val="0070C0"/>
                <w:lang w:val="en-US" w:eastAsia="zh-CN"/>
              </w:rPr>
            </w:pPr>
            <w:r>
              <w:rPr>
                <w:color w:val="0070C0"/>
                <w:lang w:val="en-US" w:eastAsia="zh-CN"/>
              </w:rPr>
              <w:t>Option 1. Note that to consider PRS resources that overlap with MG, the observation window should depend on MGRP.</w:t>
            </w:r>
          </w:p>
        </w:tc>
      </w:tr>
    </w:tbl>
    <w:p w14:paraId="712071FE" w14:textId="77777777" w:rsidR="005E4ED5" w:rsidRDefault="005E4ED5">
      <w:pPr>
        <w:spacing w:after="120"/>
        <w:rPr>
          <w:color w:val="0070C0"/>
          <w:szCs w:val="24"/>
          <w:lang w:eastAsia="zh-CN"/>
        </w:rPr>
      </w:pPr>
    </w:p>
    <w:p w14:paraId="04C22306" w14:textId="77777777" w:rsidR="005E4ED5" w:rsidRDefault="00A8549A">
      <w:pPr>
        <w:pStyle w:val="4"/>
      </w:pPr>
      <w:r>
        <w:t>Issue 1-3-2: MG and resource muting</w:t>
      </w:r>
    </w:p>
    <w:p w14:paraId="26C6598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whether PRS resource that are not overlapped with MG and PRS resources that are muted should be counted in Lprs.</w:t>
      </w:r>
    </w:p>
    <w:p w14:paraId="22643F7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E2B7E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6B506CE" w14:textId="77777777" w:rsidR="005E4ED5" w:rsidRDefault="002366E5">
      <w:pPr>
        <w:pStyle w:val="afc"/>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sidR="00A8549A">
        <w:rPr>
          <w:rFonts w:eastAsia="宋体"/>
          <w:bCs/>
          <w:szCs w:val="24"/>
          <w:lang w:eastAsia="zh-CN"/>
        </w:rPr>
        <w:t xml:space="preserve"> for PFL </w:t>
      </w:r>
      <w:r w:rsidR="00A8549A">
        <w:rPr>
          <w:rFonts w:eastAsia="宋体"/>
          <w:bCs/>
          <w:i/>
          <w:iCs/>
          <w:szCs w:val="24"/>
          <w:lang w:eastAsia="zh-CN"/>
        </w:rPr>
        <w:t>i</w:t>
      </w:r>
      <w:r w:rsidR="00A8549A">
        <w:rPr>
          <w:rFonts w:eastAsia="宋体"/>
          <w:bCs/>
          <w:szCs w:val="24"/>
          <w:lang w:eastAsia="zh-CN"/>
        </w:rPr>
        <w:t xml:space="preserve"> should be calculated by aggregating the duration of all the PRS resources that fall within MGs</w:t>
      </w:r>
    </w:p>
    <w:p w14:paraId="49D3058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3F88973D"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Lprs only includes the duration of PRS resources that are not muted and fall within MG</w:t>
      </w:r>
    </w:p>
    <w:p w14:paraId="761ECEA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EAF88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the two options are similar related to MG. Discuss whether the following can be agreed</w:t>
      </w:r>
    </w:p>
    <w:p w14:paraId="4F4CD8F6" w14:textId="77777777" w:rsidR="005E4ED5" w:rsidRDefault="002366E5">
      <w:pPr>
        <w:pStyle w:val="afc"/>
        <w:numPr>
          <w:ilvl w:val="2"/>
          <w:numId w:val="11"/>
        </w:numPr>
        <w:overflowPunct/>
        <w:autoSpaceDE/>
        <w:autoSpaceDN/>
        <w:adjustRightInd/>
        <w:spacing w:after="120"/>
        <w:ind w:firstLineChars="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A8549A">
        <w:rPr>
          <w:rFonts w:eastAsia="宋体"/>
          <w:bCs/>
          <w:szCs w:val="24"/>
          <w:highlight w:val="yellow"/>
          <w:lang w:eastAsia="zh-CN"/>
        </w:rPr>
        <w:t xml:space="preserve"> for PFL </w:t>
      </w:r>
      <w:r w:rsidR="00A8549A">
        <w:rPr>
          <w:rFonts w:eastAsia="宋体"/>
          <w:bCs/>
          <w:i/>
          <w:iCs/>
          <w:szCs w:val="24"/>
          <w:highlight w:val="yellow"/>
          <w:lang w:eastAsia="zh-CN"/>
        </w:rPr>
        <w:t>i</w:t>
      </w:r>
      <w:r w:rsidR="00A8549A">
        <w:rPr>
          <w:rFonts w:eastAsia="宋体"/>
          <w:bCs/>
          <w:szCs w:val="24"/>
          <w:highlight w:val="yellow"/>
          <w:lang w:eastAsia="zh-CN"/>
        </w:rPr>
        <w:t xml:space="preserve"> should be calculated by aggregating the duration of all the PRS resources that fall within MGs</w:t>
      </w:r>
    </w:p>
    <w:p w14:paraId="522C3C9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PRS resources that are muted should be excluded from Lprs</w:t>
      </w:r>
    </w:p>
    <w:tbl>
      <w:tblPr>
        <w:tblStyle w:val="af3"/>
        <w:tblW w:w="0" w:type="auto"/>
        <w:tblLook w:val="04A0" w:firstRow="1" w:lastRow="0" w:firstColumn="1" w:lastColumn="0" w:noHBand="0" w:noVBand="1"/>
      </w:tblPr>
      <w:tblGrid>
        <w:gridCol w:w="1236"/>
        <w:gridCol w:w="8395"/>
      </w:tblGrid>
      <w:tr w:rsidR="005E4ED5" w14:paraId="28F6A3EF" w14:textId="77777777">
        <w:tc>
          <w:tcPr>
            <w:tcW w:w="1236" w:type="dxa"/>
          </w:tcPr>
          <w:p w14:paraId="061E5EC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626C8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A8A1011" w14:textId="77777777">
        <w:tc>
          <w:tcPr>
            <w:tcW w:w="1236" w:type="dxa"/>
          </w:tcPr>
          <w:p w14:paraId="18FBC30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D755D5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the recommended WF. </w:t>
            </w:r>
          </w:p>
        </w:tc>
      </w:tr>
      <w:tr w:rsidR="00A8549A" w14:paraId="586FD2A7" w14:textId="77777777">
        <w:tc>
          <w:tcPr>
            <w:tcW w:w="1236" w:type="dxa"/>
          </w:tcPr>
          <w:p w14:paraId="4D9750FD" w14:textId="3F06B8AB"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10ADA91" w14:textId="7FE74BBD" w:rsidR="00A8549A" w:rsidRDefault="00A8549A" w:rsidP="00A8549A">
            <w:pPr>
              <w:spacing w:after="120"/>
              <w:rPr>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recommended WF.</w:t>
            </w:r>
          </w:p>
        </w:tc>
      </w:tr>
      <w:tr w:rsidR="00B7014B" w14:paraId="6FCA2F88" w14:textId="77777777">
        <w:tc>
          <w:tcPr>
            <w:tcW w:w="1236" w:type="dxa"/>
          </w:tcPr>
          <w:p w14:paraId="780DBCF1" w14:textId="3DA9DFD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166269" w14:textId="38FDF6EE" w:rsidR="00B7014B" w:rsidRDefault="00B7014B" w:rsidP="00B7014B">
            <w:pPr>
              <w:spacing w:after="120"/>
              <w:rPr>
                <w:rFonts w:eastAsiaTheme="minorEastAsia"/>
                <w:color w:val="0070C0"/>
                <w:lang w:val="en-US" w:eastAsia="zh-CN"/>
              </w:rPr>
            </w:pPr>
            <w:r>
              <w:rPr>
                <w:rFonts w:eastAsiaTheme="minorEastAsia"/>
                <w:color w:val="0070C0"/>
                <w:lang w:val="en-US" w:eastAsia="zh-CN"/>
              </w:rPr>
              <w:t>Support the recommended WF.</w:t>
            </w:r>
          </w:p>
        </w:tc>
      </w:tr>
      <w:tr w:rsidR="00CE336A" w14:paraId="584022D1" w14:textId="77777777">
        <w:tc>
          <w:tcPr>
            <w:tcW w:w="1236" w:type="dxa"/>
          </w:tcPr>
          <w:p w14:paraId="1370049F" w14:textId="7AB489D3" w:rsidR="00CE336A" w:rsidRDefault="00CE336A"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6E0EF1" w14:textId="6C8E4ABE" w:rsidR="00CE336A" w:rsidRPr="00B239F4" w:rsidRDefault="00CE336A" w:rsidP="00B7014B">
            <w:pPr>
              <w:spacing w:after="120"/>
              <w:rPr>
                <w:lang w:eastAsia="zh-CN"/>
              </w:rPr>
            </w:pPr>
            <w:r>
              <w:rPr>
                <w:lang w:eastAsia="zh-CN"/>
              </w:rPr>
              <w:t xml:space="preserve">We can support the recommended WF proposal. </w:t>
            </w:r>
          </w:p>
        </w:tc>
      </w:tr>
      <w:tr w:rsidR="00B3266D" w14:paraId="0492893D" w14:textId="77777777">
        <w:tc>
          <w:tcPr>
            <w:tcW w:w="1236" w:type="dxa"/>
          </w:tcPr>
          <w:p w14:paraId="306229C7" w14:textId="77777777" w:rsidR="00B3266D" w:rsidRDefault="00B3266D" w:rsidP="00B3266D">
            <w:pPr>
              <w:spacing w:after="120"/>
              <w:rPr>
                <w:rFonts w:eastAsiaTheme="minorEastAsia"/>
                <w:color w:val="0070C0"/>
                <w:lang w:val="en-US" w:eastAsia="zh-CN"/>
              </w:rPr>
            </w:pPr>
            <w:r>
              <w:rPr>
                <w:rFonts w:eastAsiaTheme="minorEastAsia"/>
                <w:color w:val="0070C0"/>
                <w:lang w:val="en-US" w:eastAsia="zh-CN"/>
              </w:rPr>
              <w:t>Intel</w:t>
            </w:r>
          </w:p>
          <w:p w14:paraId="57ABDE7D" w14:textId="15D891E8" w:rsidR="006805C2" w:rsidRDefault="006805C2" w:rsidP="00B3266D">
            <w:pPr>
              <w:spacing w:after="120"/>
              <w:rPr>
                <w:rFonts w:eastAsiaTheme="minorEastAsia"/>
                <w:color w:val="0070C0"/>
                <w:lang w:val="en-US" w:eastAsia="zh-CN"/>
              </w:rPr>
            </w:pPr>
          </w:p>
        </w:tc>
        <w:tc>
          <w:tcPr>
            <w:tcW w:w="8395" w:type="dxa"/>
          </w:tcPr>
          <w:p w14:paraId="7783564C" w14:textId="287DE5CF" w:rsidR="00B3266D" w:rsidRDefault="00B3266D" w:rsidP="00B3266D">
            <w:pPr>
              <w:spacing w:after="120"/>
              <w:rPr>
                <w:lang w:eastAsia="zh-CN"/>
              </w:rPr>
            </w:pPr>
            <w:r>
              <w:rPr>
                <w:rFonts w:eastAsiaTheme="minorEastAsia"/>
                <w:color w:val="0070C0"/>
                <w:lang w:val="en-US" w:eastAsia="zh-CN"/>
              </w:rPr>
              <w:lastRenderedPageBreak/>
              <w:t>Support the recommended WF.</w:t>
            </w:r>
          </w:p>
        </w:tc>
      </w:tr>
      <w:tr w:rsidR="001F17B3" w14:paraId="08C8C4E6" w14:textId="77777777">
        <w:tc>
          <w:tcPr>
            <w:tcW w:w="1236" w:type="dxa"/>
          </w:tcPr>
          <w:p w14:paraId="7A776FE0" w14:textId="5A5739D1"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51E1D0"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sidRPr="00805BE8">
              <w:rPr>
                <w:rFonts w:eastAsia="宋体"/>
                <w:color w:val="0070C0"/>
                <w:szCs w:val="24"/>
                <w:lang w:eastAsia="zh-CN"/>
              </w:rPr>
              <w:t>Recommended WF</w:t>
            </w:r>
            <w:r>
              <w:rPr>
                <w:rFonts w:eastAsiaTheme="minorEastAsia"/>
                <w:color w:val="0070C0"/>
                <w:lang w:val="en-US" w:eastAsia="zh-CN"/>
              </w:rPr>
              <w:t xml:space="preserve">. </w:t>
            </w:r>
          </w:p>
          <w:p w14:paraId="530BDA76" w14:textId="6350CF10" w:rsidR="001F17B3" w:rsidRDefault="001F17B3" w:rsidP="001F17B3">
            <w:pPr>
              <w:spacing w:after="120"/>
              <w:rPr>
                <w:rFonts w:eastAsiaTheme="minorEastAsia"/>
                <w:color w:val="0070C0"/>
                <w:lang w:val="en-US" w:eastAsia="zh-CN"/>
              </w:rPr>
            </w:pPr>
            <w:r>
              <w:rPr>
                <w:color w:val="0070C0"/>
                <w:lang w:val="en-US" w:eastAsia="zh-CN"/>
              </w:rPr>
              <w:t xml:space="preserve">We also support that </w:t>
            </w:r>
            <w:r w:rsidRPr="008A24A6">
              <w:rPr>
                <w:color w:val="0070C0"/>
                <w:lang w:val="en-US" w:eastAsia="zh-CN"/>
              </w:rPr>
              <w:t>PRS resources that are muted should be excluded from Lprs</w:t>
            </w:r>
            <w:r>
              <w:rPr>
                <w:color w:val="0070C0"/>
                <w:lang w:val="en-US" w:eastAsia="zh-CN"/>
              </w:rPr>
              <w:t>.</w:t>
            </w:r>
          </w:p>
        </w:tc>
      </w:tr>
      <w:tr w:rsidR="00B972E1" w14:paraId="36F934CC" w14:textId="77777777">
        <w:tc>
          <w:tcPr>
            <w:tcW w:w="1236" w:type="dxa"/>
          </w:tcPr>
          <w:p w14:paraId="1926F47E" w14:textId="7EB1509C" w:rsidR="00B972E1" w:rsidRDefault="00B972E1" w:rsidP="00B972E1">
            <w:pPr>
              <w:spacing w:after="120"/>
              <w:rPr>
                <w:rFonts w:eastAsiaTheme="minorEastAsia"/>
                <w:color w:val="0070C0"/>
                <w:lang w:val="en-US" w:eastAsia="zh-CN"/>
              </w:rPr>
            </w:pPr>
            <w:r>
              <w:rPr>
                <w:color w:val="0070C0"/>
                <w:lang w:val="en-US" w:eastAsia="zh-CN"/>
              </w:rPr>
              <w:t>Ericsson</w:t>
            </w:r>
          </w:p>
        </w:tc>
        <w:tc>
          <w:tcPr>
            <w:tcW w:w="8395" w:type="dxa"/>
          </w:tcPr>
          <w:p w14:paraId="067E5115" w14:textId="736E6D33" w:rsidR="00B972E1" w:rsidRDefault="00B972E1" w:rsidP="00B972E1">
            <w:pPr>
              <w:spacing w:after="120"/>
              <w:rPr>
                <w:rFonts w:eastAsiaTheme="minorEastAsia"/>
                <w:color w:val="0070C0"/>
                <w:lang w:val="en-US" w:eastAsia="zh-CN"/>
              </w:rPr>
            </w:pPr>
            <w:r>
              <w:rPr>
                <w:color w:val="0070C0"/>
                <w:lang w:val="en-US" w:eastAsia="zh-CN"/>
              </w:rPr>
              <w:t>WF is fine.</w:t>
            </w:r>
          </w:p>
        </w:tc>
      </w:tr>
      <w:tr w:rsidR="00AB0DAC" w14:paraId="505210B0" w14:textId="77777777">
        <w:tc>
          <w:tcPr>
            <w:tcW w:w="1236" w:type="dxa"/>
          </w:tcPr>
          <w:p w14:paraId="5B046155" w14:textId="0B32A5F9" w:rsidR="00AB0DAC" w:rsidRDefault="00AB0DAC" w:rsidP="00AB0DAC">
            <w:pPr>
              <w:spacing w:after="120"/>
              <w:rPr>
                <w:color w:val="0070C0"/>
                <w:lang w:val="en-US" w:eastAsia="zh-CN"/>
              </w:rPr>
            </w:pPr>
            <w:r>
              <w:rPr>
                <w:color w:val="0070C0"/>
                <w:lang w:val="en-US" w:eastAsia="zh-CN"/>
              </w:rPr>
              <w:t>Qualcomm</w:t>
            </w:r>
          </w:p>
        </w:tc>
        <w:tc>
          <w:tcPr>
            <w:tcW w:w="8395" w:type="dxa"/>
          </w:tcPr>
          <w:p w14:paraId="5216D0B8" w14:textId="3115F48F" w:rsidR="00AB0DAC" w:rsidRDefault="00AB0DAC" w:rsidP="00AB0DAC">
            <w:pPr>
              <w:spacing w:after="120"/>
              <w:rPr>
                <w:color w:val="0070C0"/>
                <w:lang w:val="en-US" w:eastAsia="zh-CN"/>
              </w:rPr>
            </w:pPr>
            <w:r>
              <w:rPr>
                <w:color w:val="0070C0"/>
                <w:lang w:val="en-US" w:eastAsia="zh-CN"/>
              </w:rPr>
              <w:t>Option 1. We agree that muted PRS resources do not count since there’s nothing to be measured in that case. It can be clarified if needed.</w:t>
            </w:r>
          </w:p>
        </w:tc>
      </w:tr>
    </w:tbl>
    <w:p w14:paraId="54F132AC" w14:textId="77777777" w:rsidR="005E4ED5" w:rsidRDefault="005E4ED5">
      <w:pPr>
        <w:rPr>
          <w:color w:val="0070C0"/>
          <w:lang w:val="en-US" w:eastAsia="zh-CN"/>
        </w:rPr>
      </w:pPr>
    </w:p>
    <w:p w14:paraId="4431E0CD" w14:textId="77777777" w:rsidR="005E4ED5" w:rsidRPr="00B239F4" w:rsidRDefault="00A8549A">
      <w:pPr>
        <w:pStyle w:val="4"/>
        <w:rPr>
          <w:lang w:val="en-US"/>
        </w:rPr>
      </w:pPr>
      <w:r w:rsidRPr="00B239F4">
        <w:rPr>
          <w:lang w:val="en-US"/>
        </w:rPr>
        <w:t>Issue 1-3-3: Notation and clarification for Lprs</w:t>
      </w:r>
    </w:p>
    <w:p w14:paraId="4889FD07" w14:textId="77777777" w:rsidR="005E4ED5" w:rsidRDefault="00A8549A">
      <w:pPr>
        <w:rPr>
          <w:i/>
          <w:color w:val="0070C0"/>
          <w:lang w:val="en-US" w:eastAsia="zh-CN"/>
        </w:rPr>
      </w:pPr>
      <w:r>
        <w:rPr>
          <w:i/>
          <w:color w:val="0070C0"/>
          <w:lang w:val="en-US" w:eastAsia="zh-CN"/>
        </w:rPr>
        <w:t>The issue is whether to change the notation of Lprs to align with 38.214 and avoid possible confusion with Lprs defined in 38.211, and how to clarify the meaning of the parameter.</w:t>
      </w:r>
    </w:p>
    <w:p w14:paraId="70BCC63D" w14:textId="77777777" w:rsidR="005E4ED5" w:rsidRDefault="00A8549A">
      <w:pPr>
        <w:rPr>
          <w:i/>
          <w:color w:val="0070C0"/>
          <w:lang w:val="en-US" w:eastAsia="zh-CN"/>
        </w:rPr>
      </w:pPr>
      <w:r>
        <w:rPr>
          <w:i/>
          <w:color w:val="0070C0"/>
          <w:lang w:val="en-US" w:eastAsia="zh-CN"/>
        </w:rPr>
        <w:t xml:space="preserve">It is noted that Issue 1-3-3 is focused on how the definition of Lprs should be captured/clarified in the spec, while the observation window for Lprs is discussed in Issue 1-3-1. </w:t>
      </w:r>
    </w:p>
    <w:p w14:paraId="150E040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BE442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7F499FC6"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t xml:space="preserve">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468368B0"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 38.133 equation statements. For example,</w:t>
      </w:r>
    </w:p>
    <w:p w14:paraId="3A540839" w14:textId="77777777" w:rsidR="005E4ED5" w:rsidRDefault="002366E5">
      <w:pPr>
        <w:pStyle w:val="afc"/>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44CC35D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693A6FB7"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rPr>
          <w:szCs w:val="24"/>
          <w:lang w:eastAsia="zh-CN"/>
        </w:rPr>
        <w:t>Lprs is defined as the time duration in ms of the number of PRS symbols available within measurement gap(s) during time period T ms.</w:t>
      </w:r>
    </w:p>
    <w:p w14:paraId="01DCADE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A092CE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C96EF71" w14:textId="77777777">
        <w:tc>
          <w:tcPr>
            <w:tcW w:w="1236" w:type="dxa"/>
          </w:tcPr>
          <w:p w14:paraId="1D0C383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8D488F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CABB52" w14:textId="77777777">
        <w:tc>
          <w:tcPr>
            <w:tcW w:w="1236" w:type="dxa"/>
          </w:tcPr>
          <w:p w14:paraId="156C8869"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B9ED1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discussion in issue 1-3-1 and issue 1-3-2. Lprs is the PRS resources duration time in available PRS period, in which only the resources that fall within gap are calculated. </w:t>
            </w:r>
          </w:p>
        </w:tc>
      </w:tr>
      <w:tr w:rsidR="00A8549A" w14:paraId="34C62D4D" w14:textId="77777777">
        <w:tc>
          <w:tcPr>
            <w:tcW w:w="1236" w:type="dxa"/>
          </w:tcPr>
          <w:p w14:paraId="6E80F268" w14:textId="3AF13D0C"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3BFD557"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definition of Lprs needs to be clarified in TS 38.133. It can be based on conclusion of Issue 1-3-1 and Issue 1-3-2. Option 2 is reasonable based on comments for Issue 1-3-1</w:t>
            </w:r>
          </w:p>
          <w:p w14:paraId="01685E99"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is fine to revise the notation of Lprs.</w:t>
            </w:r>
          </w:p>
          <w:p w14:paraId="63E073C5" w14:textId="77777777" w:rsidR="00A8549A" w:rsidRPr="005E4ED5" w:rsidRDefault="00A8549A" w:rsidP="00A8549A">
            <w:pPr>
              <w:spacing w:after="120"/>
              <w:rPr>
                <w:color w:val="0070C0"/>
                <w:lang w:val="en-US" w:eastAsia="zh-CN"/>
              </w:rPr>
            </w:pPr>
          </w:p>
        </w:tc>
      </w:tr>
      <w:tr w:rsidR="00CE336A" w14:paraId="0244ABD5" w14:textId="77777777">
        <w:tc>
          <w:tcPr>
            <w:tcW w:w="1236" w:type="dxa"/>
          </w:tcPr>
          <w:p w14:paraId="485D29C8" w14:textId="07528498" w:rsidR="00CE336A" w:rsidRDefault="00CE336A" w:rsidP="00CE336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918AA29" w14:textId="767C1474" w:rsidR="00CE336A" w:rsidRDefault="00CE336A" w:rsidP="00CE336A">
            <w:pPr>
              <w:spacing w:after="120"/>
              <w:rPr>
                <w:rFonts w:eastAsiaTheme="minorEastAsia"/>
                <w:color w:val="0070C0"/>
                <w:lang w:val="en-US" w:eastAsia="zh-CN"/>
              </w:rPr>
            </w:pPr>
            <w:r w:rsidRPr="00DB4A5C">
              <w:rPr>
                <w:lang w:val="en-US" w:eastAsia="zh-CN"/>
              </w:rPr>
              <w:t xml:space="preserve">Actually, </w:t>
            </w:r>
            <m:oMath>
              <m:sSub>
                <m:sSubPr>
                  <m:ctrlPr>
                    <w:rPr>
                      <w:rFonts w:ascii="Cambria Math" w:hAnsi="Cambria Math"/>
                      <w:i/>
                      <w:iCs/>
                      <w:lang w:val="en-US" w:eastAsia="zh-CN"/>
                    </w:rPr>
                  </m:ctrlPr>
                </m:sSubPr>
                <m:e>
                  <m:r>
                    <w:rPr>
                      <w:rFonts w:ascii="Cambria Math" w:hAnsi="Cambria Math"/>
                      <w:lang w:eastAsia="zh-CN"/>
                    </w:rPr>
                    <m:t>L</m:t>
                  </m:r>
                </m:e>
                <m:sub>
                  <m:r>
                    <w:rPr>
                      <w:rFonts w:ascii="Cambria Math" w:hAnsi="Cambria Math"/>
                      <w:lang w:eastAsia="zh-CN"/>
                    </w:rPr>
                    <m:t>PRS</m:t>
                  </m:r>
                </m:sub>
              </m:sSub>
            </m:oMath>
            <w:r w:rsidRPr="00DB4A5C">
              <w:rPr>
                <w:lang w:val="en-US" w:eastAsia="zh-CN"/>
              </w:rPr>
              <w:t xml:space="preserve"> is already used in TS38.211 with different meaning. It is better to change the notation with further explanation in TS38.133 as well. Otherwise, it causes confusion.</w:t>
            </w:r>
          </w:p>
        </w:tc>
      </w:tr>
      <w:tr w:rsidR="006805C2" w14:paraId="6BD5F756" w14:textId="77777777">
        <w:tc>
          <w:tcPr>
            <w:tcW w:w="1236" w:type="dxa"/>
          </w:tcPr>
          <w:p w14:paraId="35AE80FA" w14:textId="19394E46" w:rsidR="006805C2" w:rsidRDefault="006805C2" w:rsidP="006805C2">
            <w:pPr>
              <w:spacing w:after="120"/>
              <w:rPr>
                <w:rFonts w:eastAsiaTheme="minorEastAsia"/>
                <w:color w:val="0070C0"/>
                <w:lang w:val="en-US" w:eastAsia="zh-CN"/>
              </w:rPr>
            </w:pPr>
            <w:r>
              <w:rPr>
                <w:color w:val="0070C0"/>
                <w:lang w:val="en-US" w:eastAsia="zh-CN"/>
              </w:rPr>
              <w:t>Intel</w:t>
            </w:r>
          </w:p>
        </w:tc>
        <w:tc>
          <w:tcPr>
            <w:tcW w:w="8395" w:type="dxa"/>
          </w:tcPr>
          <w:p w14:paraId="0296BCCF" w14:textId="467C8F4C" w:rsidR="006805C2" w:rsidRPr="00DB4A5C" w:rsidRDefault="006805C2" w:rsidP="006805C2">
            <w:pPr>
              <w:spacing w:after="120"/>
              <w:rPr>
                <w:lang w:val="en-US" w:eastAsia="zh-CN"/>
              </w:rPr>
            </w:pPr>
            <w:r>
              <w:rPr>
                <w:color w:val="0070C0"/>
                <w:lang w:val="en-US" w:eastAsia="zh-CN"/>
              </w:rPr>
              <w:t xml:space="preserve">Prefer Option 1 but can be FFS. </w:t>
            </w:r>
          </w:p>
        </w:tc>
      </w:tr>
      <w:tr w:rsidR="001F17B3" w14:paraId="3267BD8D" w14:textId="77777777">
        <w:tc>
          <w:tcPr>
            <w:tcW w:w="1236" w:type="dxa"/>
          </w:tcPr>
          <w:p w14:paraId="1AE771E2" w14:textId="5139B49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DD10853"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Pr>
                <w:rFonts w:eastAsia="宋体"/>
                <w:color w:val="0070C0"/>
                <w:szCs w:val="24"/>
                <w:lang w:eastAsia="zh-CN"/>
              </w:rPr>
              <w:t>to change the notation for Lprs to avoid confusion with 38.211</w:t>
            </w:r>
            <w:r>
              <w:rPr>
                <w:rFonts w:eastAsiaTheme="minorEastAsia"/>
                <w:color w:val="0070C0"/>
                <w:lang w:val="en-US" w:eastAsia="zh-CN"/>
              </w:rPr>
              <w:t xml:space="preserve">. </w:t>
            </w:r>
          </w:p>
          <w:p w14:paraId="47393656"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n the wording, we suggest the following (combining the two options):</w:t>
            </w:r>
          </w:p>
          <w:p w14:paraId="3C08A326" w14:textId="78E66771" w:rsidR="001F17B3" w:rsidRDefault="002366E5" w:rsidP="001F17B3">
            <w:pPr>
              <w:spacing w:after="120"/>
              <w:rPr>
                <w:color w:val="0070C0"/>
                <w:lang w:val="en-US"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1F17B3" w:rsidRPr="00853F34">
              <w:rPr>
                <w:bCs/>
                <w:lang w:eastAsia="ko-KR"/>
              </w:rPr>
              <w:t xml:space="preserve"> is </w:t>
            </w:r>
            <w:r w:rsidR="001F17B3" w:rsidRPr="00853F34">
              <w:rPr>
                <w:rFonts w:eastAsiaTheme="minorEastAsia"/>
                <w:lang w:eastAsia="zh-CN"/>
              </w:rPr>
              <w:t xml:space="preserve">the total </w:t>
            </w:r>
            <w:r w:rsidR="001F17B3">
              <w:rPr>
                <w:rFonts w:eastAsiaTheme="minorEastAsia"/>
                <w:lang w:eastAsia="zh-CN"/>
              </w:rPr>
              <w:t>duration</w:t>
            </w:r>
            <w:r w:rsidR="001F17B3" w:rsidRPr="00853F34">
              <w:rPr>
                <w:rFonts w:eastAsiaTheme="minorEastAsia"/>
                <w:lang w:eastAsia="zh-CN"/>
              </w:rPr>
              <w:t xml:space="preserve"> of DL PRS symbols [ms] </w:t>
            </w:r>
            <w:r w:rsidR="001F17B3" w:rsidRPr="00894C17">
              <w:rPr>
                <w:szCs w:val="24"/>
                <w:lang w:eastAsia="zh-CN"/>
              </w:rPr>
              <w:t>available with</w:t>
            </w:r>
            <w:r w:rsidR="001F17B3">
              <w:rPr>
                <w:szCs w:val="24"/>
                <w:lang w:eastAsia="zh-CN"/>
              </w:rPr>
              <w:t>in</w:t>
            </w:r>
            <w:r w:rsidR="001F17B3" w:rsidRPr="00894C17">
              <w:rPr>
                <w:szCs w:val="24"/>
                <w:lang w:eastAsia="zh-CN"/>
              </w:rPr>
              <w:t xml:space="preserve"> measurement gap(s)</w:t>
            </w:r>
            <w:r w:rsidR="001F17B3">
              <w:rPr>
                <w:rFonts w:eastAsiaTheme="minorEastAsia"/>
                <w:lang w:eastAsia="zh-CN"/>
              </w:rPr>
              <w:t xml:space="preserve"> within time period of</w:t>
            </w:r>
            <w:r w:rsidR="001F17B3" w:rsidRPr="00853F34">
              <w:rPr>
                <w:rFonts w:eastAsiaTheme="minorEastAsia"/>
                <w:lang w:eastAsia="zh-CN"/>
              </w:rPr>
              <w:t xml:space="preserve"> </w:t>
            </w:r>
            <w:r w:rsidR="001F17B3">
              <w:rPr>
                <w:rFonts w:eastAsiaTheme="minorEastAsia"/>
                <w:i/>
                <w:iCs/>
                <w:lang w:eastAsia="zh-CN"/>
              </w:rPr>
              <w:t>[TBD]</w:t>
            </w:r>
            <w:r w:rsidR="001F17B3">
              <w:rPr>
                <w:rFonts w:eastAsiaTheme="minorEastAsia"/>
                <w:lang w:eastAsia="zh-CN"/>
              </w:rPr>
              <w:t>, and</w:t>
            </w:r>
            <w:r w:rsidR="001F17B3" w:rsidRPr="00853F34">
              <w:rPr>
                <w:rFonts w:eastAsiaTheme="minorEastAsia"/>
                <w:lang w:eastAsia="zh-CN"/>
              </w:rPr>
              <w:t xml:space="preserve"> </w:t>
            </w:r>
            <w:r w:rsidR="001F17B3">
              <w:rPr>
                <w:rFonts w:eastAsiaTheme="minorEastAsia"/>
                <w:lang w:eastAsia="zh-CN"/>
              </w:rPr>
              <w:t>is identical to</w:t>
            </w:r>
            <w:r w:rsidR="001F17B3" w:rsidRPr="00853F34">
              <w:rPr>
                <w:rFonts w:eastAsiaTheme="minorEastAsia"/>
                <w:lang w:eastAsia="zh-CN"/>
              </w:rPr>
              <w:t xml:space="preserve"> </w:t>
            </w:r>
            <w:r w:rsidR="001F17B3" w:rsidRPr="00853F34">
              <w:rPr>
                <w:rFonts w:eastAsiaTheme="minorEastAsia"/>
                <w:i/>
                <w:color w:val="000000" w:themeColor="text1"/>
                <w:szCs w:val="21"/>
                <w:lang w:eastAsia="zh-CN"/>
              </w:rPr>
              <w:t>K</w:t>
            </w:r>
            <w:r w:rsidR="001F17B3" w:rsidRPr="00853F34">
              <w:rPr>
                <w:rFonts w:eastAsiaTheme="minorEastAsia"/>
                <w:color w:val="000000" w:themeColor="text1"/>
                <w:szCs w:val="21"/>
                <w:lang w:eastAsia="zh-CN"/>
              </w:rPr>
              <w:t xml:space="preserve"> </w:t>
            </w:r>
            <w:r w:rsidR="001F17B3" w:rsidRPr="00853F34">
              <w:rPr>
                <w:rFonts w:eastAsiaTheme="minorEastAsia"/>
                <w:iCs/>
                <w:color w:val="000000" w:themeColor="text1"/>
                <w:szCs w:val="21"/>
                <w:lang w:eastAsia="zh-CN"/>
              </w:rPr>
              <w:t>ms</w:t>
            </w:r>
            <w:r w:rsidR="001F17B3" w:rsidRPr="00853F34">
              <w:rPr>
                <w:rFonts w:eastAsiaTheme="minorEastAsia"/>
                <w:color w:val="000000" w:themeColor="text1"/>
                <w:szCs w:val="21"/>
                <w:lang w:eastAsia="zh-CN"/>
              </w:rPr>
              <w:t xml:space="preserve"> of DL-PRS symbols derived from </w:t>
            </w:r>
            <w:r w:rsidR="001F17B3" w:rsidRPr="00853F34">
              <w:rPr>
                <w:bCs/>
                <w:lang w:eastAsia="ko-KR"/>
              </w:rPr>
              <w:t>5.1.6.5 of TS 38.214</w:t>
            </w:r>
            <w:r w:rsidR="001F17B3" w:rsidRPr="00853F34">
              <w:rPr>
                <w:rFonts w:eastAsiaTheme="minorEastAsia"/>
                <w:color w:val="000000" w:themeColor="text1"/>
                <w:szCs w:val="21"/>
                <w:lang w:eastAsia="zh-CN"/>
              </w:rPr>
              <w:t>.</w:t>
            </w:r>
          </w:p>
        </w:tc>
      </w:tr>
      <w:tr w:rsidR="00E25478" w14:paraId="2952A71D" w14:textId="77777777">
        <w:tc>
          <w:tcPr>
            <w:tcW w:w="1236" w:type="dxa"/>
          </w:tcPr>
          <w:p w14:paraId="2C8B387C" w14:textId="52C8FC0A" w:rsidR="00E25478" w:rsidRDefault="00E25478" w:rsidP="00E25478">
            <w:pPr>
              <w:spacing w:after="120"/>
              <w:rPr>
                <w:rFonts w:eastAsiaTheme="minorEastAsia"/>
                <w:color w:val="0070C0"/>
                <w:lang w:val="en-US" w:eastAsia="zh-CN"/>
              </w:rPr>
            </w:pPr>
            <w:r>
              <w:rPr>
                <w:color w:val="0070C0"/>
                <w:lang w:val="en-US" w:eastAsia="zh-CN"/>
              </w:rPr>
              <w:lastRenderedPageBreak/>
              <w:t>Ericsson</w:t>
            </w:r>
          </w:p>
        </w:tc>
        <w:tc>
          <w:tcPr>
            <w:tcW w:w="8395" w:type="dxa"/>
          </w:tcPr>
          <w:p w14:paraId="7402C529" w14:textId="54F2D742" w:rsidR="00E25478" w:rsidRDefault="00E25478" w:rsidP="00E25478">
            <w:pPr>
              <w:spacing w:after="120"/>
              <w:rPr>
                <w:rFonts w:eastAsiaTheme="minorEastAsia"/>
                <w:color w:val="0070C0"/>
                <w:lang w:val="en-US" w:eastAsia="zh-CN"/>
              </w:rPr>
            </w:pPr>
            <w:r>
              <w:rPr>
                <w:color w:val="0070C0"/>
                <w:lang w:val="en-US" w:eastAsia="zh-CN"/>
              </w:rPr>
              <w:t xml:space="preserve">Use same notation as in </w:t>
            </w:r>
            <w:r w:rsidR="00555A37">
              <w:rPr>
                <w:color w:val="0070C0"/>
                <w:lang w:val="en-US" w:eastAsia="zh-CN"/>
              </w:rPr>
              <w:t>RAN1 specs (</w:t>
            </w:r>
            <w:r>
              <w:rPr>
                <w:color w:val="0070C0"/>
                <w:lang w:val="en-US" w:eastAsia="zh-CN"/>
              </w:rPr>
              <w:t>38.211</w:t>
            </w:r>
            <w:r w:rsidR="00555A37">
              <w:rPr>
                <w:color w:val="0070C0"/>
                <w:lang w:val="en-US" w:eastAsia="zh-CN"/>
              </w:rPr>
              <w:t>, 38.214)</w:t>
            </w:r>
            <w:r>
              <w:rPr>
                <w:color w:val="0070C0"/>
                <w:lang w:val="en-US" w:eastAsia="zh-CN"/>
              </w:rPr>
              <w:t xml:space="preserve"> to avoid confusion.</w:t>
            </w:r>
          </w:p>
        </w:tc>
      </w:tr>
      <w:tr w:rsidR="00654B37" w14:paraId="0D5B9684" w14:textId="77777777">
        <w:tc>
          <w:tcPr>
            <w:tcW w:w="1236" w:type="dxa"/>
          </w:tcPr>
          <w:p w14:paraId="74A76507" w14:textId="065A0722" w:rsidR="00654B37" w:rsidRDefault="00654B37" w:rsidP="00654B37">
            <w:pPr>
              <w:spacing w:after="120"/>
              <w:rPr>
                <w:color w:val="0070C0"/>
                <w:lang w:val="en-US" w:eastAsia="zh-CN"/>
              </w:rPr>
            </w:pPr>
            <w:r>
              <w:rPr>
                <w:color w:val="0070C0"/>
                <w:lang w:val="en-US" w:eastAsia="zh-CN"/>
              </w:rPr>
              <w:t>Qualcomm</w:t>
            </w:r>
          </w:p>
        </w:tc>
        <w:tc>
          <w:tcPr>
            <w:tcW w:w="8395" w:type="dxa"/>
          </w:tcPr>
          <w:p w14:paraId="54DBBFD8" w14:textId="46D05913" w:rsidR="00654B37" w:rsidRDefault="00654B37" w:rsidP="00654B37">
            <w:pPr>
              <w:spacing w:after="120"/>
              <w:rPr>
                <w:color w:val="0070C0"/>
                <w:lang w:val="en-US" w:eastAsia="zh-CN"/>
              </w:rPr>
            </w:pPr>
            <w:r>
              <w:rPr>
                <w:color w:val="0070C0"/>
                <w:lang w:val="en-US" w:eastAsia="zh-CN"/>
              </w:rPr>
              <w:t xml:space="preserve">Nokia raised a valid point that the referenced definition in </w:t>
            </w:r>
            <w:r>
              <w:rPr>
                <w:bCs/>
                <w:lang w:eastAsia="ko-KR"/>
              </w:rPr>
              <w:t xml:space="preserve">TS 38.214 </w:t>
            </w:r>
            <w:r>
              <w:rPr>
                <w:color w:val="0070C0"/>
                <w:lang w:val="en-US" w:eastAsia="zh-CN"/>
              </w:rPr>
              <w:t xml:space="preserve">section </w:t>
            </w:r>
            <w:r>
              <w:rPr>
                <w:bCs/>
                <w:lang w:eastAsia="ko-KR"/>
              </w:rPr>
              <w:t xml:space="preserve">5.1.6.5 uses a different notation (K instead of Lprs) and may be confusing to the reader. This would be an editorial change to help the reader. It may be better to replace </w:t>
            </w: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sidRPr="00A56271">
              <w:rPr>
                <w:rFonts w:eastAsia="宋体"/>
                <w:bCs/>
                <w:szCs w:val="24"/>
                <w:lang w:eastAsia="zh-CN"/>
              </w:rPr>
              <w:t xml:space="preserve"> </w:t>
            </w:r>
            <w:r>
              <w:rPr>
                <w:bCs/>
                <w:lang w:eastAsia="ko-KR"/>
              </w:rPr>
              <w:t xml:space="preserve"> with </w:t>
            </w:r>
            <m:oMath>
              <m:sSub>
                <m:sSubPr>
                  <m:ctrlPr>
                    <w:rPr>
                      <w:rFonts w:ascii="Cambria Math" w:eastAsia="宋体" w:hAnsi="Cambria Math"/>
                      <w:bCs/>
                      <w:szCs w:val="24"/>
                      <w:lang w:eastAsia="zh-CN"/>
                    </w:rPr>
                  </m:ctrlPr>
                </m:sSubPr>
                <m:e>
                  <m:r>
                    <w:rPr>
                      <w:rFonts w:ascii="Cambria Math" w:eastAsia="宋体" w:hAnsi="Cambria Math"/>
                      <w:szCs w:val="24"/>
                      <w:lang w:eastAsia="zh-CN"/>
                    </w:rPr>
                    <m:t>K</m:t>
                  </m:r>
                </m:e>
                <m:sub>
                  <m:r>
                    <w:rPr>
                      <w:rFonts w:ascii="Cambria Math" w:eastAsia="宋体" w:hAnsi="Cambria Math"/>
                      <w:szCs w:val="24"/>
                      <w:lang w:eastAsia="zh-CN"/>
                    </w:rPr>
                    <m:t>i</m:t>
                  </m:r>
                </m:sub>
              </m:sSub>
            </m:oMath>
            <w:r w:rsidRPr="00A56271">
              <w:rPr>
                <w:rFonts w:eastAsia="宋体"/>
                <w:bCs/>
                <w:szCs w:val="24"/>
                <w:lang w:eastAsia="zh-CN"/>
              </w:rPr>
              <w:t xml:space="preserve"> </w:t>
            </w:r>
            <w:r>
              <w:rPr>
                <w:rFonts w:eastAsia="宋体"/>
                <w:bCs/>
                <w:szCs w:val="24"/>
                <w:lang w:eastAsia="zh-CN"/>
              </w:rPr>
              <w:t xml:space="preserve">for PFL </w:t>
            </w:r>
            <w:r w:rsidRPr="00F04A57">
              <w:rPr>
                <w:rFonts w:asciiTheme="minorHAnsi" w:hAnsiTheme="minorHAnsi" w:cstheme="minorHAnsi"/>
                <w:bCs/>
                <w:i/>
                <w:iCs/>
                <w:szCs w:val="24"/>
                <w:lang w:eastAsia="zh-CN"/>
              </w:rPr>
              <w:t>i</w:t>
            </w:r>
            <w:r>
              <w:rPr>
                <w:rFonts w:eastAsia="宋体"/>
                <w:bCs/>
                <w:szCs w:val="24"/>
                <w:lang w:eastAsia="zh-CN"/>
              </w:rPr>
              <w:t xml:space="preserve"> in the requirements in TS 38.133 sections 9.9.2.5, 9.9.3.5 and 9.9.4.5.</w:t>
            </w:r>
            <w:r>
              <w:rPr>
                <w:bCs/>
                <w:lang w:eastAsia="ko-KR"/>
              </w:rPr>
              <w:t xml:space="preserve"> </w:t>
            </w:r>
          </w:p>
        </w:tc>
      </w:tr>
    </w:tbl>
    <w:p w14:paraId="31C4A98E" w14:textId="77777777" w:rsidR="005E4ED5" w:rsidRDefault="005E4ED5">
      <w:pPr>
        <w:rPr>
          <w:color w:val="0070C0"/>
          <w:lang w:val="en-US" w:eastAsia="zh-CN"/>
        </w:rPr>
      </w:pPr>
    </w:p>
    <w:p w14:paraId="60A98A78" w14:textId="77777777" w:rsidR="005E4ED5" w:rsidRPr="00B239F4" w:rsidRDefault="00A8549A">
      <w:pPr>
        <w:pStyle w:val="4"/>
        <w:rPr>
          <w:lang w:val="en-US"/>
        </w:rPr>
      </w:pPr>
      <w:r w:rsidRPr="00B239F4">
        <w:rPr>
          <w:lang w:val="en-US"/>
        </w:rPr>
        <w:t>Issue 1-3-4: Rule to calculate UE’s processing capability {N,T}</w:t>
      </w:r>
    </w:p>
    <w:p w14:paraId="63320E49" w14:textId="77777777" w:rsidR="005E4ED5" w:rsidRDefault="00A8549A">
      <w:pPr>
        <w:rPr>
          <w:i/>
          <w:color w:val="0070C0"/>
          <w:lang w:val="en-US" w:eastAsia="zh-CN"/>
        </w:rPr>
      </w:pPr>
      <w:r>
        <w:rPr>
          <w:i/>
          <w:color w:val="0070C0"/>
          <w:lang w:val="en-US" w:eastAsia="zh-CN"/>
        </w:rPr>
        <w:t xml:space="preserve">The issue is based on Proposal 6 of Nokia R4-2107181, and is about how UE reports its processing capability {N,T}. </w:t>
      </w:r>
    </w:p>
    <w:p w14:paraId="125AE78E" w14:textId="77777777" w:rsidR="005E4ED5" w:rsidRDefault="00A8549A">
      <w:pPr>
        <w:rPr>
          <w:i/>
          <w:color w:val="0070C0"/>
          <w:lang w:val="en-US" w:eastAsia="zh-CN"/>
        </w:rPr>
      </w:pPr>
      <w:r>
        <w:rPr>
          <w:i/>
          <w:color w:val="0070C0"/>
          <w:lang w:val="en-US" w:eastAsia="zh-CN"/>
        </w:rPr>
        <w:t>Based on moderator’s understanding, this may not be RAN4 scope as the capability is defined by RAN1.</w:t>
      </w:r>
    </w:p>
    <w:p w14:paraId="4471EEAE" w14:textId="77777777" w:rsidR="005E4ED5" w:rsidRDefault="00A8549A">
      <w:pPr>
        <w:rPr>
          <w:i/>
          <w:color w:val="0070C0"/>
          <w:lang w:val="en-US" w:eastAsia="zh-CN"/>
        </w:rPr>
      </w:pPr>
      <w:r>
        <w:rPr>
          <w:i/>
          <w:color w:val="0070C0"/>
          <w:lang w:val="en-US" w:eastAsia="zh-CN"/>
        </w:rPr>
        <w:t>Meanwhile, companies can provide their understanding about how the reported capability is calculated, e,g. is it based on physical PRS symbol or effective PRS symbols, and its dependence on BW and SCS, as raised up in R4-2107181.</w:t>
      </w:r>
    </w:p>
    <w:p w14:paraId="61DE569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AD90D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029B413C"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1922513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91C00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if any clarification is needed, and if so, should it be done in RAN4. </w:t>
      </w:r>
    </w:p>
    <w:tbl>
      <w:tblPr>
        <w:tblStyle w:val="af3"/>
        <w:tblW w:w="0" w:type="auto"/>
        <w:tblLook w:val="04A0" w:firstRow="1" w:lastRow="0" w:firstColumn="1" w:lastColumn="0" w:noHBand="0" w:noVBand="1"/>
      </w:tblPr>
      <w:tblGrid>
        <w:gridCol w:w="1236"/>
        <w:gridCol w:w="8395"/>
      </w:tblGrid>
      <w:tr w:rsidR="005E4ED5" w14:paraId="2F862BD2" w14:textId="77777777">
        <w:tc>
          <w:tcPr>
            <w:tcW w:w="1236" w:type="dxa"/>
          </w:tcPr>
          <w:p w14:paraId="7681E89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C4232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FCCD1BA" w14:textId="77777777">
        <w:tc>
          <w:tcPr>
            <w:tcW w:w="1236" w:type="dxa"/>
          </w:tcPr>
          <w:p w14:paraId="494BF33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BECD0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would like more about the intention of this issue. </w:t>
            </w:r>
          </w:p>
        </w:tc>
      </w:tr>
      <w:tr w:rsidR="00A8549A" w14:paraId="31CE363C" w14:textId="77777777">
        <w:tc>
          <w:tcPr>
            <w:tcW w:w="1236" w:type="dxa"/>
          </w:tcPr>
          <w:p w14:paraId="3F967EED" w14:textId="60517203"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B9016FA" w14:textId="2F8FCFE2" w:rsidR="00A8549A" w:rsidRDefault="00A8549A" w:rsidP="00A8549A">
            <w:pPr>
              <w:spacing w:after="120"/>
              <w:rPr>
                <w:color w:val="0070C0"/>
                <w:lang w:val="en-US" w:eastAsia="zh-CN"/>
              </w:rPr>
            </w:pPr>
            <w:r>
              <w:rPr>
                <w:rFonts w:eastAsiaTheme="minorEastAsia" w:hint="eastAsia"/>
                <w:color w:val="0070C0"/>
                <w:lang w:val="en-US" w:eastAsia="zh-CN"/>
              </w:rPr>
              <w:t>U</w:t>
            </w:r>
            <w:r>
              <w:rPr>
                <w:rFonts w:eastAsiaTheme="minorEastAsia"/>
                <w:color w:val="0070C0"/>
                <w:lang w:val="en-US" w:eastAsia="zh-CN"/>
              </w:rPr>
              <w:t>E processing capability is defined in TS 38.214 and TS 37.355 clearly. No rule in RAN4 is necessary.</w:t>
            </w:r>
          </w:p>
        </w:tc>
      </w:tr>
      <w:tr w:rsidR="005F2945" w14:paraId="0D3CAEE8" w14:textId="77777777">
        <w:tc>
          <w:tcPr>
            <w:tcW w:w="1236" w:type="dxa"/>
          </w:tcPr>
          <w:p w14:paraId="4BF74639" w14:textId="55490AEC" w:rsidR="005F2945" w:rsidRDefault="005F2945"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0F381E" w14:textId="01FBCF58" w:rsidR="005F2945" w:rsidRPr="00DB4A5C" w:rsidRDefault="005F2945" w:rsidP="005F2945">
            <w:pPr>
              <w:spacing w:after="120"/>
              <w:rPr>
                <w:lang w:val="en-US" w:eastAsia="zh-CN"/>
              </w:rPr>
            </w:pPr>
            <w:r>
              <w:rPr>
                <w:lang w:val="en-US" w:eastAsia="zh-CN"/>
              </w:rPr>
              <w:t>First, t</w:t>
            </w:r>
            <w:r w:rsidRPr="00DB4A5C">
              <w:rPr>
                <w:lang w:val="en-US" w:eastAsia="zh-CN"/>
              </w:rPr>
              <w:t xml:space="preserve">he observation window is </w:t>
            </w:r>
            <w:r w:rsidRPr="00EB163E">
              <w:rPr>
                <w:lang w:val="en-US" w:eastAsia="zh-CN"/>
              </w:rPr>
              <w:t xml:space="preserve">related </w:t>
            </w:r>
            <w:r w:rsidRPr="00B239F4">
              <w:rPr>
                <w:lang w:val="en-US" w:eastAsia="zh-CN"/>
              </w:rPr>
              <w:t>to</w:t>
            </w:r>
            <w:r w:rsidRPr="00DB4A5C">
              <w:rPr>
                <w:lang w:val="en-US" w:eastAsia="zh-CN"/>
              </w:rPr>
              <w:t xml:space="preserve"> UE’s processing capabilit</w:t>
            </w:r>
            <w:r>
              <w:rPr>
                <w:lang w:val="en-US" w:eastAsia="zh-CN"/>
              </w:rPr>
              <w:t>y</w:t>
            </w:r>
            <w:r w:rsidRPr="00DB4A5C">
              <w:rPr>
                <w:lang w:val="en-US" w:eastAsia="zh-CN"/>
              </w:rPr>
              <w:t xml:space="preserve">. We think that the two window sizes must be same. The way to determine </w:t>
            </w:r>
            <w:r w:rsidRPr="00DB4A5C">
              <w:rPr>
                <w:i/>
                <w:iCs/>
                <w:lang w:val="en-US" w:eastAsia="zh-CN"/>
              </w:rPr>
              <w:t>‘T’</w:t>
            </w:r>
            <w:r w:rsidRPr="00DB4A5C">
              <w:rPr>
                <w:lang w:val="en-US" w:eastAsia="zh-CN"/>
              </w:rPr>
              <w:t xml:space="preserve"> must be clear corresponding to L_PRS window</w:t>
            </w:r>
            <w:r>
              <w:rPr>
                <w:lang w:val="en-US" w:eastAsia="zh-CN"/>
              </w:rPr>
              <w:t>.</w:t>
            </w:r>
          </w:p>
          <w:p w14:paraId="50DD1658" w14:textId="4D956C54" w:rsidR="005F2945" w:rsidRPr="00DB4A5C" w:rsidRDefault="005F2945" w:rsidP="005F2945">
            <w:pPr>
              <w:spacing w:after="120"/>
              <w:rPr>
                <w:lang w:val="en-US" w:eastAsia="zh-CN"/>
              </w:rPr>
            </w:pPr>
            <w:r>
              <w:rPr>
                <w:lang w:val="en-US" w:eastAsia="zh-CN"/>
              </w:rPr>
              <w:t>Secondly, w</w:t>
            </w:r>
            <w:r w:rsidRPr="00DB4A5C">
              <w:rPr>
                <w:lang w:val="en-US" w:eastAsia="zh-CN"/>
              </w:rPr>
              <w:t>e think at least some range of value ‘N’ needs to be specified to avoid ill-use of the capability report and requirements. (</w:t>
            </w:r>
            <w:r>
              <w:rPr>
                <w:lang w:val="en-US" w:eastAsia="zh-CN"/>
              </w:rPr>
              <w:t xml:space="preserve"> </w:t>
            </w:r>
            <w:r w:rsidRPr="00DB4A5C">
              <w:rPr>
                <w:lang w:val="en-US" w:eastAsia="zh-CN"/>
              </w:rPr>
              <w:t xml:space="preserve">for example, the number of PRS symbols in </w:t>
            </w:r>
            <w:r w:rsidRPr="00DB4A5C">
              <w:rPr>
                <w:i/>
                <w:iCs/>
                <w:lang w:val="en-US" w:eastAsia="zh-CN"/>
              </w:rPr>
              <w:t>ms</w:t>
            </w:r>
            <w:r w:rsidRPr="00DB4A5C">
              <w:rPr>
                <w:lang w:val="en-US" w:eastAsia="zh-CN"/>
              </w:rPr>
              <w:t xml:space="preserve"> during T_PRS and minimum/maximum of its values )</w:t>
            </w:r>
          </w:p>
          <w:p w14:paraId="684DD6F7" w14:textId="4CAF1106" w:rsidR="005F2945" w:rsidRDefault="005F2945" w:rsidP="005F2945">
            <w:pPr>
              <w:spacing w:after="120"/>
              <w:rPr>
                <w:rFonts w:eastAsiaTheme="minorEastAsia"/>
                <w:color w:val="0070C0"/>
                <w:lang w:val="en-US" w:eastAsia="zh-CN"/>
              </w:rPr>
            </w:pPr>
            <w:r w:rsidRPr="00DB4A5C">
              <w:rPr>
                <w:lang w:val="en-US" w:eastAsia="zh-CN"/>
              </w:rPr>
              <w:t xml:space="preserve">In addition, RAN1 designed DL-PRS structure to avoid large buffering </w:t>
            </w:r>
            <w:r>
              <w:rPr>
                <w:lang w:val="en-US" w:eastAsia="zh-CN"/>
              </w:rPr>
              <w:t xml:space="preserve">requirement </w:t>
            </w:r>
            <w:r w:rsidRPr="00DB4A5C">
              <w:rPr>
                <w:lang w:val="en-US" w:eastAsia="zh-CN"/>
              </w:rPr>
              <w:t xml:space="preserve">using the staggering structure. We note that there will be certain ways to avoid </w:t>
            </w:r>
            <w:r>
              <w:rPr>
                <w:lang w:val="en-US" w:eastAsia="zh-CN"/>
              </w:rPr>
              <w:t xml:space="preserve">the need for </w:t>
            </w:r>
            <w:r w:rsidRPr="00DB4A5C">
              <w:rPr>
                <w:lang w:val="en-US" w:eastAsia="zh-CN"/>
              </w:rPr>
              <w:t xml:space="preserve">buffering of </w:t>
            </w:r>
            <w:r>
              <w:rPr>
                <w:lang w:val="en-US" w:eastAsia="zh-CN"/>
              </w:rPr>
              <w:t xml:space="preserve">all </w:t>
            </w:r>
            <w:r w:rsidRPr="00DB4A5C">
              <w:rPr>
                <w:lang w:val="en-US" w:eastAsia="zh-CN"/>
              </w:rPr>
              <w:t>physical PRS symbols.</w:t>
            </w:r>
          </w:p>
        </w:tc>
      </w:tr>
      <w:tr w:rsidR="00BA7148" w14:paraId="27122272" w14:textId="77777777">
        <w:tc>
          <w:tcPr>
            <w:tcW w:w="1236" w:type="dxa"/>
          </w:tcPr>
          <w:p w14:paraId="34A8382D" w14:textId="2D4A982F" w:rsidR="00BA7148" w:rsidRDefault="00BA7148" w:rsidP="00BA7148">
            <w:pPr>
              <w:spacing w:after="120"/>
              <w:rPr>
                <w:rFonts w:eastAsiaTheme="minorEastAsia"/>
                <w:color w:val="0070C0"/>
                <w:lang w:val="en-US" w:eastAsia="zh-CN"/>
              </w:rPr>
            </w:pPr>
            <w:r>
              <w:rPr>
                <w:color w:val="0070C0"/>
                <w:lang w:val="en-US" w:eastAsia="zh-CN"/>
              </w:rPr>
              <w:t>Intel</w:t>
            </w:r>
          </w:p>
        </w:tc>
        <w:tc>
          <w:tcPr>
            <w:tcW w:w="8395" w:type="dxa"/>
          </w:tcPr>
          <w:p w14:paraId="347FD4C4" w14:textId="21BD17E5" w:rsidR="00BA7148" w:rsidRDefault="00BA7148" w:rsidP="00BA7148">
            <w:pPr>
              <w:spacing w:after="120"/>
              <w:rPr>
                <w:lang w:val="en-US" w:eastAsia="zh-CN"/>
              </w:rPr>
            </w:pPr>
            <w:r>
              <w:rPr>
                <w:color w:val="0070C0"/>
                <w:lang w:val="en-US" w:eastAsia="zh-CN"/>
              </w:rPr>
              <w:t xml:space="preserve">Such capability is defined by RAN1. So RAN4 needs not such clarification. </w:t>
            </w:r>
          </w:p>
        </w:tc>
      </w:tr>
      <w:tr w:rsidR="001F17B3" w14:paraId="7036D79D" w14:textId="77777777">
        <w:tc>
          <w:tcPr>
            <w:tcW w:w="1236" w:type="dxa"/>
          </w:tcPr>
          <w:p w14:paraId="1A373A85" w14:textId="717C72E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E51B5F4"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understand Lprs and capability N are based on physical PRS symbols, and aligned with the left part of Figure 1 in Nokia </w:t>
            </w:r>
            <w:r w:rsidRPr="00C054B3">
              <w:rPr>
                <w:rFonts w:eastAsiaTheme="minorEastAsia"/>
                <w:color w:val="0070C0"/>
                <w:lang w:val="en-US" w:eastAsia="zh-CN"/>
              </w:rPr>
              <w:t>R4-2107181</w:t>
            </w:r>
            <w:r>
              <w:rPr>
                <w:rFonts w:eastAsiaTheme="minorEastAsia"/>
                <w:color w:val="0070C0"/>
                <w:lang w:val="en-US" w:eastAsia="zh-CN"/>
              </w:rPr>
              <w:t xml:space="preserve">. As defined in RAN1 feature list, the capability N is reported </w:t>
            </w:r>
            <w:r w:rsidRPr="00C74436">
              <w:rPr>
                <w:rFonts w:eastAsiaTheme="minorEastAsia"/>
                <w:color w:val="0070C0"/>
                <w:lang w:val="en-US" w:eastAsia="zh-CN"/>
              </w:rPr>
              <w:t>assuming maximum DL PRS bandwidth in MHz</w:t>
            </w:r>
            <w:r>
              <w:rPr>
                <w:rFonts w:eastAsiaTheme="minorEastAsia"/>
                <w:color w:val="0070C0"/>
                <w:lang w:val="en-US" w:eastAsia="zh-CN"/>
              </w:rPr>
              <w:t>, so it is independent of BW or SCS.</w:t>
            </w:r>
          </w:p>
          <w:p w14:paraId="53CCBB36" w14:textId="2FBE32F9" w:rsidR="001F17B3" w:rsidRDefault="001F17B3" w:rsidP="001F17B3">
            <w:pPr>
              <w:spacing w:after="120"/>
              <w:rPr>
                <w:color w:val="0070C0"/>
                <w:lang w:val="en-US" w:eastAsia="zh-CN"/>
              </w:rPr>
            </w:pPr>
            <w:r>
              <w:rPr>
                <w:rFonts w:eastAsiaTheme="minorEastAsia"/>
                <w:color w:val="0070C0"/>
                <w:lang w:val="en-US" w:eastAsia="zh-CN"/>
              </w:rPr>
              <w:t xml:space="preserve">Based on above, we do not see a need to make any clarification from RAN4 perspective. </w:t>
            </w:r>
          </w:p>
        </w:tc>
      </w:tr>
      <w:tr w:rsidR="00555A37" w14:paraId="3FA0A10C" w14:textId="77777777">
        <w:tc>
          <w:tcPr>
            <w:tcW w:w="1236" w:type="dxa"/>
          </w:tcPr>
          <w:p w14:paraId="4569E3D9" w14:textId="7A53DC9E" w:rsidR="00555A37" w:rsidRDefault="00555A37" w:rsidP="00555A37">
            <w:pPr>
              <w:spacing w:after="120"/>
              <w:rPr>
                <w:rFonts w:eastAsiaTheme="minorEastAsia"/>
                <w:color w:val="0070C0"/>
                <w:lang w:val="en-US" w:eastAsia="zh-CN"/>
              </w:rPr>
            </w:pPr>
            <w:r>
              <w:rPr>
                <w:color w:val="0070C0"/>
                <w:lang w:val="en-US" w:eastAsia="zh-CN"/>
              </w:rPr>
              <w:t>Ericsson</w:t>
            </w:r>
          </w:p>
        </w:tc>
        <w:tc>
          <w:tcPr>
            <w:tcW w:w="8395" w:type="dxa"/>
          </w:tcPr>
          <w:p w14:paraId="0A56D11B" w14:textId="7E439434" w:rsidR="00555A37" w:rsidRDefault="00555A37" w:rsidP="00555A37">
            <w:pPr>
              <w:spacing w:after="120"/>
              <w:rPr>
                <w:rFonts w:eastAsiaTheme="minorEastAsia"/>
                <w:color w:val="0070C0"/>
                <w:lang w:val="en-US" w:eastAsia="zh-CN"/>
              </w:rPr>
            </w:pPr>
            <w:r>
              <w:rPr>
                <w:color w:val="0070C0"/>
                <w:lang w:val="en-US" w:eastAsia="zh-CN"/>
              </w:rPr>
              <w:t>We do not see the need to define or clarify in RAN4. If needed RAN2 can clarify in their spec.</w:t>
            </w:r>
          </w:p>
        </w:tc>
      </w:tr>
      <w:tr w:rsidR="00B877F0" w14:paraId="4274F30D" w14:textId="77777777">
        <w:tc>
          <w:tcPr>
            <w:tcW w:w="1236" w:type="dxa"/>
          </w:tcPr>
          <w:p w14:paraId="45048D61" w14:textId="556A2BC9" w:rsidR="00B877F0" w:rsidRDefault="00B877F0" w:rsidP="00B877F0">
            <w:pPr>
              <w:spacing w:after="120"/>
              <w:rPr>
                <w:color w:val="0070C0"/>
                <w:lang w:val="en-US" w:eastAsia="zh-CN"/>
              </w:rPr>
            </w:pPr>
            <w:r>
              <w:rPr>
                <w:color w:val="0070C0"/>
                <w:lang w:val="en-US" w:eastAsia="zh-CN"/>
              </w:rPr>
              <w:t>Qualcomm</w:t>
            </w:r>
          </w:p>
        </w:tc>
        <w:tc>
          <w:tcPr>
            <w:tcW w:w="8395" w:type="dxa"/>
          </w:tcPr>
          <w:p w14:paraId="5AB08F43" w14:textId="651EA532" w:rsidR="00B877F0" w:rsidRDefault="00B877F0" w:rsidP="00B877F0">
            <w:pPr>
              <w:spacing w:after="120"/>
              <w:rPr>
                <w:color w:val="0070C0"/>
                <w:lang w:val="en-US" w:eastAsia="zh-CN"/>
              </w:rPr>
            </w:pPr>
            <w:r>
              <w:rPr>
                <w:color w:val="0070C0"/>
                <w:lang w:val="en-US" w:eastAsia="zh-CN"/>
              </w:rPr>
              <w:t>Our understanding is that the UE reports its processing capability based on the maximum PRS bandwidth it supports on a given frequency band. Multiple capabilities are not supported per SCS. Any clarification, if needed, should be done by RAN1.</w:t>
            </w:r>
          </w:p>
        </w:tc>
      </w:tr>
    </w:tbl>
    <w:p w14:paraId="4F03653A" w14:textId="77777777" w:rsidR="005E4ED5" w:rsidRDefault="005E4ED5">
      <w:pPr>
        <w:spacing w:after="120"/>
        <w:rPr>
          <w:color w:val="0070C0"/>
          <w:szCs w:val="24"/>
          <w:lang w:eastAsia="zh-CN"/>
        </w:rPr>
      </w:pPr>
    </w:p>
    <w:p w14:paraId="504F3C35" w14:textId="77777777" w:rsidR="005E4ED5" w:rsidRPr="00B239F4" w:rsidRDefault="00A8549A">
      <w:pPr>
        <w:pStyle w:val="3"/>
        <w:rPr>
          <w:sz w:val="24"/>
          <w:szCs w:val="16"/>
          <w:lang w:val="en-US"/>
        </w:rPr>
      </w:pPr>
      <w:r w:rsidRPr="00B239F4">
        <w:rPr>
          <w:sz w:val="24"/>
          <w:szCs w:val="16"/>
          <w:lang w:val="en-US"/>
        </w:rPr>
        <w:lastRenderedPageBreak/>
        <w:t xml:space="preserve">Sub-topic 1-4: </w:t>
      </w:r>
      <w:r>
        <w:rPr>
          <w:sz w:val="24"/>
          <w:szCs w:val="16"/>
          <w:lang w:val="en-GB"/>
        </w:rPr>
        <w:t xml:space="preserve">Measurement period of multiple PLFs </w:t>
      </w:r>
    </w:p>
    <w:p w14:paraId="0AC5AACD" w14:textId="77777777" w:rsidR="005E4ED5" w:rsidRDefault="00A8549A">
      <w:pPr>
        <w:pStyle w:val="4"/>
      </w:pPr>
      <w:r>
        <w:t>Issue 1-4-1: Requirements for overlapping case</w:t>
      </w:r>
    </w:p>
    <w:p w14:paraId="5C364360" w14:textId="77777777" w:rsidR="005E4ED5" w:rsidRDefault="00A8549A">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af3"/>
        <w:tblW w:w="0" w:type="auto"/>
        <w:tblLook w:val="04A0" w:firstRow="1" w:lastRow="0" w:firstColumn="1" w:lastColumn="0" w:noHBand="0" w:noVBand="1"/>
      </w:tblPr>
      <w:tblGrid>
        <w:gridCol w:w="9631"/>
      </w:tblGrid>
      <w:tr w:rsidR="005E4ED5" w14:paraId="4E681B2A" w14:textId="77777777">
        <w:tc>
          <w:tcPr>
            <w:tcW w:w="9631" w:type="dxa"/>
          </w:tcPr>
          <w:p w14:paraId="28C3AFF7" w14:textId="77777777" w:rsidR="005E4ED5" w:rsidRDefault="00A8549A">
            <w:pPr>
              <w:pStyle w:val="afc"/>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14:paraId="76425465" w14:textId="77777777" w:rsidR="005E4ED5" w:rsidRDefault="002366E5">
            <w:pPr>
              <w:pStyle w:val="afc"/>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AC9356" w14:textId="77777777" w:rsidR="005E4ED5" w:rsidRDefault="002366E5">
            <w:pPr>
              <w:pStyle w:val="afc"/>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1C9D32C5" w14:textId="77777777" w:rsidR="005E4ED5" w:rsidRDefault="00A8549A">
            <w:pPr>
              <w:pStyle w:val="afc"/>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is already defined in the specification</w:t>
            </w:r>
          </w:p>
          <w:p w14:paraId="55B171F4" w14:textId="77777777" w:rsidR="005E4ED5" w:rsidRDefault="00A8549A">
            <w:pPr>
              <w:pStyle w:val="afc"/>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14:paraId="136D74EF" w14:textId="77777777" w:rsidR="005E4ED5" w:rsidRDefault="00A8549A">
            <w:pPr>
              <w:pStyle w:val="afc"/>
              <w:numPr>
                <w:ilvl w:val="1"/>
                <w:numId w:val="12"/>
              </w:numPr>
              <w:overflowPunct/>
              <w:autoSpaceDE/>
              <w:autoSpaceDN/>
              <w:adjustRightInd/>
              <w:spacing w:after="0"/>
              <w:ind w:firstLineChars="0"/>
              <w:contextualSpacing/>
              <w:textAlignment w:val="auto"/>
              <w:rPr>
                <w:sz w:val="22"/>
                <w:szCs w:val="22"/>
              </w:rPr>
            </w:pPr>
            <w:r>
              <w:rPr>
                <w:sz w:val="22"/>
                <w:szCs w:val="22"/>
              </w:rPr>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2BBFC0" w14:textId="77777777" w:rsidR="005E4ED5" w:rsidRDefault="00A8549A">
            <w:pPr>
              <w:pStyle w:val="afc"/>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needs to be removed from the specification</w:t>
            </w:r>
          </w:p>
        </w:tc>
      </w:tr>
    </w:tbl>
    <w:p w14:paraId="0AE7021D" w14:textId="77777777" w:rsidR="005E4ED5" w:rsidRDefault="005E4ED5">
      <w:pPr>
        <w:rPr>
          <w:i/>
          <w:color w:val="0070C0"/>
          <w:lang w:val="en-US" w:eastAsia="zh-CN"/>
        </w:rPr>
      </w:pPr>
    </w:p>
    <w:p w14:paraId="5B48BC9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77030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OPPO, vivo, HW, Nokia) </w:t>
      </w:r>
    </w:p>
    <w:p w14:paraId="40BD1E0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w:t>
      </w:r>
    </w:p>
    <w:p w14:paraId="3234F81D" w14:textId="77777777" w:rsidR="005E4ED5" w:rsidRDefault="00A8549A">
      <w:pPr>
        <w:pStyle w:val="afc"/>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QC: possibly add a note to clarify that no per-PFL requirements are expected to be enforced in scenarios with multiple PFLs</w:t>
      </w:r>
    </w:p>
    <w:p w14:paraId="351F2BA8" w14:textId="77777777" w:rsidR="005E4ED5" w:rsidRDefault="00A8549A">
      <w:pPr>
        <w:pStyle w:val="afc"/>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HW: clarify that it is the measurement period of PFL i when no other PFL is measured</w:t>
      </w:r>
    </w:p>
    <w:p w14:paraId="07DA8B9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66293B1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w:t>
      </w:r>
    </w:p>
    <w:p w14:paraId="56CC3C5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33B9C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1A can be agreed based on majority view, and consider to add some clarification if needed.</w:t>
      </w:r>
    </w:p>
    <w:tbl>
      <w:tblPr>
        <w:tblStyle w:val="af3"/>
        <w:tblW w:w="0" w:type="auto"/>
        <w:tblLook w:val="04A0" w:firstRow="1" w:lastRow="0" w:firstColumn="1" w:lastColumn="0" w:noHBand="0" w:noVBand="1"/>
      </w:tblPr>
      <w:tblGrid>
        <w:gridCol w:w="1236"/>
        <w:gridCol w:w="8395"/>
      </w:tblGrid>
      <w:tr w:rsidR="005E4ED5" w14:paraId="3659F4E2" w14:textId="77777777">
        <w:tc>
          <w:tcPr>
            <w:tcW w:w="1236" w:type="dxa"/>
          </w:tcPr>
          <w:p w14:paraId="7F6B283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CF38C4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E21AFE5" w14:textId="77777777">
        <w:tc>
          <w:tcPr>
            <w:tcW w:w="1236" w:type="dxa"/>
          </w:tcPr>
          <w:p w14:paraId="34146190"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CEF948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A8549A" w14:paraId="6C7DA919" w14:textId="77777777">
        <w:tc>
          <w:tcPr>
            <w:tcW w:w="1236" w:type="dxa"/>
          </w:tcPr>
          <w:p w14:paraId="4D65CE84" w14:textId="6D8AF132"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5B06E20" w14:textId="06540381" w:rsidR="00A8549A" w:rsidRDefault="00A8549A" w:rsidP="00A8549A">
            <w:pPr>
              <w:spacing w:after="120"/>
              <w:rPr>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B7014B" w14:paraId="21BFA70A" w14:textId="77777777">
        <w:tc>
          <w:tcPr>
            <w:tcW w:w="1236" w:type="dxa"/>
          </w:tcPr>
          <w:p w14:paraId="220297E0" w14:textId="44BD4D3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8892E3C" w14:textId="2D4907DC"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1A.</w:t>
            </w:r>
          </w:p>
        </w:tc>
      </w:tr>
      <w:tr w:rsidR="00EB163E" w14:paraId="4341C3D5" w14:textId="77777777">
        <w:tc>
          <w:tcPr>
            <w:tcW w:w="1236" w:type="dxa"/>
          </w:tcPr>
          <w:p w14:paraId="26002D6B" w14:textId="655002B9" w:rsidR="00EB163E" w:rsidRDefault="00EB163E"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FDB1857" w14:textId="1E03F5C6" w:rsidR="00EB163E" w:rsidRDefault="00EB163E" w:rsidP="00B7014B">
            <w:pPr>
              <w:spacing w:after="120"/>
              <w:rPr>
                <w:rFonts w:eastAsiaTheme="minorEastAsia"/>
                <w:color w:val="0070C0"/>
                <w:lang w:val="en-US" w:eastAsia="zh-CN"/>
              </w:rPr>
            </w:pPr>
            <w:r w:rsidRPr="00DB4A5C">
              <w:rPr>
                <w:lang w:val="en-US" w:eastAsia="zh-CN"/>
              </w:rPr>
              <w:t>Support Option 1</w:t>
            </w:r>
            <w:r>
              <w:rPr>
                <w:lang w:val="en-US" w:eastAsia="zh-CN"/>
              </w:rPr>
              <w:t>A</w:t>
            </w:r>
          </w:p>
        </w:tc>
      </w:tr>
      <w:tr w:rsidR="00170A6F" w14:paraId="53E3D2B6" w14:textId="77777777">
        <w:tc>
          <w:tcPr>
            <w:tcW w:w="1236" w:type="dxa"/>
          </w:tcPr>
          <w:p w14:paraId="0BD43F44" w14:textId="44F1F933" w:rsidR="00170A6F" w:rsidRDefault="00170A6F" w:rsidP="00170A6F">
            <w:pPr>
              <w:spacing w:after="120"/>
              <w:rPr>
                <w:rFonts w:eastAsiaTheme="minorEastAsia"/>
                <w:color w:val="0070C0"/>
                <w:lang w:val="en-US" w:eastAsia="zh-CN"/>
              </w:rPr>
            </w:pPr>
            <w:r>
              <w:rPr>
                <w:color w:val="0070C0"/>
                <w:lang w:val="en-US" w:eastAsia="zh-CN"/>
              </w:rPr>
              <w:t>Intel</w:t>
            </w:r>
          </w:p>
        </w:tc>
        <w:tc>
          <w:tcPr>
            <w:tcW w:w="8395" w:type="dxa"/>
          </w:tcPr>
          <w:p w14:paraId="688BBD23" w14:textId="11F1E2F6" w:rsidR="00170A6F" w:rsidRPr="00DB4A5C" w:rsidRDefault="00170A6F" w:rsidP="00170A6F">
            <w:pPr>
              <w:spacing w:after="120"/>
              <w:rPr>
                <w:lang w:val="en-US" w:eastAsia="zh-CN"/>
              </w:rPr>
            </w:pPr>
            <w:r>
              <w:rPr>
                <w:color w:val="0070C0"/>
                <w:lang w:val="en-US" w:eastAsia="zh-CN"/>
              </w:rPr>
              <w:t xml:space="preserve">Support Option 1A, </w:t>
            </w:r>
          </w:p>
        </w:tc>
      </w:tr>
      <w:tr w:rsidR="001F17B3" w14:paraId="48E4AC85" w14:textId="77777777">
        <w:tc>
          <w:tcPr>
            <w:tcW w:w="1236" w:type="dxa"/>
          </w:tcPr>
          <w:p w14:paraId="3B0C8148" w14:textId="2B2D069E"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63B80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69C86C03" w14:textId="0197120D" w:rsidR="001F17B3" w:rsidRDefault="001F17B3" w:rsidP="001F17B3">
            <w:pPr>
              <w:spacing w:after="120"/>
              <w:rPr>
                <w:color w:val="0070C0"/>
                <w:lang w:val="en-US" w:eastAsia="zh-CN"/>
              </w:rPr>
            </w:pPr>
            <w:r>
              <w:rPr>
                <w:rFonts w:eastAsiaTheme="minorEastAsia"/>
                <w:color w:val="0070C0"/>
                <w:lang w:val="en-US" w:eastAsia="zh-CN"/>
              </w:rPr>
              <w:t>We are fine to use the clarification proposed by QC, if a clarification is deemed needed.</w:t>
            </w:r>
          </w:p>
        </w:tc>
      </w:tr>
      <w:tr w:rsidR="00D953D7" w14:paraId="1980A848" w14:textId="77777777">
        <w:tc>
          <w:tcPr>
            <w:tcW w:w="1236" w:type="dxa"/>
          </w:tcPr>
          <w:p w14:paraId="21ACCD50" w14:textId="128C0188" w:rsidR="00D953D7" w:rsidRDefault="00D953D7" w:rsidP="00D953D7">
            <w:pPr>
              <w:spacing w:after="120"/>
              <w:rPr>
                <w:rFonts w:eastAsiaTheme="minorEastAsia"/>
                <w:color w:val="0070C0"/>
                <w:lang w:val="en-US" w:eastAsia="zh-CN"/>
              </w:rPr>
            </w:pPr>
            <w:r>
              <w:rPr>
                <w:color w:val="0070C0"/>
                <w:lang w:val="en-US" w:eastAsia="zh-CN"/>
              </w:rPr>
              <w:t>Ericsson</w:t>
            </w:r>
          </w:p>
        </w:tc>
        <w:tc>
          <w:tcPr>
            <w:tcW w:w="8395" w:type="dxa"/>
          </w:tcPr>
          <w:p w14:paraId="202371F6" w14:textId="77777777" w:rsidR="00D953D7" w:rsidRDefault="00D953D7" w:rsidP="00D953D7">
            <w:pPr>
              <w:spacing w:after="120"/>
              <w:rPr>
                <w:color w:val="0070C0"/>
                <w:lang w:val="en-US" w:eastAsia="zh-CN"/>
              </w:rPr>
            </w:pPr>
            <w:r>
              <w:rPr>
                <w:color w:val="0070C0"/>
                <w:lang w:val="en-US" w:eastAsia="zh-CN"/>
              </w:rPr>
              <w:t>We also fine with option 1A.</w:t>
            </w:r>
          </w:p>
          <w:p w14:paraId="7D4D4C9A" w14:textId="0AD79CA6" w:rsidR="00D953D7" w:rsidRDefault="00D953D7" w:rsidP="00D953D7">
            <w:pPr>
              <w:spacing w:after="120"/>
              <w:rPr>
                <w:rFonts w:eastAsiaTheme="minorEastAsia"/>
                <w:color w:val="0070C0"/>
                <w:lang w:val="en-US" w:eastAsia="zh-CN"/>
              </w:rPr>
            </w:pPr>
            <w:r>
              <w:rPr>
                <w:color w:val="0070C0"/>
                <w:lang w:val="en-US" w:eastAsia="zh-CN"/>
              </w:rPr>
              <w:t>But for consistency better to use T</w:t>
            </w:r>
            <w:r w:rsidRPr="00F508E5">
              <w:rPr>
                <w:color w:val="0070C0"/>
                <w:vertAlign w:val="subscript"/>
                <w:lang w:val="en-US" w:eastAsia="zh-CN"/>
              </w:rPr>
              <w:t>RSTD,i</w:t>
            </w:r>
            <w:r>
              <w:rPr>
                <w:color w:val="0070C0"/>
                <w:lang w:val="en-US" w:eastAsia="zh-CN"/>
              </w:rPr>
              <w:t xml:space="preserve"> (instead of T</w:t>
            </w:r>
            <w:r w:rsidRPr="00F508E5">
              <w:rPr>
                <w:color w:val="FF0000"/>
                <w:highlight w:val="yellow"/>
                <w:vertAlign w:val="subscript"/>
                <w:lang w:val="en-US" w:eastAsia="zh-CN"/>
              </w:rPr>
              <w:t>PRS</w:t>
            </w:r>
            <w:r w:rsidRPr="00F508E5">
              <w:rPr>
                <w:color w:val="FF0000"/>
                <w:vertAlign w:val="subscript"/>
                <w:lang w:val="en-US" w:eastAsia="zh-CN"/>
              </w:rPr>
              <w:t>-</w:t>
            </w:r>
            <w:r>
              <w:rPr>
                <w:color w:val="0070C0"/>
                <w:vertAlign w:val="subscript"/>
                <w:lang w:val="en-US" w:eastAsia="zh-CN"/>
              </w:rPr>
              <w:t>RST</w:t>
            </w:r>
            <w:r w:rsidRPr="007850D4">
              <w:rPr>
                <w:color w:val="0070C0"/>
                <w:vertAlign w:val="subscript"/>
                <w:lang w:val="en-US" w:eastAsia="zh-CN"/>
              </w:rPr>
              <w:t>D,i</w:t>
            </w:r>
            <w:r>
              <w:rPr>
                <w:color w:val="0070C0"/>
                <w:lang w:val="en-US" w:eastAsia="zh-CN"/>
              </w:rPr>
              <w:t>) in the second row.</w:t>
            </w:r>
          </w:p>
        </w:tc>
      </w:tr>
      <w:tr w:rsidR="00A76C3D" w14:paraId="64813E4E" w14:textId="77777777">
        <w:tc>
          <w:tcPr>
            <w:tcW w:w="1236" w:type="dxa"/>
          </w:tcPr>
          <w:p w14:paraId="7787AE78" w14:textId="3EB78E56" w:rsidR="00A76C3D" w:rsidRDefault="00A76C3D" w:rsidP="00A76C3D">
            <w:pPr>
              <w:spacing w:after="120"/>
              <w:rPr>
                <w:color w:val="0070C0"/>
                <w:lang w:val="en-US" w:eastAsia="zh-CN"/>
              </w:rPr>
            </w:pPr>
            <w:r>
              <w:rPr>
                <w:color w:val="0070C0"/>
                <w:lang w:val="en-US" w:eastAsia="zh-CN"/>
              </w:rPr>
              <w:t>Qualcomm</w:t>
            </w:r>
          </w:p>
        </w:tc>
        <w:tc>
          <w:tcPr>
            <w:tcW w:w="8395" w:type="dxa"/>
          </w:tcPr>
          <w:p w14:paraId="2B3D2A01" w14:textId="22DC58C7" w:rsidR="00A76C3D" w:rsidRDefault="00A76C3D" w:rsidP="00A76C3D">
            <w:pPr>
              <w:spacing w:after="120"/>
              <w:rPr>
                <w:color w:val="0070C0"/>
                <w:lang w:val="en-US" w:eastAsia="zh-CN"/>
              </w:rPr>
            </w:pPr>
            <w:r>
              <w:rPr>
                <w:color w:val="0070C0"/>
                <w:lang w:val="en-US" w:eastAsia="zh-CN"/>
              </w:rPr>
              <w:t xml:space="preserve">Support option 1A. We think that both proposed clarifications point to the fact that the measurement period requirement is on the total time it takes to measure all the PFLs, not per PFL. i.e. the requirement is </w:t>
            </w:r>
            <w:r w:rsidRPr="00950A49">
              <w:rPr>
                <w:lang w:eastAsia="x-none"/>
              </w:rPr>
              <w:t>T</w:t>
            </w:r>
            <w:r w:rsidRPr="00950A49">
              <w:rPr>
                <w:vertAlign w:val="subscript"/>
                <w:lang w:eastAsia="x-none"/>
              </w:rPr>
              <w:t>RSTD, Total</w:t>
            </w:r>
            <w:r>
              <w:rPr>
                <w:vertAlign w:val="subscript"/>
                <w:lang w:eastAsia="x-none"/>
              </w:rPr>
              <w:t>.</w:t>
            </w:r>
            <w:r>
              <w:rPr>
                <w:color w:val="0070C0"/>
                <w:lang w:val="en-US" w:eastAsia="zh-CN"/>
              </w:rPr>
              <w:t xml:space="preserve"> It should be sufficient to add a note to that effect.</w:t>
            </w:r>
          </w:p>
        </w:tc>
      </w:tr>
    </w:tbl>
    <w:p w14:paraId="2BCD1E5E" w14:textId="77777777" w:rsidR="005E4ED5" w:rsidRDefault="005E4ED5">
      <w:pPr>
        <w:spacing w:after="120"/>
        <w:rPr>
          <w:color w:val="0070C0"/>
          <w:szCs w:val="24"/>
          <w:lang w:eastAsia="zh-CN"/>
        </w:rPr>
      </w:pPr>
    </w:p>
    <w:p w14:paraId="7712C068" w14:textId="77777777" w:rsidR="005E4ED5" w:rsidRPr="00B239F4" w:rsidRDefault="00A8549A">
      <w:pPr>
        <w:pStyle w:val="4"/>
        <w:rPr>
          <w:lang w:val="en-US"/>
        </w:rPr>
      </w:pPr>
      <w:r w:rsidRPr="00B239F4">
        <w:rPr>
          <w:lang w:val="en-US"/>
        </w:rPr>
        <w:lastRenderedPageBreak/>
        <w:t xml:space="preserve">Issue 1-4-2: Requirements for non-overlapping case </w:t>
      </w:r>
    </w:p>
    <w:p w14:paraId="256C41D4" w14:textId="77777777" w:rsidR="005E4ED5" w:rsidRDefault="00A8549A">
      <w:pPr>
        <w:rPr>
          <w:i/>
          <w:color w:val="0070C0"/>
          <w:lang w:val="en-US" w:eastAsia="zh-CN"/>
        </w:rPr>
      </w:pPr>
      <w:r>
        <w:rPr>
          <w:i/>
          <w:color w:val="0070C0"/>
          <w:lang w:val="en-US" w:eastAsia="zh-CN"/>
        </w:rPr>
        <w:t>The issue is about measurement period requirements for non-overlapping case</w:t>
      </w:r>
    </w:p>
    <w:p w14:paraId="4526392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66B96E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vivo, HW, Nokia)</w:t>
      </w:r>
    </w:p>
    <w:p w14:paraId="488856C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requirement of non-overlapping case should be the same as for overlapping case (sum approach)</w:t>
      </w:r>
    </w:p>
    <w:p w14:paraId="3175379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78E2003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RAN4 agrees that the current measurement period in TS 38.133 is over-defined for the non-overlapping case – it is unnecessarily scaled to account for the overlap which does not exist and thus too long.</w:t>
      </w:r>
    </w:p>
    <w:p w14:paraId="112ECA1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period for the non-overlapping case shall be:</w:t>
      </w:r>
    </w:p>
    <w:p w14:paraId="4B0CCB39"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44DD19E1" w14:textId="77777777" w:rsidR="005E4ED5" w:rsidRDefault="00A8549A">
      <w:pPr>
        <w:pStyle w:val="afc"/>
        <w:overflowPunct/>
        <w:autoSpaceDE/>
        <w:autoSpaceDN/>
        <w:adjustRightInd/>
        <w:spacing w:after="120"/>
        <w:ind w:left="2376" w:firstLineChars="0" w:firstLine="0"/>
        <w:textAlignment w:val="auto"/>
        <w:rPr>
          <w:rFonts w:eastAsia="宋体"/>
          <w:szCs w:val="24"/>
          <w:lang w:eastAsia="zh-CN"/>
        </w:rPr>
      </w:pPr>
      <w:r>
        <w:rPr>
          <w:rFonts w:eastAsia="宋体"/>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7136B436"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AC75E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3DD0F6AF" w14:textId="77777777">
        <w:tc>
          <w:tcPr>
            <w:tcW w:w="1236" w:type="dxa"/>
          </w:tcPr>
          <w:p w14:paraId="2533E32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29F21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F8738D" w14:textId="77777777">
        <w:tc>
          <w:tcPr>
            <w:tcW w:w="1236" w:type="dxa"/>
          </w:tcPr>
          <w:p w14:paraId="14946CF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D2628D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3E8D60A8" w14:textId="77777777">
        <w:tc>
          <w:tcPr>
            <w:tcW w:w="1236" w:type="dxa"/>
          </w:tcPr>
          <w:p w14:paraId="6575C6B5" w14:textId="616AE228"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254E977" w14:textId="5C7305DA" w:rsidR="00A8549A" w:rsidRDefault="00A8549A" w:rsidP="00A8549A">
            <w:pPr>
              <w:spacing w:after="120"/>
              <w:rPr>
                <w:color w:val="0070C0"/>
                <w:lang w:val="en-US" w:eastAsia="zh-CN"/>
              </w:rPr>
            </w:pPr>
            <w:r>
              <w:rPr>
                <w:rFonts w:eastAsiaTheme="minorEastAsia"/>
                <w:color w:val="0070C0"/>
                <w:lang w:val="en-US" w:eastAsia="zh-CN"/>
              </w:rPr>
              <w:t>Support option 1</w:t>
            </w:r>
          </w:p>
        </w:tc>
      </w:tr>
      <w:tr w:rsidR="00642FA9" w14:paraId="18DD7DF4" w14:textId="77777777">
        <w:tc>
          <w:tcPr>
            <w:tcW w:w="1236" w:type="dxa"/>
          </w:tcPr>
          <w:p w14:paraId="7D2851A8" w14:textId="41A4354E" w:rsidR="00642FA9" w:rsidRDefault="00642FA9" w:rsidP="00642FA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ED19212" w14:textId="2004663A" w:rsidR="00642FA9" w:rsidRDefault="00BD65E5">
            <w:pPr>
              <w:spacing w:after="120"/>
              <w:rPr>
                <w:rFonts w:eastAsiaTheme="minorEastAsia"/>
                <w:color w:val="0070C0"/>
                <w:lang w:val="en-US" w:eastAsia="zh-CN"/>
              </w:rPr>
            </w:pPr>
            <w:r>
              <w:rPr>
                <w:rFonts w:eastAsiaTheme="minorEastAsia"/>
                <w:color w:val="0070C0"/>
                <w:lang w:val="en-US" w:eastAsia="zh-CN"/>
              </w:rPr>
              <w:t>Generally, we can compromise to option 1.</w:t>
            </w:r>
            <w:r w:rsidR="0081766F">
              <w:rPr>
                <w:rFonts w:eastAsiaTheme="minorEastAsia"/>
                <w:color w:val="0070C0"/>
                <w:lang w:val="en-US" w:eastAsia="zh-CN"/>
              </w:rPr>
              <w:t xml:space="preserve"> </w:t>
            </w:r>
            <w:r w:rsidR="00642FA9">
              <w:rPr>
                <w:rFonts w:eastAsiaTheme="minorEastAsia"/>
                <w:color w:val="0070C0"/>
                <w:lang w:val="en-US" w:eastAsia="zh-CN"/>
              </w:rPr>
              <w:t xml:space="preserve">One </w:t>
            </w:r>
            <w:r w:rsidR="0081766F">
              <w:rPr>
                <w:rFonts w:eastAsiaTheme="minorEastAsia"/>
                <w:color w:val="0070C0"/>
                <w:lang w:val="en-US" w:eastAsia="zh-CN"/>
              </w:rPr>
              <w:t>issue for option 1</w:t>
            </w:r>
            <w:r w:rsidR="00642FA9">
              <w:rPr>
                <w:rFonts w:eastAsiaTheme="minorEastAsia"/>
                <w:color w:val="0070C0"/>
                <w:lang w:val="en-US" w:eastAsia="zh-CN"/>
              </w:rPr>
              <w:t xml:space="preserve"> is when long-periodicity PRS PFL and short-periodicity PRS PFL are configured,</w:t>
            </w:r>
            <w:r w:rsidR="00564D52">
              <w:rPr>
                <w:rFonts w:eastAsiaTheme="minorEastAsia"/>
                <w:color w:val="0070C0"/>
                <w:lang w:val="en-US" w:eastAsia="zh-CN"/>
              </w:rPr>
              <w:t xml:space="preserve"> they could be measured in different MG occasions in parallel, which is also related to issue 2-1-6</w:t>
            </w:r>
            <w:r w:rsidR="00642FA9">
              <w:rPr>
                <w:rFonts w:eastAsiaTheme="minorEastAsia"/>
                <w:color w:val="0070C0"/>
                <w:lang w:val="en-US" w:eastAsia="zh-CN"/>
              </w:rPr>
              <w:t xml:space="preserve">. </w:t>
            </w:r>
          </w:p>
        </w:tc>
      </w:tr>
      <w:tr w:rsidR="00EB163E" w14:paraId="7C774DEA" w14:textId="77777777">
        <w:tc>
          <w:tcPr>
            <w:tcW w:w="1236" w:type="dxa"/>
          </w:tcPr>
          <w:p w14:paraId="7C918FD0" w14:textId="47F91B6F" w:rsidR="00EB163E" w:rsidRDefault="00EB163E" w:rsidP="00642FA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7471180" w14:textId="5B6E92E7" w:rsidR="00EB163E" w:rsidRDefault="00EB163E">
            <w:pPr>
              <w:spacing w:after="120"/>
              <w:rPr>
                <w:rFonts w:eastAsiaTheme="minorEastAsia"/>
                <w:color w:val="0070C0"/>
                <w:lang w:val="en-US" w:eastAsia="zh-CN"/>
              </w:rPr>
            </w:pPr>
            <w:r w:rsidRPr="00B239F4">
              <w:rPr>
                <w:color w:val="0070C0"/>
                <w:lang w:val="en-US" w:eastAsia="zh-CN"/>
              </w:rPr>
              <w:t>We support option 1. This depicts the minimum requirement for Rel-16. Non-overlapping scenario can be further considered in Rel-17 in the framework of reduced latency for measurement acquisition, as commented earlier.</w:t>
            </w:r>
          </w:p>
        </w:tc>
      </w:tr>
      <w:tr w:rsidR="00476CA5" w14:paraId="615FF78B" w14:textId="77777777">
        <w:tc>
          <w:tcPr>
            <w:tcW w:w="1236" w:type="dxa"/>
          </w:tcPr>
          <w:p w14:paraId="57FD499B" w14:textId="230F78FA" w:rsidR="00476CA5" w:rsidRDefault="00476CA5" w:rsidP="00476CA5">
            <w:pPr>
              <w:spacing w:after="120"/>
              <w:rPr>
                <w:rFonts w:eastAsiaTheme="minorEastAsia"/>
                <w:color w:val="0070C0"/>
                <w:lang w:val="en-US" w:eastAsia="zh-CN"/>
              </w:rPr>
            </w:pPr>
            <w:r>
              <w:rPr>
                <w:color w:val="0070C0"/>
                <w:lang w:val="en-US" w:eastAsia="zh-CN"/>
              </w:rPr>
              <w:t>Intel</w:t>
            </w:r>
          </w:p>
        </w:tc>
        <w:tc>
          <w:tcPr>
            <w:tcW w:w="8395" w:type="dxa"/>
          </w:tcPr>
          <w:p w14:paraId="2AFDB044" w14:textId="23A0DD92" w:rsidR="00476CA5" w:rsidRPr="00170A6F" w:rsidRDefault="00476CA5" w:rsidP="00476CA5">
            <w:pPr>
              <w:spacing w:after="120"/>
              <w:rPr>
                <w:color w:val="0070C0"/>
                <w:lang w:val="en-US" w:eastAsia="zh-CN"/>
              </w:rPr>
            </w:pPr>
            <w:r>
              <w:rPr>
                <w:color w:val="0070C0"/>
                <w:lang w:val="en-US" w:eastAsia="zh-CN"/>
              </w:rPr>
              <w:t xml:space="preserve">Support Option 1. </w:t>
            </w:r>
          </w:p>
        </w:tc>
      </w:tr>
      <w:tr w:rsidR="001F17B3" w14:paraId="3E5CD670" w14:textId="77777777">
        <w:tc>
          <w:tcPr>
            <w:tcW w:w="1236" w:type="dxa"/>
          </w:tcPr>
          <w:p w14:paraId="3A4C668B" w14:textId="187B559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006C268" w14:textId="4E90087B" w:rsidR="001F17B3" w:rsidRDefault="001F17B3" w:rsidP="001F17B3">
            <w:pPr>
              <w:spacing w:after="120"/>
              <w:rPr>
                <w:color w:val="0070C0"/>
                <w:lang w:val="en-US" w:eastAsia="zh-CN"/>
              </w:rPr>
            </w:pPr>
            <w:r>
              <w:rPr>
                <w:rFonts w:eastAsiaTheme="minorEastAsia"/>
                <w:color w:val="0070C0"/>
                <w:lang w:val="en-US" w:eastAsia="zh-CN"/>
              </w:rPr>
              <w:t>Support option 1.</w:t>
            </w:r>
          </w:p>
        </w:tc>
      </w:tr>
      <w:tr w:rsidR="009660B2" w14:paraId="4EBA0984" w14:textId="77777777" w:rsidTr="00B239F4">
        <w:trPr>
          <w:trHeight w:val="143"/>
        </w:trPr>
        <w:tc>
          <w:tcPr>
            <w:tcW w:w="1236" w:type="dxa"/>
          </w:tcPr>
          <w:p w14:paraId="06EFF225" w14:textId="7DDBAEC4" w:rsidR="009660B2" w:rsidRDefault="009660B2" w:rsidP="009660B2">
            <w:pPr>
              <w:spacing w:after="120"/>
              <w:rPr>
                <w:rFonts w:eastAsiaTheme="minorEastAsia"/>
                <w:color w:val="0070C0"/>
                <w:lang w:val="en-US" w:eastAsia="zh-CN"/>
              </w:rPr>
            </w:pPr>
            <w:r>
              <w:rPr>
                <w:color w:val="0070C0"/>
                <w:lang w:val="en-US" w:eastAsia="zh-CN"/>
              </w:rPr>
              <w:t>Ericsson</w:t>
            </w:r>
          </w:p>
        </w:tc>
        <w:tc>
          <w:tcPr>
            <w:tcW w:w="8395" w:type="dxa"/>
          </w:tcPr>
          <w:p w14:paraId="6FCCA0DE" w14:textId="77777777" w:rsidR="009660B2" w:rsidRDefault="009660B2" w:rsidP="009660B2">
            <w:pPr>
              <w:spacing w:after="120"/>
              <w:rPr>
                <w:color w:val="0070C0"/>
                <w:lang w:val="en-US" w:eastAsia="zh-CN"/>
              </w:rPr>
            </w:pPr>
            <w:r>
              <w:rPr>
                <w:color w:val="0070C0"/>
                <w:lang w:val="en-US" w:eastAsia="zh-CN"/>
              </w:rPr>
              <w:t>While we think that Option 1 will lead to considerable relaxation compared to option 2.</w:t>
            </w:r>
          </w:p>
          <w:p w14:paraId="3E293A9A" w14:textId="184454AB" w:rsidR="009660B2" w:rsidRDefault="009660B2" w:rsidP="009660B2">
            <w:pPr>
              <w:spacing w:after="120"/>
              <w:rPr>
                <w:rFonts w:eastAsiaTheme="minorEastAsia"/>
                <w:color w:val="0070C0"/>
                <w:lang w:val="en-US" w:eastAsia="zh-CN"/>
              </w:rPr>
            </w:pPr>
            <w:r>
              <w:rPr>
                <w:color w:val="0070C0"/>
                <w:lang w:val="en-US" w:eastAsia="zh-CN"/>
              </w:rPr>
              <w:t>But for the sake of progress we are fine with Option 1.</w:t>
            </w:r>
          </w:p>
        </w:tc>
      </w:tr>
      <w:tr w:rsidR="00F626D6" w14:paraId="297939F7" w14:textId="77777777" w:rsidTr="009660B2">
        <w:trPr>
          <w:trHeight w:val="143"/>
        </w:trPr>
        <w:tc>
          <w:tcPr>
            <w:tcW w:w="1236" w:type="dxa"/>
          </w:tcPr>
          <w:p w14:paraId="58AF425B" w14:textId="24821AA4" w:rsidR="00F626D6" w:rsidRDefault="00F626D6" w:rsidP="00F626D6">
            <w:pPr>
              <w:spacing w:after="120"/>
              <w:rPr>
                <w:color w:val="0070C0"/>
                <w:lang w:val="en-US" w:eastAsia="zh-CN"/>
              </w:rPr>
            </w:pPr>
            <w:r>
              <w:rPr>
                <w:color w:val="0070C0"/>
                <w:lang w:val="en-US" w:eastAsia="zh-CN"/>
              </w:rPr>
              <w:t>Qualcomm</w:t>
            </w:r>
          </w:p>
        </w:tc>
        <w:tc>
          <w:tcPr>
            <w:tcW w:w="8395" w:type="dxa"/>
          </w:tcPr>
          <w:p w14:paraId="5691911F" w14:textId="2E44BD40" w:rsidR="00F626D6" w:rsidRDefault="00F626D6" w:rsidP="00F626D6">
            <w:pPr>
              <w:spacing w:after="120"/>
              <w:rPr>
                <w:color w:val="0070C0"/>
                <w:lang w:val="en-US" w:eastAsia="zh-CN"/>
              </w:rPr>
            </w:pPr>
            <w:r>
              <w:rPr>
                <w:color w:val="0070C0"/>
                <w:lang w:val="en-US" w:eastAsia="zh-CN"/>
              </w:rPr>
              <w:t>Option 1</w:t>
            </w:r>
          </w:p>
        </w:tc>
      </w:tr>
    </w:tbl>
    <w:p w14:paraId="50C1F28F" w14:textId="77777777" w:rsidR="005E4ED5" w:rsidRPr="00B239F4" w:rsidRDefault="005E4ED5">
      <w:pPr>
        <w:rPr>
          <w:color w:val="0070C0"/>
          <w:lang w:val="en-US" w:eastAsia="zh-CN"/>
        </w:rPr>
      </w:pPr>
    </w:p>
    <w:p w14:paraId="3B833682" w14:textId="77777777" w:rsidR="005E4ED5" w:rsidRPr="00B239F4" w:rsidRDefault="00A8549A">
      <w:pPr>
        <w:pStyle w:val="3"/>
        <w:rPr>
          <w:sz w:val="24"/>
          <w:szCs w:val="16"/>
          <w:lang w:val="en-US"/>
        </w:rPr>
      </w:pPr>
      <w:r w:rsidRPr="00B239F4">
        <w:rPr>
          <w:sz w:val="24"/>
          <w:szCs w:val="16"/>
          <w:lang w:val="en-US"/>
        </w:rPr>
        <w:t xml:space="preserve">Sub-topic 1-5: </w:t>
      </w:r>
      <w:r>
        <w:rPr>
          <w:sz w:val="24"/>
          <w:szCs w:val="16"/>
          <w:lang w:val="en-GB"/>
        </w:rPr>
        <w:t>Measurement period when configured with PRS-RSRP</w:t>
      </w:r>
    </w:p>
    <w:p w14:paraId="33CEFBE8" w14:textId="77777777" w:rsidR="005E4ED5" w:rsidRPr="00B239F4" w:rsidRDefault="00A8549A">
      <w:pPr>
        <w:pStyle w:val="4"/>
        <w:rPr>
          <w:lang w:val="en-US"/>
        </w:rPr>
      </w:pPr>
      <w:r w:rsidRPr="00B239F4">
        <w:rPr>
          <w:lang w:val="en-US"/>
        </w:rPr>
        <w:t>Issue 1-5-1: PRS-RSRP configured for DL-TDOA</w:t>
      </w:r>
    </w:p>
    <w:p w14:paraId="26A2D597"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14:paraId="4FE8C15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4D3AD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40D7DC1E"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34244EB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(Ericsson, Nokia)</w:t>
      </w:r>
    </w:p>
    <w:p w14:paraId="6FEC2721"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A611B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02E66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94E1BD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is noted that RSTD and PRS-RSRP are measured from the same sets of PRS resources, and the measurement period is same based on current requirements, so proponent of option 2 please clarify when the case in option 2 could happen.</w:t>
      </w:r>
    </w:p>
    <w:tbl>
      <w:tblPr>
        <w:tblStyle w:val="af3"/>
        <w:tblW w:w="0" w:type="auto"/>
        <w:tblLook w:val="04A0" w:firstRow="1" w:lastRow="0" w:firstColumn="1" w:lastColumn="0" w:noHBand="0" w:noVBand="1"/>
      </w:tblPr>
      <w:tblGrid>
        <w:gridCol w:w="1236"/>
        <w:gridCol w:w="8395"/>
      </w:tblGrid>
      <w:tr w:rsidR="005E4ED5" w14:paraId="5E937D5A" w14:textId="77777777">
        <w:tc>
          <w:tcPr>
            <w:tcW w:w="1236" w:type="dxa"/>
          </w:tcPr>
          <w:p w14:paraId="748DFA76"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5CE83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32CA13D" w14:textId="77777777">
        <w:tc>
          <w:tcPr>
            <w:tcW w:w="1236" w:type="dxa"/>
          </w:tcPr>
          <w:p w14:paraId="5B3CC05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4AC5B05"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05C4C2D0" w14:textId="77777777">
        <w:tc>
          <w:tcPr>
            <w:tcW w:w="1236" w:type="dxa"/>
          </w:tcPr>
          <w:p w14:paraId="02327383" w14:textId="5C506113" w:rsidR="00A8549A" w:rsidRDefault="00A8549A" w:rsidP="00A8549A">
            <w:pPr>
              <w:spacing w:after="120"/>
              <w:rPr>
                <w:color w:val="0070C0"/>
                <w:lang w:val="en-US" w:eastAsia="zh-CN"/>
              </w:rPr>
            </w:pPr>
            <w:r>
              <w:rPr>
                <w:color w:val="0070C0"/>
                <w:lang w:val="en-US" w:eastAsia="zh-CN"/>
              </w:rPr>
              <w:t>vivo</w:t>
            </w:r>
          </w:p>
        </w:tc>
        <w:tc>
          <w:tcPr>
            <w:tcW w:w="8395" w:type="dxa"/>
          </w:tcPr>
          <w:p w14:paraId="64860D9A" w14:textId="12A8F524" w:rsidR="00A8549A" w:rsidRDefault="00A8549A" w:rsidP="00A8549A">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642FA9" w14:paraId="177FAD9B" w14:textId="77777777">
        <w:tc>
          <w:tcPr>
            <w:tcW w:w="1236" w:type="dxa"/>
          </w:tcPr>
          <w:p w14:paraId="77A9EB00" w14:textId="1CE7E59F" w:rsidR="00642FA9" w:rsidRPr="00B239F4" w:rsidRDefault="00642FA9"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CA9571C" w14:textId="18059B42" w:rsidR="00642FA9" w:rsidRDefault="00642FA9"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6D743F97" w14:textId="77777777">
        <w:tc>
          <w:tcPr>
            <w:tcW w:w="1236" w:type="dxa"/>
          </w:tcPr>
          <w:p w14:paraId="4FA5B2C5" w14:textId="3755ACBF"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2C7FE51" w14:textId="4E126A68"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 xml:space="preserve">We prefer option-2. With option-1, we may see cases that RSTD measurement is out-dated compared to PRS-RSRP measurement.  </w:t>
            </w:r>
          </w:p>
        </w:tc>
      </w:tr>
      <w:tr w:rsidR="00876CE7" w14:paraId="0C3D51C6" w14:textId="77777777">
        <w:tc>
          <w:tcPr>
            <w:tcW w:w="1236" w:type="dxa"/>
          </w:tcPr>
          <w:p w14:paraId="7CD9D0FC" w14:textId="02DD1EA3" w:rsidR="00876CE7" w:rsidRDefault="00876CE7" w:rsidP="00876CE7">
            <w:pPr>
              <w:spacing w:after="120"/>
              <w:rPr>
                <w:rFonts w:eastAsiaTheme="minorEastAsia"/>
                <w:color w:val="0070C0"/>
                <w:lang w:val="en-US" w:eastAsia="zh-CN"/>
              </w:rPr>
            </w:pPr>
            <w:r>
              <w:rPr>
                <w:color w:val="0070C0"/>
                <w:lang w:val="en-US" w:eastAsia="zh-CN"/>
              </w:rPr>
              <w:t>Intel</w:t>
            </w:r>
          </w:p>
        </w:tc>
        <w:tc>
          <w:tcPr>
            <w:tcW w:w="8395" w:type="dxa"/>
          </w:tcPr>
          <w:p w14:paraId="4B335B2B" w14:textId="77ED0471" w:rsidR="00876CE7" w:rsidRPr="00EB163E" w:rsidRDefault="00876CE7" w:rsidP="00876CE7">
            <w:pPr>
              <w:spacing w:after="120"/>
              <w:rPr>
                <w:rFonts w:eastAsiaTheme="minorEastAsia"/>
                <w:color w:val="0070C0"/>
                <w:lang w:val="en-US" w:eastAsia="zh-CN"/>
              </w:rPr>
            </w:pPr>
            <w:r>
              <w:rPr>
                <w:color w:val="0070C0"/>
                <w:lang w:val="en-US" w:eastAsia="zh-CN"/>
              </w:rPr>
              <w:t>Support Option1. The fundamental problem is PRS RSRP for DL-TDoA need not be measured separately with RSTD.</w:t>
            </w:r>
          </w:p>
        </w:tc>
      </w:tr>
      <w:tr w:rsidR="001F17B3" w14:paraId="0D8D3F20" w14:textId="77777777">
        <w:tc>
          <w:tcPr>
            <w:tcW w:w="1236" w:type="dxa"/>
          </w:tcPr>
          <w:p w14:paraId="7FBD89A7" w14:textId="034EEB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AA2D2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2556C9ED" w14:textId="6C941839" w:rsidR="001F17B3" w:rsidRDefault="001F17B3" w:rsidP="001F17B3">
            <w:pPr>
              <w:spacing w:after="120"/>
              <w:rPr>
                <w:color w:val="0070C0"/>
                <w:lang w:val="en-US" w:eastAsia="zh-CN"/>
              </w:rPr>
            </w:pPr>
            <w:r>
              <w:rPr>
                <w:rFonts w:eastAsiaTheme="minorEastAsia"/>
                <w:color w:val="0070C0"/>
                <w:lang w:val="en-US" w:eastAsia="zh-CN"/>
              </w:rPr>
              <w:t>We do not see when the case in option 2 would happen, and even it happen, we think RSTD measurement period should not be prolonged due to PRS-RSRP measurement.</w:t>
            </w:r>
          </w:p>
        </w:tc>
      </w:tr>
      <w:tr w:rsidR="002A0464" w14:paraId="24399480" w14:textId="77777777">
        <w:tc>
          <w:tcPr>
            <w:tcW w:w="1236" w:type="dxa"/>
          </w:tcPr>
          <w:p w14:paraId="22D9A977" w14:textId="50A99AB8" w:rsidR="002A0464" w:rsidRDefault="002A0464" w:rsidP="002A0464">
            <w:pPr>
              <w:spacing w:after="120"/>
              <w:rPr>
                <w:rFonts w:eastAsiaTheme="minorEastAsia"/>
                <w:color w:val="0070C0"/>
                <w:lang w:val="en-US" w:eastAsia="zh-CN"/>
              </w:rPr>
            </w:pPr>
            <w:r>
              <w:rPr>
                <w:color w:val="0070C0"/>
                <w:lang w:val="en-US" w:eastAsia="zh-CN"/>
              </w:rPr>
              <w:t>Ericsson</w:t>
            </w:r>
          </w:p>
        </w:tc>
        <w:tc>
          <w:tcPr>
            <w:tcW w:w="8395" w:type="dxa"/>
          </w:tcPr>
          <w:p w14:paraId="15A163DB" w14:textId="77777777" w:rsidR="002A0464" w:rsidRDefault="002A0464" w:rsidP="002A0464">
            <w:pPr>
              <w:spacing w:after="120"/>
              <w:rPr>
                <w:color w:val="0070C0"/>
                <w:lang w:val="en-US" w:eastAsia="zh-CN"/>
              </w:rPr>
            </w:pPr>
            <w:r>
              <w:rPr>
                <w:color w:val="0070C0"/>
                <w:lang w:val="en-US" w:eastAsia="zh-CN"/>
              </w:rPr>
              <w:t xml:space="preserve">We support option 2. But one compromise can be to state in the spec e.g. </w:t>
            </w:r>
          </w:p>
          <w:p w14:paraId="1346F534" w14:textId="6B808852" w:rsidR="002A0464" w:rsidRDefault="002A0464" w:rsidP="002A0464">
            <w:pPr>
              <w:spacing w:after="120"/>
              <w:rPr>
                <w:rFonts w:eastAsiaTheme="minorEastAsia"/>
                <w:color w:val="0070C0"/>
                <w:lang w:val="en-US" w:eastAsia="zh-CN"/>
              </w:rPr>
            </w:pPr>
            <w:r w:rsidRPr="00F508E5">
              <w:rPr>
                <w:color w:val="0070C0"/>
                <w:lang w:val="en-US" w:eastAsia="zh-CN"/>
              </w:rPr>
              <w:t>when PRS-RSRP is configured for DL-TDOA</w:t>
            </w:r>
            <w:r>
              <w:rPr>
                <w:color w:val="0070C0"/>
                <w:lang w:val="en-US" w:eastAsia="zh-CN"/>
              </w:rPr>
              <w:t xml:space="preserve"> then the measurement period of RSTD and PRS-RSRP shall be the same.</w:t>
            </w:r>
          </w:p>
        </w:tc>
      </w:tr>
      <w:tr w:rsidR="001B43B0" w14:paraId="7DF67A2E" w14:textId="77777777">
        <w:tc>
          <w:tcPr>
            <w:tcW w:w="1236" w:type="dxa"/>
          </w:tcPr>
          <w:p w14:paraId="24E1A47B" w14:textId="4467AABD" w:rsidR="001B43B0" w:rsidRDefault="001B43B0" w:rsidP="001B43B0">
            <w:pPr>
              <w:spacing w:after="120"/>
              <w:rPr>
                <w:color w:val="0070C0"/>
                <w:lang w:val="en-US" w:eastAsia="zh-CN"/>
              </w:rPr>
            </w:pPr>
            <w:r>
              <w:rPr>
                <w:color w:val="0070C0"/>
                <w:lang w:val="en-US" w:eastAsia="zh-CN"/>
              </w:rPr>
              <w:t>Qualcomm</w:t>
            </w:r>
          </w:p>
        </w:tc>
        <w:tc>
          <w:tcPr>
            <w:tcW w:w="8395" w:type="dxa"/>
          </w:tcPr>
          <w:p w14:paraId="7F6FC571" w14:textId="580DFF35" w:rsidR="001B43B0" w:rsidRDefault="001B43B0" w:rsidP="001B43B0">
            <w:pPr>
              <w:spacing w:after="120"/>
              <w:rPr>
                <w:color w:val="0070C0"/>
                <w:lang w:val="en-US" w:eastAsia="zh-CN"/>
              </w:rPr>
            </w:pPr>
            <w:r>
              <w:rPr>
                <w:color w:val="0070C0"/>
                <w:lang w:val="en-US" w:eastAsia="zh-CN"/>
              </w:rPr>
              <w:t>Option 1. We favor one requirement that regardless of whether PRS-RSRP is reported for DL-TDOA. RAN4 agreed to revisit the number of samples in the requirement if needed to meet PRS-RSRP accuracy requirements. The number of PRS resource repetitions may also be discussed and selected so that accuracy requirements are met.</w:t>
            </w:r>
          </w:p>
        </w:tc>
      </w:tr>
    </w:tbl>
    <w:p w14:paraId="68726553" w14:textId="77777777" w:rsidR="005E4ED5" w:rsidRDefault="005E4ED5">
      <w:pPr>
        <w:rPr>
          <w:color w:val="0070C0"/>
          <w:lang w:val="en-US" w:eastAsia="zh-CN"/>
        </w:rPr>
      </w:pPr>
    </w:p>
    <w:p w14:paraId="07A61119" w14:textId="77777777" w:rsidR="005E4ED5" w:rsidRPr="00B239F4" w:rsidRDefault="00A8549A">
      <w:pPr>
        <w:pStyle w:val="4"/>
        <w:rPr>
          <w:lang w:val="en-US"/>
        </w:rPr>
      </w:pPr>
      <w:r w:rsidRPr="00B239F4">
        <w:rPr>
          <w:lang w:val="en-US"/>
        </w:rPr>
        <w:t>Issue 1-5-2: PRS-RSRP configured for another positioning method</w:t>
      </w:r>
    </w:p>
    <w:p w14:paraId="08EAADCC"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2E1A2A0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CCBFE6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78EA97EA"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5AD2F38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69D658B0" w14:textId="77777777" w:rsidR="005E4ED5" w:rsidRDefault="00A8549A">
      <w:pPr>
        <w:pStyle w:val="afc"/>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5F154A6D"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4ED5266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622FA325"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892BF3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4 (QC)</w:t>
      </w:r>
    </w:p>
    <w:p w14:paraId="10BDCB91" w14:textId="77777777" w:rsidR="005E4ED5" w:rsidRDefault="00A8549A">
      <w:pPr>
        <w:pStyle w:val="afc"/>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5C372A7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64877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AAEE76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is noted that PRS resources for RSTD and PRS-RSRP are independently configured (for different positioning methods), so they may be same or different. </w:t>
      </w:r>
    </w:p>
    <w:tbl>
      <w:tblPr>
        <w:tblStyle w:val="af3"/>
        <w:tblW w:w="0" w:type="auto"/>
        <w:tblLook w:val="04A0" w:firstRow="1" w:lastRow="0" w:firstColumn="1" w:lastColumn="0" w:noHBand="0" w:noVBand="1"/>
      </w:tblPr>
      <w:tblGrid>
        <w:gridCol w:w="1236"/>
        <w:gridCol w:w="8395"/>
      </w:tblGrid>
      <w:tr w:rsidR="005E4ED5" w14:paraId="2AB9FD7B" w14:textId="77777777">
        <w:tc>
          <w:tcPr>
            <w:tcW w:w="1236" w:type="dxa"/>
          </w:tcPr>
          <w:p w14:paraId="52F14E1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4C93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955C13A" w14:textId="77777777">
        <w:tc>
          <w:tcPr>
            <w:tcW w:w="1236" w:type="dxa"/>
          </w:tcPr>
          <w:p w14:paraId="3C3E1B7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5B199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2. </w:t>
            </w:r>
            <w:r>
              <w:rPr>
                <w:rFonts w:eastAsiaTheme="minorEastAsia"/>
                <w:color w:val="0070C0"/>
                <w:lang w:val="en-US" w:eastAsia="zh-CN"/>
              </w:rPr>
              <w:t>I</w:t>
            </w:r>
            <w:r>
              <w:rPr>
                <w:rFonts w:eastAsiaTheme="minorEastAsia" w:hint="eastAsia"/>
                <w:color w:val="0070C0"/>
                <w:lang w:val="en-US" w:eastAsia="zh-CN"/>
              </w:rPr>
              <w:t xml:space="preserve">f different resources are configured for RSTD and PRS-RSRP, they may need to compete for the same gap. </w:t>
            </w:r>
          </w:p>
        </w:tc>
      </w:tr>
      <w:tr w:rsidR="00A8549A" w14:paraId="58F71F4E" w14:textId="77777777">
        <w:tc>
          <w:tcPr>
            <w:tcW w:w="1236" w:type="dxa"/>
          </w:tcPr>
          <w:p w14:paraId="69E2C79A" w14:textId="138476D6" w:rsidR="00A8549A" w:rsidRDefault="00A8549A" w:rsidP="00A8549A">
            <w:pPr>
              <w:spacing w:after="120"/>
              <w:rPr>
                <w:color w:val="0070C0"/>
                <w:lang w:val="en-US" w:eastAsia="zh-CN"/>
              </w:rPr>
            </w:pPr>
            <w:r>
              <w:rPr>
                <w:color w:val="0070C0"/>
                <w:lang w:val="en-US" w:eastAsia="zh-CN"/>
              </w:rPr>
              <w:t>vivo</w:t>
            </w:r>
          </w:p>
        </w:tc>
        <w:tc>
          <w:tcPr>
            <w:tcW w:w="8395" w:type="dxa"/>
          </w:tcPr>
          <w:p w14:paraId="3C1050C3" w14:textId="5BCFAF21" w:rsidR="00A8549A" w:rsidRPr="005E4ED5" w:rsidRDefault="00A8549A" w:rsidP="00A8549A">
            <w:pPr>
              <w:spacing w:after="120"/>
              <w:rPr>
                <w:color w:val="0070C0"/>
                <w:lang w:val="en-US" w:eastAsia="zh-CN"/>
              </w:rPr>
            </w:pPr>
            <w:r>
              <w:rPr>
                <w:color w:val="0070C0"/>
                <w:lang w:val="en-US" w:eastAsia="zh-CN"/>
              </w:rPr>
              <w:t xml:space="preserve">Support option 1 and agree with option 4. Option 4 would be the reason why </w:t>
            </w:r>
            <w:r w:rsidRPr="00CF3771">
              <w:rPr>
                <w:bCs/>
                <w:kern w:val="24"/>
                <w:lang w:val="en-US" w:eastAsia="zh-CN"/>
              </w:rPr>
              <w:t>RSTD measurement period is not impacted by PRS-RSRP measurement</w:t>
            </w:r>
          </w:p>
        </w:tc>
      </w:tr>
      <w:tr w:rsidR="0068522D" w14:paraId="4E81AFE5" w14:textId="77777777">
        <w:tc>
          <w:tcPr>
            <w:tcW w:w="1236" w:type="dxa"/>
          </w:tcPr>
          <w:p w14:paraId="30AE219F" w14:textId="4DBA43A3" w:rsidR="0068522D" w:rsidRPr="00B239F4" w:rsidRDefault="0068522D"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4CA5CF" w14:textId="2AE5959C" w:rsidR="0068522D" w:rsidRPr="00B239F4" w:rsidRDefault="0068522D"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2008FD83" w14:textId="77777777">
        <w:tc>
          <w:tcPr>
            <w:tcW w:w="1236" w:type="dxa"/>
          </w:tcPr>
          <w:p w14:paraId="2003C154" w14:textId="00DA334B"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1C8437" w14:textId="0E0A7EB3"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We support option-3 with the same reason as above. Also we can compromise to option-4.</w:t>
            </w:r>
          </w:p>
        </w:tc>
      </w:tr>
      <w:tr w:rsidR="00195F12" w14:paraId="11FEB037" w14:textId="77777777">
        <w:tc>
          <w:tcPr>
            <w:tcW w:w="1236" w:type="dxa"/>
          </w:tcPr>
          <w:p w14:paraId="398F310C" w14:textId="63479FD2" w:rsidR="00195F12" w:rsidRDefault="00195F12" w:rsidP="00195F12">
            <w:pPr>
              <w:spacing w:after="120"/>
              <w:rPr>
                <w:rFonts w:eastAsiaTheme="minorEastAsia"/>
                <w:color w:val="0070C0"/>
                <w:lang w:val="en-US" w:eastAsia="zh-CN"/>
              </w:rPr>
            </w:pPr>
            <w:r>
              <w:rPr>
                <w:color w:val="0070C0"/>
                <w:lang w:val="en-US" w:eastAsia="zh-CN"/>
              </w:rPr>
              <w:t>Intel</w:t>
            </w:r>
          </w:p>
        </w:tc>
        <w:tc>
          <w:tcPr>
            <w:tcW w:w="8395" w:type="dxa"/>
          </w:tcPr>
          <w:p w14:paraId="4DCB1461" w14:textId="77777777" w:rsidR="00195F12" w:rsidRDefault="00195F12" w:rsidP="00195F12">
            <w:pPr>
              <w:spacing w:after="120"/>
              <w:rPr>
                <w:color w:val="0070C0"/>
                <w:lang w:val="en-US" w:eastAsia="zh-CN"/>
              </w:rPr>
            </w:pPr>
            <w:r>
              <w:rPr>
                <w:color w:val="0070C0"/>
                <w:lang w:val="en-US" w:eastAsia="zh-CN"/>
              </w:rPr>
              <w:t>In our understanding, in case of the PRS resource configuration for RSTD is different with RSRP, the requirements can be independent completely. Why shall we consider the impacts on RSTD requirements from RSRP with other PRS resource? In this issue , we are discussing the requirements for RSTD</w:t>
            </w:r>
          </w:p>
          <w:p w14:paraId="4559682F" w14:textId="02D9A5F5" w:rsidR="00195F12" w:rsidRPr="00EB163E" w:rsidRDefault="00195F12" w:rsidP="00195F12">
            <w:pPr>
              <w:spacing w:after="120"/>
              <w:rPr>
                <w:rFonts w:eastAsiaTheme="minorEastAsia"/>
                <w:color w:val="0070C0"/>
                <w:lang w:val="en-US" w:eastAsia="zh-CN"/>
              </w:rPr>
            </w:pPr>
            <w:r>
              <w:rPr>
                <w:color w:val="0070C0"/>
                <w:lang w:val="en-US" w:eastAsia="zh-CN"/>
              </w:rPr>
              <w:t xml:space="preserve"> </w:t>
            </w:r>
          </w:p>
        </w:tc>
      </w:tr>
      <w:tr w:rsidR="001F17B3" w14:paraId="2599D677" w14:textId="77777777">
        <w:tc>
          <w:tcPr>
            <w:tcW w:w="1236" w:type="dxa"/>
          </w:tcPr>
          <w:p w14:paraId="7B0A862A" w14:textId="6A73E61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B50246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5DC9E66D" w14:textId="4C9167E5" w:rsidR="001F17B3" w:rsidRDefault="001F17B3" w:rsidP="001F17B3">
            <w:pPr>
              <w:spacing w:after="120"/>
              <w:rPr>
                <w:color w:val="0070C0"/>
                <w:lang w:val="en-US" w:eastAsia="zh-CN"/>
              </w:rPr>
            </w:pPr>
            <w:r w:rsidRPr="00C74436">
              <w:rPr>
                <w:rFonts w:eastAsiaTheme="minorEastAsia"/>
                <w:color w:val="0070C0"/>
                <w:lang w:val="en-US" w:eastAsia="zh-CN"/>
              </w:rPr>
              <w:t>For example, if RSTD is to be measured from PFL #1 while PRS-RSRP is to be measured from PFL #2, effectively UE needs to measure 2 PFLs instead of one. UE cannot meet the measurement period requirements for each of RSTD and PRS-RSRP when the other measurement is not configured</w:t>
            </w:r>
            <w:r>
              <w:rPr>
                <w:rFonts w:eastAsiaTheme="minorEastAsia"/>
                <w:color w:val="0070C0"/>
                <w:lang w:val="en-US" w:eastAsia="zh-CN"/>
              </w:rPr>
              <w:t xml:space="preserve">. </w:t>
            </w:r>
          </w:p>
        </w:tc>
      </w:tr>
      <w:tr w:rsidR="00ED695A" w14:paraId="28D15086" w14:textId="77777777">
        <w:tc>
          <w:tcPr>
            <w:tcW w:w="1236" w:type="dxa"/>
          </w:tcPr>
          <w:p w14:paraId="715E1AC5" w14:textId="71F1B139" w:rsidR="00ED695A" w:rsidRDefault="00ED695A" w:rsidP="00ED695A">
            <w:pPr>
              <w:spacing w:after="120"/>
              <w:rPr>
                <w:rFonts w:eastAsiaTheme="minorEastAsia"/>
                <w:color w:val="0070C0"/>
                <w:lang w:val="en-US" w:eastAsia="zh-CN"/>
              </w:rPr>
            </w:pPr>
            <w:r>
              <w:rPr>
                <w:color w:val="0070C0"/>
                <w:lang w:val="en-US" w:eastAsia="zh-CN"/>
              </w:rPr>
              <w:t>Ericsson</w:t>
            </w:r>
          </w:p>
        </w:tc>
        <w:tc>
          <w:tcPr>
            <w:tcW w:w="8395" w:type="dxa"/>
          </w:tcPr>
          <w:p w14:paraId="6028CD58" w14:textId="77777777" w:rsidR="00ED695A" w:rsidRDefault="00ED695A" w:rsidP="00ED695A">
            <w:pPr>
              <w:spacing w:after="120"/>
              <w:rPr>
                <w:color w:val="0070C0"/>
                <w:lang w:val="en-US" w:eastAsia="zh-CN"/>
              </w:rPr>
            </w:pPr>
            <w:r>
              <w:rPr>
                <w:color w:val="0070C0"/>
                <w:lang w:val="en-US" w:eastAsia="zh-CN"/>
              </w:rPr>
              <w:t xml:space="preserve">We support option 3. But one compromise can be to state in the spec e.g. </w:t>
            </w:r>
          </w:p>
          <w:p w14:paraId="4235E650" w14:textId="185A89B4" w:rsidR="00ED695A" w:rsidRDefault="00ED695A" w:rsidP="00ED695A">
            <w:pPr>
              <w:spacing w:after="120"/>
              <w:rPr>
                <w:rFonts w:eastAsiaTheme="minorEastAsia"/>
                <w:color w:val="0070C0"/>
                <w:lang w:val="en-US" w:eastAsia="zh-CN"/>
              </w:rPr>
            </w:pPr>
            <w:r w:rsidRPr="00F508E5">
              <w:rPr>
                <w:color w:val="0070C0"/>
                <w:lang w:val="en-US" w:eastAsia="zh-CN"/>
              </w:rPr>
              <w:t xml:space="preserve">when PRS-RSRP </w:t>
            </w:r>
            <w:r>
              <w:rPr>
                <w:color w:val="0070C0"/>
                <w:lang w:val="en-US" w:eastAsia="zh-CN"/>
              </w:rPr>
              <w:t xml:space="preserve">and RSTD are </w:t>
            </w:r>
            <w:r w:rsidRPr="00F508E5">
              <w:rPr>
                <w:color w:val="0070C0"/>
                <w:lang w:val="en-US" w:eastAsia="zh-CN"/>
              </w:rPr>
              <w:t>configure</w:t>
            </w:r>
            <w:r>
              <w:rPr>
                <w:color w:val="0070C0"/>
                <w:lang w:val="en-US" w:eastAsia="zh-CN"/>
              </w:rPr>
              <w:t>d using separate OTDOA assistance data then the measurement periods of RSTD and PRS-RSRP may be different.</w:t>
            </w:r>
          </w:p>
        </w:tc>
      </w:tr>
      <w:tr w:rsidR="00FA21C7" w14:paraId="2740B28E" w14:textId="77777777">
        <w:tc>
          <w:tcPr>
            <w:tcW w:w="1236" w:type="dxa"/>
          </w:tcPr>
          <w:p w14:paraId="44D33845" w14:textId="37B41FB1" w:rsidR="00FA21C7" w:rsidRDefault="00FA21C7" w:rsidP="00FA21C7">
            <w:pPr>
              <w:spacing w:after="120"/>
              <w:rPr>
                <w:color w:val="0070C0"/>
                <w:lang w:val="en-US" w:eastAsia="zh-CN"/>
              </w:rPr>
            </w:pPr>
            <w:r>
              <w:rPr>
                <w:color w:val="0070C0"/>
                <w:lang w:val="en-US" w:eastAsia="zh-CN"/>
              </w:rPr>
              <w:t>Qualcomm</w:t>
            </w:r>
          </w:p>
        </w:tc>
        <w:tc>
          <w:tcPr>
            <w:tcW w:w="8395" w:type="dxa"/>
          </w:tcPr>
          <w:p w14:paraId="762291CF" w14:textId="1430A757" w:rsidR="00FA21C7" w:rsidRDefault="00FA21C7" w:rsidP="00FA21C7">
            <w:pPr>
              <w:spacing w:after="120"/>
              <w:rPr>
                <w:color w:val="0070C0"/>
                <w:lang w:val="en-US" w:eastAsia="zh-CN"/>
              </w:rPr>
            </w:pPr>
            <w:r>
              <w:rPr>
                <w:color w:val="0070C0"/>
                <w:lang w:val="en-US" w:eastAsia="zh-CN"/>
              </w:rPr>
              <w:t>Option 4.</w:t>
            </w:r>
          </w:p>
        </w:tc>
      </w:tr>
    </w:tbl>
    <w:p w14:paraId="1B78E4B4" w14:textId="77777777" w:rsidR="005E4ED5" w:rsidRDefault="005E4ED5">
      <w:pPr>
        <w:rPr>
          <w:color w:val="0070C0"/>
          <w:lang w:val="en-US" w:eastAsia="zh-CN"/>
        </w:rPr>
      </w:pPr>
    </w:p>
    <w:p w14:paraId="07EAA06A" w14:textId="77777777" w:rsidR="005E4ED5" w:rsidRPr="00B239F4" w:rsidRDefault="00A8549A">
      <w:pPr>
        <w:pStyle w:val="3"/>
        <w:rPr>
          <w:sz w:val="24"/>
          <w:szCs w:val="16"/>
          <w:lang w:val="en-US"/>
        </w:rPr>
      </w:pPr>
      <w:r w:rsidRPr="00B239F4">
        <w:rPr>
          <w:sz w:val="24"/>
          <w:szCs w:val="16"/>
          <w:lang w:val="en-US"/>
        </w:rPr>
        <w:t xml:space="preserve">Sub-topic 1-6: </w:t>
      </w:r>
      <w:r>
        <w:rPr>
          <w:sz w:val="24"/>
          <w:szCs w:val="16"/>
          <w:lang w:val="en-GB"/>
        </w:rPr>
        <w:t>Measurement period with HO</w:t>
      </w:r>
    </w:p>
    <w:p w14:paraId="4F18BFE0" w14:textId="77777777" w:rsidR="005E4ED5" w:rsidRPr="00B239F4" w:rsidRDefault="00A8549A">
      <w:pPr>
        <w:pStyle w:val="4"/>
        <w:rPr>
          <w:lang w:val="en-US"/>
        </w:rPr>
      </w:pPr>
      <w:r w:rsidRPr="00B239F4">
        <w:rPr>
          <w:lang w:val="en-US"/>
        </w:rPr>
        <w:t xml:space="preserve">Issue 1-6-1: Clarification for </w:t>
      </w:r>
      <w:r>
        <w:rPr>
          <w:sz w:val="24"/>
          <w:szCs w:val="16"/>
          <w:lang w:val="en-GB"/>
        </w:rPr>
        <w:t>measurement period with HO</w:t>
      </w:r>
    </w:p>
    <w:p w14:paraId="0385C527" w14:textId="77777777" w:rsidR="005E4ED5" w:rsidRDefault="00A8549A">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af3"/>
        <w:tblW w:w="0" w:type="auto"/>
        <w:tblLook w:val="04A0" w:firstRow="1" w:lastRow="0" w:firstColumn="1" w:lastColumn="0" w:noHBand="0" w:noVBand="1"/>
      </w:tblPr>
      <w:tblGrid>
        <w:gridCol w:w="9631"/>
      </w:tblGrid>
      <w:tr w:rsidR="005E4ED5" w14:paraId="6D285223" w14:textId="77777777">
        <w:tc>
          <w:tcPr>
            <w:tcW w:w="9631" w:type="dxa"/>
          </w:tcPr>
          <w:p w14:paraId="3DE9154D" w14:textId="77777777" w:rsidR="005E4ED5" w:rsidRDefault="00A8549A">
            <w:pPr>
              <w:numPr>
                <w:ilvl w:val="0"/>
                <w:numId w:val="13"/>
              </w:numPr>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14:paraId="31E3044A" w14:textId="77777777" w:rsidR="005E4ED5" w:rsidRDefault="00A8549A">
            <w:pPr>
              <w:numPr>
                <w:ilvl w:val="1"/>
                <w:numId w:val="13"/>
              </w:numPr>
              <w:rPr>
                <w:rFonts w:eastAsia="Times New Roman"/>
                <w:sz w:val="22"/>
                <w:szCs w:val="22"/>
                <w:lang w:val="en-US"/>
              </w:rPr>
            </w:pP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14:paraId="3EE3FEF4" w14:textId="77777777" w:rsidR="005E4ED5" w:rsidRDefault="005E4ED5">
      <w:pPr>
        <w:rPr>
          <w:i/>
          <w:color w:val="0070C0"/>
          <w:lang w:val="en-US" w:eastAsia="zh-CN"/>
        </w:rPr>
      </w:pPr>
    </w:p>
    <w:p w14:paraId="4BB8A265"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3AC8A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B312901"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p>
    <w:p w14:paraId="67FEDFE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DFB6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lastRenderedPageBreak/>
        <w:t>It seems two companies consider current requirements as clear, and no company proposes further clarification. Further discuss whether option 1 can be agreed and the issue can be closed.</w:t>
      </w:r>
    </w:p>
    <w:tbl>
      <w:tblPr>
        <w:tblStyle w:val="af3"/>
        <w:tblW w:w="0" w:type="auto"/>
        <w:tblLook w:val="04A0" w:firstRow="1" w:lastRow="0" w:firstColumn="1" w:lastColumn="0" w:noHBand="0" w:noVBand="1"/>
      </w:tblPr>
      <w:tblGrid>
        <w:gridCol w:w="1236"/>
        <w:gridCol w:w="8395"/>
      </w:tblGrid>
      <w:tr w:rsidR="005E4ED5" w14:paraId="5F899EF3" w14:textId="77777777">
        <w:tc>
          <w:tcPr>
            <w:tcW w:w="1236" w:type="dxa"/>
          </w:tcPr>
          <w:p w14:paraId="1C72887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EA173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73B1122" w14:textId="77777777">
        <w:tc>
          <w:tcPr>
            <w:tcW w:w="1236" w:type="dxa"/>
          </w:tcPr>
          <w:p w14:paraId="3DA3C7C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45F5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E4ED5" w14:paraId="5B61F9BA" w14:textId="77777777">
        <w:tc>
          <w:tcPr>
            <w:tcW w:w="1236" w:type="dxa"/>
          </w:tcPr>
          <w:p w14:paraId="200D0E7C" w14:textId="4599C35D"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F16950" w14:textId="1A9D882C"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B163E" w14:paraId="6FBA292C" w14:textId="77777777">
        <w:tc>
          <w:tcPr>
            <w:tcW w:w="1236" w:type="dxa"/>
          </w:tcPr>
          <w:p w14:paraId="006FA5A7" w14:textId="124A06EC" w:rsidR="00EB163E" w:rsidRDefault="00EB163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632A393" w14:textId="23CD52C9" w:rsidR="00EB163E" w:rsidRDefault="00EB163E">
            <w:pPr>
              <w:spacing w:after="120"/>
              <w:rPr>
                <w:rFonts w:eastAsiaTheme="minorEastAsia"/>
                <w:color w:val="0070C0"/>
                <w:lang w:val="en-US" w:eastAsia="zh-CN"/>
              </w:rPr>
            </w:pPr>
            <w:r w:rsidRPr="00EB163E">
              <w:rPr>
                <w:rFonts w:eastAsiaTheme="minorEastAsia"/>
                <w:color w:val="0070C0"/>
                <w:lang w:val="en-US" w:eastAsia="zh-CN"/>
              </w:rPr>
              <w:t>Support option-1</w:t>
            </w:r>
            <w:r>
              <w:rPr>
                <w:rFonts w:eastAsiaTheme="minorEastAsia"/>
                <w:color w:val="0070C0"/>
                <w:lang w:val="en-US" w:eastAsia="zh-CN"/>
              </w:rPr>
              <w:t>.</w:t>
            </w:r>
          </w:p>
        </w:tc>
      </w:tr>
      <w:tr w:rsidR="00D05C48" w14:paraId="3D59FAFE" w14:textId="77777777">
        <w:tc>
          <w:tcPr>
            <w:tcW w:w="1236" w:type="dxa"/>
          </w:tcPr>
          <w:p w14:paraId="609FD931" w14:textId="1F4C48D2" w:rsidR="00D05C48" w:rsidRDefault="00D05C48" w:rsidP="00D05C4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F5C273B" w14:textId="4C926D51" w:rsidR="00D05C48" w:rsidRPr="00EB163E" w:rsidRDefault="00D05C48" w:rsidP="00D05C48">
            <w:pPr>
              <w:spacing w:after="120"/>
              <w:rPr>
                <w:rFonts w:eastAsiaTheme="minorEastAsia"/>
                <w:color w:val="0070C0"/>
                <w:lang w:val="en-US" w:eastAsia="zh-CN"/>
              </w:rPr>
            </w:pPr>
            <w:r>
              <w:rPr>
                <w:rFonts w:eastAsiaTheme="minorEastAsia"/>
                <w:color w:val="0070C0"/>
                <w:lang w:val="en-US" w:eastAsia="zh-CN"/>
              </w:rPr>
              <w:t>Option 1</w:t>
            </w:r>
          </w:p>
        </w:tc>
      </w:tr>
      <w:tr w:rsidR="001F17B3" w14:paraId="56598367" w14:textId="77777777">
        <w:tc>
          <w:tcPr>
            <w:tcW w:w="1236" w:type="dxa"/>
          </w:tcPr>
          <w:p w14:paraId="1DE08494" w14:textId="17327995"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94AD1A5" w14:textId="066F0FC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B60B8B" w14:paraId="2DEC11FB" w14:textId="77777777">
        <w:tc>
          <w:tcPr>
            <w:tcW w:w="1236" w:type="dxa"/>
          </w:tcPr>
          <w:p w14:paraId="649148F0" w14:textId="4F07F1A0" w:rsidR="00B60B8B" w:rsidRDefault="00B60B8B" w:rsidP="00B60B8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CD5D37" w14:textId="5577B87B" w:rsidR="00B60B8B" w:rsidRDefault="00B60B8B" w:rsidP="00B60B8B">
            <w:pPr>
              <w:spacing w:after="120"/>
              <w:rPr>
                <w:rFonts w:eastAsiaTheme="minorEastAsia"/>
                <w:color w:val="0070C0"/>
                <w:lang w:val="en-US" w:eastAsia="zh-CN"/>
              </w:rPr>
            </w:pPr>
            <w:r>
              <w:rPr>
                <w:rFonts w:eastAsiaTheme="minorEastAsia"/>
                <w:color w:val="0070C0"/>
                <w:lang w:val="en-US" w:eastAsia="zh-CN"/>
              </w:rPr>
              <w:t xml:space="preserve">The reason of </w:t>
            </w:r>
            <w:r w:rsidRPr="00F508E5">
              <w:rPr>
                <w:rFonts w:eastAsiaTheme="minorEastAsia"/>
                <w:b/>
                <w:bCs/>
                <w:color w:val="0070C0"/>
                <w:u w:val="single"/>
                <w:lang w:val="en-US" w:eastAsia="zh-CN"/>
              </w:rPr>
              <w:t>intra-frequency or inter-frequency</w:t>
            </w:r>
            <w:r>
              <w:rPr>
                <w:rFonts w:eastAsiaTheme="minorEastAsia"/>
                <w:color w:val="0070C0"/>
                <w:lang w:val="en-US" w:eastAsia="zh-CN"/>
              </w:rPr>
              <w:t xml:space="preserve"> HO is to exclude the case of inter-RAT HO. In NR, the UE does inter-RAT LTE RSTD measurement.</w:t>
            </w:r>
          </w:p>
          <w:p w14:paraId="34A80C49" w14:textId="277DFBDF" w:rsidR="00B60B8B" w:rsidRDefault="00B60B8B" w:rsidP="00B60B8B">
            <w:pPr>
              <w:spacing w:after="120"/>
              <w:rPr>
                <w:rFonts w:eastAsiaTheme="minorEastAsia"/>
                <w:color w:val="0070C0"/>
                <w:lang w:val="en-US" w:eastAsia="zh-CN"/>
              </w:rPr>
            </w:pPr>
            <w:r>
              <w:rPr>
                <w:rFonts w:eastAsiaTheme="minorEastAsia"/>
                <w:color w:val="0070C0"/>
                <w:lang w:val="en-US" w:eastAsia="zh-CN"/>
              </w:rPr>
              <w:t>Without such clarification there may be some ambiguity.</w:t>
            </w:r>
          </w:p>
        </w:tc>
      </w:tr>
      <w:tr w:rsidR="00E529FA" w14:paraId="6B0664BD" w14:textId="77777777">
        <w:tc>
          <w:tcPr>
            <w:tcW w:w="1236" w:type="dxa"/>
          </w:tcPr>
          <w:p w14:paraId="514673B0" w14:textId="4159E4B7" w:rsidR="00E529FA" w:rsidRDefault="00E529FA" w:rsidP="00E529FA">
            <w:pPr>
              <w:spacing w:after="120"/>
              <w:rPr>
                <w:rFonts w:eastAsiaTheme="minorEastAsia"/>
                <w:color w:val="0070C0"/>
                <w:lang w:val="en-US" w:eastAsia="zh-CN"/>
              </w:rPr>
            </w:pPr>
            <w:r>
              <w:rPr>
                <w:color w:val="0070C0"/>
                <w:lang w:val="en-US" w:eastAsia="zh-CN"/>
              </w:rPr>
              <w:t>Qualcomm</w:t>
            </w:r>
          </w:p>
        </w:tc>
        <w:tc>
          <w:tcPr>
            <w:tcW w:w="8395" w:type="dxa"/>
          </w:tcPr>
          <w:p w14:paraId="16D10054" w14:textId="30A82AA8" w:rsidR="00E529FA" w:rsidRDefault="00E529FA" w:rsidP="00E529FA">
            <w:pPr>
              <w:spacing w:after="120"/>
              <w:rPr>
                <w:rFonts w:eastAsiaTheme="minorEastAsia"/>
                <w:color w:val="0070C0"/>
                <w:lang w:val="en-US" w:eastAsia="zh-CN"/>
              </w:rPr>
            </w:pPr>
            <w:r>
              <w:rPr>
                <w:color w:val="0070C0"/>
                <w:lang w:val="en-US" w:eastAsia="zh-CN"/>
              </w:rPr>
              <w:t>Option 1</w:t>
            </w:r>
          </w:p>
        </w:tc>
      </w:tr>
    </w:tbl>
    <w:p w14:paraId="58B64257" w14:textId="77777777" w:rsidR="005E4ED5" w:rsidRDefault="005E4ED5">
      <w:pPr>
        <w:rPr>
          <w:color w:val="0070C0"/>
          <w:lang w:val="en-US" w:eastAsia="zh-CN"/>
        </w:rPr>
      </w:pPr>
    </w:p>
    <w:p w14:paraId="631BE16A" w14:textId="77777777" w:rsidR="005E4ED5" w:rsidRPr="00B239F4" w:rsidRDefault="00A8549A">
      <w:pPr>
        <w:pStyle w:val="3"/>
        <w:rPr>
          <w:sz w:val="24"/>
          <w:szCs w:val="16"/>
          <w:lang w:val="en-US"/>
        </w:rPr>
      </w:pPr>
      <w:r w:rsidRPr="00B239F4">
        <w:rPr>
          <w:sz w:val="24"/>
          <w:szCs w:val="16"/>
          <w:lang w:val="en-US"/>
        </w:rPr>
        <w:t xml:space="preserve">Sub-topic 1-7: </w:t>
      </w:r>
      <w:r>
        <w:rPr>
          <w:sz w:val="24"/>
          <w:szCs w:val="16"/>
          <w:lang w:val="en-GB"/>
        </w:rPr>
        <w:t>Measurement period with MG reconfiguration</w:t>
      </w:r>
    </w:p>
    <w:p w14:paraId="3FA3893B" w14:textId="77777777" w:rsidR="005E4ED5" w:rsidRPr="00B239F4" w:rsidRDefault="00A8549A">
      <w:pPr>
        <w:pStyle w:val="4"/>
        <w:rPr>
          <w:lang w:val="en-US"/>
        </w:rPr>
      </w:pPr>
      <w:r w:rsidRPr="00B239F4">
        <w:rPr>
          <w:lang w:val="en-US"/>
        </w:rPr>
        <w:t>Issue 1-7-1: MG reconfiguration per UE request</w:t>
      </w:r>
    </w:p>
    <w:p w14:paraId="7FD48195" w14:textId="77777777" w:rsidR="005E4ED5" w:rsidRDefault="00A8549A">
      <w:pPr>
        <w:rPr>
          <w:i/>
          <w:color w:val="0070C0"/>
          <w:lang w:val="en-US" w:eastAsia="zh-CN"/>
        </w:rPr>
      </w:pPr>
      <w:r>
        <w:rPr>
          <w:i/>
          <w:color w:val="0070C0"/>
          <w:lang w:val="en-US" w:eastAsia="zh-CN"/>
        </w:rPr>
        <w:t xml:space="preserve">The issue is about how to account for MG reconfiguration per UE request on measurement period. </w:t>
      </w:r>
    </w:p>
    <w:p w14:paraId="167C399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B98D6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07726976"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B447A74"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1D1AA2E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E7A3C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04CED92" w14:textId="77777777">
        <w:tc>
          <w:tcPr>
            <w:tcW w:w="1236" w:type="dxa"/>
          </w:tcPr>
          <w:p w14:paraId="4E82BD71"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8AA821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D83BD8A" w14:textId="77777777">
        <w:tc>
          <w:tcPr>
            <w:tcW w:w="1236" w:type="dxa"/>
          </w:tcPr>
          <w:p w14:paraId="7242A54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B40D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77C020BD" w14:textId="77777777">
        <w:tc>
          <w:tcPr>
            <w:tcW w:w="1236" w:type="dxa"/>
          </w:tcPr>
          <w:p w14:paraId="720B48E0" w14:textId="4A8FD818" w:rsidR="00A8549A" w:rsidRDefault="00A8549A" w:rsidP="00A8549A">
            <w:pPr>
              <w:spacing w:after="120"/>
              <w:rPr>
                <w:color w:val="0070C0"/>
                <w:lang w:val="en-US" w:eastAsia="zh-CN"/>
              </w:rPr>
            </w:pPr>
            <w:r>
              <w:rPr>
                <w:color w:val="0070C0"/>
                <w:lang w:val="en-US" w:eastAsia="zh-CN"/>
              </w:rPr>
              <w:t>vivo</w:t>
            </w:r>
          </w:p>
        </w:tc>
        <w:tc>
          <w:tcPr>
            <w:tcW w:w="8395" w:type="dxa"/>
          </w:tcPr>
          <w:p w14:paraId="0B61E757" w14:textId="77777777" w:rsidR="00A8549A" w:rsidRDefault="00A8549A" w:rsidP="00A8549A">
            <w:pPr>
              <w:spacing w:after="120"/>
              <w:rPr>
                <w:color w:val="0070C0"/>
                <w:lang w:val="en-US" w:eastAsia="zh-CN"/>
              </w:rPr>
            </w:pPr>
            <w:r>
              <w:rPr>
                <w:color w:val="0070C0"/>
                <w:lang w:val="en-US" w:eastAsia="zh-CN"/>
              </w:rPr>
              <w:t>Option 1 is not clear. If MG is reconfigured, the measurements may also be reconfigured. Even if only MG is reconfigured, i.e., measurement objects remain the same, UE would restart the measurement after reconfiguration.</w:t>
            </w:r>
          </w:p>
          <w:p w14:paraId="35F79FF4" w14:textId="45F4A72F" w:rsidR="00A8549A" w:rsidRDefault="00A8549A" w:rsidP="00A8549A">
            <w:pPr>
              <w:spacing w:after="120"/>
              <w:rPr>
                <w:color w:val="0070C0"/>
                <w:lang w:val="en-US" w:eastAsia="zh-CN"/>
              </w:rPr>
            </w:pPr>
            <w:r>
              <w:rPr>
                <w:color w:val="0070C0"/>
                <w:lang w:val="en-US" w:eastAsia="zh-CN"/>
              </w:rPr>
              <w:t>Moreover, if shorter MG periodicity is reconfigured, it would be possible that measurement period may be shorted based on also other configurations, such as PRS periodicities.</w:t>
            </w:r>
          </w:p>
        </w:tc>
      </w:tr>
      <w:tr w:rsidR="009F63F2" w14:paraId="5F542C26" w14:textId="77777777">
        <w:tc>
          <w:tcPr>
            <w:tcW w:w="1236" w:type="dxa"/>
          </w:tcPr>
          <w:p w14:paraId="4A88C4C0" w14:textId="6B67B9AC" w:rsidR="009F63F2" w:rsidRPr="00B239F4" w:rsidRDefault="009F63F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BF0C8CC" w14:textId="445A4180" w:rsidR="009F63F2" w:rsidRPr="00B239F4" w:rsidRDefault="00686A73" w:rsidP="00A8549A">
            <w:pPr>
              <w:spacing w:after="120"/>
              <w:rPr>
                <w:rFonts w:eastAsiaTheme="minorEastAsia"/>
                <w:color w:val="0070C0"/>
                <w:lang w:val="en-US" w:eastAsia="zh-CN"/>
              </w:rPr>
            </w:pPr>
            <w:r>
              <w:rPr>
                <w:rFonts w:eastAsiaTheme="minorEastAsia"/>
                <w:color w:val="0070C0"/>
                <w:lang w:val="en-US" w:eastAsia="zh-CN"/>
              </w:rPr>
              <w:t>In case MG is reconfigured during RSTD measurement period, the measurement will be impacted. Either prolonging measurement period in option 1 or restarting measurement period can be further discussed.</w:t>
            </w:r>
          </w:p>
        </w:tc>
      </w:tr>
      <w:tr w:rsidR="00A06EF8" w14:paraId="02414956" w14:textId="77777777">
        <w:tc>
          <w:tcPr>
            <w:tcW w:w="1236" w:type="dxa"/>
          </w:tcPr>
          <w:p w14:paraId="53ADB9E7" w14:textId="59AFE68B" w:rsidR="00A06EF8" w:rsidRDefault="00A06EF8"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AC1A770" w14:textId="665BFCAF" w:rsidR="00A06EF8" w:rsidRDefault="00A06EF8" w:rsidP="00A8549A">
            <w:pPr>
              <w:spacing w:after="120"/>
              <w:rPr>
                <w:rFonts w:eastAsiaTheme="minorEastAsia"/>
                <w:color w:val="0070C0"/>
                <w:lang w:val="en-US" w:eastAsia="zh-CN"/>
              </w:rPr>
            </w:pPr>
            <w:r w:rsidRPr="00B239F4">
              <w:rPr>
                <w:rFonts w:eastAsiaTheme="minorEastAsia"/>
                <w:color w:val="0070C0"/>
                <w:lang w:val="en-US" w:eastAsia="zh-CN"/>
              </w:rPr>
              <w:t>If MG is reconfigured, the requirement evaluation may be supposed to be reset or the measurement period may be prolonged. The scenario as such in our view is similar exceptional case as issue 1.2.6.1. We also consider the positioning measurement in RRC_CONNECTED to be rather infrequent, so MG reconfiguration can take place in between positioning requests.</w:t>
            </w:r>
          </w:p>
        </w:tc>
      </w:tr>
      <w:tr w:rsidR="00C614CB" w14:paraId="5106CBDE" w14:textId="77777777">
        <w:tc>
          <w:tcPr>
            <w:tcW w:w="1236" w:type="dxa"/>
          </w:tcPr>
          <w:p w14:paraId="4780F97E" w14:textId="03DFA6AE" w:rsidR="00C614CB" w:rsidRDefault="00C614CB" w:rsidP="00C614CB">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39F04152" w14:textId="360A0B79" w:rsidR="00C614CB" w:rsidRPr="00D05C48" w:rsidRDefault="00C614CB" w:rsidP="00C614CB">
            <w:pPr>
              <w:spacing w:after="120"/>
              <w:rPr>
                <w:rFonts w:eastAsiaTheme="minorEastAsia"/>
                <w:color w:val="0070C0"/>
                <w:lang w:val="en-US" w:eastAsia="zh-CN"/>
              </w:rPr>
            </w:pPr>
            <w:r>
              <w:rPr>
                <w:rFonts w:eastAsiaTheme="minorEastAsia"/>
                <w:color w:val="0070C0"/>
                <w:lang w:val="en-US" w:eastAsia="zh-CN"/>
              </w:rPr>
              <w:t xml:space="preserve">The scenario </w:t>
            </w:r>
            <w:r>
              <w:rPr>
                <w:bCs/>
                <w:kern w:val="24"/>
                <w:lang w:val="en-US" w:eastAsia="zh-CN"/>
              </w:rPr>
              <w:t>when MGs are reconfigured during the measurement period</w:t>
            </w:r>
            <w:r>
              <w:rPr>
                <w:rFonts w:eastAsiaTheme="minorEastAsia"/>
                <w:color w:val="0070C0"/>
                <w:lang w:val="en-US" w:eastAsia="zh-CN"/>
              </w:rPr>
              <w:t xml:space="preserve"> is rarely happened because all PRS measurement is up to LMF configuration. It is strange that why LMF wan reconfig MG for PRS measurements. </w:t>
            </w:r>
          </w:p>
        </w:tc>
      </w:tr>
      <w:tr w:rsidR="001F17B3" w14:paraId="3480F671" w14:textId="77777777">
        <w:tc>
          <w:tcPr>
            <w:tcW w:w="1236" w:type="dxa"/>
          </w:tcPr>
          <w:p w14:paraId="6FC2769C" w14:textId="30574B5E"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F3146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the first bullet of option 1, i.e. to capture the existing agreement to the spec. </w:t>
            </w:r>
          </w:p>
          <w:p w14:paraId="124D2494" w14:textId="4B61FF7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do not support </w:t>
            </w:r>
            <w:r w:rsidRPr="00D36C44">
              <w:rPr>
                <w:bCs/>
                <w:kern w:val="24"/>
                <w:lang w:val="en-US" w:eastAsia="zh-CN"/>
              </w:rPr>
              <w:t xml:space="preserve">to specify </w:t>
            </w:r>
            <w:r>
              <w:rPr>
                <w:bCs/>
                <w:kern w:val="24"/>
                <w:lang w:val="en-US" w:eastAsia="zh-CN"/>
              </w:rPr>
              <w:t>the exact extension considering that such reconfiguration issue is not specific to positioning measurement.</w:t>
            </w:r>
          </w:p>
        </w:tc>
      </w:tr>
      <w:tr w:rsidR="00797046" w14:paraId="2232D2EB" w14:textId="77777777">
        <w:tc>
          <w:tcPr>
            <w:tcW w:w="1236" w:type="dxa"/>
          </w:tcPr>
          <w:p w14:paraId="3759B60E" w14:textId="45607A11" w:rsidR="00797046" w:rsidRDefault="00797046" w:rsidP="00797046">
            <w:pPr>
              <w:spacing w:after="120"/>
              <w:rPr>
                <w:rFonts w:eastAsiaTheme="minorEastAsia"/>
                <w:color w:val="0070C0"/>
                <w:lang w:val="en-US" w:eastAsia="zh-CN"/>
              </w:rPr>
            </w:pPr>
            <w:r>
              <w:rPr>
                <w:color w:val="0070C0"/>
                <w:lang w:val="en-US" w:eastAsia="zh-CN"/>
              </w:rPr>
              <w:t>Ericsson</w:t>
            </w:r>
          </w:p>
        </w:tc>
        <w:tc>
          <w:tcPr>
            <w:tcW w:w="8395" w:type="dxa"/>
          </w:tcPr>
          <w:p w14:paraId="2137C37B" w14:textId="77777777" w:rsidR="00797046" w:rsidRDefault="00797046" w:rsidP="00797046">
            <w:pPr>
              <w:spacing w:after="120"/>
              <w:rPr>
                <w:color w:val="0070C0"/>
                <w:lang w:val="en-US" w:eastAsia="zh-CN"/>
              </w:rPr>
            </w:pPr>
            <w:r>
              <w:rPr>
                <w:color w:val="0070C0"/>
                <w:lang w:val="en-US" w:eastAsia="zh-CN"/>
              </w:rPr>
              <w:t>The reconfiguration of the MG gap can be initiated by the BS autonomously or in response to the UE request.</w:t>
            </w:r>
          </w:p>
          <w:p w14:paraId="73530F56" w14:textId="77777777" w:rsidR="00797046" w:rsidRDefault="00797046" w:rsidP="00797046">
            <w:pPr>
              <w:spacing w:after="120"/>
              <w:rPr>
                <w:bCs/>
                <w:kern w:val="24"/>
                <w:lang w:val="en-US" w:eastAsia="zh-CN"/>
              </w:rPr>
            </w:pPr>
            <w:r>
              <w:rPr>
                <w:color w:val="0070C0"/>
                <w:lang w:val="en-US" w:eastAsia="zh-CN"/>
              </w:rPr>
              <w:t>It is ok to clarify that ….</w:t>
            </w:r>
            <w:r w:rsidRPr="00D36C44">
              <w:rPr>
                <w:bCs/>
                <w:kern w:val="24"/>
                <w:lang w:val="en-US" w:eastAsia="zh-CN"/>
              </w:rPr>
              <w:t xml:space="preserve"> the measurement period can be longer</w:t>
            </w:r>
            <w:r>
              <w:rPr>
                <w:bCs/>
                <w:kern w:val="24"/>
                <w:lang w:val="en-US" w:eastAsia="zh-CN"/>
              </w:rPr>
              <w:t xml:space="preserve">. </w:t>
            </w:r>
          </w:p>
          <w:p w14:paraId="54804549" w14:textId="77777777" w:rsidR="00797046" w:rsidRDefault="00797046" w:rsidP="00797046">
            <w:pPr>
              <w:spacing w:after="120"/>
              <w:rPr>
                <w:bCs/>
                <w:kern w:val="24"/>
                <w:lang w:val="en-US" w:eastAsia="zh-CN"/>
              </w:rPr>
            </w:pPr>
            <w:r>
              <w:rPr>
                <w:bCs/>
                <w:kern w:val="24"/>
                <w:lang w:val="en-US" w:eastAsia="zh-CN"/>
              </w:rPr>
              <w:t>However, it is not realistic to quantify the extended period since it is up to the NW how much time it takes to send reconfiguration.</w:t>
            </w:r>
          </w:p>
          <w:p w14:paraId="07AA0FF5" w14:textId="57EEE2DA" w:rsidR="00797046" w:rsidRDefault="00797046" w:rsidP="00797046">
            <w:pPr>
              <w:spacing w:after="120"/>
              <w:rPr>
                <w:rFonts w:eastAsiaTheme="minorEastAsia"/>
                <w:color w:val="0070C0"/>
                <w:lang w:val="en-US" w:eastAsia="zh-CN"/>
              </w:rPr>
            </w:pPr>
            <w:r>
              <w:rPr>
                <w:color w:val="0070C0"/>
                <w:lang w:val="en-US" w:eastAsia="zh-CN"/>
              </w:rPr>
              <w:t>In summary we are ok with first bullet but not with second bullet.</w:t>
            </w:r>
          </w:p>
        </w:tc>
      </w:tr>
      <w:tr w:rsidR="008516EE" w14:paraId="3A11D84D" w14:textId="77777777">
        <w:tc>
          <w:tcPr>
            <w:tcW w:w="1236" w:type="dxa"/>
          </w:tcPr>
          <w:p w14:paraId="5F4BE561" w14:textId="38301A0E" w:rsidR="008516EE" w:rsidRDefault="008516EE" w:rsidP="008516EE">
            <w:pPr>
              <w:spacing w:after="120"/>
              <w:rPr>
                <w:color w:val="0070C0"/>
                <w:lang w:val="en-US" w:eastAsia="zh-CN"/>
              </w:rPr>
            </w:pPr>
            <w:r>
              <w:rPr>
                <w:color w:val="0070C0"/>
                <w:lang w:val="en-US" w:eastAsia="zh-CN"/>
              </w:rPr>
              <w:t>Qualcomm</w:t>
            </w:r>
          </w:p>
        </w:tc>
        <w:tc>
          <w:tcPr>
            <w:tcW w:w="8395" w:type="dxa"/>
          </w:tcPr>
          <w:p w14:paraId="7DAB9220" w14:textId="28646FF1" w:rsidR="008516EE" w:rsidRDefault="008516EE" w:rsidP="008516EE">
            <w:pPr>
              <w:spacing w:after="120"/>
              <w:rPr>
                <w:color w:val="0070C0"/>
                <w:lang w:val="en-US" w:eastAsia="zh-CN"/>
              </w:rPr>
            </w:pPr>
            <w:r>
              <w:rPr>
                <w:color w:val="0070C0"/>
                <w:lang w:val="en-US" w:eastAsia="zh-CN"/>
              </w:rPr>
              <w:t>Option 1</w:t>
            </w:r>
          </w:p>
        </w:tc>
      </w:tr>
    </w:tbl>
    <w:p w14:paraId="20B4EF58" w14:textId="77777777" w:rsidR="005E4ED5" w:rsidRDefault="005E4ED5">
      <w:pPr>
        <w:rPr>
          <w:color w:val="0070C0"/>
          <w:lang w:val="en-US" w:eastAsia="zh-CN"/>
        </w:rPr>
      </w:pPr>
    </w:p>
    <w:p w14:paraId="584EC009" w14:textId="77777777" w:rsidR="005E4ED5" w:rsidRPr="00B239F4" w:rsidRDefault="00A8549A">
      <w:pPr>
        <w:pStyle w:val="4"/>
        <w:rPr>
          <w:lang w:val="en-US"/>
        </w:rPr>
      </w:pPr>
      <w:r w:rsidRPr="00B239F4">
        <w:rPr>
          <w:lang w:val="en-US"/>
        </w:rPr>
        <w:t>Issue 1-7-2: MG reconfiguration not per UE request</w:t>
      </w:r>
    </w:p>
    <w:p w14:paraId="6029F488"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4496E86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5DF5C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BAACEFF"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applicability of measurement requirements if the network reconfigures MGs during the measurement period without the UE requesting it.</w:t>
      </w:r>
    </w:p>
    <w:p w14:paraId="12D408A5"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5C6D1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F203E82" w14:textId="77777777">
        <w:tc>
          <w:tcPr>
            <w:tcW w:w="1236" w:type="dxa"/>
          </w:tcPr>
          <w:p w14:paraId="53D212A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D23527C"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CB42F3E" w14:textId="77777777">
        <w:tc>
          <w:tcPr>
            <w:tcW w:w="1236" w:type="dxa"/>
          </w:tcPr>
          <w:p w14:paraId="630AC46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F1ED3E8"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f the MG reconfiguration makes the PRS resources outside of the gap, the measurement requirement don</w:t>
            </w:r>
            <w:r>
              <w:rPr>
                <w:rFonts w:eastAsiaTheme="minorEastAsia"/>
                <w:color w:val="0070C0"/>
                <w:lang w:val="en-US" w:eastAsia="zh-CN"/>
              </w:rPr>
              <w:t>’</w:t>
            </w:r>
            <w:r>
              <w:rPr>
                <w:rFonts w:eastAsiaTheme="minorEastAsia" w:hint="eastAsia"/>
                <w:color w:val="0070C0"/>
                <w:lang w:val="en-US" w:eastAsia="zh-CN"/>
              </w:rPr>
              <w:t xml:space="preserve">t apply. </w:t>
            </w:r>
          </w:p>
        </w:tc>
      </w:tr>
      <w:tr w:rsidR="00A8549A" w14:paraId="553451FF" w14:textId="77777777">
        <w:tc>
          <w:tcPr>
            <w:tcW w:w="1236" w:type="dxa"/>
          </w:tcPr>
          <w:p w14:paraId="37852DB3" w14:textId="6D7898B5" w:rsidR="00A8549A" w:rsidRPr="00B239F4" w:rsidRDefault="00A8549A" w:rsidP="00A8549A">
            <w:pPr>
              <w:spacing w:after="120"/>
              <w:rPr>
                <w:color w:val="0070C0"/>
                <w:lang w:eastAsia="zh-CN"/>
              </w:rPr>
            </w:pPr>
            <w:r>
              <w:rPr>
                <w:color w:val="0070C0"/>
                <w:lang w:val="en-US" w:eastAsia="zh-CN"/>
              </w:rPr>
              <w:t>vivo</w:t>
            </w:r>
          </w:p>
        </w:tc>
        <w:tc>
          <w:tcPr>
            <w:tcW w:w="8395" w:type="dxa"/>
          </w:tcPr>
          <w:p w14:paraId="0B36ED25" w14:textId="46873A22" w:rsidR="00A8549A" w:rsidRDefault="00A8549A" w:rsidP="00A8549A">
            <w:pPr>
              <w:spacing w:after="120"/>
              <w:rPr>
                <w:color w:val="0070C0"/>
                <w:lang w:val="en-US" w:eastAsia="zh-CN"/>
              </w:rPr>
            </w:pPr>
            <w:r>
              <w:rPr>
                <w:color w:val="0070C0"/>
                <w:lang w:val="en-US" w:eastAsia="zh-CN"/>
              </w:rPr>
              <w:t>Similar comment to Issue 1-7-1. UE behavior needs further study.</w:t>
            </w:r>
          </w:p>
        </w:tc>
      </w:tr>
      <w:tr w:rsidR="00E27A0F" w14:paraId="3363BECC" w14:textId="77777777">
        <w:tc>
          <w:tcPr>
            <w:tcW w:w="1236" w:type="dxa"/>
          </w:tcPr>
          <w:p w14:paraId="0E1067F0" w14:textId="722EAFE9" w:rsidR="00E27A0F" w:rsidRDefault="00E27A0F" w:rsidP="00A8549A">
            <w:pPr>
              <w:spacing w:after="120"/>
              <w:rPr>
                <w:color w:val="0070C0"/>
                <w:lang w:val="en-US" w:eastAsia="zh-CN"/>
              </w:rPr>
            </w:pPr>
            <w:r>
              <w:rPr>
                <w:color w:val="0070C0"/>
                <w:lang w:val="en-US" w:eastAsia="zh-CN"/>
              </w:rPr>
              <w:t>Nokia</w:t>
            </w:r>
          </w:p>
        </w:tc>
        <w:tc>
          <w:tcPr>
            <w:tcW w:w="8395" w:type="dxa"/>
          </w:tcPr>
          <w:p w14:paraId="26700B06" w14:textId="65D37EF0" w:rsidR="00E27A0F" w:rsidRDefault="00E27A0F" w:rsidP="00A8549A">
            <w:pPr>
              <w:spacing w:after="120"/>
              <w:rPr>
                <w:color w:val="0070C0"/>
                <w:lang w:val="en-US" w:eastAsia="zh-CN"/>
              </w:rPr>
            </w:pPr>
            <w:r w:rsidRPr="00E27A0F">
              <w:rPr>
                <w:color w:val="0070C0"/>
                <w:lang w:val="en-US" w:eastAsia="zh-CN"/>
              </w:rPr>
              <w:t>Same as for issue 1-7-1.</w:t>
            </w:r>
          </w:p>
        </w:tc>
      </w:tr>
      <w:tr w:rsidR="00366DE2" w14:paraId="11B3F54F" w14:textId="77777777">
        <w:tc>
          <w:tcPr>
            <w:tcW w:w="1236" w:type="dxa"/>
          </w:tcPr>
          <w:p w14:paraId="2112EF6E" w14:textId="4CDB1964" w:rsidR="00366DE2" w:rsidRDefault="00366DE2" w:rsidP="00366DE2">
            <w:pPr>
              <w:spacing w:after="120"/>
              <w:rPr>
                <w:color w:val="0070C0"/>
                <w:lang w:val="en-US" w:eastAsia="zh-CN"/>
              </w:rPr>
            </w:pPr>
            <w:r>
              <w:rPr>
                <w:color w:val="0070C0"/>
                <w:lang w:val="en-US" w:eastAsia="zh-CN"/>
              </w:rPr>
              <w:t>Intel</w:t>
            </w:r>
          </w:p>
        </w:tc>
        <w:tc>
          <w:tcPr>
            <w:tcW w:w="8395" w:type="dxa"/>
          </w:tcPr>
          <w:p w14:paraId="6E7821C2" w14:textId="0C69FCC7" w:rsidR="00366DE2" w:rsidRPr="00E27A0F" w:rsidRDefault="00366DE2" w:rsidP="00366DE2">
            <w:pPr>
              <w:spacing w:after="120"/>
              <w:rPr>
                <w:color w:val="0070C0"/>
                <w:lang w:val="en-US" w:eastAsia="zh-CN"/>
              </w:rPr>
            </w:pPr>
            <w:r>
              <w:rPr>
                <w:color w:val="0070C0"/>
                <w:lang w:val="en-US" w:eastAsia="zh-CN"/>
              </w:rPr>
              <w:t>Similar comment to Issue 1-7-1.</w:t>
            </w:r>
          </w:p>
        </w:tc>
      </w:tr>
      <w:tr w:rsidR="001F17B3" w14:paraId="386AB832" w14:textId="77777777">
        <w:tc>
          <w:tcPr>
            <w:tcW w:w="1236" w:type="dxa"/>
          </w:tcPr>
          <w:p w14:paraId="72DACE41" w14:textId="489C790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277971" w14:textId="35DBD9CF" w:rsidR="001F17B3" w:rsidRDefault="001F17B3" w:rsidP="001F17B3">
            <w:pPr>
              <w:spacing w:after="120"/>
              <w:rPr>
                <w:color w:val="0070C0"/>
                <w:lang w:val="en-US" w:eastAsia="zh-CN"/>
              </w:rPr>
            </w:pPr>
            <w:r>
              <w:rPr>
                <w:rFonts w:eastAsiaTheme="minorEastAsia"/>
                <w:color w:val="0070C0"/>
                <w:lang w:val="en-US" w:eastAsia="zh-CN"/>
              </w:rPr>
              <w:t>Our view is that if after the MG reconfiguration, UE cannot perform the PRS measurement, then no measurement requirements apply. If UE can still measure PRS with new MG, then we can discuss further whether UE continues or restarts the measurement. This can be FFS for next meeting, as the issue is discussed for the first time.</w:t>
            </w:r>
          </w:p>
        </w:tc>
      </w:tr>
      <w:tr w:rsidR="0030287B" w14:paraId="39068D78" w14:textId="77777777">
        <w:tc>
          <w:tcPr>
            <w:tcW w:w="1236" w:type="dxa"/>
          </w:tcPr>
          <w:p w14:paraId="76BA73BB" w14:textId="5F2B1592" w:rsidR="0030287B" w:rsidRDefault="0030287B" w:rsidP="0030287B">
            <w:pPr>
              <w:spacing w:after="120"/>
              <w:rPr>
                <w:rFonts w:eastAsiaTheme="minorEastAsia"/>
                <w:color w:val="0070C0"/>
                <w:lang w:val="en-US" w:eastAsia="zh-CN"/>
              </w:rPr>
            </w:pPr>
            <w:r>
              <w:rPr>
                <w:color w:val="0070C0"/>
                <w:lang w:val="en-US" w:eastAsia="zh-CN"/>
              </w:rPr>
              <w:t>Ericsson</w:t>
            </w:r>
          </w:p>
        </w:tc>
        <w:tc>
          <w:tcPr>
            <w:tcW w:w="8395" w:type="dxa"/>
          </w:tcPr>
          <w:p w14:paraId="69F6B83B" w14:textId="12E758BC" w:rsidR="0030287B" w:rsidRDefault="0030287B" w:rsidP="0030287B">
            <w:pPr>
              <w:spacing w:after="120"/>
              <w:rPr>
                <w:rFonts w:eastAsiaTheme="minorEastAsia"/>
                <w:color w:val="0070C0"/>
                <w:lang w:val="en-US" w:eastAsia="zh-CN"/>
              </w:rPr>
            </w:pPr>
            <w:r>
              <w:rPr>
                <w:color w:val="0070C0"/>
                <w:lang w:val="en-US" w:eastAsia="zh-CN"/>
              </w:rPr>
              <w:t xml:space="preserve">We do not see need for such clarification. In issue 1-7-1 as described it can also done by the BS </w:t>
            </w:r>
            <w:r w:rsidRPr="00D36C44">
              <w:rPr>
                <w:bCs/>
                <w:kern w:val="24"/>
                <w:lang w:val="en-US" w:eastAsia="zh-CN"/>
              </w:rPr>
              <w:t>without the UE requesting it</w:t>
            </w:r>
            <w:r>
              <w:rPr>
                <w:bCs/>
                <w:kern w:val="24"/>
                <w:lang w:val="en-US" w:eastAsia="zh-CN"/>
              </w:rPr>
              <w:t xml:space="preserve">. </w:t>
            </w:r>
          </w:p>
        </w:tc>
      </w:tr>
      <w:tr w:rsidR="00D875CF" w14:paraId="3C404F2B" w14:textId="77777777">
        <w:tc>
          <w:tcPr>
            <w:tcW w:w="1236" w:type="dxa"/>
          </w:tcPr>
          <w:p w14:paraId="2F9C0131" w14:textId="4C1FF4A3" w:rsidR="00D875CF" w:rsidRDefault="00D875CF" w:rsidP="00D875CF">
            <w:pPr>
              <w:spacing w:after="120"/>
              <w:rPr>
                <w:color w:val="0070C0"/>
                <w:lang w:val="en-US" w:eastAsia="zh-CN"/>
              </w:rPr>
            </w:pPr>
            <w:r>
              <w:rPr>
                <w:color w:val="0070C0"/>
                <w:lang w:val="en-US" w:eastAsia="zh-CN"/>
              </w:rPr>
              <w:t>Qualcomm</w:t>
            </w:r>
          </w:p>
        </w:tc>
        <w:tc>
          <w:tcPr>
            <w:tcW w:w="8395" w:type="dxa"/>
          </w:tcPr>
          <w:p w14:paraId="0EE6831B" w14:textId="00F8E55D" w:rsidR="00D875CF" w:rsidRDefault="00D875CF" w:rsidP="00D875CF">
            <w:pPr>
              <w:spacing w:after="120"/>
              <w:rPr>
                <w:color w:val="0070C0"/>
                <w:lang w:val="en-US" w:eastAsia="zh-CN"/>
              </w:rPr>
            </w:pPr>
            <w:r>
              <w:rPr>
                <w:color w:val="0070C0"/>
                <w:lang w:val="en-US" w:eastAsia="zh-CN"/>
              </w:rPr>
              <w:t>In our view, requirements should not apply in this case. We would like to hear other companies’ views.</w:t>
            </w:r>
          </w:p>
        </w:tc>
      </w:tr>
    </w:tbl>
    <w:p w14:paraId="533A8E42" w14:textId="77777777" w:rsidR="005E4ED5" w:rsidRDefault="005E4ED5">
      <w:pPr>
        <w:rPr>
          <w:color w:val="0070C0"/>
          <w:lang w:val="en-US" w:eastAsia="zh-CN"/>
        </w:rPr>
      </w:pPr>
    </w:p>
    <w:p w14:paraId="08706607" w14:textId="77777777" w:rsidR="005E4ED5" w:rsidRPr="00B239F4" w:rsidRDefault="00A8549A">
      <w:pPr>
        <w:pStyle w:val="2"/>
        <w:rPr>
          <w:lang w:val="en-US"/>
        </w:rPr>
      </w:pPr>
      <w:r w:rsidRPr="00B239F4">
        <w:rPr>
          <w:lang w:val="en-US"/>
        </w:rPr>
        <w:lastRenderedPageBreak/>
        <w:t xml:space="preserve">Companies views’ collection for 1st round </w:t>
      </w:r>
    </w:p>
    <w:p w14:paraId="5B06CB2C" w14:textId="77777777" w:rsidR="005E4ED5" w:rsidRDefault="00A8549A">
      <w:pPr>
        <w:pStyle w:val="3"/>
        <w:rPr>
          <w:sz w:val="24"/>
          <w:szCs w:val="16"/>
        </w:rPr>
      </w:pPr>
      <w:r>
        <w:rPr>
          <w:sz w:val="24"/>
          <w:szCs w:val="16"/>
        </w:rPr>
        <w:t xml:space="preserve">Open issues </w:t>
      </w:r>
    </w:p>
    <w:p w14:paraId="2EAD2C67" w14:textId="77777777" w:rsidR="005E4ED5" w:rsidRDefault="00A8549A">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233"/>
        <w:gridCol w:w="8398"/>
      </w:tblGrid>
      <w:tr w:rsidR="005E4ED5" w14:paraId="6D068BC1" w14:textId="77777777">
        <w:tc>
          <w:tcPr>
            <w:tcW w:w="1233" w:type="dxa"/>
          </w:tcPr>
          <w:p w14:paraId="448D47F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B0E41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9AC2B57" w14:textId="77777777">
        <w:tc>
          <w:tcPr>
            <w:tcW w:w="1233" w:type="dxa"/>
            <w:vMerge w:val="restart"/>
          </w:tcPr>
          <w:p w14:paraId="2F2C6D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R4-2104427</w:t>
            </w:r>
          </w:p>
          <w:p w14:paraId="566890CF" w14:textId="77777777" w:rsidR="005E4ED5" w:rsidRDefault="00A8549A">
            <w:pPr>
              <w:spacing w:after="120"/>
              <w:rPr>
                <w:rFonts w:eastAsiaTheme="minorEastAsia"/>
                <w:color w:val="0070C0"/>
                <w:lang w:val="en-US" w:eastAsia="zh-CN"/>
              </w:rPr>
            </w:pPr>
            <w:r>
              <w:rPr>
                <w:rFonts w:eastAsiaTheme="minorEastAsia"/>
                <w:color w:val="0070C0"/>
                <w:lang w:val="en-US" w:eastAsia="zh-CN"/>
              </w:rPr>
              <w:t>(ZTE)</w:t>
            </w:r>
          </w:p>
        </w:tc>
        <w:tc>
          <w:tcPr>
            <w:tcW w:w="8398" w:type="dxa"/>
          </w:tcPr>
          <w:p w14:paraId="04883D81" w14:textId="595336F5" w:rsidR="005E4ED5" w:rsidRDefault="005376ED">
            <w:pPr>
              <w:spacing w:after="120"/>
              <w:rPr>
                <w:rFonts w:eastAsiaTheme="minorEastAsia"/>
                <w:color w:val="0070C0"/>
                <w:lang w:val="en-US" w:eastAsia="zh-CN"/>
              </w:rPr>
            </w:pPr>
            <w:r w:rsidRPr="00B239F4">
              <w:rPr>
                <w:rFonts w:eastAsiaTheme="minorEastAsia"/>
                <w:color w:val="4472C4" w:themeColor="accent1"/>
                <w:lang w:val="en-US" w:eastAsia="zh-CN"/>
              </w:rPr>
              <w:t xml:space="preserve">Nokia : The draft CR cannot be endorsed. The CR correctly changes message names according to 37.355, however the change for the message </w:t>
            </w:r>
            <w:r w:rsidRPr="00B239F4">
              <w:rPr>
                <w:i/>
                <w:color w:val="4472C4" w:themeColor="accent1"/>
              </w:rPr>
              <w:t>NR-TDOA-ProvideAssistanceData</w:t>
            </w:r>
            <w:r w:rsidRPr="00B239F4">
              <w:rPr>
                <w:rFonts w:eastAsiaTheme="minorEastAsia"/>
                <w:color w:val="4472C4" w:themeColor="accent1"/>
                <w:lang w:val="en-US" w:eastAsia="zh-CN"/>
              </w:rPr>
              <w:t xml:space="preserve"> towards </w:t>
            </w:r>
            <w:r w:rsidRPr="00B239F4">
              <w:rPr>
                <w:i/>
                <w:iCs/>
                <w:color w:val="4472C4" w:themeColor="accent1"/>
                <w:lang w:eastAsia="zh-CN"/>
              </w:rPr>
              <w:t xml:space="preserve">NR-DL-TDOA-ProvideLocationInformation </w:t>
            </w:r>
            <w:r w:rsidRPr="00B239F4">
              <w:rPr>
                <w:color w:val="4472C4" w:themeColor="accent1"/>
                <w:lang w:eastAsia="zh-CN"/>
              </w:rPr>
              <w:t xml:space="preserve">is incorrect, as first one is originated by UE and second one by LMF. Hence this should be modified into </w:t>
            </w:r>
            <w:r w:rsidRPr="00B239F4">
              <w:rPr>
                <w:i/>
                <w:color w:val="4472C4" w:themeColor="accent1"/>
              </w:rPr>
              <w:t>NR-DL-TDOA-ProvideAssistanceData.</w:t>
            </w:r>
          </w:p>
        </w:tc>
      </w:tr>
      <w:tr w:rsidR="005E4ED5" w14:paraId="73F7D9D1" w14:textId="77777777">
        <w:tc>
          <w:tcPr>
            <w:tcW w:w="1233" w:type="dxa"/>
            <w:vMerge/>
          </w:tcPr>
          <w:p w14:paraId="5D07B29F" w14:textId="77777777" w:rsidR="005E4ED5" w:rsidRDefault="005E4ED5">
            <w:pPr>
              <w:spacing w:after="120"/>
              <w:rPr>
                <w:rFonts w:eastAsiaTheme="minorEastAsia"/>
                <w:color w:val="0070C0"/>
                <w:lang w:val="en-US" w:eastAsia="zh-CN"/>
              </w:rPr>
            </w:pPr>
          </w:p>
        </w:tc>
        <w:tc>
          <w:tcPr>
            <w:tcW w:w="8398" w:type="dxa"/>
          </w:tcPr>
          <w:p w14:paraId="0B5C6E15" w14:textId="7CC2771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02B60BFF" w14:textId="77777777">
        <w:tc>
          <w:tcPr>
            <w:tcW w:w="1233" w:type="dxa"/>
            <w:vMerge/>
          </w:tcPr>
          <w:p w14:paraId="066C1DFE" w14:textId="77777777" w:rsidR="005E4ED5" w:rsidRDefault="005E4ED5">
            <w:pPr>
              <w:spacing w:after="120"/>
              <w:rPr>
                <w:rFonts w:eastAsiaTheme="minorEastAsia"/>
                <w:color w:val="0070C0"/>
                <w:lang w:val="en-US" w:eastAsia="zh-CN"/>
              </w:rPr>
            </w:pPr>
          </w:p>
        </w:tc>
        <w:tc>
          <w:tcPr>
            <w:tcW w:w="8398" w:type="dxa"/>
          </w:tcPr>
          <w:p w14:paraId="7CC73E82" w14:textId="77777777" w:rsidR="005E4ED5" w:rsidRDefault="005E4ED5">
            <w:pPr>
              <w:spacing w:after="120"/>
              <w:rPr>
                <w:rFonts w:eastAsiaTheme="minorEastAsia"/>
                <w:color w:val="0070C0"/>
                <w:lang w:val="en-US" w:eastAsia="zh-CN"/>
              </w:rPr>
            </w:pPr>
          </w:p>
        </w:tc>
      </w:tr>
      <w:tr w:rsidR="005E4ED5" w14:paraId="7047D2D3" w14:textId="77777777">
        <w:tc>
          <w:tcPr>
            <w:tcW w:w="1233" w:type="dxa"/>
            <w:vMerge w:val="restart"/>
          </w:tcPr>
          <w:p w14:paraId="1CF6F866"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R4-2104743</w:t>
            </w:r>
          </w:p>
          <w:p w14:paraId="49A434D4"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3B8B7658" w14:textId="347DC48B" w:rsidR="005E4ED5" w:rsidRDefault="005376ED">
            <w:pPr>
              <w:spacing w:after="120"/>
              <w:rPr>
                <w:rFonts w:eastAsiaTheme="minorEastAsia"/>
                <w:color w:val="0070C0"/>
                <w:lang w:val="en-US" w:eastAsia="zh-CN"/>
              </w:rPr>
            </w:pPr>
            <w:r>
              <w:rPr>
                <w:rFonts w:eastAsiaTheme="minorEastAsia"/>
                <w:color w:val="0070C0"/>
                <w:lang w:val="en-US" w:eastAsia="zh-CN"/>
              </w:rPr>
              <w:t xml:space="preserve">Nokia : </w:t>
            </w:r>
            <w:r w:rsidRPr="005376ED">
              <w:rPr>
                <w:rFonts w:eastAsiaTheme="minorEastAsia"/>
                <w:color w:val="0070C0"/>
                <w:lang w:val="en-US" w:eastAsia="zh-CN"/>
              </w:rPr>
              <w:t>Nokia: The draft CR still uses different terms for the frequency layer: PRS frequency layer and positioning frequency layer. It should always use the second term. Then we wonder why the term T_(RSTD,i) is defined only at the end of the section, although it already appears in the first formula for RSTD total.</w:t>
            </w:r>
          </w:p>
        </w:tc>
      </w:tr>
      <w:tr w:rsidR="005E4ED5" w14:paraId="5CD9819C" w14:textId="77777777">
        <w:tc>
          <w:tcPr>
            <w:tcW w:w="1233" w:type="dxa"/>
            <w:vMerge/>
          </w:tcPr>
          <w:p w14:paraId="0E6FE616" w14:textId="77777777" w:rsidR="005E4ED5" w:rsidRDefault="005E4ED5">
            <w:pPr>
              <w:spacing w:after="120"/>
              <w:rPr>
                <w:rFonts w:eastAsiaTheme="minorEastAsia"/>
                <w:color w:val="0070C0"/>
                <w:lang w:val="en-US" w:eastAsia="zh-CN"/>
              </w:rPr>
            </w:pPr>
          </w:p>
        </w:tc>
        <w:tc>
          <w:tcPr>
            <w:tcW w:w="8398" w:type="dxa"/>
          </w:tcPr>
          <w:p w14:paraId="75DA902A" w14:textId="77777777" w:rsidR="005E4ED5" w:rsidRDefault="005E4ED5">
            <w:pPr>
              <w:spacing w:after="120"/>
              <w:rPr>
                <w:rFonts w:eastAsiaTheme="minorEastAsia"/>
                <w:color w:val="0070C0"/>
                <w:lang w:val="en-US" w:eastAsia="zh-CN"/>
              </w:rPr>
            </w:pPr>
          </w:p>
        </w:tc>
      </w:tr>
      <w:tr w:rsidR="005E4ED5" w14:paraId="3CD832BB" w14:textId="77777777">
        <w:tc>
          <w:tcPr>
            <w:tcW w:w="1233" w:type="dxa"/>
            <w:vMerge/>
          </w:tcPr>
          <w:p w14:paraId="1F4E1C4F" w14:textId="77777777" w:rsidR="005E4ED5" w:rsidRDefault="005E4ED5">
            <w:pPr>
              <w:spacing w:after="120"/>
              <w:rPr>
                <w:rFonts w:eastAsiaTheme="minorEastAsia"/>
                <w:color w:val="0070C0"/>
                <w:lang w:val="en-US" w:eastAsia="zh-CN"/>
              </w:rPr>
            </w:pPr>
          </w:p>
        </w:tc>
        <w:tc>
          <w:tcPr>
            <w:tcW w:w="8398" w:type="dxa"/>
          </w:tcPr>
          <w:p w14:paraId="12A0C5FD" w14:textId="77777777" w:rsidR="005E4ED5" w:rsidRDefault="005E4ED5">
            <w:pPr>
              <w:spacing w:after="120"/>
              <w:rPr>
                <w:rFonts w:eastAsiaTheme="minorEastAsia"/>
                <w:color w:val="0070C0"/>
                <w:lang w:val="en-US" w:eastAsia="zh-CN"/>
              </w:rPr>
            </w:pPr>
          </w:p>
        </w:tc>
      </w:tr>
      <w:tr w:rsidR="005E4ED5" w14:paraId="0DCCCDED" w14:textId="77777777">
        <w:tc>
          <w:tcPr>
            <w:tcW w:w="1233" w:type="dxa"/>
            <w:vMerge w:val="restart"/>
          </w:tcPr>
          <w:p w14:paraId="4D1F1623"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R4-2106628</w:t>
            </w:r>
          </w:p>
          <w:p w14:paraId="3CA10D43"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986A74C" w14:textId="231F9B28" w:rsidR="005E4ED5" w:rsidRDefault="005376ED">
            <w:pPr>
              <w:spacing w:after="120"/>
              <w:rPr>
                <w:rFonts w:eastAsiaTheme="minorEastAsia"/>
                <w:color w:val="0070C0"/>
                <w:lang w:val="en-US" w:eastAsia="zh-CN"/>
              </w:rPr>
            </w:pPr>
            <w:r>
              <w:rPr>
                <w:rFonts w:eastAsiaTheme="minorEastAsia"/>
                <w:color w:val="0070C0"/>
                <w:lang w:val="en-US" w:eastAsia="zh-CN"/>
              </w:rPr>
              <w:t xml:space="preserve">Nokia : </w:t>
            </w:r>
            <w:r w:rsidRPr="005376ED">
              <w:rPr>
                <w:rFonts w:eastAsiaTheme="minorEastAsia"/>
                <w:color w:val="0070C0"/>
                <w:lang w:val="en-US" w:eastAsia="zh-CN"/>
              </w:rPr>
              <w:t>We agree to changes regarding TPRS-RSTD,i and to positioning frequency layer  term and Lprs definition. Muting option 1 has been adopted, which should be agreed first.</w:t>
            </w:r>
          </w:p>
        </w:tc>
      </w:tr>
      <w:tr w:rsidR="005E4ED5" w14:paraId="1C09B612" w14:textId="77777777">
        <w:tc>
          <w:tcPr>
            <w:tcW w:w="1233" w:type="dxa"/>
            <w:vMerge/>
          </w:tcPr>
          <w:p w14:paraId="0504C33C" w14:textId="77777777" w:rsidR="005E4ED5" w:rsidRDefault="005E4ED5">
            <w:pPr>
              <w:spacing w:after="120"/>
              <w:rPr>
                <w:rFonts w:eastAsiaTheme="minorEastAsia"/>
                <w:color w:val="0070C0"/>
                <w:lang w:val="en-US" w:eastAsia="zh-CN"/>
              </w:rPr>
            </w:pPr>
          </w:p>
        </w:tc>
        <w:tc>
          <w:tcPr>
            <w:tcW w:w="8398" w:type="dxa"/>
          </w:tcPr>
          <w:p w14:paraId="22C288E0" w14:textId="77777777" w:rsidR="005E4ED5" w:rsidRDefault="005E4ED5">
            <w:pPr>
              <w:spacing w:after="120"/>
              <w:rPr>
                <w:rFonts w:eastAsiaTheme="minorEastAsia"/>
                <w:color w:val="0070C0"/>
                <w:lang w:val="en-US" w:eastAsia="zh-CN"/>
              </w:rPr>
            </w:pPr>
          </w:p>
        </w:tc>
      </w:tr>
      <w:tr w:rsidR="005E4ED5" w14:paraId="36C074CD" w14:textId="77777777">
        <w:tc>
          <w:tcPr>
            <w:tcW w:w="1233" w:type="dxa"/>
            <w:vMerge/>
          </w:tcPr>
          <w:p w14:paraId="3B9A88F6" w14:textId="77777777" w:rsidR="005E4ED5" w:rsidRDefault="005E4ED5">
            <w:pPr>
              <w:spacing w:after="120"/>
              <w:rPr>
                <w:rFonts w:eastAsiaTheme="minorEastAsia"/>
                <w:color w:val="0070C0"/>
                <w:lang w:val="en-US" w:eastAsia="zh-CN"/>
              </w:rPr>
            </w:pPr>
          </w:p>
        </w:tc>
        <w:tc>
          <w:tcPr>
            <w:tcW w:w="8398" w:type="dxa"/>
          </w:tcPr>
          <w:p w14:paraId="32851697" w14:textId="77777777" w:rsidR="005E4ED5" w:rsidRDefault="005E4ED5">
            <w:pPr>
              <w:spacing w:after="120"/>
              <w:rPr>
                <w:rFonts w:eastAsiaTheme="minorEastAsia"/>
                <w:color w:val="0070C0"/>
                <w:lang w:val="en-US" w:eastAsia="zh-CN"/>
              </w:rPr>
            </w:pPr>
          </w:p>
        </w:tc>
      </w:tr>
      <w:tr w:rsidR="005E4ED5" w14:paraId="0A9AB6D5" w14:textId="77777777">
        <w:tc>
          <w:tcPr>
            <w:tcW w:w="1233" w:type="dxa"/>
            <w:vMerge w:val="restart"/>
          </w:tcPr>
          <w:p w14:paraId="104D9D1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R4-2106998</w:t>
            </w:r>
          </w:p>
          <w:p w14:paraId="0C8F3852"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D705C88" w14:textId="77F22D11" w:rsidR="005E4ED5" w:rsidRDefault="005376ED">
            <w:pPr>
              <w:spacing w:after="120"/>
              <w:rPr>
                <w:rFonts w:eastAsiaTheme="minorEastAsia"/>
                <w:color w:val="0070C0"/>
                <w:lang w:val="en-US" w:eastAsia="zh-CN"/>
              </w:rPr>
            </w:pPr>
            <w:r w:rsidRPr="005376ED">
              <w:rPr>
                <w:rFonts w:eastAsiaTheme="minorEastAsia"/>
                <w:color w:val="0070C0"/>
                <w:lang w:val="en-US" w:eastAsia="zh-CN"/>
              </w:rPr>
              <w:t>Nokia: There is no consistent usage of the term positioning frequency layer in this draft CR.Muting option 1 has been adopted, which should be agreed in RAN4 first. Measurement period is extended by T if there are more than one MG occasion, which also needs to be agreed first.</w:t>
            </w:r>
          </w:p>
        </w:tc>
      </w:tr>
      <w:tr w:rsidR="005E4ED5" w14:paraId="47104C0C" w14:textId="77777777">
        <w:tc>
          <w:tcPr>
            <w:tcW w:w="1233" w:type="dxa"/>
            <w:vMerge/>
          </w:tcPr>
          <w:p w14:paraId="6C64D2BB" w14:textId="77777777" w:rsidR="005E4ED5" w:rsidRDefault="005E4ED5">
            <w:pPr>
              <w:spacing w:after="120"/>
              <w:rPr>
                <w:rFonts w:eastAsiaTheme="minorEastAsia"/>
                <w:color w:val="0070C0"/>
                <w:lang w:val="en-US" w:eastAsia="zh-CN"/>
              </w:rPr>
            </w:pPr>
          </w:p>
        </w:tc>
        <w:tc>
          <w:tcPr>
            <w:tcW w:w="8398" w:type="dxa"/>
          </w:tcPr>
          <w:p w14:paraId="72F54977" w14:textId="77777777" w:rsidR="005E4ED5" w:rsidRDefault="005E4ED5">
            <w:pPr>
              <w:spacing w:after="120"/>
              <w:rPr>
                <w:rFonts w:eastAsiaTheme="minorEastAsia"/>
                <w:color w:val="0070C0"/>
                <w:lang w:val="en-US" w:eastAsia="zh-CN"/>
              </w:rPr>
            </w:pPr>
          </w:p>
        </w:tc>
      </w:tr>
      <w:tr w:rsidR="005E4ED5" w14:paraId="32ACFABB" w14:textId="77777777">
        <w:tc>
          <w:tcPr>
            <w:tcW w:w="1233" w:type="dxa"/>
            <w:vMerge/>
          </w:tcPr>
          <w:p w14:paraId="57423EE7" w14:textId="77777777" w:rsidR="005E4ED5" w:rsidRDefault="005E4ED5">
            <w:pPr>
              <w:spacing w:after="120"/>
              <w:rPr>
                <w:rFonts w:eastAsiaTheme="minorEastAsia"/>
                <w:color w:val="0070C0"/>
                <w:lang w:val="en-US" w:eastAsia="zh-CN"/>
              </w:rPr>
            </w:pPr>
          </w:p>
        </w:tc>
        <w:tc>
          <w:tcPr>
            <w:tcW w:w="8398" w:type="dxa"/>
          </w:tcPr>
          <w:p w14:paraId="2373F5E4" w14:textId="77777777" w:rsidR="005E4ED5" w:rsidRDefault="005E4ED5">
            <w:pPr>
              <w:spacing w:after="120"/>
              <w:rPr>
                <w:rFonts w:eastAsiaTheme="minorEastAsia"/>
                <w:color w:val="0070C0"/>
                <w:lang w:val="en-US" w:eastAsia="zh-CN"/>
              </w:rPr>
            </w:pPr>
          </w:p>
        </w:tc>
      </w:tr>
      <w:tr w:rsidR="005E4ED5" w14:paraId="6802E86E" w14:textId="77777777">
        <w:tc>
          <w:tcPr>
            <w:tcW w:w="1233" w:type="dxa"/>
            <w:vMerge w:val="restart"/>
          </w:tcPr>
          <w:p w14:paraId="311B95A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R4-2107160</w:t>
            </w:r>
          </w:p>
          <w:p w14:paraId="0A49DB1A"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4E673256" w14:textId="120F8281" w:rsidR="005E4ED5" w:rsidRDefault="005376ED">
            <w:pPr>
              <w:spacing w:after="120"/>
              <w:rPr>
                <w:rFonts w:eastAsiaTheme="minorEastAsia"/>
                <w:color w:val="0070C0"/>
                <w:lang w:val="en-US" w:eastAsia="zh-CN"/>
              </w:rPr>
            </w:pPr>
            <w:r w:rsidRPr="005376ED">
              <w:rPr>
                <w:rFonts w:eastAsiaTheme="minorEastAsia"/>
                <w:color w:val="0070C0"/>
                <w:lang w:val="en-US" w:eastAsia="zh-CN"/>
              </w:rPr>
              <w:t>Nokia: Formulas in the draft CR are not visible. Proposed changes are ok. However, there are more changes needed as contained in other draft CRs, so the changes can be merged with changes in other draft CRs.</w:t>
            </w:r>
          </w:p>
        </w:tc>
      </w:tr>
      <w:tr w:rsidR="005E4ED5" w14:paraId="5070CAA9" w14:textId="77777777">
        <w:tc>
          <w:tcPr>
            <w:tcW w:w="1233" w:type="dxa"/>
            <w:vMerge/>
          </w:tcPr>
          <w:p w14:paraId="529B9FF9" w14:textId="77777777" w:rsidR="005E4ED5" w:rsidRDefault="005E4ED5">
            <w:pPr>
              <w:spacing w:after="120"/>
              <w:rPr>
                <w:rFonts w:eastAsiaTheme="minorEastAsia"/>
                <w:color w:val="0070C0"/>
                <w:lang w:val="en-US" w:eastAsia="zh-CN"/>
              </w:rPr>
            </w:pPr>
          </w:p>
        </w:tc>
        <w:tc>
          <w:tcPr>
            <w:tcW w:w="8398" w:type="dxa"/>
          </w:tcPr>
          <w:p w14:paraId="3754EF65" w14:textId="77777777" w:rsidR="005E4ED5" w:rsidRDefault="005E4ED5">
            <w:pPr>
              <w:spacing w:after="120"/>
              <w:rPr>
                <w:rFonts w:eastAsiaTheme="minorEastAsia"/>
                <w:color w:val="0070C0"/>
                <w:lang w:val="en-US" w:eastAsia="zh-CN"/>
              </w:rPr>
            </w:pPr>
          </w:p>
        </w:tc>
      </w:tr>
      <w:tr w:rsidR="005E4ED5" w14:paraId="213B2C14" w14:textId="77777777">
        <w:tc>
          <w:tcPr>
            <w:tcW w:w="1233" w:type="dxa"/>
            <w:vMerge/>
          </w:tcPr>
          <w:p w14:paraId="121B8E7D" w14:textId="77777777" w:rsidR="005E4ED5" w:rsidRDefault="005E4ED5">
            <w:pPr>
              <w:spacing w:after="120"/>
              <w:rPr>
                <w:rFonts w:eastAsiaTheme="minorEastAsia"/>
                <w:color w:val="0070C0"/>
                <w:lang w:val="en-US" w:eastAsia="zh-CN"/>
              </w:rPr>
            </w:pPr>
          </w:p>
        </w:tc>
        <w:tc>
          <w:tcPr>
            <w:tcW w:w="8398" w:type="dxa"/>
          </w:tcPr>
          <w:p w14:paraId="463603C3" w14:textId="77777777" w:rsidR="005E4ED5" w:rsidRDefault="005E4ED5">
            <w:pPr>
              <w:spacing w:after="120"/>
              <w:rPr>
                <w:rFonts w:eastAsiaTheme="minorEastAsia"/>
                <w:color w:val="0070C0"/>
                <w:lang w:val="en-US" w:eastAsia="zh-CN"/>
              </w:rPr>
            </w:pPr>
          </w:p>
        </w:tc>
      </w:tr>
    </w:tbl>
    <w:p w14:paraId="7616C5BE" w14:textId="77777777" w:rsidR="005E4ED5" w:rsidRDefault="005E4ED5">
      <w:pPr>
        <w:rPr>
          <w:color w:val="0070C0"/>
          <w:lang w:val="en-US" w:eastAsia="zh-CN"/>
        </w:rPr>
      </w:pPr>
    </w:p>
    <w:p w14:paraId="62ACF8FE" w14:textId="77777777" w:rsidR="005E4ED5" w:rsidRDefault="00A8549A">
      <w:pPr>
        <w:pStyle w:val="2"/>
      </w:pPr>
      <w:r>
        <w:t>Summary</w:t>
      </w:r>
      <w:r>
        <w:rPr>
          <w:rFonts w:hint="eastAsia"/>
        </w:rPr>
        <w:t xml:space="preserve"> for 1st round </w:t>
      </w:r>
    </w:p>
    <w:p w14:paraId="20D90290" w14:textId="77777777" w:rsidR="005E4ED5" w:rsidRDefault="00A8549A">
      <w:pPr>
        <w:pStyle w:val="3"/>
        <w:rPr>
          <w:sz w:val="24"/>
          <w:szCs w:val="16"/>
        </w:rPr>
      </w:pPr>
      <w:r>
        <w:rPr>
          <w:sz w:val="24"/>
          <w:szCs w:val="16"/>
        </w:rPr>
        <w:t xml:space="preserve">Open issues </w:t>
      </w:r>
    </w:p>
    <w:p w14:paraId="4044236E"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65CE0BE" w14:textId="77777777" w:rsidR="00B06E8A" w:rsidRPr="006E2CD9" w:rsidRDefault="00B06E8A" w:rsidP="00B06E8A">
      <w:pPr>
        <w:pStyle w:val="4"/>
        <w:rPr>
          <w:lang w:val="en-US"/>
        </w:rPr>
      </w:pPr>
      <w:r w:rsidRPr="006E2CD9">
        <w:rPr>
          <w:lang w:val="en-US"/>
        </w:rPr>
        <w:lastRenderedPageBreak/>
        <w:t xml:space="preserve">Sub-topic 1-1: </w:t>
      </w:r>
      <w:r w:rsidRPr="0010583D">
        <w:rPr>
          <w:lang w:val="en-US"/>
        </w:rPr>
        <w:t xml:space="preserve">Determination of parameter </w:t>
      </w:r>
      <m:oMath>
        <m:sSub>
          <m:sSubPr>
            <m:ctrlPr>
              <w:rPr>
                <w:rFonts w:ascii="Cambria Math" w:hAnsi="Cambria Math"/>
              </w:rPr>
            </m:ctrlPr>
          </m:sSubPr>
          <m:e>
            <m:r>
              <m:rPr>
                <m:sty m:val="p"/>
              </m:rPr>
              <w:rPr>
                <w:rFonts w:ascii="Cambria Math" w:hAnsi="Cambria Math"/>
                <w:lang w:val="en-US"/>
              </w:rPr>
              <m:t>T</m:t>
            </m:r>
          </m:e>
          <m:sub>
            <m:r>
              <m:rPr>
                <m:sty m:val="p"/>
              </m:rPr>
              <w:rPr>
                <w:rFonts w:ascii="Cambria Math" w:hAnsi="Cambria Math"/>
                <w:lang w:val="en-US"/>
              </w:rPr>
              <m:t>PRS,i</m:t>
            </m:r>
          </m:sub>
        </m:sSub>
      </m:oMath>
      <w:r w:rsidRPr="0010583D">
        <w:rPr>
          <w:lang w:val="en-US"/>
        </w:rPr>
        <w:t xml:space="preserve"> in measurement period</w:t>
      </w:r>
    </w:p>
    <w:tbl>
      <w:tblPr>
        <w:tblStyle w:val="af3"/>
        <w:tblW w:w="0" w:type="auto"/>
        <w:jc w:val="center"/>
        <w:tblLook w:val="04A0" w:firstRow="1" w:lastRow="0" w:firstColumn="1" w:lastColumn="0" w:noHBand="0" w:noVBand="1"/>
      </w:tblPr>
      <w:tblGrid>
        <w:gridCol w:w="9631"/>
      </w:tblGrid>
      <w:tr w:rsidR="00B239F4" w:rsidRPr="00C34BA4" w14:paraId="1503A461" w14:textId="77777777" w:rsidTr="00042AC6">
        <w:trPr>
          <w:trHeight w:val="597"/>
          <w:jc w:val="center"/>
        </w:trPr>
        <w:tc>
          <w:tcPr>
            <w:tcW w:w="0" w:type="auto"/>
          </w:tcPr>
          <w:p w14:paraId="504CAAB2" w14:textId="1FCCF306" w:rsidR="00B239F4" w:rsidRPr="00E36A1B" w:rsidRDefault="00B239F4" w:rsidP="00B239F4">
            <w:pPr>
              <w:spacing w:after="120"/>
              <w:rPr>
                <w:rFonts w:eastAsiaTheme="minorEastAsia"/>
                <w:b/>
                <w:color w:val="0070C0"/>
                <w:lang w:val="en-US" w:eastAsia="zh-CN"/>
              </w:rPr>
            </w:pPr>
            <w:r w:rsidRPr="00B239F4">
              <w:rPr>
                <w:rFonts w:eastAsiaTheme="minorEastAsia"/>
                <w:b/>
                <w:color w:val="0070C0"/>
                <w:lang w:val="en-US" w:eastAsia="zh-CN"/>
              </w:rPr>
              <w:t>Issue 1-1-1: PRS resource muting</w:t>
            </w:r>
          </w:p>
          <w:p w14:paraId="283D60A2" w14:textId="3E4B26D1" w:rsidR="00B239F4" w:rsidRDefault="00042AC6" w:rsidP="00B239F4">
            <w:pPr>
              <w:rPr>
                <w:i/>
                <w:color w:val="0070C0"/>
                <w:lang w:val="en-US" w:eastAsia="zh-CN"/>
              </w:rPr>
            </w:pPr>
            <w:r>
              <w:rPr>
                <w:i/>
                <w:color w:val="0070C0"/>
                <w:lang w:val="en-US" w:eastAsia="zh-CN"/>
              </w:rPr>
              <w:t>GTW</w:t>
            </w:r>
            <w:r w:rsidR="00B239F4" w:rsidRPr="00064F7E">
              <w:rPr>
                <w:i/>
                <w:color w:val="0070C0"/>
                <w:lang w:val="en-US" w:eastAsia="zh-CN"/>
              </w:rPr>
              <w:t xml:space="preserve"> agreements:</w:t>
            </w:r>
          </w:p>
          <w:p w14:paraId="106EBFCF" w14:textId="77777777" w:rsidR="005C66A1" w:rsidRPr="005C66A1" w:rsidRDefault="005C66A1" w:rsidP="005C66A1">
            <w:pPr>
              <w:numPr>
                <w:ilvl w:val="2"/>
                <w:numId w:val="26"/>
              </w:numPr>
              <w:spacing w:after="120" w:line="252" w:lineRule="auto"/>
              <w:rPr>
                <w:bCs/>
                <w:szCs w:val="24"/>
                <w:highlight w:val="green"/>
                <w:lang w:val="en-US" w:eastAsia="zh-CN"/>
              </w:rPr>
            </w:pPr>
            <w:r w:rsidRPr="005C66A1">
              <w:rPr>
                <w:bCs/>
                <w:szCs w:val="24"/>
                <w:highlight w:val="green"/>
                <w:lang w:val="en-US" w:eastAsia="zh-CN"/>
              </w:rPr>
              <w:t xml:space="preserve">If muting option 1 is applied, the periodicity of a PRS resource is scaled by N_muting where N_muting is X * dl-prs-MutingBitRepetitionFactor, and </w:t>
            </w:r>
          </w:p>
          <w:p w14:paraId="03C1232C"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1: X is the size of NR-MutingPattern-r16 for mutingOption1-r16.</w:t>
            </w:r>
          </w:p>
          <w:p w14:paraId="2ECF9743"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2: X is the [maximum] number of consecutive zeros of NR-MutingPattern-r16 for mutingOption1-r16</w:t>
            </w:r>
          </w:p>
          <w:p w14:paraId="55B0E4E4" w14:textId="6CEABAAE" w:rsidR="00B239F4" w:rsidRPr="005C66A1" w:rsidRDefault="005C66A1" w:rsidP="005C66A1">
            <w:pPr>
              <w:numPr>
                <w:ilvl w:val="3"/>
                <w:numId w:val="26"/>
              </w:numPr>
              <w:spacing w:after="120" w:line="252" w:lineRule="auto"/>
              <w:rPr>
                <w:bCs/>
                <w:szCs w:val="24"/>
                <w:highlight w:val="green"/>
                <w:lang w:val="en-US" w:eastAsia="zh-CN"/>
              </w:rPr>
            </w:pPr>
            <w:r w:rsidRPr="005C66A1">
              <w:rPr>
                <w:rFonts w:eastAsia="宋体"/>
                <w:bCs/>
                <w:highlight w:val="green"/>
                <w:lang w:eastAsia="en-GB"/>
              </w:rPr>
              <w:t>Note: the decision to be done in RAN4 #98-bis-e</w:t>
            </w:r>
            <w:r w:rsidR="00B239F4" w:rsidRPr="005C66A1">
              <w:rPr>
                <w:rFonts w:eastAsiaTheme="minorEastAsia"/>
                <w:iCs/>
                <w:color w:val="000000" w:themeColor="text1"/>
                <w:lang w:eastAsia="zh-CN"/>
              </w:rPr>
              <w:t xml:space="preserve"> </w:t>
            </w:r>
          </w:p>
          <w:p w14:paraId="7E49E7F3" w14:textId="641CFF28"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4A87C0B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F9FA49" w14:textId="5E828435" w:rsidR="00B239F4" w:rsidRPr="00B50F30" w:rsidRDefault="00B239F4" w:rsidP="00DE135D">
            <w:pPr>
              <w:spacing w:after="120"/>
              <w:rPr>
                <w:rFonts w:eastAsiaTheme="minorEastAsia"/>
                <w:color w:val="0070C0"/>
                <w:lang w:val="en-US" w:eastAsia="zh-CN"/>
              </w:rPr>
            </w:pPr>
            <w:r>
              <w:rPr>
                <w:rFonts w:eastAsiaTheme="minorEastAsia"/>
                <w:iCs/>
                <w:color w:val="000000" w:themeColor="text1"/>
                <w:lang w:val="en-US" w:eastAsia="zh-CN"/>
              </w:rPr>
              <w:t xml:space="preserve">Discuss </w:t>
            </w:r>
            <w:r w:rsidR="005C66A1">
              <w:rPr>
                <w:rFonts w:eastAsiaTheme="minorEastAsia"/>
                <w:iCs/>
                <w:color w:val="000000" w:themeColor="text1"/>
                <w:lang w:val="en-US" w:eastAsia="zh-CN"/>
              </w:rPr>
              <w:t>the options from GTW.</w:t>
            </w:r>
          </w:p>
        </w:tc>
      </w:tr>
      <w:tr w:rsidR="00B239F4" w:rsidRPr="00B50F30" w14:paraId="0B8AC49F" w14:textId="77777777" w:rsidTr="00042AC6">
        <w:trPr>
          <w:trHeight w:val="597"/>
          <w:jc w:val="center"/>
        </w:trPr>
        <w:tc>
          <w:tcPr>
            <w:tcW w:w="0" w:type="auto"/>
          </w:tcPr>
          <w:p w14:paraId="0C2C7F6A" w14:textId="592D1CB5" w:rsidR="00B239F4" w:rsidRPr="00E36A1B" w:rsidRDefault="00B239F4" w:rsidP="00B239F4">
            <w:pPr>
              <w:spacing w:after="120"/>
              <w:rPr>
                <w:rFonts w:eastAsiaTheme="minorEastAsia"/>
                <w:b/>
                <w:color w:val="0070C0"/>
                <w:lang w:val="en-US"/>
              </w:rPr>
            </w:pPr>
            <w:r w:rsidRPr="00B239F4">
              <w:rPr>
                <w:rFonts w:eastAsiaTheme="minorEastAsia"/>
                <w:b/>
                <w:color w:val="0070C0"/>
              </w:rPr>
              <w:t>Issue 1-1-2: Overlapping with MG</w:t>
            </w:r>
          </w:p>
          <w:p w14:paraId="545FBA0D" w14:textId="7DEA4C6A" w:rsidR="00C950AC" w:rsidRDefault="00C950AC" w:rsidP="00B239F4">
            <w:pPr>
              <w:rPr>
                <w:rFonts w:eastAsiaTheme="minorEastAsia"/>
                <w:i/>
                <w:color w:val="0070C0"/>
                <w:lang w:val="en-US" w:eastAsia="zh-CN"/>
              </w:rPr>
            </w:pPr>
            <w:r>
              <w:rPr>
                <w:rFonts w:eastAsiaTheme="minorEastAsia"/>
                <w:i/>
                <w:color w:val="0070C0"/>
                <w:lang w:val="en-US" w:eastAsia="zh-CN"/>
              </w:rPr>
              <w:t xml:space="preserve">All companies </w:t>
            </w:r>
            <w:r>
              <w:rPr>
                <w:rFonts w:eastAsiaTheme="minorEastAsia" w:hint="eastAsia"/>
                <w:i/>
                <w:color w:val="0070C0"/>
                <w:lang w:val="en-US" w:eastAsia="zh-CN"/>
              </w:rPr>
              <w:t>a</w:t>
            </w:r>
            <w:r>
              <w:rPr>
                <w:rFonts w:eastAsiaTheme="minorEastAsia"/>
                <w:i/>
                <w:color w:val="0070C0"/>
                <w:lang w:val="en-US" w:eastAsia="zh-CN"/>
              </w:rPr>
              <w:t xml:space="preserve">greed with the recommended WF, and one company suggested an alternative wording. Therefore, the following tentative agreement is suggested (using the alternative wording). </w:t>
            </w:r>
          </w:p>
          <w:p w14:paraId="2082853B" w14:textId="00A48FDF"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Two companies suggested to clarify the meaning of </w:t>
            </w:r>
            <w:r w:rsidRPr="00C950AC">
              <w:rPr>
                <w:rFonts w:eastAsiaTheme="minorEastAsia"/>
                <w:i/>
                <w:color w:val="0070C0"/>
                <w:lang w:val="en-US" w:eastAsia="zh-CN"/>
              </w:rPr>
              <w:t>PRS resources “overlap within MG” or “being contained in MG”</w:t>
            </w:r>
            <w:r>
              <w:rPr>
                <w:rFonts w:eastAsiaTheme="minorEastAsia"/>
                <w:i/>
                <w:color w:val="0070C0"/>
                <w:lang w:val="en-US" w:eastAsia="zh-CN"/>
              </w:rPr>
              <w:t xml:space="preserve">, and this </w:t>
            </w:r>
            <w:r w:rsidRPr="00C950AC">
              <w:rPr>
                <w:rFonts w:eastAsiaTheme="minorEastAsia"/>
                <w:i/>
                <w:color w:val="0070C0"/>
                <w:lang w:val="en-US" w:eastAsia="zh-CN"/>
              </w:rPr>
              <w:t>be addressed generically in Issue 2-2-2 in the 2nd round</w:t>
            </w:r>
            <w:r>
              <w:rPr>
                <w:rFonts w:eastAsiaTheme="minorEastAsia"/>
                <w:i/>
                <w:color w:val="0070C0"/>
                <w:lang w:val="en-US" w:eastAsia="zh-CN"/>
              </w:rPr>
              <w:t>.</w:t>
            </w:r>
          </w:p>
          <w:p w14:paraId="2220AF18" w14:textId="660CDCDD" w:rsidR="00B239F4" w:rsidRDefault="00DE135D" w:rsidP="00B239F4">
            <w:pPr>
              <w:rPr>
                <w:i/>
                <w:color w:val="0070C0"/>
                <w:lang w:val="en-US" w:eastAsia="zh-CN"/>
              </w:rPr>
            </w:pPr>
            <w:r>
              <w:rPr>
                <w:i/>
                <w:color w:val="0070C0"/>
                <w:lang w:val="en-US" w:eastAsia="zh-CN"/>
              </w:rPr>
              <w:t>Tentative</w:t>
            </w:r>
            <w:r w:rsidR="00B239F4" w:rsidRPr="00064F7E">
              <w:rPr>
                <w:i/>
                <w:color w:val="0070C0"/>
                <w:lang w:val="en-US" w:eastAsia="zh-CN"/>
              </w:rPr>
              <w:t xml:space="preserve"> agreements:</w:t>
            </w:r>
          </w:p>
          <w:p w14:paraId="31B5F673" w14:textId="2CBC5F3D" w:rsidR="00DE135D" w:rsidRDefault="00DE135D" w:rsidP="00B239F4">
            <w:pPr>
              <w:rPr>
                <w:rFonts w:eastAsiaTheme="minorEastAsia"/>
                <w:i/>
                <w:color w:val="0070C0"/>
                <w:lang w:val="en-US" w:eastAsia="zh-CN"/>
              </w:rPr>
            </w:pP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p>
          <w:p w14:paraId="25B05D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7A09ABB9"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05A793" w14:textId="77777777" w:rsidR="005A6DF0"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p w14:paraId="600DC6A6" w14:textId="09FA6C40" w:rsidR="00B239F4" w:rsidRPr="00C34BA4" w:rsidRDefault="00DE135D" w:rsidP="00DE135D">
            <w:pPr>
              <w:spacing w:after="120"/>
              <w:rPr>
                <w:rFonts w:eastAsiaTheme="minorEastAsia"/>
                <w:b/>
                <w:color w:val="0070C0"/>
                <w:lang w:val="en-US" w:eastAsia="zh-CN"/>
              </w:rPr>
            </w:pPr>
            <w:r>
              <w:rPr>
                <w:rFonts w:eastAsiaTheme="minorEastAsia"/>
                <w:iCs/>
                <w:color w:val="000000" w:themeColor="text1"/>
                <w:lang w:val="en-US" w:eastAsia="zh-CN"/>
              </w:rPr>
              <w:t xml:space="preserve">It is noted that the </w:t>
            </w:r>
            <w:r w:rsidRPr="00DE135D">
              <w:rPr>
                <w:rFonts w:eastAsiaTheme="minorEastAsia"/>
                <w:iCs/>
                <w:color w:val="000000" w:themeColor="text1"/>
                <w:lang w:val="en-US" w:eastAsia="zh-CN"/>
              </w:rPr>
              <w:t xml:space="preserve">meaning of PRS resources </w:t>
            </w:r>
            <w:r>
              <w:rPr>
                <w:rFonts w:eastAsiaTheme="minorEastAsia"/>
                <w:iCs/>
                <w:color w:val="000000" w:themeColor="text1"/>
                <w:lang w:val="en-US" w:eastAsia="zh-CN"/>
              </w:rPr>
              <w:t>“overlap</w:t>
            </w:r>
            <w:r w:rsidRPr="00DE135D">
              <w:rPr>
                <w:rFonts w:eastAsiaTheme="minorEastAsia"/>
                <w:iCs/>
                <w:color w:val="000000" w:themeColor="text1"/>
                <w:lang w:val="en-US" w:eastAsia="zh-CN"/>
              </w:rPr>
              <w:t xml:space="preserve"> within MG</w:t>
            </w:r>
            <w:r>
              <w:rPr>
                <w:rFonts w:eastAsiaTheme="minorEastAsia"/>
                <w:iCs/>
                <w:color w:val="000000" w:themeColor="text1"/>
                <w:lang w:val="en-US" w:eastAsia="zh-CN"/>
              </w:rPr>
              <w:t xml:space="preserve">” or “being contained in MG” </w:t>
            </w:r>
            <w:r w:rsidRPr="00DE135D">
              <w:rPr>
                <w:rFonts w:eastAsiaTheme="minorEastAsia"/>
                <w:iCs/>
                <w:color w:val="000000" w:themeColor="text1"/>
                <w:lang w:val="en-US" w:eastAsia="zh-CN"/>
              </w:rPr>
              <w:t>will be addressed generically in Issue 2-2-2</w:t>
            </w:r>
            <w:r>
              <w:rPr>
                <w:rFonts w:eastAsiaTheme="minorEastAsia"/>
                <w:iCs/>
                <w:color w:val="000000" w:themeColor="text1"/>
                <w:lang w:val="en-US" w:eastAsia="zh-CN"/>
              </w:rPr>
              <w:t xml:space="preserve"> in the 2</w:t>
            </w:r>
            <w:r w:rsidRPr="00DE135D">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B239F4" w:rsidRPr="00B50F30" w14:paraId="7F84E782" w14:textId="77777777" w:rsidTr="00042AC6">
        <w:trPr>
          <w:trHeight w:val="597"/>
          <w:jc w:val="center"/>
        </w:trPr>
        <w:tc>
          <w:tcPr>
            <w:tcW w:w="0" w:type="auto"/>
          </w:tcPr>
          <w:p w14:paraId="20F61161" w14:textId="2BD1139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1-1-3: Steps to derive measurement period</w:t>
            </w:r>
          </w:p>
          <w:p w14:paraId="443009B2" w14:textId="045DAA7B"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There was no technical concern on the steps except that </w:t>
            </w:r>
            <w:r w:rsidRPr="00C950AC">
              <w:rPr>
                <w:rFonts w:eastAsiaTheme="minorEastAsia"/>
                <w:i/>
                <w:color w:val="0070C0"/>
                <w:lang w:val="en-US" w:eastAsia="zh-CN"/>
              </w:rPr>
              <w:t xml:space="preserve">step b) </w:t>
            </w:r>
            <w:r>
              <w:rPr>
                <w:rFonts w:eastAsiaTheme="minorEastAsia"/>
                <w:i/>
                <w:color w:val="0070C0"/>
                <w:lang w:val="en-US" w:eastAsia="zh-CN"/>
              </w:rPr>
              <w:t xml:space="preserve">may need to be updated </w:t>
            </w:r>
            <w:r w:rsidRPr="00C950AC">
              <w:rPr>
                <w:rFonts w:eastAsiaTheme="minorEastAsia"/>
                <w:i/>
                <w:color w:val="0070C0"/>
                <w:lang w:val="en-US" w:eastAsia="zh-CN"/>
              </w:rPr>
              <w:t>based on outcome of issue 1-1-1</w:t>
            </w:r>
            <w:r>
              <w:rPr>
                <w:rFonts w:eastAsiaTheme="minorEastAsia"/>
                <w:i/>
                <w:color w:val="0070C0"/>
                <w:lang w:val="en-US" w:eastAsia="zh-CN"/>
              </w:rPr>
              <w:t>. All companies agreed that the steps do not need to be captured explicitly in the spec. Two companies suggested to keep record of the steps for reference in some place. Therefore, the following tentative agreement is suggested.</w:t>
            </w:r>
          </w:p>
          <w:p w14:paraId="1B057960"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3C0E2820" w14:textId="73FF83D9" w:rsidR="00B239F4" w:rsidRDefault="00DE135D" w:rsidP="00B239F4">
            <w:pPr>
              <w:rPr>
                <w:rFonts w:eastAsiaTheme="minorEastAsia"/>
                <w:iCs/>
                <w:color w:val="000000" w:themeColor="text1"/>
                <w:lang w:eastAsia="zh-CN"/>
              </w:rPr>
            </w:pPr>
            <w:r w:rsidRPr="00DE135D">
              <w:rPr>
                <w:rFonts w:eastAsiaTheme="minorEastAsia"/>
                <w:iCs/>
                <w:color w:val="000000" w:themeColor="text1"/>
                <w:highlight w:val="yellow"/>
                <w:lang w:eastAsia="zh-CN"/>
              </w:rPr>
              <w:t>Capture the steps in the WF for information. Update step b) based on outcome of issue 1-1-1, if needed.</w:t>
            </w:r>
          </w:p>
          <w:p w14:paraId="06261BB6"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36F22A9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0D9E76" w14:textId="7A50D1DD" w:rsidR="00B239F4" w:rsidRPr="00933C71"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tc>
      </w:tr>
      <w:tr w:rsidR="00B239F4" w:rsidRPr="00B50F30" w14:paraId="226AFBF1" w14:textId="77777777" w:rsidTr="00042AC6">
        <w:trPr>
          <w:trHeight w:val="597"/>
          <w:jc w:val="center"/>
        </w:trPr>
        <w:tc>
          <w:tcPr>
            <w:tcW w:w="0" w:type="auto"/>
          </w:tcPr>
          <w:p w14:paraId="0B29F220" w14:textId="50F2CDF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w:t>
            </w:r>
            <w:r>
              <w:rPr>
                <w:rFonts w:eastAsiaTheme="minorEastAsia"/>
                <w:b/>
                <w:color w:val="0070C0"/>
                <w:lang w:val="en-US"/>
              </w:rPr>
              <w:t>4</w:t>
            </w:r>
            <w:r w:rsidRPr="00B239F4">
              <w:rPr>
                <w:rFonts w:eastAsiaTheme="minorEastAsia"/>
                <w:b/>
                <w:color w:val="0070C0"/>
                <w:lang w:val="en-US"/>
              </w:rPr>
              <w:t xml:space="preserve">: Restriction on PRS resource </w:t>
            </w:r>
            <w:r w:rsidR="00DE135D" w:rsidRPr="00B239F4">
              <w:rPr>
                <w:rFonts w:eastAsiaTheme="minorEastAsia"/>
                <w:b/>
                <w:color w:val="0070C0"/>
                <w:lang w:val="en-US"/>
              </w:rPr>
              <w:t>periodicity</w:t>
            </w:r>
          </w:p>
          <w:p w14:paraId="1861DA0C" w14:textId="0C91ADB4"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All companies have same technical understanding. </w:t>
            </w:r>
            <w:r w:rsidR="009C32E9">
              <w:rPr>
                <w:rFonts w:eastAsiaTheme="minorEastAsia"/>
                <w:i/>
                <w:color w:val="0070C0"/>
                <w:lang w:val="en-US" w:eastAsia="zh-CN"/>
              </w:rPr>
              <w:t xml:space="preserve">Considering we did not have explicit agreement on this issue before, the following tentative agreement is suggested. </w:t>
            </w:r>
          </w:p>
          <w:p w14:paraId="633A6EF1"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53BF1207" w14:textId="15B4CF43" w:rsidR="00B239F4" w:rsidRDefault="0021356E" w:rsidP="00B239F4">
            <w:pPr>
              <w:rPr>
                <w:rFonts w:eastAsiaTheme="minorEastAsia"/>
                <w:iCs/>
                <w:color w:val="000000" w:themeColor="text1"/>
                <w:lang w:eastAsia="zh-CN"/>
              </w:rPr>
            </w:pPr>
            <w:r>
              <w:rPr>
                <w:rFonts w:eastAsiaTheme="minorEastAsia"/>
                <w:iCs/>
                <w:color w:val="000000" w:themeColor="text1"/>
                <w:highlight w:val="yellow"/>
                <w:lang w:eastAsia="zh-CN"/>
              </w:rPr>
              <w:t xml:space="preserve">Capture in the WF that </w:t>
            </w:r>
            <w:r w:rsidR="00DE135D" w:rsidRPr="00DE135D">
              <w:rPr>
                <w:rFonts w:eastAsiaTheme="minorEastAsia"/>
                <w:iCs/>
                <w:color w:val="000000" w:themeColor="text1"/>
                <w:highlight w:val="yellow"/>
                <w:lang w:eastAsia="zh-CN"/>
              </w:rPr>
              <w:t>PRS periodicity</w:t>
            </w:r>
            <w:r w:rsidRPr="00DE135D">
              <w:rPr>
                <w:rFonts w:eastAsiaTheme="minorEastAsia"/>
                <w:iCs/>
                <w:color w:val="000000" w:themeColor="text1"/>
                <w:highlight w:val="yellow"/>
                <w:lang w:eastAsia="zh-CN"/>
              </w:rPr>
              <w:t xml:space="preserve"> </w:t>
            </w:r>
            <w:r>
              <w:rPr>
                <w:rFonts w:eastAsiaTheme="minorEastAsia"/>
                <w:iCs/>
                <w:color w:val="000000" w:themeColor="text1"/>
                <w:highlight w:val="yellow"/>
                <w:lang w:eastAsia="zh-CN"/>
              </w:rPr>
              <w:t xml:space="preserve">is not </w:t>
            </w:r>
            <w:r w:rsidRPr="00DE135D">
              <w:rPr>
                <w:rFonts w:eastAsiaTheme="minorEastAsia"/>
                <w:iCs/>
                <w:color w:val="000000" w:themeColor="text1"/>
                <w:highlight w:val="yellow"/>
                <w:lang w:eastAsia="zh-CN"/>
              </w:rPr>
              <w:t>restrict</w:t>
            </w:r>
            <w:r>
              <w:rPr>
                <w:rFonts w:eastAsiaTheme="minorEastAsia"/>
                <w:iCs/>
                <w:color w:val="000000" w:themeColor="text1"/>
                <w:highlight w:val="yellow"/>
                <w:lang w:eastAsia="zh-CN"/>
              </w:rPr>
              <w:t>ed</w:t>
            </w:r>
            <w:r w:rsidR="00DE135D" w:rsidRPr="00DE135D">
              <w:rPr>
                <w:rFonts w:eastAsiaTheme="minorEastAsia"/>
                <w:iCs/>
                <w:color w:val="000000" w:themeColor="text1"/>
                <w:highlight w:val="yellow"/>
                <w:lang w:eastAsia="zh-CN"/>
              </w:rPr>
              <w:t xml:space="preserve"> to be a multiple of 5 ms</w:t>
            </w:r>
            <w:r>
              <w:rPr>
                <w:rFonts w:eastAsiaTheme="minorEastAsia"/>
                <w:iCs/>
                <w:color w:val="000000" w:themeColor="text1"/>
                <w:lang w:eastAsia="zh-CN"/>
              </w:rPr>
              <w:t>.</w:t>
            </w:r>
            <w:r w:rsidR="00B239F4">
              <w:rPr>
                <w:rFonts w:eastAsiaTheme="minorEastAsia"/>
                <w:iCs/>
                <w:color w:val="000000" w:themeColor="text1"/>
                <w:lang w:eastAsia="zh-CN"/>
              </w:rPr>
              <w:t xml:space="preserve"> </w:t>
            </w:r>
          </w:p>
          <w:p w14:paraId="642387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19DE31A"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9A38D27" w14:textId="6F972D61" w:rsidR="00B239F4" w:rsidRPr="0021356E" w:rsidRDefault="0021356E" w:rsidP="0021356E">
            <w:pPr>
              <w:rPr>
                <w:rFonts w:eastAsiaTheme="minorEastAsia"/>
                <w:i/>
                <w:color w:val="0070C0"/>
                <w:lang w:val="en-US" w:eastAsia="zh-CN"/>
              </w:rPr>
            </w:pPr>
            <w:r>
              <w:rPr>
                <w:rFonts w:eastAsiaTheme="minorEastAsia"/>
                <w:iCs/>
                <w:color w:val="000000" w:themeColor="text1"/>
                <w:lang w:val="en-US" w:eastAsia="zh-CN"/>
              </w:rPr>
              <w:t>None.</w:t>
            </w:r>
          </w:p>
        </w:tc>
      </w:tr>
    </w:tbl>
    <w:p w14:paraId="5B30D2C4" w14:textId="77777777" w:rsidR="00B06E8A" w:rsidRPr="0010583D" w:rsidRDefault="00B06E8A" w:rsidP="00B06E8A">
      <w:pPr>
        <w:pStyle w:val="4"/>
        <w:rPr>
          <w:lang w:val="en-US"/>
        </w:rPr>
      </w:pPr>
      <w:r w:rsidRPr="0010583D">
        <w:rPr>
          <w:lang w:val="en-US"/>
        </w:rPr>
        <w:lastRenderedPageBreak/>
        <w:t>Sub-topic 1-2: Consideration on different resource offsets</w:t>
      </w:r>
      <w:r>
        <w:rPr>
          <w:szCs w:val="16"/>
          <w:lang w:val="en-GB"/>
        </w:rPr>
        <w:t xml:space="preserve"> in measurement period</w:t>
      </w:r>
    </w:p>
    <w:tbl>
      <w:tblPr>
        <w:tblStyle w:val="af3"/>
        <w:tblW w:w="0" w:type="auto"/>
        <w:jc w:val="center"/>
        <w:tblLook w:val="04A0" w:firstRow="1" w:lastRow="0" w:firstColumn="1" w:lastColumn="0" w:noHBand="0" w:noVBand="1"/>
      </w:tblPr>
      <w:tblGrid>
        <w:gridCol w:w="7819"/>
      </w:tblGrid>
      <w:tr w:rsidR="00B06E8A" w:rsidRPr="00D324A7" w14:paraId="4258BC5C" w14:textId="77777777" w:rsidTr="0021356E">
        <w:trPr>
          <w:jc w:val="center"/>
        </w:trPr>
        <w:tc>
          <w:tcPr>
            <w:tcW w:w="0" w:type="auto"/>
          </w:tcPr>
          <w:p w14:paraId="1A904E94" w14:textId="77777777" w:rsidR="00B06E8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1-2-1: </w:t>
            </w:r>
            <w:r w:rsidRPr="00B239F4">
              <w:rPr>
                <w:rFonts w:eastAsiaTheme="minorEastAsia"/>
                <w:b/>
                <w:color w:val="0070C0"/>
                <w:lang w:val="en-US" w:eastAsia="zh-CN"/>
              </w:rPr>
              <w:t>Consideration on different resource offsets in measurement period</w:t>
            </w:r>
          </w:p>
          <w:p w14:paraId="2D235657" w14:textId="064882F1" w:rsidR="00B06E8A" w:rsidRDefault="0021356E" w:rsidP="00383012">
            <w:pPr>
              <w:rPr>
                <w:rFonts w:eastAsiaTheme="minorEastAsia"/>
                <w:i/>
                <w:color w:val="0070C0"/>
                <w:lang w:val="en-US" w:eastAsia="zh-CN"/>
              </w:rPr>
            </w:pPr>
            <w:r>
              <w:rPr>
                <w:i/>
                <w:color w:val="0070C0"/>
                <w:lang w:val="en-US" w:eastAsia="zh-CN"/>
              </w:rPr>
              <w:t>GTW</w:t>
            </w:r>
            <w:r w:rsidR="00B06E8A" w:rsidRPr="00064F7E">
              <w:rPr>
                <w:i/>
                <w:color w:val="0070C0"/>
                <w:lang w:val="en-US" w:eastAsia="zh-CN"/>
              </w:rPr>
              <w:t xml:space="preserve"> agreements:</w:t>
            </w:r>
          </w:p>
          <w:p w14:paraId="26D410A6" w14:textId="77777777" w:rsidR="0021356E" w:rsidRPr="007941C2" w:rsidRDefault="0021356E" w:rsidP="0021356E">
            <w:pPr>
              <w:pStyle w:val="afc"/>
              <w:numPr>
                <w:ilvl w:val="2"/>
                <w:numId w:val="26"/>
              </w:numPr>
              <w:overflowPunct/>
              <w:autoSpaceDE/>
              <w:autoSpaceDN/>
              <w:adjustRightInd/>
              <w:spacing w:after="120" w:line="252" w:lineRule="auto"/>
              <w:ind w:firstLineChars="0"/>
              <w:textAlignment w:val="auto"/>
              <w:rPr>
                <w:bCs/>
                <w:highlight w:val="green"/>
              </w:rPr>
            </w:pPr>
            <w:r w:rsidRPr="007941C2">
              <w:rPr>
                <w:bCs/>
                <w:highlight w:val="green"/>
              </w:rPr>
              <w:t xml:space="preserve">Redefine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as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w:rPr>
                      <w:rFonts w:ascii="Cambria Math" w:hAnsi="Cambria Math"/>
                      <w:highlight w:val="green"/>
                    </w:rPr>
                    <m:t>available</m:t>
                  </m:r>
                  <m:r>
                    <m:rPr>
                      <m:sty m:val="p"/>
                    </m:rPr>
                    <w:rPr>
                      <w:rFonts w:ascii="Cambria Math" w:hAnsi="Cambria Math"/>
                      <w:highlight w:val="green"/>
                    </w:rPr>
                    <m:t>_</m:t>
                  </m:r>
                  <m:r>
                    <w:rPr>
                      <w:rFonts w:ascii="Cambria Math" w:hAnsi="Cambria Math"/>
                      <w:highlight w:val="green"/>
                    </w:rPr>
                    <m:t>PRS</m:t>
                  </m:r>
                  <m:r>
                    <m:rPr>
                      <m:nor/>
                    </m:rPr>
                    <w:rPr>
                      <w:bCs/>
                      <w:highlight w:val="green"/>
                    </w:rPr>
                    <m:t>,i</m:t>
                  </m:r>
                </m:sub>
              </m:sSub>
            </m:oMath>
            <w:r w:rsidRPr="007941C2">
              <w:rPr>
                <w:bCs/>
                <w:highlight w:val="green"/>
              </w:rPr>
              <w:t xml:space="preserve">  (currently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L</m:t>
                  </m:r>
                </m:e>
                <m:sub>
                  <m:r>
                    <w:rPr>
                      <w:rFonts w:ascii="Cambria Math" w:hAnsi="Cambria Math"/>
                      <w:highlight w:val="green"/>
                    </w:rPr>
                    <m:t>PRS</m:t>
                  </m:r>
                  <m:r>
                    <m:rPr>
                      <m:nor/>
                    </m:rPr>
                    <w:rPr>
                      <w:bCs/>
                      <w:highlight w:val="green"/>
                    </w:rPr>
                    <m:t>,i</m:t>
                  </m:r>
                </m:sub>
              </m:sSub>
            </m:oMath>
            <w:r w:rsidRPr="007941C2">
              <w:rPr>
                <w:bCs/>
                <w:highlight w:val="green"/>
              </w:rPr>
              <w:t>)</w:t>
            </w:r>
          </w:p>
          <w:p w14:paraId="77AB5B2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6291C8E6"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DD51379" w14:textId="1D351784"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bl>
    <w:p w14:paraId="6741D0BD" w14:textId="77777777" w:rsidR="00B06E8A" w:rsidRPr="006E2CD9" w:rsidRDefault="00B06E8A" w:rsidP="00B06E8A">
      <w:pPr>
        <w:pStyle w:val="4"/>
        <w:rPr>
          <w:lang w:val="en-US"/>
        </w:rPr>
      </w:pPr>
      <w:r w:rsidRPr="006E2CD9">
        <w:rPr>
          <w:lang w:val="en-US"/>
        </w:rPr>
        <w:t xml:space="preserve">Sub-topic 1-3: </w:t>
      </w:r>
      <w:r w:rsidRPr="0010583D">
        <w:rPr>
          <w:lang w:val="en-US"/>
        </w:rPr>
        <w:t xml:space="preserve">Determination of parameter </w:t>
      </w:r>
      <m:oMath>
        <m:sSub>
          <m:sSubPr>
            <m:ctrlPr>
              <w:rPr>
                <w:rFonts w:ascii="Cambria Math" w:hAnsi="Cambria Math"/>
              </w:rPr>
            </m:ctrlPr>
          </m:sSubPr>
          <m:e>
            <m:r>
              <m:rPr>
                <m:sty m:val="p"/>
              </m:rPr>
              <w:rPr>
                <w:rFonts w:ascii="Cambria Math" w:hAnsi="Cambria Math"/>
                <w:lang w:val="en-US"/>
              </w:rPr>
              <m:t>L</m:t>
            </m:r>
          </m:e>
          <m:sub>
            <m:r>
              <m:rPr>
                <m:sty m:val="p"/>
              </m:rPr>
              <w:rPr>
                <w:rFonts w:ascii="Cambria Math" w:hAnsi="Cambria Math"/>
                <w:lang w:val="en-US"/>
              </w:rPr>
              <m:t>PRS,i</m:t>
            </m:r>
          </m:sub>
        </m:sSub>
      </m:oMath>
      <w:r w:rsidRPr="0010583D">
        <w:rPr>
          <w:lang w:val="en-US"/>
        </w:rPr>
        <w:t xml:space="preserve"> in measurement period</w:t>
      </w:r>
    </w:p>
    <w:tbl>
      <w:tblPr>
        <w:tblStyle w:val="af3"/>
        <w:tblW w:w="0" w:type="auto"/>
        <w:jc w:val="center"/>
        <w:tblLook w:val="04A0" w:firstRow="1" w:lastRow="0" w:firstColumn="1" w:lastColumn="0" w:noHBand="0" w:noVBand="1"/>
      </w:tblPr>
      <w:tblGrid>
        <w:gridCol w:w="9631"/>
      </w:tblGrid>
      <w:tr w:rsidR="00B06E8A" w14:paraId="7FE8AD36" w14:textId="77777777" w:rsidTr="0021356E">
        <w:trPr>
          <w:jc w:val="center"/>
        </w:trPr>
        <w:tc>
          <w:tcPr>
            <w:tcW w:w="0" w:type="auto"/>
            <w:shd w:val="clear" w:color="auto" w:fill="auto"/>
          </w:tcPr>
          <w:p w14:paraId="353AEAD5" w14:textId="77777777" w:rsidR="00B06E8A" w:rsidRPr="00CE7F0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1-3-1: </w:t>
            </w:r>
            <w:r w:rsidRPr="00B239F4">
              <w:rPr>
                <w:rFonts w:eastAsiaTheme="minorEastAsia"/>
                <w:b/>
                <w:color w:val="0070C0"/>
                <w:lang w:eastAsia="zh-CN"/>
              </w:rPr>
              <w:t>Observation window</w:t>
            </w:r>
          </w:p>
          <w:p w14:paraId="304FBAB5" w14:textId="77777777" w:rsidR="00B06E8A" w:rsidRDefault="00B06E8A" w:rsidP="00383012">
            <w:pPr>
              <w:rPr>
                <w:i/>
                <w:color w:val="0070C0"/>
                <w:lang w:val="en-US" w:eastAsia="zh-CN"/>
              </w:rPr>
            </w:pPr>
            <w:r>
              <w:rPr>
                <w:i/>
                <w:color w:val="0070C0"/>
                <w:lang w:val="en-US" w:eastAsia="zh-CN"/>
              </w:rPr>
              <w:t>GTW</w:t>
            </w:r>
            <w:r w:rsidRPr="00064F7E">
              <w:rPr>
                <w:i/>
                <w:color w:val="0070C0"/>
                <w:lang w:val="en-US" w:eastAsia="zh-CN"/>
              </w:rPr>
              <w:t xml:space="preserve"> agreements:</w:t>
            </w:r>
          </w:p>
          <w:p w14:paraId="42091328" w14:textId="77777777" w:rsidR="0021356E" w:rsidRPr="00B27152" w:rsidRDefault="0021356E" w:rsidP="0021356E">
            <w:pPr>
              <w:pStyle w:val="afc"/>
              <w:numPr>
                <w:ilvl w:val="2"/>
                <w:numId w:val="26"/>
              </w:numPr>
              <w:overflowPunct/>
              <w:autoSpaceDE/>
              <w:autoSpaceDN/>
              <w:adjustRightInd/>
              <w:spacing w:after="120" w:line="252" w:lineRule="auto"/>
              <w:ind w:firstLineChars="0"/>
              <w:textAlignment w:val="auto"/>
              <w:rPr>
                <w:highlight w:val="green"/>
                <w:lang w:eastAsia="ja-JP"/>
              </w:rPr>
            </w:pPr>
            <w:r w:rsidRPr="00B27152">
              <w:rPr>
                <w:bCs/>
                <w:highlight w:val="green"/>
              </w:rPr>
              <w:t>Observation window for Lprs</w:t>
            </w:r>
          </w:p>
          <w:p w14:paraId="7130CBE1" w14:textId="77777777" w:rsidR="0021356E" w:rsidRPr="00B27152" w:rsidRDefault="0021356E" w:rsidP="0021356E">
            <w:pPr>
              <w:pStyle w:val="afc"/>
              <w:numPr>
                <w:ilvl w:val="3"/>
                <w:numId w:val="26"/>
              </w:numPr>
              <w:overflowPunct/>
              <w:autoSpaceDE/>
              <w:autoSpaceDN/>
              <w:adjustRightInd/>
              <w:spacing w:after="120"/>
              <w:ind w:firstLineChars="0"/>
              <w:textAlignment w:val="auto"/>
              <w:rPr>
                <w:highlight w:val="green"/>
              </w:rPr>
            </w:pPr>
            <w:r w:rsidRPr="00B27152">
              <w:rPr>
                <w:bCs/>
                <w:highlight w:val="green"/>
              </w:rPr>
              <w:t xml:space="preserve">Option 1: </w:t>
            </w:r>
            <m:oMath>
              <m:sSub>
                <m:sSubPr>
                  <m:ctrlPr>
                    <w:rPr>
                      <w:rFonts w:ascii="Cambria Math" w:hAnsi="Cambria Math"/>
                      <w:i/>
                      <w:highlight w:val="green"/>
                    </w:rPr>
                  </m:ctrlPr>
                </m:sSubPr>
                <m:e>
                  <m:r>
                    <w:rPr>
                      <w:rFonts w:ascii="Cambria Math" w:hAnsi="Cambria Math"/>
                      <w:highlight w:val="green"/>
                    </w:rPr>
                    <m:t>T</m:t>
                  </m:r>
                </m:e>
                <m:sub>
                  <m:r>
                    <w:rPr>
                      <w:rFonts w:ascii="Cambria Math" w:hAnsi="Cambria Math"/>
                      <w:highlight w:val="green"/>
                    </w:rPr>
                    <m:t>available_PRS</m:t>
                  </m:r>
                  <m:r>
                    <m:rPr>
                      <m:nor/>
                    </m:rPr>
                    <w:rPr>
                      <w:i/>
                      <w:highlight w:val="green"/>
                    </w:rPr>
                    <m:t>,i</m:t>
                  </m:r>
                </m:sub>
              </m:sSub>
            </m:oMath>
          </w:p>
          <w:p w14:paraId="1946892C" w14:textId="5ABF19A2" w:rsidR="0021356E" w:rsidRPr="0021356E" w:rsidRDefault="0021356E" w:rsidP="0021356E">
            <w:pPr>
              <w:pStyle w:val="afc"/>
              <w:numPr>
                <w:ilvl w:val="3"/>
                <w:numId w:val="26"/>
              </w:numPr>
              <w:overflowPunct/>
              <w:autoSpaceDE/>
              <w:autoSpaceDN/>
              <w:adjustRightInd/>
              <w:spacing w:after="120"/>
              <w:ind w:firstLineChars="0"/>
              <w:textAlignment w:val="auto"/>
              <w:rPr>
                <w:highlight w:val="green"/>
              </w:rPr>
            </w:pPr>
            <w:r w:rsidRPr="00B27152">
              <w:rPr>
                <w:highlight w:val="green"/>
              </w:rPr>
              <w:t>Option 2: T</w:t>
            </w:r>
            <w:r w:rsidRPr="00B27152">
              <w:rPr>
                <w:highlight w:val="green"/>
                <w:vertAlign w:val="subscript"/>
              </w:rPr>
              <w:t>PRS,i</w:t>
            </w:r>
            <w:r w:rsidRPr="00B27152">
              <w:rPr>
                <w:highlight w:val="green"/>
              </w:rPr>
              <w:t xml:space="preserve">. </w:t>
            </w:r>
            <w:r w:rsidRPr="00B27152">
              <w:rPr>
                <w:rFonts w:eastAsiaTheme="minorEastAsia"/>
                <w:iCs/>
                <w:szCs w:val="21"/>
                <w:highlight w:val="green"/>
              </w:rPr>
              <w:t xml:space="preserve">The </w:t>
            </w:r>
            <w:r w:rsidRPr="00B27152">
              <w:rPr>
                <w:rFonts w:eastAsiaTheme="minorEastAsia"/>
                <w:szCs w:val="21"/>
                <w:highlight w:val="green"/>
              </w:rPr>
              <w:t xml:space="preserve">observation window sizes </w:t>
            </w:r>
            <w:r w:rsidRPr="00B27152">
              <w:rPr>
                <w:rFonts w:eastAsiaTheme="minorEastAsia"/>
                <w:iCs/>
                <w:szCs w:val="21"/>
                <w:highlight w:val="green"/>
              </w:rPr>
              <w:t>for</w:t>
            </w:r>
            <w:r w:rsidRPr="00B27152">
              <w:rPr>
                <w:rFonts w:eastAsiaTheme="minorEastAsia"/>
                <w:i/>
                <w:szCs w:val="21"/>
                <w:highlight w:val="green"/>
              </w:rPr>
              <w:t xml:space="preserve"> </w:t>
            </w:r>
            <w:r w:rsidRPr="00B27152">
              <w:rPr>
                <w:i/>
                <w:highlight w:val="green"/>
              </w:rPr>
              <w:t>Lprs</w:t>
            </w:r>
            <w:r w:rsidRPr="00B27152">
              <w:rPr>
                <w:rFonts w:eastAsiaTheme="minorEastAsia"/>
                <w:i/>
                <w:szCs w:val="21"/>
                <w:highlight w:val="green"/>
              </w:rPr>
              <w:t xml:space="preserve"> </w:t>
            </w:r>
            <w:r w:rsidRPr="00B27152">
              <w:rPr>
                <w:rFonts w:eastAsiaTheme="minorEastAsia"/>
                <w:iCs/>
                <w:szCs w:val="21"/>
                <w:highlight w:val="green"/>
              </w:rPr>
              <w:t>and for</w:t>
            </w:r>
            <w:r w:rsidRPr="00B27152">
              <w:rPr>
                <w:rFonts w:eastAsiaTheme="minorEastAsia"/>
                <w:i/>
                <w:szCs w:val="21"/>
                <w:highlight w:val="green"/>
              </w:rPr>
              <w:t xml:space="preserve"> UE processing capability ‘N’ </w:t>
            </w:r>
            <w:r w:rsidRPr="00B27152">
              <w:rPr>
                <w:rFonts w:eastAsiaTheme="minorEastAsia"/>
                <w:iCs/>
                <w:szCs w:val="21"/>
                <w:highlight w:val="green"/>
              </w:rPr>
              <w:t>are identical.</w:t>
            </w:r>
          </w:p>
          <w:p w14:paraId="47BF8DFB"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AB6BC9D"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6E921F" w14:textId="0E9C98A0"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c>
      </w:tr>
      <w:tr w:rsidR="00B06E8A" w:rsidRPr="00F96094" w14:paraId="080E0569" w14:textId="77777777" w:rsidTr="0021356E">
        <w:trPr>
          <w:jc w:val="center"/>
        </w:trPr>
        <w:tc>
          <w:tcPr>
            <w:tcW w:w="0" w:type="auto"/>
            <w:shd w:val="clear" w:color="auto" w:fill="auto"/>
          </w:tcPr>
          <w:p w14:paraId="1C49FDDC" w14:textId="77777777" w:rsidR="00B06E8A" w:rsidRPr="00E36A1B" w:rsidRDefault="00B06E8A" w:rsidP="00383012">
            <w:pPr>
              <w:spacing w:after="120"/>
              <w:rPr>
                <w:rFonts w:eastAsiaTheme="minorEastAsia"/>
                <w:b/>
                <w:color w:val="0070C0"/>
                <w:lang w:val="en-US"/>
              </w:rPr>
            </w:pPr>
            <w:r w:rsidRPr="00E36A1B">
              <w:rPr>
                <w:rFonts w:eastAsiaTheme="minorEastAsia"/>
                <w:b/>
                <w:color w:val="0070C0"/>
                <w:lang w:val="en-US"/>
              </w:rPr>
              <w:t xml:space="preserve">Issue 1-3-2: </w:t>
            </w:r>
            <w:r w:rsidRPr="00B239F4">
              <w:rPr>
                <w:rFonts w:eastAsiaTheme="minorEastAsia"/>
                <w:b/>
                <w:color w:val="0070C0"/>
              </w:rPr>
              <w:t>MG and resource muting</w:t>
            </w:r>
            <w:r w:rsidRPr="00E36A1B">
              <w:rPr>
                <w:rFonts w:eastAsiaTheme="minorEastAsia"/>
                <w:b/>
                <w:color w:val="0070C0"/>
                <w:lang w:val="en-US"/>
              </w:rPr>
              <w:t xml:space="preserve"> </w:t>
            </w:r>
          </w:p>
          <w:p w14:paraId="4BC18DA9" w14:textId="5D775A4A" w:rsidR="009C32E9" w:rsidRPr="009C32E9" w:rsidRDefault="009C32E9" w:rsidP="00383012">
            <w:pPr>
              <w:rPr>
                <w:rFonts w:eastAsiaTheme="minorEastAsia"/>
                <w:i/>
                <w:color w:val="0070C0"/>
                <w:lang w:val="en-US" w:eastAsia="zh-CN"/>
              </w:rPr>
            </w:pPr>
            <w:r>
              <w:rPr>
                <w:rFonts w:eastAsiaTheme="minorEastAsia"/>
                <w:i/>
                <w:color w:val="0070C0"/>
                <w:lang w:val="en-US" w:eastAsia="zh-CN"/>
              </w:rPr>
              <w:t>All companies agreed with the recommended WF and two companies supports to count resources that are not muted. Therefore, the following tentative agreement is suggested.</w:t>
            </w:r>
          </w:p>
          <w:p w14:paraId="5D9CA388" w14:textId="77777777" w:rsidR="00B06E8A" w:rsidRDefault="00B06E8A" w:rsidP="00383012">
            <w:pPr>
              <w:rPr>
                <w:i/>
                <w:color w:val="0070C0"/>
                <w:lang w:val="en-US" w:eastAsia="zh-CN"/>
              </w:rPr>
            </w:pPr>
            <w:r w:rsidRPr="00E36A1B">
              <w:rPr>
                <w:i/>
                <w:color w:val="0070C0"/>
                <w:lang w:val="en-US" w:eastAsia="zh-CN"/>
              </w:rPr>
              <w:t>Tentative agreements:</w:t>
            </w:r>
          </w:p>
          <w:p w14:paraId="760DE194" w14:textId="48B670BD" w:rsidR="0021356E" w:rsidRPr="0021356E" w:rsidRDefault="002366E5" w:rsidP="0021356E">
            <w:pPr>
              <w:overflowPunct/>
              <w:autoSpaceDE/>
              <w:autoSpaceDN/>
              <w:adjustRightInd/>
              <w:spacing w:after="12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21356E" w:rsidRPr="0021356E">
              <w:rPr>
                <w:rFonts w:eastAsia="宋体"/>
                <w:bCs/>
                <w:szCs w:val="24"/>
                <w:highlight w:val="yellow"/>
                <w:lang w:eastAsia="zh-CN"/>
              </w:rPr>
              <w:t xml:space="preserve"> for PFL </w:t>
            </w:r>
            <w:r w:rsidR="0021356E" w:rsidRPr="0021356E">
              <w:rPr>
                <w:rFonts w:eastAsia="宋体"/>
                <w:bCs/>
                <w:i/>
                <w:iCs/>
                <w:szCs w:val="24"/>
                <w:highlight w:val="yellow"/>
                <w:lang w:eastAsia="zh-CN"/>
              </w:rPr>
              <w:t>i</w:t>
            </w:r>
            <w:r w:rsidR="0021356E" w:rsidRPr="0021356E">
              <w:rPr>
                <w:rFonts w:eastAsia="宋体"/>
                <w:bCs/>
                <w:szCs w:val="24"/>
                <w:highlight w:val="yellow"/>
                <w:lang w:eastAsia="zh-CN"/>
              </w:rPr>
              <w:t xml:space="preserve"> should be calculated by aggregating the duration of all the PRS resources that fall within MGs</w:t>
            </w:r>
            <w:r w:rsidR="0021356E">
              <w:rPr>
                <w:rFonts w:eastAsia="宋体"/>
                <w:bCs/>
                <w:szCs w:val="24"/>
                <w:highlight w:val="yellow"/>
                <w:lang w:eastAsia="zh-CN"/>
              </w:rPr>
              <w:t xml:space="preserve"> </w:t>
            </w:r>
            <w:r w:rsidR="0021356E" w:rsidRPr="0021356E">
              <w:rPr>
                <w:rFonts w:eastAsia="宋体"/>
                <w:b/>
                <w:bCs/>
                <w:szCs w:val="24"/>
                <w:highlight w:val="yellow"/>
                <w:lang w:eastAsia="zh-CN"/>
              </w:rPr>
              <w:t>and are not muted</w:t>
            </w:r>
          </w:p>
          <w:p w14:paraId="30751A8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7887083"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8510A89" w14:textId="2FCB01BD" w:rsidR="00B06E8A" w:rsidRPr="005A6DF0"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B06E8A" w:rsidRPr="00F96094" w14:paraId="0A00B284" w14:textId="77777777" w:rsidTr="0021356E">
        <w:trPr>
          <w:jc w:val="center"/>
        </w:trPr>
        <w:tc>
          <w:tcPr>
            <w:tcW w:w="0" w:type="auto"/>
            <w:shd w:val="clear" w:color="auto" w:fill="auto"/>
          </w:tcPr>
          <w:p w14:paraId="1CF2463E" w14:textId="77777777" w:rsidR="00B06E8A" w:rsidRPr="00B239F4" w:rsidRDefault="00B06E8A" w:rsidP="00383012">
            <w:pPr>
              <w:spacing w:after="120"/>
              <w:rPr>
                <w:rFonts w:eastAsiaTheme="minorEastAsia"/>
                <w:b/>
                <w:color w:val="0070C0"/>
                <w:lang w:val="en-US"/>
              </w:rPr>
            </w:pPr>
            <w:r w:rsidRPr="00B239F4">
              <w:rPr>
                <w:rFonts w:eastAsiaTheme="minorEastAsia"/>
                <w:b/>
                <w:color w:val="0070C0"/>
                <w:lang w:val="en-US"/>
              </w:rPr>
              <w:t>Issue 1-3-3: Notation and clarification for Lprs</w:t>
            </w:r>
          </w:p>
          <w:p w14:paraId="1A42DACF" w14:textId="62C8F80A" w:rsidR="009C32E9" w:rsidRPr="009C32E9" w:rsidRDefault="009C32E9" w:rsidP="009C32E9">
            <w:pPr>
              <w:rPr>
                <w:rFonts w:eastAsiaTheme="minorEastAsia"/>
                <w:i/>
                <w:color w:val="0070C0"/>
                <w:lang w:val="en-US" w:eastAsia="zh-CN"/>
              </w:rPr>
            </w:pPr>
            <w:r>
              <w:rPr>
                <w:rFonts w:eastAsiaTheme="minorEastAsia"/>
                <w:i/>
                <w:color w:val="0070C0"/>
                <w:lang w:val="en-US" w:eastAsia="zh-CN"/>
              </w:rPr>
              <w:t xml:space="preserve">Many companies supported to change the notation of Lprs to avoid confusion. The exact wording </w:t>
            </w:r>
            <w:r w:rsidRPr="009C32E9">
              <w:rPr>
                <w:rFonts w:eastAsiaTheme="minorEastAsia"/>
                <w:i/>
                <w:color w:val="0070C0"/>
                <w:lang w:val="en-US" w:eastAsia="zh-CN"/>
              </w:rPr>
              <w:t>to capture Lprs in the spec depends on the outcome of issue 1-3-1 and 1-3-2</w:t>
            </w:r>
            <w:r>
              <w:rPr>
                <w:rFonts w:eastAsiaTheme="minorEastAsia"/>
                <w:i/>
                <w:color w:val="0070C0"/>
                <w:lang w:val="en-US" w:eastAsia="zh-CN"/>
              </w:rPr>
              <w:t xml:space="preserve">, and moderator suggests to </w:t>
            </w:r>
            <w:r w:rsidRPr="009C32E9">
              <w:rPr>
                <w:rFonts w:eastAsiaTheme="minorEastAsia"/>
                <w:i/>
                <w:color w:val="0070C0"/>
                <w:lang w:val="en-US" w:eastAsia="zh-CN"/>
              </w:rPr>
              <w:t>discuss</w:t>
            </w:r>
            <w:r>
              <w:rPr>
                <w:rFonts w:eastAsiaTheme="minorEastAsia"/>
                <w:i/>
                <w:color w:val="0070C0"/>
                <w:lang w:val="en-US" w:eastAsia="zh-CN"/>
              </w:rPr>
              <w:t xml:space="preserve"> it</w:t>
            </w:r>
            <w:r w:rsidRPr="009C32E9">
              <w:rPr>
                <w:rFonts w:eastAsiaTheme="minorEastAsia"/>
                <w:i/>
                <w:color w:val="0070C0"/>
                <w:lang w:val="en-US" w:eastAsia="zh-CN"/>
              </w:rPr>
              <w:t xml:space="preserve"> directly with the CR </w:t>
            </w:r>
            <w:r>
              <w:rPr>
                <w:rFonts w:eastAsiaTheme="minorEastAsia"/>
                <w:i/>
                <w:color w:val="0070C0"/>
                <w:lang w:val="en-US" w:eastAsia="zh-CN"/>
              </w:rPr>
              <w:t>Therefore, the following tentative agreement is suggested.</w:t>
            </w:r>
          </w:p>
          <w:p w14:paraId="100013F2" w14:textId="77777777" w:rsidR="0021356E" w:rsidRDefault="0021356E" w:rsidP="0021356E">
            <w:pPr>
              <w:rPr>
                <w:i/>
                <w:color w:val="0070C0"/>
                <w:lang w:val="en-US" w:eastAsia="zh-CN"/>
              </w:rPr>
            </w:pPr>
            <w:r w:rsidRPr="00E36A1B">
              <w:rPr>
                <w:i/>
                <w:color w:val="0070C0"/>
                <w:lang w:val="en-US" w:eastAsia="zh-CN"/>
              </w:rPr>
              <w:t>Tentative agreements:</w:t>
            </w:r>
          </w:p>
          <w:p w14:paraId="2EB38F64" w14:textId="7ACA63A7" w:rsidR="0021356E" w:rsidRDefault="00C950AC" w:rsidP="0021356E">
            <w:pPr>
              <w:rPr>
                <w:rFonts w:eastAsia="宋体"/>
                <w:bCs/>
                <w:szCs w:val="24"/>
                <w:lang w:eastAsia="zh-CN"/>
              </w:rPr>
            </w:pPr>
            <w:r>
              <w:rPr>
                <w:bCs/>
                <w:highlight w:val="yellow"/>
                <w:lang w:eastAsia="ko-KR"/>
              </w:rPr>
              <w:t>R</w:t>
            </w:r>
            <w:r w:rsidR="0021356E" w:rsidRPr="0021356E">
              <w:rPr>
                <w:bCs/>
                <w:highlight w:val="yellow"/>
                <w:lang w:eastAsia="ko-KR"/>
              </w:rPr>
              <w:t xml:space="preserve">eplace </w:t>
            </w: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21356E" w:rsidRPr="0021356E">
              <w:rPr>
                <w:rFonts w:eastAsia="宋体"/>
                <w:bCs/>
                <w:szCs w:val="24"/>
                <w:highlight w:val="yellow"/>
                <w:lang w:eastAsia="zh-CN"/>
              </w:rPr>
              <w:t xml:space="preserve"> </w:t>
            </w:r>
            <w:r w:rsidR="0021356E" w:rsidRPr="0021356E">
              <w:rPr>
                <w:bCs/>
                <w:highlight w:val="yellow"/>
                <w:lang w:eastAsia="ko-KR"/>
              </w:rPr>
              <w:t xml:space="preserve"> with </w:t>
            </w: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K</m:t>
                  </m:r>
                </m:e>
                <m:sub>
                  <m:r>
                    <w:rPr>
                      <w:rFonts w:ascii="Cambria Math" w:eastAsia="宋体" w:hAnsi="Cambria Math"/>
                      <w:szCs w:val="24"/>
                      <w:highlight w:val="yellow"/>
                      <w:lang w:eastAsia="zh-CN"/>
                    </w:rPr>
                    <m:t>i</m:t>
                  </m:r>
                </m:sub>
              </m:sSub>
            </m:oMath>
            <w:r w:rsidR="0021356E" w:rsidRPr="0021356E">
              <w:rPr>
                <w:rFonts w:eastAsia="宋体"/>
                <w:bCs/>
                <w:szCs w:val="24"/>
                <w:highlight w:val="yellow"/>
                <w:lang w:eastAsia="zh-CN"/>
              </w:rPr>
              <w:t xml:space="preserve"> for PFL </w:t>
            </w:r>
            <w:r w:rsidR="0021356E" w:rsidRPr="0021356E">
              <w:rPr>
                <w:rFonts w:asciiTheme="minorHAnsi" w:hAnsiTheme="minorHAnsi" w:cstheme="minorHAnsi"/>
                <w:bCs/>
                <w:i/>
                <w:iCs/>
                <w:szCs w:val="24"/>
                <w:highlight w:val="yellow"/>
                <w:lang w:eastAsia="zh-CN"/>
              </w:rPr>
              <w:t>i</w:t>
            </w:r>
            <w:r w:rsidR="0021356E" w:rsidRPr="0021356E">
              <w:rPr>
                <w:rFonts w:eastAsia="宋体"/>
                <w:bCs/>
                <w:szCs w:val="24"/>
                <w:highlight w:val="yellow"/>
                <w:lang w:eastAsia="zh-CN"/>
              </w:rPr>
              <w:t xml:space="preserve"> in the requirements in TS 38.133</w:t>
            </w:r>
          </w:p>
          <w:p w14:paraId="09D3C8F4" w14:textId="3990B5FC" w:rsidR="0021356E" w:rsidRDefault="0021356E" w:rsidP="0021356E">
            <w:pPr>
              <w:rPr>
                <w:rFonts w:eastAsiaTheme="minorEastAsia"/>
                <w:i/>
                <w:color w:val="0070C0"/>
                <w:lang w:val="en-US" w:eastAsia="zh-CN"/>
              </w:rPr>
            </w:pPr>
            <w:r>
              <w:rPr>
                <w:rFonts w:eastAsiaTheme="minorEastAsia" w:hint="eastAsia"/>
                <w:i/>
                <w:color w:val="0070C0"/>
                <w:lang w:val="en-US" w:eastAsia="zh-CN"/>
              </w:rPr>
              <w:t>Candidate options:</w:t>
            </w:r>
          </w:p>
          <w:p w14:paraId="1CD0FB1B" w14:textId="77777777" w:rsidR="0021356E" w:rsidRDefault="0021356E" w:rsidP="0021356E">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57D7BBD" w14:textId="1145E43A" w:rsidR="00B06E8A" w:rsidRPr="00E36A1B" w:rsidRDefault="00C950AC" w:rsidP="00C950AC">
            <w:pPr>
              <w:spacing w:after="120"/>
              <w:rPr>
                <w:rFonts w:eastAsiaTheme="minorEastAsia"/>
                <w:b/>
                <w:color w:val="0070C0"/>
                <w:lang w:val="en-US" w:eastAsia="zh-CN"/>
              </w:rPr>
            </w:pPr>
            <w:r w:rsidRPr="00C950AC">
              <w:rPr>
                <w:rFonts w:eastAsiaTheme="minorEastAsia" w:hint="eastAsia"/>
                <w:iCs/>
                <w:color w:val="000000" w:themeColor="text1"/>
                <w:lang w:val="en-US" w:eastAsia="zh-CN"/>
              </w:rPr>
              <w:t>N</w:t>
            </w:r>
            <w:r w:rsidRPr="00C950AC">
              <w:rPr>
                <w:rFonts w:eastAsiaTheme="minorEastAsia"/>
                <w:iCs/>
                <w:color w:val="000000" w:themeColor="text1"/>
                <w:lang w:val="en-US" w:eastAsia="zh-CN"/>
              </w:rPr>
              <w:t>one.</w:t>
            </w:r>
            <w:r>
              <w:rPr>
                <w:rFonts w:eastAsiaTheme="minorEastAsia"/>
                <w:iCs/>
                <w:color w:val="000000" w:themeColor="text1"/>
                <w:lang w:val="en-US" w:eastAsia="zh-CN"/>
              </w:rPr>
              <w:t xml:space="preserve"> It is noted that the wording to capture Lprs in the spec depends on the outcome of issue 1-3-1 and 1-3-2, and can be discussed directly with the CR.</w:t>
            </w:r>
          </w:p>
        </w:tc>
      </w:tr>
      <w:tr w:rsidR="00B06E8A" w:rsidRPr="00F96094" w14:paraId="121E2631" w14:textId="77777777" w:rsidTr="0021356E">
        <w:trPr>
          <w:jc w:val="center"/>
        </w:trPr>
        <w:tc>
          <w:tcPr>
            <w:tcW w:w="0" w:type="auto"/>
            <w:shd w:val="clear" w:color="auto" w:fill="auto"/>
          </w:tcPr>
          <w:p w14:paraId="57CD35E9" w14:textId="77777777" w:rsidR="00B06E8A" w:rsidRDefault="00B06E8A" w:rsidP="00383012">
            <w:pPr>
              <w:spacing w:after="120"/>
              <w:rPr>
                <w:rFonts w:eastAsiaTheme="minorEastAsia"/>
                <w:b/>
                <w:color w:val="0070C0"/>
                <w:lang w:val="en-US"/>
              </w:rPr>
            </w:pPr>
            <w:r w:rsidRPr="00B239F4">
              <w:rPr>
                <w:rFonts w:eastAsiaTheme="minorEastAsia"/>
                <w:b/>
                <w:color w:val="0070C0"/>
                <w:lang w:val="en-US"/>
              </w:rPr>
              <w:lastRenderedPageBreak/>
              <w:t>Issue 1-3-4: Rule to calculate UE’s processing capability {N,T}</w:t>
            </w:r>
          </w:p>
          <w:p w14:paraId="374103A2" w14:textId="5DC83403" w:rsidR="009C32E9" w:rsidRPr="009C32E9" w:rsidRDefault="009C32E9" w:rsidP="009C32E9">
            <w:pPr>
              <w:rPr>
                <w:rFonts w:eastAsiaTheme="minorEastAsia"/>
                <w:i/>
                <w:color w:val="0070C0"/>
                <w:lang w:val="en-US" w:eastAsia="zh-CN"/>
              </w:rPr>
            </w:pPr>
            <w:r>
              <w:rPr>
                <w:rFonts w:eastAsiaTheme="minorEastAsia"/>
                <w:i/>
                <w:color w:val="0070C0"/>
                <w:lang w:val="en-US" w:eastAsia="zh-CN"/>
              </w:rPr>
              <w:t>Most companies saw no need to make further clarification</w:t>
            </w:r>
            <w:r w:rsidR="00CE0219">
              <w:rPr>
                <w:rFonts w:eastAsiaTheme="minorEastAsia"/>
                <w:i/>
                <w:color w:val="0070C0"/>
                <w:lang w:val="en-US" w:eastAsia="zh-CN"/>
              </w:rPr>
              <w:t xml:space="preserve"> in RAN4. One company questioned the intention of the issue, and one company raised some points for discussion.</w:t>
            </w:r>
          </w:p>
          <w:p w14:paraId="54354088" w14:textId="77777777" w:rsidR="009C32E9" w:rsidRDefault="009C32E9" w:rsidP="009C32E9">
            <w:pPr>
              <w:rPr>
                <w:i/>
                <w:color w:val="0070C0"/>
                <w:lang w:val="en-US" w:eastAsia="zh-CN"/>
              </w:rPr>
            </w:pPr>
            <w:r w:rsidRPr="00E36A1B">
              <w:rPr>
                <w:i/>
                <w:color w:val="0070C0"/>
                <w:lang w:val="en-US" w:eastAsia="zh-CN"/>
              </w:rPr>
              <w:t>Tentative agreements:</w:t>
            </w:r>
          </w:p>
          <w:p w14:paraId="143EC2F3" w14:textId="77777777" w:rsidR="009C32E9" w:rsidRDefault="009C32E9" w:rsidP="009C32E9">
            <w:pPr>
              <w:rPr>
                <w:rFonts w:eastAsiaTheme="minorEastAsia"/>
                <w:i/>
                <w:color w:val="0070C0"/>
                <w:lang w:val="en-US" w:eastAsia="zh-CN"/>
              </w:rPr>
            </w:pPr>
            <w:r>
              <w:rPr>
                <w:rFonts w:eastAsiaTheme="minorEastAsia" w:hint="eastAsia"/>
                <w:i/>
                <w:color w:val="0070C0"/>
                <w:lang w:val="en-US" w:eastAsia="zh-CN"/>
              </w:rPr>
              <w:t>Candidate options:</w:t>
            </w:r>
          </w:p>
          <w:p w14:paraId="5C449B48" w14:textId="77777777" w:rsidR="009C32E9" w:rsidRDefault="009C32E9" w:rsidP="009C32E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4F05FBD6" w14:textId="77777777" w:rsidR="009C32E9" w:rsidRDefault="009C32E9" w:rsidP="009C32E9">
            <w:pPr>
              <w:pStyle w:val="afc"/>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339B230D" w14:textId="1757BD0A" w:rsidR="009C32E9" w:rsidRDefault="009C32E9" w:rsidP="009C32E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HW, Ericsson, QC)</w:t>
            </w:r>
          </w:p>
          <w:p w14:paraId="619C692F" w14:textId="3AC452F7" w:rsidR="009C32E9" w:rsidRDefault="009C32E9" w:rsidP="009C32E9">
            <w:pPr>
              <w:pStyle w:val="afc"/>
              <w:numPr>
                <w:ilvl w:val="2"/>
                <w:numId w:val="11"/>
              </w:numPr>
              <w:overflowPunct/>
              <w:autoSpaceDE/>
              <w:autoSpaceDN/>
              <w:adjustRightInd/>
              <w:spacing w:after="120"/>
              <w:ind w:firstLineChars="0"/>
              <w:textAlignment w:val="auto"/>
              <w:rPr>
                <w:szCs w:val="24"/>
                <w:lang w:eastAsia="zh-CN"/>
              </w:rPr>
            </w:pPr>
            <w:r>
              <w:t>No clarification in RAN4 is needed. If any clarification is needed, it can be discussed in RAN1/2.</w:t>
            </w:r>
          </w:p>
          <w:p w14:paraId="46C991FC" w14:textId="77777777" w:rsidR="009C32E9" w:rsidRDefault="009C32E9" w:rsidP="009C32E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69A222E" w14:textId="01D32876" w:rsidR="00B06E8A" w:rsidRPr="00E36A1B" w:rsidRDefault="009C32E9" w:rsidP="009C32E9">
            <w:pPr>
              <w:spacing w:after="120"/>
              <w:rPr>
                <w:rFonts w:eastAsiaTheme="minorEastAsia"/>
                <w:b/>
                <w:color w:val="0070C0"/>
                <w:lang w:val="en-US"/>
              </w:rPr>
            </w:pPr>
            <w:r>
              <w:rPr>
                <w:rFonts w:eastAsiaTheme="minorEastAsia"/>
                <w:iCs/>
                <w:color w:val="000000" w:themeColor="text1"/>
                <w:lang w:val="en-US" w:eastAsia="zh-CN"/>
              </w:rPr>
              <w:t xml:space="preserve">Discuss the options. The proponents of option 1 are encouraged to bring specific aspects that </w:t>
            </w:r>
            <w:r w:rsidR="0069759C">
              <w:rPr>
                <w:rFonts w:eastAsiaTheme="minorEastAsia"/>
                <w:iCs/>
                <w:color w:val="000000" w:themeColor="text1"/>
                <w:lang w:val="en-US" w:eastAsia="zh-CN"/>
              </w:rPr>
              <w:t>needs RAN4 clarification.</w:t>
            </w:r>
          </w:p>
        </w:tc>
      </w:tr>
    </w:tbl>
    <w:p w14:paraId="175D9678" w14:textId="77777777" w:rsidR="00B06E8A" w:rsidRPr="006E2CD9" w:rsidRDefault="00B06E8A" w:rsidP="00042AC6">
      <w:pPr>
        <w:pStyle w:val="4"/>
        <w:rPr>
          <w:lang w:val="en-US"/>
        </w:rPr>
      </w:pPr>
      <w:r w:rsidRPr="006E2CD9">
        <w:rPr>
          <w:lang w:val="en-US"/>
        </w:rPr>
        <w:t xml:space="preserve">Sub-topic 1-4: </w:t>
      </w:r>
      <w:r w:rsidRPr="0010583D">
        <w:rPr>
          <w:lang w:val="en-US"/>
        </w:rPr>
        <w:t xml:space="preserve">Measurement period of multiple PLFs </w:t>
      </w:r>
    </w:p>
    <w:tbl>
      <w:tblPr>
        <w:tblStyle w:val="af3"/>
        <w:tblW w:w="0" w:type="auto"/>
        <w:jc w:val="center"/>
        <w:tblLook w:val="04A0" w:firstRow="1" w:lastRow="0" w:firstColumn="1" w:lastColumn="0" w:noHBand="0" w:noVBand="1"/>
      </w:tblPr>
      <w:tblGrid>
        <w:gridCol w:w="9631"/>
      </w:tblGrid>
      <w:tr w:rsidR="00042AC6" w:rsidRPr="00F96094" w14:paraId="568CBFBA" w14:textId="77777777" w:rsidTr="0069759C">
        <w:trPr>
          <w:jc w:val="center"/>
        </w:trPr>
        <w:tc>
          <w:tcPr>
            <w:tcW w:w="0" w:type="auto"/>
            <w:shd w:val="clear" w:color="auto" w:fill="auto"/>
          </w:tcPr>
          <w:p w14:paraId="7D90437A" w14:textId="77777777"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 xml:space="preserve">Issue 1-4-1: </w:t>
            </w:r>
            <w:r w:rsidRPr="00B239F4">
              <w:rPr>
                <w:rFonts w:eastAsiaTheme="minorEastAsia"/>
                <w:b/>
                <w:color w:val="0070C0"/>
                <w:lang w:eastAsia="zh-CN"/>
              </w:rPr>
              <w:t>Requirements for overlapping case</w:t>
            </w:r>
          </w:p>
          <w:p w14:paraId="2C37A36B" w14:textId="394A4480" w:rsidR="0069759C" w:rsidRPr="0069759C" w:rsidRDefault="0069759C" w:rsidP="00383012">
            <w:pPr>
              <w:rPr>
                <w:rFonts w:eastAsiaTheme="minorEastAsia"/>
                <w:i/>
                <w:color w:val="0070C0"/>
                <w:lang w:val="en-US" w:eastAsia="zh-CN"/>
              </w:rPr>
            </w:pPr>
            <w:r>
              <w:rPr>
                <w:rFonts w:eastAsiaTheme="minorEastAsia"/>
                <w:i/>
                <w:color w:val="0070C0"/>
                <w:lang w:val="en-US" w:eastAsia="zh-CN"/>
              </w:rPr>
              <w:t>All companies agreed to use option 1A from last meeting. Two companies suggested some clarification to avoid confusion. Therefore, the following tentative agreement is suggested.</w:t>
            </w:r>
          </w:p>
          <w:p w14:paraId="2279A2BF" w14:textId="53B04443" w:rsidR="00042AC6" w:rsidRDefault="0069759C"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7132C04F" w14:textId="6480380C" w:rsidR="0069759C" w:rsidRPr="0069759C" w:rsidRDefault="0069759C" w:rsidP="00383012">
            <w:pPr>
              <w:rPr>
                <w:i/>
                <w:lang w:val="en-US" w:eastAsia="zh-CN"/>
              </w:rPr>
            </w:pPr>
            <w:r w:rsidRPr="004239BC">
              <w:rPr>
                <w:highlight w:val="yellow"/>
                <w:lang w:val="en-US" w:eastAsia="zh-CN"/>
              </w:rPr>
              <w:t>Keep T</w:t>
            </w:r>
            <w:r w:rsidRPr="004239BC">
              <w:rPr>
                <w:highlight w:val="yellow"/>
                <w:vertAlign w:val="subscript"/>
                <w:lang w:val="en-US" w:eastAsia="zh-CN"/>
              </w:rPr>
              <w:t>RSTD,i</w:t>
            </w:r>
            <w:r w:rsidRPr="004239BC">
              <w:rPr>
                <w:highlight w:val="yellow"/>
                <w:lang w:val="en-US" w:eastAsia="zh-CN"/>
              </w:rPr>
              <w:t xml:space="preserve"> (</w:t>
            </w:r>
            <w:r w:rsidR="004239BC" w:rsidRPr="004239BC">
              <w:rPr>
                <w:highlight w:val="yellow"/>
                <w:lang w:val="en-US" w:eastAsia="zh-CN"/>
              </w:rPr>
              <w:t>aligned notation</w:t>
            </w:r>
            <w:r w:rsidRPr="004239BC">
              <w:rPr>
                <w:highlight w:val="yellow"/>
                <w:lang w:val="en-US" w:eastAsia="zh-CN"/>
              </w:rPr>
              <w:t xml:space="preserve">) in the requirements and </w:t>
            </w:r>
            <w:r w:rsidRPr="004239BC">
              <w:rPr>
                <w:rFonts w:eastAsia="宋体"/>
                <w:szCs w:val="24"/>
                <w:highlight w:val="yellow"/>
                <w:lang w:eastAsia="zh-CN"/>
              </w:rPr>
              <w:t>add a note to clarify that no per-PFL requirements are applied in scenarios with multiple PFLs</w:t>
            </w:r>
            <w:r w:rsidR="00CE0219">
              <w:rPr>
                <w:rFonts w:eastAsia="宋体"/>
                <w:szCs w:val="24"/>
                <w:lang w:eastAsia="zh-CN"/>
              </w:rPr>
              <w:t>.</w:t>
            </w:r>
          </w:p>
          <w:p w14:paraId="2070CA7C"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2214CA4B"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2A17185" w14:textId="40454083" w:rsidR="00042AC6" w:rsidRPr="00E36A1B" w:rsidRDefault="004239BC" w:rsidP="00383012">
            <w:pPr>
              <w:spacing w:after="120"/>
              <w:rPr>
                <w:rFonts w:eastAsiaTheme="minorEastAsia"/>
                <w:b/>
                <w:color w:val="0070C0"/>
                <w:lang w:val="en-US"/>
              </w:rPr>
            </w:pPr>
            <w:r>
              <w:rPr>
                <w:rFonts w:eastAsiaTheme="minorEastAsia"/>
                <w:iCs/>
                <w:color w:val="000000" w:themeColor="text1"/>
                <w:lang w:val="en-US" w:eastAsia="zh-CN"/>
              </w:rPr>
              <w:t>None.</w:t>
            </w:r>
          </w:p>
        </w:tc>
      </w:tr>
      <w:tr w:rsidR="00042AC6" w:rsidRPr="00F96094" w14:paraId="001458BD" w14:textId="77777777" w:rsidTr="0069759C">
        <w:trPr>
          <w:jc w:val="center"/>
        </w:trPr>
        <w:tc>
          <w:tcPr>
            <w:tcW w:w="0" w:type="auto"/>
            <w:shd w:val="clear" w:color="auto" w:fill="auto"/>
          </w:tcPr>
          <w:p w14:paraId="70A41630" w14:textId="77ACDB54"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Issue 1-4-</w:t>
            </w:r>
            <w:r>
              <w:rPr>
                <w:rFonts w:eastAsiaTheme="minorEastAsia"/>
                <w:b/>
                <w:color w:val="0070C0"/>
                <w:lang w:val="en-US" w:eastAsia="zh-CN"/>
              </w:rPr>
              <w:t>2</w:t>
            </w:r>
            <w:r w:rsidRPr="00131C6B">
              <w:rPr>
                <w:rFonts w:eastAsiaTheme="minorEastAsia"/>
                <w:b/>
                <w:color w:val="0070C0"/>
                <w:lang w:val="en-US" w:eastAsia="zh-CN"/>
              </w:rPr>
              <w:t xml:space="preserve">: </w:t>
            </w:r>
            <w:r w:rsidRPr="00B239F4">
              <w:rPr>
                <w:rFonts w:eastAsiaTheme="minorEastAsia"/>
                <w:b/>
                <w:color w:val="0070C0"/>
                <w:lang w:eastAsia="zh-CN"/>
              </w:rPr>
              <w:t xml:space="preserve">Requirements for </w:t>
            </w:r>
            <w:r>
              <w:rPr>
                <w:rFonts w:eastAsiaTheme="minorEastAsia"/>
                <w:b/>
                <w:color w:val="0070C0"/>
                <w:lang w:eastAsia="zh-CN"/>
              </w:rPr>
              <w:t>non-</w:t>
            </w:r>
            <w:r w:rsidRPr="00B239F4">
              <w:rPr>
                <w:rFonts w:eastAsiaTheme="minorEastAsia"/>
                <w:b/>
                <w:color w:val="0070C0"/>
                <w:lang w:eastAsia="zh-CN"/>
              </w:rPr>
              <w:t>overlapping case</w:t>
            </w:r>
          </w:p>
          <w:p w14:paraId="61F4248C" w14:textId="52B8E80D" w:rsidR="00042AC6" w:rsidRDefault="00CE0219" w:rsidP="00383012">
            <w:pPr>
              <w:rPr>
                <w:rFonts w:eastAsiaTheme="minorEastAsia"/>
                <w:i/>
                <w:color w:val="0070C0"/>
                <w:lang w:val="en-US" w:eastAsia="zh-CN"/>
              </w:rPr>
            </w:pPr>
            <w:r>
              <w:rPr>
                <w:i/>
                <w:color w:val="0070C0"/>
                <w:lang w:val="en-US" w:eastAsia="zh-CN"/>
              </w:rPr>
              <w:t>GTW</w:t>
            </w:r>
            <w:r w:rsidR="00042AC6" w:rsidRPr="00064F7E">
              <w:rPr>
                <w:i/>
                <w:color w:val="0070C0"/>
                <w:lang w:val="en-US" w:eastAsia="zh-CN"/>
              </w:rPr>
              <w:t xml:space="preserve"> agreements:</w:t>
            </w:r>
          </w:p>
          <w:p w14:paraId="1AAB1ED4" w14:textId="77777777" w:rsidR="00CE0219" w:rsidRPr="00B27152" w:rsidRDefault="00CE0219" w:rsidP="00CE0219">
            <w:pPr>
              <w:pStyle w:val="afc"/>
              <w:numPr>
                <w:ilvl w:val="2"/>
                <w:numId w:val="26"/>
              </w:numPr>
              <w:overflowPunct/>
              <w:autoSpaceDE/>
              <w:autoSpaceDN/>
              <w:adjustRightInd/>
              <w:spacing w:after="120" w:line="252" w:lineRule="auto"/>
              <w:ind w:firstLineChars="0"/>
              <w:textAlignment w:val="auto"/>
              <w:rPr>
                <w:highlight w:val="green"/>
                <w:lang w:eastAsia="ja-JP"/>
              </w:rPr>
            </w:pPr>
            <w:r w:rsidRPr="00B27152">
              <w:rPr>
                <w:highlight w:val="green"/>
              </w:rPr>
              <w:t>The requirement of non-overlapping case should be the same as for overlapping case (i.e. sum approach)</w:t>
            </w:r>
          </w:p>
          <w:p w14:paraId="7F7E55D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998D35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F1AA06" w14:textId="79718C7F" w:rsidR="00042AC6" w:rsidRPr="00A0014F" w:rsidRDefault="00CE0219"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r w:rsidR="00042AC6">
              <w:rPr>
                <w:rFonts w:eastAsiaTheme="minorEastAsia"/>
                <w:iCs/>
                <w:color w:val="000000" w:themeColor="text1"/>
                <w:lang w:val="en-US" w:eastAsia="zh-CN"/>
              </w:rPr>
              <w:t>.</w:t>
            </w:r>
          </w:p>
        </w:tc>
      </w:tr>
    </w:tbl>
    <w:p w14:paraId="5D5C5DBA" w14:textId="77777777" w:rsidR="00B06E8A" w:rsidRPr="006E2CD9" w:rsidRDefault="00B06E8A" w:rsidP="00042AC6">
      <w:pPr>
        <w:pStyle w:val="4"/>
        <w:rPr>
          <w:lang w:val="en-US"/>
        </w:rPr>
      </w:pPr>
      <w:r w:rsidRPr="006E2CD9">
        <w:rPr>
          <w:lang w:val="en-US"/>
        </w:rPr>
        <w:t xml:space="preserve">Sub-topic 1-5: </w:t>
      </w:r>
      <w:r w:rsidRPr="0010583D">
        <w:rPr>
          <w:lang w:val="en-US"/>
        </w:rPr>
        <w:t>Measurement period when configured with PRS-RSRP</w:t>
      </w:r>
    </w:p>
    <w:tbl>
      <w:tblPr>
        <w:tblStyle w:val="af3"/>
        <w:tblW w:w="0" w:type="auto"/>
        <w:jc w:val="center"/>
        <w:tblLook w:val="04A0" w:firstRow="1" w:lastRow="0" w:firstColumn="1" w:lastColumn="0" w:noHBand="0" w:noVBand="1"/>
      </w:tblPr>
      <w:tblGrid>
        <w:gridCol w:w="9631"/>
      </w:tblGrid>
      <w:tr w:rsidR="00042AC6" w:rsidRPr="00F96094" w14:paraId="47E90C14" w14:textId="77777777" w:rsidTr="0013229E">
        <w:trPr>
          <w:jc w:val="center"/>
        </w:trPr>
        <w:tc>
          <w:tcPr>
            <w:tcW w:w="0" w:type="auto"/>
            <w:shd w:val="clear" w:color="auto" w:fill="auto"/>
          </w:tcPr>
          <w:p w14:paraId="41A02317" w14:textId="1871B397" w:rsidR="00042AC6" w:rsidRPr="000C6EEC"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1-5-1: PRS-RSRP configured for DL-TDOA</w:t>
            </w:r>
          </w:p>
          <w:p w14:paraId="52226686" w14:textId="3F7F8FCC" w:rsidR="0013229E" w:rsidRPr="0013229E" w:rsidRDefault="0013229E" w:rsidP="00383012">
            <w:pPr>
              <w:rPr>
                <w:rFonts w:eastAsiaTheme="minorEastAsia"/>
                <w:i/>
                <w:color w:val="0070C0"/>
                <w:lang w:val="en-US" w:eastAsia="zh-CN"/>
              </w:rPr>
            </w:pPr>
            <w:r>
              <w:rPr>
                <w:rFonts w:eastAsiaTheme="minorEastAsia"/>
                <w:i/>
                <w:color w:val="0070C0"/>
                <w:lang w:val="en-US" w:eastAsia="zh-CN"/>
              </w:rPr>
              <w:t>Most companies supported option 1. Two companies supported option 2, and one of them suggested an option 3.</w:t>
            </w:r>
          </w:p>
          <w:p w14:paraId="376F0D50"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5D4BA6F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C7161D9" w14:textId="77777777" w:rsidR="0013229E" w:rsidRDefault="0013229E" w:rsidP="0013229E">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34C39B4C" w14:textId="77777777" w:rsidR="0013229E" w:rsidRDefault="0013229E" w:rsidP="0013229E">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F2987CD" w14:textId="77777777" w:rsidR="0013229E" w:rsidRDefault="0013229E" w:rsidP="0013229E">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074BB179" w14:textId="77777777" w:rsidR="0013229E" w:rsidRDefault="0013229E" w:rsidP="0013229E">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6DAE14DB" w14:textId="6342AFAB" w:rsidR="0013229E" w:rsidRDefault="0013229E" w:rsidP="0013229E">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4A62FB03" w14:textId="292641BD" w:rsidR="0013229E" w:rsidRDefault="0013229E" w:rsidP="0013229E">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Clarify in the spec that </w:t>
            </w:r>
            <w:r w:rsidRPr="0013229E">
              <w:rPr>
                <w:bCs/>
                <w:kern w:val="24"/>
                <w:lang w:val="en-US" w:eastAsia="zh-CN"/>
              </w:rPr>
              <w:t>when PRS-RSRP is configured for DL-TDOA then the measurement period of RSTD and PRS-RSRP shall be the same</w:t>
            </w:r>
            <w:r>
              <w:rPr>
                <w:bCs/>
                <w:kern w:val="24"/>
                <w:lang w:val="en-US" w:eastAsia="zh-CN"/>
              </w:rPr>
              <w:t>.</w:t>
            </w:r>
          </w:p>
          <w:p w14:paraId="6D2E6147"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56CC51" w14:textId="497604CD" w:rsidR="00042AC6" w:rsidRPr="009059EF" w:rsidRDefault="00042AC6" w:rsidP="0013229E">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3229E">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F96094" w14:paraId="620F06BF" w14:textId="77777777" w:rsidTr="0013229E">
        <w:trPr>
          <w:jc w:val="center"/>
        </w:trPr>
        <w:tc>
          <w:tcPr>
            <w:tcW w:w="0" w:type="auto"/>
            <w:shd w:val="clear" w:color="auto" w:fill="auto"/>
          </w:tcPr>
          <w:p w14:paraId="52812E23" w14:textId="1547A12B" w:rsidR="00042AC6" w:rsidRPr="000C6EEC"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1-5-2: PRS-RSRP configured for another positioning method</w:t>
            </w:r>
          </w:p>
          <w:p w14:paraId="5AE6B7A0" w14:textId="09B741F0" w:rsidR="00364403" w:rsidRPr="00364403" w:rsidRDefault="00364403" w:rsidP="00383012">
            <w:pPr>
              <w:rPr>
                <w:rFonts w:eastAsiaTheme="minorEastAsia"/>
                <w:i/>
                <w:color w:val="0070C0"/>
                <w:lang w:val="en-US" w:eastAsia="zh-CN"/>
              </w:rPr>
            </w:pPr>
            <w:r>
              <w:rPr>
                <w:rFonts w:eastAsiaTheme="minorEastAsia"/>
                <w:i/>
                <w:color w:val="0070C0"/>
                <w:lang w:val="en-US" w:eastAsia="zh-CN"/>
              </w:rPr>
              <w:t>Most companies supported option 4, but all options got more than one supporters, and one more option is proposed.</w:t>
            </w:r>
          </w:p>
          <w:p w14:paraId="40D3CA82"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AB83A4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9E4E922" w14:textId="77777777"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7DD08C3F" w14:textId="77777777" w:rsidR="00364403" w:rsidRDefault="00364403" w:rsidP="0036440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4A1575B" w14:textId="795BF565"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CATT)</w:t>
            </w:r>
          </w:p>
          <w:p w14:paraId="7CA10B4E" w14:textId="77777777" w:rsidR="00364403" w:rsidRDefault="00364403" w:rsidP="00364403">
            <w:pPr>
              <w:pStyle w:val="afc"/>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493BB9F4" w14:textId="77777777" w:rsidR="00364403" w:rsidRDefault="00364403" w:rsidP="0036440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1359A0FB" w14:textId="77777777"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708180C4" w14:textId="77777777" w:rsidR="00364403" w:rsidRDefault="00364403" w:rsidP="0036440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3335D943" w14:textId="2BFF21BD"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 vivo, Nokia)</w:t>
            </w:r>
          </w:p>
          <w:p w14:paraId="126FC930" w14:textId="77777777" w:rsidR="00364403" w:rsidRPr="00364403" w:rsidRDefault="00364403" w:rsidP="00364403">
            <w:pPr>
              <w:pStyle w:val="afc"/>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2E9892F9" w14:textId="49F09BAC"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(Ericsson)</w:t>
            </w:r>
          </w:p>
          <w:p w14:paraId="1AE089F6" w14:textId="5F159A97" w:rsidR="00364403" w:rsidRPr="00364403" w:rsidRDefault="00364403" w:rsidP="00364403">
            <w:pPr>
              <w:pStyle w:val="afc"/>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 xml:space="preserve">Clarify in the spec that </w:t>
            </w:r>
            <w:r w:rsidRPr="00364403">
              <w:rPr>
                <w:rFonts w:eastAsia="Times New Roman"/>
                <w:lang w:val="en-US" w:eastAsia="zh-CN"/>
              </w:rPr>
              <w:t>when PRS-RSRP and RSTD are configured using separate OTDOA assistance data then the measurement periods of RSTD and PRS-RSRP may be different.</w:t>
            </w:r>
          </w:p>
          <w:p w14:paraId="37BF7735"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06B5E56" w14:textId="0BC8BE5F" w:rsidR="00042AC6" w:rsidRPr="000C6EEC"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64403">
              <w:rPr>
                <w:rFonts w:eastAsiaTheme="minorEastAsia"/>
                <w:iCs/>
                <w:color w:val="000000" w:themeColor="text1"/>
                <w:lang w:val="en-US" w:eastAsia="zh-CN"/>
              </w:rPr>
              <w:t>the options</w:t>
            </w:r>
            <w:r>
              <w:rPr>
                <w:rFonts w:eastAsiaTheme="minorEastAsia"/>
                <w:iCs/>
                <w:color w:val="000000" w:themeColor="text1"/>
                <w:lang w:val="en-US" w:eastAsia="zh-CN"/>
              </w:rPr>
              <w:t>.</w:t>
            </w:r>
          </w:p>
        </w:tc>
      </w:tr>
    </w:tbl>
    <w:p w14:paraId="49E6CEB3" w14:textId="77777777" w:rsidR="00B06E8A" w:rsidRPr="006E2CD9" w:rsidRDefault="00B06E8A" w:rsidP="00042AC6">
      <w:pPr>
        <w:pStyle w:val="4"/>
        <w:rPr>
          <w:lang w:val="en-US"/>
        </w:rPr>
      </w:pPr>
      <w:r w:rsidRPr="006E2CD9">
        <w:rPr>
          <w:lang w:val="en-US"/>
        </w:rPr>
        <w:t xml:space="preserve">Sub-topic 1-6: </w:t>
      </w:r>
      <w:r w:rsidRPr="0010583D">
        <w:rPr>
          <w:lang w:val="en-US"/>
        </w:rPr>
        <w:t>Measurement period with HO</w:t>
      </w:r>
    </w:p>
    <w:tbl>
      <w:tblPr>
        <w:tblStyle w:val="af3"/>
        <w:tblW w:w="0" w:type="auto"/>
        <w:jc w:val="center"/>
        <w:tblLook w:val="04A0" w:firstRow="1" w:lastRow="0" w:firstColumn="1" w:lastColumn="0" w:noHBand="0" w:noVBand="1"/>
      </w:tblPr>
      <w:tblGrid>
        <w:gridCol w:w="9631"/>
      </w:tblGrid>
      <w:tr w:rsidR="00042AC6" w14:paraId="2E5E788B" w14:textId="77777777" w:rsidTr="003D360D">
        <w:trPr>
          <w:jc w:val="center"/>
        </w:trPr>
        <w:tc>
          <w:tcPr>
            <w:tcW w:w="0" w:type="auto"/>
            <w:shd w:val="clear" w:color="auto" w:fill="auto"/>
          </w:tcPr>
          <w:p w14:paraId="430B0059" w14:textId="77777777" w:rsidR="00042AC6" w:rsidRDefault="00042AC6" w:rsidP="00383012">
            <w:pPr>
              <w:rPr>
                <w:rFonts w:eastAsiaTheme="minorEastAsia"/>
                <w:b/>
                <w:i/>
                <w:color w:val="0070C0"/>
                <w:lang w:val="en-US" w:eastAsia="zh-CN"/>
              </w:rPr>
            </w:pPr>
            <w:r w:rsidRPr="00042AC6">
              <w:rPr>
                <w:rFonts w:eastAsiaTheme="minorEastAsia"/>
                <w:b/>
                <w:color w:val="0070C0"/>
                <w:lang w:val="en-US" w:eastAsia="zh-CN"/>
              </w:rPr>
              <w:t xml:space="preserve">Issue 1-6-1: Clarification for </w:t>
            </w:r>
            <w:r w:rsidRPr="00042AC6">
              <w:rPr>
                <w:rFonts w:eastAsiaTheme="minorEastAsia"/>
                <w:b/>
                <w:color w:val="0070C0"/>
                <w:lang w:eastAsia="zh-CN"/>
              </w:rPr>
              <w:t>measurement period with HO</w:t>
            </w:r>
            <w:r w:rsidRPr="00042AC6">
              <w:rPr>
                <w:rFonts w:eastAsiaTheme="minorEastAsia"/>
                <w:b/>
                <w:i/>
                <w:color w:val="0070C0"/>
                <w:lang w:val="en-US" w:eastAsia="zh-CN"/>
              </w:rPr>
              <w:t xml:space="preserve"> </w:t>
            </w:r>
          </w:p>
          <w:p w14:paraId="0393CC7D" w14:textId="7B29C26C" w:rsidR="003D360D" w:rsidRPr="003D360D" w:rsidRDefault="003D360D" w:rsidP="00383012">
            <w:pPr>
              <w:rPr>
                <w:rFonts w:eastAsiaTheme="minorEastAsia"/>
                <w:i/>
                <w:color w:val="0070C0"/>
                <w:lang w:val="en-US" w:eastAsia="zh-CN"/>
              </w:rPr>
            </w:pPr>
            <w:r>
              <w:rPr>
                <w:rFonts w:eastAsiaTheme="minorEastAsia"/>
                <w:i/>
                <w:color w:val="0070C0"/>
                <w:lang w:val="en-US" w:eastAsia="zh-CN"/>
              </w:rPr>
              <w:t xml:space="preserve">Most companies supported option 1, and one company raised the issue of inter-RAT HO which may cause </w:t>
            </w:r>
            <w:r w:rsidR="00F71FAE">
              <w:rPr>
                <w:rFonts w:eastAsiaTheme="minorEastAsia"/>
                <w:i/>
                <w:color w:val="0070C0"/>
                <w:lang w:val="en-US" w:eastAsia="zh-CN"/>
              </w:rPr>
              <w:t>ambiguity</w:t>
            </w:r>
            <w:r>
              <w:rPr>
                <w:rFonts w:eastAsiaTheme="minorEastAsia"/>
                <w:i/>
                <w:color w:val="0070C0"/>
                <w:lang w:val="en-US" w:eastAsia="zh-CN"/>
              </w:rPr>
              <w:t xml:space="preserve">. </w:t>
            </w:r>
          </w:p>
          <w:p w14:paraId="30D58F21" w14:textId="5B73C685" w:rsidR="00042AC6" w:rsidRDefault="003D360D" w:rsidP="00383012">
            <w:pPr>
              <w:rPr>
                <w:i/>
                <w:color w:val="0070C0"/>
                <w:lang w:val="en-US" w:eastAsia="zh-CN"/>
              </w:rPr>
            </w:pPr>
            <w:r>
              <w:rPr>
                <w:i/>
                <w:color w:val="0070C0"/>
                <w:lang w:val="en-US" w:eastAsia="zh-CN"/>
              </w:rPr>
              <w:lastRenderedPageBreak/>
              <w:t>Tentative</w:t>
            </w:r>
            <w:r w:rsidR="00042AC6" w:rsidRPr="00064F7E">
              <w:rPr>
                <w:i/>
                <w:color w:val="0070C0"/>
                <w:lang w:val="en-US" w:eastAsia="zh-CN"/>
              </w:rPr>
              <w:t xml:space="preserve"> agreements:</w:t>
            </w:r>
          </w:p>
          <w:p w14:paraId="5DAFAFD9"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47FB397" w14:textId="7ACE9264"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Nokia, HW)</w:t>
            </w:r>
          </w:p>
          <w:p w14:paraId="0D894277" w14:textId="280C9D2B" w:rsidR="00316431" w:rsidRPr="00316431" w:rsidRDefault="00316431" w:rsidP="00316431">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r w:rsidR="00EF3D95">
              <w:rPr>
                <w:bCs/>
                <w:kern w:val="24"/>
                <w:lang w:val="en-US" w:eastAsia="zh-CN"/>
              </w:rPr>
              <w:t>.</w:t>
            </w:r>
          </w:p>
          <w:p w14:paraId="062E2F92" w14:textId="1AEB29FB"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C01C8B6" w14:textId="2FF5FB53" w:rsidR="00316431" w:rsidRPr="00316431" w:rsidRDefault="00316431" w:rsidP="00316431">
            <w:pPr>
              <w:pStyle w:val="afc"/>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Clarify in the spec that “</w:t>
            </w: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 xml:space="preserve">handover occurs…”, </w:t>
            </w:r>
            <w:r w:rsidRPr="00316431">
              <w:rPr>
                <w:rFonts w:eastAsia="Times New Roman"/>
                <w:sz w:val="22"/>
                <w:szCs w:val="22"/>
                <w:lang w:val="en-US"/>
              </w:rPr>
              <w:t>to exclude the case of inter-RAT HO</w:t>
            </w:r>
            <w:r>
              <w:rPr>
                <w:rFonts w:eastAsia="Times New Roman"/>
                <w:sz w:val="22"/>
                <w:szCs w:val="22"/>
                <w:lang w:val="en-US"/>
              </w:rPr>
              <w:t>.</w:t>
            </w:r>
          </w:p>
          <w:p w14:paraId="37FA0BF9"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AA17C4" w14:textId="47FF809E" w:rsidR="00042AC6" w:rsidRPr="000D3151" w:rsidRDefault="00042AC6" w:rsidP="00316431">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16431">
              <w:rPr>
                <w:rFonts w:eastAsiaTheme="minorEastAsia"/>
                <w:iCs/>
                <w:color w:val="000000" w:themeColor="text1"/>
                <w:lang w:val="en-US" w:eastAsia="zh-CN"/>
              </w:rPr>
              <w:t>the options.</w:t>
            </w:r>
          </w:p>
        </w:tc>
      </w:tr>
    </w:tbl>
    <w:p w14:paraId="29744001" w14:textId="77777777" w:rsidR="00B06E8A" w:rsidRPr="006E2CD9" w:rsidRDefault="00B06E8A" w:rsidP="00042AC6">
      <w:pPr>
        <w:pStyle w:val="4"/>
        <w:rPr>
          <w:lang w:val="en-US"/>
        </w:rPr>
      </w:pPr>
      <w:r w:rsidRPr="006E2CD9">
        <w:rPr>
          <w:lang w:val="en-US"/>
        </w:rPr>
        <w:lastRenderedPageBreak/>
        <w:t xml:space="preserve">Sub-topic 1-7: </w:t>
      </w:r>
      <w:r w:rsidRPr="0010583D">
        <w:rPr>
          <w:lang w:val="en-US"/>
        </w:rPr>
        <w:t>Measurement period with MG reconfiguration</w:t>
      </w:r>
    </w:p>
    <w:tbl>
      <w:tblPr>
        <w:tblStyle w:val="af3"/>
        <w:tblW w:w="0" w:type="auto"/>
        <w:jc w:val="center"/>
        <w:tblLook w:val="04A0" w:firstRow="1" w:lastRow="0" w:firstColumn="1" w:lastColumn="0" w:noHBand="0" w:noVBand="1"/>
      </w:tblPr>
      <w:tblGrid>
        <w:gridCol w:w="9631"/>
      </w:tblGrid>
      <w:tr w:rsidR="00042AC6" w14:paraId="1AC52437" w14:textId="77777777" w:rsidTr="00316431">
        <w:trPr>
          <w:jc w:val="center"/>
        </w:trPr>
        <w:tc>
          <w:tcPr>
            <w:tcW w:w="0" w:type="auto"/>
            <w:shd w:val="clear" w:color="auto" w:fill="auto"/>
          </w:tcPr>
          <w:p w14:paraId="0D01AEF9" w14:textId="62BEAC5D"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1-7-1: MG reconfiguration per UE request</w:t>
            </w:r>
          </w:p>
          <w:p w14:paraId="0AB77566" w14:textId="32B0E677" w:rsidR="00316431" w:rsidRPr="00316431" w:rsidRDefault="00316431" w:rsidP="00383012">
            <w:pPr>
              <w:rPr>
                <w:rFonts w:eastAsiaTheme="minorEastAsia"/>
                <w:i/>
                <w:color w:val="0070C0"/>
                <w:lang w:val="en-US" w:eastAsia="zh-CN"/>
              </w:rPr>
            </w:pPr>
            <w:r>
              <w:rPr>
                <w:rFonts w:eastAsiaTheme="minorEastAsia"/>
                <w:i/>
                <w:color w:val="0070C0"/>
                <w:lang w:val="en-US" w:eastAsia="zh-CN"/>
              </w:rPr>
              <w:t>Company views are diverse.</w:t>
            </w:r>
            <w:r w:rsidR="00EF3D95">
              <w:rPr>
                <w:rFonts w:eastAsiaTheme="minorEastAsia"/>
                <w:i/>
                <w:color w:val="0070C0"/>
                <w:lang w:val="en-US" w:eastAsia="zh-CN"/>
              </w:rPr>
              <w:t xml:space="preserve"> </w:t>
            </w:r>
          </w:p>
          <w:p w14:paraId="14A23BA9" w14:textId="57923C52" w:rsidR="00042AC6" w:rsidRDefault="00316431"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3A7349E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8B0570" w14:textId="238BB34F"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CATT, HW, Ericsson)</w:t>
            </w:r>
          </w:p>
          <w:p w14:paraId="745C7758" w14:textId="77777777" w:rsidR="00316431" w:rsidRPr="00316431" w:rsidRDefault="00316431" w:rsidP="00316431">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6EFB429F" w14:textId="574905C2"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w:t>
            </w:r>
            <w:r w:rsidR="00EF3D95">
              <w:rPr>
                <w:rFonts w:eastAsia="宋体"/>
                <w:color w:val="0070C0"/>
                <w:szCs w:val="24"/>
                <w:lang w:eastAsia="zh-CN"/>
              </w:rPr>
              <w:t>, CATT</w:t>
            </w:r>
            <w:r>
              <w:rPr>
                <w:rFonts w:eastAsia="宋体"/>
                <w:color w:val="0070C0"/>
                <w:szCs w:val="24"/>
                <w:lang w:eastAsia="zh-CN"/>
              </w:rPr>
              <w:t>)</w:t>
            </w:r>
          </w:p>
          <w:p w14:paraId="1A5B6D1F" w14:textId="77777777" w:rsidR="00316431" w:rsidRDefault="00316431" w:rsidP="00316431">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6D90C5A3" w14:textId="1CED83B5"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Ericsson)</w:t>
            </w:r>
          </w:p>
          <w:p w14:paraId="493767AA" w14:textId="23C70E7F" w:rsidR="00316431" w:rsidRPr="00316431" w:rsidRDefault="00316431" w:rsidP="00316431">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Do not </w:t>
            </w:r>
            <w:r w:rsidRPr="00D36C44">
              <w:rPr>
                <w:bCs/>
                <w:kern w:val="24"/>
                <w:lang w:val="en-US" w:eastAsia="zh-CN"/>
              </w:rPr>
              <w:t xml:space="preserve">specify </w:t>
            </w:r>
            <w:r>
              <w:rPr>
                <w:bCs/>
                <w:kern w:val="24"/>
                <w:lang w:val="en-US" w:eastAsia="zh-CN"/>
              </w:rPr>
              <w:t xml:space="preserve">the exact extension due to </w:t>
            </w:r>
            <w:r>
              <w:t>MG reconfiguration</w:t>
            </w:r>
            <w:r>
              <w:rPr>
                <w:bCs/>
                <w:kern w:val="24"/>
                <w:lang w:val="en-US" w:eastAsia="zh-CN"/>
              </w:rPr>
              <w:t>.</w:t>
            </w:r>
          </w:p>
          <w:p w14:paraId="615725F8" w14:textId="3EB2C96B"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w:t>
            </w:r>
            <w:r w:rsidR="00EF3D95">
              <w:rPr>
                <w:rFonts w:eastAsia="宋体"/>
                <w:color w:val="0070C0"/>
                <w:szCs w:val="24"/>
                <w:lang w:eastAsia="zh-CN"/>
              </w:rPr>
              <w:t>vivo, OPPO, Nokia</w:t>
            </w:r>
            <w:r>
              <w:rPr>
                <w:rFonts w:eastAsia="宋体"/>
                <w:color w:val="0070C0"/>
                <w:szCs w:val="24"/>
                <w:lang w:eastAsia="zh-CN"/>
              </w:rPr>
              <w:t>)</w:t>
            </w:r>
          </w:p>
          <w:p w14:paraId="6D1F6C7C" w14:textId="36B72155" w:rsidR="00EF3D95" w:rsidRPr="00316431" w:rsidRDefault="00EF3D95" w:rsidP="00EF3D95">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Measurement period may be prolonged or restarted, and more discussions are needed.</w:t>
            </w:r>
          </w:p>
          <w:p w14:paraId="73E81D4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AB91E1E" w14:textId="6AEE6B03" w:rsidR="00042AC6" w:rsidRPr="000D3151" w:rsidRDefault="00042AC6"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EF3D95">
              <w:rPr>
                <w:rFonts w:eastAsiaTheme="minorEastAsia"/>
                <w:iCs/>
                <w:color w:val="000000" w:themeColor="text1"/>
                <w:lang w:val="en-US" w:eastAsia="zh-CN"/>
              </w:rPr>
              <w:t>the options.</w:t>
            </w:r>
          </w:p>
        </w:tc>
      </w:tr>
      <w:tr w:rsidR="00042AC6" w:rsidRPr="00F96094" w14:paraId="43D3EBCC" w14:textId="77777777" w:rsidTr="00316431">
        <w:trPr>
          <w:jc w:val="center"/>
        </w:trPr>
        <w:tc>
          <w:tcPr>
            <w:tcW w:w="0" w:type="auto"/>
            <w:shd w:val="clear" w:color="auto" w:fill="auto"/>
          </w:tcPr>
          <w:p w14:paraId="180B181E" w14:textId="49E15287"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1-7-2: MG reconfiguration not per UE request</w:t>
            </w:r>
            <w:r w:rsidRPr="00E36A1B">
              <w:rPr>
                <w:rFonts w:eastAsiaTheme="minorEastAsia"/>
                <w:b/>
                <w:color w:val="0070C0"/>
                <w:lang w:val="en-US"/>
              </w:rPr>
              <w:t xml:space="preserve"> </w:t>
            </w:r>
          </w:p>
          <w:p w14:paraId="3A74F911" w14:textId="405F26AB" w:rsidR="00EF3D95" w:rsidRDefault="00EF3D95" w:rsidP="00383012">
            <w:pPr>
              <w:rPr>
                <w:rFonts w:eastAsiaTheme="minorEastAsia"/>
                <w:i/>
                <w:color w:val="0070C0"/>
                <w:lang w:val="en-US" w:eastAsia="zh-CN"/>
              </w:rPr>
            </w:pPr>
            <w:r>
              <w:rPr>
                <w:rFonts w:eastAsiaTheme="minorEastAsia"/>
                <w:i/>
                <w:color w:val="0070C0"/>
                <w:lang w:val="en-US" w:eastAsia="zh-CN"/>
              </w:rPr>
              <w:t>Company views are diverse.</w:t>
            </w:r>
          </w:p>
          <w:p w14:paraId="55660AFE" w14:textId="677DBBA8" w:rsidR="00EF3D95" w:rsidRPr="00EF3D95" w:rsidRDefault="00EF3D95" w:rsidP="00383012">
            <w:pPr>
              <w:rPr>
                <w:rFonts w:eastAsiaTheme="minorEastAsia"/>
                <w:i/>
                <w:color w:val="0070C0"/>
                <w:lang w:val="en-US" w:eastAsia="zh-CN"/>
              </w:rPr>
            </w:pPr>
            <w:r>
              <w:rPr>
                <w:i/>
                <w:color w:val="0070C0"/>
                <w:lang w:val="en-US" w:eastAsia="zh-CN"/>
              </w:rPr>
              <w:t>Tentative</w:t>
            </w:r>
            <w:r w:rsidRPr="00064F7E">
              <w:rPr>
                <w:i/>
                <w:color w:val="0070C0"/>
                <w:lang w:val="en-US" w:eastAsia="zh-CN"/>
              </w:rPr>
              <w:t xml:space="preserve"> agreements:</w:t>
            </w:r>
          </w:p>
          <w:p w14:paraId="2815D475" w14:textId="77777777" w:rsidR="00EF3D95" w:rsidRDefault="00EF3D95" w:rsidP="00EF3D95">
            <w:pPr>
              <w:rPr>
                <w:rFonts w:eastAsiaTheme="minorEastAsia"/>
                <w:i/>
                <w:color w:val="0070C0"/>
                <w:lang w:val="en-US" w:eastAsia="zh-CN"/>
              </w:rPr>
            </w:pPr>
            <w:r>
              <w:rPr>
                <w:rFonts w:eastAsiaTheme="minorEastAsia" w:hint="eastAsia"/>
                <w:i/>
                <w:color w:val="0070C0"/>
                <w:lang w:val="en-US" w:eastAsia="zh-CN"/>
              </w:rPr>
              <w:t>Candidate options:</w:t>
            </w:r>
          </w:p>
          <w:p w14:paraId="68845029" w14:textId="5D950EAC" w:rsidR="00EF3D95" w:rsidRDefault="00EF3D95" w:rsidP="00EF3D95">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47F48287" w14:textId="6CF6C823" w:rsidR="00EF3D95" w:rsidRPr="00EF3D95" w:rsidRDefault="00EF3D95" w:rsidP="00EF3D95">
            <w:pPr>
              <w:pStyle w:val="afc"/>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do not apply</w:t>
            </w:r>
            <w:r w:rsidRPr="00EF3D95">
              <w:rPr>
                <w:bCs/>
                <w:kern w:val="24"/>
                <w:lang w:val="en-US" w:eastAsia="zh-CN"/>
              </w:rPr>
              <w:t>.</w:t>
            </w:r>
          </w:p>
          <w:p w14:paraId="37957055" w14:textId="2E2F5D19" w:rsidR="00EF3D95" w:rsidRDefault="00EF3D95" w:rsidP="00EF3D95">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7B033F4C" w14:textId="15E72E0F" w:rsidR="00EF3D95" w:rsidRPr="00EF3D95" w:rsidRDefault="00EF3D95" w:rsidP="00EF3D95">
            <w:pPr>
              <w:pStyle w:val="afc"/>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 xml:space="preserve">do not apply if </w:t>
            </w:r>
            <w:r w:rsidRPr="00EF3D95">
              <w:rPr>
                <w:bCs/>
                <w:kern w:val="24"/>
                <w:lang w:val="en-US" w:eastAsia="zh-CN"/>
              </w:rPr>
              <w:t>UE cannot perform the PRS measurement</w:t>
            </w:r>
            <w:r>
              <w:t xml:space="preserve"> </w:t>
            </w:r>
            <w:r w:rsidRPr="00EF3D95">
              <w:rPr>
                <w:bCs/>
                <w:kern w:val="24"/>
                <w:lang w:val="en-US" w:eastAsia="zh-CN"/>
              </w:rPr>
              <w:t>after the MG reconfiguration.</w:t>
            </w:r>
          </w:p>
          <w:p w14:paraId="46A03F52" w14:textId="02F07BBA" w:rsidR="00EF3D95" w:rsidRDefault="00EF3D95" w:rsidP="00EF3D95">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Nokia, Ericsson)</w:t>
            </w:r>
          </w:p>
          <w:p w14:paraId="0CA9F83F" w14:textId="1E2C6432" w:rsidR="00EF3D95" w:rsidRPr="00316431" w:rsidRDefault="00EF3D95" w:rsidP="00EF3D95">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lastRenderedPageBreak/>
              <w:t>Same requirements as MG reconfiguration based on UE request.</w:t>
            </w:r>
          </w:p>
          <w:p w14:paraId="7423FDE3" w14:textId="77777777" w:rsidR="00EF3D95" w:rsidRDefault="00EF3D95" w:rsidP="00EF3D9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2C916E" w14:textId="23CFD82A" w:rsidR="00042AC6" w:rsidRPr="009059EF" w:rsidRDefault="00EF3D95"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w:t>
            </w:r>
          </w:p>
        </w:tc>
      </w:tr>
    </w:tbl>
    <w:p w14:paraId="1AFB6574" w14:textId="77777777" w:rsidR="005E4ED5" w:rsidRPr="00B239F4" w:rsidRDefault="00A8549A">
      <w:pPr>
        <w:pStyle w:val="2"/>
        <w:rPr>
          <w:lang w:val="en-US"/>
        </w:rPr>
      </w:pPr>
      <w:r w:rsidRPr="00B239F4">
        <w:rPr>
          <w:lang w:val="en-US"/>
        </w:rPr>
        <w:lastRenderedPageBreak/>
        <w:t>Discussion on 2nd round (if applicable)</w:t>
      </w:r>
    </w:p>
    <w:p w14:paraId="437B163C" w14:textId="77777777" w:rsidR="00D43C53" w:rsidRPr="00E36A1B" w:rsidRDefault="00D43C53" w:rsidP="00D43C53">
      <w:pPr>
        <w:spacing w:after="120"/>
        <w:rPr>
          <w:rFonts w:eastAsiaTheme="minorEastAsia"/>
          <w:b/>
          <w:color w:val="0070C0"/>
          <w:lang w:val="en-US" w:eastAsia="zh-CN"/>
        </w:rPr>
      </w:pPr>
      <w:r w:rsidRPr="00B239F4">
        <w:rPr>
          <w:rFonts w:eastAsiaTheme="minorEastAsia"/>
          <w:b/>
          <w:color w:val="0070C0"/>
          <w:lang w:val="en-US" w:eastAsia="zh-CN"/>
        </w:rPr>
        <w:t>Issue 1-1-1: PRS resource muting</w:t>
      </w:r>
    </w:p>
    <w:p w14:paraId="6410E4EB" w14:textId="77777777" w:rsidR="00D43C53" w:rsidRDefault="00D43C53" w:rsidP="00D43C53">
      <w:pPr>
        <w:rPr>
          <w:i/>
          <w:color w:val="0070C0"/>
          <w:lang w:val="en-US" w:eastAsia="zh-CN"/>
        </w:rPr>
      </w:pPr>
      <w:r>
        <w:rPr>
          <w:i/>
          <w:color w:val="0070C0"/>
          <w:lang w:val="en-US" w:eastAsia="zh-CN"/>
        </w:rPr>
        <w:t>GTW</w:t>
      </w:r>
      <w:r w:rsidRPr="00064F7E">
        <w:rPr>
          <w:i/>
          <w:color w:val="0070C0"/>
          <w:lang w:val="en-US" w:eastAsia="zh-CN"/>
        </w:rPr>
        <w:t xml:space="preserve"> agreements:</w:t>
      </w:r>
    </w:p>
    <w:p w14:paraId="772B0580" w14:textId="77777777" w:rsidR="00D43C53" w:rsidRPr="005C66A1" w:rsidRDefault="00D43C53" w:rsidP="00D43C53">
      <w:pPr>
        <w:numPr>
          <w:ilvl w:val="2"/>
          <w:numId w:val="26"/>
        </w:numPr>
        <w:spacing w:after="120" w:line="252" w:lineRule="auto"/>
        <w:rPr>
          <w:bCs/>
          <w:szCs w:val="24"/>
          <w:highlight w:val="green"/>
          <w:lang w:val="en-US" w:eastAsia="zh-CN"/>
        </w:rPr>
      </w:pPr>
      <w:r w:rsidRPr="005C66A1">
        <w:rPr>
          <w:bCs/>
          <w:szCs w:val="24"/>
          <w:highlight w:val="green"/>
          <w:lang w:val="en-US" w:eastAsia="zh-CN"/>
        </w:rPr>
        <w:t xml:space="preserve">If muting option 1 is applied, the periodicity of a PRS resource is scaled by N_muting where N_muting is X * dl-prs-MutingBitRepetitionFactor, and </w:t>
      </w:r>
    </w:p>
    <w:p w14:paraId="487F028D"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szCs w:val="24"/>
          <w:highlight w:val="green"/>
          <w:lang w:val="en-US" w:eastAsia="zh-CN"/>
        </w:rPr>
        <w:t>Option 1: X is the size of NR-MutingPattern-r16 for mutingOption1-r16.</w:t>
      </w:r>
    </w:p>
    <w:p w14:paraId="4B91A939"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szCs w:val="24"/>
          <w:highlight w:val="green"/>
          <w:lang w:val="en-US" w:eastAsia="zh-CN"/>
        </w:rPr>
        <w:t>Option 2: X is the [maximum] number of consecutive zeros of NR-MutingPattern-r16 for mutingOption1-r16</w:t>
      </w:r>
    </w:p>
    <w:p w14:paraId="2E15CCEB"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highlight w:val="green"/>
          <w:lang w:eastAsia="en-GB"/>
        </w:rPr>
        <w:t>Note: the decision to be done in RAN4 #98-bis-e</w:t>
      </w:r>
      <w:r w:rsidRPr="005C66A1">
        <w:rPr>
          <w:rFonts w:eastAsiaTheme="minorEastAsia"/>
          <w:iCs/>
          <w:color w:val="000000" w:themeColor="text1"/>
          <w:lang w:eastAsia="zh-CN"/>
        </w:rPr>
        <w:t xml:space="preserve"> </w:t>
      </w:r>
    </w:p>
    <w:p w14:paraId="1890C4E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96FDCCC" w14:textId="04DDA477" w:rsidR="005E4ED5"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bl>
      <w:tblPr>
        <w:tblStyle w:val="af3"/>
        <w:tblW w:w="0" w:type="auto"/>
        <w:tblLook w:val="04A0" w:firstRow="1" w:lastRow="0" w:firstColumn="1" w:lastColumn="0" w:noHBand="0" w:noVBand="1"/>
      </w:tblPr>
      <w:tblGrid>
        <w:gridCol w:w="993"/>
        <w:gridCol w:w="8638"/>
      </w:tblGrid>
      <w:tr w:rsidR="00D43C53" w14:paraId="23897C15" w14:textId="77777777" w:rsidTr="00D43C53">
        <w:tc>
          <w:tcPr>
            <w:tcW w:w="1236" w:type="dxa"/>
          </w:tcPr>
          <w:p w14:paraId="04E74DA7" w14:textId="77777777" w:rsidR="00D43C53" w:rsidRDefault="00D43C53" w:rsidP="00D43C53">
            <w:pPr>
              <w:spacing w:after="120"/>
              <w:rPr>
                <w:b/>
                <w:bCs/>
                <w:color w:val="0070C0"/>
                <w:lang w:val="en-US" w:eastAsia="zh-CN"/>
              </w:rPr>
            </w:pPr>
            <w:r>
              <w:rPr>
                <w:b/>
                <w:bCs/>
                <w:color w:val="0070C0"/>
                <w:lang w:val="en-US" w:eastAsia="zh-CN"/>
              </w:rPr>
              <w:t>Company</w:t>
            </w:r>
          </w:p>
        </w:tc>
        <w:tc>
          <w:tcPr>
            <w:tcW w:w="8395" w:type="dxa"/>
          </w:tcPr>
          <w:p w14:paraId="389ABE76" w14:textId="77777777" w:rsidR="00D43C53" w:rsidRDefault="00D43C53" w:rsidP="00D43C53">
            <w:pPr>
              <w:spacing w:after="120"/>
              <w:rPr>
                <w:b/>
                <w:bCs/>
                <w:color w:val="0070C0"/>
                <w:lang w:val="en-US" w:eastAsia="zh-CN"/>
              </w:rPr>
            </w:pPr>
            <w:r>
              <w:rPr>
                <w:b/>
                <w:bCs/>
                <w:color w:val="0070C0"/>
                <w:lang w:val="en-US" w:eastAsia="zh-CN"/>
              </w:rPr>
              <w:t xml:space="preserve">Comments </w:t>
            </w:r>
          </w:p>
        </w:tc>
      </w:tr>
      <w:tr w:rsidR="00D43C53" w14:paraId="6136CEE6" w14:textId="77777777" w:rsidTr="00D43C53">
        <w:tc>
          <w:tcPr>
            <w:tcW w:w="1236" w:type="dxa"/>
          </w:tcPr>
          <w:p w14:paraId="6C6A0998" w14:textId="090B8E61" w:rsidR="00D43C53" w:rsidRDefault="001839D8" w:rsidP="00D43C53">
            <w:pPr>
              <w:spacing w:after="120"/>
              <w:rPr>
                <w:color w:val="0070C0"/>
                <w:lang w:val="en-US" w:eastAsia="zh-CN"/>
              </w:rPr>
            </w:pPr>
            <w:r>
              <w:rPr>
                <w:color w:val="0070C0"/>
                <w:lang w:val="en-US" w:eastAsia="zh-CN"/>
              </w:rPr>
              <w:t>Qualcomm</w:t>
            </w:r>
          </w:p>
        </w:tc>
        <w:tc>
          <w:tcPr>
            <w:tcW w:w="8395" w:type="dxa"/>
          </w:tcPr>
          <w:p w14:paraId="63CDF35C" w14:textId="59C183DA" w:rsidR="00063BE1" w:rsidRDefault="00063BE1" w:rsidP="00D43C53">
            <w:pPr>
              <w:spacing w:after="120"/>
              <w:rPr>
                <w:color w:val="0070C0"/>
                <w:lang w:val="en-US" w:eastAsia="zh-CN"/>
              </w:rPr>
            </w:pPr>
            <w:r>
              <w:rPr>
                <w:color w:val="0070C0"/>
                <w:lang w:val="en-US" w:eastAsia="zh-CN"/>
              </w:rPr>
              <w:t xml:space="preserve">Option 2 is known to underestimate the requirement in some </w:t>
            </w:r>
            <w:r w:rsidR="00A723A8">
              <w:rPr>
                <w:color w:val="0070C0"/>
                <w:lang w:val="en-US" w:eastAsia="zh-CN"/>
              </w:rPr>
              <w:t xml:space="preserve">cases. </w:t>
            </w:r>
            <w:r w:rsidR="00614983">
              <w:rPr>
                <w:color w:val="0070C0"/>
                <w:lang w:val="en-US" w:eastAsia="zh-CN"/>
              </w:rPr>
              <w:t>I</w:t>
            </w:r>
            <w:r w:rsidR="00A723A8">
              <w:rPr>
                <w:color w:val="0070C0"/>
                <w:lang w:val="en-US" w:eastAsia="zh-CN"/>
              </w:rPr>
              <w:t>n our view it is not viable.</w:t>
            </w:r>
          </w:p>
          <w:p w14:paraId="214FB8CC" w14:textId="0D23BA04" w:rsidR="00D43C53" w:rsidRDefault="00063BE1" w:rsidP="00D43C53">
            <w:pPr>
              <w:spacing w:after="120"/>
            </w:pPr>
            <w:r>
              <w:rPr>
                <w:color w:val="0070C0"/>
                <w:lang w:val="en-US" w:eastAsia="zh-CN"/>
              </w:rPr>
              <w:t xml:space="preserve">Nokia </w:t>
            </w:r>
            <w:r w:rsidR="00614983">
              <w:rPr>
                <w:color w:val="0070C0"/>
                <w:lang w:val="en-US" w:eastAsia="zh-CN"/>
              </w:rPr>
              <w:t xml:space="preserve">raised a concern about </w:t>
            </w:r>
            <w:r w:rsidR="00D17F8D">
              <w:rPr>
                <w:color w:val="0070C0"/>
                <w:lang w:val="en-US" w:eastAsia="zh-CN"/>
              </w:rPr>
              <w:t>option 1</w:t>
            </w:r>
            <w:r w:rsidR="001F5F99">
              <w:rPr>
                <w:color w:val="0070C0"/>
                <w:lang w:val="en-US" w:eastAsia="zh-CN"/>
              </w:rPr>
              <w:t>,</w:t>
            </w:r>
            <w:r w:rsidR="00D17F8D">
              <w:rPr>
                <w:color w:val="0070C0"/>
                <w:lang w:val="en-US" w:eastAsia="zh-CN"/>
              </w:rPr>
              <w:t xml:space="preserve"> </w:t>
            </w:r>
            <w:r w:rsidR="00730512">
              <w:rPr>
                <w:color w:val="0070C0"/>
                <w:lang w:val="en-US" w:eastAsia="zh-CN"/>
              </w:rPr>
              <w:t>not</w:t>
            </w:r>
            <w:r w:rsidR="00D17F8D">
              <w:rPr>
                <w:color w:val="0070C0"/>
                <w:lang w:val="en-US" w:eastAsia="zh-CN"/>
              </w:rPr>
              <w:t>ing that it can grossly overestimate the requirement when</w:t>
            </w:r>
            <w:r w:rsidR="00BD044F">
              <w:rPr>
                <w:color w:val="0070C0"/>
                <w:lang w:val="en-US" w:eastAsia="zh-CN"/>
              </w:rPr>
              <w:t xml:space="preserve"> </w:t>
            </w:r>
            <w:r w:rsidR="00696589">
              <w:t>L*</w:t>
            </w:r>
            <w:r w:rsidR="00696589">
              <w:rPr>
                <w:i/>
              </w:rPr>
              <w:t xml:space="preserve"> dl-PRS-MutingBitRepetitionFactor-r16</w:t>
            </w:r>
            <w:r w:rsidR="00780C5A">
              <w:rPr>
                <w:i/>
              </w:rPr>
              <w:t xml:space="preserve"> </w:t>
            </w:r>
            <w:r w:rsidR="00696589">
              <w:t xml:space="preserve">* </w:t>
            </w:r>
            <w:r w:rsidR="00780C5A">
              <w:t>Tprs &gt; 10240 ms</w:t>
            </w:r>
            <w:r w:rsidR="00696589">
              <w:t xml:space="preserve">  </w:t>
            </w:r>
            <w:r w:rsidR="00571E3A">
              <w:t>, where</w:t>
            </w:r>
          </w:p>
          <w:p w14:paraId="72989C6A" w14:textId="3A1089CC" w:rsidR="00730512" w:rsidRDefault="00696589" w:rsidP="00730512">
            <w:pPr>
              <w:spacing w:after="120"/>
            </w:pPr>
            <w:r>
              <w:t xml:space="preserve">L </w:t>
            </w:r>
            <m:oMath>
              <m:r>
                <w:rPr>
                  <w:rFonts w:ascii="Cambria Math" w:hAnsi="Cambria Math"/>
                </w:rPr>
                <m:t>∈</m:t>
              </m:r>
              <m:d>
                <m:dPr>
                  <m:begChr m:val="{"/>
                  <m:endChr m:val="}"/>
                  <m:ctrlPr>
                    <w:rPr>
                      <w:rFonts w:ascii="Cambria Math" w:hAnsi="Cambria Math"/>
                      <w:i/>
                      <w:sz w:val="24"/>
                      <w:szCs w:val="24"/>
                    </w:rPr>
                  </m:ctrlPr>
                </m:dPr>
                <m:e>
                  <m:r>
                    <m:rPr>
                      <m:sty m:val="p"/>
                    </m:rPr>
                    <w:rPr>
                      <w:rFonts w:ascii="Cambria Math" w:hAnsi="Cambria Math"/>
                      <w:lang w:eastAsia="x-none"/>
                    </w:rPr>
                    <m:t>2, 4, 6, 8, 16, 32</m:t>
                  </m:r>
                </m:e>
              </m:d>
            </m:oMath>
            <w:r w:rsidR="00730512">
              <w:t xml:space="preserve"> is the size of the bitmap</w:t>
            </w:r>
            <w:r w:rsidR="00902D47">
              <w:t xml:space="preserve"> </w:t>
            </w:r>
            <w:r w:rsidR="00902D47" w:rsidRPr="0010583D">
              <w:rPr>
                <w:i/>
                <w:iCs/>
              </w:rPr>
              <w:t>NR-MutingPattern-r16</w:t>
            </w:r>
          </w:p>
          <w:p w14:paraId="63B58544" w14:textId="47BA4F76" w:rsidR="00730512" w:rsidRDefault="00B61D6F" w:rsidP="00730512">
            <w:pPr>
              <w:spacing w:after="120"/>
            </w:pPr>
            <w:r>
              <w:rPr>
                <w:i/>
              </w:rPr>
              <w:t xml:space="preserve">dl-PRS-MutingBitRepetitionFactor-r16 </w:t>
            </w:r>
            <m:oMath>
              <m:r>
                <w:rPr>
                  <w:rFonts w:ascii="Cambria Math" w:hAnsi="Cambria Math"/>
                </w:rPr>
                <m:t>∈</m:t>
              </m:r>
              <m:d>
                <m:dPr>
                  <m:begChr m:val="{"/>
                  <m:endChr m:val="}"/>
                  <m:ctrlPr>
                    <w:rPr>
                      <w:rFonts w:ascii="Cambria Math" w:hAnsi="Cambria Math"/>
                      <w:i/>
                      <w:sz w:val="24"/>
                      <w:szCs w:val="24"/>
                    </w:rPr>
                  </m:ctrlPr>
                </m:dPr>
                <m:e>
                  <m:r>
                    <m:rPr>
                      <m:sty m:val="p"/>
                    </m:rPr>
                    <w:rPr>
                      <w:rFonts w:ascii="Cambria Math" w:hAnsi="Cambria Math"/>
                      <w:lang w:eastAsia="x-none"/>
                    </w:rPr>
                    <m:t>1, 2, 4, 8</m:t>
                  </m:r>
                </m:e>
              </m:d>
            </m:oMath>
          </w:p>
          <w:p w14:paraId="45C67E29" w14:textId="3B2CFAC7" w:rsidR="00730512" w:rsidRDefault="00780C5A" w:rsidP="00730512">
            <w:pPr>
              <w:spacing w:after="120"/>
              <w:rPr>
                <w:iCs/>
                <w:lang w:eastAsia="ko-KR"/>
              </w:rPr>
            </w:pPr>
            <w:r>
              <w:rPr>
                <w:lang w:val="en-US"/>
              </w:rPr>
              <w:t xml:space="preserve">Tprs </w:t>
            </w:r>
            <m:oMath>
              <m:r>
                <w:rPr>
                  <w:rFonts w:ascii="Cambria Math" w:hAnsi="Cambria Math"/>
                  <w:lang w:val="en-US"/>
                </w:rPr>
                <m:t>∈</m:t>
              </m:r>
              <m:d>
                <m:dPr>
                  <m:begChr m:val="{"/>
                  <m:endChr m:val="}"/>
                  <m:ctrlPr>
                    <w:rPr>
                      <w:rFonts w:ascii="Cambria Math" w:hAnsi="Cambria Math"/>
                      <w:i/>
                      <w:sz w:val="24"/>
                      <w:szCs w:val="24"/>
                    </w:rPr>
                  </m:ctrlPr>
                </m:dPr>
                <m:e>
                  <m:r>
                    <m:rPr>
                      <m:sty m:val="p"/>
                    </m:rPr>
                    <w:rPr>
                      <w:rFonts w:ascii="Cambria Math" w:hAnsi="Cambria Math"/>
                      <w:lang w:val="en-US" w:eastAsia="x-none"/>
                    </w:rPr>
                    <m:t xml:space="preserve">4, 5, 8, 10, 16, 20, 32, 40, </m:t>
                  </m:r>
                  <m:r>
                    <m:rPr>
                      <m:sty m:val="p"/>
                    </m:rPr>
                    <w:rPr>
                      <w:rFonts w:ascii="Cambria Math" w:hAnsi="Cambria Math"/>
                      <w:lang w:val="en-US"/>
                    </w:rPr>
                    <m:t>64</m:t>
                  </m:r>
                  <m:r>
                    <m:rPr>
                      <m:sty m:val="p"/>
                    </m:rPr>
                    <w:rPr>
                      <w:rFonts w:ascii="Cambria Math" w:hAnsi="Cambria Math"/>
                      <w:lang w:val="en-US" w:eastAsia="x-none"/>
                    </w:rPr>
                    <m:t>, 80, 160, 320, 640, 1280, 2560, 5120, 10240</m:t>
                  </m:r>
                </m:e>
              </m:d>
            </m:oMath>
            <w:r w:rsidR="00730512" w:rsidRPr="0010583D">
              <w:rPr>
                <w:iCs/>
                <w:lang w:eastAsia="ko-KR"/>
              </w:rPr>
              <w:t xml:space="preserve"> </w:t>
            </w:r>
            <w:r w:rsidR="00D10755">
              <w:rPr>
                <w:iCs/>
                <w:lang w:eastAsia="ko-KR"/>
              </w:rPr>
              <w:t>is the PRS p</w:t>
            </w:r>
            <w:r w:rsidR="00FC10B7">
              <w:rPr>
                <w:iCs/>
                <w:lang w:eastAsia="ko-KR"/>
              </w:rPr>
              <w:t xml:space="preserve">eriod in </w:t>
            </w:r>
            <w:r>
              <w:rPr>
                <w:iCs/>
                <w:lang w:eastAsia="ko-KR"/>
              </w:rPr>
              <w:t>m</w:t>
            </w:r>
            <w:r w:rsidR="00FC10B7">
              <w:rPr>
                <w:iCs/>
                <w:lang w:eastAsia="ko-KR"/>
              </w:rPr>
              <w:t>s</w:t>
            </w:r>
          </w:p>
          <w:p w14:paraId="0B08EF16" w14:textId="3EF47E0E" w:rsidR="001E133A" w:rsidRPr="0010583D" w:rsidRDefault="001E133A" w:rsidP="00730512">
            <w:pPr>
              <w:spacing w:after="120"/>
              <w:rPr>
                <w:iCs/>
                <w:lang w:eastAsia="ko-KR"/>
              </w:rPr>
            </w:pPr>
            <w:r>
              <w:rPr>
                <w:iCs/>
                <w:lang w:eastAsia="ko-KR"/>
              </w:rPr>
              <w:t xml:space="preserve">The </w:t>
            </w:r>
            <w:r w:rsidR="00FB3764">
              <w:rPr>
                <w:iCs/>
                <w:lang w:eastAsia="ko-KR"/>
              </w:rPr>
              <w:t xml:space="preserve">concern is valid </w:t>
            </w:r>
            <w:r w:rsidR="00280E67">
              <w:rPr>
                <w:iCs/>
                <w:lang w:eastAsia="ko-KR"/>
              </w:rPr>
              <w:t>because</w:t>
            </w:r>
            <w:r w:rsidR="00FB3764">
              <w:rPr>
                <w:iCs/>
                <w:lang w:eastAsia="ko-KR"/>
              </w:rPr>
              <w:t xml:space="preserve"> according to</w:t>
            </w:r>
            <w:r w:rsidR="004B3957">
              <w:rPr>
                <w:iCs/>
                <w:lang w:eastAsia="ko-KR"/>
              </w:rPr>
              <w:t xml:space="preserve"> the RAN1 definition</w:t>
            </w:r>
            <w:r w:rsidR="0038749B">
              <w:rPr>
                <w:iCs/>
                <w:lang w:eastAsia="ko-KR"/>
              </w:rPr>
              <w:t xml:space="preserve"> in</w:t>
            </w:r>
            <w:r w:rsidR="00FB3764">
              <w:rPr>
                <w:iCs/>
                <w:lang w:eastAsia="ko-KR"/>
              </w:rPr>
              <w:t xml:space="preserve"> 38.211 section </w:t>
            </w:r>
            <w:r w:rsidR="001E779D">
              <w:rPr>
                <w:iCs/>
                <w:lang w:eastAsia="ko-KR"/>
              </w:rPr>
              <w:t>7</w:t>
            </w:r>
            <w:r w:rsidR="004B3957">
              <w:rPr>
                <w:iCs/>
                <w:lang w:eastAsia="ko-KR"/>
              </w:rPr>
              <w:t>.4.1.7.4</w:t>
            </w:r>
            <w:r w:rsidR="00280E67">
              <w:rPr>
                <w:iCs/>
                <w:lang w:eastAsia="ko-KR"/>
              </w:rPr>
              <w:t>, the</w:t>
            </w:r>
            <w:r w:rsidR="005E587B">
              <w:rPr>
                <w:iCs/>
                <w:lang w:eastAsia="ko-KR"/>
              </w:rPr>
              <w:t xml:space="preserve"> </w:t>
            </w:r>
            <w:r w:rsidR="00D15D5E">
              <w:rPr>
                <w:iCs/>
                <w:lang w:eastAsia="ko-KR"/>
              </w:rPr>
              <w:t xml:space="preserve">effective </w:t>
            </w:r>
            <w:r w:rsidR="005E587B">
              <w:rPr>
                <w:iCs/>
                <w:lang w:eastAsia="ko-KR"/>
              </w:rPr>
              <w:t>PRS period</w:t>
            </w:r>
            <w:r w:rsidR="00D15D5E">
              <w:rPr>
                <w:iCs/>
                <w:lang w:eastAsia="ko-KR"/>
              </w:rPr>
              <w:t xml:space="preserve"> </w:t>
            </w:r>
            <w:r w:rsidR="00AA326D">
              <w:rPr>
                <w:iCs/>
                <w:lang w:eastAsia="ko-KR"/>
              </w:rPr>
              <w:t>w</w:t>
            </w:r>
            <w:r w:rsidR="0016495D">
              <w:rPr>
                <w:iCs/>
                <w:lang w:eastAsia="ko-KR"/>
              </w:rPr>
              <w:t>ith</w:t>
            </w:r>
            <w:r w:rsidR="00AA326D">
              <w:rPr>
                <w:iCs/>
                <w:lang w:eastAsia="ko-KR"/>
              </w:rPr>
              <w:t xml:space="preserve"> type1 muting </w:t>
            </w:r>
            <w:r w:rsidR="0016495D">
              <w:rPr>
                <w:iCs/>
                <w:lang w:eastAsia="ko-KR"/>
              </w:rPr>
              <w:t xml:space="preserve">cannot be longer than </w:t>
            </w:r>
            <w:r w:rsidR="00234BEF">
              <w:rPr>
                <w:iCs/>
                <w:lang w:eastAsia="ko-KR"/>
              </w:rPr>
              <w:t>10240 ms</w:t>
            </w:r>
            <w:r w:rsidR="00BA30C9">
              <w:rPr>
                <w:iCs/>
                <w:lang w:eastAsia="ko-KR"/>
              </w:rPr>
              <w:t>.</w:t>
            </w:r>
          </w:p>
          <w:p w14:paraId="7BAF3277" w14:textId="7777A311" w:rsidR="00571E3A" w:rsidRDefault="004775E9" w:rsidP="00D43C53">
            <w:pPr>
              <w:spacing w:after="120"/>
              <w:rPr>
                <w:color w:val="0070C0"/>
                <w:lang w:val="en-US" w:eastAsia="zh-CN"/>
              </w:rPr>
            </w:pPr>
            <w:r>
              <w:rPr>
                <w:color w:val="0070C0"/>
                <w:lang w:val="en-US" w:eastAsia="zh-CN"/>
              </w:rPr>
              <w:t>With this in mind, we propose the following option 1</w:t>
            </w:r>
            <w:r w:rsidR="00203170">
              <w:rPr>
                <w:color w:val="0070C0"/>
                <w:lang w:val="en-US" w:eastAsia="zh-CN"/>
              </w:rPr>
              <w:t>b</w:t>
            </w:r>
            <w:r>
              <w:rPr>
                <w:color w:val="0070C0"/>
                <w:lang w:val="en-US" w:eastAsia="zh-CN"/>
              </w:rPr>
              <w:t>:</w:t>
            </w:r>
          </w:p>
          <w:p w14:paraId="6F7A697C" w14:textId="3EBA2B46" w:rsidR="002735C6" w:rsidRDefault="005D5B77" w:rsidP="00D43C53">
            <w:pPr>
              <w:spacing w:after="120"/>
              <w:rPr>
                <w:i/>
              </w:rPr>
            </w:pPr>
            <w:r>
              <w:rPr>
                <w:color w:val="0070C0"/>
                <w:lang w:val="en-US" w:eastAsia="zh-CN"/>
              </w:rPr>
              <w:t xml:space="preserve">If Tprs * </w:t>
            </w:r>
            <w:r>
              <w:rPr>
                <w:i/>
              </w:rPr>
              <w:t>dl-PRS-MutingBitRepetitionFactor-r16</w:t>
            </w:r>
            <w:r w:rsidRPr="0010583D">
              <w:rPr>
                <w:iCs/>
              </w:rPr>
              <w:t xml:space="preserve"> </w:t>
            </w:r>
            <w:r w:rsidR="00827309">
              <w:rPr>
                <w:iCs/>
              </w:rPr>
              <w:t xml:space="preserve"> </w:t>
            </w:r>
            <w:r w:rsidR="006A6D5B" w:rsidRPr="0010583D">
              <w:rPr>
                <w:iCs/>
              </w:rPr>
              <w:t>&gt; 10240 ms</w:t>
            </w:r>
          </w:p>
          <w:p w14:paraId="406FB9C6" w14:textId="035411AF" w:rsidR="006A6D5B" w:rsidRDefault="0010044F" w:rsidP="0010583D">
            <w:pPr>
              <w:spacing w:after="120"/>
              <w:ind w:left="284"/>
              <w:rPr>
                <w:color w:val="0070C0"/>
                <w:lang w:val="en-US" w:eastAsia="zh-CN"/>
              </w:rPr>
            </w:pPr>
            <w:r>
              <w:rPr>
                <w:color w:val="0070C0"/>
                <w:lang w:val="en-US" w:eastAsia="zh-CN"/>
              </w:rPr>
              <w:t>N_muting</w:t>
            </w:r>
            <w:r w:rsidR="006A6D5B">
              <w:rPr>
                <w:color w:val="0070C0"/>
                <w:lang w:val="en-US" w:eastAsia="zh-CN"/>
              </w:rPr>
              <w:t xml:space="preserve"> = 1</w:t>
            </w:r>
            <w:r w:rsidR="00BC5545">
              <w:rPr>
                <w:color w:val="0070C0"/>
                <w:lang w:val="en-US" w:eastAsia="zh-CN"/>
              </w:rPr>
              <w:t xml:space="preserve"> (</w:t>
            </w:r>
            <w:r w:rsidR="003B6EDE">
              <w:rPr>
                <w:color w:val="0070C0"/>
                <w:lang w:val="en-US" w:eastAsia="zh-CN"/>
              </w:rPr>
              <w:t xml:space="preserve">effectively no type1 muting, </w:t>
            </w:r>
            <w:r w:rsidR="00BC5545">
              <w:rPr>
                <w:color w:val="0070C0"/>
                <w:lang w:val="en-US" w:eastAsia="zh-CN"/>
              </w:rPr>
              <w:t>corner case that should be avoided by the network)</w:t>
            </w:r>
          </w:p>
          <w:p w14:paraId="6B6E2F5B" w14:textId="682140D5" w:rsidR="00C01EE2" w:rsidRDefault="00C01EE2" w:rsidP="00D43C53">
            <w:pPr>
              <w:spacing w:after="120"/>
              <w:rPr>
                <w:color w:val="0070C0"/>
                <w:lang w:val="en-US" w:eastAsia="zh-CN"/>
              </w:rPr>
            </w:pPr>
            <w:r>
              <w:rPr>
                <w:color w:val="0070C0"/>
                <w:lang w:val="en-US" w:eastAsia="zh-CN"/>
              </w:rPr>
              <w:t>e</w:t>
            </w:r>
            <w:r w:rsidR="006A6D5B">
              <w:rPr>
                <w:color w:val="0070C0"/>
                <w:lang w:val="en-US" w:eastAsia="zh-CN"/>
              </w:rPr>
              <w:t>lse</w:t>
            </w:r>
          </w:p>
          <w:p w14:paraId="3A90CDB6" w14:textId="5B113791" w:rsidR="0067706D" w:rsidRDefault="0067706D" w:rsidP="00C01EE2">
            <w:pPr>
              <w:spacing w:after="120"/>
              <w:ind w:left="284"/>
              <w:rPr>
                <w:color w:val="0070C0"/>
                <w:lang w:val="en-US" w:eastAsia="zh-CN"/>
              </w:rPr>
            </w:pPr>
            <w:r>
              <w:rPr>
                <w:color w:val="0070C0"/>
                <w:lang w:val="en-US" w:eastAsia="zh-CN"/>
              </w:rPr>
              <w:t>N_muting = X</w:t>
            </w:r>
            <w:r w:rsidR="004721E0">
              <w:rPr>
                <w:color w:val="0070C0"/>
                <w:lang w:val="en-US" w:eastAsia="zh-CN"/>
              </w:rPr>
              <w:t xml:space="preserve"> </w:t>
            </w:r>
            <w:r>
              <w:rPr>
                <w:color w:val="0070C0"/>
                <w:lang w:val="en-US" w:eastAsia="zh-CN"/>
              </w:rPr>
              <w:t>*</w:t>
            </w:r>
            <w:r w:rsidR="004721E0">
              <w:rPr>
                <w:color w:val="0070C0"/>
                <w:lang w:val="en-US" w:eastAsia="zh-CN"/>
              </w:rPr>
              <w:t xml:space="preserve"> </w:t>
            </w:r>
            <w:r w:rsidR="004721E0">
              <w:rPr>
                <w:i/>
              </w:rPr>
              <w:t>dl-PRS-MutingBitRepetitionFactor-r16</w:t>
            </w:r>
            <w:r w:rsidR="004721E0" w:rsidRPr="0010583D">
              <w:rPr>
                <w:iCs/>
              </w:rPr>
              <w:t>, where</w:t>
            </w:r>
          </w:p>
          <w:p w14:paraId="1BFB1833" w14:textId="77777777" w:rsidR="004775E9" w:rsidRDefault="00653480" w:rsidP="00C01EE2">
            <w:pPr>
              <w:spacing w:after="120"/>
              <w:ind w:left="284"/>
              <w:rPr>
                <w:iCs/>
              </w:rPr>
            </w:pPr>
            <w:r>
              <w:rPr>
                <w:color w:val="0070C0"/>
                <w:lang w:val="en-US" w:eastAsia="zh-CN"/>
              </w:rPr>
              <w:t>X</w:t>
            </w:r>
            <w:r w:rsidR="00647924">
              <w:rPr>
                <w:color w:val="0070C0"/>
                <w:lang w:val="en-US" w:eastAsia="zh-CN"/>
              </w:rPr>
              <w:t xml:space="preserve"> = min(</w:t>
            </w:r>
            <w:r w:rsidR="004A110B">
              <w:rPr>
                <w:color w:val="0070C0"/>
                <w:lang w:val="en-US" w:eastAsia="zh-CN"/>
              </w:rPr>
              <w:t xml:space="preserve"> </w:t>
            </w:r>
            <w:r w:rsidR="00647924">
              <w:rPr>
                <w:color w:val="0070C0"/>
                <w:lang w:val="en-US" w:eastAsia="zh-CN"/>
              </w:rPr>
              <w:t xml:space="preserve">L, </w:t>
            </w:r>
            <w:r w:rsidR="004D65C0">
              <w:rPr>
                <w:color w:val="0070C0"/>
                <w:lang w:val="en-US" w:eastAsia="zh-CN"/>
              </w:rPr>
              <w:t>1</w:t>
            </w:r>
            <w:r w:rsidR="006471AB">
              <w:rPr>
                <w:color w:val="0070C0"/>
                <w:lang w:val="en-US" w:eastAsia="zh-CN"/>
              </w:rPr>
              <w:t>0</w:t>
            </w:r>
            <w:r w:rsidR="004D65C0">
              <w:rPr>
                <w:color w:val="0070C0"/>
                <w:lang w:val="en-US" w:eastAsia="zh-CN"/>
              </w:rPr>
              <w:t xml:space="preserve">240/( Tprs * </w:t>
            </w:r>
            <w:r w:rsidR="004D65C0">
              <w:rPr>
                <w:i/>
              </w:rPr>
              <w:t>dl-PRS-MutingBitRepetitionFactor-r16</w:t>
            </w:r>
            <w:r w:rsidR="0045353F">
              <w:rPr>
                <w:i/>
              </w:rPr>
              <w:t xml:space="preserve"> </w:t>
            </w:r>
            <w:r w:rsidR="004D65C0" w:rsidRPr="0010583D">
              <w:rPr>
                <w:iCs/>
              </w:rPr>
              <w:t>)</w:t>
            </w:r>
            <w:r w:rsidR="004A110B">
              <w:rPr>
                <w:iCs/>
              </w:rPr>
              <w:t xml:space="preserve"> </w:t>
            </w:r>
            <w:r w:rsidR="004D65C0" w:rsidRPr="0010583D">
              <w:rPr>
                <w:iCs/>
              </w:rPr>
              <w:t>)</w:t>
            </w:r>
            <w:r w:rsidR="004721E0">
              <w:rPr>
                <w:iCs/>
              </w:rPr>
              <w:t xml:space="preserve"> and</w:t>
            </w:r>
          </w:p>
          <w:p w14:paraId="67D46EB1" w14:textId="77777777" w:rsidR="004721E0" w:rsidRDefault="00A07A4F" w:rsidP="00C01EE2">
            <w:pPr>
              <w:spacing w:after="120"/>
              <w:ind w:left="284"/>
              <w:rPr>
                <w:bCs/>
                <w:szCs w:val="24"/>
                <w:lang w:val="en-US" w:eastAsia="zh-CN"/>
              </w:rPr>
            </w:pPr>
            <w:r>
              <w:rPr>
                <w:bCs/>
                <w:szCs w:val="24"/>
                <w:lang w:val="en-US" w:eastAsia="zh-CN"/>
              </w:rPr>
              <w:t>L</w:t>
            </w:r>
            <w:r w:rsidR="004721E0" w:rsidRPr="0010583D">
              <w:rPr>
                <w:bCs/>
                <w:szCs w:val="24"/>
                <w:lang w:val="en-US" w:eastAsia="zh-CN"/>
              </w:rPr>
              <w:t xml:space="preserve"> is the size of NR-MutingPattern-r16 for mutingOption1-r16.</w:t>
            </w:r>
          </w:p>
          <w:p w14:paraId="3AFEEF80" w14:textId="2F7DE8EC" w:rsidR="000230BA" w:rsidRDefault="000230BA" w:rsidP="000230BA">
            <w:pPr>
              <w:spacing w:after="120"/>
              <w:rPr>
                <w:color w:val="0070C0"/>
                <w:lang w:val="en-US" w:eastAsia="zh-CN"/>
              </w:rPr>
            </w:pPr>
            <w:r>
              <w:rPr>
                <w:color w:val="0070C0"/>
              </w:rPr>
              <w:t>Note that when X=L, this is the same as option1.</w:t>
            </w:r>
          </w:p>
        </w:tc>
      </w:tr>
      <w:tr w:rsidR="00D43C53" w14:paraId="50D47AA4" w14:textId="77777777" w:rsidTr="00D43C53">
        <w:tc>
          <w:tcPr>
            <w:tcW w:w="1236" w:type="dxa"/>
          </w:tcPr>
          <w:p w14:paraId="0EAC3FC0" w14:textId="2EFA461E" w:rsidR="00D43C53" w:rsidRDefault="00023067" w:rsidP="00D43C53">
            <w:pPr>
              <w:spacing w:after="120"/>
              <w:rPr>
                <w:color w:val="0070C0"/>
                <w:lang w:val="en-US" w:eastAsia="zh-CN"/>
              </w:rPr>
            </w:pPr>
            <w:r>
              <w:rPr>
                <w:color w:val="0070C0"/>
                <w:lang w:val="en-US" w:eastAsia="zh-CN"/>
              </w:rPr>
              <w:t>vivo</w:t>
            </w:r>
          </w:p>
        </w:tc>
        <w:tc>
          <w:tcPr>
            <w:tcW w:w="8395" w:type="dxa"/>
          </w:tcPr>
          <w:p w14:paraId="6FEB4E77" w14:textId="5462B76A" w:rsidR="00D43C53" w:rsidRDefault="00023067" w:rsidP="00D43C53">
            <w:pPr>
              <w:spacing w:after="120"/>
              <w:rPr>
                <w:color w:val="0070C0"/>
                <w:lang w:val="en-US" w:eastAsia="zh-CN"/>
              </w:rPr>
            </w:pPr>
            <w:r>
              <w:rPr>
                <w:color w:val="0070C0"/>
                <w:lang w:val="en-US" w:eastAsia="zh-CN"/>
              </w:rPr>
              <w:t>Support Option 1.</w:t>
            </w:r>
          </w:p>
          <w:p w14:paraId="01165556" w14:textId="576562FB" w:rsidR="00023067" w:rsidRDefault="00023067" w:rsidP="00D43C53">
            <w:pPr>
              <w:spacing w:after="120"/>
              <w:rPr>
                <w:color w:val="0070C0"/>
                <w:lang w:val="en-US" w:eastAsia="zh-CN"/>
              </w:rPr>
            </w:pPr>
            <w:r>
              <w:rPr>
                <w:color w:val="0070C0"/>
                <w:lang w:val="en-US" w:eastAsia="zh-CN"/>
              </w:rPr>
              <w:t>Option 1 provides full flexibility for NW to configure all possible muting patterns</w:t>
            </w:r>
            <w:r w:rsidR="00EB6CA2">
              <w:rPr>
                <w:color w:val="0070C0"/>
                <w:lang w:val="en-US" w:eastAsia="zh-CN"/>
              </w:rPr>
              <w:t xml:space="preserve"> in the field per deployment</w:t>
            </w:r>
            <w:r>
              <w:rPr>
                <w:color w:val="0070C0"/>
                <w:lang w:val="en-US" w:eastAsia="zh-CN"/>
              </w:rPr>
              <w:t xml:space="preserve">. The actual delay depends on </w:t>
            </w:r>
            <w:r w:rsidR="00EB6CA2">
              <w:rPr>
                <w:color w:val="0070C0"/>
                <w:lang w:val="en-US" w:eastAsia="zh-CN"/>
              </w:rPr>
              <w:t>the configurations. Meanwhile it would also be fine to have upper bound limit.</w:t>
            </w:r>
          </w:p>
        </w:tc>
      </w:tr>
      <w:tr w:rsidR="006E3DC0" w14:paraId="30287562" w14:textId="77777777" w:rsidTr="00D43C53">
        <w:tc>
          <w:tcPr>
            <w:tcW w:w="1236" w:type="dxa"/>
          </w:tcPr>
          <w:p w14:paraId="562657B1" w14:textId="29CB9F88" w:rsidR="006E3DC0" w:rsidRPr="006E3DC0" w:rsidRDefault="006E3DC0" w:rsidP="006E3DC0">
            <w:pPr>
              <w:spacing w:after="120"/>
              <w:rPr>
                <w:color w:val="0070C0"/>
                <w:lang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B3FD0D" w14:textId="77777777" w:rsidR="006E3DC0" w:rsidRDefault="006E3DC0" w:rsidP="006E3DC0">
            <w:pPr>
              <w:spacing w:after="120"/>
              <w:rPr>
                <w:rFonts w:eastAsiaTheme="minorEastAsia"/>
                <w:color w:val="0070C0"/>
                <w:lang w:val="en-US" w:eastAsia="zh-CN"/>
              </w:rPr>
            </w:pPr>
            <w:r>
              <w:rPr>
                <w:rFonts w:eastAsiaTheme="minorEastAsia"/>
                <w:color w:val="0070C0"/>
                <w:lang w:val="en-US" w:eastAsia="zh-CN"/>
              </w:rPr>
              <w:t>Option 1.</w:t>
            </w:r>
          </w:p>
          <w:p w14:paraId="2AFF8AA1" w14:textId="77777777" w:rsidR="006E3DC0" w:rsidRDefault="006E3DC0" w:rsidP="006E3DC0">
            <w:pPr>
              <w:spacing w:after="120"/>
              <w:rPr>
                <w:rFonts w:eastAsiaTheme="minorEastAsia"/>
                <w:color w:val="0070C0"/>
                <w:lang w:val="en-US" w:eastAsia="zh-CN"/>
              </w:rPr>
            </w:pPr>
            <w:r>
              <w:rPr>
                <w:rFonts w:eastAsiaTheme="minorEastAsia"/>
                <w:color w:val="0070C0"/>
                <w:lang w:val="en-US" w:eastAsia="zh-CN"/>
              </w:rPr>
              <w:lastRenderedPageBreak/>
              <w:t>We acknowledge that option 2 can be reasonable for some muting patterns, but UE implementation needs to cope with all possible patterns including the irregular patterns. The measurement scheduling will be very complicated following option 2.</w:t>
            </w:r>
          </w:p>
          <w:p w14:paraId="17FF172A" w14:textId="28761117" w:rsidR="006E3DC0" w:rsidRDefault="006E3DC0" w:rsidP="006E3DC0">
            <w:pPr>
              <w:spacing w:after="120"/>
              <w:rPr>
                <w:color w:val="0070C0"/>
                <w:lang w:val="en-US" w:eastAsia="zh-CN"/>
              </w:rPr>
            </w:pPr>
            <w:r w:rsidRPr="00D202C0">
              <w:rPr>
                <w:rFonts w:eastAsiaTheme="minorEastAsia"/>
                <w:color w:val="0070C0"/>
                <w:lang w:val="en-US" w:eastAsia="zh-CN"/>
              </w:rPr>
              <w:t xml:space="preserve">Regarding the issue </w:t>
            </w:r>
            <w:r>
              <w:rPr>
                <w:rFonts w:eastAsiaTheme="minorEastAsia"/>
                <w:color w:val="0070C0"/>
                <w:lang w:val="en-US" w:eastAsia="zh-CN"/>
              </w:rPr>
              <w:t>with</w:t>
            </w:r>
            <w:r w:rsidRPr="00D202C0">
              <w:rPr>
                <w:rFonts w:eastAsiaTheme="minorEastAsia"/>
                <w:color w:val="0070C0"/>
                <w:lang w:val="en-US" w:eastAsia="zh-CN"/>
              </w:rPr>
              <w:t xml:space="preserve"> Tprs,i </w:t>
            </w:r>
            <w:r>
              <w:rPr>
                <w:rFonts w:eastAsiaTheme="minorEastAsia"/>
                <w:color w:val="0070C0"/>
                <w:lang w:val="en-US" w:eastAsia="zh-CN"/>
              </w:rPr>
              <w:t xml:space="preserve">being </w:t>
            </w:r>
            <w:r w:rsidRPr="00D202C0">
              <w:rPr>
                <w:rFonts w:eastAsiaTheme="minorEastAsia"/>
                <w:color w:val="0070C0"/>
                <w:lang w:val="en-US" w:eastAsia="zh-CN"/>
              </w:rPr>
              <w:t xml:space="preserve">larger than 10240, we are </w:t>
            </w:r>
            <w:r>
              <w:rPr>
                <w:rFonts w:eastAsiaTheme="minorEastAsia"/>
                <w:color w:val="0070C0"/>
                <w:lang w:val="en-US" w:eastAsia="zh-CN"/>
              </w:rPr>
              <w:t xml:space="preserve">open to discuss whether and how to account for it in RAN4 requirements. To QC, we hope we can have more time to check the latest proposal. Also, </w:t>
            </w:r>
            <w:r>
              <w:rPr>
                <w:iCs/>
                <w:lang w:eastAsia="ko-KR"/>
              </w:rPr>
              <w:t>we checked 38.211 section 7.4.1.7.4 but there seems no mentioning of “the effective PRS period with type1 muting cannot be longer than 10240 ms”, is it defined somewhere else?</w:t>
            </w:r>
          </w:p>
        </w:tc>
      </w:tr>
      <w:tr w:rsidR="003D5FA6" w:rsidRPr="00D77DC9" w14:paraId="4F06F405" w14:textId="77777777" w:rsidTr="0010583D">
        <w:tc>
          <w:tcPr>
            <w:tcW w:w="1236" w:type="dxa"/>
            <w:shd w:val="clear" w:color="auto" w:fill="auto"/>
          </w:tcPr>
          <w:p w14:paraId="74E499EA" w14:textId="3B086153" w:rsidR="003D5FA6" w:rsidRDefault="003D5FA6" w:rsidP="006E3DC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shd w:val="clear" w:color="auto" w:fill="auto"/>
          </w:tcPr>
          <w:p w14:paraId="1BC2D773" w14:textId="3116E463" w:rsidR="003D5FA6" w:rsidRDefault="00D77DC9" w:rsidP="006E3DC0">
            <w:pPr>
              <w:spacing w:after="120"/>
              <w:rPr>
                <w:rFonts w:eastAsiaTheme="minorEastAsia"/>
                <w:color w:val="0070C0"/>
                <w:lang w:val="en-US" w:eastAsia="zh-CN"/>
              </w:rPr>
            </w:pPr>
            <w:r>
              <w:rPr>
                <w:rFonts w:eastAsiaTheme="minorEastAsia"/>
                <w:color w:val="0070C0"/>
                <w:lang w:val="en-US" w:eastAsia="zh-CN"/>
              </w:rPr>
              <w:t>T</w:t>
            </w:r>
            <w:r w:rsidR="003D5FA6">
              <w:rPr>
                <w:rFonts w:eastAsiaTheme="minorEastAsia"/>
                <w:color w:val="0070C0"/>
                <w:lang w:val="en-US" w:eastAsia="zh-CN"/>
              </w:rPr>
              <w:t xml:space="preserve">his size of </w:t>
            </w:r>
            <w:r w:rsidR="003D5FA6" w:rsidRPr="00915AB2">
              <w:rPr>
                <w:bCs/>
                <w:szCs w:val="24"/>
                <w:lang w:val="en-US" w:eastAsia="zh-CN"/>
              </w:rPr>
              <w:t>NR-MutingPattern-r16</w:t>
            </w:r>
            <w:r w:rsidR="003D5FA6">
              <w:rPr>
                <w:bCs/>
                <w:szCs w:val="24"/>
                <w:lang w:val="en-US" w:eastAsia="zh-CN"/>
              </w:rPr>
              <w:t xml:space="preserve"> can be up to 32, this means the requirement is scaled by up to 32 times no matter to PRS mute or unmute.   </w:t>
            </w:r>
          </w:p>
          <w:p w14:paraId="150FB8DA" w14:textId="17333A7F" w:rsidR="003D5FA6" w:rsidRDefault="003D5FA6" w:rsidP="006E3DC0">
            <w:pPr>
              <w:spacing w:after="120"/>
              <w:rPr>
                <w:rFonts w:eastAsiaTheme="minorEastAsia"/>
                <w:color w:val="0070C0"/>
                <w:lang w:val="en-US" w:eastAsia="zh-CN"/>
              </w:rPr>
            </w:pPr>
          </w:p>
          <w:p w14:paraId="2357CF90" w14:textId="77777777" w:rsidR="003D5FA6" w:rsidRDefault="003D5FA6" w:rsidP="006E3DC0">
            <w:pPr>
              <w:spacing w:after="120"/>
              <w:rPr>
                <w:rFonts w:eastAsiaTheme="minorEastAsia"/>
                <w:color w:val="0070C0"/>
                <w:lang w:val="en-US" w:eastAsia="zh-CN"/>
              </w:rPr>
            </w:pPr>
          </w:p>
          <w:p w14:paraId="756822CC" w14:textId="1170BDD1" w:rsidR="003D5FA6" w:rsidRDefault="003D5FA6" w:rsidP="006E3DC0">
            <w:pPr>
              <w:spacing w:after="120"/>
              <w:rPr>
                <w:rFonts w:eastAsiaTheme="minorEastAsia"/>
                <w:color w:val="0070C0"/>
                <w:lang w:val="en-US" w:eastAsia="zh-CN"/>
              </w:rPr>
            </w:pPr>
            <w:r w:rsidRPr="003D5FA6">
              <w:rPr>
                <w:rFonts w:eastAsiaTheme="minorEastAsia"/>
                <w:noProof/>
                <w:color w:val="0070C0"/>
                <w:lang w:val="en-US" w:eastAsia="zh-CN"/>
              </w:rPr>
              <w:drawing>
                <wp:inline distT="0" distB="0" distL="0" distR="0" wp14:anchorId="4E2B810C" wp14:editId="2ED08AFC">
                  <wp:extent cx="6122035" cy="1034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2035" cy="1034415"/>
                          </a:xfrm>
                          <a:prstGeom prst="rect">
                            <a:avLst/>
                          </a:prstGeom>
                          <a:noFill/>
                          <a:ln>
                            <a:noFill/>
                          </a:ln>
                        </pic:spPr>
                      </pic:pic>
                    </a:graphicData>
                  </a:graphic>
                </wp:inline>
              </w:drawing>
            </w:r>
          </w:p>
          <w:p w14:paraId="34CDE181" w14:textId="77777777" w:rsidR="003D5FA6" w:rsidRDefault="003D5FA6" w:rsidP="006E3DC0">
            <w:pPr>
              <w:spacing w:after="120"/>
              <w:rPr>
                <w:rFonts w:eastAsiaTheme="minorEastAsia"/>
                <w:color w:val="0070C0"/>
                <w:lang w:val="en-US" w:eastAsia="zh-CN"/>
              </w:rPr>
            </w:pPr>
          </w:p>
          <w:p w14:paraId="0D13733D" w14:textId="2BE0DC69" w:rsidR="003D5FA6" w:rsidRDefault="003D5FA6" w:rsidP="006E3DC0">
            <w:pPr>
              <w:spacing w:after="120"/>
              <w:rPr>
                <w:rFonts w:eastAsiaTheme="minorEastAsia"/>
                <w:color w:val="0070C0"/>
                <w:lang w:val="en-US" w:eastAsia="zh-CN"/>
              </w:rPr>
            </w:pPr>
            <w:r>
              <w:rPr>
                <w:rFonts w:eastAsiaTheme="minorEastAsia"/>
                <w:color w:val="0070C0"/>
                <w:lang w:val="en-US" w:eastAsia="zh-CN"/>
              </w:rPr>
              <w:t xml:space="preserve">We </w:t>
            </w:r>
            <w:r w:rsidR="00D77DC9">
              <w:rPr>
                <w:rFonts w:eastAsiaTheme="minorEastAsia"/>
                <w:color w:val="0070C0"/>
                <w:lang w:val="en-US" w:eastAsia="zh-CN"/>
              </w:rPr>
              <w:t xml:space="preserve">note that the current requirement is quite relaxed due to worst case time calculations. If adding muting like option-1, it would be more </w:t>
            </w:r>
            <w:r w:rsidR="00D77DC9" w:rsidRPr="00D77DC9">
              <w:rPr>
                <w:rFonts w:eastAsiaTheme="minorEastAsia"/>
                <w:color w:val="0070C0"/>
                <w:lang w:val="en-US" w:eastAsia="zh-CN"/>
              </w:rPr>
              <w:t>overestimate</w:t>
            </w:r>
            <w:r w:rsidR="00D77DC9">
              <w:rPr>
                <w:rFonts w:eastAsiaTheme="minorEastAsia"/>
                <w:color w:val="0070C0"/>
                <w:lang w:val="en-US" w:eastAsia="zh-CN"/>
              </w:rPr>
              <w:t xml:space="preserve">d. We want to limit its overestimation. One way to consider will be </w:t>
            </w:r>
          </w:p>
          <w:p w14:paraId="25659A90" w14:textId="77777777" w:rsidR="003D5FA6" w:rsidRDefault="003D5FA6" w:rsidP="003D5FA6">
            <w:pPr>
              <w:spacing w:after="120"/>
              <w:rPr>
                <w:i/>
              </w:rPr>
            </w:pPr>
            <w:r>
              <w:rPr>
                <w:color w:val="0070C0"/>
                <w:lang w:val="en-US" w:eastAsia="zh-CN"/>
              </w:rPr>
              <w:t xml:space="preserve">If Tprs * </w:t>
            </w:r>
            <w:r>
              <w:rPr>
                <w:i/>
              </w:rPr>
              <w:t>dl-PRS-MutingBitRepetitionFactor-r16</w:t>
            </w:r>
            <w:r w:rsidRPr="00915AB2">
              <w:rPr>
                <w:iCs/>
              </w:rPr>
              <w:t xml:space="preserve"> </w:t>
            </w:r>
            <w:r>
              <w:rPr>
                <w:iCs/>
              </w:rPr>
              <w:t xml:space="preserve"> </w:t>
            </w:r>
            <w:r w:rsidRPr="00915AB2">
              <w:rPr>
                <w:iCs/>
              </w:rPr>
              <w:t>&gt; 10240 ms</w:t>
            </w:r>
          </w:p>
          <w:p w14:paraId="45E74E05" w14:textId="789CFAE7" w:rsidR="003D5FA6" w:rsidRDefault="003D5FA6" w:rsidP="003D5FA6">
            <w:pPr>
              <w:spacing w:after="120"/>
              <w:ind w:left="284"/>
              <w:rPr>
                <w:color w:val="0070C0"/>
                <w:lang w:val="en-US" w:eastAsia="zh-CN"/>
              </w:rPr>
            </w:pPr>
            <w:r>
              <w:rPr>
                <w:color w:val="0070C0"/>
                <w:lang w:val="en-US" w:eastAsia="zh-CN"/>
              </w:rPr>
              <w:t xml:space="preserve">N_muting = 1 </w:t>
            </w:r>
          </w:p>
          <w:p w14:paraId="55A8E923" w14:textId="6C083068" w:rsidR="003D5FA6" w:rsidRDefault="003D5FA6" w:rsidP="003D5FA6">
            <w:pPr>
              <w:spacing w:after="120"/>
              <w:rPr>
                <w:color w:val="0070C0"/>
                <w:lang w:val="en-US" w:eastAsia="zh-CN"/>
              </w:rPr>
            </w:pPr>
            <w:r>
              <w:rPr>
                <w:color w:val="0070C0"/>
                <w:lang w:val="en-US" w:eastAsia="zh-CN"/>
              </w:rPr>
              <w:t xml:space="preserve">Elseif </w:t>
            </w:r>
            <w:r>
              <w:t xml:space="preserve">L </w:t>
            </w:r>
            <m:oMath>
              <m:r>
                <w:rPr>
                  <w:rFonts w:ascii="Cambria Math" w:hAnsi="Cambria Math"/>
                </w:rPr>
                <m:t>∈</m:t>
              </m:r>
              <m:d>
                <m:dPr>
                  <m:begChr m:val="{"/>
                  <m:endChr m:val="}"/>
                  <m:ctrlPr>
                    <w:rPr>
                      <w:rFonts w:ascii="Cambria Math" w:hAnsi="Cambria Math"/>
                      <w:i/>
                      <w:sz w:val="24"/>
                      <w:szCs w:val="24"/>
                    </w:rPr>
                  </m:ctrlPr>
                </m:dPr>
                <m:e>
                  <m:r>
                    <m:rPr>
                      <m:sty m:val="p"/>
                    </m:rPr>
                    <w:rPr>
                      <w:rFonts w:ascii="Cambria Math" w:hAnsi="Cambria Math"/>
                      <w:lang w:eastAsia="x-none"/>
                    </w:rPr>
                    <m:t>2, 4</m:t>
                  </m:r>
                </m:e>
              </m:d>
            </m:oMath>
          </w:p>
          <w:p w14:paraId="4C04BCF4" w14:textId="14BCB4B8" w:rsidR="003D5FA6" w:rsidRPr="0010583D" w:rsidRDefault="003D5FA6" w:rsidP="003D5FA6">
            <w:pPr>
              <w:spacing w:after="120"/>
              <w:ind w:left="284"/>
              <w:rPr>
                <w:color w:val="0070C0"/>
                <w:lang w:val="sv-SE" w:eastAsia="zh-CN"/>
              </w:rPr>
            </w:pPr>
            <w:r w:rsidRPr="0010583D">
              <w:rPr>
                <w:color w:val="0070C0"/>
                <w:lang w:val="sv-SE" w:eastAsia="zh-CN"/>
              </w:rPr>
              <w:t>N_muting =</w:t>
            </w:r>
            <w:r w:rsidR="00D77DC9" w:rsidRPr="0010583D">
              <w:rPr>
                <w:color w:val="0070C0"/>
                <w:lang w:val="sv-SE" w:eastAsia="zh-CN"/>
              </w:rPr>
              <w:t xml:space="preserve">min { L, </w:t>
            </w:r>
            <w:r w:rsidRPr="0010583D">
              <w:rPr>
                <w:color w:val="0070C0"/>
                <w:lang w:val="sv-SE" w:eastAsia="zh-CN"/>
              </w:rPr>
              <w:t xml:space="preserve">[ </w:t>
            </w:r>
            <w:r w:rsidR="00D77DC9" w:rsidRPr="0010583D">
              <w:rPr>
                <w:color w:val="0070C0"/>
                <w:lang w:val="sv-SE" w:eastAsia="zh-CN"/>
              </w:rPr>
              <w:t>X</w:t>
            </w:r>
            <w:r w:rsidRPr="0010583D">
              <w:rPr>
                <w:color w:val="0070C0"/>
                <w:lang w:val="sv-SE" w:eastAsia="zh-CN"/>
              </w:rPr>
              <w:t xml:space="preserve"> </w:t>
            </w:r>
            <w:r w:rsidR="00D77DC9" w:rsidRPr="0010583D">
              <w:rPr>
                <w:color w:val="0070C0"/>
                <w:lang w:val="sv-SE" w:eastAsia="zh-CN"/>
              </w:rPr>
              <w:t>] },  [X=2]</w:t>
            </w:r>
          </w:p>
          <w:p w14:paraId="4BF3A696" w14:textId="1A6C909C" w:rsidR="003D5FA6" w:rsidRDefault="003D5FA6" w:rsidP="003D5FA6">
            <w:pPr>
              <w:spacing w:after="120"/>
              <w:rPr>
                <w:color w:val="0070C0"/>
                <w:lang w:val="en-US" w:eastAsia="zh-CN"/>
              </w:rPr>
            </w:pPr>
            <w:r>
              <w:rPr>
                <w:color w:val="0070C0"/>
                <w:lang w:val="en-US" w:eastAsia="zh-CN"/>
              </w:rPr>
              <w:t xml:space="preserve">Elseif </w:t>
            </w:r>
            <w:r>
              <w:t xml:space="preserve">L </w:t>
            </w:r>
            <m:oMath>
              <m:r>
                <w:rPr>
                  <w:rFonts w:ascii="Cambria Math" w:hAnsi="Cambria Math"/>
                </w:rPr>
                <m:t>∈</m:t>
              </m:r>
              <m:d>
                <m:dPr>
                  <m:begChr m:val="{"/>
                  <m:endChr m:val="}"/>
                  <m:ctrlPr>
                    <w:rPr>
                      <w:rFonts w:ascii="Cambria Math" w:hAnsi="Cambria Math"/>
                      <w:i/>
                      <w:sz w:val="24"/>
                      <w:szCs w:val="24"/>
                    </w:rPr>
                  </m:ctrlPr>
                </m:dPr>
                <m:e>
                  <m:r>
                    <w:rPr>
                      <w:rFonts w:ascii="Cambria Math" w:hAnsi="Cambria Math"/>
                      <w:sz w:val="24"/>
                      <w:szCs w:val="24"/>
                    </w:rPr>
                    <m:t>6,8,16,32</m:t>
                  </m:r>
                </m:e>
              </m:d>
            </m:oMath>
          </w:p>
          <w:p w14:paraId="5D4AA840" w14:textId="4D9FAAD8" w:rsidR="003D5FA6" w:rsidRPr="0010583D" w:rsidRDefault="003D5FA6" w:rsidP="003D5FA6">
            <w:pPr>
              <w:spacing w:after="120"/>
              <w:ind w:left="284"/>
              <w:rPr>
                <w:color w:val="0070C0"/>
                <w:lang w:val="fr-FR" w:eastAsia="zh-CN"/>
              </w:rPr>
            </w:pPr>
            <w:r w:rsidRPr="0010583D">
              <w:rPr>
                <w:color w:val="0070C0"/>
                <w:lang w:val="fr-FR" w:eastAsia="zh-CN"/>
              </w:rPr>
              <w:t>N_muting =</w:t>
            </w:r>
            <w:r w:rsidR="00D77DC9" w:rsidRPr="0010583D">
              <w:rPr>
                <w:color w:val="0070C0"/>
                <w:lang w:val="fr-FR" w:eastAsia="zh-CN"/>
              </w:rPr>
              <w:t xml:space="preserve"> min { L, [ Y ] }</w:t>
            </w:r>
            <w:r w:rsidR="00D77DC9">
              <w:rPr>
                <w:color w:val="0070C0"/>
                <w:lang w:val="fr-FR" w:eastAsia="zh-CN"/>
              </w:rPr>
              <w:t>, [Y=8]</w:t>
            </w:r>
          </w:p>
          <w:p w14:paraId="1082871D" w14:textId="793A059F" w:rsidR="00D77DC9" w:rsidRPr="00D77DC9" w:rsidRDefault="00D77DC9" w:rsidP="003D5FA6">
            <w:pPr>
              <w:spacing w:after="120"/>
              <w:rPr>
                <w:rFonts w:eastAsiaTheme="minorEastAsia"/>
                <w:color w:val="0070C0"/>
                <w:lang w:val="en-US" w:eastAsia="zh-CN"/>
              </w:rPr>
            </w:pPr>
            <w:r w:rsidRPr="0010583D">
              <w:rPr>
                <w:rFonts w:eastAsiaTheme="minorEastAsia"/>
                <w:color w:val="0070C0"/>
                <w:lang w:val="en-US" w:eastAsia="zh-CN"/>
              </w:rPr>
              <w:t>We can apply a kind of qu</w:t>
            </w:r>
            <w:r>
              <w:rPr>
                <w:rFonts w:eastAsiaTheme="minorEastAsia"/>
                <w:color w:val="0070C0"/>
                <w:lang w:val="en-US" w:eastAsia="zh-CN"/>
              </w:rPr>
              <w:t xml:space="preserve">antization to the </w:t>
            </w:r>
            <w:r w:rsidRPr="0010583D">
              <w:rPr>
                <w:color w:val="0070C0"/>
                <w:lang w:val="en-US" w:eastAsia="zh-CN"/>
              </w:rPr>
              <w:t>N_muting</w:t>
            </w:r>
            <w:r>
              <w:rPr>
                <w:color w:val="0070C0"/>
                <w:lang w:val="en-US" w:eastAsia="zh-CN"/>
              </w:rPr>
              <w:t>.</w:t>
            </w:r>
          </w:p>
          <w:p w14:paraId="064A32F6" w14:textId="77777777" w:rsidR="00D77DC9" w:rsidRPr="00D77DC9" w:rsidRDefault="00D77DC9" w:rsidP="003D5FA6">
            <w:pPr>
              <w:spacing w:after="120"/>
              <w:rPr>
                <w:rFonts w:eastAsiaTheme="minorEastAsia"/>
                <w:color w:val="0070C0"/>
                <w:lang w:val="en-US" w:eastAsia="zh-CN"/>
              </w:rPr>
            </w:pPr>
          </w:p>
          <w:p w14:paraId="00F195A8" w14:textId="7A861E6D" w:rsidR="00D77DC9" w:rsidRPr="00D77DC9" w:rsidRDefault="00D77DC9" w:rsidP="003D5FA6">
            <w:pPr>
              <w:spacing w:after="120"/>
              <w:rPr>
                <w:rFonts w:eastAsiaTheme="minorEastAsia"/>
                <w:color w:val="0070C0"/>
                <w:lang w:val="en-US" w:eastAsia="zh-CN"/>
              </w:rPr>
            </w:pPr>
          </w:p>
        </w:tc>
      </w:tr>
    </w:tbl>
    <w:p w14:paraId="00923AD2" w14:textId="77777777" w:rsidR="00D43C53" w:rsidRPr="00D77DC9" w:rsidRDefault="00D43C53" w:rsidP="00D43C53">
      <w:pPr>
        <w:rPr>
          <w:lang w:val="en-US" w:eastAsia="zh-CN"/>
        </w:rPr>
      </w:pPr>
    </w:p>
    <w:p w14:paraId="5F2CCCEC" w14:textId="77777777" w:rsidR="00D43C53" w:rsidRPr="00CE7F0A" w:rsidRDefault="00D43C53" w:rsidP="00D43C53">
      <w:pPr>
        <w:spacing w:after="120"/>
        <w:rPr>
          <w:rFonts w:eastAsiaTheme="minorEastAsia"/>
          <w:b/>
          <w:color w:val="0070C0"/>
          <w:lang w:val="en-US" w:eastAsia="zh-CN"/>
        </w:rPr>
      </w:pPr>
      <w:r w:rsidRPr="00E36A1B">
        <w:rPr>
          <w:rFonts w:eastAsiaTheme="minorEastAsia"/>
          <w:b/>
          <w:color w:val="0070C0"/>
          <w:lang w:val="en-US" w:eastAsia="zh-CN"/>
        </w:rPr>
        <w:t xml:space="preserve">Issue 1-3-1: </w:t>
      </w:r>
      <w:r w:rsidRPr="00B239F4">
        <w:rPr>
          <w:rFonts w:eastAsiaTheme="minorEastAsia"/>
          <w:b/>
          <w:color w:val="0070C0"/>
          <w:lang w:eastAsia="zh-CN"/>
        </w:rPr>
        <w:t>Observation window</w:t>
      </w:r>
    </w:p>
    <w:p w14:paraId="54BE50A6" w14:textId="77777777" w:rsidR="00D43C53" w:rsidRDefault="00D43C53" w:rsidP="00D43C53">
      <w:pPr>
        <w:rPr>
          <w:i/>
          <w:color w:val="0070C0"/>
          <w:lang w:val="en-US" w:eastAsia="zh-CN"/>
        </w:rPr>
      </w:pPr>
      <w:r>
        <w:rPr>
          <w:i/>
          <w:color w:val="0070C0"/>
          <w:lang w:val="en-US" w:eastAsia="zh-CN"/>
        </w:rPr>
        <w:t>GTW</w:t>
      </w:r>
      <w:r w:rsidRPr="00064F7E">
        <w:rPr>
          <w:i/>
          <w:color w:val="0070C0"/>
          <w:lang w:val="en-US" w:eastAsia="zh-CN"/>
        </w:rPr>
        <w:t xml:space="preserve"> agreements:</w:t>
      </w:r>
    </w:p>
    <w:p w14:paraId="2428E51F" w14:textId="77777777" w:rsidR="00D43C53" w:rsidRPr="00B27152" w:rsidRDefault="00D43C53" w:rsidP="00D43C53">
      <w:pPr>
        <w:pStyle w:val="afc"/>
        <w:numPr>
          <w:ilvl w:val="2"/>
          <w:numId w:val="26"/>
        </w:numPr>
        <w:overflowPunct/>
        <w:autoSpaceDE/>
        <w:autoSpaceDN/>
        <w:adjustRightInd/>
        <w:spacing w:after="120" w:line="252" w:lineRule="auto"/>
        <w:ind w:firstLineChars="0"/>
        <w:textAlignment w:val="auto"/>
        <w:rPr>
          <w:highlight w:val="green"/>
          <w:lang w:eastAsia="ja-JP"/>
        </w:rPr>
      </w:pPr>
      <w:r w:rsidRPr="00B27152">
        <w:rPr>
          <w:bCs/>
          <w:highlight w:val="green"/>
        </w:rPr>
        <w:t>Observation window for Lprs</w:t>
      </w:r>
    </w:p>
    <w:p w14:paraId="4FEA908E" w14:textId="77777777" w:rsidR="00D43C53" w:rsidRPr="00B27152" w:rsidRDefault="00D43C53" w:rsidP="00D43C53">
      <w:pPr>
        <w:pStyle w:val="afc"/>
        <w:numPr>
          <w:ilvl w:val="3"/>
          <w:numId w:val="26"/>
        </w:numPr>
        <w:overflowPunct/>
        <w:autoSpaceDE/>
        <w:autoSpaceDN/>
        <w:adjustRightInd/>
        <w:spacing w:after="120"/>
        <w:ind w:firstLineChars="0"/>
        <w:textAlignment w:val="auto"/>
        <w:rPr>
          <w:highlight w:val="green"/>
        </w:rPr>
      </w:pPr>
      <w:r w:rsidRPr="00B27152">
        <w:rPr>
          <w:bCs/>
          <w:highlight w:val="green"/>
        </w:rPr>
        <w:t xml:space="preserve">Option 1: </w:t>
      </w:r>
      <m:oMath>
        <m:sSub>
          <m:sSubPr>
            <m:ctrlPr>
              <w:rPr>
                <w:rFonts w:ascii="Cambria Math" w:hAnsi="Cambria Math"/>
                <w:i/>
                <w:highlight w:val="green"/>
              </w:rPr>
            </m:ctrlPr>
          </m:sSubPr>
          <m:e>
            <m:r>
              <w:rPr>
                <w:rFonts w:ascii="Cambria Math" w:hAnsi="Cambria Math"/>
                <w:highlight w:val="green"/>
              </w:rPr>
              <m:t>T</m:t>
            </m:r>
          </m:e>
          <m:sub>
            <m:r>
              <w:rPr>
                <w:rFonts w:ascii="Cambria Math" w:hAnsi="Cambria Math"/>
                <w:highlight w:val="green"/>
              </w:rPr>
              <m:t>available_PRS</m:t>
            </m:r>
            <m:r>
              <m:rPr>
                <m:nor/>
              </m:rPr>
              <w:rPr>
                <w:i/>
                <w:highlight w:val="green"/>
              </w:rPr>
              <m:t>,i</m:t>
            </m:r>
          </m:sub>
        </m:sSub>
      </m:oMath>
    </w:p>
    <w:p w14:paraId="74B87D8F" w14:textId="77777777" w:rsidR="00D43C53" w:rsidRPr="0021356E" w:rsidRDefault="00D43C53" w:rsidP="00D43C53">
      <w:pPr>
        <w:pStyle w:val="afc"/>
        <w:numPr>
          <w:ilvl w:val="3"/>
          <w:numId w:val="26"/>
        </w:numPr>
        <w:overflowPunct/>
        <w:autoSpaceDE/>
        <w:autoSpaceDN/>
        <w:adjustRightInd/>
        <w:spacing w:after="120"/>
        <w:ind w:firstLineChars="0"/>
        <w:textAlignment w:val="auto"/>
        <w:rPr>
          <w:highlight w:val="green"/>
        </w:rPr>
      </w:pPr>
      <w:r w:rsidRPr="00B27152">
        <w:rPr>
          <w:highlight w:val="green"/>
        </w:rPr>
        <w:t>Option 2: T</w:t>
      </w:r>
      <w:r w:rsidRPr="00B27152">
        <w:rPr>
          <w:highlight w:val="green"/>
          <w:vertAlign w:val="subscript"/>
        </w:rPr>
        <w:t>PRS,i</w:t>
      </w:r>
      <w:r w:rsidRPr="00B27152">
        <w:rPr>
          <w:highlight w:val="green"/>
        </w:rPr>
        <w:t xml:space="preserve">. </w:t>
      </w:r>
      <w:r w:rsidRPr="00B27152">
        <w:rPr>
          <w:rFonts w:eastAsiaTheme="minorEastAsia"/>
          <w:iCs/>
          <w:szCs w:val="21"/>
          <w:highlight w:val="green"/>
        </w:rPr>
        <w:t xml:space="preserve">The </w:t>
      </w:r>
      <w:r w:rsidRPr="00B27152">
        <w:rPr>
          <w:rFonts w:eastAsiaTheme="minorEastAsia"/>
          <w:szCs w:val="21"/>
          <w:highlight w:val="green"/>
        </w:rPr>
        <w:t xml:space="preserve">observation window sizes </w:t>
      </w:r>
      <w:r w:rsidRPr="00B27152">
        <w:rPr>
          <w:rFonts w:eastAsiaTheme="minorEastAsia"/>
          <w:iCs/>
          <w:szCs w:val="21"/>
          <w:highlight w:val="green"/>
        </w:rPr>
        <w:t>for</w:t>
      </w:r>
      <w:r w:rsidRPr="00B27152">
        <w:rPr>
          <w:rFonts w:eastAsiaTheme="minorEastAsia"/>
          <w:i/>
          <w:szCs w:val="21"/>
          <w:highlight w:val="green"/>
        </w:rPr>
        <w:t xml:space="preserve"> </w:t>
      </w:r>
      <w:r w:rsidRPr="00B27152">
        <w:rPr>
          <w:i/>
          <w:highlight w:val="green"/>
        </w:rPr>
        <w:t>Lprs</w:t>
      </w:r>
      <w:r w:rsidRPr="00B27152">
        <w:rPr>
          <w:rFonts w:eastAsiaTheme="minorEastAsia"/>
          <w:i/>
          <w:szCs w:val="21"/>
          <w:highlight w:val="green"/>
        </w:rPr>
        <w:t xml:space="preserve"> </w:t>
      </w:r>
      <w:r w:rsidRPr="00B27152">
        <w:rPr>
          <w:rFonts w:eastAsiaTheme="minorEastAsia"/>
          <w:iCs/>
          <w:szCs w:val="21"/>
          <w:highlight w:val="green"/>
        </w:rPr>
        <w:t>and for</w:t>
      </w:r>
      <w:r w:rsidRPr="00B27152">
        <w:rPr>
          <w:rFonts w:eastAsiaTheme="minorEastAsia"/>
          <w:i/>
          <w:szCs w:val="21"/>
          <w:highlight w:val="green"/>
        </w:rPr>
        <w:t xml:space="preserve"> UE processing capability ‘N’ </w:t>
      </w:r>
      <w:r w:rsidRPr="00B27152">
        <w:rPr>
          <w:rFonts w:eastAsiaTheme="minorEastAsia"/>
          <w:iCs/>
          <w:szCs w:val="21"/>
          <w:highlight w:val="green"/>
        </w:rPr>
        <w:t>are identical.</w:t>
      </w:r>
    </w:p>
    <w:p w14:paraId="304516BF"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271BA7A" w14:textId="65865B93"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bl>
      <w:tblPr>
        <w:tblStyle w:val="af3"/>
        <w:tblW w:w="0" w:type="auto"/>
        <w:tblLook w:val="04A0" w:firstRow="1" w:lastRow="0" w:firstColumn="1" w:lastColumn="0" w:noHBand="0" w:noVBand="1"/>
      </w:tblPr>
      <w:tblGrid>
        <w:gridCol w:w="1236"/>
        <w:gridCol w:w="8395"/>
      </w:tblGrid>
      <w:tr w:rsidR="008323C0" w14:paraId="06E3158E" w14:textId="77777777" w:rsidTr="00417524">
        <w:tc>
          <w:tcPr>
            <w:tcW w:w="1236" w:type="dxa"/>
          </w:tcPr>
          <w:p w14:paraId="504484B6"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6FA42317"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755A1D40" w14:textId="77777777" w:rsidTr="00417524">
        <w:tc>
          <w:tcPr>
            <w:tcW w:w="1236" w:type="dxa"/>
          </w:tcPr>
          <w:p w14:paraId="50BEA726" w14:textId="796698F7" w:rsidR="008323C0" w:rsidRDefault="0030639D" w:rsidP="00417524">
            <w:pPr>
              <w:spacing w:after="120"/>
              <w:rPr>
                <w:color w:val="0070C0"/>
                <w:lang w:val="en-US" w:eastAsia="zh-CN"/>
              </w:rPr>
            </w:pPr>
            <w:r>
              <w:rPr>
                <w:color w:val="0070C0"/>
                <w:lang w:val="en-US" w:eastAsia="zh-CN"/>
              </w:rPr>
              <w:t>Qualcomm</w:t>
            </w:r>
          </w:p>
        </w:tc>
        <w:tc>
          <w:tcPr>
            <w:tcW w:w="8395" w:type="dxa"/>
          </w:tcPr>
          <w:p w14:paraId="3106AB3F" w14:textId="363F20B6" w:rsidR="00F727E2" w:rsidRDefault="00F727E2" w:rsidP="0030639D">
            <w:pPr>
              <w:spacing w:after="120"/>
              <w:rPr>
                <w:rFonts w:eastAsiaTheme="minorEastAsia"/>
                <w:iCs/>
                <w:color w:val="000000" w:themeColor="text1"/>
                <w:lang w:val="en-US" w:eastAsia="zh-CN"/>
              </w:rPr>
            </w:pPr>
            <w:r>
              <w:rPr>
                <w:rFonts w:eastAsiaTheme="minorEastAsia"/>
                <w:iCs/>
                <w:color w:val="000000" w:themeColor="text1"/>
                <w:lang w:val="en-US" w:eastAsia="zh-CN"/>
              </w:rPr>
              <w:t>We support option 1.</w:t>
            </w:r>
          </w:p>
          <w:p w14:paraId="01110875" w14:textId="77777777" w:rsidR="00E156B8" w:rsidRDefault="00E156B8" w:rsidP="00E156B8">
            <w:pPr>
              <w:spacing w:after="120"/>
              <w:rPr>
                <w:rFonts w:eastAsiaTheme="minorEastAsia"/>
                <w:iCs/>
                <w:color w:val="000000" w:themeColor="text1"/>
                <w:lang w:val="en-US" w:eastAsia="zh-CN"/>
              </w:rPr>
            </w:pPr>
          </w:p>
          <w:p w14:paraId="19EF7E42" w14:textId="0DEFEB33" w:rsidR="00E156B8" w:rsidRDefault="00E156B8" w:rsidP="00E156B8">
            <w:pPr>
              <w:spacing w:after="120"/>
              <w:rPr>
                <w:rFonts w:eastAsiaTheme="minorEastAsia"/>
                <w:iCs/>
                <w:color w:val="000000" w:themeColor="text1"/>
                <w:lang w:val="en-US" w:eastAsia="zh-CN"/>
              </w:rPr>
            </w:pPr>
            <w:r w:rsidRPr="0010583D">
              <w:rPr>
                <w:rFonts w:eastAsiaTheme="minorEastAsia"/>
                <w:iCs/>
                <w:color w:val="000000" w:themeColor="text1"/>
                <w:lang w:val="en-US" w:eastAsia="zh-CN"/>
              </w:rPr>
              <w:lastRenderedPageBreak/>
              <w:t>Clarif</w:t>
            </w:r>
            <w:r>
              <w:rPr>
                <w:rFonts w:eastAsiaTheme="minorEastAsia"/>
                <w:iCs/>
                <w:color w:val="000000" w:themeColor="text1"/>
                <w:lang w:val="en-US" w:eastAsia="zh-CN"/>
              </w:rPr>
              <w:t>ication of the</w:t>
            </w:r>
            <w:r w:rsidRPr="0010583D">
              <w:rPr>
                <w:rFonts w:eastAsiaTheme="minorEastAsia"/>
                <w:iCs/>
                <w:color w:val="000000" w:themeColor="text1"/>
                <w:lang w:val="en-US" w:eastAsia="zh-CN"/>
              </w:rPr>
              <w:t xml:space="preserve"> specs 38.214 5.1.6.5 and 37.355 6.4.3 regarding time window</w:t>
            </w:r>
            <w:r w:rsidR="000E57AD">
              <w:rPr>
                <w:rFonts w:eastAsiaTheme="minorEastAsia"/>
                <w:iCs/>
                <w:color w:val="000000" w:themeColor="text1"/>
                <w:lang w:val="en-US" w:eastAsia="zh-CN"/>
              </w:rPr>
              <w:t xml:space="preserve"> length</w:t>
            </w:r>
            <w:r w:rsidRPr="0010583D">
              <w:rPr>
                <w:rFonts w:eastAsiaTheme="minorEastAsia"/>
                <w:iCs/>
                <w:color w:val="000000" w:themeColor="text1"/>
                <w:lang w:val="en-US" w:eastAsia="zh-CN"/>
              </w:rPr>
              <w:t xml:space="preserve"> P</w:t>
            </w:r>
            <w:r>
              <w:rPr>
                <w:rFonts w:eastAsiaTheme="minorEastAsia"/>
                <w:iCs/>
                <w:color w:val="000000" w:themeColor="text1"/>
                <w:lang w:val="en-US" w:eastAsia="zh-CN"/>
              </w:rPr>
              <w:t xml:space="preserve"> was requested in GTW</w:t>
            </w:r>
            <w:r w:rsidR="005253CB">
              <w:rPr>
                <w:rFonts w:eastAsiaTheme="minorEastAsia"/>
                <w:iCs/>
                <w:color w:val="000000" w:themeColor="text1"/>
                <w:lang w:val="en-US" w:eastAsia="zh-CN"/>
              </w:rPr>
              <w:t>:</w:t>
            </w:r>
          </w:p>
          <w:p w14:paraId="2ED6A80E" w14:textId="77777777" w:rsidR="009A6D73" w:rsidRDefault="009A6D73" w:rsidP="0030639D">
            <w:pPr>
              <w:spacing w:after="120"/>
              <w:rPr>
                <w:rFonts w:eastAsiaTheme="minorEastAsia"/>
                <w:iCs/>
                <w:color w:val="000000" w:themeColor="text1"/>
                <w:lang w:val="en-US" w:eastAsia="zh-CN"/>
              </w:rPr>
            </w:pPr>
          </w:p>
          <w:p w14:paraId="1EEA6923" w14:textId="01957E04" w:rsidR="0030639D" w:rsidRDefault="0030639D" w:rsidP="0030639D">
            <w:pPr>
              <w:spacing w:after="120"/>
              <w:rPr>
                <w:rFonts w:eastAsiaTheme="minorEastAsia"/>
                <w:iCs/>
                <w:color w:val="000000" w:themeColor="text1"/>
                <w:lang w:val="en-US" w:eastAsia="zh-CN"/>
              </w:rPr>
            </w:pPr>
            <w:r>
              <w:rPr>
                <w:rFonts w:eastAsiaTheme="minorEastAsia"/>
                <w:iCs/>
                <w:color w:val="000000" w:themeColor="text1"/>
                <w:lang w:val="en-US" w:eastAsia="zh-CN"/>
              </w:rPr>
              <w:t>The window of P msec in 38.214 sec</w:t>
            </w:r>
            <w:r w:rsidR="00435B34">
              <w:rPr>
                <w:rFonts w:eastAsiaTheme="minorEastAsia"/>
                <w:iCs/>
                <w:color w:val="000000" w:themeColor="text1"/>
                <w:lang w:val="en-US" w:eastAsia="zh-CN"/>
              </w:rPr>
              <w:t>tion</w:t>
            </w:r>
            <w:r>
              <w:rPr>
                <w:rFonts w:eastAsiaTheme="minorEastAsia"/>
                <w:iCs/>
                <w:color w:val="000000" w:themeColor="text1"/>
                <w:lang w:val="en-US" w:eastAsia="zh-CN"/>
              </w:rPr>
              <w:t xml:space="preserve"> 5.1.6.5 is used for the purpose of calculating the duration K ms of DL PRS symbols. RAN1suggests in that section to use the maximum PRS periodicity in a PFL but here RAN4 is discussing whether to set the length of the window to one of the two options above.</w:t>
            </w:r>
          </w:p>
          <w:p w14:paraId="534F5C6E" w14:textId="5C9E3BC1" w:rsidR="005253CB" w:rsidRPr="0010583D" w:rsidRDefault="005253CB" w:rsidP="005253CB">
            <w:pPr>
              <w:spacing w:after="120"/>
              <w:rPr>
                <w:rFonts w:eastAsiaTheme="minorEastAsia"/>
                <w:iCs/>
                <w:color w:val="000000" w:themeColor="text1"/>
                <w:lang w:val="en-US" w:eastAsia="zh-CN"/>
              </w:rPr>
            </w:pPr>
            <w:r w:rsidRPr="0010583D">
              <w:rPr>
                <w:rFonts w:eastAsiaTheme="minorEastAsia"/>
                <w:iCs/>
                <w:color w:val="000000" w:themeColor="text1"/>
                <w:lang w:val="en-US" w:eastAsia="zh-CN"/>
              </w:rPr>
              <w:t xml:space="preserve">Two issues </w:t>
            </w:r>
            <w:r w:rsidR="008D702F" w:rsidRPr="0010583D">
              <w:rPr>
                <w:rFonts w:eastAsiaTheme="minorEastAsia"/>
                <w:iCs/>
                <w:color w:val="000000" w:themeColor="text1"/>
                <w:lang w:val="en-US" w:eastAsia="zh-CN"/>
              </w:rPr>
              <w:t>in the calculation of K need to be clarified</w:t>
            </w:r>
            <w:r w:rsidRPr="0010583D">
              <w:rPr>
                <w:rFonts w:eastAsiaTheme="minorEastAsia"/>
                <w:iCs/>
                <w:color w:val="000000" w:themeColor="text1"/>
                <w:lang w:val="en-US" w:eastAsia="zh-CN"/>
              </w:rPr>
              <w:t>:</w:t>
            </w:r>
          </w:p>
          <w:p w14:paraId="201C6A3A" w14:textId="368599AC" w:rsidR="003F7D12" w:rsidRDefault="008D702F" w:rsidP="003F7D12">
            <w:pPr>
              <w:pStyle w:val="afc"/>
              <w:numPr>
                <w:ilvl w:val="0"/>
                <w:numId w:val="28"/>
              </w:numPr>
              <w:spacing w:after="120"/>
              <w:ind w:firstLineChars="0"/>
              <w:rPr>
                <w:rFonts w:eastAsiaTheme="minorEastAsia"/>
                <w:iCs/>
                <w:color w:val="000000" w:themeColor="text1"/>
                <w:lang w:val="en-US" w:eastAsia="zh-CN"/>
              </w:rPr>
            </w:pPr>
            <w:r w:rsidRPr="0010583D">
              <w:rPr>
                <w:rFonts w:eastAsiaTheme="minorEastAsia"/>
                <w:iCs/>
                <w:color w:val="000000" w:themeColor="text1"/>
                <w:lang w:val="en-US" w:eastAsia="zh-CN"/>
              </w:rPr>
              <w:t xml:space="preserve">The calculation of </w:t>
            </w:r>
            <w:r w:rsidR="005253CB" w:rsidRPr="0010583D">
              <w:rPr>
                <w:rFonts w:eastAsiaTheme="minorEastAsia"/>
                <w:iCs/>
                <w:color w:val="000000" w:themeColor="text1"/>
                <w:lang w:val="en-US" w:eastAsia="zh-CN"/>
              </w:rPr>
              <w:t>K in 38.214 does not account for MG</w:t>
            </w:r>
            <w:r w:rsidR="00E80606">
              <w:rPr>
                <w:rFonts w:eastAsiaTheme="minorEastAsia"/>
                <w:iCs/>
                <w:color w:val="000000" w:themeColor="text1"/>
                <w:lang w:val="en-US" w:eastAsia="zh-CN"/>
              </w:rPr>
              <w:t xml:space="preserve">. For the </w:t>
            </w:r>
            <w:r w:rsidR="00DC5D61">
              <w:rPr>
                <w:rFonts w:eastAsiaTheme="minorEastAsia"/>
                <w:iCs/>
                <w:color w:val="000000" w:themeColor="text1"/>
                <w:lang w:val="en-US" w:eastAsia="zh-CN"/>
              </w:rPr>
              <w:t xml:space="preserve">purpose of RAN4 requirements we understand </w:t>
            </w:r>
            <w:r w:rsidR="00483AB8">
              <w:rPr>
                <w:rFonts w:eastAsiaTheme="minorEastAsia"/>
                <w:iCs/>
                <w:color w:val="000000" w:themeColor="text1"/>
                <w:lang w:val="en-US" w:eastAsia="zh-CN"/>
              </w:rPr>
              <w:t>that</w:t>
            </w:r>
            <w:r w:rsidR="008E7C57">
              <w:rPr>
                <w:rFonts w:eastAsiaTheme="minorEastAsia"/>
                <w:iCs/>
                <w:color w:val="000000" w:themeColor="text1"/>
                <w:lang w:val="en-US" w:eastAsia="zh-CN"/>
              </w:rPr>
              <w:t xml:space="preserve"> only resources wit</w:t>
            </w:r>
            <w:r w:rsidR="00AC32BA">
              <w:rPr>
                <w:rFonts w:eastAsiaTheme="minorEastAsia"/>
                <w:iCs/>
                <w:color w:val="000000" w:themeColor="text1"/>
                <w:lang w:val="en-US" w:eastAsia="zh-CN"/>
              </w:rPr>
              <w:t>hin MG</w:t>
            </w:r>
            <w:r w:rsidR="00483AB8">
              <w:rPr>
                <w:rFonts w:eastAsiaTheme="minorEastAsia"/>
                <w:iCs/>
                <w:color w:val="000000" w:themeColor="text1"/>
                <w:lang w:val="en-US" w:eastAsia="zh-CN"/>
              </w:rPr>
              <w:t xml:space="preserve"> are counted</w:t>
            </w:r>
            <w:r w:rsidR="00AC32BA">
              <w:rPr>
                <w:rFonts w:eastAsiaTheme="minorEastAsia"/>
                <w:iCs/>
                <w:color w:val="000000" w:themeColor="text1"/>
                <w:lang w:val="en-US" w:eastAsia="zh-CN"/>
              </w:rPr>
              <w:t>.</w:t>
            </w:r>
          </w:p>
          <w:p w14:paraId="79948F6E" w14:textId="16B5F987" w:rsidR="005253CB" w:rsidRPr="0010583D" w:rsidRDefault="005253CB" w:rsidP="0010583D">
            <w:pPr>
              <w:pStyle w:val="afc"/>
              <w:numPr>
                <w:ilvl w:val="0"/>
                <w:numId w:val="28"/>
              </w:numPr>
              <w:spacing w:after="120"/>
              <w:ind w:firstLineChars="0"/>
              <w:rPr>
                <w:rFonts w:eastAsiaTheme="minorEastAsia"/>
                <w:iCs/>
                <w:color w:val="000000" w:themeColor="text1"/>
                <w:lang w:val="en-US" w:eastAsia="zh-CN"/>
              </w:rPr>
            </w:pPr>
            <w:r w:rsidRPr="0010583D">
              <w:rPr>
                <w:rFonts w:eastAsiaTheme="minorEastAsia"/>
                <w:iCs/>
                <w:color w:val="000000" w:themeColor="text1"/>
                <w:lang w:val="en-US" w:eastAsia="zh-CN"/>
              </w:rPr>
              <w:t>Count all PRS resource repetitions that fall within MG</w:t>
            </w:r>
            <w:r w:rsidR="008E1A4E" w:rsidRPr="0010583D">
              <w:rPr>
                <w:rFonts w:eastAsiaTheme="minorEastAsia"/>
                <w:iCs/>
                <w:color w:val="000000" w:themeColor="text1"/>
                <w:lang w:val="en-US" w:eastAsia="zh-CN"/>
              </w:rPr>
              <w:t xml:space="preserve"> or the minimum number to </w:t>
            </w:r>
            <w:r w:rsidR="003F7D12" w:rsidRPr="0010583D">
              <w:rPr>
                <w:rFonts w:eastAsiaTheme="minorEastAsia"/>
                <w:iCs/>
                <w:color w:val="000000" w:themeColor="text1"/>
                <w:lang w:val="en-US" w:eastAsia="zh-CN"/>
              </w:rPr>
              <w:t>satisfy accuracy requirements</w:t>
            </w:r>
            <w:r w:rsidRPr="0010583D">
              <w:rPr>
                <w:rFonts w:eastAsiaTheme="minorEastAsia"/>
                <w:iCs/>
                <w:color w:val="000000" w:themeColor="text1"/>
                <w:lang w:val="en-US" w:eastAsia="zh-CN"/>
              </w:rPr>
              <w:t>?</w:t>
            </w:r>
          </w:p>
          <w:p w14:paraId="21D02B33" w14:textId="5DA8C5C1" w:rsidR="0030639D" w:rsidRDefault="0030639D" w:rsidP="0030639D">
            <w:pPr>
              <w:spacing w:after="120"/>
              <w:rPr>
                <w:rFonts w:eastAsiaTheme="minorEastAsia"/>
                <w:iCs/>
                <w:color w:val="000000" w:themeColor="text1"/>
                <w:lang w:val="en-US" w:eastAsia="zh-CN"/>
              </w:rPr>
            </w:pPr>
            <w:r>
              <w:rPr>
                <w:rFonts w:eastAsiaTheme="minorEastAsia"/>
                <w:iCs/>
                <w:color w:val="000000" w:themeColor="text1"/>
                <w:lang w:val="en-US" w:eastAsia="zh-CN"/>
              </w:rPr>
              <w:t>Once the duration of K msec is calculated based on the choice of an observation window length</w:t>
            </w:r>
            <w:r w:rsidR="000D5822">
              <w:rPr>
                <w:rFonts w:eastAsiaTheme="minorEastAsia"/>
                <w:iCs/>
                <w:color w:val="000000" w:themeColor="text1"/>
                <w:lang w:val="en-US" w:eastAsia="zh-CN"/>
              </w:rPr>
              <w:t xml:space="preserve"> P</w:t>
            </w:r>
            <w:r w:rsidR="0043795F">
              <w:rPr>
                <w:rFonts w:eastAsiaTheme="minorEastAsia"/>
                <w:iCs/>
                <w:color w:val="000000" w:themeColor="text1"/>
                <w:lang w:val="en-US" w:eastAsia="zh-CN"/>
              </w:rPr>
              <w:t xml:space="preserve">, the </w:t>
            </w:r>
            <w:r w:rsidR="0084596C">
              <w:rPr>
                <w:rFonts w:eastAsiaTheme="minorEastAsia"/>
                <w:iCs/>
                <w:color w:val="000000" w:themeColor="text1"/>
                <w:lang w:val="en-US" w:eastAsia="zh-CN"/>
              </w:rPr>
              <w:t>note</w:t>
            </w:r>
            <w:r w:rsidR="00435B34">
              <w:rPr>
                <w:rFonts w:eastAsiaTheme="minorEastAsia"/>
                <w:iCs/>
                <w:color w:val="000000" w:themeColor="text1"/>
                <w:lang w:val="en-US" w:eastAsia="zh-CN"/>
              </w:rPr>
              <w:t xml:space="preserve"> </w:t>
            </w:r>
            <w:r w:rsidR="00BC1AC1">
              <w:rPr>
                <w:rFonts w:eastAsiaTheme="minorEastAsia"/>
                <w:iCs/>
                <w:color w:val="000000" w:themeColor="text1"/>
                <w:lang w:val="en-US" w:eastAsia="zh-CN"/>
              </w:rPr>
              <w:t>below from</w:t>
            </w:r>
            <w:r w:rsidR="00435B34">
              <w:rPr>
                <w:rFonts w:eastAsiaTheme="minorEastAsia"/>
                <w:iCs/>
                <w:color w:val="000000" w:themeColor="text1"/>
                <w:lang w:val="en-US" w:eastAsia="zh-CN"/>
              </w:rPr>
              <w:t xml:space="preserve"> 37.355 section 6.4.3</w:t>
            </w:r>
            <w:r w:rsidR="00CA0361">
              <w:rPr>
                <w:rFonts w:eastAsiaTheme="minorEastAsia"/>
                <w:iCs/>
                <w:color w:val="000000" w:themeColor="text1"/>
                <w:lang w:val="en-US" w:eastAsia="zh-CN"/>
              </w:rPr>
              <w:t xml:space="preserve"> </w:t>
            </w:r>
            <w:r w:rsidR="00BC1AC1">
              <w:rPr>
                <w:rFonts w:eastAsiaTheme="minorEastAsia"/>
                <w:iCs/>
                <w:color w:val="000000" w:themeColor="text1"/>
                <w:lang w:val="en-US" w:eastAsia="zh-CN"/>
              </w:rPr>
              <w:t>can be applied.</w:t>
            </w:r>
            <w:r w:rsidR="0084596C">
              <w:rPr>
                <w:rFonts w:eastAsiaTheme="minorEastAsia"/>
                <w:iCs/>
                <w:color w:val="000000" w:themeColor="text1"/>
                <w:lang w:val="en-US" w:eastAsia="zh-CN"/>
              </w:rPr>
              <w:t xml:space="preserve"> </w:t>
            </w:r>
            <w:r>
              <w:rPr>
                <w:rFonts w:eastAsiaTheme="minorEastAsia"/>
                <w:iCs/>
                <w:color w:val="000000" w:themeColor="text1"/>
                <w:lang w:val="en-US" w:eastAsia="zh-CN"/>
              </w:rPr>
              <w:t xml:space="preserve"> </w:t>
            </w:r>
          </w:p>
          <w:p w14:paraId="28D76825" w14:textId="77777777" w:rsidR="000D5822" w:rsidRPr="0010583D" w:rsidRDefault="000D5822" w:rsidP="000D5822">
            <w:pPr>
              <w:pStyle w:val="NO"/>
              <w:spacing w:after="60"/>
              <w:rPr>
                <w:lang w:val="en-US" w:eastAsia="zh-CN"/>
              </w:rPr>
            </w:pPr>
            <w:r w:rsidRPr="0010583D">
              <w:rPr>
                <w:lang w:val="en-US"/>
              </w:rPr>
              <w:t>NOTE:</w:t>
            </w:r>
            <w:r w:rsidRPr="0010583D">
              <w:rPr>
                <w:lang w:val="en-US"/>
              </w:rPr>
              <w:tab/>
            </w:r>
            <w:r w:rsidRPr="0010583D">
              <w:rPr>
                <w:lang w:val="en-US" w:eastAsia="zh-CN"/>
              </w:rPr>
              <w:t xml:space="preserve">When the target device provides the </w:t>
            </w:r>
            <w:r w:rsidRPr="0010583D">
              <w:rPr>
                <w:i/>
                <w:iCs/>
                <w:lang w:val="en-US" w:eastAsia="zh-CN"/>
              </w:rPr>
              <w:t>durationOfPRS-Processing</w:t>
            </w:r>
            <w:r w:rsidRPr="0010583D">
              <w:rPr>
                <w:lang w:val="en-US" w:eastAsia="zh-CN"/>
              </w:rPr>
              <w:t xml:space="preserve"> capability (</w:t>
            </w:r>
            <w:r w:rsidRPr="0010583D">
              <w:rPr>
                <w:i/>
                <w:iCs/>
                <w:lang w:val="en-US" w:eastAsia="zh-CN"/>
              </w:rPr>
              <w:t>N</w:t>
            </w:r>
            <w:r w:rsidRPr="0010583D">
              <w:rPr>
                <w:lang w:val="en-US" w:eastAsia="zh-CN"/>
              </w:rPr>
              <w:t xml:space="preserve">, </w:t>
            </w:r>
            <w:r w:rsidRPr="0010583D">
              <w:rPr>
                <w:i/>
                <w:iCs/>
                <w:lang w:val="en-US" w:eastAsia="zh-CN"/>
              </w:rPr>
              <w:t>T</w:t>
            </w:r>
            <w:r w:rsidRPr="0010583D">
              <w:rPr>
                <w:lang w:val="en-US" w:eastAsia="zh-CN"/>
              </w:rPr>
              <w:t xml:space="preserve">) for any </w:t>
            </w:r>
            <m:oMath>
              <m:r>
                <w:rPr>
                  <w:rFonts w:ascii="Cambria Math" w:hAnsi="Cambria Math"/>
                  <w:sz w:val="16"/>
                  <w:szCs w:val="18"/>
                  <w:lang w:eastAsia="zh-CN"/>
                </w:rPr>
                <m:t>P</m:t>
              </m:r>
              <m:r>
                <m:rPr>
                  <m:sty m:val="p"/>
                </m:rPr>
                <w:rPr>
                  <w:rFonts w:ascii="Cambria Math" w:hAnsi="Cambria Math"/>
                  <w:sz w:val="16"/>
                  <w:szCs w:val="18"/>
                  <w:lang w:val="en-US" w:eastAsia="zh-CN"/>
                </w:rPr>
                <m:t>(</m:t>
              </m:r>
              <m:r>
                <m:rPr>
                  <m:sty m:val="p"/>
                </m:rPr>
                <w:rPr>
                  <w:rFonts w:ascii="Cambria Math" w:hAnsi="Cambria Math" w:hint="eastAsia"/>
                  <w:sz w:val="16"/>
                  <w:szCs w:val="18"/>
                  <w:lang w:val="en-US" w:eastAsia="zh-CN"/>
                </w:rPr>
                <m:t>≥</m:t>
              </m:r>
              <m:r>
                <w:rPr>
                  <w:rFonts w:ascii="Cambria Math" w:hAnsi="Cambria Math"/>
                  <w:sz w:val="16"/>
                  <w:szCs w:val="18"/>
                  <w:lang w:eastAsia="zh-CN"/>
                </w:rPr>
                <m:t>T</m:t>
              </m:r>
              <m:r>
                <m:rPr>
                  <m:sty m:val="p"/>
                </m:rPr>
                <w:rPr>
                  <w:rFonts w:ascii="Cambria Math" w:hAnsi="Cambria Math"/>
                  <w:sz w:val="16"/>
                  <w:szCs w:val="18"/>
                  <w:lang w:val="en-US" w:eastAsia="zh-CN"/>
                </w:rPr>
                <m:t>)</m:t>
              </m:r>
            </m:oMath>
            <w:r w:rsidRPr="0010583D">
              <w:rPr>
                <w:lang w:val="en-US" w:eastAsia="zh-CN"/>
              </w:rPr>
              <w:t xml:space="preserve"> time window defined in TS 38.</w:t>
            </w:r>
            <w:r w:rsidRPr="0010583D">
              <w:rPr>
                <w:lang w:val="en-US"/>
              </w:rPr>
              <w:t xml:space="preserve"> 2</w:t>
            </w:r>
            <w:r w:rsidRPr="0010583D">
              <w:rPr>
                <w:lang w:val="en-US" w:eastAsia="zh-CN"/>
              </w:rPr>
              <w:t xml:space="preserve">14 [45] clause 5.1.6.5, the target device should be capable of processing all DL-PRS resources within </w:t>
            </w:r>
            <m:oMath>
              <m:r>
                <w:rPr>
                  <w:rFonts w:ascii="Cambria Math" w:hAnsi="Cambria Math"/>
                  <w:sz w:val="16"/>
                  <w:szCs w:val="18"/>
                  <w:lang w:eastAsia="zh-CN"/>
                </w:rPr>
                <m:t>P</m:t>
              </m:r>
            </m:oMath>
            <w:r w:rsidRPr="0010583D">
              <w:rPr>
                <w:lang w:val="en-US" w:eastAsia="zh-CN"/>
              </w:rPr>
              <w:t>, if</w:t>
            </w:r>
          </w:p>
          <w:p w14:paraId="6AC32543" w14:textId="77777777" w:rsidR="000D5822" w:rsidRPr="007B2E20" w:rsidRDefault="000D5822" w:rsidP="000D5822">
            <w:pPr>
              <w:pStyle w:val="B4"/>
              <w:spacing w:after="60"/>
              <w:rPr>
                <w:lang w:eastAsia="zh-CN"/>
              </w:rPr>
            </w:pPr>
            <w:r w:rsidRPr="007B2E20">
              <w:rPr>
                <w:lang w:eastAsia="zh-CN"/>
              </w:rPr>
              <w:t>-</w:t>
            </w:r>
            <w:r w:rsidRPr="007B2E20">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7B2E20">
              <w:rPr>
                <w:iCs/>
                <w:lang w:eastAsia="zh-CN"/>
              </w:rPr>
              <w:t xml:space="preserve"> </w:t>
            </w:r>
            <w:r w:rsidRPr="007B2E20">
              <w:rPr>
                <w:lang w:eastAsia="zh-CN"/>
              </w:rPr>
              <w:t>where K is defined in the TS 38.214 [45] clause 5.1.6.5, and</w:t>
            </w:r>
          </w:p>
          <w:p w14:paraId="5B7962AA" w14:textId="77777777" w:rsidR="000D5822" w:rsidRPr="007B2E20" w:rsidRDefault="000D5822" w:rsidP="000D5822">
            <w:pPr>
              <w:pStyle w:val="B4"/>
              <w:spacing w:after="60"/>
              <w:rPr>
                <w:b/>
                <w:i/>
                <w:lang w:eastAsia="zh-CN"/>
              </w:rPr>
            </w:pPr>
            <w:r w:rsidRPr="007B2E20">
              <w:rPr>
                <w:lang w:eastAsia="zh-CN"/>
              </w:rPr>
              <w:t>-</w:t>
            </w:r>
            <w:r w:rsidRPr="007B2E20">
              <w:rPr>
                <w:lang w:eastAsia="zh-CN"/>
              </w:rPr>
              <w:tab/>
              <w:t xml:space="preserve">the number of DL-PRS Resources in each slot does not exceed the </w:t>
            </w:r>
            <w:r w:rsidRPr="007B2E20">
              <w:rPr>
                <w:i/>
                <w:iCs/>
                <w:lang w:eastAsia="zh-CN"/>
              </w:rPr>
              <w:t>maxNumOfDL-PRS-ResProcessedPerSlot</w:t>
            </w:r>
            <w:r w:rsidRPr="007B2E20">
              <w:rPr>
                <w:lang w:eastAsia="zh-CN"/>
              </w:rPr>
              <w:t>, and</w:t>
            </w:r>
          </w:p>
          <w:p w14:paraId="5ACB001A" w14:textId="77777777" w:rsidR="000D5822" w:rsidRPr="007B2E20" w:rsidRDefault="000D5822" w:rsidP="000D5822">
            <w:pPr>
              <w:pStyle w:val="B4"/>
              <w:spacing w:after="60"/>
            </w:pPr>
            <w:r w:rsidRPr="007B2E20">
              <w:t>-</w:t>
            </w:r>
            <w:r w:rsidRPr="007B2E20">
              <w:tab/>
              <w:t>the configured measurement gap and a maximum ratio of measurement gap length (MGL) / measurement gap repetition period (MGRP) is as specified in TS 38.133 [46].</w:t>
            </w:r>
          </w:p>
          <w:p w14:paraId="3D1F5058" w14:textId="1CC72146" w:rsidR="008323C0" w:rsidRDefault="008323C0" w:rsidP="007B2BEF">
            <w:pPr>
              <w:spacing w:after="120"/>
              <w:rPr>
                <w:color w:val="0070C0"/>
                <w:lang w:val="en-US" w:eastAsia="zh-CN"/>
              </w:rPr>
            </w:pPr>
          </w:p>
        </w:tc>
      </w:tr>
      <w:tr w:rsidR="008323C0" w14:paraId="166CDDF9" w14:textId="77777777" w:rsidTr="00417524">
        <w:tc>
          <w:tcPr>
            <w:tcW w:w="1236" w:type="dxa"/>
          </w:tcPr>
          <w:p w14:paraId="1D2125ED" w14:textId="34AAABED" w:rsidR="008323C0" w:rsidRDefault="00553EBF" w:rsidP="00417524">
            <w:pPr>
              <w:spacing w:after="120"/>
              <w:rPr>
                <w:color w:val="0070C0"/>
                <w:lang w:val="en-US" w:eastAsia="zh-CN"/>
              </w:rPr>
            </w:pPr>
            <w:r>
              <w:rPr>
                <w:color w:val="0070C0"/>
                <w:lang w:val="en-US" w:eastAsia="zh-CN"/>
              </w:rPr>
              <w:lastRenderedPageBreak/>
              <w:t>vivo</w:t>
            </w:r>
          </w:p>
        </w:tc>
        <w:tc>
          <w:tcPr>
            <w:tcW w:w="8395" w:type="dxa"/>
          </w:tcPr>
          <w:p w14:paraId="2D27CF5A" w14:textId="77777777" w:rsidR="008323C0" w:rsidRDefault="00553EBF" w:rsidP="00417524">
            <w:pPr>
              <w:spacing w:after="120"/>
              <w:rPr>
                <w:color w:val="0070C0"/>
                <w:lang w:val="en-US" w:eastAsia="zh-CN"/>
              </w:rPr>
            </w:pPr>
            <w:r>
              <w:rPr>
                <w:color w:val="0070C0"/>
                <w:lang w:val="en-US" w:eastAsia="zh-CN"/>
              </w:rPr>
              <w:t>Support option 1.</w:t>
            </w:r>
          </w:p>
          <w:p w14:paraId="62B84512" w14:textId="68EC95FB" w:rsidR="00553EBF" w:rsidRDefault="002B6949" w:rsidP="00417524">
            <w:pPr>
              <w:spacing w:after="120"/>
              <w:rPr>
                <w:color w:val="0070C0"/>
                <w:lang w:val="en-US" w:eastAsia="zh-CN"/>
              </w:rPr>
            </w:pPr>
            <w:r>
              <w:rPr>
                <w:color w:val="0070C0"/>
                <w:lang w:val="en-US" w:eastAsia="zh-CN"/>
              </w:rPr>
              <w:t>The RSTD measurement period requirements are specified as follows</w:t>
            </w:r>
          </w:p>
          <w:p w14:paraId="2D291A4C" w14:textId="77777777" w:rsidR="00417524" w:rsidRPr="00F64187" w:rsidRDefault="002366E5" w:rsidP="00417524">
            <w:pPr>
              <w:pStyle w:val="EQ"/>
              <w:rPr>
                <w:lang w:eastAsia="zh-CN"/>
              </w:rPr>
            </w:pP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r w:rsidR="00417524" w:rsidRPr="00F64187">
              <w:t xml:space="preserve"> ,</w:t>
            </w:r>
          </w:p>
          <w:p w14:paraId="6E749B5C" w14:textId="73193AB2" w:rsidR="00417524" w:rsidRPr="002B6949" w:rsidRDefault="002B6949" w:rsidP="00417524">
            <w:pPr>
              <w:spacing w:after="120"/>
              <w:rPr>
                <w:color w:val="0070C0"/>
                <w:lang w:eastAsia="zh-CN"/>
              </w:rPr>
            </w:pPr>
            <w:r>
              <w:rPr>
                <w:color w:val="0070C0"/>
                <w:lang w:eastAsia="zh-CN"/>
              </w:rPr>
              <w:t xml:space="preserve">If </w:t>
            </w:r>
            <m:oMath>
              <m:sSub>
                <m:sSubPr>
                  <m:ctrlPr>
                    <w:rPr>
                      <w:rFonts w:ascii="Cambria Math" w:hAnsi="Cambria Math"/>
                      <w:i/>
                    </w:rPr>
                  </m:ctrlPr>
                </m:sSubPr>
                <m:e>
                  <m:r>
                    <w:rPr>
                      <w:rFonts w:ascii="Cambria Math" w:hAnsi="Cambria Math"/>
                    </w:rPr>
                    <m:t>T</m:t>
                  </m:r>
                </m:e>
                <m:sub>
                  <m:r>
                    <m:rPr>
                      <m:nor/>
                    </m:rPr>
                    <w:rPr>
                      <w:rFonts w:ascii="Cambria Math" w:hAnsi="Cambria Math"/>
                      <w:i/>
                    </w:rPr>
                    <m:t>effect,i</m:t>
                  </m:r>
                </m:sub>
              </m:sSub>
            </m:oMath>
            <w:r w:rsidR="00DC727E" w:rsidRPr="002E5C21">
              <w:rPr>
                <w:rFonts w:ascii="Cambria Math" w:hAnsi="Cambria Math"/>
                <w:i/>
              </w:rPr>
              <w:t xml:space="preserve"> </w:t>
            </w:r>
            <w:r>
              <w:rPr>
                <w:color w:val="0070C0"/>
                <w:lang w:eastAsia="zh-CN"/>
              </w:rPr>
              <w:t xml:space="preserve"> is replaced</w:t>
            </w:r>
            <w:r w:rsidR="00DC727E">
              <w:rPr>
                <w:color w:val="0070C0"/>
                <w:lang w:eastAsia="zh-CN"/>
              </w:rPr>
              <w:t xml:space="preserve"> by</w:t>
            </w:r>
            <w:r>
              <w:rPr>
                <w:color w:val="0070C0"/>
                <w:lang w:eastAsia="zh-CN"/>
              </w:rPr>
              <w:t xml:space="preserve">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Pr>
                <w:color w:val="0070C0"/>
                <w:lang w:eastAsia="zh-CN"/>
              </w:rPr>
              <w:t>, then the measurement delay can be re-written as follows.</w:t>
            </w:r>
          </w:p>
          <w:p w14:paraId="44D1FB3B" w14:textId="456A2FC5" w:rsidR="00417524" w:rsidRPr="0010583D" w:rsidRDefault="002366E5" w:rsidP="00417524">
            <w:pPr>
              <w:pStyle w:val="EQ"/>
              <w:rPr>
                <w:lang w:val="sv-SE" w:eastAsia="zh-CN"/>
              </w:rPr>
            </w:pPr>
            <m:oMath>
              <m:sSub>
                <m:sSubPr>
                  <m:ctrlPr>
                    <w:rPr>
                      <w:rFonts w:ascii="Cambria Math" w:hAnsi="Cambria Math"/>
                    </w:rPr>
                  </m:ctrlPr>
                </m:sSubPr>
                <m:e>
                  <m:r>
                    <m:rPr>
                      <m:sty m:val="p"/>
                    </m:rPr>
                    <w:rPr>
                      <w:rFonts w:ascii="Cambria Math" w:hAnsi="Cambria Math"/>
                      <w:lang w:val="sv-SE" w:eastAsia="zh-CN"/>
                    </w:rPr>
                    <m:t>T</m:t>
                  </m:r>
                </m:e>
                <m:sub>
                  <m:r>
                    <m:rPr>
                      <m:sty m:val="p"/>
                    </m:rPr>
                    <w:rPr>
                      <w:rFonts w:ascii="Cambria Math" w:hAnsi="Cambria Math"/>
                      <w:lang w:val="sv-SE" w:eastAsia="zh-CN"/>
                    </w:rPr>
                    <m:t>PRS-RSTD,i</m:t>
                  </m:r>
                </m:sub>
              </m:sSub>
              <m:r>
                <m:rPr>
                  <m:sty m:val="p"/>
                </m:rPr>
                <w:rPr>
                  <w:rFonts w:ascii="Cambria Math" w:hAnsi="Cambria Math"/>
                  <w:lang w:val="sv-SE"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val="sv-SE" w:eastAsia="zh-CN"/>
                                </w:rPr>
                                <m:t>CSSF</m:t>
                              </m:r>
                            </m:e>
                            <m:sub>
                              <m:r>
                                <m:rPr>
                                  <m:sty m:val="p"/>
                                </m:rPr>
                                <w:rPr>
                                  <w:rFonts w:ascii="Cambria Math" w:hAnsi="Cambria Math"/>
                                  <w:lang w:val="sv-SE" w:eastAsia="zh-CN"/>
                                </w:rPr>
                                <m:t>PRS,i</m:t>
                              </m:r>
                            </m:sub>
                          </m:sSub>
                          <m:r>
                            <m:rPr>
                              <m:sty m:val="p"/>
                            </m:rPr>
                            <w:rPr>
                              <w:rFonts w:ascii="Cambria Math" w:hAnsi="Cambria Math"/>
                              <w:lang w:val="sv-SE"/>
                            </w:rPr>
                            <m:t>*</m:t>
                          </m:r>
                          <m:r>
                            <w:rPr>
                              <w:rFonts w:ascii="Cambria Math" w:hAnsi="Cambria Math"/>
                            </w:rPr>
                            <m:t>N</m:t>
                          </m:r>
                        </m:e>
                        <m:sub>
                          <m:r>
                            <w:rPr>
                              <w:rFonts w:ascii="Cambria Math" w:hAnsi="Cambria Math"/>
                            </w:rPr>
                            <m:t>RxBeam</m:t>
                          </m:r>
                          <m:r>
                            <m:rPr>
                              <m:sty m:val="p"/>
                            </m:rPr>
                            <w:rPr>
                              <w:rFonts w:ascii="Cambria Math" w:hAnsi="Cambria Math"/>
                              <w:lang w:val="sv-SE"/>
                            </w:rPr>
                            <m:t>,</m:t>
                          </m:r>
                          <m:r>
                            <w:rPr>
                              <w:rFonts w:ascii="Cambria Math" w:hAnsi="Cambria Math"/>
                            </w:rPr>
                            <m:t>i</m:t>
                          </m:r>
                        </m:sub>
                      </m:sSub>
                      <m:r>
                        <m:rPr>
                          <m:sty m:val="p"/>
                        </m:rPr>
                        <w:rPr>
                          <w:rFonts w:ascii="Cambria Math" w:hAnsi="Cambria Math"/>
                          <w:lang w:val="sv-SE"/>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w:rPr>
                                      <w:lang w:val="sv-SE"/>
                                    </w: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lang w:val="sv-SE"/>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w:rPr>
                                      <w:lang w:val="sv-SE"/>
                                    </w:rPr>
                                    <m:t>,i</m:t>
                                  </m:r>
                                </m:sub>
                              </m:sSub>
                            </m:num>
                            <m:den>
                              <m:r>
                                <w:rPr>
                                  <w:rFonts w:ascii="Cambria Math" w:hAnsi="Cambria Math"/>
                                </w:rPr>
                                <m:t>N</m:t>
                              </m:r>
                            </m:den>
                          </m:f>
                        </m:e>
                      </m:d>
                      <m:r>
                        <m:rPr>
                          <m:sty m:val="p"/>
                        </m:rPr>
                        <w:rPr>
                          <w:rFonts w:ascii="Cambria Math" w:hAnsi="Cambria Math"/>
                          <w:lang w:val="sv-SE" w:eastAsia="zh-CN"/>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lang w:val="sv-SE"/>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m:t>
                                  </m:r>
                                  <m:r>
                                    <w:rPr>
                                      <w:rFonts w:ascii="Cambria Math" w:hAnsi="Cambria Math"/>
                                      <w:lang w:val="sv-SE"/>
                                    </w:rPr>
                                    <m:t>_</m:t>
                                  </m:r>
                                  <m:r>
                                    <w:rPr>
                                      <w:rFonts w:ascii="Cambria Math" w:hAnsi="Cambria Math"/>
                                    </w:rPr>
                                    <m:t>PRS</m:t>
                                  </m:r>
                                  <m:r>
                                    <m:rPr>
                                      <m:nor/>
                                    </m:rPr>
                                    <w:rPr>
                                      <w:rFonts w:ascii="Cambria Math" w:hAnsi="Cambria Math"/>
                                      <w:i/>
                                      <w:lang w:val="sv-SE"/>
                                    </w:rPr>
                                    <m:t>,i</m:t>
                                  </m:r>
                                </m:sub>
                              </m:sSub>
                            </m:den>
                          </m:f>
                        </m:e>
                      </m:d>
                      <m:r>
                        <w:rPr>
                          <w:rFonts w:ascii="Cambria Math" w:hAnsi="Cambria Math"/>
                          <w:lang w:val="sv-SE"/>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lang w:val="sv-SE"/>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lang w:val="sv-SE"/>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m:t>
                                  </m:r>
                                  <m:r>
                                    <w:rPr>
                                      <w:rFonts w:ascii="Cambria Math" w:hAnsi="Cambria Math"/>
                                      <w:lang w:val="sv-SE"/>
                                    </w:rPr>
                                    <m:t>_</m:t>
                                  </m:r>
                                  <m:r>
                                    <w:rPr>
                                      <w:rFonts w:ascii="Cambria Math" w:hAnsi="Cambria Math"/>
                                    </w:rPr>
                                    <m:t>PRS</m:t>
                                  </m:r>
                                  <m:r>
                                    <m:rPr>
                                      <m:nor/>
                                    </m:rPr>
                                    <w:rPr>
                                      <w:rFonts w:ascii="Cambria Math" w:hAnsi="Cambria Math"/>
                                      <w:i/>
                                      <w:lang w:val="sv-SE"/>
                                    </w:rPr>
                                    <m:t>,i</m:t>
                                  </m:r>
                                </m:sub>
                              </m:sSub>
                            </m:den>
                          </m:f>
                        </m:e>
                      </m:d>
                    </m:e>
                  </m:d>
                  <m:r>
                    <m:rPr>
                      <m:sty m:val="p"/>
                    </m:rPr>
                    <w:rPr>
                      <w:rFonts w:ascii="Cambria Math" w:hAnsi="Cambria Math"/>
                      <w:lang w:val="sv-SE" w:eastAsia="zh-CN"/>
                    </w:rPr>
                    <m:t>*</m:t>
                  </m:r>
                  <m:sSub>
                    <m:sSubPr>
                      <m:ctrlPr>
                        <w:rPr>
                          <w:rFonts w:ascii="Cambria Math" w:hAnsi="Cambria Math"/>
                          <w:i/>
                        </w:rPr>
                      </m:ctrlPr>
                    </m:sSubPr>
                    <m:e>
                      <m:r>
                        <w:rPr>
                          <w:rFonts w:ascii="Cambria Math" w:hAnsi="Cambria Math"/>
                        </w:rPr>
                        <m:t>T</m:t>
                      </m:r>
                    </m:e>
                    <m:sub>
                      <m:r>
                        <w:rPr>
                          <w:rFonts w:ascii="Cambria Math" w:hAnsi="Cambria Math"/>
                        </w:rPr>
                        <m:t>available</m:t>
                      </m:r>
                      <m:r>
                        <w:rPr>
                          <w:rFonts w:ascii="Cambria Math" w:hAnsi="Cambria Math"/>
                          <w:lang w:val="sv-SE"/>
                        </w:rPr>
                        <m:t>_</m:t>
                      </m:r>
                      <m:r>
                        <w:rPr>
                          <w:rFonts w:ascii="Cambria Math" w:hAnsi="Cambria Math"/>
                        </w:rPr>
                        <m:t>PRS</m:t>
                      </m:r>
                      <m:r>
                        <m:rPr>
                          <m:nor/>
                        </m:rPr>
                        <w:rPr>
                          <w:rFonts w:ascii="Cambria Math" w:hAnsi="Cambria Math"/>
                          <w:i/>
                          <w:lang w:val="sv-SE"/>
                        </w:rPr>
                        <m:t>,i</m:t>
                      </m:r>
                    </m:sub>
                  </m:sSub>
                </m:e>
                <m:sub/>
              </m:sSub>
              <m:r>
                <m:rPr>
                  <m:sty m:val="p"/>
                </m:rPr>
                <w:rPr>
                  <w:rFonts w:ascii="Cambria Math" w:hAnsi="Cambria Math"/>
                  <w:lang w:val="sv-SE" w:eastAsia="zh-CN"/>
                </w:rPr>
                <m:t>+</m:t>
              </m:r>
              <m:sSub>
                <m:sSubPr>
                  <m:ctrlPr>
                    <w:rPr>
                      <w:rFonts w:ascii="Cambria Math" w:hAnsi="Cambria Math"/>
                    </w:rPr>
                  </m:ctrlPr>
                </m:sSubPr>
                <m:e>
                  <m:r>
                    <m:rPr>
                      <m:nor/>
                    </m:rPr>
                    <w:rPr>
                      <w:lang w:val="sv-SE"/>
                    </w:rPr>
                    <m:t>T</m:t>
                  </m:r>
                </m:e>
                <m:sub>
                  <m:r>
                    <m:rPr>
                      <m:nor/>
                    </m:rPr>
                    <w:rPr>
                      <w:lang w:val="sv-SE"/>
                    </w:rPr>
                    <m:t>last</m:t>
                  </m:r>
                </m:sub>
              </m:sSub>
            </m:oMath>
            <w:r w:rsidR="00417524" w:rsidRPr="0010583D">
              <w:rPr>
                <w:lang w:val="sv-SE"/>
              </w:rPr>
              <w:t xml:space="preserve"> ,</w:t>
            </w:r>
          </w:p>
          <w:p w14:paraId="5F6B29A2" w14:textId="77777777" w:rsidR="00417524" w:rsidRPr="0010583D" w:rsidRDefault="00417524" w:rsidP="00417524">
            <w:pPr>
              <w:spacing w:after="120"/>
              <w:rPr>
                <w:color w:val="0070C0"/>
                <w:lang w:val="sv-SE" w:eastAsia="zh-CN"/>
              </w:rPr>
            </w:pPr>
          </w:p>
          <w:p w14:paraId="1BB8AA60" w14:textId="7D26384F" w:rsidR="00417524" w:rsidRPr="002B6949" w:rsidRDefault="002B6949" w:rsidP="00417524">
            <w:pPr>
              <w:spacing w:after="120"/>
              <w:rPr>
                <w:color w:val="0070C0"/>
                <w:lang w:eastAsia="zh-CN"/>
              </w:rPr>
            </w:pPr>
            <w:r>
              <w:rPr>
                <w:color w:val="0070C0"/>
                <w:lang w:eastAsia="zh-CN"/>
              </w:rPr>
              <w:t xml:space="preserve">The </w:t>
            </w:r>
            <m:oMath>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den>
                  </m:f>
                </m:e>
              </m:d>
            </m:oMath>
            <w:r>
              <w:rPr>
                <w:color w:val="0070C0"/>
                <w:lang w:eastAsia="zh-CN"/>
              </w:rPr>
              <w:t xml:space="preserve"> can be taken as a unit</w:t>
            </w:r>
            <w:r w:rsidR="00DC727E">
              <w:rPr>
                <w:color w:val="0070C0"/>
                <w:lang w:eastAsia="zh-CN"/>
              </w:rPr>
              <w:t xml:space="preserve">. If so, then observation window sizes for </w:t>
            </w:r>
            <w:r w:rsidR="00DC727E" w:rsidRPr="00DC727E">
              <w:rPr>
                <w:color w:val="0070C0"/>
                <w:lang w:eastAsia="zh-CN"/>
              </w:rPr>
              <w:t>Lprs and for UE processing capability ‘N’ are</w:t>
            </w:r>
            <w:r w:rsidR="00DC727E">
              <w:rPr>
                <w:color w:val="0070C0"/>
                <w:lang w:eastAsia="zh-CN"/>
              </w:rPr>
              <w:t xml:space="preserve"> not necessarily to be the same. It means Lprs is observed in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00DC727E">
              <w:rPr>
                <w:color w:val="0070C0"/>
                <w:lang w:eastAsia="zh-CN"/>
              </w:rPr>
              <w:t xml:space="preserve"> and N is observed in time duration </w:t>
            </w:r>
            <m:oMath>
              <m:sSub>
                <m:sSubPr>
                  <m:ctrlPr>
                    <w:rPr>
                      <w:rFonts w:ascii="Cambria Math" w:hAnsi="Cambria Math"/>
                      <w:i/>
                    </w:rPr>
                  </m:ctrlPr>
                </m:sSubPr>
                <m:e>
                  <m:r>
                    <w:rPr>
                      <w:rFonts w:ascii="Cambria Math" w:hAnsi="Cambria Math"/>
                    </w:rPr>
                    <m:t>T</m:t>
                  </m:r>
                </m:e>
                <m:sub>
                  <m:r>
                    <m:rPr>
                      <m:nor/>
                    </m:rPr>
                    <w:rPr>
                      <w:rFonts w:ascii="Cambria Math" w:hAnsi="Cambria Math"/>
                      <w:i/>
                    </w:rPr>
                    <m:t>i</m:t>
                  </m:r>
                </m:sub>
              </m:sSub>
            </m:oMath>
            <w:r w:rsidR="00DC727E">
              <w:t>.</w:t>
            </w:r>
          </w:p>
        </w:tc>
      </w:tr>
      <w:tr w:rsidR="006E3DC0" w14:paraId="46B3539D" w14:textId="77777777" w:rsidTr="00417524">
        <w:tc>
          <w:tcPr>
            <w:tcW w:w="1236" w:type="dxa"/>
          </w:tcPr>
          <w:p w14:paraId="6DEBFEAD" w14:textId="15CB59FE"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548348C" w14:textId="77777777" w:rsidR="006E3DC0" w:rsidRDefault="006E3DC0" w:rsidP="006E3DC0">
            <w:pPr>
              <w:spacing w:after="120"/>
              <w:rPr>
                <w:rFonts w:eastAsiaTheme="minorEastAsia"/>
                <w:color w:val="0070C0"/>
                <w:lang w:val="en-US" w:eastAsia="zh-CN"/>
              </w:rPr>
            </w:pPr>
            <w:r>
              <w:rPr>
                <w:rFonts w:eastAsiaTheme="minorEastAsia"/>
                <w:color w:val="0070C0"/>
                <w:lang w:val="en-US" w:eastAsia="zh-CN"/>
              </w:rPr>
              <w:t>Option 1.</w:t>
            </w:r>
          </w:p>
          <w:p w14:paraId="2E14BF72" w14:textId="77777777" w:rsidR="006E3DC0" w:rsidRDefault="006E3DC0" w:rsidP="006E3DC0">
            <w:pPr>
              <w:spacing w:after="120"/>
              <w:rPr>
                <w:rFonts w:eastAsiaTheme="minorEastAsia"/>
                <w:color w:val="0070C0"/>
                <w:lang w:val="en-US" w:eastAsia="zh-CN"/>
              </w:rPr>
            </w:pPr>
            <w:r>
              <w:rPr>
                <w:rFonts w:eastAsiaTheme="minorEastAsia"/>
                <w:color w:val="0070C0"/>
                <w:lang w:val="en-US" w:eastAsia="zh-CN"/>
              </w:rPr>
              <w:t xml:space="preserve">In our understanding, we may consider the observation window for </w:t>
            </w:r>
            <w:r w:rsidRPr="00B172C1">
              <w:rPr>
                <w:rFonts w:eastAsiaTheme="minorEastAsia"/>
                <w:color w:val="0070C0"/>
                <w:lang w:val="en-US" w:eastAsia="zh-CN"/>
              </w:rPr>
              <w:t>UE processing capability ‘N’</w:t>
            </w:r>
            <w:r>
              <w:rPr>
                <w:rFonts w:eastAsiaTheme="minorEastAsia"/>
                <w:color w:val="0070C0"/>
                <w:lang w:val="en-US" w:eastAsia="zh-CN"/>
              </w:rPr>
              <w:t xml:space="preserve"> as T based on the definition of the capability in 37355, but even so we still think option 1 is more reasonable. As we commented in first round,</w:t>
            </w:r>
          </w:p>
          <w:p w14:paraId="6D01310F" w14:textId="77777777" w:rsidR="006E3DC0" w:rsidRDefault="006E3DC0" w:rsidP="006E3DC0">
            <w:pPr>
              <w:spacing w:after="120"/>
              <w:rPr>
                <w:rFonts w:eastAsiaTheme="minorEastAsia"/>
                <w:color w:val="0070C0"/>
                <w:lang w:val="en-US" w:eastAsia="zh-CN"/>
              </w:rPr>
            </w:pPr>
            <w:r>
              <w:rPr>
                <w:rFonts w:eastAsiaTheme="minorEastAsia"/>
                <w:color w:val="0070C0"/>
                <w:lang w:val="en-US" w:eastAsia="zh-CN"/>
              </w:rPr>
              <w:t>1) T&lt;Tprs, in this case, counting PRS duration over T or Tprs would give the same Lprs.</w:t>
            </w:r>
          </w:p>
          <w:p w14:paraId="11961BC0" w14:textId="61C3F293" w:rsidR="006E3DC0" w:rsidRDefault="006E3DC0" w:rsidP="006E3DC0">
            <w:pPr>
              <w:spacing w:after="120"/>
              <w:rPr>
                <w:color w:val="0070C0"/>
                <w:lang w:val="en-US" w:eastAsia="zh-CN"/>
              </w:rPr>
            </w:pPr>
            <w:r>
              <w:rPr>
                <w:rFonts w:eastAsiaTheme="minorEastAsia"/>
                <w:color w:val="0070C0"/>
                <w:lang w:val="en-US" w:eastAsia="zh-CN"/>
              </w:rPr>
              <w:t>2) T&gt;Tprs, in this case, as UE has not completed the processing, it would not take new measurements, and counting PRS duration over T would make the requirements unnecessarily relaxed.</w:t>
            </w:r>
          </w:p>
        </w:tc>
      </w:tr>
      <w:tr w:rsidR="0091667B" w14:paraId="46DE11F6" w14:textId="77777777" w:rsidTr="00417524">
        <w:tc>
          <w:tcPr>
            <w:tcW w:w="1236" w:type="dxa"/>
          </w:tcPr>
          <w:p w14:paraId="5FB2E3AC" w14:textId="21C57B11" w:rsidR="0091667B" w:rsidRDefault="0091667B" w:rsidP="006E3DC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2C01DE17" w14:textId="77777777" w:rsidR="0091667B" w:rsidRDefault="0091667B" w:rsidP="006E3DC0">
            <w:pPr>
              <w:spacing w:after="120"/>
              <w:rPr>
                <w:rFonts w:eastAsiaTheme="minorEastAsia"/>
              </w:rPr>
            </w:pPr>
            <w:r>
              <w:rPr>
                <w:rFonts w:eastAsiaTheme="minorEastAsia"/>
                <w:color w:val="0070C0"/>
                <w:lang w:val="en-US" w:eastAsia="zh-CN"/>
              </w:rPr>
              <w:t xml:space="preserve">We remind that the goal of this discussion is to define reasonable  </w:t>
            </w:r>
            <m:oMath>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oMath>
            <w:r>
              <w:rPr>
                <w:rFonts w:eastAsiaTheme="minorEastAsia"/>
              </w:rPr>
              <w:t xml:space="preserve">. We don’t need to stick to strict definition of the time observation window. In terms of UE processing, it is right to consider MG like option-2, but what does it mean to make  </w:t>
            </w:r>
            <m:oMath>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oMath>
            <w:r>
              <w:rPr>
                <w:rFonts w:eastAsiaTheme="minorEastAsia"/>
              </w:rPr>
              <w:t xml:space="preserve"> value reasonable?  Since an UE will process by a given PRS source period, MG may not be necessary to make the ratio  </w:t>
            </w:r>
            <m:oMath>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oMath>
            <w:r>
              <w:rPr>
                <w:rFonts w:eastAsiaTheme="minorEastAsia"/>
              </w:rPr>
              <w:t>.</w:t>
            </w:r>
          </w:p>
          <w:p w14:paraId="419CE1E5" w14:textId="77777777" w:rsidR="0091667B" w:rsidRDefault="0091667B" w:rsidP="006E3DC0">
            <w:pPr>
              <w:spacing w:after="120"/>
              <w:rPr>
                <w:rFonts w:eastAsiaTheme="minorEastAsia"/>
              </w:rPr>
            </w:pPr>
            <w:r>
              <w:rPr>
                <w:rFonts w:eastAsiaTheme="minorEastAsia"/>
                <w:lang w:val="en-US"/>
              </w:rPr>
              <w:t xml:space="preserve">Therefore, we think it would be easier to define </w:t>
            </w:r>
            <m:oMath>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oMath>
            <w:r>
              <w:rPr>
                <w:rFonts w:eastAsiaTheme="minorEastAsia"/>
              </w:rPr>
              <w:t xml:space="preserve"> by not considering MG for T_PRS,i. Also the </w:t>
            </w:r>
            <m:oMath>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oMath>
            <w:r>
              <w:rPr>
                <w:rFonts w:eastAsiaTheme="minorEastAsia"/>
              </w:rPr>
              <w:t xml:space="preserve"> is </w:t>
            </w:r>
            <w:r w:rsidR="00A30F6F">
              <w:rPr>
                <w:rFonts w:eastAsiaTheme="minorEastAsia"/>
              </w:rPr>
              <w:t>good enough to determine the scaling factor to the measurement period requirement.</w:t>
            </w:r>
          </w:p>
          <w:p w14:paraId="3FF0BA76" w14:textId="54B56E3D" w:rsidR="00A30F6F" w:rsidRDefault="00A30F6F" w:rsidP="00A30F6F">
            <w:pPr>
              <w:spacing w:after="120"/>
              <w:rPr>
                <w:rFonts w:eastAsiaTheme="minorEastAsia"/>
              </w:rPr>
            </w:pPr>
            <w:r>
              <w:rPr>
                <w:rFonts w:eastAsiaTheme="minorEastAsia"/>
              </w:rPr>
              <w:t>Also, as QC mentioned, the spec definition of time window is not to account for MG. We agree to this statement.</w:t>
            </w:r>
          </w:p>
          <w:p w14:paraId="112E275F" w14:textId="77777777" w:rsidR="00A30F6F" w:rsidRDefault="00A30F6F" w:rsidP="00A30F6F">
            <w:pPr>
              <w:pStyle w:val="afc"/>
              <w:numPr>
                <w:ilvl w:val="0"/>
                <w:numId w:val="29"/>
              </w:numPr>
              <w:spacing w:after="120"/>
              <w:ind w:firstLineChars="0"/>
              <w:rPr>
                <w:rFonts w:eastAsiaTheme="minorEastAsia"/>
                <w:iCs/>
                <w:color w:val="000000" w:themeColor="text1"/>
                <w:lang w:val="en-US" w:eastAsia="zh-CN"/>
              </w:rPr>
            </w:pPr>
            <w:r w:rsidRPr="00915AB2">
              <w:rPr>
                <w:rFonts w:eastAsiaTheme="minorEastAsia"/>
                <w:iCs/>
                <w:color w:val="000000" w:themeColor="text1"/>
                <w:lang w:val="en-US" w:eastAsia="zh-CN"/>
              </w:rPr>
              <w:t>The calculation of K in 38.214 does not account for MG</w:t>
            </w:r>
            <w:r>
              <w:rPr>
                <w:rFonts w:eastAsiaTheme="minorEastAsia"/>
                <w:iCs/>
                <w:color w:val="000000" w:themeColor="text1"/>
                <w:lang w:val="en-US" w:eastAsia="zh-CN"/>
              </w:rPr>
              <w:t>. For the purpose of RAN4 requirements we understand that only resources within MG are counted.</w:t>
            </w:r>
          </w:p>
          <w:p w14:paraId="1F460D83" w14:textId="46A7B641" w:rsidR="00A30F6F" w:rsidRDefault="00A30F6F" w:rsidP="006E3DC0">
            <w:pPr>
              <w:spacing w:after="120"/>
              <w:rPr>
                <w:rFonts w:eastAsiaTheme="minorEastAsia"/>
                <w:lang w:val="en-US"/>
              </w:rPr>
            </w:pPr>
            <w:r>
              <w:rPr>
                <w:rFonts w:eastAsiaTheme="minorEastAsia"/>
                <w:lang w:val="en-US"/>
              </w:rPr>
              <w:t xml:space="preserve">RAN4 requirement should refer to the observation window </w:t>
            </w:r>
            <w:r w:rsidRPr="0010583D">
              <w:rPr>
                <w:rFonts w:eastAsiaTheme="minorEastAsia"/>
                <w:i/>
                <w:iCs/>
                <w:lang w:val="en-US"/>
              </w:rPr>
              <w:t>‘N’</w:t>
            </w:r>
            <w:r>
              <w:rPr>
                <w:rFonts w:eastAsiaTheme="minorEastAsia"/>
                <w:lang w:val="en-US"/>
              </w:rPr>
              <w:t xml:space="preserve"> before determining the observation window </w:t>
            </w:r>
            <m:oMath>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oMath>
            <w:r>
              <w:rPr>
                <w:rFonts w:eastAsiaTheme="minorEastAsia"/>
              </w:rPr>
              <w:t>.</w:t>
            </w:r>
          </w:p>
          <w:p w14:paraId="6CD51D9D" w14:textId="093E828F" w:rsidR="00A30F6F" w:rsidRPr="0010583D" w:rsidRDefault="00A30F6F" w:rsidP="006E3DC0">
            <w:pPr>
              <w:spacing w:after="120"/>
              <w:rPr>
                <w:rFonts w:eastAsiaTheme="minorEastAsia"/>
                <w:lang w:val="en-US"/>
              </w:rPr>
            </w:pPr>
            <w:r>
              <w:rPr>
                <w:rFonts w:eastAsiaTheme="minorEastAsia"/>
                <w:lang w:val="en-US"/>
              </w:rPr>
              <w:t xml:space="preserve">Alternatively, we are also ok with option-1 with a condition that </w:t>
            </w:r>
            <w:r>
              <w:rPr>
                <w:rFonts w:eastAsiaTheme="minorEastAsia"/>
                <w:iCs/>
                <w:szCs w:val="21"/>
              </w:rPr>
              <w:t>t</w:t>
            </w:r>
            <w:r w:rsidRPr="0010583D">
              <w:rPr>
                <w:rFonts w:eastAsiaTheme="minorEastAsia"/>
                <w:iCs/>
                <w:szCs w:val="21"/>
              </w:rPr>
              <w:t xml:space="preserve">he </w:t>
            </w:r>
            <w:r w:rsidRPr="0010583D">
              <w:rPr>
                <w:rFonts w:eastAsiaTheme="minorEastAsia"/>
                <w:szCs w:val="21"/>
              </w:rPr>
              <w:t xml:space="preserve">observation window sizes </w:t>
            </w:r>
            <w:r w:rsidRPr="0010583D">
              <w:rPr>
                <w:rFonts w:eastAsiaTheme="minorEastAsia"/>
                <w:iCs/>
                <w:szCs w:val="21"/>
              </w:rPr>
              <w:t>for</w:t>
            </w:r>
            <w:r w:rsidRPr="0010583D">
              <w:rPr>
                <w:rFonts w:eastAsiaTheme="minorEastAsia"/>
                <w:i/>
                <w:szCs w:val="21"/>
              </w:rPr>
              <w:t xml:space="preserve"> </w:t>
            </w:r>
            <w:r w:rsidRPr="0010583D">
              <w:rPr>
                <w:i/>
              </w:rPr>
              <w:t>Lprs</w:t>
            </w:r>
            <w:r w:rsidRPr="0010583D">
              <w:rPr>
                <w:rFonts w:eastAsiaTheme="minorEastAsia"/>
                <w:i/>
                <w:szCs w:val="21"/>
              </w:rPr>
              <w:t xml:space="preserve"> </w:t>
            </w:r>
            <w:r w:rsidRPr="0010583D">
              <w:rPr>
                <w:rFonts w:eastAsiaTheme="minorEastAsia"/>
                <w:iCs/>
                <w:szCs w:val="21"/>
              </w:rPr>
              <w:t>and for</w:t>
            </w:r>
            <w:r w:rsidRPr="0010583D">
              <w:rPr>
                <w:rFonts w:eastAsiaTheme="minorEastAsia"/>
                <w:i/>
                <w:szCs w:val="21"/>
              </w:rPr>
              <w:t xml:space="preserve"> UE processing capability ‘N’ </w:t>
            </w:r>
            <w:r w:rsidRPr="0010583D">
              <w:rPr>
                <w:rFonts w:eastAsiaTheme="minorEastAsia"/>
                <w:iCs/>
                <w:szCs w:val="21"/>
              </w:rPr>
              <w:t>are identical.</w:t>
            </w:r>
            <w:r>
              <w:rPr>
                <w:rFonts w:eastAsiaTheme="minorEastAsia"/>
                <w:iCs/>
                <w:szCs w:val="21"/>
              </w:rPr>
              <w:t xml:space="preserve"> We thought about ways, but it is questionable that a UE can report </w:t>
            </w:r>
            <w:r w:rsidRPr="0010583D">
              <w:rPr>
                <w:rFonts w:eastAsiaTheme="minorEastAsia"/>
                <w:i/>
                <w:szCs w:val="21"/>
              </w:rPr>
              <w:t>{N,T}</w:t>
            </w:r>
            <w:r>
              <w:rPr>
                <w:rFonts w:eastAsiaTheme="minorEastAsia"/>
                <w:iCs/>
                <w:szCs w:val="21"/>
              </w:rPr>
              <w:t xml:space="preserve"> with accounting MG.   </w:t>
            </w:r>
          </w:p>
        </w:tc>
      </w:tr>
    </w:tbl>
    <w:p w14:paraId="753559C1" w14:textId="77777777" w:rsidR="00D43C53" w:rsidRDefault="00D43C53" w:rsidP="00D43C53">
      <w:pPr>
        <w:rPr>
          <w:rFonts w:eastAsiaTheme="minorEastAsia"/>
          <w:iCs/>
          <w:color w:val="000000" w:themeColor="text1"/>
          <w:lang w:val="en-US" w:eastAsia="zh-CN"/>
        </w:rPr>
      </w:pPr>
    </w:p>
    <w:p w14:paraId="1488E97C" w14:textId="77777777" w:rsidR="00D43C53" w:rsidRDefault="00D43C53" w:rsidP="00D43C53">
      <w:pPr>
        <w:spacing w:after="120"/>
        <w:rPr>
          <w:rFonts w:eastAsiaTheme="minorEastAsia"/>
          <w:b/>
          <w:color w:val="0070C0"/>
          <w:lang w:val="en-US"/>
        </w:rPr>
      </w:pPr>
      <w:r w:rsidRPr="00B239F4">
        <w:rPr>
          <w:rFonts w:eastAsiaTheme="minorEastAsia"/>
          <w:b/>
          <w:color w:val="0070C0"/>
          <w:lang w:val="en-US"/>
        </w:rPr>
        <w:t>Issue 1-3-4: Rule to calculate UE’s processing capability {N,T}</w:t>
      </w:r>
    </w:p>
    <w:p w14:paraId="4B8D0CD3"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7D31E113"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7D94A1B7" w14:textId="77777777" w:rsidR="00D43C53" w:rsidRDefault="00D43C53" w:rsidP="00D43C53">
      <w:pPr>
        <w:pStyle w:val="afc"/>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4A0CE796"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HW, Ericsson, QC)</w:t>
      </w:r>
    </w:p>
    <w:p w14:paraId="6C1D33F1" w14:textId="77777777" w:rsidR="00D43C53" w:rsidRDefault="00D43C53" w:rsidP="00D43C53">
      <w:pPr>
        <w:pStyle w:val="afc"/>
        <w:numPr>
          <w:ilvl w:val="2"/>
          <w:numId w:val="11"/>
        </w:numPr>
        <w:overflowPunct/>
        <w:autoSpaceDE/>
        <w:autoSpaceDN/>
        <w:adjustRightInd/>
        <w:spacing w:after="120"/>
        <w:ind w:firstLineChars="0"/>
        <w:textAlignment w:val="auto"/>
        <w:rPr>
          <w:szCs w:val="24"/>
          <w:lang w:eastAsia="zh-CN"/>
        </w:rPr>
      </w:pPr>
      <w:r>
        <w:t>No clarification in RAN4 is needed. If any clarification is needed, it can be discussed in RAN1/2.</w:t>
      </w:r>
    </w:p>
    <w:p w14:paraId="375E8536"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AC144EA" w14:textId="40292862"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The proponents of option 1 are encouraged to bring specific aspects that needs RAN4 clarification.</w:t>
      </w:r>
    </w:p>
    <w:tbl>
      <w:tblPr>
        <w:tblStyle w:val="af3"/>
        <w:tblW w:w="0" w:type="auto"/>
        <w:tblLook w:val="04A0" w:firstRow="1" w:lastRow="0" w:firstColumn="1" w:lastColumn="0" w:noHBand="0" w:noVBand="1"/>
      </w:tblPr>
      <w:tblGrid>
        <w:gridCol w:w="1236"/>
        <w:gridCol w:w="8395"/>
      </w:tblGrid>
      <w:tr w:rsidR="008323C0" w14:paraId="50DD4491" w14:textId="77777777" w:rsidTr="00417524">
        <w:tc>
          <w:tcPr>
            <w:tcW w:w="1236" w:type="dxa"/>
          </w:tcPr>
          <w:p w14:paraId="698C5CAA"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48CBE356"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7A13949E" w14:textId="77777777" w:rsidTr="00417524">
        <w:tc>
          <w:tcPr>
            <w:tcW w:w="1236" w:type="dxa"/>
          </w:tcPr>
          <w:p w14:paraId="539C3ED9" w14:textId="4EC38144" w:rsidR="008323C0" w:rsidRDefault="000A50D0" w:rsidP="00417524">
            <w:pPr>
              <w:spacing w:after="120"/>
              <w:rPr>
                <w:color w:val="0070C0"/>
                <w:lang w:val="en-US" w:eastAsia="zh-CN"/>
              </w:rPr>
            </w:pPr>
            <w:r>
              <w:rPr>
                <w:color w:val="0070C0"/>
                <w:lang w:val="en-US" w:eastAsia="zh-CN"/>
              </w:rPr>
              <w:t>Qualcomm</w:t>
            </w:r>
          </w:p>
        </w:tc>
        <w:tc>
          <w:tcPr>
            <w:tcW w:w="8395" w:type="dxa"/>
          </w:tcPr>
          <w:p w14:paraId="2C23F24F" w14:textId="37FAC81B" w:rsidR="008323C0" w:rsidRDefault="000A50D0" w:rsidP="00417524">
            <w:pPr>
              <w:spacing w:after="120"/>
              <w:rPr>
                <w:color w:val="0070C0"/>
                <w:lang w:val="en-US" w:eastAsia="zh-CN"/>
              </w:rPr>
            </w:pPr>
            <w:r>
              <w:rPr>
                <w:color w:val="0070C0"/>
                <w:lang w:val="en-US" w:eastAsia="zh-CN"/>
              </w:rPr>
              <w:t>O</w:t>
            </w:r>
            <w:r w:rsidR="00AF6C9F">
              <w:rPr>
                <w:color w:val="0070C0"/>
                <w:lang w:val="en-US" w:eastAsia="zh-CN"/>
              </w:rPr>
              <w:t>ption 2</w:t>
            </w:r>
          </w:p>
        </w:tc>
      </w:tr>
      <w:tr w:rsidR="008323C0" w14:paraId="5C7F3025" w14:textId="77777777" w:rsidTr="00417524">
        <w:tc>
          <w:tcPr>
            <w:tcW w:w="1236" w:type="dxa"/>
          </w:tcPr>
          <w:p w14:paraId="5C395C05" w14:textId="2D8F30E0" w:rsidR="008323C0" w:rsidRDefault="00B90475" w:rsidP="00417524">
            <w:pPr>
              <w:spacing w:after="120"/>
              <w:rPr>
                <w:color w:val="0070C0"/>
                <w:lang w:val="en-US" w:eastAsia="zh-CN"/>
              </w:rPr>
            </w:pPr>
            <w:r>
              <w:rPr>
                <w:color w:val="0070C0"/>
                <w:lang w:val="en-US" w:eastAsia="zh-CN"/>
              </w:rPr>
              <w:t>vivo</w:t>
            </w:r>
          </w:p>
        </w:tc>
        <w:tc>
          <w:tcPr>
            <w:tcW w:w="8395" w:type="dxa"/>
          </w:tcPr>
          <w:p w14:paraId="1F8C17F1" w14:textId="011920F8" w:rsidR="008323C0" w:rsidRDefault="00B90475" w:rsidP="00417524">
            <w:pPr>
              <w:spacing w:after="120"/>
              <w:rPr>
                <w:color w:val="0070C0"/>
                <w:lang w:val="en-US" w:eastAsia="zh-CN"/>
              </w:rPr>
            </w:pPr>
            <w:r>
              <w:rPr>
                <w:color w:val="0070C0"/>
                <w:lang w:val="en-US" w:eastAsia="zh-CN"/>
              </w:rPr>
              <w:t>Option 2. UE capability was decided in RAN1/2.</w:t>
            </w:r>
          </w:p>
        </w:tc>
      </w:tr>
      <w:tr w:rsidR="006E3DC0" w14:paraId="4562E33C" w14:textId="77777777" w:rsidTr="00417524">
        <w:tc>
          <w:tcPr>
            <w:tcW w:w="1236" w:type="dxa"/>
          </w:tcPr>
          <w:p w14:paraId="023C6EC9" w14:textId="3CD001E9"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2E611E7" w14:textId="77777777" w:rsidR="006E3DC0" w:rsidRDefault="006E3DC0" w:rsidP="006E3DC0">
            <w:pPr>
              <w:spacing w:after="120"/>
              <w:rPr>
                <w:rFonts w:eastAsiaTheme="minorEastAsia"/>
                <w:color w:val="0070C0"/>
                <w:lang w:val="en-US" w:eastAsia="zh-CN"/>
              </w:rPr>
            </w:pPr>
            <w:r>
              <w:rPr>
                <w:rFonts w:eastAsiaTheme="minorEastAsia"/>
                <w:color w:val="0070C0"/>
                <w:lang w:val="en-US" w:eastAsia="zh-CN"/>
              </w:rPr>
              <w:t>Option 2.</w:t>
            </w:r>
          </w:p>
          <w:p w14:paraId="6372C7AB" w14:textId="1F497E9F" w:rsidR="006E3DC0" w:rsidRDefault="006E3DC0" w:rsidP="006E3DC0">
            <w:pPr>
              <w:spacing w:after="120"/>
              <w:rPr>
                <w:color w:val="0070C0"/>
                <w:lang w:val="en-US" w:eastAsia="zh-CN"/>
              </w:rPr>
            </w:pPr>
            <w:r>
              <w:rPr>
                <w:rFonts w:eastAsiaTheme="minorEastAsia"/>
                <w:color w:val="0070C0"/>
                <w:lang w:val="en-US" w:eastAsia="zh-CN"/>
              </w:rPr>
              <w:t>The capability is not defined by RAN4, so if any clarification is needed, it can be raised up in RAN1/2.</w:t>
            </w:r>
          </w:p>
        </w:tc>
      </w:tr>
      <w:tr w:rsidR="007D3E25" w14:paraId="10277902" w14:textId="77777777" w:rsidTr="00417524">
        <w:tc>
          <w:tcPr>
            <w:tcW w:w="1236" w:type="dxa"/>
          </w:tcPr>
          <w:p w14:paraId="4C63B9A0" w14:textId="2217A518" w:rsidR="007D3E25" w:rsidRDefault="007D3E25" w:rsidP="006E3DC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8D50B83" w14:textId="0FAEF777" w:rsidR="007D3E25" w:rsidRDefault="007D3E25" w:rsidP="006E3DC0">
            <w:pPr>
              <w:spacing w:after="120"/>
              <w:rPr>
                <w:rFonts w:eastAsiaTheme="minorEastAsia"/>
                <w:color w:val="0070C0"/>
                <w:lang w:val="en-US" w:eastAsia="zh-CN"/>
              </w:rPr>
            </w:pPr>
            <w:r>
              <w:rPr>
                <w:rFonts w:eastAsiaTheme="minorEastAsia"/>
                <w:color w:val="0070C0"/>
                <w:lang w:val="en-US" w:eastAsia="zh-CN"/>
              </w:rPr>
              <w:t xml:space="preserve">We already start discussion on the observation window definition as a part of the capability rule. If issuing 1-3-1 finds a reasonable solution, we are fine to close this 1-3-4 discussion. </w:t>
            </w:r>
          </w:p>
        </w:tc>
      </w:tr>
      <w:tr w:rsidR="00912C87" w14:paraId="22C4647F" w14:textId="77777777" w:rsidTr="00417524">
        <w:tc>
          <w:tcPr>
            <w:tcW w:w="1236" w:type="dxa"/>
          </w:tcPr>
          <w:p w14:paraId="44588824" w14:textId="3970EC63" w:rsidR="00912C87" w:rsidRPr="0010583D" w:rsidRDefault="00912C87" w:rsidP="006E3DC0">
            <w:pPr>
              <w:spacing w:after="120"/>
              <w:rPr>
                <w:rFonts w:eastAsiaTheme="minorEastAsia"/>
                <w:color w:val="0070C0"/>
                <w:lang w:eastAsia="zh-CN"/>
              </w:rPr>
            </w:pPr>
            <w:r>
              <w:rPr>
                <w:rFonts w:eastAsiaTheme="minorEastAsia"/>
                <w:color w:val="0070C0"/>
                <w:lang w:eastAsia="zh-CN"/>
              </w:rPr>
              <w:t>Ericsson</w:t>
            </w:r>
          </w:p>
        </w:tc>
        <w:tc>
          <w:tcPr>
            <w:tcW w:w="8395" w:type="dxa"/>
          </w:tcPr>
          <w:p w14:paraId="136B9F21" w14:textId="3AAEF74C" w:rsidR="00912C87" w:rsidRDefault="00912C87" w:rsidP="006E3DC0">
            <w:pPr>
              <w:spacing w:after="120"/>
              <w:rPr>
                <w:rFonts w:eastAsiaTheme="minorEastAsia"/>
                <w:color w:val="0070C0"/>
                <w:lang w:val="en-US" w:eastAsia="zh-CN"/>
              </w:rPr>
            </w:pPr>
            <w:r>
              <w:rPr>
                <w:rFonts w:eastAsiaTheme="minorEastAsia"/>
                <w:color w:val="0070C0"/>
                <w:lang w:val="en-US" w:eastAsia="zh-CN"/>
              </w:rPr>
              <w:t>Option 2</w:t>
            </w:r>
          </w:p>
        </w:tc>
      </w:tr>
    </w:tbl>
    <w:p w14:paraId="22DD29CA" w14:textId="77777777" w:rsidR="00D43C53" w:rsidRDefault="00D43C53" w:rsidP="00D43C53">
      <w:pPr>
        <w:rPr>
          <w:rFonts w:eastAsiaTheme="minorEastAsia"/>
          <w:iCs/>
          <w:color w:val="000000" w:themeColor="text1"/>
          <w:lang w:val="en-US" w:eastAsia="zh-CN"/>
        </w:rPr>
      </w:pPr>
    </w:p>
    <w:p w14:paraId="4DAE3A43" w14:textId="77777777" w:rsidR="00D43C53" w:rsidRPr="000C6EEC"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1-5-1: PRS-RSRP configured for DL-TDOA</w:t>
      </w:r>
    </w:p>
    <w:p w14:paraId="3CEB18A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21DD128"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6CEDA320"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7397FA48"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28699F82"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lastRenderedPageBreak/>
        <w:t>UE behavior when RSTD is configured together with PRS-RSRP and the required PRS-RSRP measurement period is longer than that for RSTD (configured without RSTD): the RSTD measurement continues over the entire PRS-RSRP measurement period</w:t>
      </w:r>
    </w:p>
    <w:p w14:paraId="771901BC"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5647C64"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Clarify in the spec that </w:t>
      </w:r>
      <w:r w:rsidRPr="0013229E">
        <w:rPr>
          <w:bCs/>
          <w:kern w:val="24"/>
          <w:lang w:val="en-US" w:eastAsia="zh-CN"/>
        </w:rPr>
        <w:t>when PRS-RSRP is configured for DL-TDOA then the measurement period of RSTD and PRS-RSRP shall be the same</w:t>
      </w:r>
      <w:r>
        <w:rPr>
          <w:bCs/>
          <w:kern w:val="24"/>
          <w:lang w:val="en-US" w:eastAsia="zh-CN"/>
        </w:rPr>
        <w:t>.</w:t>
      </w:r>
    </w:p>
    <w:p w14:paraId="4B04BBCE"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98E953" w14:textId="0FA59F83"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8323C0" w14:paraId="5238CAE3" w14:textId="77777777" w:rsidTr="00417524">
        <w:tc>
          <w:tcPr>
            <w:tcW w:w="1236" w:type="dxa"/>
          </w:tcPr>
          <w:p w14:paraId="1666F31B"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0689095C"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6D1C4D6C" w14:textId="77777777" w:rsidTr="00417524">
        <w:tc>
          <w:tcPr>
            <w:tcW w:w="1236" w:type="dxa"/>
          </w:tcPr>
          <w:p w14:paraId="67CC56B5" w14:textId="55E7A07B" w:rsidR="008323C0" w:rsidRDefault="00AF6C9F" w:rsidP="00417524">
            <w:pPr>
              <w:spacing w:after="120"/>
              <w:rPr>
                <w:color w:val="0070C0"/>
                <w:lang w:val="en-US" w:eastAsia="zh-CN"/>
              </w:rPr>
            </w:pPr>
            <w:r>
              <w:rPr>
                <w:color w:val="0070C0"/>
                <w:lang w:val="en-US" w:eastAsia="zh-CN"/>
              </w:rPr>
              <w:t>Qualcomm</w:t>
            </w:r>
          </w:p>
        </w:tc>
        <w:tc>
          <w:tcPr>
            <w:tcW w:w="8395" w:type="dxa"/>
          </w:tcPr>
          <w:p w14:paraId="25273B57" w14:textId="66CB06A3" w:rsidR="008323C0" w:rsidRDefault="00AF6C9F" w:rsidP="00417524">
            <w:pPr>
              <w:spacing w:after="120"/>
              <w:rPr>
                <w:color w:val="0070C0"/>
                <w:lang w:val="en-US" w:eastAsia="zh-CN"/>
              </w:rPr>
            </w:pPr>
            <w:r>
              <w:rPr>
                <w:color w:val="0070C0"/>
                <w:lang w:val="en-US" w:eastAsia="zh-CN"/>
              </w:rPr>
              <w:t>Option 1</w:t>
            </w:r>
          </w:p>
        </w:tc>
      </w:tr>
      <w:tr w:rsidR="008323C0" w14:paraId="0723CA31" w14:textId="77777777" w:rsidTr="00417524">
        <w:tc>
          <w:tcPr>
            <w:tcW w:w="1236" w:type="dxa"/>
          </w:tcPr>
          <w:p w14:paraId="71D319BF" w14:textId="7C09272A" w:rsidR="008323C0" w:rsidRDefault="00B90475" w:rsidP="00417524">
            <w:pPr>
              <w:spacing w:after="120"/>
              <w:rPr>
                <w:color w:val="0070C0"/>
                <w:lang w:val="en-US" w:eastAsia="zh-CN"/>
              </w:rPr>
            </w:pPr>
            <w:r>
              <w:rPr>
                <w:color w:val="0070C0"/>
                <w:lang w:val="en-US" w:eastAsia="zh-CN"/>
              </w:rPr>
              <w:t>vivo</w:t>
            </w:r>
          </w:p>
        </w:tc>
        <w:tc>
          <w:tcPr>
            <w:tcW w:w="8395" w:type="dxa"/>
          </w:tcPr>
          <w:p w14:paraId="4A8FBBC8" w14:textId="03B6B716" w:rsidR="008323C0" w:rsidRDefault="00B90475" w:rsidP="00417524">
            <w:pPr>
              <w:spacing w:after="120"/>
              <w:rPr>
                <w:color w:val="0070C0"/>
                <w:lang w:val="en-US" w:eastAsia="zh-CN"/>
              </w:rPr>
            </w:pPr>
            <w:r>
              <w:rPr>
                <w:color w:val="0070C0"/>
                <w:lang w:val="en-US" w:eastAsia="zh-CN"/>
              </w:rPr>
              <w:t>Option 1</w:t>
            </w:r>
          </w:p>
        </w:tc>
      </w:tr>
      <w:tr w:rsidR="006E3DC0" w14:paraId="3410ED3B" w14:textId="77777777" w:rsidTr="00417524">
        <w:tc>
          <w:tcPr>
            <w:tcW w:w="1236" w:type="dxa"/>
          </w:tcPr>
          <w:p w14:paraId="507F8C2E" w14:textId="09E2B1CB"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8CB7271" w14:textId="77777777" w:rsidR="006E3DC0" w:rsidRDefault="006E3DC0" w:rsidP="006E3DC0">
            <w:pPr>
              <w:spacing w:after="120"/>
              <w:rPr>
                <w:rFonts w:eastAsiaTheme="minorEastAsia"/>
                <w:color w:val="0070C0"/>
                <w:lang w:val="en-US" w:eastAsia="zh-CN"/>
              </w:rPr>
            </w:pPr>
            <w:r>
              <w:rPr>
                <w:rFonts w:eastAsiaTheme="minorEastAsia"/>
                <w:color w:val="0070C0"/>
                <w:lang w:val="en-US" w:eastAsia="zh-CN"/>
              </w:rPr>
              <w:t>Option 1.</w:t>
            </w:r>
          </w:p>
          <w:p w14:paraId="4831A843" w14:textId="0FF22DA6" w:rsidR="006E3DC0" w:rsidRDefault="006E3DC0" w:rsidP="006E3DC0">
            <w:pPr>
              <w:spacing w:after="120"/>
              <w:rPr>
                <w:color w:val="0070C0"/>
                <w:lang w:val="en-US" w:eastAsia="zh-CN"/>
              </w:rPr>
            </w:pPr>
            <w:r>
              <w:rPr>
                <w:rFonts w:eastAsiaTheme="minorEastAsia"/>
                <w:color w:val="0070C0"/>
                <w:lang w:val="en-US" w:eastAsia="zh-CN"/>
              </w:rPr>
              <w:t>The case in option 2 does not exist based on current requirements. Option 3 may be considered, but it is somehow redundant because it is already the case based on current requirements.</w:t>
            </w:r>
          </w:p>
        </w:tc>
      </w:tr>
      <w:tr w:rsidR="00CC0ABA" w14:paraId="12D22473" w14:textId="77777777" w:rsidTr="00417524">
        <w:tc>
          <w:tcPr>
            <w:tcW w:w="1236" w:type="dxa"/>
          </w:tcPr>
          <w:p w14:paraId="62F85270" w14:textId="0DE2EDE6" w:rsidR="00CC0ABA" w:rsidRDefault="00CC0ABA" w:rsidP="006E3DC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0BA9127" w14:textId="77777777" w:rsidR="00CC0ABA" w:rsidRDefault="00CC0ABA" w:rsidP="006E3DC0">
            <w:pPr>
              <w:spacing w:after="120"/>
              <w:rPr>
                <w:rFonts w:eastAsiaTheme="minorEastAsia"/>
                <w:color w:val="0070C0"/>
                <w:lang w:val="en-US" w:eastAsia="zh-CN"/>
              </w:rPr>
            </w:pPr>
            <w:r w:rsidRPr="00EB163E">
              <w:rPr>
                <w:rFonts w:eastAsiaTheme="minorEastAsia"/>
                <w:color w:val="0070C0"/>
                <w:lang w:val="en-US" w:eastAsia="zh-CN"/>
              </w:rPr>
              <w:t xml:space="preserve">We prefer option-2. </w:t>
            </w:r>
            <w:r>
              <w:rPr>
                <w:rFonts w:eastAsiaTheme="minorEastAsia"/>
                <w:color w:val="0070C0"/>
                <w:lang w:val="en-US" w:eastAsia="zh-CN"/>
              </w:rPr>
              <w:t xml:space="preserve"> This is about </w:t>
            </w:r>
            <w:r w:rsidR="000D21C3">
              <w:rPr>
                <w:rFonts w:eastAsiaTheme="minorEastAsia"/>
                <w:color w:val="0070C0"/>
                <w:lang w:val="en-US" w:eastAsia="zh-CN"/>
              </w:rPr>
              <w:t xml:space="preserve">UE </w:t>
            </w:r>
            <w:r>
              <w:rPr>
                <w:rFonts w:eastAsiaTheme="minorEastAsia"/>
                <w:color w:val="0070C0"/>
                <w:lang w:val="en-US" w:eastAsia="zh-CN"/>
              </w:rPr>
              <w:t>measurement period behavior</w:t>
            </w:r>
            <w:r w:rsidR="000D21C3">
              <w:rPr>
                <w:rFonts w:eastAsiaTheme="minorEastAsia"/>
                <w:color w:val="0070C0"/>
                <w:lang w:val="en-US" w:eastAsia="zh-CN"/>
              </w:rPr>
              <w:t>s with other measurements.</w:t>
            </w:r>
            <w:r>
              <w:rPr>
                <w:rFonts w:eastAsiaTheme="minorEastAsia"/>
                <w:color w:val="0070C0"/>
                <w:lang w:val="en-US" w:eastAsia="zh-CN"/>
              </w:rPr>
              <w:t xml:space="preserve"> </w:t>
            </w:r>
            <w:r w:rsidRPr="00EB163E">
              <w:rPr>
                <w:rFonts w:eastAsiaTheme="minorEastAsia"/>
                <w:color w:val="0070C0"/>
                <w:lang w:val="en-US" w:eastAsia="zh-CN"/>
              </w:rPr>
              <w:t xml:space="preserve">With option-1, we may see cases that RSTD measurement is out-dated compared to PRS-RSRP measurement.  </w:t>
            </w:r>
          </w:p>
          <w:p w14:paraId="6B7F6EFF" w14:textId="449FE238" w:rsidR="00E96CEB" w:rsidRDefault="00E96CEB" w:rsidP="006E3DC0">
            <w:pPr>
              <w:spacing w:after="120"/>
              <w:rPr>
                <w:rFonts w:eastAsiaTheme="minorEastAsia"/>
                <w:color w:val="0070C0"/>
                <w:lang w:val="en-US" w:eastAsia="zh-CN"/>
              </w:rPr>
            </w:pPr>
            <w:r>
              <w:rPr>
                <w:rFonts w:eastAsiaTheme="minorEastAsia"/>
                <w:color w:val="0070C0"/>
                <w:lang w:val="en-US" w:eastAsia="zh-CN"/>
              </w:rPr>
              <w:t>We don’t clearly understand what “</w:t>
            </w:r>
            <w:r>
              <w:rPr>
                <w:bCs/>
                <w:kern w:val="24"/>
                <w:lang w:val="en-US" w:eastAsia="zh-CN"/>
              </w:rPr>
              <w:t>not impacted by” means in option-1.</w:t>
            </w:r>
          </w:p>
        </w:tc>
      </w:tr>
      <w:tr w:rsidR="00215FAB" w14:paraId="12C58981" w14:textId="77777777" w:rsidTr="00417524">
        <w:tc>
          <w:tcPr>
            <w:tcW w:w="1236" w:type="dxa"/>
          </w:tcPr>
          <w:p w14:paraId="2A98CB5B" w14:textId="0870C1E0" w:rsidR="00215FAB" w:rsidRDefault="00215FAB" w:rsidP="006E3DC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2BE1F5A" w14:textId="1AAC527D" w:rsidR="00215FAB" w:rsidRPr="00EB163E" w:rsidRDefault="00215FAB" w:rsidP="006E3DC0">
            <w:pPr>
              <w:spacing w:after="120"/>
              <w:rPr>
                <w:rFonts w:eastAsiaTheme="minorEastAsia"/>
                <w:color w:val="0070C0"/>
                <w:lang w:val="en-US" w:eastAsia="zh-CN"/>
              </w:rPr>
            </w:pPr>
            <w:r>
              <w:rPr>
                <w:color w:val="0070C0"/>
                <w:lang w:val="en-US" w:eastAsia="zh-CN"/>
              </w:rPr>
              <w:t>Option 2 but can compromise to option 3</w:t>
            </w:r>
          </w:p>
        </w:tc>
      </w:tr>
    </w:tbl>
    <w:p w14:paraId="72C7D69F" w14:textId="77777777" w:rsidR="00D43C53" w:rsidRDefault="00D43C53" w:rsidP="00D43C53">
      <w:pPr>
        <w:rPr>
          <w:rFonts w:eastAsiaTheme="minorEastAsia"/>
          <w:iCs/>
          <w:color w:val="000000" w:themeColor="text1"/>
          <w:lang w:val="en-US" w:eastAsia="zh-CN"/>
        </w:rPr>
      </w:pPr>
    </w:p>
    <w:p w14:paraId="57B75DB8" w14:textId="77777777" w:rsidR="00D43C53" w:rsidRPr="000C6EEC" w:rsidRDefault="00D43C53" w:rsidP="00D43C53">
      <w:pPr>
        <w:spacing w:after="120"/>
        <w:rPr>
          <w:rFonts w:eastAsiaTheme="minorEastAsia"/>
          <w:b/>
          <w:color w:val="0070C0"/>
          <w:lang w:val="en-US"/>
        </w:rPr>
      </w:pPr>
      <w:r w:rsidRPr="00042AC6">
        <w:rPr>
          <w:rFonts w:eastAsiaTheme="minorEastAsia"/>
          <w:b/>
          <w:color w:val="0070C0"/>
          <w:lang w:val="en-US"/>
        </w:rPr>
        <w:t>Issue 1-5-2: PRS-RSRP configured for another positioning method</w:t>
      </w:r>
    </w:p>
    <w:p w14:paraId="651FE63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13CFECA1"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2AB5A0C0"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14E4AB70"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CATT)</w:t>
      </w:r>
    </w:p>
    <w:p w14:paraId="23919851" w14:textId="77777777" w:rsidR="00D43C53" w:rsidRDefault="00D43C53" w:rsidP="00D43C53">
      <w:pPr>
        <w:pStyle w:val="afc"/>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238D30D9"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7A97AB00"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27882BB8"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2E01EA1E"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 vivo, Nokia)</w:t>
      </w:r>
    </w:p>
    <w:p w14:paraId="1A7F4430" w14:textId="77777777" w:rsidR="00D43C53" w:rsidRPr="00364403" w:rsidRDefault="00D43C53" w:rsidP="00D43C53">
      <w:pPr>
        <w:pStyle w:val="afc"/>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1F679D43"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(Ericsson)</w:t>
      </w:r>
    </w:p>
    <w:p w14:paraId="6508D32D" w14:textId="77777777" w:rsidR="00D43C53" w:rsidRPr="00364403" w:rsidRDefault="00D43C53" w:rsidP="00D43C53">
      <w:pPr>
        <w:pStyle w:val="afc"/>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 xml:space="preserve">Clarify in the spec that </w:t>
      </w:r>
      <w:r w:rsidRPr="00364403">
        <w:rPr>
          <w:rFonts w:eastAsia="Times New Roman"/>
          <w:lang w:val="en-US" w:eastAsia="zh-CN"/>
        </w:rPr>
        <w:t>when PRS-RSRP and RSTD are configured using separate OTDOA assistance data then the measurement periods of RSTD and PRS-RSRP may be different.</w:t>
      </w:r>
    </w:p>
    <w:p w14:paraId="1E9A5C43"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78183E0" w14:textId="22D233EF"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8323C0" w14:paraId="574C929A" w14:textId="77777777" w:rsidTr="00417524">
        <w:tc>
          <w:tcPr>
            <w:tcW w:w="1236" w:type="dxa"/>
          </w:tcPr>
          <w:p w14:paraId="031067D0" w14:textId="77777777" w:rsidR="008323C0" w:rsidRDefault="008323C0" w:rsidP="00417524">
            <w:pPr>
              <w:spacing w:after="120"/>
              <w:rPr>
                <w:b/>
                <w:bCs/>
                <w:color w:val="0070C0"/>
                <w:lang w:val="en-US" w:eastAsia="zh-CN"/>
              </w:rPr>
            </w:pPr>
            <w:r>
              <w:rPr>
                <w:b/>
                <w:bCs/>
                <w:color w:val="0070C0"/>
                <w:lang w:val="en-US" w:eastAsia="zh-CN"/>
              </w:rPr>
              <w:lastRenderedPageBreak/>
              <w:t>Company</w:t>
            </w:r>
          </w:p>
        </w:tc>
        <w:tc>
          <w:tcPr>
            <w:tcW w:w="8395" w:type="dxa"/>
          </w:tcPr>
          <w:p w14:paraId="276B37E8"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2A5B2C00" w14:textId="77777777" w:rsidTr="00417524">
        <w:tc>
          <w:tcPr>
            <w:tcW w:w="1236" w:type="dxa"/>
          </w:tcPr>
          <w:p w14:paraId="2FA10E30" w14:textId="73B24D07" w:rsidR="008323C0" w:rsidRDefault="008A719F" w:rsidP="00417524">
            <w:pPr>
              <w:spacing w:after="120"/>
              <w:rPr>
                <w:color w:val="0070C0"/>
                <w:lang w:val="en-US" w:eastAsia="zh-CN"/>
              </w:rPr>
            </w:pPr>
            <w:r>
              <w:rPr>
                <w:color w:val="0070C0"/>
                <w:lang w:val="en-US" w:eastAsia="zh-CN"/>
              </w:rPr>
              <w:t>Qualcomm</w:t>
            </w:r>
          </w:p>
        </w:tc>
        <w:tc>
          <w:tcPr>
            <w:tcW w:w="8395" w:type="dxa"/>
          </w:tcPr>
          <w:p w14:paraId="50AA2506" w14:textId="330A5DB2" w:rsidR="008323C0" w:rsidRDefault="003B5E1F" w:rsidP="00417524">
            <w:pPr>
              <w:spacing w:after="120"/>
              <w:rPr>
                <w:color w:val="0070C0"/>
                <w:lang w:val="en-US" w:eastAsia="zh-CN"/>
              </w:rPr>
            </w:pPr>
            <w:r>
              <w:rPr>
                <w:color w:val="0070C0"/>
                <w:lang w:val="en-US" w:eastAsia="zh-CN"/>
              </w:rPr>
              <w:t xml:space="preserve">In general, </w:t>
            </w:r>
            <w:r w:rsidR="003523C8">
              <w:rPr>
                <w:color w:val="0070C0"/>
                <w:lang w:val="en-US" w:eastAsia="zh-CN"/>
              </w:rPr>
              <w:t>RAN4 has not discussed requirements for scenarios involving concurrenc</w:t>
            </w:r>
            <w:r w:rsidR="00E00CFE">
              <w:rPr>
                <w:color w:val="0070C0"/>
                <w:lang w:val="en-US" w:eastAsia="zh-CN"/>
              </w:rPr>
              <w:t>e</w:t>
            </w:r>
            <w:r w:rsidR="003523C8">
              <w:rPr>
                <w:color w:val="0070C0"/>
                <w:lang w:val="en-US" w:eastAsia="zh-CN"/>
              </w:rPr>
              <w:t xml:space="preserve"> between multiple </w:t>
            </w:r>
            <w:r w:rsidR="003209A3">
              <w:rPr>
                <w:color w:val="0070C0"/>
                <w:lang w:val="en-US" w:eastAsia="zh-CN"/>
              </w:rPr>
              <w:t xml:space="preserve">positioning methods. </w:t>
            </w:r>
            <w:r w:rsidR="00440F0A">
              <w:rPr>
                <w:color w:val="0070C0"/>
                <w:lang w:val="en-US" w:eastAsia="zh-CN"/>
              </w:rPr>
              <w:t>Since that</w:t>
            </w:r>
            <w:r w:rsidR="003C6B13">
              <w:rPr>
                <w:color w:val="0070C0"/>
                <w:lang w:val="en-US" w:eastAsia="zh-CN"/>
              </w:rPr>
              <w:t xml:space="preserve"> discussion</w:t>
            </w:r>
            <w:r w:rsidR="00440F0A">
              <w:rPr>
                <w:color w:val="0070C0"/>
                <w:lang w:val="en-US" w:eastAsia="zh-CN"/>
              </w:rPr>
              <w:t xml:space="preserve"> would likely be a lengthy </w:t>
            </w:r>
            <w:r w:rsidR="003C6B13">
              <w:rPr>
                <w:color w:val="0070C0"/>
                <w:lang w:val="en-US" w:eastAsia="zh-CN"/>
              </w:rPr>
              <w:t>one</w:t>
            </w:r>
            <w:r w:rsidR="00440F0A">
              <w:rPr>
                <w:color w:val="0070C0"/>
                <w:lang w:val="en-US" w:eastAsia="zh-CN"/>
              </w:rPr>
              <w:t xml:space="preserve"> and arguably</w:t>
            </w:r>
            <w:r w:rsidR="00FC58A5">
              <w:rPr>
                <w:color w:val="0070C0"/>
                <w:lang w:val="en-US" w:eastAsia="zh-CN"/>
              </w:rPr>
              <w:t xml:space="preserve"> it </w:t>
            </w:r>
            <w:r w:rsidR="003C6B13">
              <w:rPr>
                <w:color w:val="0070C0"/>
                <w:lang w:val="en-US" w:eastAsia="zh-CN"/>
              </w:rPr>
              <w:t xml:space="preserve">would </w:t>
            </w:r>
            <w:r w:rsidR="00FC58A5">
              <w:rPr>
                <w:color w:val="0070C0"/>
                <w:lang w:val="en-US" w:eastAsia="zh-CN"/>
              </w:rPr>
              <w:t>go beyond defining minimum requirements</w:t>
            </w:r>
            <w:r>
              <w:rPr>
                <w:color w:val="0070C0"/>
                <w:lang w:val="en-US" w:eastAsia="zh-CN"/>
              </w:rPr>
              <w:t xml:space="preserve">, </w:t>
            </w:r>
            <w:r w:rsidR="00776F9A">
              <w:rPr>
                <w:color w:val="0070C0"/>
                <w:lang w:val="en-US" w:eastAsia="zh-CN"/>
              </w:rPr>
              <w:t xml:space="preserve">we propose that </w:t>
            </w:r>
            <w:r>
              <w:rPr>
                <w:color w:val="0070C0"/>
                <w:lang w:val="en-US" w:eastAsia="zh-CN"/>
              </w:rPr>
              <w:t xml:space="preserve">RAN4 should consider not defining requirements for </w:t>
            </w:r>
            <w:r w:rsidR="00D6702F">
              <w:rPr>
                <w:color w:val="0070C0"/>
                <w:lang w:val="en-US" w:eastAsia="zh-CN"/>
              </w:rPr>
              <w:t>concurrency scenarios in Rel-16.</w:t>
            </w:r>
            <w:r w:rsidR="00816753">
              <w:rPr>
                <w:color w:val="0070C0"/>
                <w:lang w:val="en-US" w:eastAsia="zh-CN"/>
              </w:rPr>
              <w:t xml:space="preserve"> </w:t>
            </w:r>
            <w:r w:rsidR="0073371E">
              <w:rPr>
                <w:color w:val="0070C0"/>
                <w:lang w:val="en-US" w:eastAsia="zh-CN"/>
              </w:rPr>
              <w:t xml:space="preserve">As a result, </w:t>
            </w:r>
            <w:r w:rsidR="00BF7614">
              <w:rPr>
                <w:color w:val="0070C0"/>
                <w:lang w:val="en-US" w:eastAsia="zh-CN"/>
              </w:rPr>
              <w:t>no further discussion of this issue would be needed.</w:t>
            </w:r>
          </w:p>
        </w:tc>
      </w:tr>
      <w:tr w:rsidR="008323C0" w14:paraId="2E671B1D" w14:textId="77777777" w:rsidTr="00417524">
        <w:tc>
          <w:tcPr>
            <w:tcW w:w="1236" w:type="dxa"/>
          </w:tcPr>
          <w:p w14:paraId="06B3C728" w14:textId="7B73783C" w:rsidR="008323C0" w:rsidRDefault="00B90475" w:rsidP="00417524">
            <w:pPr>
              <w:spacing w:after="120"/>
              <w:rPr>
                <w:color w:val="0070C0"/>
                <w:lang w:val="en-US" w:eastAsia="zh-CN"/>
              </w:rPr>
            </w:pPr>
            <w:r>
              <w:rPr>
                <w:color w:val="0070C0"/>
                <w:lang w:val="en-US" w:eastAsia="zh-CN"/>
              </w:rPr>
              <w:t>vivo</w:t>
            </w:r>
          </w:p>
        </w:tc>
        <w:tc>
          <w:tcPr>
            <w:tcW w:w="8395" w:type="dxa"/>
          </w:tcPr>
          <w:p w14:paraId="44BE3E8F" w14:textId="23F2B55C" w:rsidR="008323C0" w:rsidRDefault="00620F13" w:rsidP="00417524">
            <w:pPr>
              <w:spacing w:after="120"/>
              <w:rPr>
                <w:color w:val="0070C0"/>
                <w:lang w:val="en-US" w:eastAsia="zh-CN"/>
              </w:rPr>
            </w:pPr>
            <w:r>
              <w:rPr>
                <w:color w:val="0070C0"/>
                <w:lang w:val="en-US" w:eastAsia="zh-CN"/>
              </w:rPr>
              <w:t xml:space="preserve">We think </w:t>
            </w:r>
            <w:r w:rsidR="00844A89">
              <w:rPr>
                <w:color w:val="0070C0"/>
                <w:lang w:val="en-US" w:eastAsia="zh-CN"/>
              </w:rPr>
              <w:t xml:space="preserve">Qualcomm raised a very important issue that there is no requirement for </w:t>
            </w:r>
            <w:r w:rsidR="006932FF">
              <w:rPr>
                <w:color w:val="0070C0"/>
                <w:lang w:val="en-US" w:eastAsia="zh-CN"/>
              </w:rPr>
              <w:t xml:space="preserve">combining of </w:t>
            </w:r>
            <w:r w:rsidR="00844A89">
              <w:rPr>
                <w:color w:val="0070C0"/>
                <w:lang w:val="en-US" w:eastAsia="zh-CN"/>
              </w:rPr>
              <w:t>multiple positioning methods.</w:t>
            </w:r>
            <w:r w:rsidR="006932FF">
              <w:rPr>
                <w:color w:val="0070C0"/>
                <w:lang w:val="en-US" w:eastAsia="zh-CN"/>
              </w:rPr>
              <w:t xml:space="preserve"> According to UE capability </w:t>
            </w:r>
            <w:r w:rsidR="009A383E">
              <w:rPr>
                <w:color w:val="0070C0"/>
                <w:lang w:val="en-US" w:eastAsia="zh-CN"/>
              </w:rPr>
              <w:t xml:space="preserve">[13-1a] </w:t>
            </w:r>
            <w:r w:rsidR="006932FF">
              <w:rPr>
                <w:color w:val="0070C0"/>
                <w:lang w:val="en-US" w:eastAsia="zh-CN"/>
              </w:rPr>
              <w:t>below,</w:t>
            </w:r>
          </w:p>
          <w:p w14:paraId="7309593D" w14:textId="77777777" w:rsidR="006932FF" w:rsidRDefault="006932FF" w:rsidP="00417524">
            <w:pPr>
              <w:spacing w:after="120"/>
              <w:rPr>
                <w:rFonts w:asciiTheme="majorHAnsi" w:hAnsiTheme="majorHAnsi" w:cstheme="majorHAnsi"/>
                <w:bCs/>
                <w:szCs w:val="18"/>
              </w:rPr>
            </w:pPr>
            <w:r>
              <w:rPr>
                <w:rFonts w:asciiTheme="majorHAnsi" w:hAnsiTheme="majorHAnsi" w:cstheme="majorHAnsi"/>
                <w:bCs/>
                <w:szCs w:val="18"/>
              </w:rPr>
              <w:t>M</w:t>
            </w:r>
            <w:r w:rsidRPr="000412EA">
              <w:rPr>
                <w:rFonts w:asciiTheme="majorHAnsi" w:hAnsiTheme="majorHAnsi" w:cstheme="majorHAnsi"/>
                <w:bCs/>
                <w:szCs w:val="18"/>
              </w:rPr>
              <w:t>ax number of positioning frequency layers UE supports across all positioning methods across all bands</w:t>
            </w:r>
          </w:p>
          <w:p w14:paraId="39EC0420" w14:textId="29B319A5" w:rsidR="006932FF" w:rsidRDefault="006932FF" w:rsidP="009A383E">
            <w:pPr>
              <w:spacing w:after="120"/>
              <w:rPr>
                <w:color w:val="0070C0"/>
                <w:lang w:val="en-US" w:eastAsia="zh-CN"/>
              </w:rPr>
            </w:pPr>
            <w:r>
              <w:rPr>
                <w:color w:val="0070C0"/>
                <w:lang w:val="en-US" w:eastAsia="zh-CN"/>
              </w:rPr>
              <w:t xml:space="preserve">The UE capability </w:t>
            </w:r>
            <w:r w:rsidR="00557469">
              <w:rPr>
                <w:color w:val="0070C0"/>
                <w:lang w:val="en-US" w:eastAsia="zh-CN"/>
              </w:rPr>
              <w:t>indicates supporting of all positioning methods.</w:t>
            </w:r>
            <w:r w:rsidR="009A383E">
              <w:rPr>
                <w:color w:val="0070C0"/>
                <w:lang w:val="en-US" w:eastAsia="zh-CN"/>
              </w:rPr>
              <w:t xml:space="preserve"> So corresponding requirements should be specified. It would be better to specify requirements for combined multiple positioning methods than to discuss case by case.</w:t>
            </w:r>
          </w:p>
        </w:tc>
      </w:tr>
      <w:tr w:rsidR="006E3DC0" w14:paraId="2CFBF660" w14:textId="77777777" w:rsidTr="00417524">
        <w:tc>
          <w:tcPr>
            <w:tcW w:w="1236" w:type="dxa"/>
          </w:tcPr>
          <w:p w14:paraId="18B86BDD" w14:textId="2A5FCF9C"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60EB328" w14:textId="38AC6BA3" w:rsidR="006E3DC0" w:rsidRDefault="006E3DC0" w:rsidP="006E3DC0">
            <w:pPr>
              <w:spacing w:after="120"/>
              <w:rPr>
                <w:color w:val="0070C0"/>
                <w:lang w:val="en-US" w:eastAsia="zh-CN"/>
              </w:rPr>
            </w:pPr>
            <w:r>
              <w:rPr>
                <w:rFonts w:eastAsiaTheme="minorEastAsia"/>
                <w:color w:val="0070C0"/>
                <w:lang w:val="en-US" w:eastAsia="zh-CN"/>
              </w:rPr>
              <w:t xml:space="preserve">Option 2 or option 5, and slightly prefer option 5. </w:t>
            </w:r>
          </w:p>
        </w:tc>
      </w:tr>
      <w:tr w:rsidR="003F37FD" w14:paraId="557C5F30" w14:textId="77777777" w:rsidTr="00417524">
        <w:tc>
          <w:tcPr>
            <w:tcW w:w="1236" w:type="dxa"/>
          </w:tcPr>
          <w:p w14:paraId="2744E714" w14:textId="78F0509F" w:rsidR="003F37FD" w:rsidRDefault="003F37FD" w:rsidP="003F37F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961BC2A" w14:textId="05248E84" w:rsidR="003F37FD" w:rsidRDefault="003F37FD" w:rsidP="003F37FD">
            <w:pPr>
              <w:spacing w:after="120"/>
              <w:rPr>
                <w:rFonts w:eastAsiaTheme="minorEastAsia"/>
                <w:color w:val="0070C0"/>
                <w:lang w:val="en-US" w:eastAsia="zh-CN"/>
              </w:rPr>
            </w:pPr>
            <w:r w:rsidRPr="00EB163E">
              <w:rPr>
                <w:rFonts w:eastAsiaTheme="minorEastAsia"/>
                <w:color w:val="0070C0"/>
                <w:lang w:val="en-US" w:eastAsia="zh-CN"/>
              </w:rPr>
              <w:t>We support option-3 with the same reason as above. Also we can compromise to option-4.</w:t>
            </w:r>
          </w:p>
        </w:tc>
      </w:tr>
      <w:tr w:rsidR="00FE4A02" w14:paraId="2503CFBF" w14:textId="77777777" w:rsidTr="00417524">
        <w:tc>
          <w:tcPr>
            <w:tcW w:w="1236" w:type="dxa"/>
          </w:tcPr>
          <w:p w14:paraId="786BA1E6" w14:textId="7E9D9D18" w:rsidR="00FE4A02" w:rsidRDefault="00FE4A02" w:rsidP="003F37F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42EDDE7" w14:textId="321E912B" w:rsidR="00FE4A02" w:rsidRPr="00EB163E" w:rsidRDefault="00FE4A02" w:rsidP="003F37FD">
            <w:pPr>
              <w:spacing w:after="120"/>
              <w:rPr>
                <w:rFonts w:eastAsiaTheme="minorEastAsia"/>
                <w:color w:val="0070C0"/>
                <w:lang w:val="en-US" w:eastAsia="zh-CN"/>
              </w:rPr>
            </w:pPr>
            <w:r>
              <w:rPr>
                <w:rFonts w:eastAsiaTheme="minorEastAsia"/>
                <w:color w:val="0070C0"/>
                <w:lang w:val="en-US" w:eastAsia="zh-CN"/>
              </w:rPr>
              <w:t>Option 3. But can compr</w:t>
            </w:r>
            <w:r w:rsidR="00693A8C">
              <w:rPr>
                <w:rFonts w:eastAsiaTheme="minorEastAsia"/>
                <w:color w:val="0070C0"/>
                <w:lang w:val="en-US" w:eastAsia="zh-CN"/>
              </w:rPr>
              <w:t>omise to option 4 or option 5.</w:t>
            </w:r>
          </w:p>
        </w:tc>
      </w:tr>
    </w:tbl>
    <w:p w14:paraId="44C78636" w14:textId="77777777" w:rsidR="00D43C53" w:rsidRDefault="00D43C53" w:rsidP="00D43C53">
      <w:pPr>
        <w:rPr>
          <w:rFonts w:eastAsiaTheme="minorEastAsia"/>
          <w:iCs/>
          <w:color w:val="000000" w:themeColor="text1"/>
          <w:lang w:val="en-US" w:eastAsia="zh-CN"/>
        </w:rPr>
      </w:pPr>
    </w:p>
    <w:p w14:paraId="0188E317" w14:textId="77777777" w:rsidR="00D43C53" w:rsidRDefault="00D43C53" w:rsidP="00D43C53">
      <w:pPr>
        <w:rPr>
          <w:rFonts w:eastAsiaTheme="minorEastAsia"/>
          <w:b/>
          <w:i/>
          <w:color w:val="0070C0"/>
          <w:lang w:val="en-US" w:eastAsia="zh-CN"/>
        </w:rPr>
      </w:pPr>
      <w:r w:rsidRPr="00042AC6">
        <w:rPr>
          <w:rFonts w:eastAsiaTheme="minorEastAsia"/>
          <w:b/>
          <w:color w:val="0070C0"/>
          <w:lang w:val="en-US" w:eastAsia="zh-CN"/>
        </w:rPr>
        <w:t xml:space="preserve">Issue 1-6-1: Clarification for </w:t>
      </w:r>
      <w:r w:rsidRPr="00042AC6">
        <w:rPr>
          <w:rFonts w:eastAsiaTheme="minorEastAsia"/>
          <w:b/>
          <w:color w:val="0070C0"/>
          <w:lang w:eastAsia="zh-CN"/>
        </w:rPr>
        <w:t>measurement period with HO</w:t>
      </w:r>
      <w:r w:rsidRPr="00042AC6">
        <w:rPr>
          <w:rFonts w:eastAsiaTheme="minorEastAsia"/>
          <w:b/>
          <w:i/>
          <w:color w:val="0070C0"/>
          <w:lang w:val="en-US" w:eastAsia="zh-CN"/>
        </w:rPr>
        <w:t xml:space="preserve"> </w:t>
      </w:r>
    </w:p>
    <w:p w14:paraId="0B7C378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376B41C9"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Nokia, HW)</w:t>
      </w:r>
    </w:p>
    <w:p w14:paraId="28C78CA5" w14:textId="77777777" w:rsidR="00D43C53" w:rsidRPr="00316431" w:rsidRDefault="00D43C53" w:rsidP="00D43C53">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p>
    <w:p w14:paraId="0A6B5A81"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537BC20E" w14:textId="77777777" w:rsidR="00D43C53" w:rsidRPr="00316431" w:rsidRDefault="00D43C53" w:rsidP="00D43C53">
      <w:pPr>
        <w:pStyle w:val="afc"/>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Clarify in the spec that “</w:t>
      </w: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 xml:space="preserve">handover occurs…”, </w:t>
      </w:r>
      <w:r w:rsidRPr="00316431">
        <w:rPr>
          <w:rFonts w:eastAsia="Times New Roman"/>
          <w:sz w:val="22"/>
          <w:szCs w:val="22"/>
          <w:lang w:val="en-US"/>
        </w:rPr>
        <w:t>to exclude the case of inter-RAT HO</w:t>
      </w:r>
      <w:r>
        <w:rPr>
          <w:rFonts w:eastAsia="Times New Roman"/>
          <w:sz w:val="22"/>
          <w:szCs w:val="22"/>
          <w:lang w:val="en-US"/>
        </w:rPr>
        <w:t>.</w:t>
      </w:r>
    </w:p>
    <w:p w14:paraId="4DD07FF5"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74A00E" w14:textId="52C9B0EB"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8323C0" w14:paraId="23B99763" w14:textId="77777777" w:rsidTr="00417524">
        <w:tc>
          <w:tcPr>
            <w:tcW w:w="1236" w:type="dxa"/>
          </w:tcPr>
          <w:p w14:paraId="4487F90F"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2F6A7FE7"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1B30B844" w14:textId="77777777" w:rsidTr="00417524">
        <w:tc>
          <w:tcPr>
            <w:tcW w:w="1236" w:type="dxa"/>
          </w:tcPr>
          <w:p w14:paraId="21F17BF8" w14:textId="2CDAFC1E" w:rsidR="008323C0" w:rsidRDefault="007D7668" w:rsidP="00417524">
            <w:pPr>
              <w:spacing w:after="120"/>
              <w:rPr>
                <w:color w:val="0070C0"/>
                <w:lang w:val="en-US" w:eastAsia="zh-CN"/>
              </w:rPr>
            </w:pPr>
            <w:r>
              <w:rPr>
                <w:color w:val="0070C0"/>
                <w:lang w:val="en-US" w:eastAsia="zh-CN"/>
              </w:rPr>
              <w:t>Qualcomm</w:t>
            </w:r>
          </w:p>
        </w:tc>
        <w:tc>
          <w:tcPr>
            <w:tcW w:w="8395" w:type="dxa"/>
          </w:tcPr>
          <w:p w14:paraId="1185A000" w14:textId="77777777" w:rsidR="00E83900" w:rsidRDefault="00E83900" w:rsidP="00417524">
            <w:pPr>
              <w:spacing w:after="120"/>
              <w:rPr>
                <w:color w:val="0070C0"/>
                <w:lang w:val="en-US" w:eastAsia="zh-CN"/>
              </w:rPr>
            </w:pPr>
            <w:r>
              <w:rPr>
                <w:color w:val="0070C0"/>
                <w:lang w:val="en-US" w:eastAsia="zh-CN"/>
              </w:rPr>
              <w:t>We support option 1.</w:t>
            </w:r>
          </w:p>
          <w:p w14:paraId="482DAC1D" w14:textId="10C0420A" w:rsidR="008323C0" w:rsidRDefault="00FB7088" w:rsidP="00417524">
            <w:pPr>
              <w:spacing w:after="120"/>
              <w:rPr>
                <w:color w:val="0070C0"/>
                <w:lang w:val="en-US" w:eastAsia="zh-CN"/>
              </w:rPr>
            </w:pPr>
            <w:r>
              <w:rPr>
                <w:color w:val="0070C0"/>
                <w:lang w:val="en-US" w:eastAsia="zh-CN"/>
              </w:rPr>
              <w:t>Regarding option 2</w:t>
            </w:r>
            <w:r w:rsidR="004A4806">
              <w:rPr>
                <w:color w:val="0070C0"/>
                <w:lang w:val="en-US" w:eastAsia="zh-CN"/>
              </w:rPr>
              <w:t xml:space="preserve">, </w:t>
            </w:r>
            <w:r w:rsidR="00D53736">
              <w:rPr>
                <w:color w:val="0070C0"/>
                <w:lang w:val="en-US" w:eastAsia="zh-CN"/>
              </w:rPr>
              <w:t>our understanding is</w:t>
            </w:r>
            <w:r w:rsidR="004A4806">
              <w:rPr>
                <w:color w:val="0070C0"/>
                <w:lang w:val="en-US" w:eastAsia="zh-CN"/>
              </w:rPr>
              <w:t xml:space="preserve"> that </w:t>
            </w:r>
            <w:r w:rsidR="00152743">
              <w:rPr>
                <w:color w:val="0070C0"/>
                <w:lang w:val="en-US" w:eastAsia="zh-CN"/>
              </w:rPr>
              <w:t xml:space="preserve">there are </w:t>
            </w:r>
            <w:r w:rsidR="004A4806">
              <w:rPr>
                <w:color w:val="0070C0"/>
                <w:lang w:val="en-US" w:eastAsia="zh-CN"/>
              </w:rPr>
              <w:t xml:space="preserve">no requirements </w:t>
            </w:r>
            <w:r w:rsidR="00152743">
              <w:rPr>
                <w:color w:val="0070C0"/>
                <w:lang w:val="en-US" w:eastAsia="zh-CN"/>
              </w:rPr>
              <w:t>for NR positioning</w:t>
            </w:r>
            <w:r w:rsidR="00D53736">
              <w:rPr>
                <w:color w:val="0070C0"/>
                <w:lang w:val="en-US" w:eastAsia="zh-CN"/>
              </w:rPr>
              <w:t xml:space="preserve"> </w:t>
            </w:r>
            <w:r w:rsidR="00152743">
              <w:rPr>
                <w:color w:val="0070C0"/>
                <w:lang w:val="en-US" w:eastAsia="zh-CN"/>
              </w:rPr>
              <w:t xml:space="preserve">when the PCell is not </w:t>
            </w:r>
            <w:r w:rsidR="00960EEB">
              <w:rPr>
                <w:color w:val="0070C0"/>
                <w:lang w:val="en-US" w:eastAsia="zh-CN"/>
              </w:rPr>
              <w:t xml:space="preserve">an NR cell. </w:t>
            </w:r>
            <w:r w:rsidR="00B1134D">
              <w:rPr>
                <w:color w:val="0070C0"/>
                <w:lang w:val="en-US" w:eastAsia="zh-CN"/>
              </w:rPr>
              <w:t xml:space="preserve">Therefore, </w:t>
            </w:r>
            <w:r w:rsidR="006C5CB7">
              <w:rPr>
                <w:color w:val="0070C0"/>
                <w:lang w:val="en-US" w:eastAsia="zh-CN"/>
              </w:rPr>
              <w:t xml:space="preserve">no requirements </w:t>
            </w:r>
            <w:r w:rsidR="00861BE6">
              <w:rPr>
                <w:color w:val="0070C0"/>
                <w:lang w:val="en-US" w:eastAsia="zh-CN"/>
              </w:rPr>
              <w:t>apply after</w:t>
            </w:r>
            <w:r w:rsidR="00B1134D">
              <w:rPr>
                <w:color w:val="0070C0"/>
                <w:lang w:val="en-US" w:eastAsia="zh-CN"/>
              </w:rPr>
              <w:t xml:space="preserve"> inter-RAT HO</w:t>
            </w:r>
            <w:r w:rsidR="00E83900">
              <w:rPr>
                <w:color w:val="0070C0"/>
                <w:lang w:val="en-US" w:eastAsia="zh-CN"/>
              </w:rPr>
              <w:t>.</w:t>
            </w:r>
            <w:r w:rsidR="00B1134D">
              <w:rPr>
                <w:color w:val="0070C0"/>
                <w:lang w:val="en-US" w:eastAsia="zh-CN"/>
              </w:rPr>
              <w:t xml:space="preserve"> </w:t>
            </w:r>
            <w:r w:rsidR="00960EEB">
              <w:rPr>
                <w:color w:val="0070C0"/>
                <w:lang w:val="en-US" w:eastAsia="zh-CN"/>
              </w:rPr>
              <w:t xml:space="preserve">If any clarification is needed, it should be </w:t>
            </w:r>
            <w:r w:rsidR="00656545">
              <w:rPr>
                <w:color w:val="0070C0"/>
                <w:lang w:val="en-US" w:eastAsia="zh-CN"/>
              </w:rPr>
              <w:t xml:space="preserve">a general clarification and not specific to </w:t>
            </w:r>
            <w:r w:rsidR="00AB57A5">
              <w:rPr>
                <w:color w:val="0070C0"/>
                <w:lang w:val="en-US" w:eastAsia="zh-CN"/>
              </w:rPr>
              <w:t>PRS-</w:t>
            </w:r>
            <w:r w:rsidR="00A7187E">
              <w:rPr>
                <w:color w:val="0070C0"/>
                <w:lang w:val="en-US" w:eastAsia="zh-CN"/>
              </w:rPr>
              <w:t>RSTD</w:t>
            </w:r>
            <w:r w:rsidR="00656545">
              <w:rPr>
                <w:color w:val="0070C0"/>
                <w:lang w:val="en-US" w:eastAsia="zh-CN"/>
              </w:rPr>
              <w:t>. However, it doesn’t seem necessary.</w:t>
            </w:r>
          </w:p>
        </w:tc>
      </w:tr>
      <w:tr w:rsidR="006E3DC0" w14:paraId="52D4FE3D" w14:textId="77777777" w:rsidTr="00417524">
        <w:tc>
          <w:tcPr>
            <w:tcW w:w="1236" w:type="dxa"/>
          </w:tcPr>
          <w:p w14:paraId="3719D97A" w14:textId="3CBF9DC2"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5B8EFD0" w14:textId="1E13DD6A" w:rsidR="006E3DC0" w:rsidRDefault="006E3DC0" w:rsidP="006E3DC0">
            <w:pPr>
              <w:spacing w:after="120"/>
              <w:rPr>
                <w:color w:val="0070C0"/>
                <w:lang w:val="en-US" w:eastAsia="zh-CN"/>
              </w:rPr>
            </w:pPr>
            <w:r>
              <w:rPr>
                <w:rFonts w:eastAsiaTheme="minorEastAsia"/>
                <w:color w:val="0070C0"/>
                <w:lang w:val="en-US" w:eastAsia="zh-CN"/>
              </w:rPr>
              <w:t xml:space="preserve">Option 1, but we can compromise to option 2 to avoid confusion regarding inter-RAT HO. We also agree with QC that it should be a generic clarification applicable for all PRS measurements. </w:t>
            </w:r>
          </w:p>
        </w:tc>
      </w:tr>
      <w:tr w:rsidR="009E5704" w14:paraId="2F8187BB" w14:textId="77777777" w:rsidTr="00417524">
        <w:tc>
          <w:tcPr>
            <w:tcW w:w="1236" w:type="dxa"/>
          </w:tcPr>
          <w:p w14:paraId="226D8B64" w14:textId="074CC6EF" w:rsidR="009E5704" w:rsidRDefault="009E5704" w:rsidP="006E3DC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F8940A3" w14:textId="07DD024E" w:rsidR="009E5704" w:rsidRDefault="009E5704" w:rsidP="006E3DC0">
            <w:pPr>
              <w:spacing w:after="120"/>
              <w:rPr>
                <w:rFonts w:eastAsiaTheme="minorEastAsia"/>
                <w:color w:val="0070C0"/>
                <w:lang w:val="en-US" w:eastAsia="zh-CN"/>
              </w:rPr>
            </w:pPr>
            <w:r>
              <w:rPr>
                <w:rFonts w:eastAsiaTheme="minorEastAsia"/>
                <w:color w:val="0070C0"/>
                <w:lang w:val="en-US" w:eastAsia="zh-CN"/>
              </w:rPr>
              <w:t>Option-1</w:t>
            </w:r>
          </w:p>
        </w:tc>
      </w:tr>
      <w:tr w:rsidR="00C662E5" w14:paraId="1F3967BD" w14:textId="77777777" w:rsidTr="00417524">
        <w:tc>
          <w:tcPr>
            <w:tcW w:w="1236" w:type="dxa"/>
          </w:tcPr>
          <w:p w14:paraId="591A9C65" w14:textId="7647AA8E" w:rsidR="00C662E5" w:rsidRDefault="00C662E5" w:rsidP="006E3DC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CEEC646" w14:textId="1BE31840" w:rsidR="00C662E5" w:rsidRDefault="00274495" w:rsidP="006E3DC0">
            <w:pPr>
              <w:spacing w:after="120"/>
              <w:rPr>
                <w:rFonts w:eastAsiaTheme="minorEastAsia"/>
                <w:color w:val="0070C0"/>
                <w:lang w:val="en-US" w:eastAsia="zh-CN"/>
              </w:rPr>
            </w:pPr>
            <w:r>
              <w:rPr>
                <w:rFonts w:eastAsiaTheme="minorEastAsia"/>
                <w:color w:val="0070C0"/>
                <w:lang w:val="en-US" w:eastAsia="zh-CN"/>
              </w:rPr>
              <w:t xml:space="preserve">We </w:t>
            </w:r>
            <w:r w:rsidR="007F5186">
              <w:rPr>
                <w:rFonts w:eastAsiaTheme="minorEastAsia"/>
                <w:color w:val="0070C0"/>
                <w:lang w:val="en-US" w:eastAsia="zh-CN"/>
              </w:rPr>
              <w:t>can compromise to option 1.</w:t>
            </w:r>
          </w:p>
        </w:tc>
      </w:tr>
    </w:tbl>
    <w:p w14:paraId="596717BB" w14:textId="77777777" w:rsidR="00D43C53" w:rsidRDefault="00D43C53" w:rsidP="00D43C53">
      <w:pPr>
        <w:rPr>
          <w:rFonts w:eastAsiaTheme="minorEastAsia"/>
          <w:iCs/>
          <w:color w:val="000000" w:themeColor="text1"/>
          <w:lang w:val="en-US" w:eastAsia="zh-CN"/>
        </w:rPr>
      </w:pPr>
    </w:p>
    <w:p w14:paraId="0E1A34F0" w14:textId="77777777" w:rsidR="00D43C53" w:rsidRPr="00CE7F0A"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1-7-1: MG reconfiguration per UE request</w:t>
      </w:r>
    </w:p>
    <w:p w14:paraId="4B81B54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A1480B8"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CATT, HW, Ericsson)</w:t>
      </w:r>
    </w:p>
    <w:p w14:paraId="0F9AEC76" w14:textId="77777777" w:rsidR="00D43C53" w:rsidRPr="00316431" w:rsidRDefault="00D43C53" w:rsidP="00D43C53">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 xml:space="preserve">Add the following text to TS 38.133 sections 9.9.2.5, 9.9.3.5 and 9.9.4.5: “If during the measurement period of one or more positioning frequency layers, the MG pattern is </w:t>
      </w:r>
      <w:r>
        <w:rPr>
          <w:bCs/>
          <w:kern w:val="24"/>
          <w:lang w:val="en-US" w:eastAsia="zh-CN"/>
        </w:rPr>
        <w:lastRenderedPageBreak/>
        <w:t>reconfigured (at most once for each positioning frequency layer) to enable UE to measure DL PRS resources, the measurement period can be longer.”</w:t>
      </w:r>
    </w:p>
    <w:p w14:paraId="456E27A2"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CATT)</w:t>
      </w:r>
    </w:p>
    <w:p w14:paraId="2DF3579B"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6B74A268"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Ericsson)</w:t>
      </w:r>
    </w:p>
    <w:p w14:paraId="74876C76" w14:textId="77777777" w:rsidR="00D43C53" w:rsidRPr="00316431"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Do not </w:t>
      </w:r>
      <w:r w:rsidRPr="00D36C44">
        <w:rPr>
          <w:bCs/>
          <w:kern w:val="24"/>
          <w:lang w:val="en-US" w:eastAsia="zh-CN"/>
        </w:rPr>
        <w:t xml:space="preserve">specify </w:t>
      </w:r>
      <w:r>
        <w:rPr>
          <w:bCs/>
          <w:kern w:val="24"/>
          <w:lang w:val="en-US" w:eastAsia="zh-CN"/>
        </w:rPr>
        <w:t xml:space="preserve">the exact extension due to </w:t>
      </w:r>
      <w:r>
        <w:t>MG reconfiguration</w:t>
      </w:r>
      <w:r>
        <w:rPr>
          <w:bCs/>
          <w:kern w:val="24"/>
          <w:lang w:val="en-US" w:eastAsia="zh-CN"/>
        </w:rPr>
        <w:t>.</w:t>
      </w:r>
    </w:p>
    <w:p w14:paraId="0A58CE4D"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OPPO, Nokia)</w:t>
      </w:r>
    </w:p>
    <w:p w14:paraId="0BEF14F3" w14:textId="77777777" w:rsidR="00D43C53" w:rsidRPr="00316431"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Measurement period may be prolonged or restarted, and more discussions are needed.</w:t>
      </w:r>
    </w:p>
    <w:p w14:paraId="6E0371DC"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0646E9" w14:textId="1533FEFC"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8323C0" w14:paraId="6FD52402" w14:textId="77777777" w:rsidTr="00417524">
        <w:tc>
          <w:tcPr>
            <w:tcW w:w="1236" w:type="dxa"/>
          </w:tcPr>
          <w:p w14:paraId="502A57C8"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03766389"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7FE1E84D" w14:textId="77777777" w:rsidTr="00417524">
        <w:tc>
          <w:tcPr>
            <w:tcW w:w="1236" w:type="dxa"/>
          </w:tcPr>
          <w:p w14:paraId="5ED34521" w14:textId="7610538A" w:rsidR="008323C0" w:rsidRDefault="000C67C6" w:rsidP="00417524">
            <w:pPr>
              <w:spacing w:after="120"/>
              <w:rPr>
                <w:color w:val="0070C0"/>
                <w:lang w:val="en-US" w:eastAsia="zh-CN"/>
              </w:rPr>
            </w:pPr>
            <w:r>
              <w:rPr>
                <w:color w:val="0070C0"/>
                <w:lang w:val="en-US" w:eastAsia="zh-CN"/>
              </w:rPr>
              <w:t>Qualcomm</w:t>
            </w:r>
          </w:p>
        </w:tc>
        <w:tc>
          <w:tcPr>
            <w:tcW w:w="8395" w:type="dxa"/>
          </w:tcPr>
          <w:p w14:paraId="6A0FEC1C" w14:textId="6243FA85" w:rsidR="008323C0" w:rsidRDefault="0038118B" w:rsidP="00417524">
            <w:pPr>
              <w:spacing w:after="120"/>
              <w:rPr>
                <w:color w:val="0070C0"/>
                <w:lang w:val="en-US" w:eastAsia="zh-CN"/>
              </w:rPr>
            </w:pPr>
            <w:r>
              <w:rPr>
                <w:color w:val="0070C0"/>
                <w:lang w:val="en-US" w:eastAsia="zh-CN"/>
              </w:rPr>
              <w:t>We support options 1 and 2b.</w:t>
            </w:r>
          </w:p>
        </w:tc>
      </w:tr>
      <w:tr w:rsidR="008323C0" w14:paraId="45CF62EC" w14:textId="77777777" w:rsidTr="00417524">
        <w:tc>
          <w:tcPr>
            <w:tcW w:w="1236" w:type="dxa"/>
          </w:tcPr>
          <w:p w14:paraId="1899D506" w14:textId="31AD76EF" w:rsidR="008323C0" w:rsidRDefault="00DC3758" w:rsidP="00417524">
            <w:pPr>
              <w:spacing w:after="120"/>
              <w:rPr>
                <w:color w:val="0070C0"/>
                <w:lang w:val="en-US" w:eastAsia="zh-CN"/>
              </w:rPr>
            </w:pPr>
            <w:r>
              <w:rPr>
                <w:color w:val="0070C0"/>
                <w:lang w:val="en-US" w:eastAsia="zh-CN"/>
              </w:rPr>
              <w:t>vivo</w:t>
            </w:r>
          </w:p>
        </w:tc>
        <w:tc>
          <w:tcPr>
            <w:tcW w:w="8395" w:type="dxa"/>
          </w:tcPr>
          <w:p w14:paraId="608E152E" w14:textId="41D032BA" w:rsidR="008323C0" w:rsidRDefault="00DC3758" w:rsidP="00417524">
            <w:pPr>
              <w:spacing w:after="120"/>
              <w:rPr>
                <w:color w:val="0070C0"/>
                <w:lang w:val="en-US" w:eastAsia="zh-CN"/>
              </w:rPr>
            </w:pPr>
            <w:r>
              <w:rPr>
                <w:color w:val="0070C0"/>
                <w:lang w:val="en-US" w:eastAsia="zh-CN"/>
              </w:rPr>
              <w:t>Option 3. Option 2b is also fine.</w:t>
            </w:r>
          </w:p>
        </w:tc>
      </w:tr>
      <w:tr w:rsidR="006E3DC0" w14:paraId="512B019E" w14:textId="77777777" w:rsidTr="00417524">
        <w:tc>
          <w:tcPr>
            <w:tcW w:w="1236" w:type="dxa"/>
          </w:tcPr>
          <w:p w14:paraId="65E35DA6" w14:textId="43BE5AC8"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E8C8DDB" w14:textId="78AD95CD" w:rsidR="006E3DC0" w:rsidRDefault="006E3DC0" w:rsidP="006E3DC0">
            <w:pPr>
              <w:spacing w:after="120"/>
              <w:rPr>
                <w:color w:val="0070C0"/>
                <w:lang w:val="en-US" w:eastAsia="zh-CN"/>
              </w:rPr>
            </w:pPr>
            <w:r>
              <w:rPr>
                <w:rFonts w:eastAsiaTheme="minorEastAsia"/>
                <w:color w:val="0070C0"/>
                <w:lang w:val="en-US" w:eastAsia="zh-CN"/>
              </w:rPr>
              <w:t xml:space="preserve">Option 1 and 2b, and it is noted that option 1 is based on existing agreements. </w:t>
            </w:r>
          </w:p>
        </w:tc>
      </w:tr>
      <w:tr w:rsidR="009E5704" w14:paraId="3FD2F4DB" w14:textId="77777777" w:rsidTr="00417524">
        <w:tc>
          <w:tcPr>
            <w:tcW w:w="1236" w:type="dxa"/>
          </w:tcPr>
          <w:p w14:paraId="0BD0F38A" w14:textId="5AF35FD1" w:rsidR="009E5704" w:rsidRDefault="009E5704" w:rsidP="006E3DC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A1B993F" w14:textId="05C68FC0" w:rsidR="009E5704" w:rsidRDefault="009E5704" w:rsidP="006E3DC0">
            <w:pPr>
              <w:spacing w:after="120"/>
              <w:rPr>
                <w:rFonts w:eastAsiaTheme="minorEastAsia"/>
                <w:color w:val="0070C0"/>
                <w:lang w:val="en-US" w:eastAsia="zh-CN"/>
              </w:rPr>
            </w:pPr>
            <w:r>
              <w:rPr>
                <w:rFonts w:eastAsiaTheme="minorEastAsia"/>
                <w:color w:val="0070C0"/>
                <w:lang w:val="en-US" w:eastAsia="zh-CN"/>
              </w:rPr>
              <w:t>Option-3.</w:t>
            </w:r>
          </w:p>
        </w:tc>
      </w:tr>
      <w:tr w:rsidR="007F5186" w14:paraId="02BED502" w14:textId="77777777" w:rsidTr="00417524">
        <w:tc>
          <w:tcPr>
            <w:tcW w:w="1236" w:type="dxa"/>
          </w:tcPr>
          <w:p w14:paraId="775C5B7F" w14:textId="22C33343" w:rsidR="007F5186" w:rsidRDefault="007F5186" w:rsidP="006E3DC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D2F182A" w14:textId="4F687210" w:rsidR="007F5186" w:rsidRDefault="007A5045" w:rsidP="006E3DC0">
            <w:pPr>
              <w:spacing w:after="120"/>
              <w:rPr>
                <w:rFonts w:eastAsiaTheme="minorEastAsia"/>
                <w:color w:val="0070C0"/>
                <w:lang w:val="en-US" w:eastAsia="zh-CN"/>
              </w:rPr>
            </w:pPr>
            <w:r>
              <w:rPr>
                <w:color w:val="0070C0"/>
                <w:lang w:val="en-US" w:eastAsia="zh-CN"/>
              </w:rPr>
              <w:t>Options 1 and 2b.</w:t>
            </w:r>
          </w:p>
        </w:tc>
      </w:tr>
    </w:tbl>
    <w:p w14:paraId="03CA27D7" w14:textId="77777777" w:rsidR="00D43C53" w:rsidRDefault="00D43C53" w:rsidP="00D43C53">
      <w:pPr>
        <w:rPr>
          <w:rFonts w:eastAsiaTheme="minorEastAsia"/>
          <w:iCs/>
          <w:color w:val="000000" w:themeColor="text1"/>
          <w:lang w:val="en-US" w:eastAsia="zh-CN"/>
        </w:rPr>
      </w:pPr>
    </w:p>
    <w:p w14:paraId="48353677"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1-7-2: MG reconfiguration not per UE request</w:t>
      </w:r>
      <w:r w:rsidRPr="00E36A1B">
        <w:rPr>
          <w:rFonts w:eastAsiaTheme="minorEastAsia"/>
          <w:b/>
          <w:color w:val="0070C0"/>
          <w:lang w:val="en-US"/>
        </w:rPr>
        <w:t xml:space="preserve"> </w:t>
      </w:r>
    </w:p>
    <w:p w14:paraId="7D000514"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04CFCC20"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32D6A4D8" w14:textId="77777777" w:rsidR="00D43C53" w:rsidRPr="00EF3D95" w:rsidRDefault="00D43C53" w:rsidP="00D43C53">
      <w:pPr>
        <w:pStyle w:val="afc"/>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do not apply</w:t>
      </w:r>
      <w:r w:rsidRPr="00EF3D95">
        <w:rPr>
          <w:bCs/>
          <w:kern w:val="24"/>
          <w:lang w:val="en-US" w:eastAsia="zh-CN"/>
        </w:rPr>
        <w:t>.</w:t>
      </w:r>
    </w:p>
    <w:p w14:paraId="6F7EB54D"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6AFE4C12" w14:textId="77777777" w:rsidR="00D43C53" w:rsidRPr="00EF3D95" w:rsidRDefault="00D43C53" w:rsidP="00D43C53">
      <w:pPr>
        <w:pStyle w:val="afc"/>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 xml:space="preserve">do not apply if </w:t>
      </w:r>
      <w:r w:rsidRPr="00EF3D95">
        <w:rPr>
          <w:bCs/>
          <w:kern w:val="24"/>
          <w:lang w:val="en-US" w:eastAsia="zh-CN"/>
        </w:rPr>
        <w:t>UE cannot perform the PRS measurement</w:t>
      </w:r>
      <w:r>
        <w:t xml:space="preserve"> </w:t>
      </w:r>
      <w:r w:rsidRPr="00EF3D95">
        <w:rPr>
          <w:bCs/>
          <w:kern w:val="24"/>
          <w:lang w:val="en-US" w:eastAsia="zh-CN"/>
        </w:rPr>
        <w:t>after the MG reconfiguration.</w:t>
      </w:r>
    </w:p>
    <w:p w14:paraId="38B94D8B"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Nokia, Ericsson)</w:t>
      </w:r>
    </w:p>
    <w:p w14:paraId="37E0A2D7" w14:textId="77777777" w:rsidR="00D43C53" w:rsidRPr="00316431"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Same requirements as MG reconfiguration based on UE request.</w:t>
      </w:r>
    </w:p>
    <w:p w14:paraId="3FD3E7AD"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670E7C" w14:textId="3F6B9BF5"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8323C0" w14:paraId="27815A7B" w14:textId="77777777" w:rsidTr="00417524">
        <w:tc>
          <w:tcPr>
            <w:tcW w:w="1236" w:type="dxa"/>
          </w:tcPr>
          <w:p w14:paraId="4012D013"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2CC548AA"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1D9CB3F8" w14:textId="77777777" w:rsidTr="00417524">
        <w:tc>
          <w:tcPr>
            <w:tcW w:w="1236" w:type="dxa"/>
          </w:tcPr>
          <w:p w14:paraId="2878E76B" w14:textId="086BEA8B" w:rsidR="008323C0" w:rsidRDefault="00E96DD5" w:rsidP="00417524">
            <w:pPr>
              <w:spacing w:after="120"/>
              <w:rPr>
                <w:color w:val="0070C0"/>
                <w:lang w:val="en-US" w:eastAsia="zh-CN"/>
              </w:rPr>
            </w:pPr>
            <w:r>
              <w:rPr>
                <w:color w:val="0070C0"/>
                <w:lang w:val="en-US" w:eastAsia="zh-CN"/>
              </w:rPr>
              <w:t>Qualcomm</w:t>
            </w:r>
          </w:p>
        </w:tc>
        <w:tc>
          <w:tcPr>
            <w:tcW w:w="8395" w:type="dxa"/>
          </w:tcPr>
          <w:p w14:paraId="61A2A6E1" w14:textId="77777777" w:rsidR="00EB3CD9" w:rsidRDefault="00E96DD5" w:rsidP="00417524">
            <w:pPr>
              <w:spacing w:after="120"/>
              <w:rPr>
                <w:color w:val="0070C0"/>
                <w:lang w:val="en-US" w:eastAsia="zh-CN"/>
              </w:rPr>
            </w:pPr>
            <w:r>
              <w:rPr>
                <w:color w:val="0070C0"/>
                <w:lang w:val="en-US" w:eastAsia="zh-CN"/>
              </w:rPr>
              <w:t xml:space="preserve">We should clarify </w:t>
            </w:r>
            <w:r w:rsidR="00A80C74">
              <w:rPr>
                <w:color w:val="0070C0"/>
                <w:lang w:val="en-US" w:eastAsia="zh-CN"/>
              </w:rPr>
              <w:t xml:space="preserve">that </w:t>
            </w:r>
            <w:r>
              <w:rPr>
                <w:color w:val="0070C0"/>
                <w:lang w:val="en-US" w:eastAsia="zh-CN"/>
              </w:rPr>
              <w:t>the intention behind option 1</w:t>
            </w:r>
            <w:r w:rsidR="00A80C74">
              <w:rPr>
                <w:color w:val="0070C0"/>
                <w:lang w:val="en-US" w:eastAsia="zh-CN"/>
              </w:rPr>
              <w:t xml:space="preserve"> is to say that the measurement period requirement does not apply. </w:t>
            </w:r>
            <w:r w:rsidR="0016532E">
              <w:rPr>
                <w:color w:val="0070C0"/>
                <w:lang w:val="en-US" w:eastAsia="zh-CN"/>
              </w:rPr>
              <w:t>We would support a similar clarification as suggested in issue 1-7-1. i.e. measurement period is extended by an unspecified amount (there is no hard requirement).</w:t>
            </w:r>
          </w:p>
          <w:p w14:paraId="4152B954" w14:textId="2851A067" w:rsidR="008323C0" w:rsidRDefault="00EB3CD9" w:rsidP="00417524">
            <w:pPr>
              <w:spacing w:after="120"/>
              <w:rPr>
                <w:color w:val="0070C0"/>
                <w:lang w:val="en-US" w:eastAsia="zh-CN"/>
              </w:rPr>
            </w:pPr>
            <w:r>
              <w:rPr>
                <w:color w:val="0070C0"/>
                <w:lang w:val="en-US" w:eastAsia="zh-CN"/>
              </w:rPr>
              <w:t xml:space="preserve">We also agree with option 1a but that should be </w:t>
            </w:r>
            <w:r w:rsidR="009867A4">
              <w:rPr>
                <w:color w:val="0070C0"/>
                <w:lang w:val="en-US" w:eastAsia="zh-CN"/>
              </w:rPr>
              <w:t>covered by other applicability conditions that are being discussed.</w:t>
            </w:r>
            <w:r w:rsidR="00A80C74">
              <w:rPr>
                <w:color w:val="0070C0"/>
                <w:lang w:val="en-US" w:eastAsia="zh-CN"/>
              </w:rPr>
              <w:t xml:space="preserve"> </w:t>
            </w:r>
          </w:p>
        </w:tc>
      </w:tr>
      <w:tr w:rsidR="008323C0" w14:paraId="5C8DA5EA" w14:textId="77777777" w:rsidTr="00417524">
        <w:tc>
          <w:tcPr>
            <w:tcW w:w="1236" w:type="dxa"/>
          </w:tcPr>
          <w:p w14:paraId="1FB0EC84" w14:textId="107774F4" w:rsidR="008323C0" w:rsidRDefault="00247848" w:rsidP="00417524">
            <w:pPr>
              <w:spacing w:after="120"/>
              <w:rPr>
                <w:color w:val="0070C0"/>
                <w:lang w:val="en-US" w:eastAsia="zh-CN"/>
              </w:rPr>
            </w:pPr>
            <w:r>
              <w:rPr>
                <w:color w:val="0070C0"/>
                <w:lang w:val="en-US" w:eastAsia="zh-CN"/>
              </w:rPr>
              <w:t>vivo</w:t>
            </w:r>
          </w:p>
        </w:tc>
        <w:tc>
          <w:tcPr>
            <w:tcW w:w="8395" w:type="dxa"/>
          </w:tcPr>
          <w:p w14:paraId="616E3900" w14:textId="477BACF8" w:rsidR="008323C0" w:rsidRDefault="00BF147E" w:rsidP="00417524">
            <w:pPr>
              <w:spacing w:after="120"/>
              <w:rPr>
                <w:color w:val="0070C0"/>
                <w:lang w:val="en-US" w:eastAsia="zh-CN"/>
              </w:rPr>
            </w:pPr>
            <w:r>
              <w:rPr>
                <w:color w:val="0070C0"/>
                <w:lang w:val="en-US" w:eastAsia="zh-CN"/>
              </w:rPr>
              <w:t>Option 2.</w:t>
            </w:r>
          </w:p>
        </w:tc>
      </w:tr>
      <w:tr w:rsidR="006E3DC0" w14:paraId="2831922C" w14:textId="77777777" w:rsidTr="00417524">
        <w:tc>
          <w:tcPr>
            <w:tcW w:w="1236" w:type="dxa"/>
          </w:tcPr>
          <w:p w14:paraId="63A048CA" w14:textId="2CB5A139"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7155383" w14:textId="4EF6E19F" w:rsidR="006E3DC0" w:rsidRDefault="006E3DC0" w:rsidP="006E3DC0">
            <w:pPr>
              <w:spacing w:after="120"/>
              <w:rPr>
                <w:color w:val="0070C0"/>
                <w:lang w:val="en-US" w:eastAsia="zh-CN"/>
              </w:rPr>
            </w:pPr>
            <w:r>
              <w:rPr>
                <w:rFonts w:eastAsiaTheme="minorEastAsia"/>
                <w:color w:val="0070C0"/>
                <w:lang w:val="en-US" w:eastAsia="zh-CN"/>
              </w:rPr>
              <w:t>Suggest FFS.</w:t>
            </w:r>
          </w:p>
        </w:tc>
      </w:tr>
      <w:tr w:rsidR="009E5704" w14:paraId="73DEE4A5" w14:textId="77777777" w:rsidTr="00417524">
        <w:tc>
          <w:tcPr>
            <w:tcW w:w="1236" w:type="dxa"/>
          </w:tcPr>
          <w:p w14:paraId="3085A9D4" w14:textId="2ADB762D" w:rsidR="009E5704" w:rsidRDefault="009E5704" w:rsidP="006E3DC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2D0EB48" w14:textId="6CA94441" w:rsidR="009E5704" w:rsidRDefault="009E5704" w:rsidP="006E3DC0">
            <w:pPr>
              <w:spacing w:after="120"/>
              <w:rPr>
                <w:rFonts w:eastAsiaTheme="minorEastAsia"/>
                <w:color w:val="0070C0"/>
                <w:lang w:val="en-US" w:eastAsia="zh-CN"/>
              </w:rPr>
            </w:pPr>
            <w:r>
              <w:rPr>
                <w:rFonts w:eastAsiaTheme="minorEastAsia"/>
                <w:color w:val="0070C0"/>
                <w:lang w:val="en-US" w:eastAsia="zh-CN"/>
              </w:rPr>
              <w:t>Option-2</w:t>
            </w:r>
          </w:p>
        </w:tc>
      </w:tr>
      <w:tr w:rsidR="003023A9" w14:paraId="14B80550" w14:textId="77777777" w:rsidTr="00417524">
        <w:tc>
          <w:tcPr>
            <w:tcW w:w="1236" w:type="dxa"/>
          </w:tcPr>
          <w:p w14:paraId="64DE61C8" w14:textId="206573FB" w:rsidR="003023A9" w:rsidRDefault="003023A9" w:rsidP="006E3DC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25A13D7" w14:textId="30F366E2" w:rsidR="003023A9" w:rsidRDefault="003023A9" w:rsidP="006E3DC0">
            <w:pPr>
              <w:spacing w:after="120"/>
              <w:rPr>
                <w:rFonts w:eastAsiaTheme="minorEastAsia"/>
                <w:color w:val="0070C0"/>
                <w:lang w:val="en-US" w:eastAsia="zh-CN"/>
              </w:rPr>
            </w:pPr>
            <w:r>
              <w:rPr>
                <w:rFonts w:eastAsiaTheme="minorEastAsia"/>
                <w:color w:val="0070C0"/>
                <w:lang w:val="en-US" w:eastAsia="zh-CN"/>
              </w:rPr>
              <w:t xml:space="preserve">Option 2. </w:t>
            </w:r>
            <w:r w:rsidR="002C4A9E">
              <w:rPr>
                <w:rFonts w:eastAsiaTheme="minorEastAsia"/>
                <w:color w:val="0070C0"/>
                <w:lang w:val="en-US" w:eastAsia="zh-CN"/>
              </w:rPr>
              <w:t>Same approach as in issue 1-7-1.</w:t>
            </w:r>
          </w:p>
        </w:tc>
      </w:tr>
    </w:tbl>
    <w:p w14:paraId="2DB6593D" w14:textId="77777777" w:rsidR="00D43C53" w:rsidRPr="00B239F4" w:rsidRDefault="00D43C53" w:rsidP="00D43C53">
      <w:pPr>
        <w:rPr>
          <w:lang w:val="en-US" w:eastAsia="zh-CN"/>
        </w:rPr>
      </w:pPr>
    </w:p>
    <w:p w14:paraId="137646CB" w14:textId="77777777" w:rsidR="005E4ED5" w:rsidRPr="00B239F4" w:rsidRDefault="00A8549A">
      <w:pPr>
        <w:pStyle w:val="2"/>
        <w:rPr>
          <w:lang w:val="en-US"/>
        </w:rPr>
      </w:pPr>
      <w:r w:rsidRPr="00B239F4">
        <w:rPr>
          <w:lang w:val="en-US"/>
        </w:rPr>
        <w:t>Summary on 2nd round (if applicable)</w:t>
      </w:r>
    </w:p>
    <w:p w14:paraId="3B869491"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5E4ED5" w:rsidRPr="003D5FA6" w14:paraId="73543995" w14:textId="77777777">
        <w:tc>
          <w:tcPr>
            <w:tcW w:w="1242" w:type="dxa"/>
          </w:tcPr>
          <w:p w14:paraId="34FE48B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A380CEA"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74691D2" w14:textId="77777777">
        <w:tc>
          <w:tcPr>
            <w:tcW w:w="1242" w:type="dxa"/>
          </w:tcPr>
          <w:p w14:paraId="0131FB66" w14:textId="0118AB5A" w:rsidR="005E4ED5" w:rsidRDefault="0010583D">
            <w:pPr>
              <w:rPr>
                <w:rFonts w:eastAsiaTheme="minorEastAsia"/>
                <w:color w:val="0070C0"/>
                <w:lang w:val="en-US" w:eastAsia="zh-CN"/>
              </w:rPr>
            </w:pPr>
            <w:r w:rsidRPr="0010583D">
              <w:rPr>
                <w:rFonts w:eastAsiaTheme="minorEastAsia"/>
                <w:color w:val="0070C0"/>
                <w:lang w:val="en-US" w:eastAsia="zh-CN"/>
              </w:rPr>
              <w:t>R4-2105743</w:t>
            </w:r>
          </w:p>
        </w:tc>
        <w:tc>
          <w:tcPr>
            <w:tcW w:w="8615" w:type="dxa"/>
          </w:tcPr>
          <w:p w14:paraId="0BF637F7" w14:textId="3332D35A" w:rsidR="005E4ED5" w:rsidRPr="0010583D" w:rsidRDefault="0010583D">
            <w:pPr>
              <w:rPr>
                <w:rFonts w:eastAsia="宋体"/>
                <w:i/>
                <w:color w:val="0070C0"/>
                <w:lang w:val="en-US" w:eastAsia="zh-CN"/>
              </w:rPr>
            </w:pPr>
            <w:r w:rsidRPr="0010583D">
              <w:rPr>
                <w:rFonts w:eastAsia="宋体"/>
                <w:i/>
                <w:color w:val="0070C0"/>
                <w:lang w:val="en-US" w:eastAsia="zh-CN"/>
              </w:rPr>
              <w:t>Issue 1-3-4</w:t>
            </w:r>
            <w:r w:rsidRPr="0010583D">
              <w:rPr>
                <w:rFonts w:eastAsia="宋体"/>
                <w:i/>
                <w:color w:val="0070C0"/>
                <w:lang w:val="en-US" w:eastAsia="zh-CN"/>
              </w:rPr>
              <w:t>: Issue</w:t>
            </w:r>
            <w:r>
              <w:rPr>
                <w:rFonts w:eastAsia="宋体"/>
                <w:i/>
                <w:color w:val="0070C0"/>
                <w:lang w:val="en-US" w:eastAsia="zh-CN"/>
              </w:rPr>
              <w:t xml:space="preserve"> closed. Proponent of option 1 believes the clarification is already being discussed under Issue 1-3-1.</w:t>
            </w:r>
          </w:p>
          <w:p w14:paraId="3A0B5F70" w14:textId="77777777" w:rsidR="0010583D" w:rsidRDefault="0010583D">
            <w:pPr>
              <w:rPr>
                <w:rFonts w:eastAsia="宋体"/>
                <w:i/>
                <w:color w:val="0070C0"/>
                <w:lang w:val="en-US" w:eastAsia="zh-CN"/>
              </w:rPr>
            </w:pPr>
            <w:r w:rsidRPr="0010583D">
              <w:rPr>
                <w:rFonts w:eastAsia="宋体"/>
                <w:i/>
                <w:color w:val="0070C0"/>
                <w:lang w:val="en-US" w:eastAsia="zh-CN"/>
              </w:rPr>
              <w:t>Issue 1-6-1</w:t>
            </w:r>
            <w:r>
              <w:rPr>
                <w:rFonts w:eastAsia="宋体"/>
                <w:i/>
                <w:color w:val="0070C0"/>
                <w:lang w:val="en-US" w:eastAsia="zh-CN"/>
              </w:rPr>
              <w:t>: All companies can agree to option 1, i.e. n</w:t>
            </w:r>
            <w:r w:rsidRPr="0010583D">
              <w:rPr>
                <w:rFonts w:eastAsia="宋体"/>
                <w:i/>
                <w:color w:val="0070C0"/>
                <w:lang w:val="en-US" w:eastAsia="zh-CN"/>
              </w:rPr>
              <w:t>o further clarification for measurement period with HO is needed</w:t>
            </w:r>
          </w:p>
          <w:p w14:paraId="69F9797D" w14:textId="77777777" w:rsidR="0010583D" w:rsidRDefault="0010583D" w:rsidP="0010583D">
            <w:pPr>
              <w:rPr>
                <w:rFonts w:eastAsia="宋体"/>
                <w:i/>
                <w:color w:val="0070C0"/>
                <w:lang w:val="en-US" w:eastAsia="zh-CN"/>
              </w:rPr>
            </w:pPr>
            <w:r>
              <w:rPr>
                <w:rFonts w:eastAsia="宋体"/>
                <w:i/>
                <w:color w:val="0070C0"/>
                <w:lang w:val="en-US" w:eastAsia="zh-CN"/>
              </w:rPr>
              <w:t>No further agreement for other issues.</w:t>
            </w:r>
          </w:p>
          <w:p w14:paraId="75862BAD" w14:textId="7AAC80BF" w:rsidR="0010583D" w:rsidRDefault="0010583D" w:rsidP="0010583D">
            <w:pPr>
              <w:rPr>
                <w:rFonts w:eastAsiaTheme="minorEastAsia"/>
                <w:color w:val="0070C0"/>
                <w:lang w:val="en-US" w:eastAsia="zh-CN"/>
              </w:rPr>
            </w:pPr>
            <w:r>
              <w:rPr>
                <w:rFonts w:eastAsia="宋体"/>
                <w:i/>
                <w:color w:val="0070C0"/>
                <w:lang w:val="en-US" w:eastAsia="zh-CN"/>
              </w:rPr>
              <w:t>All the agreements and open issues are captured in the WF.</w:t>
            </w:r>
          </w:p>
        </w:tc>
      </w:tr>
    </w:tbl>
    <w:p w14:paraId="295501FA" w14:textId="77777777" w:rsidR="005E4ED5" w:rsidRDefault="005E4ED5"/>
    <w:p w14:paraId="3D39A1BF" w14:textId="77777777" w:rsidR="005E4ED5" w:rsidRDefault="00A8549A">
      <w:pPr>
        <w:pStyle w:val="1"/>
        <w:rPr>
          <w:lang w:eastAsia="ja-JP"/>
        </w:rPr>
      </w:pPr>
      <w:r>
        <w:rPr>
          <w:lang w:eastAsia="ja-JP"/>
        </w:rPr>
        <w:t>Topic #2: Other issues</w:t>
      </w:r>
    </w:p>
    <w:p w14:paraId="66FEF2A1"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1A448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AEE6F3"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9DED7AA"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15045101"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BB13F5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77F530" w14:textId="77777777" w:rsidR="005E4ED5" w:rsidRDefault="002366E5">
            <w:pPr>
              <w:spacing w:after="0"/>
              <w:rPr>
                <w:rFonts w:ascii="Arial" w:hAnsi="Arial" w:cs="Arial"/>
                <w:b/>
                <w:bCs/>
                <w:color w:val="0000FF"/>
                <w:sz w:val="16"/>
                <w:szCs w:val="16"/>
                <w:u w:val="single"/>
                <w:lang w:val="en-US" w:eastAsia="zh-CN"/>
              </w:rPr>
            </w:pPr>
            <w:hyperlink r:id="rId28" w:history="1">
              <w:r w:rsidR="00A8549A">
                <w:rPr>
                  <w:rStyle w:val="af7"/>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73062C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EE5D9EE" w14:textId="77777777" w:rsidR="005E4ED5" w:rsidRDefault="00A8549A">
            <w:pPr>
              <w:pStyle w:val="afc"/>
              <w:ind w:firstLineChars="0" w:firstLine="0"/>
              <w:rPr>
                <w:b/>
                <w:bCs/>
                <w:sz w:val="22"/>
                <w:szCs w:val="22"/>
                <w:lang w:eastAsia="zh-CN"/>
              </w:rPr>
            </w:pPr>
            <w:r>
              <w:rPr>
                <w:b/>
                <w:bCs/>
                <w:sz w:val="22"/>
                <w:szCs w:val="22"/>
                <w:lang w:eastAsia="zh-CN"/>
              </w:rPr>
              <w:t>Proposal 1: Use the term positioning frequency layer in the specification of requirements for NR positioning, consistent with the definition and understanding used by RAN1 and RAN2.</w:t>
            </w:r>
          </w:p>
          <w:p w14:paraId="62E6588D" w14:textId="77777777" w:rsidR="005E4ED5" w:rsidRDefault="00A8549A">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14:paraId="39DFF1F0"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Proposal 3: Only one PRS frequency layer would compete for MG with other gap-based RRM measurements at a time</w:t>
            </w:r>
          </w:p>
          <w:p w14:paraId="5F51606C"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Selection of the one PRS frequency layer for measurement is up to UE implementation.</w:t>
            </w:r>
          </w:p>
          <w:p w14:paraId="4FED0013"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PFLs that do not satisfy the long periodicity condition, CSSF would be calculated by counting only one PFL at a time. For PFLs that satisfy the long periodicity condition CSSF equals 1.</w:t>
            </w:r>
          </w:p>
          <w:p w14:paraId="5228C7DF"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RRM frequency layers, N intermediate CSSF values would be calculated, where N is the number of PFLs and each intermediate CSSF value accounts for only one of the PFLs.</w:t>
            </w:r>
          </w:p>
          <w:p w14:paraId="0188903B" w14:textId="77777777" w:rsidR="005E4ED5" w:rsidRDefault="00A8549A">
            <w:pPr>
              <w:pStyle w:val="afc"/>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t>FFS: The CSSF value for a RRM frequency layer could be the highest among the N intermediate CSSF values or chosen depending on [which] PFL is being processed at the time.</w:t>
            </w:r>
          </w:p>
          <w:p w14:paraId="6F11CF38" w14:textId="77777777" w:rsidR="005E4ED5" w:rsidRDefault="00A8549A">
            <w:pPr>
              <w:rPr>
                <w:b/>
                <w:bCs/>
                <w:sz w:val="22"/>
                <w:szCs w:val="22"/>
                <w:lang w:eastAsia="zh-CN"/>
              </w:rPr>
            </w:pPr>
            <w:r>
              <w:rPr>
                <w:rFonts w:eastAsiaTheme="minorEastAsia"/>
                <w:b/>
                <w:bCs/>
                <w:sz w:val="22"/>
                <w:szCs w:val="22"/>
                <w:lang w:eastAsia="zh-CN"/>
              </w:rPr>
              <w:lastRenderedPageBreak/>
              <w:t xml:space="preserve">Proposal 4: max(Tprs * X * dl-prs-MutingBitRepetitionFactor) </w:t>
            </w:r>
            <w:r>
              <w:rPr>
                <w:rFonts w:eastAsiaTheme="minorEastAsia"/>
                <w:sz w:val="22"/>
                <w:szCs w:val="22"/>
                <w:lang w:eastAsia="zh-CN"/>
              </w:rPr>
              <w:t>≥</w:t>
            </w:r>
            <w:r>
              <w:rPr>
                <w:rFonts w:eastAsiaTheme="minorEastAsia"/>
                <w:b/>
                <w:bCs/>
                <w:sz w:val="22"/>
                <w:szCs w:val="22"/>
                <w:lang w:eastAsia="zh-CN"/>
              </w:rPr>
              <w:t xml:space="preserve"> 160 ms, where X is the length of NR-MutingPattern-r16 for mutingOption1-r16.</w:t>
            </w:r>
          </w:p>
          <w:p w14:paraId="1947827F" w14:textId="77777777" w:rsidR="005E4ED5" w:rsidRDefault="00A8549A">
            <w:pPr>
              <w:spacing w:after="0"/>
              <w:rPr>
                <w:b/>
                <w:bCs/>
                <w:sz w:val="22"/>
                <w:szCs w:val="22"/>
                <w:lang w:val="en-US" w:eastAsia="zh-CN"/>
              </w:rPr>
            </w:pPr>
            <w:r>
              <w:rPr>
                <w:b/>
                <w:bCs/>
                <w:sz w:val="22"/>
                <w:szCs w:val="22"/>
                <w:lang w:val="en-US" w:eastAsia="zh-CN"/>
              </w:rPr>
              <w:t>Observation 1: NR DL positioning measurement results reported by the UE are provided for uniquely identifiable PRS resources in the assistance data provided by the location server.</w:t>
            </w:r>
          </w:p>
          <w:p w14:paraId="6765F769" w14:textId="77777777" w:rsidR="005E4ED5" w:rsidRDefault="005E4ED5">
            <w:pPr>
              <w:spacing w:after="0"/>
              <w:rPr>
                <w:b/>
                <w:bCs/>
                <w:sz w:val="22"/>
                <w:szCs w:val="22"/>
                <w:lang w:val="en-US" w:eastAsia="zh-CN"/>
              </w:rPr>
            </w:pPr>
          </w:p>
          <w:p w14:paraId="4DD1569A" w14:textId="77777777" w:rsidR="005E4ED5" w:rsidRDefault="00A8549A">
            <w:pPr>
              <w:rPr>
                <w:b/>
                <w:bCs/>
                <w:sz w:val="22"/>
                <w:szCs w:val="22"/>
                <w:lang w:eastAsia="zh-CN"/>
              </w:rPr>
            </w:pPr>
            <w:r>
              <w:rPr>
                <w:b/>
                <w:bCs/>
                <w:sz w:val="22"/>
                <w:szCs w:val="22"/>
                <w:lang w:eastAsia="zh-CN"/>
              </w:rPr>
              <w:t>Proposal 5: The measurement requirements do not apply for a PRS resource, if time span of the PRS resource instance (including at least the minimum number of repetitions specified in the accuracy requirements) is greater than UE reported capability N.</w:t>
            </w:r>
          </w:p>
          <w:p w14:paraId="72F43B84" w14:textId="77777777" w:rsidR="005E4ED5" w:rsidRDefault="00A8549A">
            <w:pPr>
              <w:rPr>
                <w:b/>
                <w:bCs/>
                <w:sz w:val="22"/>
                <w:szCs w:val="22"/>
                <w:lang w:eastAsia="zh-CN"/>
              </w:rPr>
            </w:pPr>
            <w:r>
              <w:rPr>
                <w:b/>
                <w:bCs/>
                <w:sz w:val="22"/>
                <w:szCs w:val="22"/>
                <w:lang w:eastAsia="zh-CN"/>
              </w:rPr>
              <w:t>Proposal 6: The measurement requirements do not apply for a PRS resource, if the time span of a DL PRS resource instance (including at least the minimum number of repetitions specified in the accuracy requirements) is greater than the configured measurement gap length.</w:t>
            </w:r>
          </w:p>
          <w:p w14:paraId="1E9C3489" w14:textId="77777777" w:rsidR="005E4ED5" w:rsidRDefault="00A8549A">
            <w:pPr>
              <w:rPr>
                <w:b/>
                <w:bCs/>
                <w:sz w:val="22"/>
                <w:szCs w:val="22"/>
                <w:lang w:eastAsia="zh-CN"/>
              </w:rPr>
            </w:pPr>
            <w:r>
              <w:rPr>
                <w:b/>
                <w:bCs/>
                <w:sz w:val="22"/>
                <w:szCs w:val="22"/>
                <w:lang w:eastAsia="zh-CN"/>
              </w:rPr>
              <w:t>NOTE: Proposal 6 is not needed if proposal 2 is adopted.</w:t>
            </w:r>
          </w:p>
          <w:p w14:paraId="69982FBA" w14:textId="77777777" w:rsidR="005E4ED5" w:rsidRDefault="00A8549A">
            <w:pPr>
              <w:rPr>
                <w:b/>
                <w:bCs/>
                <w:sz w:val="22"/>
                <w:szCs w:val="22"/>
                <w:lang w:eastAsia="zh-CN"/>
              </w:rPr>
            </w:pPr>
            <w:r>
              <w:rPr>
                <w:b/>
                <w:bCs/>
                <w:sz w:val="22"/>
                <w:szCs w:val="22"/>
                <w:lang w:eastAsia="zh-CN"/>
              </w:rPr>
              <w:t>Proposal 7: The measurement requirements do not apply for a PRS resource, if the PRS resource is across two sampling duration of N within duration Lprs.</w:t>
            </w:r>
          </w:p>
          <w:p w14:paraId="0E6BE91C" w14:textId="77777777" w:rsidR="005E4ED5" w:rsidRDefault="00A8549A">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5CDA9848" w14:textId="77777777" w:rsidR="005E4ED5" w:rsidRDefault="00A8549A">
            <w:pPr>
              <w:rPr>
                <w:b/>
                <w:bCs/>
                <w:sz w:val="22"/>
                <w:szCs w:val="22"/>
                <w:lang w:eastAsia="zh-CN"/>
              </w:rPr>
            </w:pPr>
            <w:r>
              <w:rPr>
                <w:b/>
                <w:bCs/>
                <w:sz w:val="22"/>
                <w:szCs w:val="22"/>
                <w:lang w:eastAsia="zh-CN"/>
              </w:rPr>
              <w:t>Proposal 9: Remove MG pattern #25 as an applicable pattern for LTE measurement.</w:t>
            </w:r>
          </w:p>
          <w:p w14:paraId="4910FC70" w14:textId="77777777" w:rsidR="005E4ED5" w:rsidRDefault="00A8549A">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When MG pattern #24 is used for LTE measurements, the measurement window is defined as the first 5ms after the RF re-tuning time and Tinter1 = 30 ms.</w:t>
            </w:r>
          </w:p>
        </w:tc>
      </w:tr>
      <w:tr w:rsidR="005E4ED5" w14:paraId="7C1D9A1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D6A5BF" w14:textId="77777777" w:rsidR="005E4ED5" w:rsidRDefault="002366E5">
            <w:pPr>
              <w:spacing w:after="0"/>
              <w:rPr>
                <w:rFonts w:ascii="Arial" w:hAnsi="Arial" w:cs="Arial"/>
                <w:b/>
                <w:bCs/>
                <w:color w:val="0000FF"/>
                <w:sz w:val="16"/>
                <w:szCs w:val="16"/>
                <w:u w:val="single"/>
                <w:lang w:val="en-US" w:eastAsia="zh-CN"/>
              </w:rPr>
            </w:pPr>
            <w:hyperlink r:id="rId29" w:history="1">
              <w:r w:rsidR="00A8549A">
                <w:rPr>
                  <w:rStyle w:val="af7"/>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4AA167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2D07C9A8" w14:textId="77777777" w:rsidR="005E4ED5" w:rsidRDefault="00A8549A">
            <w:pPr>
              <w:spacing w:beforeLines="50" w:before="120" w:after="120"/>
              <w:jc w:val="both"/>
              <w:rPr>
                <w:b/>
                <w:sz w:val="21"/>
                <w:szCs w:val="21"/>
              </w:rPr>
            </w:pPr>
            <w:r>
              <w:rPr>
                <w:b/>
                <w:sz w:val="21"/>
                <w:szCs w:val="21"/>
              </w:rPr>
              <w:t>Proposal 1: As for counting the number of actually available MGs</w:t>
            </w:r>
            <w:r>
              <w:rPr>
                <w:b/>
                <w:sz w:val="21"/>
                <w:szCs w:val="21"/>
                <w:vertAlign w:val="subscript"/>
              </w:rPr>
              <w:t xml:space="preserve"> </w:t>
            </w:r>
            <w:r>
              <w:rPr>
                <w:b/>
                <w:sz w:val="21"/>
                <w:szCs w:val="21"/>
              </w:rPr>
              <w:t xml:space="preserve">for short-periodicity PRS layer i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14:paraId="1ED00E92"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 xml:space="preserve">Case-1: when MG #j </w:t>
            </w:r>
            <w:r>
              <w:rPr>
                <w:rFonts w:hint="eastAsia"/>
                <w:b/>
                <w:szCs w:val="21"/>
              </w:rPr>
              <w:t>is</w:t>
            </w:r>
            <w:r>
              <w:rPr>
                <w:b/>
                <w:szCs w:val="21"/>
              </w:rPr>
              <w:t xml:space="preserve"> within the processing time of any long-periodicity PRS in another MG #j-n, as illustrated in Figure 1, or</w:t>
            </w:r>
          </w:p>
          <w:p w14:paraId="2ECBB707"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Case-2: when any long-periodicity PRS in another MG #</w:t>
            </w:r>
            <w:r>
              <w:rPr>
                <w:rFonts w:hint="eastAsia"/>
                <w:b/>
                <w:szCs w:val="21"/>
              </w:rPr>
              <w:t>j+n</w:t>
            </w:r>
            <w:r>
              <w:rPr>
                <w:b/>
                <w:szCs w:val="21"/>
              </w:rPr>
              <w:t xml:space="preserve"> is within the processing time of PRS layer </w:t>
            </w:r>
            <w:r>
              <w:rPr>
                <w:rFonts w:hint="eastAsia"/>
                <w:b/>
                <w:szCs w:val="21"/>
              </w:rPr>
              <w:t>i</w:t>
            </w:r>
            <w:r>
              <w:rPr>
                <w:b/>
                <w:szCs w:val="21"/>
              </w:rPr>
              <w:t xml:space="preserve"> in MG #j, as illustrated in Figure 2, or </w:t>
            </w:r>
          </w:p>
          <w:p w14:paraId="58396607"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 xml:space="preserve">Case-3: when </w:t>
            </w:r>
            <w:r>
              <w:rPr>
                <w:rFonts w:hint="eastAsia"/>
                <w:b/>
                <w:szCs w:val="21"/>
              </w:rPr>
              <w:t>M</w:t>
            </w:r>
            <w:r>
              <w:rPr>
                <w:b/>
                <w:szCs w:val="21"/>
              </w:rPr>
              <w:t>G #j contains any long-periodicity PRS, which is already captured in the spec above</w:t>
            </w:r>
          </w:p>
          <w:p w14:paraId="2D0BF642" w14:textId="77777777" w:rsidR="005E4ED5" w:rsidRDefault="00A8549A">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3EF3020A"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lang w:val="en-US"/>
              </w:rPr>
            </w:pPr>
            <w:r>
              <w:rPr>
                <w:b/>
                <w:szCs w:val="21"/>
              </w:rPr>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Pr>
                <w:b/>
                <w:szCs w:val="21"/>
                <w:lang w:val="en-US"/>
              </w:rPr>
              <w:t xml:space="preserve"> is X * dl-prs-MutingBitRepetitionFactor, and X is the size of NR-MutingPattern-r16 for mutingOption1-r16</w:t>
            </w:r>
          </w:p>
          <w:p w14:paraId="0BA21F17" w14:textId="77777777" w:rsidR="005E4ED5" w:rsidRDefault="00A8549A">
            <w:pPr>
              <w:jc w:val="both"/>
              <w:rPr>
                <w:b/>
                <w:sz w:val="21"/>
                <w:szCs w:val="21"/>
              </w:rPr>
            </w:pPr>
            <w:r>
              <w:rPr>
                <w:b/>
                <w:sz w:val="21"/>
                <w:szCs w:val="21"/>
              </w:rPr>
              <w:t xml:space="preserve">Proposal 3: The applying order to scale the PRS periodicity should be: </w:t>
            </w:r>
          </w:p>
          <w:p w14:paraId="658F6695"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14:paraId="495F48EE"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14:paraId="677DB464"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 xml:space="preserve">Derive the frequency layer specific periodicity if multiple periodicities are </w:t>
            </w:r>
            <w:r>
              <w:rPr>
                <w:b/>
                <w:szCs w:val="21"/>
              </w:rPr>
              <w:lastRenderedPageBreak/>
              <w:t>configured in this layer</w:t>
            </w:r>
          </w:p>
          <w:p w14:paraId="5C7E49AD"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14:paraId="73DD5A85"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14:paraId="0DE69702" w14:textId="77777777" w:rsidR="005E4ED5" w:rsidRDefault="00A8549A">
            <w:pPr>
              <w:jc w:val="both"/>
              <w:rPr>
                <w:sz w:val="21"/>
                <w:szCs w:val="21"/>
                <w:lang w:val="en-US"/>
              </w:rPr>
            </w:pPr>
            <w:r>
              <w:rPr>
                <w:b/>
                <w:sz w:val="21"/>
                <w:szCs w:val="21"/>
              </w:rPr>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14:paraId="623BD069" w14:textId="77777777" w:rsidR="005E4ED5" w:rsidRDefault="00A8549A">
            <w:pPr>
              <w:jc w:val="both"/>
              <w:rPr>
                <w:b/>
                <w:sz w:val="21"/>
                <w:szCs w:val="21"/>
              </w:rPr>
            </w:pPr>
            <w:r>
              <w:rPr>
                <w:b/>
                <w:sz w:val="21"/>
                <w:szCs w:val="21"/>
              </w:rPr>
              <w:t>Proposal 5: Measurement requirements do not apply for the following three scenarios:</w:t>
            </w:r>
          </w:p>
          <w:p w14:paraId="2BB73E30"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14:paraId="2FD97C73"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14:paraId="4588066B"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being across two sampling duration of N within duration Lprs</w:t>
            </w:r>
          </w:p>
          <w:p w14:paraId="0E6B0B05" w14:textId="77777777" w:rsidR="005E4ED5" w:rsidRDefault="00A8549A">
            <w:pPr>
              <w:jc w:val="both"/>
              <w:rPr>
                <w:b/>
                <w:lang w:val="en-US"/>
              </w:rPr>
            </w:pPr>
            <w:r>
              <w:rPr>
                <w:rFonts w:hint="eastAsia"/>
                <w:b/>
              </w:rPr>
              <w:t>P</w:t>
            </w:r>
            <w:r>
              <w:rPr>
                <w:b/>
              </w:rPr>
              <w:t>roposal 6: Remove MG pattern #25 as an applicable pattern for LTE measurement</w:t>
            </w:r>
            <w:r>
              <w:rPr>
                <w:rFonts w:hint="eastAsia"/>
                <w:b/>
                <w:lang w:val="en-US"/>
              </w:rPr>
              <w:t>.</w:t>
            </w:r>
          </w:p>
          <w:p w14:paraId="3B92719E" w14:textId="77777777" w:rsidR="005E4ED5" w:rsidRDefault="00A8549A">
            <w:pPr>
              <w:spacing w:after="0"/>
              <w:rPr>
                <w:rFonts w:ascii="Arial" w:hAnsi="Arial" w:cs="Arial"/>
                <w:sz w:val="16"/>
                <w:szCs w:val="16"/>
                <w:lang w:val="en-US" w:eastAsia="zh-CN"/>
              </w:rPr>
            </w:pPr>
            <w:r>
              <w:rPr>
                <w:rFonts w:hint="eastAsia"/>
                <w:b/>
                <w:szCs w:val="21"/>
                <w:lang w:val="en-US"/>
              </w:rPr>
              <w:t>P</w:t>
            </w:r>
            <w:r>
              <w:rPr>
                <w:b/>
                <w:szCs w:val="21"/>
                <w:lang w:val="en-US"/>
              </w:rPr>
              <w:t>roposal 7: Prefer not to limit this to 5 ms, and how to use MG pattern #24 for LTE measurement is up to UE implementation.</w:t>
            </w:r>
          </w:p>
        </w:tc>
      </w:tr>
      <w:tr w:rsidR="005E4ED5" w14:paraId="4EBB3E2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6ACEFBF" w14:textId="77777777" w:rsidR="005E4ED5" w:rsidRDefault="002366E5">
            <w:pPr>
              <w:spacing w:after="0"/>
              <w:rPr>
                <w:rFonts w:ascii="Arial" w:hAnsi="Arial" w:cs="Arial"/>
                <w:b/>
                <w:bCs/>
                <w:color w:val="0000FF"/>
                <w:sz w:val="16"/>
                <w:szCs w:val="16"/>
                <w:u w:val="single"/>
                <w:lang w:val="en-US" w:eastAsia="zh-CN"/>
              </w:rPr>
            </w:pPr>
            <w:hyperlink r:id="rId30" w:history="1">
              <w:r w:rsidR="00A8549A">
                <w:rPr>
                  <w:rStyle w:val="af7"/>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03763D3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A18389B" w14:textId="77777777" w:rsidR="005E4ED5" w:rsidRDefault="00A8549A">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Pr>
                <w:i/>
                <w:iCs/>
                <w:sz w:val="22"/>
                <w:szCs w:val="22"/>
                <w:lang w:val="en-US"/>
              </w:rPr>
              <w:t>X * dl-prs-MutingBitRepetitionFactor</w:t>
            </w:r>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14:paraId="3E407E4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b/>
                <w:bCs/>
                <w:sz w:val="22"/>
                <w:szCs w:val="22"/>
                <w:lang w:val="en-US" w:eastAsia="zh-CN"/>
              </w:rPr>
              <w:t xml:space="preserve"> &gt;=320ms.</w:t>
            </w:r>
          </w:p>
          <w:p w14:paraId="4B39602E" w14:textId="77777777" w:rsidR="005E4ED5" w:rsidRDefault="00A8549A">
            <w:pPr>
              <w:spacing w:before="240" w:after="0"/>
              <w:jc w:val="both"/>
              <w:rPr>
                <w:b/>
                <w:bCs/>
                <w:sz w:val="22"/>
                <w:szCs w:val="22"/>
                <w:lang w:val="en-US" w:eastAsia="zh-CN"/>
              </w:rPr>
            </w:pPr>
            <w:r>
              <w:rPr>
                <w:b/>
                <w:bCs/>
                <w:sz w:val="22"/>
                <w:szCs w:val="22"/>
                <w:lang w:val="en-US" w:eastAsia="zh-CN"/>
              </w:rPr>
              <w:t>Proposal 3: A PFL is counted as candidate for a MG occasion if at least one PRS resource on that PFL is fully covered by the MGL excluding RF switching time.</w:t>
            </w:r>
          </w:p>
          <w:p w14:paraId="732B9E3F" w14:textId="77777777" w:rsidR="005E4ED5" w:rsidRDefault="00A8549A">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14:paraId="6B62D969" w14:textId="77777777" w:rsidR="005E4ED5" w:rsidRDefault="00A8549A">
            <w:pPr>
              <w:spacing w:before="240" w:after="0"/>
              <w:jc w:val="both"/>
              <w:rPr>
                <w:b/>
                <w:bCs/>
                <w:sz w:val="22"/>
                <w:szCs w:val="22"/>
                <w:lang w:val="en-US" w:eastAsia="zh-CN"/>
              </w:rPr>
            </w:pPr>
            <w:r>
              <w:rPr>
                <w:b/>
                <w:bCs/>
                <w:sz w:val="22"/>
                <w:szCs w:val="22"/>
                <w:lang w:val="en-US" w:eastAsia="zh-CN"/>
              </w:rPr>
              <w:t>Proposal 5: Positioning frequency layer is used in RAN4 spec.</w:t>
            </w:r>
          </w:p>
          <w:p w14:paraId="4A3B7B2B" w14:textId="77777777" w:rsidR="005E4ED5" w:rsidRDefault="00A8549A">
            <w:pPr>
              <w:spacing w:before="240" w:after="0"/>
              <w:jc w:val="both"/>
              <w:rPr>
                <w:b/>
                <w:bCs/>
                <w:sz w:val="22"/>
                <w:szCs w:val="22"/>
                <w:lang w:val="en-US" w:eastAsia="zh-CN"/>
              </w:rPr>
            </w:pPr>
            <w:r>
              <w:rPr>
                <w:b/>
                <w:bCs/>
                <w:sz w:val="22"/>
                <w:szCs w:val="22"/>
                <w:lang w:val="en-US" w:eastAsia="zh-CN"/>
              </w:rPr>
              <w:t>Proposal 6: The measurement requirements do not apply for a PRS resource instance, if the time span of a DL PRS resource instance is greater than the configured measurement gap.</w:t>
            </w:r>
          </w:p>
          <w:p w14:paraId="66F0FB5B" w14:textId="77777777" w:rsidR="005E4ED5" w:rsidRDefault="00A8549A">
            <w:pPr>
              <w:spacing w:before="240" w:after="0"/>
              <w:jc w:val="both"/>
              <w:rPr>
                <w:b/>
                <w:bCs/>
                <w:sz w:val="22"/>
                <w:szCs w:val="22"/>
                <w:lang w:val="en-US" w:eastAsia="zh-CN"/>
              </w:rPr>
            </w:pPr>
            <w:r>
              <w:rPr>
                <w:b/>
                <w:bCs/>
                <w:sz w:val="22"/>
                <w:szCs w:val="22"/>
                <w:lang w:val="en-US" w:eastAsia="zh-CN"/>
              </w:rPr>
              <w:t>Proposal 7: If time span of the PRS resource instance within MG is greater than UE reported capability N, measurement period requirements shall apply.</w:t>
            </w:r>
          </w:p>
          <w:p w14:paraId="45E7D0FD" w14:textId="77777777" w:rsidR="005E4ED5" w:rsidRDefault="00A8549A">
            <w:pPr>
              <w:spacing w:before="240" w:after="0"/>
              <w:jc w:val="both"/>
              <w:rPr>
                <w:b/>
                <w:bCs/>
                <w:sz w:val="22"/>
                <w:szCs w:val="22"/>
                <w:lang w:val="en-US" w:eastAsia="zh-CN"/>
              </w:rPr>
            </w:pPr>
            <w:r>
              <w:rPr>
                <w:b/>
                <w:bCs/>
                <w:sz w:val="22"/>
                <w:szCs w:val="22"/>
                <w:lang w:val="en-US" w:eastAsia="zh-CN"/>
              </w:rPr>
              <w:t>Proposal 8: For time span of PRS resource instance being across two sampling duration of N within duration Lprs, either option 2 or option 1 is fine.</w:t>
            </w:r>
          </w:p>
          <w:p w14:paraId="69494835" w14:textId="77777777" w:rsidR="005E4ED5" w:rsidRDefault="00A8549A">
            <w:pPr>
              <w:spacing w:before="240" w:after="0"/>
              <w:jc w:val="both"/>
              <w:rPr>
                <w:b/>
                <w:bCs/>
                <w:sz w:val="22"/>
                <w:szCs w:val="22"/>
                <w:lang w:val="en-US" w:eastAsia="zh-CN"/>
              </w:rPr>
            </w:pPr>
            <w:r>
              <w:rPr>
                <w:b/>
                <w:bCs/>
                <w:sz w:val="22"/>
                <w:szCs w:val="22"/>
                <w:lang w:val="en-US" w:eastAsia="zh-CN"/>
              </w:rPr>
              <w:t>Proposal 9: The measurement requirements do not apply to any instance of a PRS resource that cannot be measured and processed in its entirety due to limitations imposed by the configured measurement gap pattern.</w:t>
            </w:r>
          </w:p>
          <w:p w14:paraId="3B641257" w14:textId="77777777" w:rsidR="005E4ED5" w:rsidRDefault="00A8549A">
            <w:pPr>
              <w:spacing w:before="240" w:after="0"/>
              <w:jc w:val="both"/>
              <w:rPr>
                <w:b/>
                <w:bCs/>
                <w:sz w:val="22"/>
                <w:szCs w:val="22"/>
                <w:lang w:val="en-US" w:eastAsia="zh-CN"/>
              </w:rPr>
            </w:pPr>
            <w:r>
              <w:rPr>
                <w:b/>
                <w:bCs/>
                <w:sz w:val="22"/>
                <w:szCs w:val="22"/>
                <w:lang w:val="en-US" w:eastAsia="zh-CN"/>
              </w:rPr>
              <w:lastRenderedPageBreak/>
              <w:t>Proposal 10: The measurement requirements shall apply to any instance of a PRS resource that cannot be measured and processed in its entirety during one timing period of UE processing capability {N, T}.</w:t>
            </w:r>
          </w:p>
          <w:p w14:paraId="09205B77" w14:textId="77777777" w:rsidR="005E4ED5" w:rsidRDefault="00A8549A">
            <w:pPr>
              <w:spacing w:before="240" w:after="0"/>
              <w:jc w:val="both"/>
              <w:rPr>
                <w:b/>
                <w:bCs/>
                <w:sz w:val="22"/>
                <w:szCs w:val="22"/>
                <w:lang w:val="en-US"/>
              </w:rPr>
            </w:pPr>
            <w:r>
              <w:rPr>
                <w:b/>
                <w:bCs/>
                <w:sz w:val="22"/>
                <w:szCs w:val="22"/>
                <w:lang w:val="en-US" w:eastAsia="zh-CN"/>
              </w:rPr>
              <w:t xml:space="preserve">Proposal 11: </w:t>
            </w:r>
            <w:r>
              <w:rPr>
                <w:b/>
                <w:bCs/>
                <w:sz w:val="22"/>
                <w:szCs w:val="22"/>
                <w:lang w:val="en-US"/>
              </w:rPr>
              <w:t>MG#25 is not used for LTE measurement.</w:t>
            </w:r>
          </w:p>
          <w:p w14:paraId="39619F20" w14:textId="77777777" w:rsidR="005E4ED5" w:rsidRDefault="00A8549A">
            <w:pPr>
              <w:spacing w:before="240" w:after="0"/>
              <w:jc w:val="both"/>
              <w:rPr>
                <w:b/>
                <w:bCs/>
                <w:sz w:val="22"/>
                <w:szCs w:val="22"/>
                <w:lang w:val="en-US"/>
              </w:rPr>
            </w:pPr>
            <w:r>
              <w:rPr>
                <w:b/>
                <w:bCs/>
                <w:sz w:val="22"/>
                <w:szCs w:val="22"/>
                <w:lang w:val="en-US" w:eastAsia="zh-CN"/>
              </w:rPr>
              <w:t xml:space="preserve">Proposal 12: No need to define LTE measurement window for </w:t>
            </w:r>
            <w:r>
              <w:rPr>
                <w:b/>
                <w:bCs/>
                <w:sz w:val="22"/>
                <w:szCs w:val="22"/>
                <w:lang w:val="en-US"/>
              </w:rPr>
              <w:t>MG#24.</w:t>
            </w:r>
          </w:p>
          <w:p w14:paraId="71225F9F" w14:textId="77777777" w:rsidR="005E4ED5" w:rsidRDefault="005E4ED5">
            <w:pPr>
              <w:spacing w:after="0"/>
              <w:rPr>
                <w:rFonts w:ascii="Arial" w:hAnsi="Arial" w:cs="Arial"/>
                <w:sz w:val="16"/>
                <w:szCs w:val="16"/>
                <w:lang w:val="en-US" w:eastAsia="zh-CN"/>
              </w:rPr>
            </w:pPr>
          </w:p>
        </w:tc>
      </w:tr>
      <w:tr w:rsidR="005E4ED5" w14:paraId="37AD469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04C9E37" w14:textId="77777777" w:rsidR="005E4ED5" w:rsidRDefault="002366E5">
            <w:pPr>
              <w:spacing w:after="0"/>
              <w:rPr>
                <w:rFonts w:ascii="Arial" w:hAnsi="Arial" w:cs="Arial"/>
                <w:b/>
                <w:bCs/>
                <w:color w:val="0000FF"/>
                <w:sz w:val="16"/>
                <w:szCs w:val="16"/>
                <w:u w:val="single"/>
                <w:lang w:val="en-US" w:eastAsia="zh-CN"/>
              </w:rPr>
            </w:pPr>
            <w:hyperlink r:id="rId31" w:history="1">
              <w:r w:rsidR="00A8549A">
                <w:rPr>
                  <w:rStyle w:val="af7"/>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65E46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9B0335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080BF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988DD" w14:textId="77777777" w:rsidR="005E4ED5" w:rsidRDefault="002366E5">
            <w:pPr>
              <w:spacing w:after="0"/>
              <w:rPr>
                <w:rFonts w:ascii="Arial" w:hAnsi="Arial" w:cs="Arial"/>
                <w:b/>
                <w:bCs/>
                <w:color w:val="0000FF"/>
                <w:sz w:val="16"/>
                <w:szCs w:val="16"/>
                <w:u w:val="single"/>
                <w:lang w:val="en-US" w:eastAsia="zh-CN"/>
              </w:rPr>
            </w:pPr>
            <w:hyperlink r:id="rId32" w:history="1">
              <w:r w:rsidR="00A8549A">
                <w:rPr>
                  <w:rStyle w:val="af7"/>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0A844BB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105AA07A" w14:textId="77777777" w:rsidR="005E4ED5" w:rsidRDefault="00A8549A">
            <w:pPr>
              <w:spacing w:beforeLines="50" w:before="120" w:afterLines="50" w:after="12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14:paraId="7FCB23BC" w14:textId="77777777" w:rsidR="005E4ED5" w:rsidRDefault="00A8549A">
            <w:pPr>
              <w:spacing w:beforeLines="50" w:before="120" w:afterLines="50" w:after="120"/>
              <w:rPr>
                <w:b/>
                <w:sz w:val="22"/>
                <w:lang w:eastAsia="zh-CN"/>
              </w:rPr>
            </w:pPr>
            <w:r>
              <w:rPr>
                <w:b/>
                <w:sz w:val="22"/>
                <w:lang w:eastAsia="zh-CN"/>
              </w:rPr>
              <w:t>Proposal 2: CSSF is derived in Rel-15 approach, and any PFL is counted as a candidate for a MG occasion as long as it fulfils the condition in Proposal 1.</w:t>
            </w:r>
          </w:p>
          <w:p w14:paraId="2F26E513" w14:textId="77777777" w:rsidR="005E4ED5" w:rsidRDefault="00A8549A">
            <w:pPr>
              <w:spacing w:beforeLines="50" w:before="120" w:afterLines="50" w:after="12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14:paraId="022ED476" w14:textId="77777777" w:rsidR="005E4ED5" w:rsidRDefault="00A8549A">
            <w:pPr>
              <w:spacing w:beforeLines="50" w:before="120" w:afterLines="50" w:after="120"/>
              <w:rPr>
                <w:b/>
                <w:sz w:val="22"/>
                <w:lang w:val="en-US" w:eastAsia="zh-CN"/>
              </w:rPr>
            </w:pPr>
            <w:r>
              <w:rPr>
                <w:rFonts w:hint="eastAsia"/>
                <w:b/>
                <w:sz w:val="22"/>
                <w:lang w:eastAsia="zh-CN"/>
              </w:rPr>
              <w:t>P</w:t>
            </w:r>
            <w:r>
              <w:rPr>
                <w:b/>
                <w:sz w:val="22"/>
                <w:lang w:eastAsia="zh-CN"/>
              </w:rPr>
              <w:t>roposal 4a: Measurement of PFL i is defined as long periodicity measurement if T</w:t>
            </w:r>
            <w:r>
              <w:rPr>
                <w:b/>
                <w:sz w:val="22"/>
                <w:vertAlign w:val="subscript"/>
                <w:lang w:eastAsia="zh-CN"/>
              </w:rPr>
              <w:t>available,i</w:t>
            </w:r>
            <w:r>
              <w:rPr>
                <w:b/>
                <w:sz w:val="22"/>
                <w:lang w:eastAsia="zh-CN"/>
              </w:rPr>
              <w:t xml:space="preserve"> </w:t>
            </w:r>
            <w:r>
              <w:rPr>
                <w:b/>
                <w:sz w:val="22"/>
                <w:lang w:val="en-US" w:eastAsia="zh-CN"/>
              </w:rPr>
              <w:t>≥320ms.</w:t>
            </w:r>
          </w:p>
          <w:p w14:paraId="59995C14" w14:textId="77777777" w:rsidR="005E4ED5" w:rsidRDefault="00A8549A">
            <w:pPr>
              <w:spacing w:beforeLines="50" w:before="120" w:afterLines="50" w:after="12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14:paraId="6B6E415C" w14:textId="77777777" w:rsidR="005E4ED5" w:rsidRDefault="00A8549A">
            <w:pPr>
              <w:spacing w:beforeLines="50" w:before="120" w:afterLines="50" w:after="120"/>
              <w:rPr>
                <w:b/>
                <w:sz w:val="22"/>
                <w:lang w:eastAsia="zh-CN"/>
              </w:rPr>
            </w:pPr>
            <w:r>
              <w:rPr>
                <w:b/>
                <w:sz w:val="22"/>
                <w:lang w:eastAsia="zh-CN"/>
              </w:rPr>
              <w:t xml:space="preserve">Proposal 5a: An MG occasion is assumed to be taken by long periodicity measurement if any PFL categorized as long periodicity measurement is a candidate for this MG occasion. </w:t>
            </w:r>
          </w:p>
          <w:p w14:paraId="7FCE4BF2" w14:textId="77777777" w:rsidR="005E4ED5" w:rsidRDefault="00A8549A">
            <w:pPr>
              <w:spacing w:beforeLines="50" w:before="120" w:afterLines="50" w:after="120"/>
              <w:rPr>
                <w:b/>
                <w:sz w:val="22"/>
                <w:lang w:eastAsia="zh-CN"/>
              </w:rPr>
            </w:pPr>
            <w:r>
              <w:rPr>
                <w:b/>
                <w:sz w:val="22"/>
                <w:lang w:eastAsia="zh-CN"/>
              </w:rPr>
              <w:t>Proposal 5b: No other MG occasion is assumed to be taken by long periodicity measurement.</w:t>
            </w:r>
          </w:p>
          <w:p w14:paraId="284487EA" w14:textId="77777777" w:rsidR="005E4ED5" w:rsidRDefault="00A8549A">
            <w:pPr>
              <w:overflowPunct w:val="0"/>
              <w:autoSpaceDE w:val="0"/>
              <w:autoSpaceDN w:val="0"/>
              <w:adjustRightInd w:val="0"/>
              <w:spacing w:beforeLines="50" w:before="120" w:afterLines="50" w:after="120"/>
              <w:textAlignment w:val="baseline"/>
              <w:rPr>
                <w:b/>
                <w:sz w:val="22"/>
                <w:lang w:eastAsia="zh-CN"/>
              </w:rPr>
            </w:pPr>
            <w:r>
              <w:rPr>
                <w:b/>
                <w:sz w:val="22"/>
                <w:lang w:eastAsia="zh-CN"/>
              </w:rPr>
              <w:t xml:space="preserve">Proposal 6: The measurement requirements do not apply for a PRS resource if </w:t>
            </w:r>
          </w:p>
          <w:p w14:paraId="681EDF5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time span of the PRS resource instance is greater than UE reported capability N, or</w:t>
            </w:r>
          </w:p>
          <w:p w14:paraId="036BFE4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eastAsia="zh-CN"/>
              </w:rPr>
              <w:t xml:space="preserve">the time span of a DL PRS resource instance is greater than the configured measurement gap length, or </w:t>
            </w:r>
          </w:p>
          <w:p w14:paraId="6107B20D"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PRS resource is across two sampling duration of N within duration Lprs</w:t>
            </w:r>
          </w:p>
          <w:p w14:paraId="7F469401" w14:textId="77777777" w:rsidR="005E4ED5" w:rsidRDefault="00A8549A">
            <w:pPr>
              <w:spacing w:beforeLines="50" w:before="120" w:afterLines="50" w:after="120"/>
              <w:rPr>
                <w:b/>
                <w:sz w:val="22"/>
                <w:lang w:eastAsia="zh-CN"/>
              </w:rPr>
            </w:pPr>
            <w:r>
              <w:rPr>
                <w:b/>
                <w:sz w:val="22"/>
                <w:lang w:eastAsia="zh-CN"/>
              </w:rPr>
              <w:t>Proposal 7: Remove MG pattern #25 as an applicable pattern for LTE measurement.</w:t>
            </w:r>
          </w:p>
          <w:p w14:paraId="51A8F129" w14:textId="77777777" w:rsidR="005E4ED5" w:rsidRDefault="00A8549A">
            <w:pPr>
              <w:spacing w:beforeLines="50" w:before="120" w:afterLines="50" w:after="120"/>
              <w:rPr>
                <w:b/>
                <w:sz w:val="22"/>
                <w:lang w:val="en-US" w:eastAsia="zh-CN"/>
              </w:rPr>
            </w:pPr>
            <w:r>
              <w:rPr>
                <w:b/>
                <w:sz w:val="22"/>
                <w:lang w:eastAsia="zh-CN"/>
              </w:rPr>
              <w:t>Proposal 8: No need to limit the measurement window for MG pattern #24 when used for LTE measurement.</w:t>
            </w:r>
            <w:r>
              <w:rPr>
                <w:b/>
                <w:sz w:val="22"/>
                <w:lang w:val="en-US" w:eastAsia="zh-CN"/>
              </w:rPr>
              <w:t xml:space="preserve"> </w:t>
            </w:r>
          </w:p>
          <w:p w14:paraId="5938830A" w14:textId="77777777" w:rsidR="005E4ED5" w:rsidRDefault="00A8549A">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rsidR="005E4ED5" w14:paraId="64C510E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C0142B" w14:textId="77777777" w:rsidR="005E4ED5" w:rsidRDefault="002366E5">
            <w:pPr>
              <w:spacing w:after="0"/>
              <w:rPr>
                <w:rFonts w:ascii="Arial" w:hAnsi="Arial" w:cs="Arial"/>
                <w:b/>
                <w:bCs/>
                <w:color w:val="0000FF"/>
                <w:sz w:val="16"/>
                <w:szCs w:val="16"/>
                <w:u w:val="single"/>
                <w:lang w:val="en-US" w:eastAsia="zh-CN"/>
              </w:rPr>
            </w:pPr>
            <w:hyperlink r:id="rId33" w:history="1">
              <w:r w:rsidR="00A8549A">
                <w:rPr>
                  <w:rStyle w:val="af7"/>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3ED27E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2C5570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3C2D885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65BAF" w14:textId="77777777" w:rsidR="005E4ED5" w:rsidRDefault="002366E5">
            <w:pPr>
              <w:spacing w:after="0"/>
              <w:rPr>
                <w:rFonts w:ascii="Arial" w:hAnsi="Arial" w:cs="Arial"/>
                <w:b/>
                <w:bCs/>
                <w:color w:val="0000FF"/>
                <w:sz w:val="16"/>
                <w:szCs w:val="16"/>
                <w:u w:val="single"/>
                <w:lang w:val="en-US" w:eastAsia="zh-CN"/>
              </w:rPr>
            </w:pPr>
            <w:hyperlink r:id="rId34" w:history="1">
              <w:r w:rsidR="00A8549A">
                <w:rPr>
                  <w:rStyle w:val="af7"/>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15984C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EC5251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FE5B0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9D3BA3C" w14:textId="77777777" w:rsidR="005E4ED5" w:rsidRDefault="002366E5">
            <w:pPr>
              <w:spacing w:after="0"/>
              <w:rPr>
                <w:rFonts w:ascii="Arial" w:hAnsi="Arial" w:cs="Arial"/>
                <w:b/>
                <w:bCs/>
                <w:color w:val="0000FF"/>
                <w:sz w:val="16"/>
                <w:szCs w:val="16"/>
                <w:u w:val="single"/>
                <w:lang w:val="en-US" w:eastAsia="zh-CN"/>
              </w:rPr>
            </w:pPr>
            <w:hyperlink r:id="rId35" w:history="1">
              <w:r w:rsidR="00A8549A">
                <w:rPr>
                  <w:rStyle w:val="af7"/>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0A9C60B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2C375347" w14:textId="77777777" w:rsidR="005E4ED5" w:rsidRDefault="00A8549A">
            <w:pPr>
              <w:spacing w:after="160"/>
              <w:rPr>
                <w:rFonts w:eastAsia="Batang"/>
                <w:szCs w:val="22"/>
                <w:lang w:val="en-US"/>
              </w:rPr>
            </w:pPr>
            <w:r>
              <w:rPr>
                <w:rFonts w:eastAsia="Batang"/>
                <w:b/>
                <w:bCs/>
                <w:szCs w:val="22"/>
                <w:lang w:val="en-US"/>
              </w:rPr>
              <w:t>Proposal 1 :</w:t>
            </w:r>
            <w:r>
              <w:rPr>
                <w:rFonts w:eastAsia="Batang"/>
                <w:szCs w:val="22"/>
                <w:lang w:val="en-US"/>
              </w:rPr>
              <w:t xml:space="preserve"> Regarding time span of PRS resource instance and UE processing capability, no further clarification is required in terms of the measurement period requirement. </w:t>
            </w:r>
          </w:p>
          <w:p w14:paraId="61829BDD" w14:textId="77777777" w:rsidR="005E4ED5" w:rsidRDefault="00A8549A">
            <w:pPr>
              <w:spacing w:after="160"/>
              <w:rPr>
                <w:rFonts w:eastAsia="Batang"/>
                <w:szCs w:val="22"/>
                <w:lang w:val="en-US"/>
              </w:rPr>
            </w:pPr>
            <w:r>
              <w:rPr>
                <w:rFonts w:eastAsia="Batang"/>
                <w:b/>
                <w:bCs/>
                <w:szCs w:val="22"/>
                <w:lang w:val="en-US"/>
              </w:rPr>
              <w:t>Observation 1 :</w:t>
            </w:r>
            <w:r>
              <w:rPr>
                <w:rFonts w:eastAsia="Batang"/>
                <w:szCs w:val="22"/>
                <w:lang w:val="en-US"/>
              </w:rPr>
              <w:t xml:space="preserve"> MG is configured to a UE, but not to cells regarding PRS transmission. Rel-16 PRS patterns and configurations have no dependency on LTE or NR.  </w:t>
            </w:r>
          </w:p>
          <w:p w14:paraId="6AA25BA7" w14:textId="77777777" w:rsidR="005E4ED5" w:rsidRDefault="00A8549A">
            <w:pPr>
              <w:spacing w:after="160"/>
              <w:rPr>
                <w:rFonts w:eastAsia="Batang"/>
                <w:szCs w:val="22"/>
                <w:lang w:val="en-US"/>
              </w:rPr>
            </w:pPr>
            <w:r>
              <w:rPr>
                <w:rFonts w:eastAsia="Batang"/>
                <w:b/>
                <w:bCs/>
                <w:szCs w:val="22"/>
                <w:lang w:val="en-US"/>
              </w:rPr>
              <w:t>Proposal 2 :</w:t>
            </w:r>
            <w:r>
              <w:rPr>
                <w:rFonts w:eastAsia="Batang"/>
                <w:szCs w:val="22"/>
                <w:lang w:val="en-US"/>
              </w:rPr>
              <w:t xml:space="preserve"> We support option 2 that </w:t>
            </w:r>
            <w:r>
              <w:rPr>
                <w:rFonts w:eastAsia="Malgun Gothic" w:hint="eastAsia"/>
                <w:szCs w:val="22"/>
                <w:lang w:val="en-US" w:eastAsia="ko-KR"/>
              </w:rPr>
              <w:t>n</w:t>
            </w:r>
            <w:r>
              <w:rPr>
                <w:rFonts w:eastAsia="Batang"/>
                <w:szCs w:val="22"/>
                <w:lang w:val="en-US"/>
              </w:rPr>
              <w:t xml:space="preserve">o change is needed to the current specification unless a UE has specific limitation to measure LTE cells with MGRP=160ms. </w:t>
            </w:r>
          </w:p>
          <w:p w14:paraId="71A304DC" w14:textId="77777777" w:rsidR="005E4ED5" w:rsidRDefault="00A8549A">
            <w:pPr>
              <w:spacing w:after="160"/>
              <w:rPr>
                <w:rFonts w:eastAsia="Batang"/>
                <w:szCs w:val="22"/>
                <w:lang w:val="en-US"/>
              </w:rPr>
            </w:pPr>
            <w:r>
              <w:rPr>
                <w:rFonts w:eastAsia="Batang"/>
                <w:b/>
                <w:bCs/>
                <w:szCs w:val="22"/>
                <w:lang w:val="en-US"/>
              </w:rPr>
              <w:t>Proposal 3 :</w:t>
            </w:r>
            <w:r>
              <w:rPr>
                <w:rFonts w:eastAsia="Batang"/>
                <w:szCs w:val="22"/>
                <w:lang w:val="en-US"/>
              </w:rPr>
              <w:t xml:space="preserve">  Option 1 “positioning frequency layer” should be used to avoid confusion among specs. </w:t>
            </w:r>
          </w:p>
        </w:tc>
      </w:tr>
      <w:tr w:rsidR="005E4ED5" w14:paraId="7C4BA9B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F776DB" w14:textId="77777777" w:rsidR="005E4ED5" w:rsidRDefault="002366E5">
            <w:pPr>
              <w:spacing w:after="0"/>
              <w:rPr>
                <w:rFonts w:ascii="Arial" w:hAnsi="Arial" w:cs="Arial"/>
                <w:b/>
                <w:bCs/>
                <w:color w:val="0000FF"/>
                <w:sz w:val="16"/>
                <w:szCs w:val="16"/>
                <w:u w:val="single"/>
                <w:lang w:val="en-US" w:eastAsia="zh-CN"/>
              </w:rPr>
            </w:pPr>
            <w:hyperlink r:id="rId36" w:history="1">
              <w:r w:rsidR="00A8549A">
                <w:rPr>
                  <w:rStyle w:val="af7"/>
                  <w:rFonts w:ascii="Arial" w:hAnsi="Arial" w:cs="Arial"/>
                  <w:b/>
                  <w:bCs/>
                  <w:sz w:val="16"/>
                  <w:szCs w:val="16"/>
                  <w:lang w:eastAsia="zh-CN"/>
                </w:rPr>
                <w:t>R4-2104742</w:t>
              </w:r>
            </w:hyperlink>
          </w:p>
          <w:p w14:paraId="0597A2CD" w14:textId="77777777" w:rsidR="005E4ED5" w:rsidRDefault="005E4ED5">
            <w:pPr>
              <w:spacing w:after="0"/>
              <w:rPr>
                <w:rStyle w:val="af7"/>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254D53E3" w14:textId="77777777" w:rsidR="005E4ED5" w:rsidRDefault="00A8549A">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2297F4E6" w14:textId="77777777" w:rsidR="005E4ED5" w:rsidRDefault="00A8549A">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3A9ACF55" w14:textId="77777777" w:rsidR="005E4ED5" w:rsidRDefault="00A8549A">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T</w:t>
            </w:r>
            <w:r>
              <w:rPr>
                <w:rFonts w:hint="eastAsia"/>
                <w:b/>
                <w:vertAlign w:val="subscript"/>
                <w:lang w:val="en-US" w:eastAsia="zh-CN"/>
              </w:rPr>
              <w:t>available,i</w:t>
            </w:r>
            <w:r>
              <w:rPr>
                <w:rFonts w:hint="eastAsia"/>
                <w:b/>
                <w:lang w:val="en-US" w:eastAsia="zh-CN"/>
              </w:rPr>
              <w:t>≥</w:t>
            </w:r>
            <w:r>
              <w:rPr>
                <w:rFonts w:hint="eastAsia"/>
                <w:b/>
                <w:lang w:val="en-US" w:eastAsia="zh-CN"/>
              </w:rPr>
              <w:t xml:space="preserve">[320]ms. </w:t>
            </w:r>
          </w:p>
          <w:p w14:paraId="6010B70F" w14:textId="77777777" w:rsidR="005E4ED5" w:rsidRDefault="00A8549A">
            <w:pPr>
              <w:rPr>
                <w:b/>
                <w:lang w:val="en-US" w:eastAsia="zh-CN"/>
              </w:rPr>
            </w:pPr>
            <w:r>
              <w:rPr>
                <w:b/>
                <w:lang w:val="en-US" w:eastAsia="zh-CN"/>
              </w:rPr>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14:paraId="7DBAC790" w14:textId="77777777" w:rsidR="005E4ED5" w:rsidRDefault="00A8549A">
      <w:pPr>
        <w:pStyle w:val="2"/>
      </w:pPr>
      <w:r>
        <w:rPr>
          <w:rFonts w:hint="eastAsia"/>
        </w:rPr>
        <w:t>Open issues</w:t>
      </w:r>
      <w:r>
        <w:t xml:space="preserve"> summary</w:t>
      </w:r>
    </w:p>
    <w:p w14:paraId="0186E9B6" w14:textId="77777777" w:rsidR="005E4ED5" w:rsidRDefault="00A8549A">
      <w:pPr>
        <w:pStyle w:val="3"/>
        <w:rPr>
          <w:sz w:val="24"/>
          <w:szCs w:val="16"/>
        </w:rPr>
      </w:pPr>
      <w:r>
        <w:rPr>
          <w:sz w:val="24"/>
          <w:szCs w:val="16"/>
        </w:rPr>
        <w:t>Sub-topic 2-1 CSSF</w:t>
      </w:r>
    </w:p>
    <w:p w14:paraId="2FC08B1D" w14:textId="77777777" w:rsidR="005E4ED5" w:rsidRPr="00B239F4" w:rsidRDefault="00A8549A">
      <w:pPr>
        <w:pStyle w:val="4"/>
        <w:rPr>
          <w:lang w:val="en-US"/>
        </w:rPr>
      </w:pPr>
      <w:r w:rsidRPr="00B239F4">
        <w:rPr>
          <w:lang w:val="en-US"/>
        </w:rPr>
        <w:t>Issue 2-1-1: Candidate PFL for an MG occasion</w:t>
      </w:r>
    </w:p>
    <w:p w14:paraId="08A5A085" w14:textId="77777777" w:rsidR="005E4ED5" w:rsidRDefault="00A8549A">
      <w:pPr>
        <w:rPr>
          <w:i/>
          <w:color w:val="0070C0"/>
          <w:lang w:val="en-US" w:eastAsia="zh-CN"/>
        </w:rPr>
      </w:pPr>
      <w:r>
        <w:rPr>
          <w:i/>
          <w:color w:val="0070C0"/>
          <w:lang w:val="en-US" w:eastAsia="zh-CN"/>
        </w:rPr>
        <w:t xml:space="preserve">The issue is about under which condition a PFL is considered as a candidate for an MG occasion. </w:t>
      </w:r>
    </w:p>
    <w:p w14:paraId="550BCA25" w14:textId="77777777" w:rsidR="005E4ED5" w:rsidRDefault="00A8549A">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14:paraId="4056DC0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42B30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w:t>
      </w:r>
    </w:p>
    <w:p w14:paraId="1CDB1B3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1CB0CB2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14:paraId="456D6DE8"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121E2A9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55678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BA04963" w14:textId="77777777">
        <w:tc>
          <w:tcPr>
            <w:tcW w:w="1236" w:type="dxa"/>
          </w:tcPr>
          <w:p w14:paraId="2971A37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7993559"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8B375F1" w14:textId="77777777">
        <w:tc>
          <w:tcPr>
            <w:tcW w:w="1236" w:type="dxa"/>
          </w:tcPr>
          <w:p w14:paraId="6F2C1B5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A21407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W</w:t>
            </w:r>
            <w:r>
              <w:rPr>
                <w:rFonts w:eastAsiaTheme="minorEastAsia" w:hint="eastAsia"/>
                <w:color w:val="0070C0"/>
                <w:lang w:val="en-US" w:eastAsia="zh-CN"/>
              </w:rPr>
              <w:t>hen defining T</w:t>
            </w:r>
            <w:r w:rsidRPr="00B239F4">
              <w:rPr>
                <w:rFonts w:eastAsiaTheme="minorEastAsia"/>
                <w:color w:val="0070C0"/>
                <w:vertAlign w:val="subscript"/>
                <w:lang w:val="en-US" w:eastAsia="zh-CN"/>
              </w:rPr>
              <w:t>PRS,i</w:t>
            </w:r>
            <w:r>
              <w:rPr>
                <w:rFonts w:eastAsiaTheme="minorEastAsia" w:hint="eastAsia"/>
                <w:color w:val="0070C0"/>
                <w:lang w:val="en-US" w:eastAsia="zh-CN"/>
              </w:rPr>
              <w:t xml:space="preserve">, the resources that partially overlapped with gap is considered, then this PFL should also be considered as candidate to be measured. </w:t>
            </w:r>
          </w:p>
        </w:tc>
      </w:tr>
      <w:tr w:rsidR="00A8549A" w14:paraId="50DBE3EE" w14:textId="77777777">
        <w:tc>
          <w:tcPr>
            <w:tcW w:w="1236" w:type="dxa"/>
          </w:tcPr>
          <w:p w14:paraId="57C06E6C" w14:textId="22CC3830" w:rsidR="00A8549A" w:rsidRDefault="00A8549A" w:rsidP="00A8549A">
            <w:pPr>
              <w:spacing w:after="120"/>
              <w:rPr>
                <w:color w:val="0070C0"/>
                <w:lang w:val="en-US" w:eastAsia="zh-CN"/>
              </w:rPr>
            </w:pPr>
            <w:r>
              <w:rPr>
                <w:color w:val="0070C0"/>
                <w:lang w:val="en-US" w:eastAsia="zh-CN"/>
              </w:rPr>
              <w:t>vivo</w:t>
            </w:r>
          </w:p>
        </w:tc>
        <w:tc>
          <w:tcPr>
            <w:tcW w:w="8395" w:type="dxa"/>
          </w:tcPr>
          <w:p w14:paraId="0C591734" w14:textId="0F9455CB" w:rsidR="00A8549A" w:rsidRDefault="00A8549A" w:rsidP="00A8549A">
            <w:pPr>
              <w:spacing w:after="120"/>
              <w:rPr>
                <w:color w:val="0070C0"/>
                <w:lang w:val="en-US" w:eastAsia="zh-CN"/>
              </w:rPr>
            </w:pPr>
            <w:r w:rsidRPr="00CB20F6">
              <w:rPr>
                <w:lang w:val="en-US" w:eastAsia="zh-CN"/>
              </w:rPr>
              <w:t xml:space="preserve">Due to the limited length of MGL of MG occasion and complicated PRS configurations, e.g., muting and repetition, it is likely that not all PRS resources on a PFL can be confined in the MG occasion. In our view as long as there is one PRS resource is </w:t>
            </w:r>
            <w:r>
              <w:rPr>
                <w:lang w:val="en-US" w:eastAsia="zh-CN"/>
              </w:rPr>
              <w:t xml:space="preserve">covered </w:t>
            </w:r>
            <w:r w:rsidRPr="00CB20F6">
              <w:rPr>
                <w:lang w:val="en-US" w:eastAsia="zh-CN"/>
              </w:rPr>
              <w:t>in the MG occasion</w:t>
            </w:r>
            <w:r>
              <w:rPr>
                <w:lang w:val="en-US" w:eastAsia="zh-CN"/>
              </w:rPr>
              <w:t xml:space="preserve"> excluding RF switching time</w:t>
            </w:r>
            <w:r w:rsidRPr="00CB20F6">
              <w:rPr>
                <w:lang w:val="en-US" w:eastAsia="zh-CN"/>
              </w:rPr>
              <w:t>, it should compete the MG for measurements</w:t>
            </w:r>
            <w:r>
              <w:rPr>
                <w:lang w:val="en-US" w:eastAsia="zh-CN"/>
              </w:rPr>
              <w:t>. So we support option 1.</w:t>
            </w:r>
          </w:p>
        </w:tc>
      </w:tr>
      <w:tr w:rsidR="00707B58" w14:paraId="2D229E1E" w14:textId="77777777">
        <w:tc>
          <w:tcPr>
            <w:tcW w:w="1236" w:type="dxa"/>
          </w:tcPr>
          <w:p w14:paraId="4D08E88E" w14:textId="56C50BC4" w:rsidR="00707B58" w:rsidRPr="00B239F4" w:rsidRDefault="00707B58" w:rsidP="00A8549A">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69CE5F15" w14:textId="7A039BA5" w:rsidR="00707B58" w:rsidRPr="00B239F4" w:rsidRDefault="00707B58" w:rsidP="00A8549A">
            <w:pPr>
              <w:spacing w:after="120"/>
              <w:rPr>
                <w:rFonts w:eastAsiaTheme="minorEastAsia"/>
                <w:lang w:val="en-US" w:eastAsia="zh-CN"/>
              </w:rPr>
            </w:pPr>
            <w:r>
              <w:rPr>
                <w:rFonts w:eastAsiaTheme="minorEastAsia"/>
                <w:lang w:val="en-US" w:eastAsia="zh-CN"/>
              </w:rPr>
              <w:t xml:space="preserve">Support option </w:t>
            </w:r>
            <w:r w:rsidR="00B56060">
              <w:rPr>
                <w:rFonts w:eastAsiaTheme="minorEastAsia"/>
                <w:lang w:val="en-US" w:eastAsia="zh-CN"/>
              </w:rPr>
              <w:t>1.</w:t>
            </w:r>
          </w:p>
        </w:tc>
      </w:tr>
      <w:tr w:rsidR="00E27A0F" w14:paraId="0DB96D5B" w14:textId="77777777">
        <w:tc>
          <w:tcPr>
            <w:tcW w:w="1236" w:type="dxa"/>
          </w:tcPr>
          <w:p w14:paraId="7D8156DF" w14:textId="72B5E11D" w:rsidR="00E27A0F" w:rsidRDefault="00E27A0F"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EE9AE7" w14:textId="452C3197" w:rsidR="00E27A0F" w:rsidRDefault="00E27A0F" w:rsidP="00A8549A">
            <w:pPr>
              <w:spacing w:after="120"/>
              <w:rPr>
                <w:rFonts w:eastAsiaTheme="minorEastAsia"/>
                <w:lang w:val="en-US" w:eastAsia="zh-CN"/>
              </w:rPr>
            </w:pPr>
            <w:r w:rsidRPr="00E27A0F">
              <w:rPr>
                <w:rFonts w:eastAsiaTheme="minorEastAsia"/>
                <w:lang w:val="en-US" w:eastAsia="zh-CN"/>
              </w:rPr>
              <w:t>We prefer option 1. Option 2 leaves open, what is a sufficient number of PRS symbols.</w:t>
            </w:r>
          </w:p>
        </w:tc>
      </w:tr>
      <w:tr w:rsidR="00573E7B" w14:paraId="249F8F09" w14:textId="77777777">
        <w:tc>
          <w:tcPr>
            <w:tcW w:w="1236" w:type="dxa"/>
          </w:tcPr>
          <w:p w14:paraId="07B81ADC" w14:textId="21A1DFEC" w:rsidR="00573E7B" w:rsidRDefault="00573E7B" w:rsidP="00573E7B">
            <w:pPr>
              <w:spacing w:after="120"/>
              <w:rPr>
                <w:rFonts w:eastAsiaTheme="minorEastAsia"/>
                <w:color w:val="0070C0"/>
                <w:lang w:val="en-US" w:eastAsia="zh-CN"/>
              </w:rPr>
            </w:pPr>
            <w:r>
              <w:rPr>
                <w:color w:val="0070C0"/>
                <w:lang w:val="en-US" w:eastAsia="zh-CN"/>
              </w:rPr>
              <w:t>Intel</w:t>
            </w:r>
          </w:p>
        </w:tc>
        <w:tc>
          <w:tcPr>
            <w:tcW w:w="8395" w:type="dxa"/>
          </w:tcPr>
          <w:p w14:paraId="3CEB2963" w14:textId="5A182478" w:rsidR="00573E7B" w:rsidRPr="00E27A0F" w:rsidRDefault="00573E7B" w:rsidP="00573E7B">
            <w:pPr>
              <w:spacing w:after="120"/>
              <w:rPr>
                <w:rFonts w:eastAsiaTheme="minorEastAsia"/>
                <w:lang w:val="en-US" w:eastAsia="zh-CN"/>
              </w:rPr>
            </w:pPr>
            <w:r>
              <w:t xml:space="preserve">We support Option 1. </w:t>
            </w:r>
          </w:p>
        </w:tc>
      </w:tr>
      <w:tr w:rsidR="001F17B3" w14:paraId="210251A4" w14:textId="77777777">
        <w:tc>
          <w:tcPr>
            <w:tcW w:w="1236" w:type="dxa"/>
          </w:tcPr>
          <w:p w14:paraId="1EE02F85" w14:textId="634406B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C1B015"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p w14:paraId="198BBDF0" w14:textId="788CF22A" w:rsidR="001F17B3" w:rsidRDefault="001F17B3" w:rsidP="001F17B3">
            <w:pPr>
              <w:spacing w:after="120"/>
            </w:pPr>
            <w:r>
              <w:rPr>
                <w:rFonts w:eastAsiaTheme="minorEastAsia"/>
                <w:color w:val="0070C0"/>
                <w:lang w:val="en-US" w:eastAsia="zh-CN"/>
              </w:rPr>
              <w:t xml:space="preserve">As long as one PRS resource fall in the MG occasion, UE needs to find opportunity to measure the PFL in the MG occasion. </w:t>
            </w:r>
          </w:p>
        </w:tc>
      </w:tr>
      <w:tr w:rsidR="0036239F" w14:paraId="3CF6C568" w14:textId="77777777">
        <w:tc>
          <w:tcPr>
            <w:tcW w:w="1236" w:type="dxa"/>
          </w:tcPr>
          <w:p w14:paraId="030C4916" w14:textId="725543C2" w:rsidR="0036239F" w:rsidRDefault="0036239F" w:rsidP="0036239F">
            <w:pPr>
              <w:spacing w:after="120"/>
              <w:rPr>
                <w:rFonts w:eastAsiaTheme="minorEastAsia"/>
                <w:color w:val="0070C0"/>
                <w:lang w:val="en-US" w:eastAsia="zh-CN"/>
              </w:rPr>
            </w:pPr>
            <w:r>
              <w:rPr>
                <w:color w:val="0070C0"/>
                <w:lang w:val="en-US" w:eastAsia="zh-CN"/>
              </w:rPr>
              <w:t>Qualcomm</w:t>
            </w:r>
          </w:p>
        </w:tc>
        <w:tc>
          <w:tcPr>
            <w:tcW w:w="8395" w:type="dxa"/>
          </w:tcPr>
          <w:p w14:paraId="095C8213" w14:textId="4C156B67" w:rsidR="0036239F" w:rsidRDefault="0036239F" w:rsidP="0036239F">
            <w:pPr>
              <w:spacing w:after="120"/>
              <w:rPr>
                <w:rFonts w:eastAsiaTheme="minorEastAsia"/>
                <w:color w:val="0070C0"/>
                <w:lang w:val="en-US" w:eastAsia="zh-CN"/>
              </w:rPr>
            </w:pPr>
            <w:r>
              <w:rPr>
                <w:color w:val="0070C0"/>
                <w:lang w:val="en-US" w:eastAsia="zh-CN"/>
              </w:rPr>
              <w:t>Qption 1. Similar comment as for issue 1-1-2. We propose that a PRS resource may be considered to overlap with a MG if at least the minimum number of comb pattern repetitions specified in the accuracy requirements are contained within the MG.</w:t>
            </w:r>
          </w:p>
        </w:tc>
      </w:tr>
    </w:tbl>
    <w:p w14:paraId="1EC40A96" w14:textId="77777777" w:rsidR="005E4ED5" w:rsidRDefault="005E4ED5">
      <w:pPr>
        <w:rPr>
          <w:i/>
          <w:color w:val="0070C0"/>
          <w:lang w:eastAsia="zh-CN"/>
        </w:rPr>
      </w:pPr>
    </w:p>
    <w:p w14:paraId="61D6F043" w14:textId="77777777" w:rsidR="005E4ED5" w:rsidRPr="00B239F4" w:rsidRDefault="00A8549A">
      <w:pPr>
        <w:pStyle w:val="4"/>
        <w:rPr>
          <w:lang w:val="en-US"/>
        </w:rPr>
      </w:pPr>
      <w:r w:rsidRPr="00B239F4">
        <w:rPr>
          <w:lang w:val="en-US"/>
        </w:rPr>
        <w:t xml:space="preserve">Issue 2-1-2: Selection of one PFL in CSSF calculation </w:t>
      </w:r>
    </w:p>
    <w:p w14:paraId="0DCC1708" w14:textId="77777777" w:rsidR="005E4ED5" w:rsidRDefault="00A8549A">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14:paraId="699C357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BC12D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522B7834"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68AF4246"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268E5A0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3E20E69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w:t>
      </w:r>
    </w:p>
    <w:p w14:paraId="0F3BB24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003261A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w:t>
      </w:r>
    </w:p>
    <w:p w14:paraId="27D9D93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14:paraId="6B6E71F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15E87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3"/>
        <w:tblW w:w="0" w:type="auto"/>
        <w:tblLook w:val="04A0" w:firstRow="1" w:lastRow="0" w:firstColumn="1" w:lastColumn="0" w:noHBand="0" w:noVBand="1"/>
      </w:tblPr>
      <w:tblGrid>
        <w:gridCol w:w="1236"/>
        <w:gridCol w:w="8395"/>
      </w:tblGrid>
      <w:tr w:rsidR="005E4ED5" w14:paraId="09D169DB" w14:textId="77777777">
        <w:tc>
          <w:tcPr>
            <w:tcW w:w="1236" w:type="dxa"/>
          </w:tcPr>
          <w:p w14:paraId="6E83126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56549E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7AA7E29D" w14:textId="77777777">
        <w:tc>
          <w:tcPr>
            <w:tcW w:w="1236" w:type="dxa"/>
          </w:tcPr>
          <w:p w14:paraId="41D6B3DA" w14:textId="6EA73480" w:rsidR="00A8549A" w:rsidRDefault="00A8549A" w:rsidP="00A8549A">
            <w:pPr>
              <w:spacing w:after="120"/>
              <w:rPr>
                <w:color w:val="0070C0"/>
                <w:lang w:val="en-US" w:eastAsia="zh-CN"/>
              </w:rPr>
            </w:pPr>
            <w:r>
              <w:rPr>
                <w:color w:val="0070C0"/>
                <w:lang w:val="en-US" w:eastAsia="zh-CN"/>
              </w:rPr>
              <w:t>vivo</w:t>
            </w:r>
          </w:p>
        </w:tc>
        <w:tc>
          <w:tcPr>
            <w:tcW w:w="8395" w:type="dxa"/>
          </w:tcPr>
          <w:p w14:paraId="1F95F1F7" w14:textId="77777777" w:rsidR="00A8549A" w:rsidRDefault="00A8549A" w:rsidP="00A8549A">
            <w:pPr>
              <w:spacing w:after="120"/>
              <w:rPr>
                <w:i/>
                <w:color w:val="0070C0"/>
                <w:lang w:val="en-US" w:eastAsia="zh-CN"/>
              </w:rPr>
            </w:pPr>
            <w:r>
              <w:rPr>
                <w:i/>
                <w:color w:val="0070C0"/>
                <w:lang w:val="en-US" w:eastAsia="zh-CN"/>
              </w:rPr>
              <w:t>This issue is about which PLF is assumed to be measured when calculating CSSF for RRM measurement.</w:t>
            </w:r>
          </w:p>
          <w:p w14:paraId="567044A8" w14:textId="77777777" w:rsidR="00A8549A" w:rsidRDefault="00A8549A" w:rsidP="00A8549A">
            <w:pPr>
              <w:spacing w:after="120"/>
              <w:rPr>
                <w:szCs w:val="24"/>
                <w:lang w:eastAsia="zh-CN"/>
              </w:rPr>
            </w:pPr>
            <w:r>
              <w:rPr>
                <w:color w:val="0070C0"/>
                <w:lang w:val="en-US" w:eastAsia="zh-CN"/>
              </w:rPr>
              <w:t>Following the above guidance from moderator, these options are not necessarily excluding each other. Based on Issue 2-1-1, option 2b is more accurate because PRS resource occasion may not be fully covered by MG. We in general are fine with option 2b. Meanwhile if they are multiple positioning frequency layers being candidate for a MG occasion then s</w:t>
            </w:r>
            <w:r w:rsidRPr="001E49F9">
              <w:rPr>
                <w:szCs w:val="24"/>
                <w:lang w:eastAsia="zh-CN"/>
              </w:rPr>
              <w:t>election of the one PRS frequency layer for measurement is up to UE implementation</w:t>
            </w:r>
            <w:r>
              <w:rPr>
                <w:szCs w:val="24"/>
                <w:lang w:eastAsia="zh-CN"/>
              </w:rPr>
              <w:t>. A combined option can be as follows.</w:t>
            </w:r>
          </w:p>
          <w:p w14:paraId="2C06B627" w14:textId="77777777" w:rsidR="00A8549A" w:rsidRDefault="00A8549A" w:rsidP="00A8549A">
            <w:pPr>
              <w:spacing w:after="120"/>
              <w:rPr>
                <w:szCs w:val="24"/>
                <w:lang w:eastAsia="zh-CN"/>
              </w:rPr>
            </w:pPr>
            <w:r>
              <w:rPr>
                <w:szCs w:val="24"/>
                <w:lang w:eastAsia="zh-CN"/>
              </w:rPr>
              <w:t>Option 3: A</w:t>
            </w:r>
            <w:r w:rsidRPr="00127471">
              <w:rPr>
                <w:szCs w:val="24"/>
                <w:lang w:eastAsia="zh-CN"/>
              </w:rPr>
              <w:t xml:space="preserve">ny PFL is counted as a candidate for a MG occasion as long as </w:t>
            </w:r>
            <w:r w:rsidRPr="001E49F9">
              <w:rPr>
                <w:szCs w:val="24"/>
                <w:lang w:eastAsia="zh-CN"/>
              </w:rPr>
              <w:t>at least one PRS resource on that PFL is fully covered by the MGL excluding RF switching time</w:t>
            </w:r>
            <w:r>
              <w:rPr>
                <w:szCs w:val="24"/>
                <w:lang w:eastAsia="zh-CN"/>
              </w:rPr>
              <w:t>.</w:t>
            </w:r>
            <w:r w:rsidRPr="001E49F9">
              <w:rPr>
                <w:szCs w:val="24"/>
                <w:lang w:eastAsia="zh-CN"/>
              </w:rPr>
              <w:t xml:space="preserve"> Selection of the one </w:t>
            </w:r>
            <w:r>
              <w:rPr>
                <w:szCs w:val="24"/>
                <w:lang w:eastAsia="zh-CN"/>
              </w:rPr>
              <w:t>PFL</w:t>
            </w:r>
            <w:r w:rsidRPr="001E49F9">
              <w:rPr>
                <w:szCs w:val="24"/>
                <w:lang w:eastAsia="zh-CN"/>
              </w:rPr>
              <w:t xml:space="preserve"> for measurement </w:t>
            </w:r>
            <w:r>
              <w:rPr>
                <w:szCs w:val="24"/>
                <w:lang w:eastAsia="zh-CN"/>
              </w:rPr>
              <w:t xml:space="preserve">for the MG occasion </w:t>
            </w:r>
            <w:r w:rsidRPr="001E49F9">
              <w:rPr>
                <w:szCs w:val="24"/>
                <w:lang w:eastAsia="zh-CN"/>
              </w:rPr>
              <w:t>is up to UE implementation</w:t>
            </w:r>
            <w:r>
              <w:rPr>
                <w:szCs w:val="24"/>
                <w:lang w:eastAsia="zh-CN"/>
              </w:rPr>
              <w:t>.</w:t>
            </w:r>
          </w:p>
          <w:p w14:paraId="64BE7BFF" w14:textId="77777777" w:rsidR="00A8549A" w:rsidRDefault="00A8549A" w:rsidP="00A8549A">
            <w:pPr>
              <w:spacing w:after="120"/>
              <w:rPr>
                <w:color w:val="0070C0"/>
                <w:lang w:val="en-US" w:eastAsia="zh-CN"/>
              </w:rPr>
            </w:pPr>
          </w:p>
        </w:tc>
      </w:tr>
      <w:tr w:rsidR="00A8549A" w14:paraId="5D6B17F3" w14:textId="77777777">
        <w:tc>
          <w:tcPr>
            <w:tcW w:w="1236" w:type="dxa"/>
          </w:tcPr>
          <w:p w14:paraId="15ADA057" w14:textId="305FF7E1" w:rsidR="00A8549A" w:rsidRDefault="00E27A0F" w:rsidP="00A8549A">
            <w:pPr>
              <w:spacing w:after="120"/>
              <w:rPr>
                <w:color w:val="0070C0"/>
                <w:lang w:val="en-US" w:eastAsia="zh-CN"/>
              </w:rPr>
            </w:pPr>
            <w:r>
              <w:rPr>
                <w:color w:val="0070C0"/>
                <w:lang w:val="en-US" w:eastAsia="zh-CN"/>
              </w:rPr>
              <w:lastRenderedPageBreak/>
              <w:t>Nokia</w:t>
            </w:r>
          </w:p>
        </w:tc>
        <w:tc>
          <w:tcPr>
            <w:tcW w:w="8395" w:type="dxa"/>
          </w:tcPr>
          <w:p w14:paraId="40ECF476" w14:textId="21427019" w:rsidR="00A8549A" w:rsidRDefault="00E27A0F" w:rsidP="00A8549A">
            <w:pPr>
              <w:spacing w:after="120"/>
              <w:rPr>
                <w:color w:val="0070C0"/>
                <w:lang w:val="en-US" w:eastAsia="zh-CN"/>
              </w:rPr>
            </w:pPr>
            <w:r w:rsidRPr="00E27A0F">
              <w:rPr>
                <w:color w:val="0070C0"/>
                <w:lang w:val="en-US" w:eastAsia="zh-CN"/>
              </w:rPr>
              <w:t>We consider that the PFL selection should not be left to UE implementation. Our preference is with option 2b, which allows to take into account one or more PFL’s as candidates for MG occasion.</w:t>
            </w:r>
          </w:p>
        </w:tc>
      </w:tr>
      <w:tr w:rsidR="00566152" w14:paraId="12580786" w14:textId="77777777">
        <w:tc>
          <w:tcPr>
            <w:tcW w:w="1236" w:type="dxa"/>
          </w:tcPr>
          <w:p w14:paraId="2892596D" w14:textId="7506690A" w:rsidR="00566152" w:rsidRDefault="00566152" w:rsidP="00566152">
            <w:pPr>
              <w:spacing w:after="120"/>
              <w:rPr>
                <w:color w:val="0070C0"/>
                <w:lang w:val="en-US" w:eastAsia="zh-CN"/>
              </w:rPr>
            </w:pPr>
            <w:r>
              <w:rPr>
                <w:color w:val="0070C0"/>
                <w:lang w:val="en-US" w:eastAsia="zh-CN"/>
              </w:rPr>
              <w:t>Intel</w:t>
            </w:r>
          </w:p>
        </w:tc>
        <w:tc>
          <w:tcPr>
            <w:tcW w:w="8395" w:type="dxa"/>
          </w:tcPr>
          <w:p w14:paraId="11F8945B" w14:textId="77777777" w:rsidR="00566152" w:rsidRDefault="00566152" w:rsidP="00566152">
            <w:pPr>
              <w:spacing w:after="120"/>
              <w:rPr>
                <w:color w:val="0070C0"/>
                <w:lang w:val="en-US" w:eastAsia="zh-CN"/>
              </w:rPr>
            </w:pPr>
            <w:r>
              <w:rPr>
                <w:color w:val="0070C0"/>
                <w:lang w:val="en-US" w:eastAsia="zh-CN"/>
              </w:rPr>
              <w:t xml:space="preserve">Support Option 2a /2b. </w:t>
            </w:r>
          </w:p>
          <w:p w14:paraId="086013F2" w14:textId="77777777" w:rsidR="00566152" w:rsidRDefault="00566152" w:rsidP="00566152">
            <w:pPr>
              <w:spacing w:after="120"/>
              <w:rPr>
                <w:color w:val="0070C0"/>
                <w:lang w:val="en-US" w:eastAsia="zh-CN"/>
              </w:rPr>
            </w:pPr>
            <w:r>
              <w:rPr>
                <w:color w:val="0070C0"/>
                <w:lang w:val="en-US" w:eastAsia="zh-CN"/>
              </w:rPr>
              <w:t xml:space="preserve">In our understanding, the updated CSSF for PRS assumed that there is one and only one PRS layer shall be measured as we agreed before. So, we don’t agree Option 1. </w:t>
            </w:r>
          </w:p>
          <w:p w14:paraId="117D6352" w14:textId="77777777" w:rsidR="00566152" w:rsidRPr="00E27A0F" w:rsidRDefault="00566152" w:rsidP="00566152">
            <w:pPr>
              <w:spacing w:after="120"/>
              <w:rPr>
                <w:color w:val="0070C0"/>
                <w:lang w:val="en-US" w:eastAsia="zh-CN"/>
              </w:rPr>
            </w:pPr>
          </w:p>
        </w:tc>
      </w:tr>
      <w:tr w:rsidR="001F17B3" w14:paraId="683BD022" w14:textId="77777777">
        <w:tc>
          <w:tcPr>
            <w:tcW w:w="1236" w:type="dxa"/>
          </w:tcPr>
          <w:p w14:paraId="42ACAFFC" w14:textId="0383970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5E834BB" w14:textId="6A44BE6D" w:rsidR="001F17B3" w:rsidRDefault="001F17B3" w:rsidP="001F17B3">
            <w:pPr>
              <w:spacing w:after="120"/>
              <w:rPr>
                <w:color w:val="0070C0"/>
                <w:lang w:val="en-US" w:eastAsia="zh-CN"/>
              </w:rPr>
            </w:pPr>
            <w:r>
              <w:rPr>
                <w:rFonts w:eastAsiaTheme="minorEastAsia"/>
                <w:color w:val="0070C0"/>
                <w:lang w:val="en-US" w:eastAsia="zh-CN"/>
              </w:rPr>
              <w:t>Support option 2b, which is aligned with Rel-15 approach for CSSF calculation.</w:t>
            </w:r>
          </w:p>
        </w:tc>
      </w:tr>
      <w:tr w:rsidR="009E4BCB" w14:paraId="683FDE73" w14:textId="77777777">
        <w:tc>
          <w:tcPr>
            <w:tcW w:w="1236" w:type="dxa"/>
          </w:tcPr>
          <w:p w14:paraId="5FBD6BFE" w14:textId="70591194" w:rsidR="009E4BCB" w:rsidRDefault="009E4BCB" w:rsidP="009E4BCB">
            <w:pPr>
              <w:spacing w:after="120"/>
              <w:rPr>
                <w:rFonts w:eastAsiaTheme="minorEastAsia"/>
                <w:color w:val="0070C0"/>
                <w:lang w:val="en-US" w:eastAsia="zh-CN"/>
              </w:rPr>
            </w:pPr>
            <w:r>
              <w:rPr>
                <w:color w:val="0070C0"/>
                <w:lang w:val="en-US" w:eastAsia="zh-CN"/>
              </w:rPr>
              <w:t>Qualcomm</w:t>
            </w:r>
          </w:p>
        </w:tc>
        <w:tc>
          <w:tcPr>
            <w:tcW w:w="8395" w:type="dxa"/>
          </w:tcPr>
          <w:p w14:paraId="24043D26" w14:textId="77777777" w:rsidR="009E4BCB" w:rsidRDefault="009E4BCB" w:rsidP="009E4BCB">
            <w:pPr>
              <w:spacing w:after="120"/>
              <w:rPr>
                <w:color w:val="0070C0"/>
                <w:lang w:val="en-US" w:eastAsia="zh-CN"/>
              </w:rPr>
            </w:pPr>
            <w:r>
              <w:rPr>
                <w:color w:val="0070C0"/>
                <w:lang w:val="en-US" w:eastAsia="zh-CN"/>
              </w:rPr>
              <w:t>It seems some clarification is needed here. The first bullet point in option 1 has to do with the order in which PFLs are selected, which earlier was a point being debated. In our view, that should be up to UE implementation.</w:t>
            </w:r>
          </w:p>
          <w:p w14:paraId="51AAA150" w14:textId="77777777" w:rsidR="009E4BCB" w:rsidRDefault="009E4BCB" w:rsidP="009E4BCB">
            <w:pPr>
              <w:spacing w:after="120"/>
              <w:rPr>
                <w:color w:val="0070C0"/>
                <w:lang w:val="en-US" w:eastAsia="zh-CN"/>
              </w:rPr>
            </w:pPr>
            <w:r>
              <w:rPr>
                <w:color w:val="0070C0"/>
                <w:lang w:val="en-US" w:eastAsia="zh-CN"/>
              </w:rPr>
              <w:t>Regarding the calculation of CSSF for RRM, even though one PFL is assumed to be processed at any one time, the CSSF assigned to RRM should account for the worst case PFL (because they could have different periodicities, etc.). That is what the second and third bullet points in option 1 try to address.</w:t>
            </w:r>
          </w:p>
          <w:p w14:paraId="19FB50FB" w14:textId="77777777" w:rsidR="009E4BCB" w:rsidRDefault="009E4BCB" w:rsidP="009E4BCB">
            <w:pPr>
              <w:spacing w:after="120"/>
              <w:rPr>
                <w:color w:val="0070C0"/>
                <w:lang w:val="en-US" w:eastAsia="zh-CN"/>
              </w:rPr>
            </w:pPr>
            <w:r>
              <w:rPr>
                <w:color w:val="0070C0"/>
                <w:lang w:val="en-US" w:eastAsia="zh-CN"/>
              </w:rPr>
              <w:t>In our view, Options 2a and 2b are not necessarily in conflict with option 1 but the point above about CSSF for RRM with multiple PFLs needs to be addressed.</w:t>
            </w:r>
          </w:p>
          <w:p w14:paraId="00E4E55D" w14:textId="595E7BA2" w:rsidR="009E4BCB" w:rsidRDefault="009E4BCB" w:rsidP="009E4BCB">
            <w:pPr>
              <w:spacing w:after="120"/>
              <w:rPr>
                <w:rFonts w:eastAsiaTheme="minorEastAsia"/>
                <w:color w:val="0070C0"/>
                <w:lang w:val="en-US" w:eastAsia="zh-CN"/>
              </w:rPr>
            </w:pPr>
            <w:r>
              <w:rPr>
                <w:color w:val="0070C0"/>
                <w:lang w:val="en-US" w:eastAsia="zh-CN"/>
              </w:rPr>
              <w:t xml:space="preserve">Same comment as in issue 2-1-1, “fully covered by the MGL” needs to be clarified. All the repetitions need to be included? </w:t>
            </w:r>
          </w:p>
        </w:tc>
      </w:tr>
    </w:tbl>
    <w:p w14:paraId="7082B13F" w14:textId="77777777" w:rsidR="005E4ED5" w:rsidRDefault="005E4ED5">
      <w:pPr>
        <w:rPr>
          <w:i/>
          <w:color w:val="0070C0"/>
          <w:lang w:eastAsia="zh-CN"/>
        </w:rPr>
      </w:pPr>
    </w:p>
    <w:p w14:paraId="60D6B446" w14:textId="77777777" w:rsidR="005E4ED5" w:rsidRPr="00B239F4" w:rsidRDefault="00A8549A">
      <w:pPr>
        <w:pStyle w:val="4"/>
        <w:rPr>
          <w:lang w:val="en-US"/>
        </w:rPr>
      </w:pPr>
      <w:r w:rsidRPr="00B239F4">
        <w:rPr>
          <w:lang w:val="en-US"/>
        </w:rPr>
        <w:t xml:space="preserve">Issue 2-1-3: Frequency layer for PRS and RRM measurement  </w:t>
      </w:r>
    </w:p>
    <w:p w14:paraId="27CEBAF9" w14:textId="77777777" w:rsidR="005E4ED5" w:rsidRDefault="00A8549A">
      <w:pPr>
        <w:rPr>
          <w:i/>
          <w:color w:val="0070C0"/>
          <w:lang w:val="en-US" w:eastAsia="zh-CN"/>
        </w:rPr>
      </w:pPr>
      <w:r>
        <w:rPr>
          <w:i/>
          <w:color w:val="0070C0"/>
          <w:lang w:val="en-US" w:eastAsia="zh-CN"/>
        </w:rPr>
        <w:t>The issue is about how to calculate CSSF for RRM measurements on a carrier frequency with PRS measurements.</w:t>
      </w:r>
    </w:p>
    <w:p w14:paraId="40E7984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C8DF7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328B2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PRS frequency layer and SSB frequency layer are always handled as separated frequency layers in CSSF calculation</w:t>
      </w:r>
    </w:p>
    <w:p w14:paraId="3610978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92F44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3"/>
        <w:tblW w:w="0" w:type="auto"/>
        <w:tblLook w:val="04A0" w:firstRow="1" w:lastRow="0" w:firstColumn="1" w:lastColumn="0" w:noHBand="0" w:noVBand="1"/>
      </w:tblPr>
      <w:tblGrid>
        <w:gridCol w:w="1236"/>
        <w:gridCol w:w="8395"/>
      </w:tblGrid>
      <w:tr w:rsidR="005E4ED5" w14:paraId="799A2BA0" w14:textId="77777777">
        <w:tc>
          <w:tcPr>
            <w:tcW w:w="1236" w:type="dxa"/>
          </w:tcPr>
          <w:p w14:paraId="61B1615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6CF1215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5AB7D0" w14:textId="77777777">
        <w:tc>
          <w:tcPr>
            <w:tcW w:w="1236" w:type="dxa"/>
          </w:tcPr>
          <w:p w14:paraId="2A888B8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5E150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16A4585B" w14:textId="77777777">
        <w:tc>
          <w:tcPr>
            <w:tcW w:w="1236" w:type="dxa"/>
          </w:tcPr>
          <w:p w14:paraId="424A9ED3" w14:textId="3BDFA803" w:rsidR="00A8549A" w:rsidRDefault="00A8549A" w:rsidP="00A8549A">
            <w:pPr>
              <w:spacing w:after="120"/>
              <w:rPr>
                <w:color w:val="0070C0"/>
                <w:lang w:val="en-US" w:eastAsia="zh-CN"/>
              </w:rPr>
            </w:pPr>
            <w:r>
              <w:rPr>
                <w:color w:val="0070C0"/>
                <w:lang w:val="en-US" w:eastAsia="zh-CN"/>
              </w:rPr>
              <w:t>vivo</w:t>
            </w:r>
          </w:p>
        </w:tc>
        <w:tc>
          <w:tcPr>
            <w:tcW w:w="8395" w:type="dxa"/>
          </w:tcPr>
          <w:p w14:paraId="43BBCC95" w14:textId="0E3D3FE1" w:rsidR="00A8549A" w:rsidRDefault="00A8549A" w:rsidP="00A8549A">
            <w:pPr>
              <w:spacing w:after="120"/>
              <w:rPr>
                <w:color w:val="0070C0"/>
                <w:lang w:val="en-US" w:eastAsia="zh-CN"/>
              </w:rPr>
            </w:pPr>
            <w:r>
              <w:rPr>
                <w:color w:val="0070C0"/>
                <w:lang w:val="en-US" w:eastAsia="zh-CN"/>
              </w:rPr>
              <w:t>Support option 1</w:t>
            </w:r>
          </w:p>
        </w:tc>
      </w:tr>
      <w:tr w:rsidR="00E27A0F" w14:paraId="168D809C" w14:textId="77777777">
        <w:tc>
          <w:tcPr>
            <w:tcW w:w="1236" w:type="dxa"/>
          </w:tcPr>
          <w:p w14:paraId="12C3CB70" w14:textId="4CE81A54" w:rsidR="00E27A0F" w:rsidRDefault="00E27A0F" w:rsidP="00A8549A">
            <w:pPr>
              <w:spacing w:after="120"/>
              <w:rPr>
                <w:color w:val="0070C0"/>
                <w:lang w:val="en-US" w:eastAsia="zh-CN"/>
              </w:rPr>
            </w:pPr>
            <w:r>
              <w:rPr>
                <w:color w:val="0070C0"/>
                <w:lang w:val="en-US" w:eastAsia="zh-CN"/>
              </w:rPr>
              <w:t>Nokia</w:t>
            </w:r>
          </w:p>
        </w:tc>
        <w:tc>
          <w:tcPr>
            <w:tcW w:w="8395" w:type="dxa"/>
          </w:tcPr>
          <w:p w14:paraId="7C605443" w14:textId="7232CA5A" w:rsidR="00E27A0F" w:rsidRDefault="00E27A0F" w:rsidP="00A8549A">
            <w:pPr>
              <w:spacing w:after="120"/>
              <w:rPr>
                <w:color w:val="0070C0"/>
                <w:lang w:val="en-US" w:eastAsia="zh-CN"/>
              </w:rPr>
            </w:pPr>
            <w:r w:rsidRPr="00E27A0F">
              <w:rPr>
                <w:color w:val="0070C0"/>
                <w:lang w:val="en-US" w:eastAsia="zh-CN"/>
              </w:rPr>
              <w:t>We support option1.</w:t>
            </w:r>
          </w:p>
        </w:tc>
      </w:tr>
      <w:tr w:rsidR="00C86724" w14:paraId="380B0FE4" w14:textId="77777777">
        <w:tc>
          <w:tcPr>
            <w:tcW w:w="1236" w:type="dxa"/>
          </w:tcPr>
          <w:p w14:paraId="6CE669C5" w14:textId="48824749" w:rsidR="00C86724" w:rsidRDefault="00C86724" w:rsidP="00C86724">
            <w:pPr>
              <w:spacing w:after="120"/>
              <w:rPr>
                <w:color w:val="0070C0"/>
                <w:lang w:val="en-US" w:eastAsia="zh-CN"/>
              </w:rPr>
            </w:pPr>
            <w:r>
              <w:rPr>
                <w:color w:val="0070C0"/>
                <w:lang w:val="en-US" w:eastAsia="zh-CN"/>
              </w:rPr>
              <w:t xml:space="preserve">Intel </w:t>
            </w:r>
          </w:p>
        </w:tc>
        <w:tc>
          <w:tcPr>
            <w:tcW w:w="8395" w:type="dxa"/>
          </w:tcPr>
          <w:p w14:paraId="5E748B26" w14:textId="48F58D0B" w:rsidR="00C86724" w:rsidRPr="00E27A0F" w:rsidRDefault="00C86724" w:rsidP="00C86724">
            <w:pPr>
              <w:spacing w:after="120"/>
              <w:rPr>
                <w:color w:val="0070C0"/>
                <w:lang w:val="en-US" w:eastAsia="zh-CN"/>
              </w:rPr>
            </w:pPr>
            <w:r>
              <w:rPr>
                <w:color w:val="0070C0"/>
                <w:lang w:val="en-US" w:eastAsia="zh-CN"/>
              </w:rPr>
              <w:t>Support Option 1.</w:t>
            </w:r>
          </w:p>
        </w:tc>
      </w:tr>
      <w:tr w:rsidR="001F17B3" w14:paraId="6808B812" w14:textId="77777777">
        <w:tc>
          <w:tcPr>
            <w:tcW w:w="1236" w:type="dxa"/>
          </w:tcPr>
          <w:p w14:paraId="5E29D5C0" w14:textId="2010E4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FA2276" w14:textId="4317AB9F" w:rsidR="001F17B3" w:rsidRDefault="001F17B3" w:rsidP="001F17B3">
            <w:pPr>
              <w:spacing w:after="120"/>
              <w:rPr>
                <w:color w:val="0070C0"/>
                <w:lang w:val="en-US" w:eastAsia="zh-CN"/>
              </w:rPr>
            </w:pPr>
            <w:r>
              <w:rPr>
                <w:rFonts w:eastAsiaTheme="minorEastAsia"/>
                <w:color w:val="0070C0"/>
                <w:lang w:val="en-US" w:eastAsia="zh-CN"/>
              </w:rPr>
              <w:t xml:space="preserve">Support option 1. It means there is no </w:t>
            </w:r>
            <w:r w:rsidRPr="00FC23FE">
              <w:rPr>
                <w:rFonts w:eastAsiaTheme="minorEastAsia"/>
                <w:color w:val="0070C0"/>
                <w:lang w:val="en-US" w:eastAsia="zh-CN"/>
              </w:rPr>
              <w:t>RRM measurements on a carrier frequency with PRS measurements</w:t>
            </w:r>
            <w:r>
              <w:rPr>
                <w:rFonts w:eastAsiaTheme="minorEastAsia"/>
                <w:color w:val="0070C0"/>
                <w:lang w:val="en-US" w:eastAsia="zh-CN"/>
              </w:rPr>
              <w:t>.</w:t>
            </w:r>
          </w:p>
        </w:tc>
      </w:tr>
      <w:tr w:rsidR="0045333B" w14:paraId="732DB5F7" w14:textId="77777777">
        <w:tc>
          <w:tcPr>
            <w:tcW w:w="1236" w:type="dxa"/>
          </w:tcPr>
          <w:p w14:paraId="28E82D70" w14:textId="2CEE962A" w:rsidR="0045333B" w:rsidRDefault="0045333B"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E23EC50" w14:textId="4A46EEF8" w:rsidR="0045333B" w:rsidRDefault="0045333B" w:rsidP="001F17B3">
            <w:pPr>
              <w:spacing w:after="120"/>
              <w:rPr>
                <w:rFonts w:eastAsiaTheme="minorEastAsia"/>
                <w:color w:val="0070C0"/>
                <w:lang w:val="en-US" w:eastAsia="zh-CN"/>
              </w:rPr>
            </w:pPr>
            <w:r>
              <w:rPr>
                <w:rFonts w:eastAsiaTheme="minorEastAsia"/>
                <w:color w:val="0070C0"/>
                <w:lang w:val="en-US" w:eastAsia="zh-CN"/>
              </w:rPr>
              <w:t xml:space="preserve">Support </w:t>
            </w:r>
            <w:r w:rsidR="00E10992">
              <w:rPr>
                <w:rFonts w:eastAsiaTheme="minorEastAsia"/>
                <w:color w:val="0070C0"/>
                <w:lang w:val="en-US" w:eastAsia="zh-CN"/>
              </w:rPr>
              <w:t>option 1</w:t>
            </w:r>
          </w:p>
        </w:tc>
      </w:tr>
      <w:tr w:rsidR="00FC4B82" w14:paraId="599F44D5" w14:textId="77777777">
        <w:tc>
          <w:tcPr>
            <w:tcW w:w="1236" w:type="dxa"/>
          </w:tcPr>
          <w:p w14:paraId="45806B66" w14:textId="1B6427E5" w:rsidR="00FC4B82" w:rsidRDefault="00FC4B82" w:rsidP="00FC4B82">
            <w:pPr>
              <w:spacing w:after="120"/>
              <w:rPr>
                <w:rFonts w:eastAsiaTheme="minorEastAsia"/>
                <w:color w:val="0070C0"/>
                <w:lang w:val="en-US" w:eastAsia="zh-CN"/>
              </w:rPr>
            </w:pPr>
            <w:r>
              <w:rPr>
                <w:color w:val="0070C0"/>
                <w:lang w:val="en-US" w:eastAsia="zh-CN"/>
              </w:rPr>
              <w:t>Qualcomm</w:t>
            </w:r>
          </w:p>
        </w:tc>
        <w:tc>
          <w:tcPr>
            <w:tcW w:w="8395" w:type="dxa"/>
          </w:tcPr>
          <w:p w14:paraId="6AA5118D" w14:textId="6C5B2D1E" w:rsidR="00FC4B82" w:rsidRDefault="00FC4B82" w:rsidP="00FC4B82">
            <w:pPr>
              <w:spacing w:after="120"/>
              <w:rPr>
                <w:rFonts w:eastAsiaTheme="minorEastAsia"/>
                <w:color w:val="0070C0"/>
                <w:lang w:val="en-US" w:eastAsia="zh-CN"/>
              </w:rPr>
            </w:pPr>
            <w:r>
              <w:rPr>
                <w:color w:val="0070C0"/>
                <w:lang w:val="en-US" w:eastAsia="zh-CN"/>
              </w:rPr>
              <w:t>Option 1.</w:t>
            </w:r>
          </w:p>
        </w:tc>
      </w:tr>
    </w:tbl>
    <w:p w14:paraId="39DE67F0" w14:textId="77777777" w:rsidR="005E4ED5" w:rsidRDefault="005E4ED5">
      <w:pPr>
        <w:rPr>
          <w:i/>
          <w:color w:val="0070C0"/>
          <w:lang w:eastAsia="zh-CN"/>
        </w:rPr>
      </w:pPr>
    </w:p>
    <w:p w14:paraId="2446239A" w14:textId="77777777" w:rsidR="005E4ED5" w:rsidRPr="00B239F4" w:rsidRDefault="00A8549A">
      <w:pPr>
        <w:pStyle w:val="4"/>
        <w:rPr>
          <w:lang w:val="en-US"/>
        </w:rPr>
      </w:pPr>
      <w:r w:rsidRPr="00B239F4">
        <w:rPr>
          <w:lang w:val="en-US"/>
        </w:rPr>
        <w:t xml:space="preserve">Issue 2-1-4: Definition of long periodicity measurement </w:t>
      </w:r>
    </w:p>
    <w:p w14:paraId="31D09460" w14:textId="77777777" w:rsidR="005E4ED5" w:rsidRDefault="00A8549A">
      <w:pPr>
        <w:rPr>
          <w:i/>
          <w:color w:val="0070C0"/>
          <w:lang w:val="en-US" w:eastAsia="zh-CN"/>
        </w:rPr>
      </w:pPr>
      <w:r>
        <w:rPr>
          <w:i/>
          <w:color w:val="0070C0"/>
          <w:lang w:val="en-US" w:eastAsia="zh-CN"/>
        </w:rPr>
        <w:t>The issue is about based on which criteria measurement for a PFL is categorized as long periodicity measurement.</w:t>
      </w:r>
    </w:p>
    <w:p w14:paraId="29D9010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08BDA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(QC)</w:t>
      </w:r>
    </w:p>
    <w:p w14:paraId="3B5FDF1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max(Tprs * X * dl-prs-MutingBitRepetitionFactor) </w:t>
      </w:r>
      <w:r>
        <w:rPr>
          <w:rFonts w:eastAsia="宋体" w:hint="eastAsia"/>
          <w:szCs w:val="24"/>
          <w:lang w:eastAsia="zh-CN"/>
        </w:rPr>
        <w:t>≥</w:t>
      </w:r>
      <w:r>
        <w:rPr>
          <w:rFonts w:eastAsia="宋体" w:hint="eastAsia"/>
          <w:szCs w:val="24"/>
          <w:lang w:eastAsia="zh-CN"/>
        </w:rPr>
        <w:t xml:space="preserve"> 160 ms, where X is the length of NR-MutingPattern-r16 for mutingOption1-r16</w:t>
      </w:r>
    </w:p>
    <w:p w14:paraId="67FF77F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(OPPO, vivo, HW, CATT)</w:t>
      </w:r>
    </w:p>
    <w:p w14:paraId="4EAAE293"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0CC30E0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1FECAB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16B4691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af3"/>
        <w:tblW w:w="0" w:type="auto"/>
        <w:tblLook w:val="04A0" w:firstRow="1" w:lastRow="0" w:firstColumn="1" w:lastColumn="0" w:noHBand="0" w:noVBand="1"/>
      </w:tblPr>
      <w:tblGrid>
        <w:gridCol w:w="1236"/>
        <w:gridCol w:w="8395"/>
      </w:tblGrid>
      <w:tr w:rsidR="005E4ED5" w14:paraId="5CC7AEEB" w14:textId="77777777">
        <w:tc>
          <w:tcPr>
            <w:tcW w:w="1236" w:type="dxa"/>
          </w:tcPr>
          <w:p w14:paraId="223136B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50C87E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64A65BF" w14:textId="77777777">
        <w:tc>
          <w:tcPr>
            <w:tcW w:w="1236" w:type="dxa"/>
          </w:tcPr>
          <w:p w14:paraId="738E581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6D5773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Available PRS period should be used for defining long period PRS. </w:t>
            </w:r>
          </w:p>
        </w:tc>
      </w:tr>
      <w:tr w:rsidR="00A8549A" w14:paraId="1640A827" w14:textId="77777777">
        <w:tc>
          <w:tcPr>
            <w:tcW w:w="1236" w:type="dxa"/>
          </w:tcPr>
          <w:p w14:paraId="5F2E2D25" w14:textId="735C57BA" w:rsidR="00A8549A" w:rsidRDefault="00A8549A" w:rsidP="00A8549A">
            <w:pPr>
              <w:spacing w:after="120"/>
              <w:rPr>
                <w:color w:val="0070C0"/>
                <w:lang w:val="en-US" w:eastAsia="zh-CN"/>
              </w:rPr>
            </w:pPr>
            <w:r>
              <w:rPr>
                <w:color w:val="0070C0"/>
                <w:lang w:val="en-US" w:eastAsia="zh-CN"/>
              </w:rPr>
              <w:t>vivo</w:t>
            </w:r>
          </w:p>
        </w:tc>
        <w:tc>
          <w:tcPr>
            <w:tcW w:w="8395" w:type="dxa"/>
          </w:tcPr>
          <w:p w14:paraId="389E6199" w14:textId="77777777" w:rsidR="00A8549A" w:rsidRPr="00CF2A01" w:rsidRDefault="00A8549A" w:rsidP="00A8549A">
            <w:pPr>
              <w:spacing w:before="240" w:after="0"/>
              <w:jc w:val="both"/>
              <w:rPr>
                <w:lang w:val="en-US" w:eastAsia="zh-CN"/>
              </w:rPr>
            </w:pPr>
            <w:r w:rsidRPr="00CF2A01">
              <w:rPr>
                <w:lang w:val="en-US" w:eastAsia="zh-CN"/>
              </w:rPr>
              <w:t>The measurement of long periodicity PRS is prioritized due to the scarcity of the PRS resources.  It will take too long time to measure if it is not prioritized. So, to define long periodicity PRS measurement, it should be based on the scarcity of the PRS resources. Since the PRS based measurement is conducted in measurement gap, short periodicity of PRS resources doesn’t mean it can be measured in measurement gap as long as there is measurement gap. So, it would be reasonable to take measurement gap periodicity into consideration.</w:t>
            </w:r>
            <w:r>
              <w:rPr>
                <w:lang w:val="en-US" w:eastAsia="zh-CN"/>
              </w:rPr>
              <w:t xml:space="preserve"> Therefore option 2 is more reasonable as it takes muting, PRS periodicity and measurement gap periodicity into consideration. </w:t>
            </w:r>
          </w:p>
          <w:p w14:paraId="0986DFB4" w14:textId="77777777" w:rsidR="00A8549A" w:rsidRDefault="00A8549A" w:rsidP="00A8549A">
            <w:pPr>
              <w:spacing w:after="120"/>
              <w:rPr>
                <w:color w:val="0070C0"/>
                <w:lang w:val="en-US" w:eastAsia="zh-CN"/>
              </w:rPr>
            </w:pPr>
          </w:p>
        </w:tc>
      </w:tr>
      <w:tr w:rsidR="009C3840" w14:paraId="456414E6" w14:textId="77777777">
        <w:tc>
          <w:tcPr>
            <w:tcW w:w="1236" w:type="dxa"/>
          </w:tcPr>
          <w:p w14:paraId="64AD41C7" w14:textId="6FDBE177" w:rsidR="009C3840" w:rsidRPr="00B239F4" w:rsidRDefault="009C3840" w:rsidP="009C384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5C15844" w14:textId="61657AFB" w:rsidR="009C3840" w:rsidRPr="00B239F4" w:rsidRDefault="009C3840" w:rsidP="009C3840">
            <w:pPr>
              <w:spacing w:before="240" w:after="0"/>
              <w:jc w:val="both"/>
              <w:rPr>
                <w:rFonts w:eastAsiaTheme="minorEastAsia"/>
                <w:color w:val="0070C0"/>
                <w:lang w:val="en-US" w:eastAsia="zh-CN"/>
              </w:rPr>
            </w:pPr>
            <w:r>
              <w:rPr>
                <w:rFonts w:eastAsiaTheme="minorEastAsia"/>
                <w:color w:val="0070C0"/>
                <w:lang w:val="en-US" w:eastAsia="zh-CN"/>
              </w:rPr>
              <w:t xml:space="preserve">Support option 2a. Muting pattern and MG periodicity should be considered to derive the effective periodicity of PRS can be measured. As for the condition, &gt;=320ms in LTE should be reused unless critical technical issues are identified.  </w:t>
            </w:r>
          </w:p>
        </w:tc>
      </w:tr>
      <w:tr w:rsidR="00E27A0F" w14:paraId="46A542A8" w14:textId="77777777">
        <w:tc>
          <w:tcPr>
            <w:tcW w:w="1236" w:type="dxa"/>
          </w:tcPr>
          <w:p w14:paraId="3DDE7CE3" w14:textId="57DA6541"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B69D88C" w14:textId="1D6AD21E" w:rsidR="00E27A0F" w:rsidRDefault="00E27A0F" w:rsidP="009C3840">
            <w:pPr>
              <w:spacing w:before="240" w:after="0"/>
              <w:jc w:val="both"/>
              <w:rPr>
                <w:rFonts w:eastAsiaTheme="minorEastAsia"/>
                <w:color w:val="0070C0"/>
                <w:lang w:val="en-US" w:eastAsia="zh-CN"/>
              </w:rPr>
            </w:pPr>
            <w:r w:rsidRPr="00E27A0F">
              <w:rPr>
                <w:rFonts w:eastAsiaTheme="minorEastAsia"/>
                <w:color w:val="0070C0"/>
                <w:lang w:val="en-US" w:eastAsia="zh-CN"/>
              </w:rPr>
              <w:t>We support option 1, as 160 ms periodicity is supported as long-periodicity measurement and this may reduce latency of the positioning measurement.</w:t>
            </w:r>
          </w:p>
        </w:tc>
      </w:tr>
      <w:tr w:rsidR="00C916CE" w14:paraId="69741486" w14:textId="77777777">
        <w:tc>
          <w:tcPr>
            <w:tcW w:w="1236" w:type="dxa"/>
          </w:tcPr>
          <w:p w14:paraId="092374FE" w14:textId="7E915A03" w:rsidR="00C916CE" w:rsidRDefault="00C916CE" w:rsidP="00C916CE">
            <w:pPr>
              <w:spacing w:after="120"/>
              <w:rPr>
                <w:rFonts w:eastAsiaTheme="minorEastAsia"/>
                <w:color w:val="0070C0"/>
                <w:lang w:val="en-US" w:eastAsia="zh-CN"/>
              </w:rPr>
            </w:pPr>
            <w:r>
              <w:rPr>
                <w:color w:val="0070C0"/>
                <w:lang w:val="en-US" w:eastAsia="zh-CN"/>
              </w:rPr>
              <w:t>Intel</w:t>
            </w:r>
          </w:p>
        </w:tc>
        <w:tc>
          <w:tcPr>
            <w:tcW w:w="8395" w:type="dxa"/>
          </w:tcPr>
          <w:p w14:paraId="304BDD43" w14:textId="293728F7" w:rsidR="00C916CE" w:rsidRPr="00E27A0F" w:rsidRDefault="00C916CE" w:rsidP="00C916CE">
            <w:pPr>
              <w:spacing w:before="240" w:after="0"/>
              <w:jc w:val="both"/>
              <w:rPr>
                <w:rFonts w:eastAsiaTheme="minorEastAsia"/>
                <w:color w:val="0070C0"/>
                <w:lang w:val="en-US" w:eastAsia="zh-CN"/>
              </w:rPr>
            </w:pPr>
            <w:r>
              <w:rPr>
                <w:color w:val="0070C0"/>
                <w:lang w:val="en-US" w:eastAsia="zh-CN"/>
              </w:rPr>
              <w:t xml:space="preserve">Option 2 is preferred. </w:t>
            </w:r>
          </w:p>
        </w:tc>
      </w:tr>
      <w:tr w:rsidR="001F17B3" w14:paraId="5D597F3C" w14:textId="77777777">
        <w:tc>
          <w:tcPr>
            <w:tcW w:w="1236" w:type="dxa"/>
          </w:tcPr>
          <w:p w14:paraId="64459F38" w14:textId="6853AA5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FA108B" w14:textId="6CBBEA2E" w:rsidR="001F17B3" w:rsidRDefault="001F17B3" w:rsidP="001F17B3">
            <w:pPr>
              <w:spacing w:before="240" w:after="0"/>
              <w:jc w:val="both"/>
              <w:rPr>
                <w:color w:val="0070C0"/>
                <w:lang w:val="en-US" w:eastAsia="zh-CN"/>
              </w:rPr>
            </w:pPr>
            <w:r>
              <w:rPr>
                <w:rFonts w:eastAsiaTheme="minorEastAsia"/>
                <w:color w:val="0070C0"/>
                <w:lang w:val="en-US" w:eastAsia="zh-CN"/>
              </w:rPr>
              <w:t xml:space="preserve">Support to use Tavailable for defining long periodicity measurement, and we are open to discuss whether </w:t>
            </w:r>
            <w:r>
              <w:rPr>
                <w:rFonts w:eastAsiaTheme="minorEastAsia" w:hint="eastAsia"/>
                <w:color w:val="0070C0"/>
                <w:lang w:val="en-US" w:eastAsia="zh-CN"/>
              </w:rPr>
              <w:t>t</w:t>
            </w:r>
            <w:r>
              <w:rPr>
                <w:rFonts w:eastAsiaTheme="minorEastAsia"/>
                <w:color w:val="0070C0"/>
                <w:lang w:val="en-US" w:eastAsia="zh-CN"/>
              </w:rPr>
              <w:t>he threshold is 160ms or 320ms.</w:t>
            </w:r>
          </w:p>
        </w:tc>
      </w:tr>
      <w:tr w:rsidR="007600E8" w14:paraId="531E716F" w14:textId="77777777">
        <w:tc>
          <w:tcPr>
            <w:tcW w:w="1236" w:type="dxa"/>
          </w:tcPr>
          <w:p w14:paraId="64DE3A99" w14:textId="4FE0A4B1" w:rsidR="007600E8" w:rsidRDefault="007600E8" w:rsidP="007600E8">
            <w:pPr>
              <w:spacing w:after="120"/>
              <w:rPr>
                <w:rFonts w:eastAsiaTheme="minorEastAsia"/>
                <w:color w:val="0070C0"/>
                <w:lang w:val="en-US" w:eastAsia="zh-CN"/>
              </w:rPr>
            </w:pPr>
            <w:r>
              <w:rPr>
                <w:color w:val="0070C0"/>
                <w:lang w:val="en-US" w:eastAsia="zh-CN"/>
              </w:rPr>
              <w:t>Qualcomm</w:t>
            </w:r>
          </w:p>
        </w:tc>
        <w:tc>
          <w:tcPr>
            <w:tcW w:w="8395" w:type="dxa"/>
          </w:tcPr>
          <w:p w14:paraId="3C7AEE8D" w14:textId="781AF8B5" w:rsidR="007600E8" w:rsidRDefault="007600E8" w:rsidP="007600E8">
            <w:pPr>
              <w:spacing w:before="240" w:after="0"/>
              <w:jc w:val="both"/>
              <w:rPr>
                <w:rFonts w:eastAsiaTheme="minorEastAsia"/>
                <w:color w:val="0070C0"/>
                <w:lang w:val="en-US" w:eastAsia="zh-CN"/>
              </w:rPr>
            </w:pPr>
            <w:r>
              <w:rPr>
                <w:color w:val="0070C0"/>
                <w:lang w:val="en-US" w:eastAsia="zh-CN"/>
              </w:rPr>
              <w:t xml:space="preserve">For option 1, in view of issue 2-1-5, we can compromise to </w:t>
            </w:r>
            <w:r w:rsidRPr="00F04A57">
              <w:rPr>
                <w:szCs w:val="24"/>
                <w:highlight w:val="yellow"/>
                <w:lang w:eastAsia="zh-CN"/>
              </w:rPr>
              <w:t>min</w:t>
            </w:r>
            <w:r w:rsidRPr="001E49F9">
              <w:rPr>
                <w:rFonts w:eastAsia="宋体" w:hint="eastAsia"/>
                <w:szCs w:val="24"/>
                <w:lang w:eastAsia="zh-CN"/>
              </w:rPr>
              <w:t>(Tprs * X * dl-prs-MutingBitRepetitionFactor)</w:t>
            </w:r>
            <w:r>
              <w:rPr>
                <w:color w:val="0070C0"/>
                <w:lang w:val="en-US" w:eastAsia="zh-CN"/>
              </w:rPr>
              <w:t xml:space="preserve"> </w:t>
            </w:r>
            <m:oMath>
              <m:r>
                <m:rPr>
                  <m:sty m:val="p"/>
                </m:rPr>
                <w:rPr>
                  <w:rFonts w:ascii="Cambria Math" w:hAnsi="Cambria Math"/>
                  <w:highlight w:val="yellow"/>
                  <w:lang w:val="en-US"/>
                </w:rPr>
                <m:t>&gt;</m:t>
              </m:r>
              <m:r>
                <m:rPr>
                  <m:sty m:val="p"/>
                </m:rPr>
                <w:rPr>
                  <w:rFonts w:ascii="Cambria Math" w:hAnsi="Cambria Math"/>
                  <w:lang w:val="en-US"/>
                </w:rPr>
                <m:t>160ms</m:t>
              </m:r>
            </m:oMath>
            <w:r>
              <w:rPr>
                <w:lang w:val="en-US"/>
              </w:rPr>
              <w:t>, where the min is taken across resource sets in the PFL. i.e. a PFL would be considered long periodicity only if all its PRS resources have effective period &gt; 160 ms after muting is considered.</w:t>
            </w:r>
          </w:p>
        </w:tc>
      </w:tr>
    </w:tbl>
    <w:p w14:paraId="497F96A4" w14:textId="77777777" w:rsidR="005E4ED5" w:rsidRDefault="005E4ED5">
      <w:pPr>
        <w:rPr>
          <w:i/>
          <w:color w:val="0070C0"/>
          <w:lang w:eastAsia="zh-CN"/>
        </w:rPr>
      </w:pPr>
    </w:p>
    <w:p w14:paraId="3EC2ED71" w14:textId="77777777" w:rsidR="005E4ED5" w:rsidRPr="00B239F4" w:rsidRDefault="00A8549A">
      <w:pPr>
        <w:pStyle w:val="4"/>
        <w:rPr>
          <w:lang w:val="en-US"/>
        </w:rPr>
      </w:pPr>
      <w:r w:rsidRPr="00B239F4">
        <w:rPr>
          <w:lang w:val="en-US"/>
        </w:rPr>
        <w:t>Issue 2-1-5: Restriction on PRS resource periodicities on a PFL</w:t>
      </w:r>
    </w:p>
    <w:p w14:paraId="571BD60D" w14:textId="77777777" w:rsidR="005E4ED5" w:rsidRDefault="00A8549A">
      <w:pPr>
        <w:rPr>
          <w:i/>
          <w:color w:val="0070C0"/>
          <w:lang w:val="en-US" w:eastAsia="zh-CN"/>
        </w:rPr>
      </w:pPr>
      <w:r>
        <w:rPr>
          <w:i/>
          <w:color w:val="0070C0"/>
          <w:lang w:val="en-US" w:eastAsia="zh-CN"/>
        </w:rPr>
        <w:t>The issue is about whether some restrictions on PRS resource periodicities on a PFL are needed, from long v.s short periodicity measurement perspective.</w:t>
      </w:r>
    </w:p>
    <w:p w14:paraId="61EF8DEF"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24E22A"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05450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6D35898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EA39D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Further discuss</w:t>
      </w:r>
    </w:p>
    <w:tbl>
      <w:tblPr>
        <w:tblStyle w:val="af3"/>
        <w:tblW w:w="0" w:type="auto"/>
        <w:tblLook w:val="04A0" w:firstRow="1" w:lastRow="0" w:firstColumn="1" w:lastColumn="0" w:noHBand="0" w:noVBand="1"/>
      </w:tblPr>
      <w:tblGrid>
        <w:gridCol w:w="1236"/>
        <w:gridCol w:w="8395"/>
      </w:tblGrid>
      <w:tr w:rsidR="005E4ED5" w14:paraId="581A60C2" w14:textId="77777777">
        <w:tc>
          <w:tcPr>
            <w:tcW w:w="1236" w:type="dxa"/>
          </w:tcPr>
          <w:p w14:paraId="69BABF1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C4257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1F0752E" w14:textId="77777777">
        <w:tc>
          <w:tcPr>
            <w:tcW w:w="1236" w:type="dxa"/>
          </w:tcPr>
          <w:p w14:paraId="06FECDE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82D6E6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oes it mean the resources on one PFL should be all long period or all short period?</w:t>
            </w:r>
          </w:p>
        </w:tc>
      </w:tr>
      <w:tr w:rsidR="00A8549A" w14:paraId="3248FFCF" w14:textId="77777777">
        <w:tc>
          <w:tcPr>
            <w:tcW w:w="1236" w:type="dxa"/>
          </w:tcPr>
          <w:p w14:paraId="00CC1598" w14:textId="65485D6A" w:rsidR="00A8549A" w:rsidRDefault="00A8549A" w:rsidP="00A8549A">
            <w:pPr>
              <w:spacing w:after="120"/>
              <w:rPr>
                <w:color w:val="0070C0"/>
                <w:lang w:val="en-US" w:eastAsia="zh-CN"/>
              </w:rPr>
            </w:pPr>
            <w:r>
              <w:rPr>
                <w:color w:val="0070C0"/>
                <w:lang w:val="en-US" w:eastAsia="zh-CN"/>
              </w:rPr>
              <w:t>vivo</w:t>
            </w:r>
          </w:p>
        </w:tc>
        <w:tc>
          <w:tcPr>
            <w:tcW w:w="8395" w:type="dxa"/>
          </w:tcPr>
          <w:p w14:paraId="30651E52" w14:textId="24349276" w:rsidR="00A8549A" w:rsidRDefault="00A8549A" w:rsidP="00A8549A">
            <w:pPr>
              <w:spacing w:after="120"/>
              <w:rPr>
                <w:color w:val="0070C0"/>
                <w:lang w:val="en-US" w:eastAsia="zh-CN"/>
              </w:rPr>
            </w:pPr>
            <w:r>
              <w:rPr>
                <w:color w:val="0070C0"/>
                <w:lang w:val="en-US" w:eastAsia="zh-CN"/>
              </w:rPr>
              <w:t>If conclusion of Issue 2-1-4 is option 2a, then no restrictions on PRS resource periodicities are needed.</w:t>
            </w:r>
          </w:p>
        </w:tc>
      </w:tr>
      <w:tr w:rsidR="009C3840" w14:paraId="099A034F" w14:textId="77777777">
        <w:tc>
          <w:tcPr>
            <w:tcW w:w="1236" w:type="dxa"/>
          </w:tcPr>
          <w:p w14:paraId="1A1EF15B" w14:textId="435AF06C"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01DFDB0" w14:textId="1F8EE7D9" w:rsidR="009C3840" w:rsidRDefault="009C3840" w:rsidP="009C3840">
            <w:pPr>
              <w:spacing w:after="120"/>
              <w:rPr>
                <w:color w:val="0070C0"/>
                <w:lang w:val="en-US" w:eastAsia="zh-CN"/>
              </w:rPr>
            </w:pPr>
            <w:r>
              <w:rPr>
                <w:rFonts w:eastAsiaTheme="minorEastAsia"/>
                <w:color w:val="0070C0"/>
                <w:lang w:val="en-US" w:eastAsia="zh-CN"/>
              </w:rPr>
              <w:t>Support option 1 since the mix of short-periodicity and long-periodicity PRS on the same PFL will complicate CSSF calculation</w:t>
            </w:r>
            <w:r>
              <w:rPr>
                <w:rFonts w:eastAsiaTheme="minorEastAsia" w:hint="eastAsia"/>
                <w:color w:val="0070C0"/>
                <w:lang w:val="en-US" w:eastAsia="zh-CN"/>
              </w:rPr>
              <w:t>.</w:t>
            </w:r>
            <w:r>
              <w:rPr>
                <w:rFonts w:eastAsiaTheme="minorEastAsia"/>
                <w:color w:val="0070C0"/>
                <w:lang w:val="en-US" w:eastAsia="zh-CN"/>
              </w:rPr>
              <w:t xml:space="preserve"> </w:t>
            </w:r>
          </w:p>
        </w:tc>
      </w:tr>
      <w:tr w:rsidR="00E27A0F" w14:paraId="2E892D2A" w14:textId="77777777">
        <w:tc>
          <w:tcPr>
            <w:tcW w:w="1236" w:type="dxa"/>
          </w:tcPr>
          <w:p w14:paraId="78283E17" w14:textId="652E278D"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AE2EC1F" w14:textId="4F5CE39C" w:rsidR="00E27A0F" w:rsidRDefault="00E27A0F" w:rsidP="009C3840">
            <w:pPr>
              <w:spacing w:after="120"/>
              <w:rPr>
                <w:rFonts w:eastAsiaTheme="minorEastAsia"/>
                <w:color w:val="0070C0"/>
                <w:lang w:val="en-US" w:eastAsia="zh-CN"/>
              </w:rPr>
            </w:pPr>
            <w:r w:rsidRPr="00E27A0F">
              <w:rPr>
                <w:rFonts w:eastAsiaTheme="minorEastAsia"/>
                <w:color w:val="0070C0"/>
                <w:lang w:val="en-US" w:eastAsia="zh-CN"/>
              </w:rPr>
              <w:t>We don’t support option 1. The need for this restriction can be further discussed.</w:t>
            </w:r>
          </w:p>
        </w:tc>
      </w:tr>
      <w:tr w:rsidR="001F17B3" w14:paraId="326F6C78" w14:textId="77777777">
        <w:tc>
          <w:tcPr>
            <w:tcW w:w="1236" w:type="dxa"/>
          </w:tcPr>
          <w:p w14:paraId="51FF559E" w14:textId="1123551D"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85006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4B846DA7" w14:textId="706DDC43" w:rsidR="001F17B3" w:rsidRPr="00E27A0F" w:rsidRDefault="001F17B3" w:rsidP="001F17B3">
            <w:pPr>
              <w:spacing w:after="120"/>
              <w:rPr>
                <w:rFonts w:eastAsiaTheme="minorEastAsia"/>
                <w:color w:val="0070C0"/>
                <w:lang w:val="en-US" w:eastAsia="zh-CN"/>
              </w:rPr>
            </w:pPr>
            <w:r>
              <w:rPr>
                <w:rFonts w:eastAsiaTheme="minorEastAsia"/>
                <w:color w:val="0070C0"/>
                <w:lang w:val="en-US" w:eastAsia="zh-CN"/>
              </w:rPr>
              <w:t>To CATT, yes, otherwise long periodicity measurement needs to be defined on per resource level instead of per PFL level.</w:t>
            </w:r>
          </w:p>
        </w:tc>
      </w:tr>
      <w:tr w:rsidR="00CA553B" w14:paraId="3BAD6256" w14:textId="77777777">
        <w:tc>
          <w:tcPr>
            <w:tcW w:w="1236" w:type="dxa"/>
          </w:tcPr>
          <w:p w14:paraId="512577D3" w14:textId="531BA454" w:rsidR="00CA553B" w:rsidRDefault="00CA553B" w:rsidP="00CA553B">
            <w:pPr>
              <w:spacing w:after="120"/>
              <w:rPr>
                <w:rFonts w:eastAsiaTheme="minorEastAsia"/>
                <w:color w:val="0070C0"/>
                <w:lang w:val="en-US" w:eastAsia="zh-CN"/>
              </w:rPr>
            </w:pPr>
            <w:r w:rsidRPr="00455285">
              <w:rPr>
                <w:color w:val="0070C0"/>
                <w:lang w:val="en-US" w:eastAsia="zh-CN"/>
              </w:rPr>
              <w:t>Qualcomm</w:t>
            </w:r>
          </w:p>
        </w:tc>
        <w:tc>
          <w:tcPr>
            <w:tcW w:w="8395" w:type="dxa"/>
          </w:tcPr>
          <w:p w14:paraId="2572AEEC" w14:textId="667C0208" w:rsidR="00CA553B" w:rsidRDefault="00CA553B" w:rsidP="00CA553B">
            <w:pPr>
              <w:spacing w:after="120"/>
              <w:rPr>
                <w:rFonts w:eastAsiaTheme="minorEastAsia"/>
                <w:color w:val="0070C0"/>
                <w:lang w:val="en-US" w:eastAsia="zh-CN"/>
              </w:rPr>
            </w:pPr>
            <w:r w:rsidRPr="00455285">
              <w:rPr>
                <w:color w:val="0070C0"/>
                <w:lang w:val="en-US" w:eastAsia="zh-CN"/>
              </w:rPr>
              <w:t xml:space="preserve">This could be addressed by </w:t>
            </w:r>
            <w:r w:rsidRPr="00F04A57">
              <w:rPr>
                <w:color w:val="0070C0"/>
                <w:lang w:val="en-US" w:eastAsia="zh-CN"/>
              </w:rPr>
              <w:t>the</w:t>
            </w:r>
            <w:r>
              <w:rPr>
                <w:color w:val="0070C0"/>
                <w:lang w:val="en-US" w:eastAsia="zh-CN"/>
              </w:rPr>
              <w:t xml:space="preserve"> modified</w:t>
            </w:r>
            <w:r w:rsidRPr="00455285">
              <w:rPr>
                <w:color w:val="0070C0"/>
                <w:lang w:val="en-US" w:eastAsia="zh-CN"/>
              </w:rPr>
              <w:t xml:space="preserve"> long periodicity condition</w:t>
            </w:r>
            <w:r w:rsidRPr="00F04A57">
              <w:rPr>
                <w:color w:val="0070C0"/>
                <w:lang w:val="en-US" w:eastAsia="zh-CN"/>
              </w:rPr>
              <w:t xml:space="preserve"> proposed in issue 2-1-4</w:t>
            </w:r>
            <w:r w:rsidRPr="00455285">
              <w:rPr>
                <w:color w:val="0070C0"/>
                <w:lang w:val="en-US" w:eastAsia="zh-CN"/>
              </w:rPr>
              <w:t>.</w:t>
            </w:r>
          </w:p>
        </w:tc>
      </w:tr>
    </w:tbl>
    <w:p w14:paraId="358A6E98" w14:textId="77777777" w:rsidR="005E4ED5" w:rsidRDefault="005E4ED5">
      <w:pPr>
        <w:rPr>
          <w:i/>
          <w:color w:val="0070C0"/>
          <w:lang w:eastAsia="zh-CN"/>
        </w:rPr>
      </w:pPr>
    </w:p>
    <w:p w14:paraId="1AC19CDE" w14:textId="77777777" w:rsidR="005E4ED5" w:rsidRDefault="00A8549A">
      <w:pPr>
        <w:pStyle w:val="4"/>
      </w:pPr>
      <w:r>
        <w:t xml:space="preserve">Issue 2-1-6: Parameter Ri </w:t>
      </w:r>
    </w:p>
    <w:p w14:paraId="10ABB224" w14:textId="77777777" w:rsidR="005E4ED5" w:rsidRDefault="00A8549A">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af3"/>
        <w:tblW w:w="0" w:type="auto"/>
        <w:tblLook w:val="04A0" w:firstRow="1" w:lastRow="0" w:firstColumn="1" w:lastColumn="0" w:noHBand="0" w:noVBand="1"/>
      </w:tblPr>
      <w:tblGrid>
        <w:gridCol w:w="9631"/>
      </w:tblGrid>
      <w:tr w:rsidR="005E4ED5" w14:paraId="4613638E" w14:textId="77777777">
        <w:tc>
          <w:tcPr>
            <w:tcW w:w="9631" w:type="dxa"/>
          </w:tcPr>
          <w:p w14:paraId="25DDB91D" w14:textId="77777777" w:rsidR="005E4ED5" w:rsidRDefault="00A8549A">
            <w:pPr>
              <w:rPr>
                <w:i/>
                <w:color w:val="0070C0"/>
                <w:lang w:val="en-US" w:eastAsia="zh-CN"/>
              </w:rPr>
            </w:pPr>
            <w:r>
              <w:rPr>
                <w:sz w:val="21"/>
                <w:szCs w:val="21"/>
              </w:rPr>
              <w:t>Ri is the maximal ratio of the number of measurement gap where measurement object i is a candidate to be measured over the number of measurement gap where measurement object i is a candidate and not used for RSTD measurement with periodicity Tprs&gt;160ms or with periodicity Tprs=160ms but prs-MutingInfo-r9 is configured within an arbitrary 1280ms period.</w:t>
            </w:r>
          </w:p>
        </w:tc>
      </w:tr>
    </w:tbl>
    <w:p w14:paraId="70DF0624" w14:textId="77777777" w:rsidR="005E4ED5" w:rsidRDefault="005E4ED5">
      <w:pPr>
        <w:rPr>
          <w:i/>
          <w:color w:val="0070C0"/>
          <w:lang w:val="en-US" w:eastAsia="zh-CN"/>
        </w:rPr>
      </w:pPr>
    </w:p>
    <w:p w14:paraId="36FB7ED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3D464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6EBE2BFE"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i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10AAA870"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7E0C7938"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r>
        <w:rPr>
          <w:rFonts w:eastAsia="宋体" w:hint="eastAsia"/>
          <w:szCs w:val="24"/>
          <w:lang w:eastAsia="zh-CN"/>
        </w:rPr>
        <w:t>i</w:t>
      </w:r>
      <w:r>
        <w:rPr>
          <w:rFonts w:eastAsia="宋体"/>
          <w:szCs w:val="24"/>
          <w:lang w:eastAsia="zh-CN"/>
        </w:rPr>
        <w:t xml:space="preserve"> in MG #j, as illustrated in Figure 2, or </w:t>
      </w:r>
    </w:p>
    <w:p w14:paraId="3F9363D0"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1468EFD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w:t>
      </w:r>
    </w:p>
    <w:p w14:paraId="18C4E2D2" w14:textId="77777777" w:rsidR="005E4ED5" w:rsidRDefault="00A8549A">
      <w:pPr>
        <w:pStyle w:val="afc"/>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543E471D"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 xml:space="preserve">An MG occasion is assumed to be taken by long periodicity measurement if any PFL categorized as long periodicity measurement is a candidate for this MG occasion. </w:t>
      </w:r>
    </w:p>
    <w:p w14:paraId="743AFF8B"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14:paraId="166A79C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CF5C2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82CEB5F" w14:textId="77777777">
        <w:tc>
          <w:tcPr>
            <w:tcW w:w="1236" w:type="dxa"/>
          </w:tcPr>
          <w:p w14:paraId="670F2439"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4AED99A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0E7E617" w14:textId="77777777">
        <w:tc>
          <w:tcPr>
            <w:tcW w:w="1236" w:type="dxa"/>
          </w:tcPr>
          <w:p w14:paraId="0E4E6279" w14:textId="1CC41055" w:rsidR="00A8549A" w:rsidRDefault="00A8549A" w:rsidP="00A8549A">
            <w:pPr>
              <w:spacing w:after="120"/>
              <w:rPr>
                <w:color w:val="0070C0"/>
                <w:lang w:val="en-US" w:eastAsia="zh-CN"/>
              </w:rPr>
            </w:pPr>
            <w:r>
              <w:rPr>
                <w:color w:val="0070C0"/>
                <w:lang w:val="en-US" w:eastAsia="zh-CN"/>
              </w:rPr>
              <w:t>vivo</w:t>
            </w:r>
          </w:p>
        </w:tc>
        <w:tc>
          <w:tcPr>
            <w:tcW w:w="8395" w:type="dxa"/>
          </w:tcPr>
          <w:p w14:paraId="70246FF4" w14:textId="28B34F6B" w:rsidR="00A8549A" w:rsidRDefault="00A8549A" w:rsidP="00A8549A">
            <w:pPr>
              <w:spacing w:after="120"/>
              <w:rPr>
                <w:color w:val="0070C0"/>
                <w:lang w:val="en-US" w:eastAsia="zh-CN"/>
              </w:rPr>
            </w:pPr>
            <w:r>
              <w:rPr>
                <w:color w:val="0070C0"/>
                <w:lang w:val="en-US" w:eastAsia="zh-CN"/>
              </w:rPr>
              <w:t>As long as long periodicity measurement is clearly defined, Ri definition would not be changed.</w:t>
            </w:r>
          </w:p>
        </w:tc>
      </w:tr>
      <w:tr w:rsidR="009C3840" w14:paraId="00F53ECC" w14:textId="77777777">
        <w:tc>
          <w:tcPr>
            <w:tcW w:w="1236" w:type="dxa"/>
          </w:tcPr>
          <w:p w14:paraId="1B72E357" w14:textId="4FD46DB3"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188320F" w14:textId="3CD8D043" w:rsidR="009C3840" w:rsidRDefault="009C3840" w:rsidP="009C3840">
            <w:pPr>
              <w:spacing w:after="120"/>
              <w:rPr>
                <w:color w:val="0070C0"/>
                <w:lang w:val="en-US" w:eastAsia="zh-CN"/>
              </w:rPr>
            </w:pPr>
            <w:r>
              <w:rPr>
                <w:rFonts w:eastAsiaTheme="minorEastAsia"/>
                <w:color w:val="0070C0"/>
                <w:lang w:val="en-US" w:eastAsia="zh-CN"/>
              </w:rPr>
              <w:t xml:space="preserve">Support option 1. Based on the principle of CSSF calculation, for a MG occasion containing long-periodicity PRS, long-periodicity PRS measurement is prioritized in spite of the short-periodicity PRS and other RRM signals. For a MG occasion not containing long-periodicity PRS, it should be </w:t>
            </w:r>
            <w:r w:rsidR="00253ECA">
              <w:rPr>
                <w:rFonts w:eastAsiaTheme="minorEastAsia"/>
                <w:color w:val="0070C0"/>
                <w:lang w:val="en-US" w:eastAsia="zh-CN"/>
              </w:rPr>
              <w:t>shared</w:t>
            </w:r>
            <w:r>
              <w:rPr>
                <w:rFonts w:eastAsiaTheme="minorEastAsia"/>
                <w:color w:val="0070C0"/>
                <w:lang w:val="en-US" w:eastAsia="zh-CN"/>
              </w:rPr>
              <w:t xml:space="preserve"> by short-periodicity PRS and RRM. From this point, long-periodicity PRS and {short-periodicity PRS + RRM} can be measured in parallel (within different MG occasions) and could be considered as non-overlapping case. By using max manner in issue 1-4-2, the total measurement delay could be reduced significantly.  </w:t>
            </w:r>
          </w:p>
        </w:tc>
      </w:tr>
      <w:tr w:rsidR="00E27A0F" w14:paraId="149D5E5A" w14:textId="77777777">
        <w:tc>
          <w:tcPr>
            <w:tcW w:w="1236" w:type="dxa"/>
          </w:tcPr>
          <w:p w14:paraId="3216B2C2" w14:textId="6C05A29B"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BD48FCC" w14:textId="6472BB70" w:rsidR="00E27A0F" w:rsidRDefault="00204DC9" w:rsidP="009C3840">
            <w:pPr>
              <w:spacing w:after="120"/>
              <w:rPr>
                <w:rFonts w:eastAsiaTheme="minorEastAsia"/>
                <w:color w:val="0070C0"/>
                <w:lang w:val="en-US" w:eastAsia="zh-CN"/>
              </w:rPr>
            </w:pPr>
            <w:r>
              <w:rPr>
                <w:color w:val="0070C0"/>
                <w:lang w:val="en-US" w:eastAsia="zh-CN"/>
              </w:rPr>
              <w:t>Support option 2.</w:t>
            </w:r>
          </w:p>
        </w:tc>
      </w:tr>
      <w:tr w:rsidR="00B12C5E" w14:paraId="40C40744" w14:textId="77777777">
        <w:tc>
          <w:tcPr>
            <w:tcW w:w="1236" w:type="dxa"/>
          </w:tcPr>
          <w:p w14:paraId="2C9E2F2E" w14:textId="48B04649" w:rsidR="00B12C5E" w:rsidRDefault="00B12C5E" w:rsidP="00B12C5E">
            <w:pPr>
              <w:spacing w:after="120"/>
              <w:rPr>
                <w:rFonts w:eastAsiaTheme="minorEastAsia"/>
                <w:color w:val="0070C0"/>
                <w:lang w:val="en-US" w:eastAsia="zh-CN"/>
              </w:rPr>
            </w:pPr>
            <w:r>
              <w:rPr>
                <w:color w:val="0070C0"/>
                <w:lang w:val="en-US" w:eastAsia="zh-CN"/>
              </w:rPr>
              <w:t>Intel</w:t>
            </w:r>
          </w:p>
        </w:tc>
        <w:tc>
          <w:tcPr>
            <w:tcW w:w="8395" w:type="dxa"/>
          </w:tcPr>
          <w:p w14:paraId="4B84CD47" w14:textId="2D85404D" w:rsidR="00B12C5E" w:rsidRDefault="00B12C5E" w:rsidP="00B12C5E">
            <w:pPr>
              <w:spacing w:after="120"/>
              <w:rPr>
                <w:color w:val="0070C0"/>
                <w:lang w:val="en-US" w:eastAsia="zh-CN"/>
              </w:rPr>
            </w:pPr>
            <w:r>
              <w:rPr>
                <w:color w:val="0070C0"/>
                <w:lang w:val="en-US" w:eastAsia="zh-CN"/>
              </w:rPr>
              <w:t xml:space="preserve">Support Option 2. </w:t>
            </w:r>
          </w:p>
        </w:tc>
      </w:tr>
      <w:tr w:rsidR="001F17B3" w14:paraId="20EE058C" w14:textId="77777777">
        <w:tc>
          <w:tcPr>
            <w:tcW w:w="1236" w:type="dxa"/>
          </w:tcPr>
          <w:p w14:paraId="29CFE7B8" w14:textId="090C97C2"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26AF4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27F9458D" w14:textId="3E1E899D" w:rsidR="001F17B3" w:rsidRDefault="001F17B3" w:rsidP="001F17B3">
            <w:pPr>
              <w:spacing w:after="120"/>
              <w:rPr>
                <w:color w:val="0070C0"/>
                <w:lang w:val="en-US" w:eastAsia="zh-CN"/>
              </w:rPr>
            </w:pPr>
            <w:r>
              <w:rPr>
                <w:rFonts w:eastAsiaTheme="minorEastAsia"/>
                <w:lang w:eastAsia="zh-CN"/>
              </w:rPr>
              <w:t>When multiple PFLs are measured, the total measurement period is the sum of measurement periods of each individual PFL, so there is no need to consider the impact from other PFL in defining CSSF for a PFL.</w:t>
            </w:r>
          </w:p>
        </w:tc>
      </w:tr>
      <w:tr w:rsidR="00885692" w14:paraId="7C57F0ED" w14:textId="77777777">
        <w:tc>
          <w:tcPr>
            <w:tcW w:w="1236" w:type="dxa"/>
          </w:tcPr>
          <w:p w14:paraId="466004F6" w14:textId="55553D72" w:rsidR="00885692" w:rsidRDefault="00885692" w:rsidP="00885692">
            <w:pPr>
              <w:spacing w:after="120"/>
              <w:rPr>
                <w:rFonts w:eastAsiaTheme="minorEastAsia"/>
                <w:color w:val="0070C0"/>
                <w:lang w:val="en-US" w:eastAsia="zh-CN"/>
              </w:rPr>
            </w:pPr>
            <w:r>
              <w:rPr>
                <w:color w:val="0070C0"/>
                <w:lang w:val="en-US" w:eastAsia="zh-CN"/>
              </w:rPr>
              <w:t>Qualcomm</w:t>
            </w:r>
          </w:p>
        </w:tc>
        <w:tc>
          <w:tcPr>
            <w:tcW w:w="8395" w:type="dxa"/>
          </w:tcPr>
          <w:p w14:paraId="6CAB2283" w14:textId="422315DB" w:rsidR="00885692" w:rsidRDefault="00885692" w:rsidP="00885692">
            <w:pPr>
              <w:spacing w:after="120"/>
              <w:rPr>
                <w:rFonts w:eastAsiaTheme="minorEastAsia"/>
                <w:color w:val="0070C0"/>
                <w:lang w:val="en-US" w:eastAsia="zh-CN"/>
              </w:rPr>
            </w:pPr>
            <w:r>
              <w:rPr>
                <w:color w:val="0070C0"/>
                <w:lang w:val="en-US" w:eastAsia="zh-CN"/>
              </w:rPr>
              <w:t>We are evaluating both proposals and will comment later on.</w:t>
            </w:r>
          </w:p>
        </w:tc>
      </w:tr>
    </w:tbl>
    <w:p w14:paraId="5B76C750" w14:textId="77777777" w:rsidR="005E4ED5" w:rsidRDefault="005E4ED5">
      <w:pPr>
        <w:rPr>
          <w:i/>
          <w:color w:val="0070C0"/>
          <w:lang w:eastAsia="zh-CN"/>
        </w:rPr>
      </w:pPr>
    </w:p>
    <w:p w14:paraId="76C93289" w14:textId="77777777" w:rsidR="005E4ED5" w:rsidRPr="00B239F4" w:rsidRDefault="00A8549A">
      <w:pPr>
        <w:pStyle w:val="3"/>
        <w:rPr>
          <w:sz w:val="24"/>
          <w:szCs w:val="16"/>
          <w:lang w:val="en-US"/>
        </w:rPr>
      </w:pPr>
      <w:r w:rsidRPr="00B239F4">
        <w:rPr>
          <w:sz w:val="24"/>
          <w:szCs w:val="16"/>
          <w:lang w:val="en-US"/>
        </w:rPr>
        <w:t xml:space="preserve">Sub-topic 2-2 Requirements applicability considering UE capability </w:t>
      </w:r>
    </w:p>
    <w:p w14:paraId="1FA49B59" w14:textId="77777777" w:rsidR="005E4ED5" w:rsidRPr="00B239F4" w:rsidRDefault="00A8549A">
      <w:pPr>
        <w:pStyle w:val="4"/>
        <w:rPr>
          <w:lang w:val="en-US"/>
        </w:rPr>
      </w:pPr>
      <w:r w:rsidRPr="00B239F4">
        <w:rPr>
          <w:lang w:val="en-US"/>
        </w:rPr>
        <w:t>Issue 2-2-1: Time span of PRS resource instance &gt; N</w:t>
      </w:r>
    </w:p>
    <w:p w14:paraId="08E85644"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14:paraId="54421344" w14:textId="77777777" w:rsidR="005E4ED5" w:rsidRDefault="00A8549A">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05EA0A1F"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E9308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9C37E2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0BCB4DE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w:t>
      </w:r>
    </w:p>
    <w:p w14:paraId="11783F15"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14:paraId="4D18C9E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4B0611AF"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42E148F5"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B8A56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61AF89A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af3"/>
        <w:tblW w:w="0" w:type="auto"/>
        <w:tblLook w:val="04A0" w:firstRow="1" w:lastRow="0" w:firstColumn="1" w:lastColumn="0" w:noHBand="0" w:noVBand="1"/>
      </w:tblPr>
      <w:tblGrid>
        <w:gridCol w:w="1236"/>
        <w:gridCol w:w="8395"/>
      </w:tblGrid>
      <w:tr w:rsidR="005E4ED5" w14:paraId="22C83A79" w14:textId="77777777">
        <w:tc>
          <w:tcPr>
            <w:tcW w:w="1236" w:type="dxa"/>
          </w:tcPr>
          <w:p w14:paraId="264004C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104734E"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21FF483B" w14:textId="77777777">
        <w:tc>
          <w:tcPr>
            <w:tcW w:w="1236" w:type="dxa"/>
          </w:tcPr>
          <w:p w14:paraId="76780434" w14:textId="5DA692B0" w:rsidR="00A8549A" w:rsidRPr="00B239F4" w:rsidRDefault="00A8549A" w:rsidP="00A8549A">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95" w:type="dxa"/>
          </w:tcPr>
          <w:p w14:paraId="5A5653E3" w14:textId="77777777" w:rsidR="00A8549A" w:rsidRDefault="00A8549A" w:rsidP="00A8549A">
            <w:pPr>
              <w:spacing w:after="120"/>
              <w:rPr>
                <w:lang w:val="en-US" w:eastAsia="zh-CN"/>
              </w:rPr>
            </w:pPr>
            <w:r>
              <w:rPr>
                <w:lang w:val="en-US" w:eastAsia="zh-CN"/>
              </w:rPr>
              <w:t>In our understanding</w:t>
            </w:r>
            <w:r w:rsidRPr="001A49CB">
              <w:rPr>
                <w:lang w:val="en-US" w:eastAsia="zh-CN"/>
              </w:rPr>
              <w:t>, the current measurement period requirements should apply as the UE capability N has already been considered in the current requirements.</w:t>
            </w:r>
            <w:r>
              <w:rPr>
                <w:lang w:val="en-US" w:eastAsia="zh-CN"/>
              </w:rPr>
              <w:t xml:space="preserve"> UE may need multiple MG occasions to measure the PRS resource. </w:t>
            </w:r>
          </w:p>
          <w:p w14:paraId="754638D5" w14:textId="3CDCFF29" w:rsidR="00A8549A" w:rsidRPr="00B239F4" w:rsidRDefault="00A8549A" w:rsidP="00A8549A">
            <w:pPr>
              <w:spacing w:after="120"/>
              <w:rPr>
                <w:rFonts w:eastAsiaTheme="minorEastAsia"/>
                <w:color w:val="0070C0"/>
                <w:lang w:val="en-US" w:eastAsia="zh-CN"/>
              </w:rPr>
            </w:pPr>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p>
        </w:tc>
      </w:tr>
      <w:tr w:rsidR="00A8549A" w14:paraId="5786CBF9" w14:textId="77777777">
        <w:tc>
          <w:tcPr>
            <w:tcW w:w="1236" w:type="dxa"/>
          </w:tcPr>
          <w:p w14:paraId="5982B4DB" w14:textId="5BB78BB1" w:rsidR="00A8549A" w:rsidRPr="00B239F4" w:rsidRDefault="00AE1D56"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66122F5" w14:textId="6DF14E54" w:rsidR="00A8549A" w:rsidRPr="00B239F4" w:rsidRDefault="00AE1D56" w:rsidP="00A8549A">
            <w:pPr>
              <w:spacing w:after="120"/>
              <w:rPr>
                <w:rFonts w:eastAsiaTheme="minorEastAsia"/>
                <w:color w:val="0070C0"/>
                <w:lang w:val="en-US" w:eastAsia="zh-CN"/>
              </w:rPr>
            </w:pPr>
            <w:r>
              <w:rPr>
                <w:rFonts w:eastAsiaTheme="minorEastAsia"/>
                <w:color w:val="0070C0"/>
                <w:lang w:val="en-US" w:eastAsia="zh-CN"/>
              </w:rPr>
              <w:t>Support option 2. In our view, option 2 is to exclude scenario when single PRS instance without repetition is large UE capability. For example, when UE with N=0.5ms is configured to measure PRS {numberOfSymbol=12 in one slot, comb-12</w:t>
            </w:r>
            <w:r w:rsidR="00202F7D">
              <w:rPr>
                <w:rFonts w:eastAsiaTheme="minorEastAsia"/>
                <w:color w:val="0070C0"/>
                <w:lang w:val="en-US" w:eastAsia="zh-CN"/>
              </w:rPr>
              <w:t xml:space="preserve"> for 15k SCS</w:t>
            </w:r>
            <w:r>
              <w:rPr>
                <w:rFonts w:eastAsiaTheme="minorEastAsia"/>
                <w:color w:val="0070C0"/>
                <w:lang w:val="en-US" w:eastAsia="zh-CN"/>
              </w:rPr>
              <w:t xml:space="preserve">}, it is not expected to measure first 6 symbols in one MG occasion and second 6 symbols in the next </w:t>
            </w:r>
            <w:r w:rsidR="00202F7D">
              <w:rPr>
                <w:rFonts w:eastAsiaTheme="minorEastAsia"/>
                <w:color w:val="0070C0"/>
                <w:lang w:val="en-US" w:eastAsia="zh-CN"/>
              </w:rPr>
              <w:t xml:space="preserve">MG </w:t>
            </w:r>
            <w:r>
              <w:rPr>
                <w:rFonts w:eastAsiaTheme="minorEastAsia"/>
                <w:color w:val="0070C0"/>
                <w:lang w:val="en-US" w:eastAsia="zh-CN"/>
              </w:rPr>
              <w:t>occasion.</w:t>
            </w:r>
          </w:p>
        </w:tc>
      </w:tr>
      <w:tr w:rsidR="00204DC9" w14:paraId="75E2E7B7" w14:textId="77777777" w:rsidTr="00B239F4">
        <w:trPr>
          <w:trHeight w:val="415"/>
        </w:trPr>
        <w:tc>
          <w:tcPr>
            <w:tcW w:w="1236" w:type="dxa"/>
          </w:tcPr>
          <w:p w14:paraId="28F816F0" w14:textId="7065A541" w:rsidR="00204DC9" w:rsidRDefault="00204DC9"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094C1FD" w14:textId="7DCAAC70" w:rsidR="00204DC9" w:rsidRDefault="00204DC9" w:rsidP="00A8549A">
            <w:pPr>
              <w:spacing w:after="120"/>
              <w:rPr>
                <w:rFonts w:eastAsiaTheme="minorEastAsia"/>
                <w:color w:val="0070C0"/>
                <w:lang w:val="en-US" w:eastAsia="zh-CN"/>
              </w:rPr>
            </w:pPr>
            <w:r w:rsidRPr="00204DC9">
              <w:rPr>
                <w:rFonts w:eastAsiaTheme="minorEastAsia"/>
                <w:color w:val="0070C0"/>
                <w:lang w:val="en-US" w:eastAsia="zh-CN"/>
              </w:rPr>
              <w:t>We support option 3.</w:t>
            </w:r>
          </w:p>
        </w:tc>
      </w:tr>
      <w:tr w:rsidR="00FF6582" w14:paraId="5B6D4A26" w14:textId="77777777">
        <w:tc>
          <w:tcPr>
            <w:tcW w:w="1236" w:type="dxa"/>
          </w:tcPr>
          <w:p w14:paraId="1973A946" w14:textId="52057B31" w:rsidR="00FF6582" w:rsidRDefault="00FF6582" w:rsidP="00FF6582">
            <w:pPr>
              <w:spacing w:after="120"/>
              <w:rPr>
                <w:rFonts w:eastAsiaTheme="minorEastAsia"/>
                <w:color w:val="0070C0"/>
                <w:lang w:val="en-US" w:eastAsia="zh-CN"/>
              </w:rPr>
            </w:pPr>
            <w:r>
              <w:rPr>
                <w:color w:val="0070C0"/>
                <w:lang w:val="en-US" w:eastAsia="zh-CN"/>
              </w:rPr>
              <w:t>Intel</w:t>
            </w:r>
          </w:p>
        </w:tc>
        <w:tc>
          <w:tcPr>
            <w:tcW w:w="8395" w:type="dxa"/>
          </w:tcPr>
          <w:p w14:paraId="05319D54" w14:textId="510D0EAB" w:rsidR="00FF6582" w:rsidRPr="00204DC9" w:rsidRDefault="00FF6582" w:rsidP="00FF6582">
            <w:pPr>
              <w:spacing w:after="120"/>
              <w:rPr>
                <w:rFonts w:eastAsiaTheme="minorEastAsia"/>
                <w:color w:val="0070C0"/>
                <w:lang w:val="en-US" w:eastAsia="zh-CN"/>
              </w:rPr>
            </w:pPr>
            <w:r>
              <w:rPr>
                <w:color w:val="0070C0"/>
                <w:lang w:val="en-US" w:eastAsia="zh-CN"/>
              </w:rPr>
              <w:t xml:space="preserve">We prefer Option 2. The minimum repetition used is up to UE implementation. </w:t>
            </w:r>
          </w:p>
        </w:tc>
      </w:tr>
      <w:tr w:rsidR="001F17B3" w14:paraId="009E5D94" w14:textId="77777777">
        <w:tc>
          <w:tcPr>
            <w:tcW w:w="1236" w:type="dxa"/>
          </w:tcPr>
          <w:p w14:paraId="68209161" w14:textId="40DE452A"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102F48"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49F29A86" w14:textId="77777777" w:rsidR="001F17B3" w:rsidRDefault="001F17B3" w:rsidP="001F17B3">
            <w:pPr>
              <w:spacing w:after="120"/>
              <w:rPr>
                <w:rFonts w:eastAsiaTheme="minorEastAsia"/>
                <w:lang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p w14:paraId="44761207" w14:textId="7B1ED773" w:rsidR="001F17B3" w:rsidRDefault="001F17B3" w:rsidP="001F17B3">
            <w:pPr>
              <w:spacing w:after="120"/>
              <w:rPr>
                <w:color w:val="0070C0"/>
                <w:lang w:val="en-US" w:eastAsia="zh-CN"/>
              </w:rPr>
            </w:pPr>
            <w:r>
              <w:rPr>
                <w:rFonts w:eastAsiaTheme="minorEastAsia"/>
                <w:lang w:eastAsia="zh-CN"/>
              </w:rPr>
              <w:t>Option 3 is assuming UE to make coherent combining across different PRS periods, which is not a typical implementation.</w:t>
            </w:r>
          </w:p>
        </w:tc>
      </w:tr>
      <w:tr w:rsidR="00B9443A" w14:paraId="070A5735" w14:textId="77777777">
        <w:tc>
          <w:tcPr>
            <w:tcW w:w="1236" w:type="dxa"/>
          </w:tcPr>
          <w:p w14:paraId="06416360" w14:textId="726F4957" w:rsidR="00B9443A" w:rsidRDefault="00B9443A" w:rsidP="00B9443A">
            <w:pPr>
              <w:spacing w:after="120"/>
              <w:rPr>
                <w:rFonts w:eastAsiaTheme="minorEastAsia"/>
                <w:color w:val="0070C0"/>
                <w:lang w:val="en-US" w:eastAsia="zh-CN"/>
              </w:rPr>
            </w:pPr>
            <w:r>
              <w:rPr>
                <w:color w:val="0070C0"/>
                <w:lang w:val="en-US" w:eastAsia="zh-CN"/>
              </w:rPr>
              <w:t>Qualcomm</w:t>
            </w:r>
          </w:p>
        </w:tc>
        <w:tc>
          <w:tcPr>
            <w:tcW w:w="8395" w:type="dxa"/>
          </w:tcPr>
          <w:p w14:paraId="325D7B54" w14:textId="77777777" w:rsidR="00B9443A" w:rsidRDefault="00B9443A" w:rsidP="00B9443A">
            <w:pPr>
              <w:spacing w:after="120"/>
              <w:rPr>
                <w:color w:val="0070C0"/>
                <w:lang w:val="en-US" w:eastAsia="zh-CN"/>
              </w:rPr>
            </w:pPr>
            <w:r>
              <w:rPr>
                <w:color w:val="0070C0"/>
                <w:lang w:val="en-US" w:eastAsia="zh-CN"/>
              </w:rPr>
              <w:t>We support option 1. If we agree that the UE only needs to process the minimum number of comb repetitions to meet accuracy requirements, then it should be reflected in this applicability condition. That is the main difference between options 1 and 2.</w:t>
            </w:r>
          </w:p>
          <w:p w14:paraId="158E16B8" w14:textId="47510E92" w:rsidR="00B9443A" w:rsidRDefault="00B9443A" w:rsidP="00B9443A">
            <w:pPr>
              <w:spacing w:after="120"/>
              <w:rPr>
                <w:rFonts w:eastAsiaTheme="minorEastAsia"/>
                <w:color w:val="0070C0"/>
                <w:lang w:val="en-US" w:eastAsia="zh-CN"/>
              </w:rPr>
            </w:pPr>
            <w:r>
              <w:rPr>
                <w:color w:val="0070C0"/>
                <w:lang w:val="en-US" w:eastAsia="zh-CN"/>
              </w:rPr>
              <w:t>We would like to check if option 3 was captured correctly. Seems unlikely.</w:t>
            </w:r>
          </w:p>
        </w:tc>
      </w:tr>
    </w:tbl>
    <w:p w14:paraId="694BE76C" w14:textId="77777777" w:rsidR="005E4ED5" w:rsidRDefault="005E4ED5">
      <w:pPr>
        <w:rPr>
          <w:color w:val="0070C0"/>
          <w:lang w:val="en-US" w:eastAsia="zh-CN"/>
        </w:rPr>
      </w:pPr>
    </w:p>
    <w:p w14:paraId="1FF9FD84" w14:textId="77777777" w:rsidR="005E4ED5" w:rsidRPr="00B239F4" w:rsidRDefault="00A8549A">
      <w:pPr>
        <w:pStyle w:val="4"/>
        <w:rPr>
          <w:lang w:val="en-US"/>
        </w:rPr>
      </w:pPr>
      <w:r w:rsidRPr="00B239F4">
        <w:rPr>
          <w:lang w:val="en-US"/>
        </w:rPr>
        <w:t>Issue 2-2-2: Time span of PRS resource instance &gt; MGL</w:t>
      </w:r>
    </w:p>
    <w:p w14:paraId="547F7E47"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14:paraId="3A1C550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F6518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3A237B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613FCCE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67A3C16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1040962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CDB71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3CF993B" w14:textId="77777777">
        <w:tc>
          <w:tcPr>
            <w:tcW w:w="1236" w:type="dxa"/>
          </w:tcPr>
          <w:p w14:paraId="26F6453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0CA814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30DAEEE" w14:textId="77777777">
        <w:tc>
          <w:tcPr>
            <w:tcW w:w="1236" w:type="dxa"/>
          </w:tcPr>
          <w:p w14:paraId="4E3624A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28172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A8549A" w14:paraId="2F6F12D2" w14:textId="77777777">
        <w:tc>
          <w:tcPr>
            <w:tcW w:w="1236" w:type="dxa"/>
          </w:tcPr>
          <w:p w14:paraId="2EFC9FED" w14:textId="6F5A7FA2" w:rsidR="00A8549A" w:rsidRDefault="00A8549A" w:rsidP="00A8549A">
            <w:pPr>
              <w:spacing w:after="120"/>
              <w:rPr>
                <w:color w:val="0070C0"/>
                <w:lang w:val="en-US" w:eastAsia="zh-CN"/>
              </w:rPr>
            </w:pPr>
            <w:r>
              <w:rPr>
                <w:color w:val="0070C0"/>
                <w:lang w:val="en-US" w:eastAsia="zh-CN"/>
              </w:rPr>
              <w:t>vivo</w:t>
            </w:r>
          </w:p>
        </w:tc>
        <w:tc>
          <w:tcPr>
            <w:tcW w:w="8395" w:type="dxa"/>
          </w:tcPr>
          <w:p w14:paraId="7DDF4F73" w14:textId="77777777" w:rsidR="00A8549A" w:rsidRDefault="00A8549A" w:rsidP="00A8549A">
            <w:pPr>
              <w:spacing w:after="120"/>
              <w:rPr>
                <w:lang w:val="en-US" w:eastAsia="zh-CN"/>
              </w:rPr>
            </w:pPr>
            <w:r>
              <w:rPr>
                <w:lang w:val="en-US" w:eastAsia="zh-CN"/>
              </w:rPr>
              <w:t>In our understanding</w:t>
            </w:r>
            <w:r w:rsidRPr="001A49CB">
              <w:rPr>
                <w:lang w:val="en-US" w:eastAsia="zh-CN"/>
              </w:rPr>
              <w:t xml:space="preserve">, the current measurement period requirements </w:t>
            </w:r>
            <w:r>
              <w:rPr>
                <w:lang w:val="en-US" w:eastAsia="zh-CN"/>
              </w:rPr>
              <w:t>do not</w:t>
            </w:r>
            <w:r w:rsidRPr="001A49CB">
              <w:rPr>
                <w:lang w:val="en-US" w:eastAsia="zh-CN"/>
              </w:rPr>
              <w:t xml:space="preserve"> apply as th</w:t>
            </w:r>
            <w:r>
              <w:rPr>
                <w:lang w:val="en-US" w:eastAsia="zh-CN"/>
              </w:rPr>
              <w:t>is condition</w:t>
            </w:r>
            <w:r w:rsidRPr="001A49CB">
              <w:rPr>
                <w:lang w:val="en-US" w:eastAsia="zh-CN"/>
              </w:rPr>
              <w:t xml:space="preserve"> has</w:t>
            </w:r>
            <w:r>
              <w:rPr>
                <w:lang w:val="en-US" w:eastAsia="zh-CN"/>
              </w:rPr>
              <w:t xml:space="preserve"> not</w:t>
            </w:r>
            <w:r w:rsidRPr="001A49CB">
              <w:rPr>
                <w:lang w:val="en-US" w:eastAsia="zh-CN"/>
              </w:rPr>
              <w:t xml:space="preserve"> been considered in the current requirements.</w:t>
            </w:r>
            <w:r>
              <w:rPr>
                <w:lang w:val="en-US" w:eastAsia="zh-CN"/>
              </w:rPr>
              <w:t xml:space="preserve"> </w:t>
            </w:r>
          </w:p>
          <w:p w14:paraId="2C901B2B" w14:textId="7AF7FAAA" w:rsidR="00A8549A" w:rsidRDefault="00A8549A" w:rsidP="00A8549A">
            <w:pPr>
              <w:spacing w:after="120"/>
              <w:rPr>
                <w:color w:val="0070C0"/>
                <w:lang w:val="en-US" w:eastAsia="zh-CN"/>
              </w:rPr>
            </w:pPr>
            <w:r>
              <w:rPr>
                <w:color w:val="0070C0"/>
                <w:lang w:val="en-US" w:eastAsia="zh-CN"/>
              </w:rPr>
              <w:t xml:space="preserve">It may further depend on how accuracy requirements are specified, e.g., whether number of repetitions are one of the conditions for accuracy requirements. If accuracy requirements are specified </w:t>
            </w:r>
            <w:r>
              <w:rPr>
                <w:color w:val="0070C0"/>
                <w:lang w:val="en-US" w:eastAsia="zh-CN"/>
              </w:rPr>
              <w:lastRenderedPageBreak/>
              <w:t>for no repetition, then it would be up to UE implementation as long as measurement period and accuracy requirements are fulfilled.</w:t>
            </w:r>
          </w:p>
        </w:tc>
      </w:tr>
      <w:tr w:rsidR="000A1152" w14:paraId="6F171DCE" w14:textId="77777777">
        <w:tc>
          <w:tcPr>
            <w:tcW w:w="1236" w:type="dxa"/>
          </w:tcPr>
          <w:p w14:paraId="25F4CC53" w14:textId="41B8127D" w:rsidR="000A1152" w:rsidRPr="00B239F4" w:rsidRDefault="000A1152" w:rsidP="00A8549A">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3B4F5FB3" w14:textId="5E7C5944" w:rsidR="000A1152" w:rsidRPr="00B239F4" w:rsidRDefault="000A1152" w:rsidP="00A8549A">
            <w:pPr>
              <w:spacing w:after="120"/>
              <w:rPr>
                <w:rFonts w:eastAsiaTheme="minorEastAsia"/>
                <w:lang w:val="en-US" w:eastAsia="zh-CN"/>
              </w:rPr>
            </w:pPr>
            <w:r>
              <w:rPr>
                <w:rFonts w:eastAsiaTheme="minorEastAsia"/>
                <w:lang w:val="en-US" w:eastAsia="zh-CN"/>
              </w:rPr>
              <w:t>Support option 2.</w:t>
            </w:r>
          </w:p>
        </w:tc>
      </w:tr>
      <w:tr w:rsidR="005376ED" w14:paraId="5C6819B2" w14:textId="77777777">
        <w:tc>
          <w:tcPr>
            <w:tcW w:w="1236" w:type="dxa"/>
          </w:tcPr>
          <w:p w14:paraId="4DD401E5" w14:textId="62156793"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5992F8" w14:textId="6C3DA752" w:rsidR="005376ED" w:rsidRDefault="005376ED" w:rsidP="00A8549A">
            <w:pPr>
              <w:spacing w:after="120"/>
              <w:rPr>
                <w:rFonts w:eastAsiaTheme="minorEastAsia"/>
                <w:lang w:val="en-US" w:eastAsia="zh-CN"/>
              </w:rPr>
            </w:pPr>
            <w:r w:rsidRPr="005376ED">
              <w:rPr>
                <w:rFonts w:eastAsiaTheme="minorEastAsia"/>
                <w:lang w:val="en-US" w:eastAsia="zh-CN"/>
              </w:rPr>
              <w:t>The scenario can be compared to partial overlap. In this case the measurement period needs to be longer to ensure that sufficient samples can be taken for the PRS resource.</w:t>
            </w:r>
          </w:p>
        </w:tc>
      </w:tr>
      <w:tr w:rsidR="002E0975" w14:paraId="4AA9ACFD" w14:textId="77777777">
        <w:tc>
          <w:tcPr>
            <w:tcW w:w="1236" w:type="dxa"/>
          </w:tcPr>
          <w:p w14:paraId="2BB2F694" w14:textId="77777777" w:rsidR="002E0975" w:rsidRDefault="002E0975" w:rsidP="002E0975">
            <w:pPr>
              <w:spacing w:after="120"/>
              <w:rPr>
                <w:color w:val="0070C0"/>
                <w:lang w:val="en-US" w:eastAsia="zh-CN"/>
              </w:rPr>
            </w:pPr>
            <w:r>
              <w:rPr>
                <w:color w:val="0070C0"/>
                <w:lang w:val="en-US" w:eastAsia="zh-CN"/>
              </w:rPr>
              <w:t>Intel</w:t>
            </w:r>
          </w:p>
          <w:p w14:paraId="338F151E" w14:textId="0255ABF8" w:rsidR="006A79A2" w:rsidRDefault="006A79A2" w:rsidP="002E0975">
            <w:pPr>
              <w:spacing w:after="120"/>
              <w:rPr>
                <w:rFonts w:eastAsiaTheme="minorEastAsia"/>
                <w:color w:val="0070C0"/>
                <w:lang w:val="en-US" w:eastAsia="zh-CN"/>
              </w:rPr>
            </w:pPr>
          </w:p>
        </w:tc>
        <w:tc>
          <w:tcPr>
            <w:tcW w:w="8395" w:type="dxa"/>
          </w:tcPr>
          <w:p w14:paraId="1329EE5A" w14:textId="27352BC9" w:rsidR="002E0975" w:rsidRPr="005376ED" w:rsidRDefault="002E0975" w:rsidP="002E0975">
            <w:pPr>
              <w:spacing w:after="120"/>
              <w:rPr>
                <w:rFonts w:eastAsiaTheme="minorEastAsia"/>
                <w:lang w:val="en-US" w:eastAsia="zh-CN"/>
              </w:rPr>
            </w:pPr>
            <w:r>
              <w:rPr>
                <w:color w:val="0070C0"/>
                <w:lang w:val="en-US" w:eastAsia="zh-CN"/>
              </w:rPr>
              <w:t>Same comment as Issue2-2-1</w:t>
            </w:r>
          </w:p>
        </w:tc>
      </w:tr>
      <w:tr w:rsidR="001F17B3" w14:paraId="30302CA9" w14:textId="77777777">
        <w:tc>
          <w:tcPr>
            <w:tcW w:w="1236" w:type="dxa"/>
          </w:tcPr>
          <w:p w14:paraId="17BF7D89" w14:textId="678D5D6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54649C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283FBC86" w14:textId="648A65E9" w:rsidR="001F17B3" w:rsidRDefault="001F17B3" w:rsidP="001F17B3">
            <w:pPr>
              <w:spacing w:after="120"/>
              <w:rPr>
                <w:color w:val="0070C0"/>
                <w:lang w:val="en-US"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tc>
      </w:tr>
      <w:tr w:rsidR="00474649" w14:paraId="68D44423" w14:textId="77777777">
        <w:tc>
          <w:tcPr>
            <w:tcW w:w="1236" w:type="dxa"/>
          </w:tcPr>
          <w:p w14:paraId="1DE32E46" w14:textId="4620BAE6" w:rsidR="00474649" w:rsidRDefault="00474649" w:rsidP="00474649">
            <w:pPr>
              <w:spacing w:after="120"/>
              <w:rPr>
                <w:rFonts w:eastAsiaTheme="minorEastAsia"/>
                <w:color w:val="0070C0"/>
                <w:lang w:val="en-US" w:eastAsia="zh-CN"/>
              </w:rPr>
            </w:pPr>
            <w:r>
              <w:rPr>
                <w:color w:val="0070C0"/>
                <w:lang w:val="en-US" w:eastAsia="zh-CN"/>
              </w:rPr>
              <w:t>Qualcomm</w:t>
            </w:r>
          </w:p>
        </w:tc>
        <w:tc>
          <w:tcPr>
            <w:tcW w:w="8395" w:type="dxa"/>
          </w:tcPr>
          <w:p w14:paraId="2F72F957" w14:textId="70AEE185" w:rsidR="00474649" w:rsidRDefault="00474649" w:rsidP="00474649">
            <w:pPr>
              <w:spacing w:after="120"/>
              <w:rPr>
                <w:rFonts w:eastAsiaTheme="minorEastAsia"/>
                <w:color w:val="0070C0"/>
                <w:lang w:val="en-US" w:eastAsia="zh-CN"/>
              </w:rPr>
            </w:pPr>
            <w:r>
              <w:rPr>
                <w:color w:val="0070C0"/>
                <w:lang w:val="en-US" w:eastAsia="zh-CN"/>
              </w:rPr>
              <w:t>Support option 1. Similar comments as for issue 2-2-1.</w:t>
            </w:r>
          </w:p>
        </w:tc>
      </w:tr>
    </w:tbl>
    <w:p w14:paraId="5331BFBB" w14:textId="77777777" w:rsidR="005E4ED5" w:rsidRDefault="005E4ED5">
      <w:pPr>
        <w:rPr>
          <w:color w:val="0070C0"/>
          <w:lang w:eastAsia="zh-CN"/>
        </w:rPr>
      </w:pPr>
    </w:p>
    <w:p w14:paraId="369540AD" w14:textId="77777777" w:rsidR="005E4ED5" w:rsidRPr="00B239F4" w:rsidRDefault="00A8549A">
      <w:pPr>
        <w:pStyle w:val="4"/>
        <w:rPr>
          <w:lang w:val="en-US"/>
        </w:rPr>
      </w:pPr>
      <w:r w:rsidRPr="00B239F4">
        <w:rPr>
          <w:lang w:val="en-US"/>
        </w:rPr>
        <w:t>Issue 2-2-3: Time span of PRS resource instance being across two sampling duration of N within duration Lprs</w:t>
      </w:r>
    </w:p>
    <w:p w14:paraId="16DEFB3A"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Lprs. </w:t>
      </w:r>
    </w:p>
    <w:p w14:paraId="03589366"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1B73C9"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1 (QC, OPPO, vivo, HW)</w:t>
      </w:r>
    </w:p>
    <w:p w14:paraId="5035EE0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the PRS resource is across two sampling duration of N within duration Lprs</w:t>
      </w:r>
    </w:p>
    <w:p w14:paraId="3FF8DD0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4943492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may need to combine the PRS resource in the two sampling periods, or overlapped sampling window can be used if the issue exists</w:t>
      </w:r>
    </w:p>
    <w:p w14:paraId="355941B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3A00D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475AA73D" w14:textId="77777777">
        <w:tc>
          <w:tcPr>
            <w:tcW w:w="1236" w:type="dxa"/>
          </w:tcPr>
          <w:p w14:paraId="183DF96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C9626C9"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6DD6C867" w14:textId="77777777">
        <w:tc>
          <w:tcPr>
            <w:tcW w:w="1236" w:type="dxa"/>
          </w:tcPr>
          <w:p w14:paraId="7BCEAE2A" w14:textId="10793A1F" w:rsidR="00A8549A" w:rsidRDefault="00A8549A" w:rsidP="00A8549A">
            <w:pPr>
              <w:spacing w:after="120"/>
              <w:rPr>
                <w:color w:val="0070C0"/>
                <w:lang w:val="en-US" w:eastAsia="zh-CN"/>
              </w:rPr>
            </w:pPr>
            <w:r>
              <w:rPr>
                <w:color w:val="0070C0"/>
                <w:lang w:val="en-US" w:eastAsia="zh-CN"/>
              </w:rPr>
              <w:t>vivo</w:t>
            </w:r>
          </w:p>
        </w:tc>
        <w:tc>
          <w:tcPr>
            <w:tcW w:w="8395" w:type="dxa"/>
          </w:tcPr>
          <w:p w14:paraId="42FC8DC0" w14:textId="15B78005" w:rsidR="00A8549A" w:rsidRDefault="00A8549A" w:rsidP="00A8549A">
            <w:pPr>
              <w:spacing w:after="120"/>
              <w:rPr>
                <w:color w:val="0070C0"/>
                <w:lang w:val="en-US" w:eastAsia="zh-CN"/>
              </w:rPr>
            </w:pPr>
            <w:r>
              <w:rPr>
                <w:color w:val="0070C0"/>
                <w:lang w:val="en-US" w:eastAsia="zh-CN"/>
              </w:rPr>
              <w:t>Option 1 is also fine to simplify UE implementation.</w:t>
            </w:r>
          </w:p>
        </w:tc>
      </w:tr>
      <w:tr w:rsidR="00A8549A" w14:paraId="24AC827F" w14:textId="77777777">
        <w:tc>
          <w:tcPr>
            <w:tcW w:w="1236" w:type="dxa"/>
          </w:tcPr>
          <w:p w14:paraId="63D30676" w14:textId="71CFB801" w:rsidR="00A8549A" w:rsidRPr="00B239F4" w:rsidRDefault="0028192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ABBE33" w14:textId="7CEB7E93" w:rsidR="00A8549A" w:rsidRPr="00B239F4" w:rsidRDefault="00281922"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5376ED" w14:paraId="49C2DDB2" w14:textId="77777777">
        <w:tc>
          <w:tcPr>
            <w:tcW w:w="1236" w:type="dxa"/>
          </w:tcPr>
          <w:p w14:paraId="5A6B1363" w14:textId="4493C1F2"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8D3A08B" w14:textId="77777777" w:rsidR="005376ED" w:rsidRDefault="005376ED" w:rsidP="00A8549A">
            <w:pPr>
              <w:spacing w:after="120"/>
              <w:rPr>
                <w:rFonts w:eastAsiaTheme="minorEastAsia"/>
                <w:color w:val="0070C0"/>
                <w:lang w:val="en-US" w:eastAsia="zh-CN"/>
              </w:rPr>
            </w:pPr>
          </w:p>
        </w:tc>
      </w:tr>
      <w:tr w:rsidR="006A79A2" w14:paraId="555645E7" w14:textId="77777777">
        <w:tc>
          <w:tcPr>
            <w:tcW w:w="1236" w:type="dxa"/>
          </w:tcPr>
          <w:p w14:paraId="05EDA288" w14:textId="7AD73C28" w:rsidR="006A79A2" w:rsidRDefault="006A79A2" w:rsidP="006A79A2">
            <w:pPr>
              <w:spacing w:after="120"/>
              <w:rPr>
                <w:rFonts w:eastAsiaTheme="minorEastAsia"/>
                <w:color w:val="0070C0"/>
                <w:lang w:val="en-US" w:eastAsia="zh-CN"/>
              </w:rPr>
            </w:pPr>
            <w:r>
              <w:rPr>
                <w:color w:val="0070C0"/>
                <w:lang w:val="en-US" w:eastAsia="zh-CN"/>
              </w:rPr>
              <w:t>Intel</w:t>
            </w:r>
          </w:p>
        </w:tc>
        <w:tc>
          <w:tcPr>
            <w:tcW w:w="8395" w:type="dxa"/>
          </w:tcPr>
          <w:p w14:paraId="0880EED0" w14:textId="2E2BD706" w:rsidR="006A79A2" w:rsidRDefault="006A79A2" w:rsidP="006A79A2">
            <w:pPr>
              <w:spacing w:after="120"/>
              <w:rPr>
                <w:rFonts w:eastAsiaTheme="minorEastAsia"/>
                <w:color w:val="0070C0"/>
                <w:lang w:val="en-US" w:eastAsia="zh-CN"/>
              </w:rPr>
            </w:pPr>
            <w:r>
              <w:rPr>
                <w:rFonts w:eastAsiaTheme="minorEastAsia"/>
                <w:color w:val="0070C0"/>
                <w:lang w:val="en-US" w:eastAsia="zh-CN"/>
              </w:rPr>
              <w:t>Support option 1.</w:t>
            </w:r>
          </w:p>
        </w:tc>
      </w:tr>
      <w:tr w:rsidR="001F17B3" w14:paraId="2DBA72ED" w14:textId="77777777">
        <w:tc>
          <w:tcPr>
            <w:tcW w:w="1236" w:type="dxa"/>
          </w:tcPr>
          <w:p w14:paraId="29BAD4DE" w14:textId="4D021C4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F850915" w14:textId="6502D2BC"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tc>
      </w:tr>
      <w:tr w:rsidR="00860869" w14:paraId="670F6409" w14:textId="77777777">
        <w:tc>
          <w:tcPr>
            <w:tcW w:w="1236" w:type="dxa"/>
          </w:tcPr>
          <w:p w14:paraId="61C45FDC" w14:textId="7C078BCC" w:rsidR="00860869" w:rsidRDefault="00860869" w:rsidP="00860869">
            <w:pPr>
              <w:spacing w:after="120"/>
              <w:rPr>
                <w:rFonts w:eastAsiaTheme="minorEastAsia"/>
                <w:color w:val="0070C0"/>
                <w:lang w:val="en-US" w:eastAsia="zh-CN"/>
              </w:rPr>
            </w:pPr>
            <w:r>
              <w:rPr>
                <w:color w:val="0070C0"/>
                <w:lang w:val="en-US" w:eastAsia="zh-CN"/>
              </w:rPr>
              <w:t>Qualcomm</w:t>
            </w:r>
          </w:p>
        </w:tc>
        <w:tc>
          <w:tcPr>
            <w:tcW w:w="8395" w:type="dxa"/>
          </w:tcPr>
          <w:p w14:paraId="459E5AD4" w14:textId="488B052C" w:rsidR="00860869" w:rsidRDefault="00860869" w:rsidP="00860869">
            <w:pPr>
              <w:spacing w:after="120"/>
              <w:rPr>
                <w:rFonts w:eastAsiaTheme="minorEastAsia"/>
                <w:color w:val="0070C0"/>
                <w:lang w:val="en-US" w:eastAsia="zh-CN"/>
              </w:rPr>
            </w:pPr>
            <w:r>
              <w:rPr>
                <w:color w:val="0070C0"/>
                <w:lang w:val="en-US" w:eastAsia="zh-CN"/>
              </w:rPr>
              <w:t>Support option 1. Similar comments as for issue 2-2-1.</w:t>
            </w:r>
          </w:p>
        </w:tc>
      </w:tr>
    </w:tbl>
    <w:p w14:paraId="0916FF0F" w14:textId="77777777" w:rsidR="005E4ED5" w:rsidRDefault="005E4ED5">
      <w:pPr>
        <w:rPr>
          <w:color w:val="0070C0"/>
          <w:lang w:eastAsia="zh-CN"/>
        </w:rPr>
      </w:pPr>
    </w:p>
    <w:p w14:paraId="52438969" w14:textId="77777777" w:rsidR="005E4ED5" w:rsidRDefault="00A8549A">
      <w:pPr>
        <w:pStyle w:val="4"/>
      </w:pPr>
      <w:r>
        <w:t>Issue 2-2-4: Generic pricniple</w:t>
      </w:r>
    </w:p>
    <w:p w14:paraId="03FB6C5F" w14:textId="77777777" w:rsidR="005E4ED5" w:rsidRDefault="00A8549A">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14:paraId="5F79293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2EFF5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1407919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0168280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13D4E299"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Agree with the generic principle except the repetition part, but prefer to capture the exact cases than generic rules in the spec.</w:t>
      </w:r>
    </w:p>
    <w:p w14:paraId="6905CEB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D729B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3"/>
        <w:tblW w:w="0" w:type="auto"/>
        <w:tblLook w:val="04A0" w:firstRow="1" w:lastRow="0" w:firstColumn="1" w:lastColumn="0" w:noHBand="0" w:noVBand="1"/>
      </w:tblPr>
      <w:tblGrid>
        <w:gridCol w:w="1236"/>
        <w:gridCol w:w="8395"/>
      </w:tblGrid>
      <w:tr w:rsidR="005E4ED5" w14:paraId="49605BCD" w14:textId="77777777">
        <w:tc>
          <w:tcPr>
            <w:tcW w:w="1236" w:type="dxa"/>
          </w:tcPr>
          <w:p w14:paraId="3F691A1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E1BBE4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6B36BF" w14:textId="77777777">
        <w:tc>
          <w:tcPr>
            <w:tcW w:w="1236" w:type="dxa"/>
          </w:tcPr>
          <w:p w14:paraId="10AE9A6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566D7A3"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exact cases are discussed in other 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p>
        </w:tc>
      </w:tr>
      <w:tr w:rsidR="00A8549A" w14:paraId="7D1E00AC" w14:textId="77777777">
        <w:tc>
          <w:tcPr>
            <w:tcW w:w="1236" w:type="dxa"/>
          </w:tcPr>
          <w:p w14:paraId="1D200F83" w14:textId="3761E220" w:rsidR="00A8549A" w:rsidRDefault="00A8549A" w:rsidP="00A8549A">
            <w:pPr>
              <w:spacing w:after="120"/>
              <w:rPr>
                <w:color w:val="0070C0"/>
                <w:lang w:val="en-US" w:eastAsia="zh-CN"/>
              </w:rPr>
            </w:pPr>
            <w:r>
              <w:rPr>
                <w:color w:val="0070C0"/>
                <w:lang w:val="en-US" w:eastAsia="zh-CN"/>
              </w:rPr>
              <w:t>vivo</w:t>
            </w:r>
          </w:p>
        </w:tc>
        <w:tc>
          <w:tcPr>
            <w:tcW w:w="8395" w:type="dxa"/>
          </w:tcPr>
          <w:p w14:paraId="71FFCB0F" w14:textId="412CB99F" w:rsidR="00A8549A" w:rsidRDefault="00A8549A" w:rsidP="00A8549A">
            <w:pPr>
              <w:spacing w:after="120"/>
              <w:rPr>
                <w:color w:val="0070C0"/>
                <w:lang w:val="en-US" w:eastAsia="zh-CN"/>
              </w:rPr>
            </w:pPr>
            <w:r>
              <w:rPr>
                <w:color w:val="0070C0"/>
                <w:lang w:val="en-US" w:eastAsia="zh-CN"/>
              </w:rPr>
              <w:t>The identified cases have been discussed in Issues 2-2-1, 2-2-2, 2-2-3. The generic principle may not be needed.</w:t>
            </w:r>
          </w:p>
        </w:tc>
      </w:tr>
      <w:tr w:rsidR="00A52825" w14:paraId="4ACAD9F6" w14:textId="77777777">
        <w:tc>
          <w:tcPr>
            <w:tcW w:w="1236" w:type="dxa"/>
          </w:tcPr>
          <w:p w14:paraId="7F6054E5" w14:textId="27EF8366" w:rsidR="00A52825" w:rsidRDefault="00A52825" w:rsidP="00A52825">
            <w:pPr>
              <w:spacing w:after="120"/>
              <w:rPr>
                <w:color w:val="0070C0"/>
                <w:lang w:val="en-US" w:eastAsia="zh-CN"/>
              </w:rPr>
            </w:pPr>
            <w:r>
              <w:rPr>
                <w:color w:val="0070C0"/>
                <w:lang w:val="en-US" w:eastAsia="zh-CN"/>
              </w:rPr>
              <w:t>Intel</w:t>
            </w:r>
          </w:p>
        </w:tc>
        <w:tc>
          <w:tcPr>
            <w:tcW w:w="8395" w:type="dxa"/>
          </w:tcPr>
          <w:p w14:paraId="2DA5C031" w14:textId="2A90B074" w:rsidR="00A52825" w:rsidRDefault="00A52825" w:rsidP="00A52825">
            <w:pPr>
              <w:spacing w:after="120"/>
              <w:rPr>
                <w:color w:val="0070C0"/>
                <w:lang w:val="en-US" w:eastAsia="zh-CN"/>
              </w:rPr>
            </w:pPr>
            <w:r>
              <w:rPr>
                <w:color w:val="0070C0"/>
                <w:lang w:val="en-US" w:eastAsia="zh-CN"/>
              </w:rPr>
              <w:t>Same comment as Issue2-2-1</w:t>
            </w:r>
          </w:p>
        </w:tc>
      </w:tr>
      <w:tr w:rsidR="001F17B3" w14:paraId="66C9684F" w14:textId="77777777">
        <w:tc>
          <w:tcPr>
            <w:tcW w:w="1236" w:type="dxa"/>
          </w:tcPr>
          <w:p w14:paraId="2159963B" w14:textId="2C72704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4E52BAE" w14:textId="3D493B50" w:rsidR="001F17B3" w:rsidRDefault="001F17B3" w:rsidP="001F17B3">
            <w:pPr>
              <w:spacing w:after="120"/>
              <w:rPr>
                <w:color w:val="0070C0"/>
                <w:lang w:val="en-US" w:eastAsia="zh-CN"/>
              </w:rPr>
            </w:pPr>
            <w:r>
              <w:rPr>
                <w:rFonts w:eastAsiaTheme="minorEastAsia"/>
                <w:color w:val="0070C0"/>
                <w:lang w:val="en-US" w:eastAsia="zh-CN"/>
              </w:rPr>
              <w:t>Support option 2.</w:t>
            </w:r>
          </w:p>
        </w:tc>
      </w:tr>
      <w:tr w:rsidR="001549E8" w14:paraId="233544D3" w14:textId="77777777">
        <w:tc>
          <w:tcPr>
            <w:tcW w:w="1236" w:type="dxa"/>
          </w:tcPr>
          <w:p w14:paraId="68DC5369" w14:textId="65F0C4FD" w:rsidR="001549E8" w:rsidRDefault="001549E8" w:rsidP="001549E8">
            <w:pPr>
              <w:spacing w:after="120"/>
              <w:rPr>
                <w:rFonts w:eastAsiaTheme="minorEastAsia"/>
                <w:color w:val="0070C0"/>
                <w:lang w:val="en-US" w:eastAsia="zh-CN"/>
              </w:rPr>
            </w:pPr>
            <w:r>
              <w:rPr>
                <w:color w:val="0070C0"/>
                <w:lang w:val="en-US" w:eastAsia="zh-CN"/>
              </w:rPr>
              <w:t>Qualcomm</w:t>
            </w:r>
          </w:p>
        </w:tc>
        <w:tc>
          <w:tcPr>
            <w:tcW w:w="8395" w:type="dxa"/>
          </w:tcPr>
          <w:p w14:paraId="6778DFF9" w14:textId="60C1FC2B" w:rsidR="001549E8" w:rsidRDefault="001549E8" w:rsidP="001549E8">
            <w:pPr>
              <w:spacing w:after="120"/>
              <w:rPr>
                <w:rFonts w:eastAsiaTheme="minorEastAsia"/>
                <w:color w:val="0070C0"/>
                <w:lang w:val="en-US" w:eastAsia="zh-CN"/>
              </w:rPr>
            </w:pPr>
            <w:r>
              <w:rPr>
                <w:color w:val="0070C0"/>
                <w:lang w:val="en-US" w:eastAsia="zh-CN"/>
              </w:rPr>
              <w:t>We proposed option 1 as a generic applicability condition. However, we recognize that the proposed conditions in issues 2-2-1, 2-2-2 and 2-2-3 cover the main cases.</w:t>
            </w:r>
          </w:p>
        </w:tc>
      </w:tr>
    </w:tbl>
    <w:p w14:paraId="030CBB00" w14:textId="77777777" w:rsidR="005E4ED5" w:rsidRDefault="005E4ED5">
      <w:pPr>
        <w:rPr>
          <w:color w:val="0070C0"/>
          <w:lang w:eastAsia="zh-CN"/>
        </w:rPr>
      </w:pPr>
    </w:p>
    <w:p w14:paraId="1A6EB3DD" w14:textId="77777777" w:rsidR="005E4ED5" w:rsidRPr="00B239F4" w:rsidRDefault="00A8549A">
      <w:pPr>
        <w:pStyle w:val="3"/>
        <w:rPr>
          <w:sz w:val="24"/>
          <w:szCs w:val="16"/>
          <w:lang w:val="en-US"/>
        </w:rPr>
      </w:pPr>
      <w:r w:rsidRPr="00B239F4">
        <w:rPr>
          <w:sz w:val="24"/>
          <w:szCs w:val="16"/>
          <w:lang w:val="en-US"/>
        </w:rPr>
        <w:t>Sub-topic 2-3 Use of MG pattern #24 and #25 for LTE RRM measurement</w:t>
      </w:r>
    </w:p>
    <w:p w14:paraId="23F6D5FE" w14:textId="77777777" w:rsidR="005E4ED5" w:rsidRPr="00B239F4" w:rsidRDefault="00A8549A">
      <w:pPr>
        <w:pStyle w:val="4"/>
        <w:rPr>
          <w:lang w:val="en-US"/>
        </w:rPr>
      </w:pPr>
      <w:r w:rsidRPr="00B239F4">
        <w:rPr>
          <w:lang w:val="en-US"/>
        </w:rPr>
        <w:t xml:space="preserve">Issue 2-3-1: Whether MG pattern #25 is an applicable pattern for LTE measurement </w:t>
      </w:r>
    </w:p>
    <w:p w14:paraId="4F7C3E4D" w14:textId="77777777" w:rsidR="005E4ED5" w:rsidRDefault="00A8549A">
      <w:pPr>
        <w:rPr>
          <w:i/>
          <w:color w:val="0070C0"/>
          <w:lang w:val="en-US" w:eastAsia="zh-CN"/>
        </w:rPr>
      </w:pPr>
      <w:r>
        <w:rPr>
          <w:i/>
          <w:color w:val="0070C0"/>
          <w:lang w:val="en-US" w:eastAsia="zh-CN"/>
        </w:rPr>
        <w:t xml:space="preserve">The issue is about whether MG pattern #25 is an applicable pattern for LTE measurement. </w:t>
      </w:r>
    </w:p>
    <w:p w14:paraId="6C6EDF5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7A345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w:t>
      </w:r>
    </w:p>
    <w:p w14:paraId="0F36C8A6"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14:paraId="43BC301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258DCD8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C119DF6"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E5C6E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80A46AF" w14:textId="77777777">
        <w:tc>
          <w:tcPr>
            <w:tcW w:w="1236" w:type="dxa"/>
          </w:tcPr>
          <w:p w14:paraId="3C0B576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2567C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2DAB2C" w14:textId="77777777">
        <w:tc>
          <w:tcPr>
            <w:tcW w:w="1236" w:type="dxa"/>
          </w:tcPr>
          <w:p w14:paraId="2D466CC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914C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hat does option 1 indicate? </w:t>
            </w:r>
            <w:r>
              <w:rPr>
                <w:rFonts w:eastAsiaTheme="minorEastAsia"/>
                <w:color w:val="0070C0"/>
                <w:lang w:val="en-US" w:eastAsia="zh-CN"/>
              </w:rPr>
              <w:t>D</w:t>
            </w:r>
            <w:r>
              <w:rPr>
                <w:rFonts w:eastAsiaTheme="minorEastAsia" w:hint="eastAsia"/>
                <w:color w:val="0070C0"/>
                <w:lang w:val="en-US" w:eastAsia="zh-CN"/>
              </w:rPr>
              <w:t>oes it mean UE cannot perform LTE measurement if gap pattern #25 is configured?</w:t>
            </w:r>
          </w:p>
        </w:tc>
      </w:tr>
      <w:tr w:rsidR="00A8549A" w14:paraId="2C50352A" w14:textId="77777777">
        <w:tc>
          <w:tcPr>
            <w:tcW w:w="1236" w:type="dxa"/>
          </w:tcPr>
          <w:p w14:paraId="650C6AE9" w14:textId="3B9ADBE7" w:rsidR="00A8549A" w:rsidRDefault="00A8549A" w:rsidP="00A8549A">
            <w:pPr>
              <w:spacing w:after="120"/>
              <w:rPr>
                <w:color w:val="0070C0"/>
                <w:lang w:val="en-US" w:eastAsia="zh-CN"/>
              </w:rPr>
            </w:pPr>
            <w:r>
              <w:rPr>
                <w:color w:val="0070C0"/>
                <w:lang w:val="en-US" w:eastAsia="zh-CN"/>
              </w:rPr>
              <w:t>vivo</w:t>
            </w:r>
          </w:p>
        </w:tc>
        <w:tc>
          <w:tcPr>
            <w:tcW w:w="8395" w:type="dxa"/>
          </w:tcPr>
          <w:p w14:paraId="3EF303E9" w14:textId="77777777" w:rsidR="00A8549A" w:rsidRDefault="00A8549A" w:rsidP="00A8549A">
            <w:pPr>
              <w:spacing w:after="120"/>
              <w:rPr>
                <w:color w:val="0070C0"/>
                <w:lang w:val="en-US" w:eastAsia="zh-CN"/>
              </w:rPr>
            </w:pPr>
            <w:r>
              <w:rPr>
                <w:color w:val="0070C0"/>
                <w:lang w:val="en-US" w:eastAsia="zh-CN"/>
              </w:rPr>
              <w:t xml:space="preserve">Support option 1. </w:t>
            </w:r>
          </w:p>
          <w:p w14:paraId="286E58C5" w14:textId="0BE9E574" w:rsidR="00A8549A" w:rsidRDefault="00A8549A" w:rsidP="00A8549A">
            <w:pPr>
              <w:spacing w:after="120"/>
              <w:rPr>
                <w:color w:val="0070C0"/>
                <w:lang w:val="en-US" w:eastAsia="zh-CN"/>
              </w:rPr>
            </w:pPr>
            <w:r>
              <w:rPr>
                <w:color w:val="0070C0"/>
                <w:lang w:val="en-US" w:eastAsia="zh-CN"/>
              </w:rPr>
              <w:t>To CATT: In our understanding, if there is any LTE MO being configured, MG pattern #25 cannot be configured simultaneously.</w:t>
            </w:r>
          </w:p>
        </w:tc>
      </w:tr>
      <w:tr w:rsidR="005376ED" w14:paraId="6CCB9E2F" w14:textId="77777777">
        <w:tc>
          <w:tcPr>
            <w:tcW w:w="1236" w:type="dxa"/>
          </w:tcPr>
          <w:p w14:paraId="1231C468" w14:textId="7B4F4A75" w:rsidR="005376ED" w:rsidRDefault="005376ED" w:rsidP="00A8549A">
            <w:pPr>
              <w:spacing w:after="120"/>
              <w:rPr>
                <w:color w:val="0070C0"/>
                <w:lang w:val="en-US" w:eastAsia="zh-CN"/>
              </w:rPr>
            </w:pPr>
            <w:r>
              <w:rPr>
                <w:color w:val="0070C0"/>
                <w:lang w:val="en-US" w:eastAsia="zh-CN"/>
              </w:rPr>
              <w:t>Nokia</w:t>
            </w:r>
          </w:p>
        </w:tc>
        <w:tc>
          <w:tcPr>
            <w:tcW w:w="8395" w:type="dxa"/>
          </w:tcPr>
          <w:p w14:paraId="1A489011" w14:textId="477551EB" w:rsidR="005376ED" w:rsidRDefault="005376ED" w:rsidP="00A8549A">
            <w:pPr>
              <w:spacing w:after="120"/>
              <w:rPr>
                <w:color w:val="0070C0"/>
                <w:lang w:val="en-US" w:eastAsia="zh-CN"/>
              </w:rPr>
            </w:pPr>
            <w:r w:rsidRPr="005376ED">
              <w:rPr>
                <w:color w:val="0070C0"/>
                <w:lang w:val="en-US" w:eastAsia="zh-CN"/>
              </w:rPr>
              <w:t xml:space="preserve">We wonder what a main difficulty is to support LTE cells with MGRP=160ms. In positioning measurements cases, there are no difference due to MGRP. Measurement gap is UE configuration not gNB/eNB configuration, so we want to understand why LTE/NR cell becomes a matter due to MGRP?  </w:t>
            </w:r>
          </w:p>
        </w:tc>
      </w:tr>
      <w:tr w:rsidR="00B13591" w14:paraId="63D2CD3A" w14:textId="77777777">
        <w:tc>
          <w:tcPr>
            <w:tcW w:w="1236" w:type="dxa"/>
          </w:tcPr>
          <w:p w14:paraId="79B08556" w14:textId="680107D0" w:rsidR="00B13591" w:rsidRDefault="00B13591" w:rsidP="00B13591">
            <w:pPr>
              <w:spacing w:after="120"/>
              <w:rPr>
                <w:color w:val="0070C0"/>
                <w:lang w:val="en-US" w:eastAsia="zh-CN"/>
              </w:rPr>
            </w:pPr>
            <w:r>
              <w:rPr>
                <w:color w:val="0070C0"/>
                <w:lang w:val="en-US" w:eastAsia="zh-CN"/>
              </w:rPr>
              <w:t>Intel</w:t>
            </w:r>
          </w:p>
        </w:tc>
        <w:tc>
          <w:tcPr>
            <w:tcW w:w="8395" w:type="dxa"/>
          </w:tcPr>
          <w:p w14:paraId="03F83340" w14:textId="0A959A25" w:rsidR="00B13591" w:rsidRPr="005376ED" w:rsidRDefault="00B13591" w:rsidP="00B13591">
            <w:pPr>
              <w:spacing w:after="120"/>
              <w:rPr>
                <w:color w:val="0070C0"/>
                <w:lang w:val="en-US" w:eastAsia="zh-CN"/>
              </w:rPr>
            </w:pPr>
            <w:r>
              <w:rPr>
                <w:color w:val="0070C0"/>
                <w:lang w:val="en-US" w:eastAsia="zh-CN"/>
              </w:rPr>
              <w:t>Support Option 1</w:t>
            </w:r>
          </w:p>
        </w:tc>
      </w:tr>
      <w:tr w:rsidR="001F17B3" w14:paraId="1ECDF48E" w14:textId="77777777">
        <w:tc>
          <w:tcPr>
            <w:tcW w:w="1236" w:type="dxa"/>
          </w:tcPr>
          <w:p w14:paraId="06BF8005" w14:textId="5DC0690C" w:rsidR="001F17B3" w:rsidRDefault="001F17B3" w:rsidP="001F17B3">
            <w:pPr>
              <w:spacing w:after="120"/>
              <w:rPr>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398ADD8E"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7B9F069F" w14:textId="1F627584" w:rsidR="001F17B3" w:rsidRDefault="001F17B3" w:rsidP="001F17B3">
            <w:pPr>
              <w:spacing w:after="120"/>
              <w:rPr>
                <w:color w:val="0070C0"/>
                <w:lang w:val="en-US" w:eastAsia="zh-CN"/>
              </w:rPr>
            </w:pPr>
            <w:r>
              <w:rPr>
                <w:rFonts w:eastAsiaTheme="minorEastAsia"/>
                <w:color w:val="0070C0"/>
                <w:lang w:val="en-US" w:eastAsia="zh-CN"/>
              </w:rPr>
              <w:t>In our understanding, using MG pattern #24 with 160ms MGRP may require a new UE implementation as it is not supported with any of the existing MG patterns 0~23. Also, there is no requirements defined for LTE measurement based on 160ms MGRP.</w:t>
            </w:r>
          </w:p>
        </w:tc>
      </w:tr>
      <w:tr w:rsidR="00E433D2" w14:paraId="0606FFC6" w14:textId="77777777">
        <w:tc>
          <w:tcPr>
            <w:tcW w:w="1236" w:type="dxa"/>
          </w:tcPr>
          <w:p w14:paraId="46BE7F37" w14:textId="5EB559F3" w:rsidR="00E433D2" w:rsidRDefault="00E433D2"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5234B28" w14:textId="533F9B4E" w:rsidR="00E433D2" w:rsidRDefault="00E433D2"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434D57" w14:paraId="27402310" w14:textId="77777777">
        <w:tc>
          <w:tcPr>
            <w:tcW w:w="1236" w:type="dxa"/>
          </w:tcPr>
          <w:p w14:paraId="7E214DFF" w14:textId="16159FBD" w:rsidR="00434D57" w:rsidRDefault="00434D57" w:rsidP="00434D57">
            <w:pPr>
              <w:spacing w:after="120"/>
              <w:rPr>
                <w:rFonts w:eastAsiaTheme="minorEastAsia"/>
                <w:color w:val="0070C0"/>
                <w:lang w:val="en-US" w:eastAsia="zh-CN"/>
              </w:rPr>
            </w:pPr>
            <w:r>
              <w:rPr>
                <w:color w:val="0070C0"/>
                <w:lang w:val="en-US" w:eastAsia="zh-CN"/>
              </w:rPr>
              <w:t>Qualcomm</w:t>
            </w:r>
          </w:p>
        </w:tc>
        <w:tc>
          <w:tcPr>
            <w:tcW w:w="8395" w:type="dxa"/>
          </w:tcPr>
          <w:p w14:paraId="5EBA2C3E" w14:textId="569DC6E3" w:rsidR="00434D57" w:rsidRDefault="00434D57" w:rsidP="00434D57">
            <w:pPr>
              <w:spacing w:after="120"/>
              <w:rPr>
                <w:rFonts w:eastAsiaTheme="minorEastAsia"/>
                <w:color w:val="0070C0"/>
                <w:lang w:val="en-US" w:eastAsia="zh-CN"/>
              </w:rPr>
            </w:pPr>
            <w:r>
              <w:rPr>
                <w:color w:val="0070C0"/>
                <w:lang w:val="en-US" w:eastAsia="zh-CN"/>
              </w:rPr>
              <w:t>Option 1</w:t>
            </w:r>
          </w:p>
        </w:tc>
      </w:tr>
    </w:tbl>
    <w:p w14:paraId="1C145D8F" w14:textId="77777777" w:rsidR="005E4ED5" w:rsidRDefault="005E4ED5">
      <w:pPr>
        <w:rPr>
          <w:color w:val="0070C0"/>
          <w:lang w:eastAsia="zh-CN"/>
        </w:rPr>
      </w:pPr>
    </w:p>
    <w:p w14:paraId="5455ED7F" w14:textId="77777777" w:rsidR="005E4ED5" w:rsidRPr="00B239F4" w:rsidRDefault="00A8549A">
      <w:pPr>
        <w:pStyle w:val="4"/>
        <w:rPr>
          <w:lang w:val="en-US"/>
        </w:rPr>
      </w:pPr>
      <w:r w:rsidRPr="00B239F4">
        <w:rPr>
          <w:lang w:val="en-US"/>
        </w:rPr>
        <w:t xml:space="preserve">Issue 2-3-2: Measurement window when MG pattern #24 is used for LTE measurement </w:t>
      </w:r>
    </w:p>
    <w:p w14:paraId="7F8503F7" w14:textId="77777777" w:rsidR="005E4ED5" w:rsidRDefault="00A8549A">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14:paraId="2CF60AF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0FD03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57B2CA8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When MG pattern #24 is used for LTE measurements, the measurement window is defined as the first 5ms after the RF re-tuning time and Tinter1 = 30 ms</w:t>
      </w:r>
    </w:p>
    <w:p w14:paraId="0111930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1A41A35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not to limit this to 5 ms, and how to use MG pattern #24 for LTE measurement is up to UE implementation</w:t>
      </w:r>
    </w:p>
    <w:p w14:paraId="63253FB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0A2A6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8ED7033" w14:textId="77777777">
        <w:tc>
          <w:tcPr>
            <w:tcW w:w="1236" w:type="dxa"/>
          </w:tcPr>
          <w:p w14:paraId="4C09AE8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A7A17B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177720A" w14:textId="77777777">
        <w:tc>
          <w:tcPr>
            <w:tcW w:w="1236" w:type="dxa"/>
          </w:tcPr>
          <w:p w14:paraId="37F6136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652CC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A8549A" w14:paraId="76AE3D99" w14:textId="77777777">
        <w:tc>
          <w:tcPr>
            <w:tcW w:w="1236" w:type="dxa"/>
          </w:tcPr>
          <w:p w14:paraId="3E5ECA84" w14:textId="22255B74" w:rsidR="00A8549A" w:rsidRDefault="00A8549A" w:rsidP="00A8549A">
            <w:pPr>
              <w:spacing w:after="120"/>
              <w:rPr>
                <w:color w:val="0070C0"/>
                <w:lang w:val="en-US" w:eastAsia="zh-CN"/>
              </w:rPr>
            </w:pPr>
            <w:r>
              <w:rPr>
                <w:color w:val="0070C0"/>
                <w:lang w:val="en-US" w:eastAsia="zh-CN"/>
              </w:rPr>
              <w:t>vivo</w:t>
            </w:r>
          </w:p>
        </w:tc>
        <w:tc>
          <w:tcPr>
            <w:tcW w:w="8395" w:type="dxa"/>
          </w:tcPr>
          <w:p w14:paraId="558BFE79" w14:textId="0E324284" w:rsidR="00A8549A" w:rsidRDefault="00A8549A" w:rsidP="00A8549A">
            <w:pPr>
              <w:spacing w:after="120"/>
              <w:rPr>
                <w:color w:val="0070C0"/>
                <w:lang w:val="en-US" w:eastAsia="zh-CN"/>
              </w:rPr>
            </w:pPr>
            <w:r>
              <w:rPr>
                <w:color w:val="0070C0"/>
                <w:lang w:val="en-US" w:eastAsia="zh-CN"/>
              </w:rPr>
              <w:t>Support option 2.</w:t>
            </w:r>
          </w:p>
        </w:tc>
      </w:tr>
      <w:tr w:rsidR="00385E7C" w14:paraId="6190428D" w14:textId="77777777">
        <w:tc>
          <w:tcPr>
            <w:tcW w:w="1236" w:type="dxa"/>
          </w:tcPr>
          <w:p w14:paraId="77C740CE" w14:textId="6FC01B11" w:rsidR="00385E7C" w:rsidRPr="00B239F4" w:rsidRDefault="00385E7C"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20E16DF" w14:textId="35D0ABEA" w:rsidR="00385E7C" w:rsidRPr="00B239F4" w:rsidRDefault="00385E7C" w:rsidP="00A8549A">
            <w:pPr>
              <w:spacing w:after="120"/>
              <w:rPr>
                <w:rFonts w:eastAsiaTheme="minorEastAsia"/>
                <w:color w:val="0070C0"/>
                <w:lang w:val="en-US" w:eastAsia="zh-CN"/>
              </w:rPr>
            </w:pPr>
            <w:r>
              <w:rPr>
                <w:rFonts w:eastAsiaTheme="minorEastAsia"/>
                <w:color w:val="0070C0"/>
                <w:lang w:val="en-US" w:eastAsia="zh-CN"/>
              </w:rPr>
              <w:t>Support option 2.</w:t>
            </w:r>
          </w:p>
        </w:tc>
      </w:tr>
      <w:tr w:rsidR="005376ED" w14:paraId="6EEA89B6" w14:textId="77777777">
        <w:tc>
          <w:tcPr>
            <w:tcW w:w="1236" w:type="dxa"/>
          </w:tcPr>
          <w:p w14:paraId="45ECACFB" w14:textId="3770E215"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B4ECBB" w14:textId="36B20BC5" w:rsidR="005376ED" w:rsidRDefault="005376ED" w:rsidP="00A8549A">
            <w:pPr>
              <w:spacing w:after="120"/>
              <w:rPr>
                <w:rFonts w:eastAsiaTheme="minorEastAsia"/>
                <w:color w:val="0070C0"/>
                <w:lang w:val="en-US" w:eastAsia="zh-CN"/>
              </w:rPr>
            </w:pPr>
            <w:r w:rsidRPr="00B239F4">
              <w:rPr>
                <w:color w:val="0070C0"/>
                <w:lang w:val="en-US" w:eastAsia="zh-CN"/>
              </w:rPr>
              <w:t>We support option 2.</w:t>
            </w:r>
            <w:r w:rsidRPr="005376ED">
              <w:rPr>
                <w:color w:val="0070C0"/>
                <w:lang w:val="en-US" w:eastAsia="zh-CN"/>
              </w:rPr>
              <w:t xml:space="preserve"> There</w:t>
            </w:r>
            <w:r>
              <w:rPr>
                <w:color w:val="0070C0"/>
                <w:lang w:val="en-US" w:eastAsia="zh-CN"/>
              </w:rPr>
              <w:t xml:space="preserve"> should be no restriction for the measurement window.</w:t>
            </w:r>
          </w:p>
        </w:tc>
      </w:tr>
      <w:tr w:rsidR="00B13591" w14:paraId="61EBB27B" w14:textId="77777777">
        <w:tc>
          <w:tcPr>
            <w:tcW w:w="1236" w:type="dxa"/>
          </w:tcPr>
          <w:p w14:paraId="4D2DD4C6" w14:textId="2F8220A8" w:rsidR="00B13591" w:rsidRDefault="00B13591" w:rsidP="00B13591">
            <w:pPr>
              <w:spacing w:after="120"/>
              <w:rPr>
                <w:rFonts w:eastAsiaTheme="minorEastAsia"/>
                <w:color w:val="0070C0"/>
                <w:lang w:val="en-US" w:eastAsia="zh-CN"/>
              </w:rPr>
            </w:pPr>
            <w:r>
              <w:rPr>
                <w:color w:val="0070C0"/>
                <w:lang w:val="en-US" w:eastAsia="zh-CN"/>
              </w:rPr>
              <w:t>Intel</w:t>
            </w:r>
          </w:p>
        </w:tc>
        <w:tc>
          <w:tcPr>
            <w:tcW w:w="8395" w:type="dxa"/>
          </w:tcPr>
          <w:p w14:paraId="72487CE1" w14:textId="5F77CA2A" w:rsidR="00B13591" w:rsidRPr="00B13591" w:rsidRDefault="00B13591" w:rsidP="00B13591">
            <w:pPr>
              <w:spacing w:after="120"/>
              <w:rPr>
                <w:color w:val="0070C0"/>
                <w:lang w:val="en-US" w:eastAsia="zh-CN"/>
              </w:rPr>
            </w:pPr>
            <w:r>
              <w:rPr>
                <w:color w:val="0070C0"/>
                <w:lang w:val="en-US" w:eastAsia="zh-CN"/>
              </w:rPr>
              <w:t>Support Option 2</w:t>
            </w:r>
          </w:p>
        </w:tc>
      </w:tr>
      <w:tr w:rsidR="001F17B3" w14:paraId="0FD53612" w14:textId="77777777">
        <w:tc>
          <w:tcPr>
            <w:tcW w:w="1236" w:type="dxa"/>
          </w:tcPr>
          <w:p w14:paraId="1233D5BE" w14:textId="0BCFE12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0FD5BA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699B8F4C" w14:textId="52B2D2C3" w:rsidR="001F17B3" w:rsidRDefault="001F17B3" w:rsidP="001F17B3">
            <w:pPr>
              <w:spacing w:after="120"/>
              <w:rPr>
                <w:color w:val="0070C0"/>
                <w:lang w:val="en-US" w:eastAsia="zh-CN"/>
              </w:rPr>
            </w:pPr>
            <w:r>
              <w:rPr>
                <w:rFonts w:eastAsiaTheme="minorEastAsia"/>
                <w:color w:val="0070C0"/>
                <w:lang w:val="en-US" w:eastAsia="zh-CN"/>
              </w:rPr>
              <w:t xml:space="preserve">On option 1, we support to clarify that </w:t>
            </w:r>
            <w:r w:rsidRPr="00127471">
              <w:rPr>
                <w:rFonts w:eastAsia="宋体"/>
                <w:szCs w:val="24"/>
                <w:lang w:eastAsia="zh-CN"/>
              </w:rPr>
              <w:t>Tinter1 = 30 ms</w:t>
            </w:r>
            <w:r>
              <w:rPr>
                <w:rFonts w:eastAsiaTheme="minorEastAsia"/>
                <w:color w:val="0070C0"/>
                <w:lang w:eastAsia="zh-CN"/>
              </w:rPr>
              <w:t>, but there may be no need to limit where the 5ms measurement window is located in the 10ms MGL.</w:t>
            </w:r>
          </w:p>
        </w:tc>
      </w:tr>
      <w:tr w:rsidR="0020088E" w14:paraId="13BD42D1" w14:textId="77777777">
        <w:tc>
          <w:tcPr>
            <w:tcW w:w="1236" w:type="dxa"/>
          </w:tcPr>
          <w:p w14:paraId="002C30FD" w14:textId="13874683" w:rsidR="0020088E" w:rsidRDefault="0020088E"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A601974" w14:textId="5D9691FB" w:rsidR="0020088E" w:rsidRDefault="0020088E"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D0195E" w14:paraId="60602CB0" w14:textId="77777777">
        <w:tc>
          <w:tcPr>
            <w:tcW w:w="1236" w:type="dxa"/>
          </w:tcPr>
          <w:p w14:paraId="39AA1CA9" w14:textId="75E6D228" w:rsidR="00D0195E" w:rsidRDefault="00D0195E" w:rsidP="00D0195E">
            <w:pPr>
              <w:spacing w:after="120"/>
              <w:rPr>
                <w:rFonts w:eastAsiaTheme="minorEastAsia"/>
                <w:color w:val="0070C0"/>
                <w:lang w:val="en-US" w:eastAsia="zh-CN"/>
              </w:rPr>
            </w:pPr>
            <w:r>
              <w:rPr>
                <w:color w:val="0070C0"/>
                <w:lang w:val="en-US" w:eastAsia="zh-CN"/>
              </w:rPr>
              <w:t>Qualcomm</w:t>
            </w:r>
          </w:p>
        </w:tc>
        <w:tc>
          <w:tcPr>
            <w:tcW w:w="8395" w:type="dxa"/>
          </w:tcPr>
          <w:p w14:paraId="4E1A41EE" w14:textId="33194224" w:rsidR="00D0195E" w:rsidRDefault="00D0195E" w:rsidP="00D0195E">
            <w:pPr>
              <w:spacing w:after="120"/>
              <w:rPr>
                <w:rFonts w:eastAsiaTheme="minorEastAsia"/>
                <w:color w:val="0070C0"/>
                <w:lang w:val="en-US" w:eastAsia="zh-CN"/>
              </w:rPr>
            </w:pPr>
            <w:r>
              <w:rPr>
                <w:color w:val="0070C0"/>
                <w:lang w:val="en-US" w:eastAsia="zh-CN"/>
              </w:rPr>
              <w:t>Support option 1. If we don’t adopt option 1, wouldn’t the measurement requirements for LTE be impacted?</w:t>
            </w:r>
          </w:p>
        </w:tc>
      </w:tr>
    </w:tbl>
    <w:p w14:paraId="157E0807" w14:textId="77777777" w:rsidR="005E4ED5" w:rsidRDefault="005E4ED5">
      <w:pPr>
        <w:rPr>
          <w:color w:val="0070C0"/>
          <w:lang w:val="en-US" w:eastAsia="zh-CN"/>
        </w:rPr>
      </w:pPr>
    </w:p>
    <w:p w14:paraId="1F06A852" w14:textId="77777777" w:rsidR="005E4ED5" w:rsidRDefault="00A8549A">
      <w:pPr>
        <w:pStyle w:val="3"/>
        <w:rPr>
          <w:sz w:val="24"/>
          <w:szCs w:val="16"/>
        </w:rPr>
      </w:pPr>
      <w:r>
        <w:rPr>
          <w:sz w:val="24"/>
          <w:szCs w:val="16"/>
        </w:rPr>
        <w:t>Sub-topic 2-4 Terminology</w:t>
      </w:r>
    </w:p>
    <w:p w14:paraId="5D7418F8" w14:textId="77777777" w:rsidR="005E4ED5" w:rsidRPr="00B239F4" w:rsidRDefault="00A8549A">
      <w:pPr>
        <w:pStyle w:val="4"/>
        <w:rPr>
          <w:lang w:val="en-US"/>
        </w:rPr>
      </w:pPr>
      <w:r w:rsidRPr="00B239F4">
        <w:rPr>
          <w:lang w:val="en-US"/>
        </w:rPr>
        <w:t xml:space="preserve">Issue 2-4-1: Terminology for frequency layer to be measured for positioning  </w:t>
      </w:r>
    </w:p>
    <w:p w14:paraId="49EED15D" w14:textId="77777777" w:rsidR="005E4ED5" w:rsidRDefault="00A8549A">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69E2AC8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00DB4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Intel, vivo, HW, Nokia, CATT) </w:t>
      </w:r>
    </w:p>
    <w:p w14:paraId="13E8394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Positioning frequency layer</w:t>
      </w:r>
    </w:p>
    <w:p w14:paraId="4EE9815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6F14348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companies support option 1. Suggest to agree the following bullet</w:t>
      </w:r>
    </w:p>
    <w:p w14:paraId="752F3EC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The term “positioning frequency layer” will be used in 38.133</w:t>
      </w:r>
    </w:p>
    <w:p w14:paraId="3087891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Please indicate if you have any concern</w:t>
      </w:r>
    </w:p>
    <w:tbl>
      <w:tblPr>
        <w:tblStyle w:val="af3"/>
        <w:tblW w:w="0" w:type="auto"/>
        <w:tblLook w:val="04A0" w:firstRow="1" w:lastRow="0" w:firstColumn="1" w:lastColumn="0" w:noHBand="0" w:noVBand="1"/>
      </w:tblPr>
      <w:tblGrid>
        <w:gridCol w:w="1236"/>
        <w:gridCol w:w="8395"/>
      </w:tblGrid>
      <w:tr w:rsidR="005E4ED5" w14:paraId="77CA66B6" w14:textId="77777777">
        <w:tc>
          <w:tcPr>
            <w:tcW w:w="1236" w:type="dxa"/>
          </w:tcPr>
          <w:p w14:paraId="5AA337D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2A2BA1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70E7404" w14:textId="77777777">
        <w:tc>
          <w:tcPr>
            <w:tcW w:w="1236" w:type="dxa"/>
          </w:tcPr>
          <w:p w14:paraId="2AD34A3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D290E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 xml:space="preserve">gree with the recommended WF. </w:t>
            </w:r>
          </w:p>
        </w:tc>
      </w:tr>
      <w:tr w:rsidR="005E4ED5" w14:paraId="28BBF48D" w14:textId="77777777">
        <w:tc>
          <w:tcPr>
            <w:tcW w:w="1236" w:type="dxa"/>
          </w:tcPr>
          <w:p w14:paraId="6085A5D4" w14:textId="77777777" w:rsidR="005E4ED5" w:rsidRDefault="00A8549A">
            <w:pPr>
              <w:spacing w:after="120"/>
              <w:rPr>
                <w:color w:val="0070C0"/>
                <w:lang w:val="en-US" w:eastAsia="zh-CN"/>
              </w:rPr>
            </w:pPr>
            <w:r>
              <w:rPr>
                <w:rFonts w:hint="eastAsia"/>
                <w:color w:val="0070C0"/>
                <w:lang w:val="en-US" w:eastAsia="zh-CN"/>
              </w:rPr>
              <w:t>ZTE</w:t>
            </w:r>
          </w:p>
        </w:tc>
        <w:tc>
          <w:tcPr>
            <w:tcW w:w="8395" w:type="dxa"/>
          </w:tcPr>
          <w:p w14:paraId="023790D5" w14:textId="77777777" w:rsidR="005E4ED5" w:rsidRDefault="00A8549A">
            <w:pPr>
              <w:spacing w:after="120"/>
              <w:rPr>
                <w:color w:val="0070C0"/>
                <w:lang w:val="en-US" w:eastAsia="zh-CN"/>
              </w:rPr>
            </w:pPr>
            <w:r>
              <w:rPr>
                <w:rFonts w:hint="eastAsia"/>
                <w:color w:val="0070C0"/>
                <w:lang w:val="en-US" w:eastAsia="zh-CN"/>
              </w:rPr>
              <w:t>Support the recommended WF.</w:t>
            </w:r>
          </w:p>
        </w:tc>
      </w:tr>
      <w:tr w:rsidR="00A8549A" w14:paraId="008207B8" w14:textId="77777777">
        <w:tc>
          <w:tcPr>
            <w:tcW w:w="1236" w:type="dxa"/>
          </w:tcPr>
          <w:p w14:paraId="17CB548F" w14:textId="30660094" w:rsidR="00A8549A" w:rsidRDefault="00A8549A" w:rsidP="00A8549A">
            <w:pPr>
              <w:spacing w:after="120"/>
              <w:rPr>
                <w:color w:val="0070C0"/>
                <w:lang w:val="en-US" w:eastAsia="zh-CN"/>
              </w:rPr>
            </w:pPr>
            <w:r>
              <w:rPr>
                <w:color w:val="0070C0"/>
                <w:lang w:val="en-US" w:eastAsia="zh-CN"/>
              </w:rPr>
              <w:t>vivo</w:t>
            </w:r>
          </w:p>
        </w:tc>
        <w:tc>
          <w:tcPr>
            <w:tcW w:w="8395" w:type="dxa"/>
          </w:tcPr>
          <w:p w14:paraId="6E77AF03" w14:textId="54310581" w:rsidR="00A8549A" w:rsidRDefault="00A8549A" w:rsidP="00A8549A">
            <w:pPr>
              <w:spacing w:after="120"/>
              <w:rPr>
                <w:color w:val="0070C0"/>
                <w:lang w:val="en-US" w:eastAsia="zh-CN"/>
              </w:rPr>
            </w:pPr>
            <w:r>
              <w:rPr>
                <w:color w:val="0070C0"/>
                <w:lang w:val="en-US" w:eastAsia="zh-CN"/>
              </w:rPr>
              <w:t>Agree with the recommended WF.</w:t>
            </w:r>
          </w:p>
        </w:tc>
      </w:tr>
      <w:tr w:rsidR="00C17CF1" w14:paraId="7FECBF9D" w14:textId="77777777">
        <w:tc>
          <w:tcPr>
            <w:tcW w:w="1236" w:type="dxa"/>
          </w:tcPr>
          <w:p w14:paraId="7AA0080B" w14:textId="53432C8D" w:rsidR="00C17CF1" w:rsidRPr="00B239F4" w:rsidRDefault="00C17CF1" w:rsidP="00C17CF1">
            <w:pPr>
              <w:spacing w:after="120"/>
              <w:rPr>
                <w:rFonts w:eastAsiaTheme="minorEastAsia"/>
                <w:color w:val="0070C0"/>
                <w:lang w:val="en-US" w:eastAsia="zh-CN"/>
              </w:rPr>
            </w:pPr>
            <w:r>
              <w:rPr>
                <w:rFonts w:eastAsiaTheme="minorEastAsia" w:hint="eastAsia"/>
                <w:color w:val="0070C0"/>
                <w:lang w:val="en-US" w:eastAsia="zh-CN"/>
              </w:rPr>
              <w:t>O</w:t>
            </w:r>
            <w:r w:rsidR="00D277D0">
              <w:rPr>
                <w:rFonts w:eastAsiaTheme="minorEastAsia"/>
                <w:color w:val="0070C0"/>
                <w:lang w:val="en-US" w:eastAsia="zh-CN"/>
              </w:rPr>
              <w:t>PPO</w:t>
            </w:r>
          </w:p>
        </w:tc>
        <w:tc>
          <w:tcPr>
            <w:tcW w:w="8395" w:type="dxa"/>
          </w:tcPr>
          <w:p w14:paraId="68618308" w14:textId="13CC9F16" w:rsidR="00C17CF1" w:rsidRDefault="00C17CF1" w:rsidP="00C17CF1">
            <w:pPr>
              <w:spacing w:after="120"/>
              <w:rPr>
                <w:color w:val="0070C0"/>
                <w:lang w:val="en-US" w:eastAsia="zh-CN"/>
              </w:rPr>
            </w:pPr>
            <w:r>
              <w:rPr>
                <w:color w:val="0070C0"/>
                <w:lang w:val="en-US" w:eastAsia="zh-CN"/>
              </w:rPr>
              <w:t>Agree with the recommended WF.</w:t>
            </w:r>
          </w:p>
        </w:tc>
      </w:tr>
      <w:tr w:rsidR="00D93368" w14:paraId="13522BF8" w14:textId="77777777">
        <w:tc>
          <w:tcPr>
            <w:tcW w:w="1236" w:type="dxa"/>
          </w:tcPr>
          <w:p w14:paraId="3A175B6F" w14:textId="5E12A870" w:rsidR="00D93368" w:rsidRDefault="00D93368" w:rsidP="00D93368">
            <w:pPr>
              <w:spacing w:after="120"/>
              <w:rPr>
                <w:rFonts w:eastAsiaTheme="minorEastAsia"/>
                <w:color w:val="0070C0"/>
                <w:lang w:val="en-US" w:eastAsia="zh-CN"/>
              </w:rPr>
            </w:pPr>
            <w:r>
              <w:rPr>
                <w:color w:val="0070C0"/>
                <w:lang w:val="en-US" w:eastAsia="zh-CN"/>
              </w:rPr>
              <w:t>Intel</w:t>
            </w:r>
          </w:p>
        </w:tc>
        <w:tc>
          <w:tcPr>
            <w:tcW w:w="8395" w:type="dxa"/>
          </w:tcPr>
          <w:p w14:paraId="2D1B81E0" w14:textId="0CD4BD7D" w:rsidR="00D93368" w:rsidRDefault="00D93368" w:rsidP="00D93368">
            <w:pPr>
              <w:spacing w:after="120"/>
              <w:rPr>
                <w:color w:val="0070C0"/>
                <w:lang w:val="en-US" w:eastAsia="zh-CN"/>
              </w:rPr>
            </w:pPr>
            <w:r>
              <w:rPr>
                <w:color w:val="0070C0"/>
                <w:lang w:val="en-US" w:eastAsia="zh-CN"/>
              </w:rPr>
              <w:t>Agree the recommend WF</w:t>
            </w:r>
          </w:p>
        </w:tc>
      </w:tr>
      <w:tr w:rsidR="001F17B3" w14:paraId="27E4D798" w14:textId="77777777">
        <w:tc>
          <w:tcPr>
            <w:tcW w:w="1236" w:type="dxa"/>
          </w:tcPr>
          <w:p w14:paraId="0A0CB022" w14:textId="180C7676" w:rsidR="001F17B3" w:rsidRDefault="001F17B3" w:rsidP="001F17B3">
            <w:pPr>
              <w:spacing w:after="120"/>
              <w:rPr>
                <w:color w:val="0070C0"/>
                <w:lang w:val="en-US" w:eastAsia="zh-CN"/>
              </w:rPr>
            </w:pPr>
            <w:r>
              <w:rPr>
                <w:rFonts w:eastAsiaTheme="minorEastAsia"/>
                <w:color w:val="0070C0"/>
                <w:lang w:val="en-US" w:eastAsia="zh-CN"/>
              </w:rPr>
              <w:t>Huawei</w:t>
            </w:r>
          </w:p>
        </w:tc>
        <w:tc>
          <w:tcPr>
            <w:tcW w:w="8395" w:type="dxa"/>
          </w:tcPr>
          <w:p w14:paraId="23CDC3FF" w14:textId="31295493" w:rsidR="001F17B3" w:rsidRDefault="001F17B3" w:rsidP="001F17B3">
            <w:pPr>
              <w:spacing w:after="120"/>
              <w:rPr>
                <w:color w:val="0070C0"/>
                <w:lang w:val="en-US" w:eastAsia="zh-CN"/>
              </w:rPr>
            </w:pPr>
            <w:r>
              <w:rPr>
                <w:color w:val="0070C0"/>
                <w:lang w:val="en-US" w:eastAsia="zh-CN"/>
              </w:rPr>
              <w:t>Agree with the recommended WF.</w:t>
            </w:r>
          </w:p>
        </w:tc>
      </w:tr>
      <w:tr w:rsidR="0020088E" w14:paraId="064B8004" w14:textId="77777777">
        <w:tc>
          <w:tcPr>
            <w:tcW w:w="1236" w:type="dxa"/>
          </w:tcPr>
          <w:p w14:paraId="2A5BF5A7" w14:textId="2CE73017" w:rsidR="0020088E" w:rsidRDefault="0020088E" w:rsidP="0020088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EBD4B2" w14:textId="7CF821A8" w:rsidR="0020088E" w:rsidRDefault="0020088E" w:rsidP="0020088E">
            <w:pPr>
              <w:spacing w:after="120"/>
              <w:rPr>
                <w:color w:val="0070C0"/>
                <w:lang w:val="en-US" w:eastAsia="zh-CN"/>
              </w:rPr>
            </w:pPr>
            <w:r>
              <w:rPr>
                <w:color w:val="0070C0"/>
                <w:lang w:val="en-US" w:eastAsia="zh-CN"/>
              </w:rPr>
              <w:t>Agree with the recommended WF.</w:t>
            </w:r>
          </w:p>
        </w:tc>
      </w:tr>
      <w:tr w:rsidR="00B12600" w14:paraId="7315AF8E" w14:textId="77777777">
        <w:tc>
          <w:tcPr>
            <w:tcW w:w="1236" w:type="dxa"/>
          </w:tcPr>
          <w:p w14:paraId="78C29183" w14:textId="274A132E" w:rsidR="00B12600" w:rsidRDefault="00B12600" w:rsidP="0020088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B55511D" w14:textId="0F7559AE" w:rsidR="00B12600" w:rsidRDefault="00B12600" w:rsidP="0020088E">
            <w:pPr>
              <w:spacing w:after="120"/>
              <w:rPr>
                <w:color w:val="0070C0"/>
                <w:lang w:val="en-US" w:eastAsia="zh-CN"/>
              </w:rPr>
            </w:pPr>
            <w:r>
              <w:rPr>
                <w:color w:val="0070C0"/>
                <w:lang w:val="en-US" w:eastAsia="zh-CN"/>
              </w:rPr>
              <w:t>Agree with the recommended WF.</w:t>
            </w:r>
          </w:p>
        </w:tc>
      </w:tr>
    </w:tbl>
    <w:p w14:paraId="4DA18F67" w14:textId="77777777" w:rsidR="005E4ED5" w:rsidRDefault="005E4ED5">
      <w:pPr>
        <w:rPr>
          <w:color w:val="0070C0"/>
          <w:lang w:val="en-US" w:eastAsia="zh-CN"/>
        </w:rPr>
      </w:pPr>
    </w:p>
    <w:p w14:paraId="4A074C84" w14:textId="77777777" w:rsidR="005E4ED5" w:rsidRPr="00B239F4" w:rsidRDefault="00A8549A">
      <w:pPr>
        <w:pStyle w:val="2"/>
        <w:rPr>
          <w:lang w:val="en-US"/>
        </w:rPr>
      </w:pPr>
      <w:r w:rsidRPr="00B239F4">
        <w:rPr>
          <w:lang w:val="en-US"/>
        </w:rPr>
        <w:t xml:space="preserve">Companies views’ collection for 1st round </w:t>
      </w:r>
    </w:p>
    <w:p w14:paraId="150F4596" w14:textId="77777777" w:rsidR="005E4ED5" w:rsidRDefault="00A8549A">
      <w:pPr>
        <w:pStyle w:val="3"/>
        <w:rPr>
          <w:sz w:val="24"/>
          <w:szCs w:val="16"/>
        </w:rPr>
      </w:pPr>
      <w:r>
        <w:rPr>
          <w:sz w:val="24"/>
          <w:szCs w:val="16"/>
        </w:rPr>
        <w:t xml:space="preserve">Open issues </w:t>
      </w:r>
    </w:p>
    <w:p w14:paraId="05ED58F9" w14:textId="77777777" w:rsidR="005E4ED5" w:rsidRDefault="00A8549A">
      <w:pPr>
        <w:pStyle w:val="3"/>
        <w:rPr>
          <w:sz w:val="24"/>
          <w:szCs w:val="16"/>
        </w:rPr>
      </w:pPr>
      <w:r>
        <w:rPr>
          <w:sz w:val="24"/>
          <w:szCs w:val="16"/>
        </w:rPr>
        <w:t>CRs/TPs comments collection</w:t>
      </w:r>
    </w:p>
    <w:p w14:paraId="7D7AF4E3"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5E4ED5" w14:paraId="025E6C49" w14:textId="77777777">
        <w:tc>
          <w:tcPr>
            <w:tcW w:w="1233" w:type="dxa"/>
          </w:tcPr>
          <w:p w14:paraId="71119DA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4BD9ECCE"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519769E8" w14:textId="77777777">
        <w:tc>
          <w:tcPr>
            <w:tcW w:w="1233" w:type="dxa"/>
            <w:vMerge w:val="restart"/>
          </w:tcPr>
          <w:p w14:paraId="7B6CF10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R4-2106631</w:t>
            </w:r>
          </w:p>
          <w:p w14:paraId="1D668DF5"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260AB47" w14:textId="6BA4B872"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5CAA39C9" w14:textId="77777777">
        <w:tc>
          <w:tcPr>
            <w:tcW w:w="1233" w:type="dxa"/>
            <w:vMerge/>
          </w:tcPr>
          <w:p w14:paraId="38C6BC15" w14:textId="77777777" w:rsidR="005E4ED5" w:rsidRDefault="005E4ED5">
            <w:pPr>
              <w:spacing w:after="120"/>
              <w:rPr>
                <w:rFonts w:eastAsiaTheme="minorEastAsia"/>
                <w:color w:val="0070C0"/>
                <w:lang w:val="en-US" w:eastAsia="zh-CN"/>
              </w:rPr>
            </w:pPr>
          </w:p>
        </w:tc>
        <w:tc>
          <w:tcPr>
            <w:tcW w:w="8398" w:type="dxa"/>
          </w:tcPr>
          <w:p w14:paraId="3B2A3118" w14:textId="77777777" w:rsidR="005E4ED5" w:rsidRDefault="005E4ED5">
            <w:pPr>
              <w:spacing w:after="120"/>
              <w:rPr>
                <w:rFonts w:eastAsiaTheme="minorEastAsia"/>
                <w:color w:val="0070C0"/>
                <w:lang w:val="en-US" w:eastAsia="zh-CN"/>
              </w:rPr>
            </w:pPr>
          </w:p>
        </w:tc>
      </w:tr>
      <w:tr w:rsidR="005E4ED5" w14:paraId="401111C8" w14:textId="77777777">
        <w:tc>
          <w:tcPr>
            <w:tcW w:w="1233" w:type="dxa"/>
            <w:vMerge/>
          </w:tcPr>
          <w:p w14:paraId="0977CC95" w14:textId="77777777" w:rsidR="005E4ED5" w:rsidRDefault="005E4ED5">
            <w:pPr>
              <w:spacing w:after="120"/>
              <w:rPr>
                <w:rFonts w:eastAsiaTheme="minorEastAsia"/>
                <w:color w:val="0070C0"/>
                <w:lang w:val="en-US" w:eastAsia="zh-CN"/>
              </w:rPr>
            </w:pPr>
          </w:p>
        </w:tc>
        <w:tc>
          <w:tcPr>
            <w:tcW w:w="8398" w:type="dxa"/>
          </w:tcPr>
          <w:p w14:paraId="53F02D92" w14:textId="77777777" w:rsidR="005E4ED5" w:rsidRDefault="005E4ED5">
            <w:pPr>
              <w:spacing w:after="120"/>
              <w:rPr>
                <w:rFonts w:eastAsiaTheme="minorEastAsia"/>
                <w:color w:val="0070C0"/>
                <w:lang w:val="en-US" w:eastAsia="zh-CN"/>
              </w:rPr>
            </w:pPr>
          </w:p>
        </w:tc>
      </w:tr>
      <w:tr w:rsidR="005E4ED5" w14:paraId="184D820F" w14:textId="77777777">
        <w:tc>
          <w:tcPr>
            <w:tcW w:w="1233" w:type="dxa"/>
            <w:vMerge w:val="restart"/>
          </w:tcPr>
          <w:p w14:paraId="69E3F407"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R4-2107004</w:t>
            </w:r>
          </w:p>
          <w:p w14:paraId="6915B098"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0024A152" w14:textId="77777777" w:rsidR="005E4ED5" w:rsidRDefault="005E4ED5">
            <w:pPr>
              <w:spacing w:after="120"/>
              <w:rPr>
                <w:rFonts w:eastAsiaTheme="minorEastAsia"/>
                <w:color w:val="0070C0"/>
                <w:lang w:val="en-US" w:eastAsia="zh-CN"/>
              </w:rPr>
            </w:pPr>
          </w:p>
        </w:tc>
      </w:tr>
      <w:tr w:rsidR="005E4ED5" w14:paraId="2669833D" w14:textId="77777777">
        <w:tc>
          <w:tcPr>
            <w:tcW w:w="1233" w:type="dxa"/>
            <w:vMerge/>
          </w:tcPr>
          <w:p w14:paraId="708346ED" w14:textId="77777777" w:rsidR="005E4ED5" w:rsidRDefault="005E4ED5">
            <w:pPr>
              <w:spacing w:after="120"/>
              <w:rPr>
                <w:rFonts w:eastAsiaTheme="minorEastAsia"/>
                <w:color w:val="0070C0"/>
                <w:lang w:val="en-US" w:eastAsia="zh-CN"/>
              </w:rPr>
            </w:pPr>
          </w:p>
        </w:tc>
        <w:tc>
          <w:tcPr>
            <w:tcW w:w="8398" w:type="dxa"/>
          </w:tcPr>
          <w:p w14:paraId="7744D342" w14:textId="77777777" w:rsidR="005E4ED5" w:rsidRDefault="005E4ED5">
            <w:pPr>
              <w:spacing w:after="120"/>
              <w:rPr>
                <w:rFonts w:eastAsiaTheme="minorEastAsia"/>
                <w:color w:val="0070C0"/>
                <w:lang w:val="en-US" w:eastAsia="zh-CN"/>
              </w:rPr>
            </w:pPr>
          </w:p>
        </w:tc>
      </w:tr>
      <w:tr w:rsidR="005E4ED5" w14:paraId="7A9017E5" w14:textId="77777777">
        <w:tc>
          <w:tcPr>
            <w:tcW w:w="1233" w:type="dxa"/>
            <w:vMerge/>
          </w:tcPr>
          <w:p w14:paraId="38DC832B" w14:textId="77777777" w:rsidR="005E4ED5" w:rsidRDefault="005E4ED5">
            <w:pPr>
              <w:spacing w:after="120"/>
              <w:rPr>
                <w:rFonts w:eastAsiaTheme="minorEastAsia"/>
                <w:color w:val="0070C0"/>
                <w:lang w:val="en-US" w:eastAsia="zh-CN"/>
              </w:rPr>
            </w:pPr>
          </w:p>
        </w:tc>
        <w:tc>
          <w:tcPr>
            <w:tcW w:w="8398" w:type="dxa"/>
          </w:tcPr>
          <w:p w14:paraId="7EA0D173" w14:textId="77777777" w:rsidR="005E4ED5" w:rsidRDefault="005E4ED5">
            <w:pPr>
              <w:spacing w:after="120"/>
              <w:rPr>
                <w:rFonts w:eastAsiaTheme="minorEastAsia"/>
                <w:color w:val="0070C0"/>
                <w:lang w:val="en-US" w:eastAsia="zh-CN"/>
              </w:rPr>
            </w:pPr>
          </w:p>
        </w:tc>
      </w:tr>
      <w:tr w:rsidR="005E4ED5" w14:paraId="5FB5AA94" w14:textId="77777777">
        <w:tc>
          <w:tcPr>
            <w:tcW w:w="1233" w:type="dxa"/>
            <w:vMerge w:val="restart"/>
          </w:tcPr>
          <w:p w14:paraId="04F1946C"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R4-2107005</w:t>
            </w:r>
          </w:p>
          <w:p w14:paraId="42D799D3"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434FC08" w14:textId="77777777" w:rsidR="005E4ED5" w:rsidRDefault="005E4ED5">
            <w:pPr>
              <w:spacing w:after="120"/>
              <w:rPr>
                <w:rFonts w:eastAsiaTheme="minorEastAsia"/>
                <w:color w:val="0070C0"/>
                <w:lang w:val="en-US" w:eastAsia="zh-CN"/>
              </w:rPr>
            </w:pPr>
          </w:p>
        </w:tc>
      </w:tr>
      <w:tr w:rsidR="005E4ED5" w14:paraId="7E6DFF96" w14:textId="77777777">
        <w:tc>
          <w:tcPr>
            <w:tcW w:w="1233" w:type="dxa"/>
            <w:vMerge/>
          </w:tcPr>
          <w:p w14:paraId="575DCA47" w14:textId="77777777" w:rsidR="005E4ED5" w:rsidRDefault="005E4ED5">
            <w:pPr>
              <w:spacing w:after="120"/>
              <w:rPr>
                <w:rFonts w:eastAsiaTheme="minorEastAsia"/>
                <w:color w:val="0070C0"/>
                <w:lang w:val="en-US" w:eastAsia="zh-CN"/>
              </w:rPr>
            </w:pPr>
          </w:p>
        </w:tc>
        <w:tc>
          <w:tcPr>
            <w:tcW w:w="8398" w:type="dxa"/>
          </w:tcPr>
          <w:p w14:paraId="4425EFD1" w14:textId="77777777" w:rsidR="005E4ED5" w:rsidRDefault="005E4ED5">
            <w:pPr>
              <w:spacing w:after="120"/>
              <w:rPr>
                <w:rFonts w:eastAsiaTheme="minorEastAsia"/>
                <w:color w:val="0070C0"/>
                <w:lang w:val="en-US" w:eastAsia="zh-CN"/>
              </w:rPr>
            </w:pPr>
          </w:p>
        </w:tc>
      </w:tr>
      <w:tr w:rsidR="005E4ED5" w14:paraId="0D32A788" w14:textId="77777777">
        <w:tc>
          <w:tcPr>
            <w:tcW w:w="1233" w:type="dxa"/>
            <w:vMerge/>
          </w:tcPr>
          <w:p w14:paraId="5CF31573" w14:textId="77777777" w:rsidR="005E4ED5" w:rsidRDefault="005E4ED5">
            <w:pPr>
              <w:spacing w:after="120"/>
              <w:rPr>
                <w:rFonts w:eastAsiaTheme="minorEastAsia"/>
                <w:color w:val="0070C0"/>
                <w:lang w:val="en-US" w:eastAsia="zh-CN"/>
              </w:rPr>
            </w:pPr>
          </w:p>
        </w:tc>
        <w:tc>
          <w:tcPr>
            <w:tcW w:w="8398" w:type="dxa"/>
          </w:tcPr>
          <w:p w14:paraId="748AD5A2" w14:textId="77777777" w:rsidR="005E4ED5" w:rsidRDefault="005E4ED5">
            <w:pPr>
              <w:spacing w:after="120"/>
              <w:rPr>
                <w:rFonts w:eastAsiaTheme="minorEastAsia"/>
                <w:color w:val="0070C0"/>
                <w:lang w:val="en-US" w:eastAsia="zh-CN"/>
              </w:rPr>
            </w:pPr>
          </w:p>
        </w:tc>
      </w:tr>
    </w:tbl>
    <w:p w14:paraId="6B51D3A9" w14:textId="77777777" w:rsidR="005E4ED5" w:rsidRDefault="005E4ED5">
      <w:pPr>
        <w:rPr>
          <w:color w:val="0070C0"/>
          <w:lang w:val="en-US" w:eastAsia="zh-CN"/>
        </w:rPr>
      </w:pPr>
    </w:p>
    <w:p w14:paraId="3D31F0A2" w14:textId="77777777" w:rsidR="005E4ED5" w:rsidRDefault="00A8549A">
      <w:pPr>
        <w:pStyle w:val="2"/>
      </w:pPr>
      <w:r>
        <w:lastRenderedPageBreak/>
        <w:t>Summary</w:t>
      </w:r>
      <w:r>
        <w:rPr>
          <w:rFonts w:hint="eastAsia"/>
        </w:rPr>
        <w:t xml:space="preserve"> for 1st round </w:t>
      </w:r>
    </w:p>
    <w:p w14:paraId="3FE9429B" w14:textId="77777777" w:rsidR="005E4ED5" w:rsidRDefault="00A8549A">
      <w:pPr>
        <w:pStyle w:val="3"/>
        <w:rPr>
          <w:sz w:val="24"/>
          <w:szCs w:val="16"/>
        </w:rPr>
      </w:pPr>
      <w:r>
        <w:rPr>
          <w:sz w:val="24"/>
          <w:szCs w:val="16"/>
        </w:rPr>
        <w:t xml:space="preserve">Open issues </w:t>
      </w:r>
    </w:p>
    <w:p w14:paraId="65FC404E" w14:textId="27A94FE8" w:rsidR="00042AC6" w:rsidRPr="006E2CD9" w:rsidRDefault="00042AC6" w:rsidP="00042AC6">
      <w:pPr>
        <w:pStyle w:val="4"/>
        <w:rPr>
          <w:lang w:val="en-US"/>
        </w:rPr>
      </w:pPr>
      <w:r w:rsidRPr="00042AC6">
        <w:rPr>
          <w:lang w:val="en-GB"/>
        </w:rPr>
        <w:t>Sub-topic 2-1 CSSF</w:t>
      </w:r>
    </w:p>
    <w:tbl>
      <w:tblPr>
        <w:tblStyle w:val="af3"/>
        <w:tblW w:w="0" w:type="auto"/>
        <w:jc w:val="center"/>
        <w:tblLook w:val="04A0" w:firstRow="1" w:lastRow="0" w:firstColumn="1" w:lastColumn="0" w:noHBand="0" w:noVBand="1"/>
      </w:tblPr>
      <w:tblGrid>
        <w:gridCol w:w="9631"/>
      </w:tblGrid>
      <w:tr w:rsidR="00042AC6" w:rsidRPr="00C34BA4" w14:paraId="0C4B9A4C" w14:textId="77777777" w:rsidTr="00383012">
        <w:trPr>
          <w:trHeight w:val="597"/>
          <w:jc w:val="center"/>
        </w:trPr>
        <w:tc>
          <w:tcPr>
            <w:tcW w:w="0" w:type="auto"/>
          </w:tcPr>
          <w:p w14:paraId="193BD14C" w14:textId="155CE71C"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2-1-1: Candidate PFL for an MG occasion</w:t>
            </w:r>
          </w:p>
          <w:p w14:paraId="7EDF9962" w14:textId="44780620" w:rsidR="00EF3D95" w:rsidRPr="00EF3D95" w:rsidRDefault="00EF3D95" w:rsidP="00383012">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ost companies supported option 1, and one company supported option 2.</w:t>
            </w:r>
          </w:p>
          <w:p w14:paraId="26D905BC" w14:textId="6E3B9568" w:rsidR="00042AC6" w:rsidRDefault="00EF3D95"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02B419B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8C286AE" w14:textId="03D58088" w:rsidR="006824B8" w:rsidRDefault="006824B8" w:rsidP="006824B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OPPO, Nokia, Intel) </w:t>
            </w:r>
          </w:p>
          <w:p w14:paraId="09B5B115" w14:textId="77777777" w:rsidR="006824B8" w:rsidRDefault="006824B8" w:rsidP="006824B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1A572D60" w14:textId="77777777" w:rsidR="006824B8" w:rsidRDefault="006824B8" w:rsidP="006824B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14:paraId="1D747EF0" w14:textId="77777777" w:rsidR="006824B8" w:rsidRDefault="006824B8" w:rsidP="006824B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57BAE0A6"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492635" w14:textId="3B03CBA9" w:rsidR="00042AC6" w:rsidRPr="00B50F30" w:rsidRDefault="00042AC6" w:rsidP="006824B8">
            <w:pPr>
              <w:spacing w:after="120"/>
              <w:rPr>
                <w:rFonts w:eastAsiaTheme="minorEastAsia"/>
                <w:color w:val="0070C0"/>
                <w:lang w:val="en-US" w:eastAsia="zh-CN"/>
              </w:rPr>
            </w:pPr>
            <w:r>
              <w:rPr>
                <w:rFonts w:eastAsiaTheme="minorEastAsia"/>
                <w:iCs/>
                <w:color w:val="000000" w:themeColor="text1"/>
                <w:lang w:val="en-US" w:eastAsia="zh-CN"/>
              </w:rPr>
              <w:t xml:space="preserve">Discuss </w:t>
            </w:r>
            <w:r w:rsidR="006824B8">
              <w:rPr>
                <w:rFonts w:eastAsiaTheme="minorEastAsia"/>
                <w:iCs/>
                <w:color w:val="000000" w:themeColor="text1"/>
                <w:lang w:val="en-US" w:eastAsia="zh-CN"/>
              </w:rPr>
              <w:t>the options and check if option 1 can be agreeable</w:t>
            </w:r>
            <w:r>
              <w:rPr>
                <w:rFonts w:eastAsiaTheme="minorEastAsia"/>
                <w:iCs/>
                <w:color w:val="000000" w:themeColor="text1"/>
                <w:lang w:val="en-US" w:eastAsia="zh-CN"/>
              </w:rPr>
              <w:t>.</w:t>
            </w:r>
          </w:p>
        </w:tc>
      </w:tr>
      <w:tr w:rsidR="00042AC6" w:rsidRPr="00B50F30" w14:paraId="76785CEF" w14:textId="77777777" w:rsidTr="00383012">
        <w:trPr>
          <w:trHeight w:val="597"/>
          <w:jc w:val="center"/>
        </w:trPr>
        <w:tc>
          <w:tcPr>
            <w:tcW w:w="0" w:type="auto"/>
          </w:tcPr>
          <w:p w14:paraId="4B6AFD52" w14:textId="7410478C"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2-1-2: Selection of one PFL in CSSF calculation</w:t>
            </w:r>
            <w:r w:rsidRPr="00042AC6">
              <w:rPr>
                <w:rFonts w:eastAsiaTheme="minorEastAsia"/>
                <w:b/>
                <w:color w:val="0070C0"/>
              </w:rPr>
              <w:t xml:space="preserve"> </w:t>
            </w:r>
          </w:p>
          <w:p w14:paraId="4BC5BBC3" w14:textId="3994426C" w:rsidR="00383012" w:rsidRPr="00383012" w:rsidRDefault="00383012" w:rsidP="00383012">
            <w:pPr>
              <w:rPr>
                <w:rFonts w:eastAsiaTheme="minorEastAsia"/>
                <w:i/>
                <w:color w:val="0070C0"/>
                <w:lang w:val="en-US" w:eastAsia="zh-CN"/>
              </w:rPr>
            </w:pPr>
            <w:r>
              <w:rPr>
                <w:rFonts w:eastAsiaTheme="minorEastAsia"/>
                <w:i/>
                <w:color w:val="0070C0"/>
                <w:lang w:val="en-US" w:eastAsia="zh-CN"/>
              </w:rPr>
              <w:t>Most companies are ok with option 2a and 2b, and one company commented that some aspects in option 1 needs to be addressed. A new option is proposed by combining option 2a and 2b.</w:t>
            </w:r>
          </w:p>
          <w:p w14:paraId="60DD42F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238A964C"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65B08BCC" w14:textId="77777777"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40EFF178" w14:textId="77777777" w:rsidR="00383012" w:rsidRDefault="00383012" w:rsidP="00383012">
            <w:pPr>
              <w:pStyle w:val="afc"/>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500F69B3" w14:textId="77777777" w:rsidR="00383012" w:rsidRDefault="00383012" w:rsidP="00383012">
            <w:pPr>
              <w:pStyle w:val="afc"/>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7A56E173"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7213E86B" w14:textId="3B684815"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Intel)</w:t>
            </w:r>
          </w:p>
          <w:p w14:paraId="00C84397"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1DD5AEEE" w14:textId="4B2D7269"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vivo, Nokia, Intel)</w:t>
            </w:r>
          </w:p>
          <w:p w14:paraId="29A4A759"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14:paraId="5E354205" w14:textId="480723D5"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0A183140" w14:textId="13C04054" w:rsidR="00383012" w:rsidRP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sidRPr="00383012">
              <w:rPr>
                <w:rFonts w:eastAsia="宋体"/>
                <w:szCs w:val="24"/>
                <w:lang w:eastAsia="zh-CN"/>
              </w:rPr>
              <w:t xml:space="preserve">Any PFL is counted as a candidate for a MG occasion as long as at least one PRS resource on that PFL is fully covered by the MGL excluding RF switching time. </w:t>
            </w:r>
            <w:r w:rsidRPr="00383012">
              <w:rPr>
                <w:rFonts w:eastAsia="宋体"/>
                <w:szCs w:val="24"/>
                <w:lang w:eastAsia="zh-CN"/>
              </w:rPr>
              <w:lastRenderedPageBreak/>
              <w:t>Selection of the one PFL for measurement for the MG occasion is up to UE implementation</w:t>
            </w:r>
          </w:p>
          <w:p w14:paraId="5D261B3F" w14:textId="77777777" w:rsidR="00383012" w:rsidRDefault="00383012"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62B2F6" w14:textId="3C3C0F17" w:rsidR="00042AC6" w:rsidRPr="00383012" w:rsidRDefault="00383012"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w:t>
            </w:r>
          </w:p>
        </w:tc>
      </w:tr>
      <w:tr w:rsidR="00042AC6" w:rsidRPr="00B50F30" w14:paraId="245940E6" w14:textId="77777777" w:rsidTr="00383012">
        <w:trPr>
          <w:trHeight w:val="597"/>
          <w:jc w:val="center"/>
        </w:trPr>
        <w:tc>
          <w:tcPr>
            <w:tcW w:w="0" w:type="auto"/>
          </w:tcPr>
          <w:p w14:paraId="0292274D" w14:textId="763EDD23"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2-1-3: Frequency layer for PRS and RRM measurement</w:t>
            </w:r>
          </w:p>
          <w:p w14:paraId="3B0523B4" w14:textId="66C65BAD" w:rsidR="00383012" w:rsidRPr="00383012" w:rsidRDefault="00383012" w:rsidP="00383012">
            <w:pPr>
              <w:rPr>
                <w:rFonts w:eastAsiaTheme="minorEastAsia"/>
                <w:i/>
                <w:color w:val="0070C0"/>
                <w:lang w:val="en-US" w:eastAsia="zh-CN"/>
              </w:rPr>
            </w:pPr>
            <w:r>
              <w:rPr>
                <w:rFonts w:eastAsiaTheme="minorEastAsia"/>
                <w:i/>
                <w:color w:val="0070C0"/>
                <w:lang w:val="en-US" w:eastAsia="zh-CN"/>
              </w:rPr>
              <w:t>All companies agreed to option 1, so the following tentative agreement is suggested.</w:t>
            </w:r>
          </w:p>
          <w:p w14:paraId="3BFA6CCB"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12C8DF4" w14:textId="1F0935C7" w:rsidR="00042AC6" w:rsidRDefault="00383012" w:rsidP="00383012">
            <w:pPr>
              <w:rPr>
                <w:rFonts w:eastAsiaTheme="minorEastAsia"/>
                <w:iCs/>
                <w:color w:val="000000" w:themeColor="text1"/>
                <w:lang w:eastAsia="zh-CN"/>
              </w:rPr>
            </w:pPr>
            <w:r w:rsidRPr="00383012">
              <w:rPr>
                <w:rFonts w:eastAsiaTheme="minorEastAsia"/>
                <w:iCs/>
                <w:color w:val="000000" w:themeColor="text1"/>
                <w:highlight w:val="yellow"/>
                <w:lang w:eastAsia="zh-CN"/>
              </w:rPr>
              <w:t>PRS frequency layer and SSB frequency layer are always handled as separated frequency layers in CSSF calculation</w:t>
            </w:r>
            <w:r w:rsidR="00042AC6" w:rsidRPr="00383012">
              <w:rPr>
                <w:rFonts w:eastAsiaTheme="minorEastAsia"/>
                <w:iCs/>
                <w:color w:val="000000" w:themeColor="text1"/>
                <w:highlight w:val="yellow"/>
                <w:lang w:eastAsia="zh-CN"/>
              </w:rPr>
              <w:t>.</w:t>
            </w:r>
            <w:r w:rsidR="00042AC6">
              <w:rPr>
                <w:rFonts w:eastAsiaTheme="minorEastAsia"/>
                <w:iCs/>
                <w:color w:val="000000" w:themeColor="text1"/>
                <w:lang w:eastAsia="zh-CN"/>
              </w:rPr>
              <w:t xml:space="preserve"> </w:t>
            </w:r>
          </w:p>
          <w:p w14:paraId="754E8AD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7C7C0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4F3498C" w14:textId="76B37DD5" w:rsidR="00042AC6" w:rsidRPr="00933C71" w:rsidRDefault="00383012"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042AC6" w:rsidRPr="00B50F30" w14:paraId="1EAB3407" w14:textId="77777777" w:rsidTr="00383012">
        <w:trPr>
          <w:trHeight w:val="597"/>
          <w:jc w:val="center"/>
        </w:trPr>
        <w:tc>
          <w:tcPr>
            <w:tcW w:w="0" w:type="auto"/>
          </w:tcPr>
          <w:p w14:paraId="0F1B8482" w14:textId="2372388A"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2-1-4: Definition of long periodicity measurement</w:t>
            </w:r>
          </w:p>
          <w:p w14:paraId="5EEF50C2" w14:textId="1249F97D" w:rsidR="00383012" w:rsidRPr="00383012" w:rsidRDefault="00383012" w:rsidP="00383012">
            <w:pPr>
              <w:rPr>
                <w:rFonts w:eastAsiaTheme="minorEastAsia"/>
                <w:i/>
                <w:color w:val="0070C0"/>
                <w:lang w:val="en-US" w:eastAsia="zh-CN"/>
              </w:rPr>
            </w:pPr>
            <w:r>
              <w:rPr>
                <w:rFonts w:eastAsiaTheme="minorEastAsia"/>
                <w:i/>
                <w:color w:val="0070C0"/>
                <w:lang w:val="en-US" w:eastAsia="zh-CN"/>
              </w:rPr>
              <w:t>Diverse views between the two options, and one new option is proposed to address issue 2-1-5.</w:t>
            </w:r>
          </w:p>
          <w:p w14:paraId="2DB7379C"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064717B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3A44309F" w14:textId="77777777"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50A1A60"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max(Tprs * X * dl-prs-MutingBitRepetitionFactor) </w:t>
            </w:r>
            <w:r>
              <w:rPr>
                <w:rFonts w:eastAsia="宋体" w:hint="eastAsia"/>
                <w:szCs w:val="24"/>
                <w:lang w:eastAsia="zh-CN"/>
              </w:rPr>
              <w:t>≥</w:t>
            </w:r>
            <w:r>
              <w:rPr>
                <w:rFonts w:eastAsia="宋体" w:hint="eastAsia"/>
                <w:szCs w:val="24"/>
                <w:lang w:eastAsia="zh-CN"/>
              </w:rPr>
              <w:t xml:space="preserve"> 160 ms, where X is the length of NR-MutingPattern-r16 for mutingOption1-r16</w:t>
            </w:r>
          </w:p>
          <w:p w14:paraId="4FA2D42D" w14:textId="10555104"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34B2B37E"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64F53799" w14:textId="0145DCDE"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(QC)</w:t>
            </w:r>
          </w:p>
          <w:p w14:paraId="5478D304" w14:textId="72F6739F" w:rsidR="00383012" w:rsidRP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min</w:t>
            </w:r>
            <w:r>
              <w:rPr>
                <w:rFonts w:eastAsia="宋体" w:hint="eastAsia"/>
                <w:szCs w:val="24"/>
                <w:lang w:eastAsia="zh-CN"/>
              </w:rPr>
              <w:t>(Tprs * X * dl-prs-MutingBitRepetitionFactor) &gt; 160 ms, where X is the length of NR-MutingPattern-r16 for mutingOption1-r16</w:t>
            </w:r>
          </w:p>
          <w:p w14:paraId="5584F98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1D90BEC" w14:textId="69BD0D78" w:rsidR="00042AC6" w:rsidRPr="00383012"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83012">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B50F30" w14:paraId="445A9047" w14:textId="77777777" w:rsidTr="00383012">
        <w:trPr>
          <w:trHeight w:val="597"/>
          <w:jc w:val="center"/>
        </w:trPr>
        <w:tc>
          <w:tcPr>
            <w:tcW w:w="0" w:type="auto"/>
          </w:tcPr>
          <w:p w14:paraId="7CEB3120" w14:textId="77777777" w:rsidR="00042AC6" w:rsidRDefault="00042AC6" w:rsidP="00383012">
            <w:pPr>
              <w:spacing w:after="120"/>
              <w:rPr>
                <w:rFonts w:eastAsiaTheme="minorEastAsia"/>
                <w:b/>
                <w:color w:val="0070C0"/>
                <w:lang w:val="en-US"/>
              </w:rPr>
            </w:pPr>
            <w:r w:rsidRPr="00042AC6">
              <w:rPr>
                <w:rFonts w:eastAsiaTheme="minorEastAsia"/>
                <w:b/>
                <w:color w:val="0070C0"/>
                <w:lang w:val="en-US"/>
              </w:rPr>
              <w:t>Issue 2-1-5: Restriction on PRS resource periodicities on a PFL</w:t>
            </w:r>
          </w:p>
          <w:p w14:paraId="65C8A543" w14:textId="28110B4F" w:rsidR="00383012" w:rsidRPr="00383012" w:rsidRDefault="00383012" w:rsidP="00383012">
            <w:pPr>
              <w:rPr>
                <w:rFonts w:eastAsiaTheme="minorEastAsia"/>
                <w:i/>
                <w:color w:val="0070C0"/>
                <w:lang w:val="en-US" w:eastAsia="zh-CN"/>
              </w:rPr>
            </w:pPr>
            <w:r>
              <w:rPr>
                <w:rFonts w:eastAsiaTheme="minorEastAsia"/>
                <w:i/>
                <w:color w:val="0070C0"/>
                <w:lang w:val="en-US" w:eastAsia="zh-CN"/>
              </w:rPr>
              <w:t>Diverse views between the options, and one new option is proposed to address</w:t>
            </w:r>
            <w:r w:rsidR="00E97A24">
              <w:rPr>
                <w:rFonts w:eastAsiaTheme="minorEastAsia"/>
                <w:i/>
                <w:color w:val="0070C0"/>
                <w:lang w:val="en-US" w:eastAsia="zh-CN"/>
              </w:rPr>
              <w:t xml:space="preserve"> the</w:t>
            </w:r>
            <w:r>
              <w:rPr>
                <w:rFonts w:eastAsiaTheme="minorEastAsia"/>
                <w:i/>
                <w:color w:val="0070C0"/>
                <w:lang w:val="en-US" w:eastAsia="zh-CN"/>
              </w:rPr>
              <w:t xml:space="preserve"> issue.</w:t>
            </w:r>
          </w:p>
          <w:p w14:paraId="5D78F94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02FC434B"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39C83C7C" w14:textId="18D6B636"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 OPPO)</w:t>
            </w:r>
          </w:p>
          <w:p w14:paraId="51C537D0" w14:textId="77777777" w:rsidR="00E97A24" w:rsidRDefault="00E97A24" w:rsidP="00E97A24">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432838E5" w14:textId="2DB264C4"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Nokia)</w:t>
            </w:r>
          </w:p>
          <w:p w14:paraId="791B75FD" w14:textId="2384A39B" w:rsidR="00E97A24" w:rsidRDefault="00E97A24" w:rsidP="00E97A24">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Need for the restriction needs more discussion</w:t>
            </w:r>
          </w:p>
          <w:p w14:paraId="2E04B53C" w14:textId="406F87FD"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2AE8E1B9" w14:textId="70ECC1DF" w:rsidR="00E97A24" w:rsidRPr="00E97A24" w:rsidRDefault="00E97A24" w:rsidP="00E97A24">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Modify the definition of long-periodicity measurement as min</w:t>
            </w:r>
            <w:r>
              <w:rPr>
                <w:rFonts w:eastAsia="宋体" w:hint="eastAsia"/>
                <w:szCs w:val="24"/>
                <w:lang w:eastAsia="zh-CN"/>
              </w:rPr>
              <w:t>(Tprs * X * dl-prs-MutingBitRepetitionFactor) &gt; 160 ms</w:t>
            </w:r>
          </w:p>
          <w:p w14:paraId="50E4FF91" w14:textId="77777777" w:rsidR="00383012" w:rsidRDefault="00383012" w:rsidP="00383012">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4964824" w14:textId="7C2D35F0" w:rsidR="00383012" w:rsidRPr="00042AC6" w:rsidRDefault="00383012" w:rsidP="00383012">
            <w:pPr>
              <w:spacing w:after="120"/>
              <w:rPr>
                <w:rFonts w:eastAsiaTheme="minorEastAsia"/>
                <w:b/>
                <w:color w:val="0070C0"/>
                <w:lang w:val="en-US"/>
              </w:rPr>
            </w:pPr>
            <w:r>
              <w:rPr>
                <w:rFonts w:eastAsiaTheme="minorEastAsia"/>
                <w:iCs/>
                <w:color w:val="000000" w:themeColor="text1"/>
                <w:lang w:val="en-US" w:eastAsia="zh-CN"/>
              </w:rPr>
              <w:t>Discuss the options.</w:t>
            </w:r>
          </w:p>
        </w:tc>
      </w:tr>
      <w:tr w:rsidR="00042AC6" w:rsidRPr="00B50F30" w14:paraId="0F064F5B" w14:textId="77777777" w:rsidTr="00383012">
        <w:trPr>
          <w:trHeight w:val="597"/>
          <w:jc w:val="center"/>
        </w:trPr>
        <w:tc>
          <w:tcPr>
            <w:tcW w:w="0" w:type="auto"/>
          </w:tcPr>
          <w:p w14:paraId="089A1E97" w14:textId="77777777" w:rsidR="00042AC6" w:rsidRDefault="00042AC6" w:rsidP="00383012">
            <w:pPr>
              <w:spacing w:after="120"/>
              <w:rPr>
                <w:rFonts w:eastAsiaTheme="minorEastAsia"/>
                <w:b/>
                <w:color w:val="0070C0"/>
              </w:rPr>
            </w:pPr>
            <w:r w:rsidRPr="00042AC6">
              <w:rPr>
                <w:rFonts w:eastAsiaTheme="minorEastAsia"/>
                <w:b/>
                <w:color w:val="0070C0"/>
              </w:rPr>
              <w:lastRenderedPageBreak/>
              <w:t>Issue 2-1-6: Parameter Ri</w:t>
            </w:r>
          </w:p>
          <w:p w14:paraId="1B943C5B" w14:textId="6D734907" w:rsidR="00E97A24" w:rsidRPr="00383012" w:rsidRDefault="00E97A24" w:rsidP="00E97A24">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p>
          <w:p w14:paraId="20DC3D10" w14:textId="77777777" w:rsidR="00E97A24" w:rsidRDefault="00E97A24" w:rsidP="00E97A24">
            <w:pPr>
              <w:rPr>
                <w:rFonts w:eastAsiaTheme="minorEastAsia"/>
                <w:i/>
                <w:color w:val="0070C0"/>
                <w:lang w:val="en-US" w:eastAsia="zh-CN"/>
              </w:rPr>
            </w:pPr>
            <w:r w:rsidRPr="00064F7E">
              <w:rPr>
                <w:i/>
                <w:color w:val="0070C0"/>
                <w:lang w:val="en-US" w:eastAsia="zh-CN"/>
              </w:rPr>
              <w:t>Tentative agreements:</w:t>
            </w:r>
          </w:p>
          <w:p w14:paraId="16C03CBD" w14:textId="77777777" w:rsidR="00E97A24" w:rsidRDefault="00E97A24" w:rsidP="00E97A24">
            <w:pPr>
              <w:rPr>
                <w:rFonts w:eastAsiaTheme="minorEastAsia"/>
                <w:i/>
                <w:color w:val="0070C0"/>
                <w:lang w:val="en-US" w:eastAsia="zh-CN"/>
              </w:rPr>
            </w:pPr>
            <w:r>
              <w:rPr>
                <w:rFonts w:eastAsiaTheme="minorEastAsia" w:hint="eastAsia"/>
                <w:i/>
                <w:color w:val="0070C0"/>
                <w:lang w:val="en-US" w:eastAsia="zh-CN"/>
              </w:rPr>
              <w:t>Candidate options:</w:t>
            </w:r>
          </w:p>
          <w:p w14:paraId="4920D130" w14:textId="77777777"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0B060817" w14:textId="77777777" w:rsidR="00E97A24" w:rsidRDefault="00E97A24" w:rsidP="00E97A24">
            <w:pPr>
              <w:pStyle w:val="afc"/>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i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0171122E"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69D32E8C"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r>
              <w:rPr>
                <w:rFonts w:eastAsia="宋体" w:hint="eastAsia"/>
                <w:szCs w:val="24"/>
                <w:lang w:eastAsia="zh-CN"/>
              </w:rPr>
              <w:t>i</w:t>
            </w:r>
            <w:r>
              <w:rPr>
                <w:rFonts w:eastAsia="宋体"/>
                <w:szCs w:val="24"/>
                <w:lang w:eastAsia="zh-CN"/>
              </w:rPr>
              <w:t xml:space="preserve"> in MG #j, as illustrated in Figure 2, or </w:t>
            </w:r>
          </w:p>
          <w:p w14:paraId="65ADA7C5"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520A1FFC" w14:textId="5C409D56"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vivo, Nokia, Intel) </w:t>
            </w:r>
          </w:p>
          <w:p w14:paraId="6979E434" w14:textId="77777777" w:rsidR="00E97A24" w:rsidRDefault="00E97A24" w:rsidP="00E97A24">
            <w:pPr>
              <w:pStyle w:val="afc"/>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0434A10C"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 xml:space="preserve">An MG occasion is assumed to be taken by long periodicity measurement if any PFL categorized as long periodicity measurement is a candidate for this MG occasion. </w:t>
            </w:r>
          </w:p>
          <w:p w14:paraId="7212EA06"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14:paraId="67B049F0" w14:textId="77777777" w:rsidR="00E97A24" w:rsidRDefault="00E97A24" w:rsidP="00E97A2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3FC3EE9" w14:textId="71117412" w:rsidR="00E97A24" w:rsidRPr="00042AC6" w:rsidRDefault="00E97A24" w:rsidP="00E97A24">
            <w:pPr>
              <w:spacing w:after="120"/>
              <w:rPr>
                <w:rFonts w:eastAsiaTheme="minorEastAsia"/>
                <w:b/>
                <w:color w:val="0070C0"/>
                <w:lang w:val="en-US"/>
              </w:rPr>
            </w:pPr>
            <w:r>
              <w:rPr>
                <w:rFonts w:eastAsiaTheme="minorEastAsia"/>
                <w:iCs/>
                <w:color w:val="000000" w:themeColor="text1"/>
                <w:lang w:val="en-US" w:eastAsia="zh-CN"/>
              </w:rPr>
              <w:t>Discuss the options.</w:t>
            </w:r>
          </w:p>
        </w:tc>
      </w:tr>
    </w:tbl>
    <w:p w14:paraId="28F7BB79" w14:textId="543F6C29" w:rsidR="00042AC6" w:rsidRPr="0010583D" w:rsidRDefault="00042AC6" w:rsidP="00042AC6">
      <w:pPr>
        <w:pStyle w:val="4"/>
        <w:rPr>
          <w:lang w:val="en-US"/>
        </w:rPr>
      </w:pPr>
      <w:r w:rsidRPr="00042AC6">
        <w:rPr>
          <w:lang w:val="en-US"/>
        </w:rPr>
        <w:t>Sub-topic 2-2 Requirements applicability considering UE capability</w:t>
      </w:r>
    </w:p>
    <w:tbl>
      <w:tblPr>
        <w:tblStyle w:val="af3"/>
        <w:tblW w:w="0" w:type="auto"/>
        <w:jc w:val="center"/>
        <w:tblLook w:val="04A0" w:firstRow="1" w:lastRow="0" w:firstColumn="1" w:lastColumn="0" w:noHBand="0" w:noVBand="1"/>
      </w:tblPr>
      <w:tblGrid>
        <w:gridCol w:w="9631"/>
      </w:tblGrid>
      <w:tr w:rsidR="00042AC6" w:rsidRPr="00D324A7" w14:paraId="68E29E4F" w14:textId="77777777" w:rsidTr="004C1D77">
        <w:trPr>
          <w:jc w:val="center"/>
        </w:trPr>
        <w:tc>
          <w:tcPr>
            <w:tcW w:w="0" w:type="auto"/>
          </w:tcPr>
          <w:p w14:paraId="42DFDD02" w14:textId="617B5C0A"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2-2-1: Time span of PRS resource instance &gt; N</w:t>
            </w:r>
          </w:p>
          <w:p w14:paraId="41366F71" w14:textId="1A214B1D" w:rsidR="004C1D77" w:rsidRPr="004C1D77" w:rsidRDefault="004C1D77" w:rsidP="00383012">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 No change of position in the comments.</w:t>
            </w:r>
          </w:p>
          <w:p w14:paraId="212E7D9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515CF81" w14:textId="77777777" w:rsidR="004C1D77"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F59C1F1" w14:textId="7777777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41720900" w14:textId="77777777" w:rsidR="004C1D77" w:rsidRDefault="004C1D77" w:rsidP="004C1D77">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4ED025A8" w14:textId="3C7BEB41"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 Intel)</w:t>
            </w:r>
          </w:p>
          <w:p w14:paraId="22418403" w14:textId="77777777" w:rsidR="004C1D77" w:rsidRDefault="004C1D77" w:rsidP="004C1D77">
            <w:pPr>
              <w:pStyle w:val="afc"/>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14:paraId="467222BC" w14:textId="7777777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76C71ABD" w14:textId="403E7503" w:rsidR="004C1D77" w:rsidRPr="004C1D77" w:rsidRDefault="004C1D77" w:rsidP="00383012">
            <w:pPr>
              <w:pStyle w:val="afc"/>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7B544D18" w14:textId="20C6696C" w:rsidR="00042AC6" w:rsidRDefault="00042AC6" w:rsidP="00383012">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1E7E5D" w14:textId="60537573" w:rsidR="00042AC6" w:rsidRPr="000D3151" w:rsidRDefault="00042AC6" w:rsidP="004C1D77">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4C1D77">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D324A7" w14:paraId="0F5FE0FA" w14:textId="77777777" w:rsidTr="004C1D77">
        <w:trPr>
          <w:jc w:val="center"/>
        </w:trPr>
        <w:tc>
          <w:tcPr>
            <w:tcW w:w="0" w:type="auto"/>
          </w:tcPr>
          <w:p w14:paraId="26BF87F1" w14:textId="77777777"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lastRenderedPageBreak/>
              <w:t>Issue 2-2-2: Time span of PRS resource instance &gt; MGL</w:t>
            </w:r>
          </w:p>
          <w:p w14:paraId="0CCDBF68" w14:textId="77777777" w:rsidR="004C1D77" w:rsidRPr="004C1D77" w:rsidRDefault="004C1D77" w:rsidP="004C1D77">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 No change of position in the comments.</w:t>
            </w:r>
          </w:p>
          <w:p w14:paraId="4C349FE5" w14:textId="77777777" w:rsidR="004C1D77" w:rsidRDefault="004C1D77" w:rsidP="004C1D77">
            <w:pPr>
              <w:rPr>
                <w:rFonts w:eastAsiaTheme="minorEastAsia"/>
                <w:i/>
                <w:color w:val="0070C0"/>
                <w:lang w:val="en-US" w:eastAsia="zh-CN"/>
              </w:rPr>
            </w:pPr>
            <w:r w:rsidRPr="00064F7E">
              <w:rPr>
                <w:i/>
                <w:color w:val="0070C0"/>
                <w:lang w:val="en-US" w:eastAsia="zh-CN"/>
              </w:rPr>
              <w:t>Tentative agreements:</w:t>
            </w:r>
          </w:p>
          <w:p w14:paraId="4A3846BC" w14:textId="77777777" w:rsidR="004C1D77" w:rsidRDefault="004C1D77" w:rsidP="004C1D77">
            <w:pPr>
              <w:rPr>
                <w:rFonts w:eastAsiaTheme="minorEastAsia"/>
                <w:i/>
                <w:color w:val="0070C0"/>
                <w:lang w:val="en-US" w:eastAsia="zh-CN"/>
              </w:rPr>
            </w:pPr>
            <w:r>
              <w:rPr>
                <w:rFonts w:eastAsiaTheme="minorEastAsia" w:hint="eastAsia"/>
                <w:i/>
                <w:color w:val="0070C0"/>
                <w:lang w:val="en-US" w:eastAsia="zh-CN"/>
              </w:rPr>
              <w:t>Candidate options:</w:t>
            </w:r>
          </w:p>
          <w:p w14:paraId="533A02B7" w14:textId="7777777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7386FDEB" w14:textId="77777777" w:rsidR="004C1D77" w:rsidRDefault="004C1D77" w:rsidP="004C1D77">
            <w:pPr>
              <w:pStyle w:val="afc"/>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1CC81F9A" w14:textId="799A3A8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5FFEF641" w14:textId="7348CEA4" w:rsidR="004C1D77" w:rsidRPr="004C1D77" w:rsidRDefault="004C1D77" w:rsidP="004C1D77">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650A8532" w14:textId="77777777" w:rsidR="004C1D77" w:rsidRDefault="004C1D77" w:rsidP="004C1D7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6A698B" w14:textId="3E4A1578" w:rsidR="00042AC6" w:rsidRPr="00042AC6" w:rsidRDefault="004C1D77" w:rsidP="004C1D77">
            <w:pPr>
              <w:spacing w:after="120"/>
              <w:rPr>
                <w:rFonts w:eastAsiaTheme="minorEastAsia"/>
                <w:b/>
                <w:color w:val="0070C0"/>
                <w:lang w:val="en-US" w:eastAsia="zh-CN"/>
              </w:rPr>
            </w:pPr>
            <w:r>
              <w:rPr>
                <w:rFonts w:eastAsiaTheme="minorEastAsia"/>
                <w:iCs/>
                <w:color w:val="000000" w:themeColor="text1"/>
                <w:lang w:val="en-US" w:eastAsia="zh-CN"/>
              </w:rPr>
              <w:t>Discuss the options.</w:t>
            </w:r>
          </w:p>
        </w:tc>
      </w:tr>
      <w:tr w:rsidR="00042AC6" w:rsidRPr="00D324A7" w14:paraId="70F6DF9E" w14:textId="77777777" w:rsidTr="004C1D77">
        <w:trPr>
          <w:jc w:val="center"/>
        </w:trPr>
        <w:tc>
          <w:tcPr>
            <w:tcW w:w="0" w:type="auto"/>
          </w:tcPr>
          <w:p w14:paraId="49EDB459" w14:textId="5F13B659"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2-2-3: Time span of PRS resource instance being across two sampling duration of N within duration Lprs</w:t>
            </w:r>
          </w:p>
          <w:p w14:paraId="6F167FEA" w14:textId="0B24FB56" w:rsidR="00E1580E" w:rsidRPr="004C1D77" w:rsidRDefault="00E1580E" w:rsidP="00E1580E">
            <w:pPr>
              <w:rPr>
                <w:rFonts w:eastAsiaTheme="minorEastAsia"/>
                <w:i/>
                <w:color w:val="0070C0"/>
                <w:lang w:val="en-US" w:eastAsia="zh-CN"/>
              </w:rPr>
            </w:pPr>
            <w:r>
              <w:rPr>
                <w:rFonts w:eastAsiaTheme="minorEastAsia"/>
                <w:i/>
                <w:color w:val="0070C0"/>
                <w:lang w:val="en-US" w:eastAsia="zh-CN"/>
              </w:rPr>
              <w:t>All companies agrees to option 1, so following tentative agreement is suggested.</w:t>
            </w:r>
          </w:p>
          <w:p w14:paraId="4D361A96" w14:textId="77777777" w:rsidR="00E1580E" w:rsidRDefault="00E1580E" w:rsidP="00E1580E">
            <w:pPr>
              <w:rPr>
                <w:rFonts w:eastAsiaTheme="minorEastAsia"/>
                <w:i/>
                <w:color w:val="0070C0"/>
                <w:lang w:val="en-US" w:eastAsia="zh-CN"/>
              </w:rPr>
            </w:pPr>
            <w:r w:rsidRPr="00064F7E">
              <w:rPr>
                <w:i/>
                <w:color w:val="0070C0"/>
                <w:lang w:val="en-US" w:eastAsia="zh-CN"/>
              </w:rPr>
              <w:t>Tentative agreements:</w:t>
            </w:r>
          </w:p>
          <w:p w14:paraId="067EAD6E" w14:textId="7B6D8787" w:rsidR="00E1580E" w:rsidRDefault="00E1580E" w:rsidP="00E1580E">
            <w:pPr>
              <w:rPr>
                <w:rFonts w:eastAsiaTheme="minorEastAsia"/>
                <w:iCs/>
                <w:color w:val="000000" w:themeColor="text1"/>
                <w:lang w:eastAsia="zh-CN"/>
              </w:rPr>
            </w:pPr>
            <w:r w:rsidRPr="00E1580E">
              <w:rPr>
                <w:rFonts w:eastAsiaTheme="minorEastAsia"/>
                <w:iCs/>
                <w:color w:val="000000" w:themeColor="text1"/>
                <w:highlight w:val="yellow"/>
                <w:lang w:eastAsia="zh-CN"/>
              </w:rPr>
              <w:t>The measurement requirements do not apply for a PRS resource, if the PRS resource is across two sampling duration of N within duration Lprs</w:t>
            </w:r>
            <w:r w:rsidRPr="00E1580E">
              <w:rPr>
                <w:rFonts w:eastAsiaTheme="minorEastAsia" w:hint="eastAsia"/>
                <w:iCs/>
                <w:color w:val="000000" w:themeColor="text1"/>
                <w:lang w:eastAsia="zh-CN"/>
              </w:rPr>
              <w:t xml:space="preserve"> </w:t>
            </w:r>
          </w:p>
          <w:p w14:paraId="2A2AD28A" w14:textId="44D00571" w:rsidR="00E1580E" w:rsidRDefault="00E1580E" w:rsidP="00E1580E">
            <w:pPr>
              <w:rPr>
                <w:rFonts w:eastAsiaTheme="minorEastAsia"/>
                <w:i/>
                <w:color w:val="0070C0"/>
                <w:lang w:val="en-US" w:eastAsia="zh-CN"/>
              </w:rPr>
            </w:pPr>
            <w:r>
              <w:rPr>
                <w:rFonts w:eastAsiaTheme="minorEastAsia" w:hint="eastAsia"/>
                <w:i/>
                <w:color w:val="0070C0"/>
                <w:lang w:val="en-US" w:eastAsia="zh-CN"/>
              </w:rPr>
              <w:t>Candidate options:</w:t>
            </w:r>
          </w:p>
          <w:p w14:paraId="5EA2DC49" w14:textId="77777777" w:rsidR="00E1580E" w:rsidRDefault="00E1580E" w:rsidP="00E158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C9D4D7" w14:textId="25C9410A" w:rsidR="00042AC6" w:rsidRPr="00042AC6" w:rsidRDefault="00E1580E" w:rsidP="00E1580E">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D324A7" w14:paraId="53E612A3" w14:textId="77777777" w:rsidTr="004C1D77">
        <w:trPr>
          <w:jc w:val="center"/>
        </w:trPr>
        <w:tc>
          <w:tcPr>
            <w:tcW w:w="0" w:type="auto"/>
          </w:tcPr>
          <w:p w14:paraId="3C65D314" w14:textId="1D6AC0B8" w:rsidR="00042AC6" w:rsidRDefault="00042AC6" w:rsidP="00383012">
            <w:pPr>
              <w:spacing w:after="120"/>
              <w:rPr>
                <w:rFonts w:eastAsiaTheme="minorEastAsia"/>
                <w:b/>
                <w:color w:val="0070C0"/>
                <w:lang w:val="en-US" w:eastAsia="zh-CN"/>
              </w:rPr>
            </w:pPr>
            <w:r w:rsidRPr="00042AC6">
              <w:rPr>
                <w:rFonts w:eastAsiaTheme="minorEastAsia"/>
                <w:b/>
                <w:color w:val="0070C0"/>
                <w:lang w:eastAsia="zh-CN"/>
              </w:rPr>
              <w:t xml:space="preserve">Issue 2-2-4: Generic </w:t>
            </w:r>
            <w:r w:rsidR="00D7670E" w:rsidRPr="00042AC6">
              <w:rPr>
                <w:rFonts w:eastAsiaTheme="minorEastAsia"/>
                <w:b/>
                <w:color w:val="0070C0"/>
                <w:lang w:eastAsia="zh-CN"/>
              </w:rPr>
              <w:t>principle</w:t>
            </w:r>
          </w:p>
          <w:p w14:paraId="577CE59F" w14:textId="35A2CD88" w:rsidR="00103533" w:rsidRPr="004C1D77" w:rsidRDefault="00103533" w:rsidP="00103533">
            <w:pPr>
              <w:rPr>
                <w:rFonts w:eastAsiaTheme="minorEastAsia"/>
                <w:i/>
                <w:color w:val="0070C0"/>
                <w:lang w:val="en-US" w:eastAsia="zh-CN"/>
              </w:rPr>
            </w:pPr>
            <w:r>
              <w:rPr>
                <w:rFonts w:eastAsiaTheme="minorEastAsia"/>
                <w:i/>
                <w:color w:val="0070C0"/>
                <w:lang w:val="en-US" w:eastAsia="zh-CN"/>
              </w:rPr>
              <w:t>All companies agrees to focus on the detailed cases in issue 2-2-1, 2-2-2 and 2-2-3 instead of generic principle, so following tentative agreement is suggested.</w:t>
            </w:r>
          </w:p>
          <w:p w14:paraId="6D81DC93" w14:textId="77777777" w:rsidR="00103533" w:rsidRDefault="00103533" w:rsidP="00103533">
            <w:pPr>
              <w:rPr>
                <w:rFonts w:eastAsiaTheme="minorEastAsia"/>
                <w:i/>
                <w:color w:val="0070C0"/>
                <w:lang w:val="en-US" w:eastAsia="zh-CN"/>
              </w:rPr>
            </w:pPr>
            <w:r w:rsidRPr="00064F7E">
              <w:rPr>
                <w:i/>
                <w:color w:val="0070C0"/>
                <w:lang w:val="en-US" w:eastAsia="zh-CN"/>
              </w:rPr>
              <w:t>Tentative agreements:</w:t>
            </w:r>
          </w:p>
          <w:p w14:paraId="29F7EF1C" w14:textId="72475CB1" w:rsidR="00103533" w:rsidRDefault="00103533" w:rsidP="00103533">
            <w:pPr>
              <w:rPr>
                <w:rFonts w:eastAsiaTheme="minorEastAsia"/>
                <w:iCs/>
                <w:color w:val="000000" w:themeColor="text1"/>
                <w:lang w:eastAsia="zh-CN"/>
              </w:rPr>
            </w:pPr>
            <w:r w:rsidRPr="00103533">
              <w:rPr>
                <w:rFonts w:eastAsiaTheme="minorEastAsia"/>
                <w:iCs/>
                <w:color w:val="000000" w:themeColor="text1"/>
                <w:highlight w:val="yellow"/>
                <w:lang w:eastAsia="zh-CN"/>
              </w:rPr>
              <w:t>Focus on the exact cases, and no further discussion on the generic principle.</w:t>
            </w:r>
          </w:p>
          <w:p w14:paraId="279CDAD1" w14:textId="77777777" w:rsidR="00103533" w:rsidRDefault="00103533" w:rsidP="00103533">
            <w:pPr>
              <w:rPr>
                <w:rFonts w:eastAsiaTheme="minorEastAsia"/>
                <w:i/>
                <w:color w:val="0070C0"/>
                <w:lang w:val="en-US" w:eastAsia="zh-CN"/>
              </w:rPr>
            </w:pPr>
            <w:r>
              <w:rPr>
                <w:rFonts w:eastAsiaTheme="minorEastAsia" w:hint="eastAsia"/>
                <w:i/>
                <w:color w:val="0070C0"/>
                <w:lang w:val="en-US" w:eastAsia="zh-CN"/>
              </w:rPr>
              <w:t>Candidate options:</w:t>
            </w:r>
          </w:p>
          <w:p w14:paraId="47834F01" w14:textId="77777777" w:rsidR="00103533" w:rsidRDefault="00103533" w:rsidP="0010353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7F7631" w14:textId="137AB35B" w:rsidR="00042AC6" w:rsidRDefault="00103533" w:rsidP="00103533">
            <w:pPr>
              <w:spacing w:after="120"/>
              <w:rPr>
                <w:rFonts w:eastAsiaTheme="minorEastAsia"/>
                <w:b/>
                <w:color w:val="0070C0"/>
                <w:lang w:val="en-US" w:eastAsia="zh-CN"/>
              </w:rPr>
            </w:pPr>
            <w:r>
              <w:rPr>
                <w:rFonts w:eastAsiaTheme="minorEastAsia"/>
                <w:iCs/>
                <w:color w:val="000000" w:themeColor="text1"/>
                <w:lang w:val="en-US" w:eastAsia="zh-CN"/>
              </w:rPr>
              <w:t>None.</w:t>
            </w:r>
          </w:p>
        </w:tc>
      </w:tr>
    </w:tbl>
    <w:p w14:paraId="58E02586" w14:textId="04AB7BC7" w:rsidR="00042AC6" w:rsidRPr="006E2CD9" w:rsidRDefault="00042AC6" w:rsidP="00042AC6">
      <w:pPr>
        <w:pStyle w:val="4"/>
        <w:rPr>
          <w:lang w:val="en-US"/>
        </w:rPr>
      </w:pPr>
      <w:r w:rsidRPr="00042AC6">
        <w:rPr>
          <w:lang w:val="en-US"/>
        </w:rPr>
        <w:t>Sub-topic 2-3 Use of MG pattern #24 and #25 for LTE RRM measurement</w:t>
      </w:r>
    </w:p>
    <w:tbl>
      <w:tblPr>
        <w:tblStyle w:val="af3"/>
        <w:tblW w:w="0" w:type="auto"/>
        <w:jc w:val="center"/>
        <w:tblLook w:val="04A0" w:firstRow="1" w:lastRow="0" w:firstColumn="1" w:lastColumn="0" w:noHBand="0" w:noVBand="1"/>
      </w:tblPr>
      <w:tblGrid>
        <w:gridCol w:w="9631"/>
      </w:tblGrid>
      <w:tr w:rsidR="00042AC6" w14:paraId="7A8AE8C7" w14:textId="77777777" w:rsidTr="00103533">
        <w:trPr>
          <w:jc w:val="center"/>
        </w:trPr>
        <w:tc>
          <w:tcPr>
            <w:tcW w:w="0" w:type="auto"/>
            <w:shd w:val="clear" w:color="auto" w:fill="auto"/>
          </w:tcPr>
          <w:p w14:paraId="2A0C63F1" w14:textId="421AFFA8"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2-3-1: Whether MG pattern #25 is an applicable pattern for LTE measurement</w:t>
            </w:r>
          </w:p>
          <w:p w14:paraId="36BBDA27" w14:textId="73DC746E" w:rsidR="00103533" w:rsidRPr="00103533" w:rsidRDefault="00103533" w:rsidP="00383012">
            <w:pPr>
              <w:rPr>
                <w:rFonts w:eastAsiaTheme="minorEastAsia"/>
                <w:i/>
                <w:color w:val="0070C0"/>
                <w:lang w:val="en-US" w:eastAsia="zh-CN"/>
              </w:rPr>
            </w:pPr>
            <w:r>
              <w:rPr>
                <w:rFonts w:eastAsiaTheme="minorEastAsia"/>
                <w:i/>
                <w:color w:val="0070C0"/>
                <w:lang w:val="en-US" w:eastAsia="zh-CN"/>
              </w:rPr>
              <w:t>Most companies supported option 1, but two companies still had questions.</w:t>
            </w:r>
          </w:p>
          <w:p w14:paraId="3862DB5C" w14:textId="17A50424" w:rsidR="00042AC6" w:rsidRDefault="00103533"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210E700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BCCCEDE" w14:textId="39C05794" w:rsidR="00103533" w:rsidRDefault="00103533" w:rsidP="00103533">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Intel, Ericsson) </w:t>
            </w:r>
          </w:p>
          <w:p w14:paraId="1B28CA3B" w14:textId="77777777" w:rsidR="00103533" w:rsidRDefault="00103533" w:rsidP="0010353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14:paraId="06E2FA07" w14:textId="77777777" w:rsidR="00103533" w:rsidRDefault="00103533" w:rsidP="0010353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00A1E6D8" w14:textId="0A32C903" w:rsidR="00103533" w:rsidRPr="00103533" w:rsidRDefault="00103533" w:rsidP="0010353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1ED7A9D"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E85B559" w14:textId="1A2AB391" w:rsidR="00042AC6" w:rsidRPr="000D3151" w:rsidRDefault="00042AC6" w:rsidP="00103533">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03533">
              <w:rPr>
                <w:rFonts w:eastAsiaTheme="minorEastAsia"/>
                <w:iCs/>
                <w:color w:val="000000" w:themeColor="text1"/>
                <w:lang w:val="en-US" w:eastAsia="zh-CN"/>
              </w:rPr>
              <w:t>the options, and check if option 1 is agreeable.</w:t>
            </w:r>
          </w:p>
        </w:tc>
      </w:tr>
      <w:tr w:rsidR="00042AC6" w:rsidRPr="00F96094" w14:paraId="34BA880D" w14:textId="77777777" w:rsidTr="00103533">
        <w:trPr>
          <w:jc w:val="center"/>
        </w:trPr>
        <w:tc>
          <w:tcPr>
            <w:tcW w:w="0" w:type="auto"/>
            <w:shd w:val="clear" w:color="auto" w:fill="auto"/>
          </w:tcPr>
          <w:p w14:paraId="3E110524" w14:textId="278964EE"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2-3-2: Measurement window when MG pattern #24 is used for LTE measurement</w:t>
            </w:r>
          </w:p>
          <w:p w14:paraId="3EB17707" w14:textId="4216EA17" w:rsidR="001151AE" w:rsidRPr="001151AE" w:rsidRDefault="001151AE" w:rsidP="00383012">
            <w:pPr>
              <w:rPr>
                <w:rFonts w:eastAsiaTheme="minorEastAsia"/>
                <w:i/>
                <w:color w:val="0070C0"/>
                <w:lang w:val="en-US" w:eastAsia="zh-CN"/>
              </w:rPr>
            </w:pPr>
            <w:r>
              <w:rPr>
                <w:rFonts w:eastAsiaTheme="minorEastAsia"/>
                <w:i/>
                <w:color w:val="0070C0"/>
                <w:lang w:val="en-US" w:eastAsia="zh-CN"/>
              </w:rPr>
              <w:t>Most companies supported option 1, one company supported option 1 and one company supported part of option 1.</w:t>
            </w:r>
          </w:p>
          <w:p w14:paraId="2DFF10D1" w14:textId="77777777" w:rsidR="00042AC6" w:rsidRDefault="00042AC6" w:rsidP="00383012">
            <w:pPr>
              <w:rPr>
                <w:rFonts w:eastAsiaTheme="minorEastAsia"/>
                <w:i/>
                <w:color w:val="0070C0"/>
                <w:lang w:val="en-US" w:eastAsia="zh-CN"/>
              </w:rPr>
            </w:pPr>
            <w:r w:rsidRPr="00E36A1B">
              <w:rPr>
                <w:i/>
                <w:color w:val="0070C0"/>
                <w:lang w:val="en-US" w:eastAsia="zh-CN"/>
              </w:rPr>
              <w:t>Tentative agreements:</w:t>
            </w:r>
          </w:p>
          <w:p w14:paraId="4ADCE59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242C061" w14:textId="77777777" w:rsidR="00D30858" w:rsidRDefault="00D30858" w:rsidP="00D3085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65DB2B9E" w14:textId="77777777" w:rsidR="00D30858" w:rsidRDefault="00D30858" w:rsidP="00D3085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When MG pattern #24 is used for LTE measurements, the measurement window is defined as the first 5ms after the RF re-tuning time and Tinter1 = 30 ms</w:t>
            </w:r>
          </w:p>
          <w:p w14:paraId="24253932" w14:textId="6CD8D95A" w:rsidR="00D30858" w:rsidRDefault="00D30858" w:rsidP="00D3085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Nokia, Ericsson)</w:t>
            </w:r>
          </w:p>
          <w:p w14:paraId="5D6DA43E" w14:textId="59C708F4" w:rsidR="00D30858" w:rsidRPr="00D30858" w:rsidRDefault="00D30858" w:rsidP="00D3085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not to limit this to 5 ms, and how to use MG pattern #24 for LTE measurement is up to UE implementation</w:t>
            </w:r>
          </w:p>
          <w:p w14:paraId="1761F2FC"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3B36871" w14:textId="555B87BC" w:rsidR="00042AC6" w:rsidRPr="009059EF" w:rsidRDefault="00D30858" w:rsidP="00D30858">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2 is agreeable.</w:t>
            </w:r>
          </w:p>
        </w:tc>
      </w:tr>
    </w:tbl>
    <w:p w14:paraId="235B8E8E" w14:textId="16CC2114" w:rsidR="00042AC6" w:rsidRPr="006E2CD9" w:rsidRDefault="00042AC6" w:rsidP="00042AC6">
      <w:pPr>
        <w:pStyle w:val="4"/>
        <w:rPr>
          <w:lang w:val="en-US"/>
        </w:rPr>
      </w:pPr>
      <w:r w:rsidRPr="00042AC6">
        <w:rPr>
          <w:lang w:val="en-GB"/>
        </w:rPr>
        <w:t>Sub-topic 2-4 Terminology</w:t>
      </w:r>
      <w:r>
        <w:t xml:space="preserve"> </w:t>
      </w:r>
    </w:p>
    <w:tbl>
      <w:tblPr>
        <w:tblStyle w:val="af3"/>
        <w:tblW w:w="0" w:type="auto"/>
        <w:jc w:val="center"/>
        <w:tblLook w:val="04A0" w:firstRow="1" w:lastRow="0" w:firstColumn="1" w:lastColumn="0" w:noHBand="0" w:noVBand="1"/>
      </w:tblPr>
      <w:tblGrid>
        <w:gridCol w:w="6694"/>
      </w:tblGrid>
      <w:tr w:rsidR="00042AC6" w:rsidRPr="00F96094" w14:paraId="6FA7EC48" w14:textId="77777777" w:rsidTr="00D30858">
        <w:trPr>
          <w:jc w:val="center"/>
        </w:trPr>
        <w:tc>
          <w:tcPr>
            <w:tcW w:w="0" w:type="auto"/>
            <w:shd w:val="clear" w:color="auto" w:fill="auto"/>
          </w:tcPr>
          <w:p w14:paraId="0A789A95" w14:textId="181907BE"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2-4-1: Terminology for frequency layer to be measured for positioning</w:t>
            </w:r>
          </w:p>
          <w:p w14:paraId="33730C31" w14:textId="788507D8" w:rsidR="00D30858" w:rsidRPr="00D30858" w:rsidRDefault="00D30858" w:rsidP="00383012">
            <w:pPr>
              <w:rPr>
                <w:rFonts w:eastAsiaTheme="minorEastAsia"/>
                <w:i/>
                <w:color w:val="0070C0"/>
                <w:lang w:val="en-US" w:eastAsia="zh-CN"/>
              </w:rPr>
            </w:pPr>
            <w:r>
              <w:rPr>
                <w:rFonts w:eastAsiaTheme="minorEastAsia"/>
                <w:i/>
                <w:color w:val="0070C0"/>
                <w:lang w:val="en-US" w:eastAsia="zh-CN"/>
              </w:rPr>
              <w:t>All companies agreed to option 1. Following tentative agreement is suggested.</w:t>
            </w:r>
          </w:p>
          <w:p w14:paraId="4FCEF40F" w14:textId="738A985F" w:rsidR="00042AC6" w:rsidRDefault="00D30858"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4A5435E0" w14:textId="1BA39CA2" w:rsidR="00D30858" w:rsidRDefault="00D30858" w:rsidP="00383012">
            <w:pPr>
              <w:rPr>
                <w:i/>
                <w:color w:val="0070C0"/>
                <w:lang w:val="en-US" w:eastAsia="zh-CN"/>
              </w:rPr>
            </w:pPr>
            <w:r>
              <w:rPr>
                <w:rFonts w:eastAsia="宋体"/>
                <w:szCs w:val="24"/>
                <w:highlight w:val="yellow"/>
                <w:lang w:eastAsia="zh-CN"/>
              </w:rPr>
              <w:t>The term “positioning frequency layer” will be used in 38.133</w:t>
            </w:r>
          </w:p>
          <w:p w14:paraId="6D0BB646"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755C8633"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9954C95" w14:textId="29BEB9C5" w:rsidR="00042AC6" w:rsidRPr="00E36A1B" w:rsidRDefault="00D30858" w:rsidP="00383012">
            <w:pPr>
              <w:spacing w:after="120"/>
              <w:rPr>
                <w:rFonts w:eastAsiaTheme="minorEastAsia"/>
                <w:b/>
                <w:color w:val="0070C0"/>
                <w:lang w:val="en-US"/>
              </w:rPr>
            </w:pPr>
            <w:r>
              <w:rPr>
                <w:rFonts w:eastAsiaTheme="minorEastAsia"/>
                <w:iCs/>
                <w:color w:val="000000" w:themeColor="text1"/>
                <w:lang w:val="en-US" w:eastAsia="zh-CN"/>
              </w:rPr>
              <w:t>None.</w:t>
            </w:r>
          </w:p>
        </w:tc>
      </w:tr>
    </w:tbl>
    <w:p w14:paraId="6904D162" w14:textId="77777777" w:rsidR="005E4ED5" w:rsidRPr="00B239F4" w:rsidRDefault="00A8549A">
      <w:pPr>
        <w:pStyle w:val="2"/>
        <w:rPr>
          <w:lang w:val="en-US"/>
        </w:rPr>
      </w:pPr>
      <w:r w:rsidRPr="00B239F4">
        <w:rPr>
          <w:lang w:val="en-US"/>
        </w:rPr>
        <w:t>Discussion on 2nd round (if applicable)</w:t>
      </w:r>
    </w:p>
    <w:p w14:paraId="2839D2CA" w14:textId="77777777" w:rsidR="00D43C53" w:rsidRPr="00E36A1B"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2-1-1: Candidate PFL for an MG occasion</w:t>
      </w:r>
    </w:p>
    <w:p w14:paraId="21E7549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2A52116"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OPPO, Nokia, Intel) </w:t>
      </w:r>
    </w:p>
    <w:p w14:paraId="53F328F9"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3277CC72"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14:paraId="38EB1226"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2D240263" w14:textId="77777777" w:rsidR="00D43C53" w:rsidRDefault="00D43C53" w:rsidP="00D43C53">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8E17CA8" w14:textId="597C6DD9" w:rsidR="005E4ED5"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1 can be agreeable.</w:t>
      </w:r>
    </w:p>
    <w:tbl>
      <w:tblPr>
        <w:tblStyle w:val="af3"/>
        <w:tblW w:w="0" w:type="auto"/>
        <w:tblLook w:val="04A0" w:firstRow="1" w:lastRow="0" w:firstColumn="1" w:lastColumn="0" w:noHBand="0" w:noVBand="1"/>
      </w:tblPr>
      <w:tblGrid>
        <w:gridCol w:w="1236"/>
        <w:gridCol w:w="8395"/>
      </w:tblGrid>
      <w:tr w:rsidR="00CB6CA6" w14:paraId="7F538773" w14:textId="77777777" w:rsidTr="00417524">
        <w:tc>
          <w:tcPr>
            <w:tcW w:w="1236" w:type="dxa"/>
          </w:tcPr>
          <w:p w14:paraId="758D9E3F"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54FCBFB6"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42F5BE4B" w14:textId="77777777" w:rsidTr="00417524">
        <w:tc>
          <w:tcPr>
            <w:tcW w:w="1236" w:type="dxa"/>
          </w:tcPr>
          <w:p w14:paraId="42803AEB" w14:textId="115DEC4D" w:rsidR="00CB6CA6" w:rsidRDefault="00163DA1" w:rsidP="00417524">
            <w:pPr>
              <w:spacing w:after="120"/>
              <w:rPr>
                <w:color w:val="0070C0"/>
                <w:lang w:val="en-US" w:eastAsia="zh-CN"/>
              </w:rPr>
            </w:pPr>
            <w:r>
              <w:rPr>
                <w:color w:val="0070C0"/>
                <w:lang w:val="en-US" w:eastAsia="zh-CN"/>
              </w:rPr>
              <w:t>Qualcomm</w:t>
            </w:r>
          </w:p>
        </w:tc>
        <w:tc>
          <w:tcPr>
            <w:tcW w:w="8395" w:type="dxa"/>
          </w:tcPr>
          <w:p w14:paraId="4C6111D4" w14:textId="1597E596" w:rsidR="00CB6CA6" w:rsidRDefault="00163DA1" w:rsidP="00417524">
            <w:pPr>
              <w:spacing w:after="120"/>
              <w:rPr>
                <w:color w:val="0070C0"/>
                <w:lang w:val="en-US" w:eastAsia="zh-CN"/>
              </w:rPr>
            </w:pPr>
            <w:r>
              <w:rPr>
                <w:color w:val="0070C0"/>
                <w:lang w:val="en-US" w:eastAsia="zh-CN"/>
              </w:rPr>
              <w:t xml:space="preserve">We support option 1. We should clarify what “fully covered” means. We propose that a PRS resource may be considered to overlap with a MG if at least the minimum number of </w:t>
            </w:r>
            <w:r w:rsidRPr="0010583D">
              <w:rPr>
                <w:color w:val="0070C0"/>
                <w:highlight w:val="yellow"/>
                <w:lang w:val="en-US" w:eastAsia="zh-CN"/>
              </w:rPr>
              <w:t>resource repetitions</w:t>
            </w:r>
            <w:r>
              <w:rPr>
                <w:color w:val="0070C0"/>
                <w:lang w:val="en-US" w:eastAsia="zh-CN"/>
              </w:rPr>
              <w:t xml:space="preserve"> specified in the accuracy requirements are contained within the MG.</w:t>
            </w:r>
          </w:p>
        </w:tc>
      </w:tr>
      <w:tr w:rsidR="00CB6CA6" w14:paraId="20C99A2E" w14:textId="77777777" w:rsidTr="00417524">
        <w:tc>
          <w:tcPr>
            <w:tcW w:w="1236" w:type="dxa"/>
          </w:tcPr>
          <w:p w14:paraId="689219A3" w14:textId="3A19BE5D" w:rsidR="00CB6CA6" w:rsidRDefault="00BF147E" w:rsidP="00417524">
            <w:pPr>
              <w:spacing w:after="120"/>
              <w:rPr>
                <w:color w:val="0070C0"/>
                <w:lang w:val="en-US" w:eastAsia="zh-CN"/>
              </w:rPr>
            </w:pPr>
            <w:r>
              <w:rPr>
                <w:color w:val="0070C0"/>
                <w:lang w:val="en-US" w:eastAsia="zh-CN"/>
              </w:rPr>
              <w:t>vivo</w:t>
            </w:r>
          </w:p>
        </w:tc>
        <w:tc>
          <w:tcPr>
            <w:tcW w:w="8395" w:type="dxa"/>
          </w:tcPr>
          <w:p w14:paraId="47EE6C9D" w14:textId="4A498B9A" w:rsidR="00CB6CA6" w:rsidRDefault="00BF147E" w:rsidP="00417524">
            <w:pPr>
              <w:spacing w:after="120"/>
              <w:rPr>
                <w:color w:val="0070C0"/>
                <w:lang w:val="en-US" w:eastAsia="zh-CN"/>
              </w:rPr>
            </w:pPr>
            <w:r>
              <w:rPr>
                <w:color w:val="0070C0"/>
                <w:lang w:val="en-US" w:eastAsia="zh-CN"/>
              </w:rPr>
              <w:t>Support option 1.</w:t>
            </w:r>
          </w:p>
        </w:tc>
      </w:tr>
      <w:tr w:rsidR="006E3DC0" w14:paraId="43A8AA4D" w14:textId="77777777" w:rsidTr="00417524">
        <w:tc>
          <w:tcPr>
            <w:tcW w:w="1236" w:type="dxa"/>
          </w:tcPr>
          <w:p w14:paraId="3AE553B0" w14:textId="048F6ED8"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D9C1A01" w14:textId="77777777" w:rsidR="006E3DC0" w:rsidRDefault="006E3DC0" w:rsidP="006E3DC0">
            <w:pPr>
              <w:spacing w:after="120"/>
              <w:rPr>
                <w:rFonts w:eastAsiaTheme="minorEastAsia"/>
                <w:color w:val="0070C0"/>
                <w:lang w:val="en-US" w:eastAsia="zh-CN"/>
              </w:rPr>
            </w:pPr>
            <w:r>
              <w:rPr>
                <w:rFonts w:eastAsiaTheme="minorEastAsia"/>
                <w:color w:val="0070C0"/>
                <w:lang w:val="en-US" w:eastAsia="zh-CN"/>
              </w:rPr>
              <w:t>Option 1.</w:t>
            </w:r>
          </w:p>
          <w:p w14:paraId="0AC85D1C" w14:textId="389E616B" w:rsidR="006E3DC0" w:rsidRDefault="006E3DC0" w:rsidP="006E3DC0">
            <w:pPr>
              <w:spacing w:after="120"/>
              <w:rPr>
                <w:color w:val="0070C0"/>
                <w:lang w:val="en-US" w:eastAsia="zh-CN"/>
              </w:rPr>
            </w:pPr>
            <w:r>
              <w:rPr>
                <w:rFonts w:eastAsiaTheme="minorEastAsia"/>
                <w:color w:val="0070C0"/>
                <w:lang w:val="en-US" w:eastAsia="zh-CN"/>
              </w:rPr>
              <w:t>To QC, in our view the definition of overlapping should be discussed as generic issue as it is used in several places, e.g. issue 1-1-2, 1-3-2 and 2-1-1. We suggest to discuss it as a generic issue in issue 2-2-2, and for 2-1-1 and maybe other related issues we can add a note such as “definition of PRS resource being fully covered by MGL” is FFS and may depend on outcome of Issue 2-2-2.</w:t>
            </w:r>
          </w:p>
        </w:tc>
      </w:tr>
      <w:tr w:rsidR="000B2A6F" w14:paraId="79A4C227" w14:textId="77777777" w:rsidTr="00417524">
        <w:tc>
          <w:tcPr>
            <w:tcW w:w="1236" w:type="dxa"/>
          </w:tcPr>
          <w:p w14:paraId="0B0177CF" w14:textId="0545385D" w:rsidR="000B2A6F" w:rsidRDefault="000B2A6F" w:rsidP="006E3DC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25DF59F" w14:textId="0D438CAB" w:rsidR="000B2A6F" w:rsidRDefault="000B2A6F" w:rsidP="006E3DC0">
            <w:pPr>
              <w:spacing w:after="120"/>
              <w:rPr>
                <w:rFonts w:eastAsiaTheme="minorEastAsia"/>
                <w:color w:val="0070C0"/>
                <w:lang w:val="en-US" w:eastAsia="zh-CN"/>
              </w:rPr>
            </w:pPr>
            <w:r w:rsidRPr="00E27A0F">
              <w:rPr>
                <w:rFonts w:eastAsiaTheme="minorEastAsia"/>
                <w:lang w:val="en-US" w:eastAsia="zh-CN"/>
              </w:rPr>
              <w:t>We prefer option 1. Option 2 leaves open, what is a sufficient number of PRS symbols.</w:t>
            </w:r>
          </w:p>
        </w:tc>
      </w:tr>
      <w:tr w:rsidR="00FA3388" w14:paraId="72D1BCF0" w14:textId="77777777" w:rsidTr="00417524">
        <w:tc>
          <w:tcPr>
            <w:tcW w:w="1236" w:type="dxa"/>
          </w:tcPr>
          <w:p w14:paraId="156E9464" w14:textId="0B271820" w:rsidR="00FA3388" w:rsidRDefault="00FA3388" w:rsidP="006E3DC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E3F70A8" w14:textId="489BF725" w:rsidR="00FA3388" w:rsidRPr="00E27A0F" w:rsidRDefault="00FA3388" w:rsidP="006E3DC0">
            <w:pPr>
              <w:spacing w:after="120"/>
              <w:rPr>
                <w:rFonts w:eastAsiaTheme="minorEastAsia"/>
                <w:lang w:val="en-US" w:eastAsia="zh-CN"/>
              </w:rPr>
            </w:pPr>
            <w:r>
              <w:rPr>
                <w:rFonts w:eastAsiaTheme="minorEastAsia"/>
                <w:lang w:val="en-US" w:eastAsia="zh-CN"/>
              </w:rPr>
              <w:t>Option 1</w:t>
            </w:r>
          </w:p>
        </w:tc>
      </w:tr>
    </w:tbl>
    <w:p w14:paraId="2C2D0BB7" w14:textId="77777777" w:rsidR="00D43C53" w:rsidRDefault="00D43C53" w:rsidP="00D43C53">
      <w:pPr>
        <w:rPr>
          <w:rFonts w:eastAsiaTheme="minorEastAsia"/>
          <w:iCs/>
          <w:color w:val="000000" w:themeColor="text1"/>
          <w:lang w:val="en-US" w:eastAsia="zh-CN"/>
        </w:rPr>
      </w:pPr>
    </w:p>
    <w:p w14:paraId="2B0FC632"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2-1-2: Selection of one PFL in CSSF calculation</w:t>
      </w:r>
      <w:r w:rsidRPr="00042AC6">
        <w:rPr>
          <w:rFonts w:eastAsiaTheme="minorEastAsia"/>
          <w:b/>
          <w:color w:val="0070C0"/>
        </w:rPr>
        <w:t xml:space="preserve"> </w:t>
      </w:r>
    </w:p>
    <w:p w14:paraId="41B332C6"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12AFA25C"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76F46162" w14:textId="77777777" w:rsidR="00D43C53" w:rsidRDefault="00D43C53" w:rsidP="00D43C53">
      <w:pPr>
        <w:pStyle w:val="afc"/>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1848F520" w14:textId="77777777" w:rsidR="00D43C53" w:rsidRDefault="00D43C53" w:rsidP="00D43C53">
      <w:pPr>
        <w:pStyle w:val="afc"/>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41F07E4D"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422A3A39"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Intel)</w:t>
      </w:r>
    </w:p>
    <w:p w14:paraId="690865E9"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023A873F"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vivo, Nokia, Intel)</w:t>
      </w:r>
    </w:p>
    <w:p w14:paraId="1A632912"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14:paraId="692B5F52"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3FF4BE15" w14:textId="77777777" w:rsidR="00D43C53" w:rsidRPr="00383012"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sidRPr="00383012">
        <w:rPr>
          <w:rFonts w:eastAsia="宋体"/>
          <w:szCs w:val="24"/>
          <w:lang w:eastAsia="zh-CN"/>
        </w:rPr>
        <w:t>Any PFL is counted as a candidate for a MG occasion as long as at least one PRS resource on that PFL is fully covered by the MGL excluding RF switching time. Selection of the one PFL for measurement for the MG occasion is up to UE implementation</w:t>
      </w:r>
    </w:p>
    <w:p w14:paraId="2B2CF7AF"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7272792" w14:textId="7726B60F"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4BB0400E" w14:textId="77777777" w:rsidTr="00417524">
        <w:tc>
          <w:tcPr>
            <w:tcW w:w="1236" w:type="dxa"/>
          </w:tcPr>
          <w:p w14:paraId="3C146B6A"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7669961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69B20D87" w14:textId="77777777" w:rsidTr="00417524">
        <w:tc>
          <w:tcPr>
            <w:tcW w:w="1236" w:type="dxa"/>
          </w:tcPr>
          <w:p w14:paraId="43964668" w14:textId="3FD71E1A" w:rsidR="00CB6CA6" w:rsidRDefault="00B927C3" w:rsidP="00417524">
            <w:pPr>
              <w:spacing w:after="120"/>
              <w:rPr>
                <w:color w:val="0070C0"/>
                <w:lang w:val="en-US" w:eastAsia="zh-CN"/>
              </w:rPr>
            </w:pPr>
            <w:r>
              <w:rPr>
                <w:color w:val="0070C0"/>
                <w:lang w:val="en-US" w:eastAsia="zh-CN"/>
              </w:rPr>
              <w:t>Qualcomm</w:t>
            </w:r>
          </w:p>
        </w:tc>
        <w:tc>
          <w:tcPr>
            <w:tcW w:w="8395" w:type="dxa"/>
          </w:tcPr>
          <w:p w14:paraId="7717DE24" w14:textId="6D347942" w:rsidR="00CB6CA6" w:rsidRDefault="004B2949" w:rsidP="00417524">
            <w:pPr>
              <w:spacing w:after="120"/>
              <w:rPr>
                <w:color w:val="0070C0"/>
                <w:lang w:val="en-US" w:eastAsia="zh-CN"/>
              </w:rPr>
            </w:pPr>
            <w:r>
              <w:rPr>
                <w:color w:val="0070C0"/>
                <w:lang w:val="en-US" w:eastAsia="zh-CN"/>
              </w:rPr>
              <w:t>Option 1.</w:t>
            </w:r>
          </w:p>
        </w:tc>
      </w:tr>
      <w:tr w:rsidR="00CB6CA6" w14:paraId="7D0783FA" w14:textId="77777777" w:rsidTr="00417524">
        <w:tc>
          <w:tcPr>
            <w:tcW w:w="1236" w:type="dxa"/>
          </w:tcPr>
          <w:p w14:paraId="6EBDD705" w14:textId="709081D8" w:rsidR="00CB6CA6" w:rsidRDefault="00BF147E" w:rsidP="00417524">
            <w:pPr>
              <w:spacing w:after="120"/>
              <w:rPr>
                <w:color w:val="0070C0"/>
                <w:lang w:val="en-US" w:eastAsia="zh-CN"/>
              </w:rPr>
            </w:pPr>
            <w:r>
              <w:rPr>
                <w:color w:val="0070C0"/>
                <w:lang w:val="en-US" w:eastAsia="zh-CN"/>
              </w:rPr>
              <w:lastRenderedPageBreak/>
              <w:t>vivo</w:t>
            </w:r>
          </w:p>
        </w:tc>
        <w:tc>
          <w:tcPr>
            <w:tcW w:w="8395" w:type="dxa"/>
          </w:tcPr>
          <w:p w14:paraId="03EED900" w14:textId="3D8432D2" w:rsidR="00CB6CA6" w:rsidRPr="00BF147E" w:rsidRDefault="00BF147E" w:rsidP="00417524">
            <w:pPr>
              <w:spacing w:after="120"/>
              <w:rPr>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o, candidate of PFL in CCSF calculation is discussed </w:t>
            </w:r>
            <w:r w:rsidR="005F66B8">
              <w:rPr>
                <w:rFonts w:eastAsiaTheme="minorEastAsia"/>
                <w:color w:val="0070C0"/>
                <w:lang w:val="en-US" w:eastAsia="zh-CN"/>
              </w:rPr>
              <w:t xml:space="preserve">in Issue 2-1-1. For this issue, we should only focus on selection of PFL for a gap occasion. With this clarification we think </w:t>
            </w:r>
            <w:r w:rsidR="005F66B8">
              <w:rPr>
                <w:rFonts w:eastAsia="宋体"/>
                <w:szCs w:val="24"/>
                <w:lang w:eastAsia="zh-CN"/>
              </w:rPr>
              <w:t>s</w:t>
            </w:r>
            <w:r w:rsidR="005F66B8" w:rsidRPr="00383012">
              <w:rPr>
                <w:rFonts w:eastAsia="宋体"/>
                <w:szCs w:val="24"/>
                <w:lang w:eastAsia="zh-CN"/>
              </w:rPr>
              <w:t>election of the one PFL for measurement for the MG occasion is up to UE implementation</w:t>
            </w:r>
          </w:p>
        </w:tc>
      </w:tr>
      <w:tr w:rsidR="006E3DC0" w14:paraId="1DC7541B" w14:textId="77777777" w:rsidTr="00417524">
        <w:tc>
          <w:tcPr>
            <w:tcW w:w="1236" w:type="dxa"/>
          </w:tcPr>
          <w:p w14:paraId="6893E932" w14:textId="52537A83"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78FC6D5" w14:textId="77777777" w:rsidR="006E3DC0" w:rsidRDefault="006E3DC0" w:rsidP="006E3DC0">
            <w:pPr>
              <w:spacing w:after="120"/>
              <w:rPr>
                <w:rFonts w:eastAsiaTheme="minorEastAsia"/>
                <w:color w:val="0070C0"/>
                <w:lang w:val="en-US" w:eastAsia="zh-CN"/>
              </w:rPr>
            </w:pPr>
            <w:r>
              <w:rPr>
                <w:rFonts w:eastAsiaTheme="minorEastAsia"/>
                <w:color w:val="0070C0"/>
                <w:lang w:val="en-US" w:eastAsia="zh-CN"/>
              </w:rPr>
              <w:t>Option 2b or option 3.</w:t>
            </w:r>
          </w:p>
          <w:p w14:paraId="0D660480" w14:textId="11CBD204" w:rsidR="006E3DC0" w:rsidRDefault="006E3DC0" w:rsidP="006E3DC0">
            <w:pPr>
              <w:spacing w:after="120"/>
              <w:rPr>
                <w:rFonts w:eastAsiaTheme="minorEastAsia"/>
                <w:color w:val="0070C0"/>
                <w:lang w:val="en-US" w:eastAsia="zh-CN"/>
              </w:rPr>
            </w:pPr>
            <w:r>
              <w:rPr>
                <w:rFonts w:eastAsiaTheme="minorEastAsia"/>
                <w:color w:val="0070C0"/>
                <w:lang w:val="en-US" w:eastAsia="zh-CN"/>
              </w:rPr>
              <w:t xml:space="preserve">We understand which PFL to measure in a MG occasion should be up to UE implementation, as long as only one PFL is counted for CSSF. </w:t>
            </w:r>
          </w:p>
        </w:tc>
      </w:tr>
      <w:tr w:rsidR="000B2A6F" w14:paraId="70B2749C" w14:textId="77777777" w:rsidTr="00417524">
        <w:tc>
          <w:tcPr>
            <w:tcW w:w="1236" w:type="dxa"/>
          </w:tcPr>
          <w:p w14:paraId="3D4590BB" w14:textId="05683FBB" w:rsidR="000B2A6F" w:rsidRDefault="000B2A6F" w:rsidP="000B2A6F">
            <w:pPr>
              <w:spacing w:after="120"/>
              <w:rPr>
                <w:rFonts w:eastAsiaTheme="minorEastAsia"/>
                <w:color w:val="0070C0"/>
                <w:lang w:val="en-US" w:eastAsia="zh-CN"/>
              </w:rPr>
            </w:pPr>
            <w:r>
              <w:rPr>
                <w:color w:val="0070C0"/>
                <w:lang w:val="en-US" w:eastAsia="zh-CN"/>
              </w:rPr>
              <w:t>Nokia</w:t>
            </w:r>
          </w:p>
        </w:tc>
        <w:tc>
          <w:tcPr>
            <w:tcW w:w="8395" w:type="dxa"/>
          </w:tcPr>
          <w:p w14:paraId="30CE2D73" w14:textId="0B61AC86" w:rsidR="000B2A6F" w:rsidRDefault="000B2A6F" w:rsidP="000B2A6F">
            <w:pPr>
              <w:spacing w:after="120"/>
              <w:rPr>
                <w:rFonts w:eastAsiaTheme="minorEastAsia"/>
                <w:color w:val="0070C0"/>
                <w:lang w:val="en-US" w:eastAsia="zh-CN"/>
              </w:rPr>
            </w:pPr>
            <w:r w:rsidRPr="00E27A0F">
              <w:rPr>
                <w:color w:val="0070C0"/>
                <w:lang w:val="en-US" w:eastAsia="zh-CN"/>
              </w:rPr>
              <w:t>We consider that the PFL selection should not be left to UE implementation. Our preference is with option 2b, which allows to take into account one or more PFL’s as candidates for MG occasion.</w:t>
            </w:r>
          </w:p>
        </w:tc>
      </w:tr>
      <w:tr w:rsidR="00CD0DDF" w14:paraId="6BF1C432" w14:textId="77777777" w:rsidTr="00417524">
        <w:tc>
          <w:tcPr>
            <w:tcW w:w="1236" w:type="dxa"/>
          </w:tcPr>
          <w:p w14:paraId="02148EC2" w14:textId="1FDF750C" w:rsidR="00CD0DDF" w:rsidRDefault="00CD0DDF" w:rsidP="000B2A6F">
            <w:pPr>
              <w:spacing w:after="120"/>
              <w:rPr>
                <w:color w:val="0070C0"/>
                <w:lang w:val="en-US" w:eastAsia="zh-CN"/>
              </w:rPr>
            </w:pPr>
            <w:r>
              <w:rPr>
                <w:color w:val="0070C0"/>
                <w:lang w:val="en-US" w:eastAsia="zh-CN"/>
              </w:rPr>
              <w:t>Ericsson</w:t>
            </w:r>
          </w:p>
        </w:tc>
        <w:tc>
          <w:tcPr>
            <w:tcW w:w="8395" w:type="dxa"/>
          </w:tcPr>
          <w:p w14:paraId="69B55103" w14:textId="57427FB8" w:rsidR="00CD0DDF" w:rsidRPr="00E27A0F" w:rsidRDefault="00233C4A" w:rsidP="000B2A6F">
            <w:pPr>
              <w:spacing w:after="120"/>
              <w:rPr>
                <w:color w:val="0070C0"/>
                <w:lang w:val="en-US" w:eastAsia="zh-CN"/>
              </w:rPr>
            </w:pPr>
            <w:r>
              <w:rPr>
                <w:color w:val="0070C0"/>
                <w:lang w:val="en-US" w:eastAsia="zh-CN"/>
              </w:rPr>
              <w:t>Option 2b</w:t>
            </w:r>
          </w:p>
        </w:tc>
      </w:tr>
    </w:tbl>
    <w:p w14:paraId="1D6271B6" w14:textId="77777777" w:rsidR="00D43C53" w:rsidRDefault="00D43C53" w:rsidP="00D43C53">
      <w:pPr>
        <w:rPr>
          <w:rFonts w:eastAsiaTheme="minorEastAsia"/>
          <w:iCs/>
          <w:color w:val="000000" w:themeColor="text1"/>
          <w:lang w:val="en-US" w:eastAsia="zh-CN"/>
        </w:rPr>
      </w:pPr>
    </w:p>
    <w:p w14:paraId="7D1C3C8A"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2-1-4: Definition of long periodicity measurement</w:t>
      </w:r>
    </w:p>
    <w:p w14:paraId="15E09970"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646B0CF7"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79DD512B"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max(Tprs * X * dl-prs-MutingBitRepetitionFactor) </w:t>
      </w:r>
      <w:r>
        <w:rPr>
          <w:rFonts w:eastAsia="宋体" w:hint="eastAsia"/>
          <w:szCs w:val="24"/>
          <w:lang w:eastAsia="zh-CN"/>
        </w:rPr>
        <w:t>≥</w:t>
      </w:r>
      <w:r>
        <w:rPr>
          <w:rFonts w:eastAsia="宋体" w:hint="eastAsia"/>
          <w:szCs w:val="24"/>
          <w:lang w:eastAsia="zh-CN"/>
        </w:rPr>
        <w:t xml:space="preserve"> 160 ms, where X is the length of NR-MutingPattern-r16 for mutingOption1-r16</w:t>
      </w:r>
    </w:p>
    <w:p w14:paraId="3A7FDEF9"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5699D624"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66B8FB31"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(QC)</w:t>
      </w:r>
    </w:p>
    <w:p w14:paraId="61897804" w14:textId="77777777" w:rsidR="00D43C53" w:rsidRPr="00383012"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min</w:t>
      </w:r>
      <w:r>
        <w:rPr>
          <w:rFonts w:eastAsia="宋体" w:hint="eastAsia"/>
          <w:szCs w:val="24"/>
          <w:lang w:eastAsia="zh-CN"/>
        </w:rPr>
        <w:t>(Tprs * X * dl-prs-MutingBitRepetitionFactor) &gt; 160 ms, where X is the length of NR-MutingPattern-r16 for mutingOption1-r16</w:t>
      </w:r>
    </w:p>
    <w:p w14:paraId="71CE1CE6"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4B121A4" w14:textId="0B378F88"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18A32990" w14:textId="77777777" w:rsidTr="00417524">
        <w:tc>
          <w:tcPr>
            <w:tcW w:w="1236" w:type="dxa"/>
          </w:tcPr>
          <w:p w14:paraId="245F09C1"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D05F55F"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30C5F56A" w14:textId="77777777" w:rsidTr="00417524">
        <w:tc>
          <w:tcPr>
            <w:tcW w:w="1236" w:type="dxa"/>
          </w:tcPr>
          <w:p w14:paraId="467E2A17" w14:textId="32BF82AF" w:rsidR="00CB6CA6" w:rsidRDefault="00705E8D" w:rsidP="00417524">
            <w:pPr>
              <w:spacing w:after="120"/>
              <w:rPr>
                <w:color w:val="0070C0"/>
                <w:lang w:val="en-US" w:eastAsia="zh-CN"/>
              </w:rPr>
            </w:pPr>
            <w:r>
              <w:rPr>
                <w:color w:val="0070C0"/>
                <w:lang w:val="en-US" w:eastAsia="zh-CN"/>
              </w:rPr>
              <w:t>Qualcomm</w:t>
            </w:r>
          </w:p>
        </w:tc>
        <w:tc>
          <w:tcPr>
            <w:tcW w:w="8395" w:type="dxa"/>
          </w:tcPr>
          <w:p w14:paraId="712197B5" w14:textId="44DA2DF7" w:rsidR="00CB6CA6" w:rsidRDefault="00705E8D" w:rsidP="00417524">
            <w:pPr>
              <w:spacing w:after="120"/>
              <w:rPr>
                <w:color w:val="0070C0"/>
                <w:lang w:val="en-US" w:eastAsia="zh-CN"/>
              </w:rPr>
            </w:pPr>
            <w:r>
              <w:rPr>
                <w:color w:val="0070C0"/>
                <w:lang w:val="en-US" w:eastAsia="zh-CN"/>
              </w:rPr>
              <w:t xml:space="preserve">Option 3 but </w:t>
            </w:r>
            <w:r w:rsidR="00E236D5">
              <w:rPr>
                <w:color w:val="0070C0"/>
                <w:lang w:val="en-US" w:eastAsia="zh-CN"/>
              </w:rPr>
              <w:t xml:space="preserve">we </w:t>
            </w:r>
            <w:r w:rsidR="00AE0C01">
              <w:rPr>
                <w:color w:val="0070C0"/>
                <w:lang w:val="en-US" w:eastAsia="zh-CN"/>
              </w:rPr>
              <w:t>should</w:t>
            </w:r>
            <w:r w:rsidR="00E236D5">
              <w:rPr>
                <w:color w:val="0070C0"/>
                <w:lang w:val="en-US" w:eastAsia="zh-CN"/>
              </w:rPr>
              <w:t xml:space="preserve"> take into account the outcome of issue 1-1-1.</w:t>
            </w:r>
          </w:p>
        </w:tc>
      </w:tr>
      <w:tr w:rsidR="00CB6CA6" w14:paraId="4440C545" w14:textId="77777777" w:rsidTr="00417524">
        <w:tc>
          <w:tcPr>
            <w:tcW w:w="1236" w:type="dxa"/>
          </w:tcPr>
          <w:p w14:paraId="3564A452" w14:textId="733D0D52" w:rsidR="00CB6CA6" w:rsidRDefault="006A4803" w:rsidP="00417524">
            <w:pPr>
              <w:spacing w:after="120"/>
              <w:rPr>
                <w:color w:val="0070C0"/>
                <w:lang w:val="en-US" w:eastAsia="zh-CN"/>
              </w:rPr>
            </w:pPr>
            <w:r>
              <w:rPr>
                <w:color w:val="0070C0"/>
                <w:lang w:val="en-US" w:eastAsia="zh-CN"/>
              </w:rPr>
              <w:t>vivo</w:t>
            </w:r>
          </w:p>
        </w:tc>
        <w:tc>
          <w:tcPr>
            <w:tcW w:w="8395" w:type="dxa"/>
          </w:tcPr>
          <w:p w14:paraId="7100BC32" w14:textId="26519F9C" w:rsidR="00CB6CA6" w:rsidRDefault="006A4803" w:rsidP="00417524">
            <w:pPr>
              <w:spacing w:after="120"/>
              <w:rPr>
                <w:color w:val="0070C0"/>
                <w:lang w:val="en-US" w:eastAsia="zh-CN"/>
              </w:rPr>
            </w:pPr>
            <w:r>
              <w:rPr>
                <w:color w:val="0070C0"/>
                <w:lang w:val="en-US" w:eastAsia="zh-CN"/>
              </w:rPr>
              <w:t>Option 2. Outcome of Issue 1-3-1 should be taken into consideration. It would be reasonable that long periodicity is based on periodicity (observation window) of Lprs.</w:t>
            </w:r>
          </w:p>
        </w:tc>
      </w:tr>
      <w:tr w:rsidR="006E3DC0" w14:paraId="32CB6A8C" w14:textId="77777777" w:rsidTr="00417524">
        <w:tc>
          <w:tcPr>
            <w:tcW w:w="1236" w:type="dxa"/>
          </w:tcPr>
          <w:p w14:paraId="75D83F07" w14:textId="26BF6CB1"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8B99ADE" w14:textId="77777777" w:rsidR="006E3DC0" w:rsidRDefault="006E3DC0" w:rsidP="006E3DC0">
            <w:pPr>
              <w:spacing w:after="120"/>
              <w:rPr>
                <w:rFonts w:eastAsiaTheme="minorEastAsia"/>
                <w:color w:val="0070C0"/>
                <w:lang w:val="en-US" w:eastAsia="zh-CN"/>
              </w:rPr>
            </w:pPr>
            <w:r>
              <w:rPr>
                <w:rFonts w:eastAsiaTheme="minorEastAsia"/>
                <w:color w:val="0070C0"/>
                <w:lang w:val="en-US" w:eastAsia="zh-CN"/>
              </w:rPr>
              <w:t>Option 2.</w:t>
            </w:r>
          </w:p>
          <w:p w14:paraId="237704F3" w14:textId="77777777" w:rsidR="006E3DC0" w:rsidRDefault="006E3DC0" w:rsidP="006E3DC0">
            <w:pPr>
              <w:spacing w:after="120"/>
              <w:rPr>
                <w:rFonts w:eastAsiaTheme="minorEastAsia"/>
                <w:color w:val="0070C0"/>
                <w:lang w:val="en-US" w:eastAsia="zh-CN"/>
              </w:rPr>
            </w:pPr>
            <w:r>
              <w:rPr>
                <w:rFonts w:eastAsiaTheme="minorEastAsia"/>
                <w:color w:val="0070C0"/>
                <w:lang w:val="en-US" w:eastAsia="zh-CN"/>
              </w:rPr>
              <w:t>On option 1, it’s unclear to us why in measurement period we use LCM but for defining long-periodicity measurement should use MAX.</w:t>
            </w:r>
          </w:p>
          <w:p w14:paraId="03F6EC14" w14:textId="2805B100" w:rsidR="006E3DC0" w:rsidRDefault="006E3DC0" w:rsidP="006E3DC0">
            <w:pPr>
              <w:spacing w:after="120"/>
              <w:rPr>
                <w:color w:val="0070C0"/>
                <w:lang w:val="en-US" w:eastAsia="zh-CN"/>
              </w:rPr>
            </w:pPr>
            <w:r>
              <w:rPr>
                <w:rFonts w:eastAsiaTheme="minorEastAsia"/>
                <w:color w:val="0070C0"/>
                <w:lang w:val="en-US" w:eastAsia="zh-CN"/>
              </w:rPr>
              <w:t xml:space="preserve">On option 3, we understand the motivation is address the issue 2-1-5, but it may not work well in some cases. For example, on one PFL we have resource #1 with 80ms period and resource #2 with 320ms period, and based on option 3 the PFL will not be regarded as long-periodicity measurement. CSSF for the PFL may be large due to MG sharing with RRM measurement, and the measurement period would be rather long since Tprs,i is based on LCM of all resource periodicities. </w:t>
            </w:r>
          </w:p>
        </w:tc>
      </w:tr>
      <w:tr w:rsidR="000B2A6F" w14:paraId="5BD70F3F" w14:textId="77777777" w:rsidTr="00417524">
        <w:tc>
          <w:tcPr>
            <w:tcW w:w="1236" w:type="dxa"/>
          </w:tcPr>
          <w:p w14:paraId="6CE9AD3E" w14:textId="3F0D0384" w:rsidR="000B2A6F" w:rsidRDefault="000B2A6F" w:rsidP="000B2A6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BA81FC1" w14:textId="6F01ADD4" w:rsidR="000B2A6F" w:rsidRDefault="000B2A6F" w:rsidP="000B2A6F">
            <w:pPr>
              <w:spacing w:after="120"/>
              <w:rPr>
                <w:rFonts w:eastAsiaTheme="minorEastAsia"/>
                <w:color w:val="0070C0"/>
                <w:lang w:val="en-US" w:eastAsia="zh-CN"/>
              </w:rPr>
            </w:pPr>
            <w:r>
              <w:rPr>
                <w:rFonts w:eastAsiaTheme="minorEastAsia"/>
                <w:color w:val="0070C0"/>
                <w:lang w:val="en-US" w:eastAsia="zh-CN"/>
              </w:rPr>
              <w:t>Agree to QC</w:t>
            </w:r>
          </w:p>
        </w:tc>
      </w:tr>
    </w:tbl>
    <w:p w14:paraId="61E78B96" w14:textId="77777777" w:rsidR="00D43C53" w:rsidRDefault="00D43C53" w:rsidP="00D43C53">
      <w:pPr>
        <w:rPr>
          <w:rFonts w:eastAsiaTheme="minorEastAsia"/>
          <w:iCs/>
          <w:color w:val="000000" w:themeColor="text1"/>
          <w:lang w:val="en-US" w:eastAsia="zh-CN"/>
        </w:rPr>
      </w:pPr>
    </w:p>
    <w:p w14:paraId="10408A1A" w14:textId="77777777" w:rsidR="00D43C53" w:rsidRDefault="00D43C53" w:rsidP="00D43C53">
      <w:pPr>
        <w:spacing w:after="120"/>
        <w:rPr>
          <w:rFonts w:eastAsiaTheme="minorEastAsia"/>
          <w:b/>
          <w:color w:val="0070C0"/>
          <w:lang w:val="en-US"/>
        </w:rPr>
      </w:pPr>
      <w:r w:rsidRPr="00042AC6">
        <w:rPr>
          <w:rFonts w:eastAsiaTheme="minorEastAsia"/>
          <w:b/>
          <w:color w:val="0070C0"/>
          <w:lang w:val="en-US"/>
        </w:rPr>
        <w:t>Issue 2-1-5: Restriction on PRS resource periodicities on a PFL</w:t>
      </w:r>
    </w:p>
    <w:p w14:paraId="190D91EB"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38A3AE07"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 OPPO)</w:t>
      </w:r>
    </w:p>
    <w:p w14:paraId="7A580B38"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1EB36AE4"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(vivo, Nokia)</w:t>
      </w:r>
    </w:p>
    <w:p w14:paraId="641876EE"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Need for the restriction needs more discussion</w:t>
      </w:r>
    </w:p>
    <w:p w14:paraId="19977AF4"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6354AB18" w14:textId="77777777" w:rsidR="00D43C53" w:rsidRPr="00E97A24"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Modify the definition of long-periodicity measurement as min</w:t>
      </w:r>
      <w:r>
        <w:rPr>
          <w:rFonts w:eastAsia="宋体" w:hint="eastAsia"/>
          <w:szCs w:val="24"/>
          <w:lang w:eastAsia="zh-CN"/>
        </w:rPr>
        <w:t>(Tprs * X * dl-prs-MutingBitRepetitionFactor) &gt; 160 ms</w:t>
      </w:r>
    </w:p>
    <w:p w14:paraId="4234AA5C"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E2D189" w14:textId="797861D0"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0B05BB8B" w14:textId="77777777" w:rsidTr="00417524">
        <w:tc>
          <w:tcPr>
            <w:tcW w:w="1236" w:type="dxa"/>
          </w:tcPr>
          <w:p w14:paraId="03DCD2B2"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98B95FC"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1C4C63E8" w14:textId="77777777" w:rsidTr="00417524">
        <w:tc>
          <w:tcPr>
            <w:tcW w:w="1236" w:type="dxa"/>
          </w:tcPr>
          <w:p w14:paraId="75F8728C" w14:textId="55B33E87" w:rsidR="00CB6CA6" w:rsidRDefault="000F3E90" w:rsidP="00417524">
            <w:pPr>
              <w:spacing w:after="120"/>
              <w:rPr>
                <w:color w:val="0070C0"/>
                <w:lang w:val="en-US" w:eastAsia="zh-CN"/>
              </w:rPr>
            </w:pPr>
            <w:r>
              <w:rPr>
                <w:color w:val="0070C0"/>
                <w:lang w:val="en-US" w:eastAsia="zh-CN"/>
              </w:rPr>
              <w:t>Qualcomm</w:t>
            </w:r>
          </w:p>
        </w:tc>
        <w:tc>
          <w:tcPr>
            <w:tcW w:w="8395" w:type="dxa"/>
          </w:tcPr>
          <w:p w14:paraId="574F67C2" w14:textId="3CCF307A" w:rsidR="00CB6CA6" w:rsidRDefault="000F3E90" w:rsidP="00417524">
            <w:pPr>
              <w:spacing w:after="120"/>
              <w:rPr>
                <w:color w:val="0070C0"/>
                <w:lang w:val="en-US" w:eastAsia="zh-CN"/>
              </w:rPr>
            </w:pPr>
            <w:r>
              <w:rPr>
                <w:color w:val="0070C0"/>
                <w:lang w:val="en-US" w:eastAsia="zh-CN"/>
              </w:rPr>
              <w:t xml:space="preserve">Option 2 and </w:t>
            </w:r>
            <w:r w:rsidR="00D14678">
              <w:rPr>
                <w:color w:val="0070C0"/>
                <w:lang w:val="en-US" w:eastAsia="zh-CN"/>
              </w:rPr>
              <w:t>see comment in issue 2-1-4.</w:t>
            </w:r>
          </w:p>
        </w:tc>
      </w:tr>
      <w:tr w:rsidR="00CB6CA6" w14:paraId="75B9DA3E" w14:textId="77777777" w:rsidTr="00417524">
        <w:tc>
          <w:tcPr>
            <w:tcW w:w="1236" w:type="dxa"/>
          </w:tcPr>
          <w:p w14:paraId="39A17A5F" w14:textId="7DAC7DF9" w:rsidR="00CB6CA6" w:rsidRDefault="00C02B8C" w:rsidP="00417524">
            <w:pPr>
              <w:spacing w:after="120"/>
              <w:rPr>
                <w:color w:val="0070C0"/>
                <w:lang w:val="en-US" w:eastAsia="zh-CN"/>
              </w:rPr>
            </w:pPr>
            <w:r>
              <w:rPr>
                <w:color w:val="0070C0"/>
                <w:lang w:val="en-US" w:eastAsia="zh-CN"/>
              </w:rPr>
              <w:t>vivo</w:t>
            </w:r>
          </w:p>
        </w:tc>
        <w:tc>
          <w:tcPr>
            <w:tcW w:w="8395" w:type="dxa"/>
          </w:tcPr>
          <w:p w14:paraId="02E0661B" w14:textId="186DF6FB" w:rsidR="00CB6CA6" w:rsidRDefault="00C02B8C" w:rsidP="00417524">
            <w:pPr>
              <w:spacing w:after="120"/>
              <w:rPr>
                <w:color w:val="0070C0"/>
                <w:lang w:val="en-US" w:eastAsia="zh-CN"/>
              </w:rPr>
            </w:pPr>
            <w:r>
              <w:rPr>
                <w:color w:val="0070C0"/>
                <w:lang w:val="en-US" w:eastAsia="zh-CN"/>
              </w:rPr>
              <w:t>Option 2.</w:t>
            </w:r>
          </w:p>
        </w:tc>
      </w:tr>
      <w:tr w:rsidR="006E3DC0" w14:paraId="5EDB7072" w14:textId="77777777" w:rsidTr="00417524">
        <w:tc>
          <w:tcPr>
            <w:tcW w:w="1236" w:type="dxa"/>
          </w:tcPr>
          <w:p w14:paraId="05898114" w14:textId="53A4B04A"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00BD82D" w14:textId="77777777" w:rsidR="006E3DC0" w:rsidRDefault="006E3DC0" w:rsidP="006E3DC0">
            <w:pPr>
              <w:spacing w:after="120"/>
              <w:rPr>
                <w:rFonts w:eastAsiaTheme="minorEastAsia"/>
                <w:color w:val="0070C0"/>
                <w:lang w:val="en-US" w:eastAsia="zh-CN"/>
              </w:rPr>
            </w:pPr>
            <w:r>
              <w:rPr>
                <w:rFonts w:eastAsiaTheme="minorEastAsia"/>
                <w:color w:val="0070C0"/>
                <w:lang w:val="en-US" w:eastAsia="zh-CN"/>
              </w:rPr>
              <w:t xml:space="preserve">Option 1. </w:t>
            </w:r>
          </w:p>
          <w:p w14:paraId="072984E1" w14:textId="117139A0" w:rsidR="006E3DC0" w:rsidRDefault="006E3DC0" w:rsidP="006E3DC0">
            <w:pPr>
              <w:spacing w:after="120"/>
              <w:rPr>
                <w:color w:val="0070C0"/>
                <w:lang w:val="en-US" w:eastAsia="zh-CN"/>
              </w:rPr>
            </w:pPr>
            <w:r>
              <w:rPr>
                <w:rFonts w:eastAsiaTheme="minorEastAsia"/>
                <w:color w:val="0070C0"/>
                <w:lang w:val="en-US" w:eastAsia="zh-CN"/>
              </w:rPr>
              <w:t xml:space="preserve">We commented on option 3 in </w:t>
            </w:r>
            <w:r>
              <w:rPr>
                <w:color w:val="0070C0"/>
                <w:lang w:val="en-US" w:eastAsia="zh-CN"/>
              </w:rPr>
              <w:t>issue 2-1-4.</w:t>
            </w:r>
          </w:p>
        </w:tc>
      </w:tr>
      <w:tr w:rsidR="000B2A6F" w14:paraId="1674936F" w14:textId="77777777" w:rsidTr="00417524">
        <w:tc>
          <w:tcPr>
            <w:tcW w:w="1236" w:type="dxa"/>
          </w:tcPr>
          <w:p w14:paraId="21437C67" w14:textId="0A1A331A" w:rsidR="000B2A6F" w:rsidRDefault="000B2A6F" w:rsidP="006E3DC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508320B" w14:textId="33410F59" w:rsidR="000B2A6F" w:rsidRDefault="000B2A6F" w:rsidP="006E3DC0">
            <w:pPr>
              <w:spacing w:after="120"/>
              <w:rPr>
                <w:rFonts w:eastAsiaTheme="minorEastAsia"/>
                <w:color w:val="0070C0"/>
                <w:lang w:val="en-US" w:eastAsia="zh-CN"/>
              </w:rPr>
            </w:pPr>
            <w:r>
              <w:rPr>
                <w:rFonts w:eastAsiaTheme="minorEastAsia"/>
                <w:color w:val="0070C0"/>
                <w:lang w:val="en-US" w:eastAsia="zh-CN"/>
              </w:rPr>
              <w:t>Option-2</w:t>
            </w:r>
          </w:p>
        </w:tc>
      </w:tr>
      <w:tr w:rsidR="00115776" w14:paraId="698D1903" w14:textId="77777777" w:rsidTr="00417524">
        <w:tc>
          <w:tcPr>
            <w:tcW w:w="1236" w:type="dxa"/>
          </w:tcPr>
          <w:p w14:paraId="7CCCA2E4" w14:textId="538E787B" w:rsidR="00115776" w:rsidRDefault="00115776" w:rsidP="006E3DC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1920315" w14:textId="73178C92" w:rsidR="00115776" w:rsidRDefault="00115776" w:rsidP="006E3DC0">
            <w:pPr>
              <w:spacing w:after="120"/>
              <w:rPr>
                <w:rFonts w:eastAsiaTheme="minorEastAsia"/>
                <w:color w:val="0070C0"/>
                <w:lang w:val="en-US" w:eastAsia="zh-CN"/>
              </w:rPr>
            </w:pPr>
            <w:r>
              <w:rPr>
                <w:rFonts w:eastAsiaTheme="minorEastAsia"/>
                <w:color w:val="0070C0"/>
                <w:lang w:val="en-US" w:eastAsia="zh-CN"/>
              </w:rPr>
              <w:t>Option 2</w:t>
            </w:r>
          </w:p>
        </w:tc>
      </w:tr>
    </w:tbl>
    <w:p w14:paraId="23747E83" w14:textId="77777777" w:rsidR="00D43C53" w:rsidRDefault="00D43C53" w:rsidP="00D43C53">
      <w:pPr>
        <w:rPr>
          <w:rFonts w:eastAsiaTheme="minorEastAsia"/>
          <w:iCs/>
          <w:color w:val="000000" w:themeColor="text1"/>
          <w:lang w:val="en-US" w:eastAsia="zh-CN"/>
        </w:rPr>
      </w:pPr>
    </w:p>
    <w:p w14:paraId="2B78F8B3" w14:textId="77777777" w:rsidR="00D43C53" w:rsidRDefault="00D43C53" w:rsidP="00D43C53">
      <w:pPr>
        <w:spacing w:after="120"/>
        <w:rPr>
          <w:rFonts w:eastAsiaTheme="minorEastAsia"/>
          <w:b/>
          <w:color w:val="0070C0"/>
        </w:rPr>
      </w:pPr>
      <w:r w:rsidRPr="00042AC6">
        <w:rPr>
          <w:rFonts w:eastAsiaTheme="minorEastAsia"/>
          <w:b/>
          <w:color w:val="0070C0"/>
        </w:rPr>
        <w:t>Issue 2-1-6: Parameter Ri</w:t>
      </w:r>
    </w:p>
    <w:p w14:paraId="01AB5A2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5AE9829"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36101864" w14:textId="77777777" w:rsidR="00D43C53" w:rsidRDefault="00D43C53" w:rsidP="00D43C53">
      <w:pPr>
        <w:pStyle w:val="afc"/>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i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2284875A" w14:textId="77777777" w:rsidR="00D43C53" w:rsidRDefault="00D43C53" w:rsidP="00D43C53">
      <w:pPr>
        <w:pStyle w:val="afc"/>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51494510" w14:textId="77777777" w:rsidR="00D43C53" w:rsidRDefault="00D43C53" w:rsidP="00D43C53">
      <w:pPr>
        <w:pStyle w:val="afc"/>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r>
        <w:rPr>
          <w:rFonts w:eastAsia="宋体" w:hint="eastAsia"/>
          <w:szCs w:val="24"/>
          <w:lang w:eastAsia="zh-CN"/>
        </w:rPr>
        <w:t>i</w:t>
      </w:r>
      <w:r>
        <w:rPr>
          <w:rFonts w:eastAsia="宋体"/>
          <w:szCs w:val="24"/>
          <w:lang w:eastAsia="zh-CN"/>
        </w:rPr>
        <w:t xml:space="preserve"> in MG #j, as illustrated in Figure 2, or </w:t>
      </w:r>
    </w:p>
    <w:p w14:paraId="02EB4797" w14:textId="77777777" w:rsidR="00D43C53" w:rsidRDefault="00D43C53" w:rsidP="00D43C53">
      <w:pPr>
        <w:pStyle w:val="afc"/>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172617FE"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vivo, Nokia, Intel) </w:t>
      </w:r>
    </w:p>
    <w:p w14:paraId="2B731E3B" w14:textId="77777777" w:rsidR="00D43C53" w:rsidRDefault="00D43C53" w:rsidP="00D43C53">
      <w:pPr>
        <w:pStyle w:val="afc"/>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7A5B7554" w14:textId="77777777" w:rsidR="00D43C53" w:rsidRDefault="00D43C53" w:rsidP="00D43C53">
      <w:pPr>
        <w:pStyle w:val="afc"/>
        <w:numPr>
          <w:ilvl w:val="3"/>
          <w:numId w:val="11"/>
        </w:numPr>
        <w:spacing w:after="120"/>
        <w:ind w:firstLineChars="0"/>
        <w:rPr>
          <w:rFonts w:eastAsia="宋体"/>
          <w:szCs w:val="24"/>
          <w:lang w:eastAsia="zh-CN"/>
        </w:rPr>
      </w:pPr>
      <w:r>
        <w:rPr>
          <w:rFonts w:eastAsia="宋体"/>
          <w:szCs w:val="24"/>
          <w:lang w:eastAsia="zh-CN"/>
        </w:rPr>
        <w:t xml:space="preserve">An MG occasion is assumed to be taken by long periodicity measurement if any PFL categorized as long periodicity measurement is a candidate for this MG occasion. </w:t>
      </w:r>
    </w:p>
    <w:p w14:paraId="21B104B0" w14:textId="77777777" w:rsidR="00D43C53" w:rsidRDefault="00D43C53" w:rsidP="00D43C53">
      <w:pPr>
        <w:pStyle w:val="afc"/>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14:paraId="1F0DA07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7262495" w14:textId="68D0D3FC"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285EF17A" w14:textId="77777777" w:rsidTr="00417524">
        <w:tc>
          <w:tcPr>
            <w:tcW w:w="1236" w:type="dxa"/>
          </w:tcPr>
          <w:p w14:paraId="75F684D1"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0D524648"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17E4D595" w14:textId="77777777" w:rsidTr="00417524">
        <w:tc>
          <w:tcPr>
            <w:tcW w:w="1236" w:type="dxa"/>
          </w:tcPr>
          <w:p w14:paraId="5D62AD6F" w14:textId="33C57853" w:rsidR="00CB6CA6" w:rsidRDefault="00495C4A" w:rsidP="00417524">
            <w:pPr>
              <w:spacing w:after="120"/>
              <w:rPr>
                <w:color w:val="0070C0"/>
                <w:lang w:val="en-US" w:eastAsia="zh-CN"/>
              </w:rPr>
            </w:pPr>
            <w:r>
              <w:rPr>
                <w:color w:val="0070C0"/>
                <w:lang w:val="en-US" w:eastAsia="zh-CN"/>
              </w:rPr>
              <w:t>Qualcomm</w:t>
            </w:r>
          </w:p>
        </w:tc>
        <w:tc>
          <w:tcPr>
            <w:tcW w:w="8395" w:type="dxa"/>
          </w:tcPr>
          <w:p w14:paraId="0E43BA38" w14:textId="77777777" w:rsidR="00FF50F7" w:rsidRDefault="00495C4A" w:rsidP="00274977">
            <w:pPr>
              <w:spacing w:after="120"/>
              <w:rPr>
                <w:rFonts w:eastAsia="宋体"/>
                <w:szCs w:val="24"/>
                <w:lang w:eastAsia="zh-CN"/>
              </w:rPr>
            </w:pPr>
            <w:r w:rsidRPr="00274977">
              <w:rPr>
                <w:color w:val="0070C0"/>
                <w:lang w:val="en-US" w:eastAsia="zh-CN"/>
              </w:rPr>
              <w:t>We agree</w:t>
            </w:r>
            <w:r w:rsidR="008827E2" w:rsidRPr="00274977">
              <w:rPr>
                <w:color w:val="0070C0"/>
                <w:lang w:val="en-US" w:eastAsia="zh-CN"/>
              </w:rPr>
              <w:t xml:space="preserve"> this this statement from option 2: “</w:t>
            </w:r>
            <w:r w:rsidR="008827E2" w:rsidRPr="001A68BA">
              <w:rPr>
                <w:szCs w:val="24"/>
                <w:lang w:eastAsia="zh-CN"/>
              </w:rPr>
              <w:t>An MG occasion is assumed to be taken by long periodicity measurement if any PFL categorized as long periodicity measurement is a candidate for this MG occasion.</w:t>
            </w:r>
            <w:r w:rsidR="00274977">
              <w:rPr>
                <w:rFonts w:eastAsia="宋体"/>
                <w:szCs w:val="24"/>
                <w:lang w:eastAsia="zh-CN"/>
              </w:rPr>
              <w:t>”</w:t>
            </w:r>
            <w:r w:rsidR="008827E2" w:rsidRPr="001A68BA">
              <w:rPr>
                <w:szCs w:val="24"/>
                <w:lang w:eastAsia="zh-CN"/>
              </w:rPr>
              <w:t xml:space="preserve"> </w:t>
            </w:r>
            <w:r w:rsidR="00274977">
              <w:rPr>
                <w:rFonts w:eastAsia="宋体"/>
                <w:szCs w:val="24"/>
                <w:lang w:eastAsia="zh-CN"/>
              </w:rPr>
              <w:t>Otherwise CSSF_within_gap would not be equal to 1 for long periodicity measurements.</w:t>
            </w:r>
          </w:p>
          <w:p w14:paraId="2DA46C8B" w14:textId="54F6E755" w:rsidR="00CB6CA6" w:rsidRPr="0010583D" w:rsidRDefault="00FF50F7" w:rsidP="00417524">
            <w:pPr>
              <w:spacing w:after="120"/>
              <w:rPr>
                <w:rFonts w:eastAsia="宋体"/>
                <w:szCs w:val="24"/>
                <w:lang w:eastAsia="zh-CN"/>
              </w:rPr>
            </w:pPr>
            <w:r>
              <w:rPr>
                <w:rFonts w:eastAsia="宋体"/>
                <w:szCs w:val="24"/>
                <w:lang w:eastAsia="zh-CN"/>
              </w:rPr>
              <w:lastRenderedPageBreak/>
              <w:t>Regarding the calculation of Ri in the general</w:t>
            </w:r>
            <w:r w:rsidR="009A4BA7">
              <w:rPr>
                <w:rFonts w:eastAsia="宋体"/>
                <w:szCs w:val="24"/>
                <w:lang w:eastAsia="zh-CN"/>
              </w:rPr>
              <w:t xml:space="preserve"> case, we prefer to further discuss in the next meeting. FFS.</w:t>
            </w:r>
          </w:p>
        </w:tc>
      </w:tr>
      <w:tr w:rsidR="00CB6CA6" w14:paraId="4008371D" w14:textId="77777777" w:rsidTr="00417524">
        <w:tc>
          <w:tcPr>
            <w:tcW w:w="1236" w:type="dxa"/>
          </w:tcPr>
          <w:p w14:paraId="40E27ABD" w14:textId="6A4A2A85" w:rsidR="00CB6CA6" w:rsidRDefault="00C02B8C" w:rsidP="00417524">
            <w:pPr>
              <w:spacing w:after="120"/>
              <w:rPr>
                <w:color w:val="0070C0"/>
                <w:lang w:val="en-US" w:eastAsia="zh-CN"/>
              </w:rPr>
            </w:pPr>
            <w:r>
              <w:rPr>
                <w:color w:val="0070C0"/>
                <w:lang w:val="en-US" w:eastAsia="zh-CN"/>
              </w:rPr>
              <w:lastRenderedPageBreak/>
              <w:t>vivo</w:t>
            </w:r>
          </w:p>
        </w:tc>
        <w:tc>
          <w:tcPr>
            <w:tcW w:w="8395" w:type="dxa"/>
          </w:tcPr>
          <w:p w14:paraId="4B8B74AF" w14:textId="6D076CFA" w:rsidR="00CB6CA6" w:rsidRDefault="00C02B8C" w:rsidP="00417524">
            <w:pPr>
              <w:spacing w:after="120"/>
              <w:rPr>
                <w:color w:val="0070C0"/>
                <w:lang w:val="en-US" w:eastAsia="zh-CN"/>
              </w:rPr>
            </w:pPr>
            <w:r>
              <w:rPr>
                <w:color w:val="0070C0"/>
                <w:lang w:val="en-US" w:eastAsia="zh-CN"/>
              </w:rPr>
              <w:t>Option 2. The current Ri definition is reused.</w:t>
            </w:r>
          </w:p>
        </w:tc>
      </w:tr>
      <w:tr w:rsidR="006E3DC0" w14:paraId="2071B8B5" w14:textId="77777777" w:rsidTr="00417524">
        <w:tc>
          <w:tcPr>
            <w:tcW w:w="1236" w:type="dxa"/>
          </w:tcPr>
          <w:p w14:paraId="39714CAB" w14:textId="6E59ED36"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A9710F1" w14:textId="0AEE29DB" w:rsidR="006E3DC0" w:rsidRDefault="006E3DC0" w:rsidP="006E3DC0">
            <w:pPr>
              <w:spacing w:after="120"/>
              <w:rPr>
                <w:color w:val="0070C0"/>
                <w:lang w:val="en-US" w:eastAsia="zh-CN"/>
              </w:rPr>
            </w:pPr>
            <w:r>
              <w:rPr>
                <w:rFonts w:eastAsiaTheme="minorEastAsia"/>
                <w:color w:val="0070C0"/>
                <w:lang w:val="en-US" w:eastAsia="zh-CN"/>
              </w:rPr>
              <w:t>Option 2.</w:t>
            </w:r>
          </w:p>
        </w:tc>
      </w:tr>
      <w:tr w:rsidR="000B2A6F" w14:paraId="08AA5A86" w14:textId="77777777" w:rsidTr="00417524">
        <w:tc>
          <w:tcPr>
            <w:tcW w:w="1236" w:type="dxa"/>
          </w:tcPr>
          <w:p w14:paraId="0447837E" w14:textId="262E00C7" w:rsidR="000B2A6F" w:rsidRDefault="000B2A6F" w:rsidP="006E3DC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68C1FBC" w14:textId="3D751A54" w:rsidR="000B2A6F" w:rsidRDefault="000B2A6F" w:rsidP="006E3DC0">
            <w:pPr>
              <w:spacing w:after="120"/>
              <w:rPr>
                <w:rFonts w:eastAsiaTheme="minorEastAsia"/>
                <w:color w:val="0070C0"/>
                <w:lang w:val="en-US" w:eastAsia="zh-CN"/>
              </w:rPr>
            </w:pPr>
            <w:r>
              <w:rPr>
                <w:color w:val="0070C0"/>
                <w:lang w:val="en-US" w:eastAsia="zh-CN"/>
              </w:rPr>
              <w:t>Support option 2.</w:t>
            </w:r>
          </w:p>
        </w:tc>
      </w:tr>
      <w:tr w:rsidR="004913B1" w14:paraId="6A08E14F" w14:textId="77777777" w:rsidTr="00417524">
        <w:tc>
          <w:tcPr>
            <w:tcW w:w="1236" w:type="dxa"/>
          </w:tcPr>
          <w:p w14:paraId="0A904D67" w14:textId="7B0E2706" w:rsidR="004913B1" w:rsidRDefault="004913B1" w:rsidP="006E3DC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CF6257C" w14:textId="0E398760" w:rsidR="004913B1" w:rsidRDefault="004913B1" w:rsidP="006E3DC0">
            <w:pPr>
              <w:spacing w:after="120"/>
              <w:rPr>
                <w:color w:val="0070C0"/>
                <w:lang w:val="en-US" w:eastAsia="zh-CN"/>
              </w:rPr>
            </w:pPr>
            <w:r>
              <w:rPr>
                <w:color w:val="0070C0"/>
                <w:lang w:val="en-US" w:eastAsia="zh-CN"/>
              </w:rPr>
              <w:t>Option 2</w:t>
            </w:r>
          </w:p>
        </w:tc>
      </w:tr>
    </w:tbl>
    <w:p w14:paraId="652A5464" w14:textId="77777777" w:rsidR="00D43C53" w:rsidRDefault="00D43C53" w:rsidP="00D43C53">
      <w:pPr>
        <w:rPr>
          <w:rFonts w:eastAsiaTheme="minorEastAsia"/>
          <w:iCs/>
          <w:color w:val="000000" w:themeColor="text1"/>
          <w:lang w:val="en-US" w:eastAsia="zh-CN"/>
        </w:rPr>
      </w:pPr>
    </w:p>
    <w:p w14:paraId="2F453F11" w14:textId="77777777" w:rsidR="00D43C53"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2-2-1: Time span of PRS resource instance &gt; N</w:t>
      </w:r>
    </w:p>
    <w:p w14:paraId="4ACB61EB"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777861B0"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0489DAA"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5CD55EFE"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 Intel)</w:t>
      </w:r>
    </w:p>
    <w:p w14:paraId="00AA271F" w14:textId="77777777" w:rsidR="00D43C53" w:rsidRDefault="00D43C53" w:rsidP="00D43C53">
      <w:pPr>
        <w:pStyle w:val="afc"/>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14:paraId="1AAB7282"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3E549914" w14:textId="77777777" w:rsidR="00D43C53" w:rsidRPr="004C1D77" w:rsidRDefault="00D43C53" w:rsidP="00D43C53">
      <w:pPr>
        <w:pStyle w:val="afc"/>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4E816DEB"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3F47F7C" w14:textId="5662A3D7"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18CDDFDD" w14:textId="77777777" w:rsidTr="00417524">
        <w:tc>
          <w:tcPr>
            <w:tcW w:w="1236" w:type="dxa"/>
          </w:tcPr>
          <w:p w14:paraId="16372FB3"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5E2DA98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6F6590FA" w14:textId="77777777" w:rsidTr="00417524">
        <w:tc>
          <w:tcPr>
            <w:tcW w:w="1236" w:type="dxa"/>
          </w:tcPr>
          <w:p w14:paraId="2D11D4C3" w14:textId="10742314" w:rsidR="00CB6CA6" w:rsidRDefault="00C464ED" w:rsidP="00417524">
            <w:pPr>
              <w:spacing w:after="120"/>
              <w:rPr>
                <w:color w:val="0070C0"/>
                <w:lang w:val="en-US" w:eastAsia="zh-CN"/>
              </w:rPr>
            </w:pPr>
            <w:r>
              <w:rPr>
                <w:color w:val="0070C0"/>
                <w:lang w:val="en-US" w:eastAsia="zh-CN"/>
              </w:rPr>
              <w:t>Q</w:t>
            </w:r>
            <w:r w:rsidR="008F1A44">
              <w:rPr>
                <w:color w:val="0070C0"/>
                <w:lang w:val="en-US" w:eastAsia="zh-CN"/>
              </w:rPr>
              <w:t>ualcomm</w:t>
            </w:r>
          </w:p>
        </w:tc>
        <w:tc>
          <w:tcPr>
            <w:tcW w:w="8395" w:type="dxa"/>
          </w:tcPr>
          <w:p w14:paraId="201C0E84" w14:textId="6367A958" w:rsidR="00CB6CA6" w:rsidRDefault="00760D89" w:rsidP="00417524">
            <w:pPr>
              <w:spacing w:after="120"/>
              <w:rPr>
                <w:color w:val="0070C0"/>
                <w:lang w:val="en-US" w:eastAsia="zh-CN"/>
              </w:rPr>
            </w:pPr>
            <w:r>
              <w:rPr>
                <w:color w:val="0070C0"/>
                <w:lang w:val="en-US" w:eastAsia="zh-CN"/>
              </w:rPr>
              <w:t>Option 1</w:t>
            </w:r>
            <w:r w:rsidR="00167B3D">
              <w:rPr>
                <w:color w:val="0070C0"/>
                <w:lang w:val="en-US" w:eastAsia="zh-CN"/>
              </w:rPr>
              <w:t xml:space="preserve">. Regarding option 2, does it make sense to </w:t>
            </w:r>
            <w:r w:rsidR="00651476">
              <w:rPr>
                <w:color w:val="0070C0"/>
                <w:lang w:val="en-US" w:eastAsia="zh-CN"/>
              </w:rPr>
              <w:t>invalidate requirements if the</w:t>
            </w:r>
            <w:r w:rsidR="00976802">
              <w:rPr>
                <w:color w:val="0070C0"/>
                <w:lang w:val="en-US" w:eastAsia="zh-CN"/>
              </w:rPr>
              <w:t xml:space="preserve"> time span of the minimum number of repetitions to meet accuracy requirements </w:t>
            </w:r>
            <w:r w:rsidR="00006B0E">
              <w:rPr>
                <w:color w:val="0070C0"/>
                <w:lang w:val="en-US" w:eastAsia="zh-CN"/>
              </w:rPr>
              <w:t>&lt;=</w:t>
            </w:r>
            <w:r w:rsidR="00976802">
              <w:rPr>
                <w:color w:val="0070C0"/>
                <w:lang w:val="en-US" w:eastAsia="zh-CN"/>
              </w:rPr>
              <w:t xml:space="preserve"> N?</w:t>
            </w:r>
            <w:r w:rsidR="009E1B20">
              <w:rPr>
                <w:color w:val="0070C0"/>
                <w:lang w:val="en-US" w:eastAsia="zh-CN"/>
              </w:rPr>
              <w:t xml:space="preserve"> The UE would not be required to measure the extra repetitions anyway</w:t>
            </w:r>
            <w:r w:rsidR="00D85880">
              <w:rPr>
                <w:color w:val="0070C0"/>
                <w:lang w:val="en-US" w:eastAsia="zh-CN"/>
              </w:rPr>
              <w:t>.</w:t>
            </w:r>
          </w:p>
        </w:tc>
      </w:tr>
      <w:tr w:rsidR="00CB6CA6" w14:paraId="4EA72188" w14:textId="77777777" w:rsidTr="00417524">
        <w:tc>
          <w:tcPr>
            <w:tcW w:w="1236" w:type="dxa"/>
          </w:tcPr>
          <w:p w14:paraId="2677BB69" w14:textId="1FFE1738" w:rsidR="00CB6CA6" w:rsidRDefault="008A3937" w:rsidP="00417524">
            <w:pPr>
              <w:spacing w:after="120"/>
              <w:rPr>
                <w:color w:val="0070C0"/>
                <w:lang w:val="en-US" w:eastAsia="zh-CN"/>
              </w:rPr>
            </w:pPr>
            <w:r>
              <w:rPr>
                <w:color w:val="0070C0"/>
                <w:lang w:val="en-US" w:eastAsia="zh-CN"/>
              </w:rPr>
              <w:t>vivo</w:t>
            </w:r>
          </w:p>
        </w:tc>
        <w:tc>
          <w:tcPr>
            <w:tcW w:w="8395" w:type="dxa"/>
          </w:tcPr>
          <w:p w14:paraId="5A5D76E5" w14:textId="0A2B1D55" w:rsidR="00CB6CA6" w:rsidRDefault="008A3937" w:rsidP="00417524">
            <w:pPr>
              <w:spacing w:after="120"/>
              <w:rPr>
                <w:color w:val="0070C0"/>
                <w:lang w:val="en-US" w:eastAsia="zh-CN"/>
              </w:rPr>
            </w:pPr>
            <w:r>
              <w:rPr>
                <w:color w:val="0070C0"/>
                <w:lang w:val="en-US" w:eastAsia="zh-CN"/>
              </w:rPr>
              <w:t>Option 3. Same comment as in the 1</w:t>
            </w:r>
            <w:r w:rsidRPr="008A3937">
              <w:rPr>
                <w:color w:val="0070C0"/>
                <w:vertAlign w:val="superscript"/>
                <w:lang w:val="en-US" w:eastAsia="zh-CN"/>
              </w:rPr>
              <w:t>st</w:t>
            </w:r>
            <w:r>
              <w:rPr>
                <w:color w:val="0070C0"/>
                <w:lang w:val="en-US" w:eastAsia="zh-CN"/>
              </w:rPr>
              <w:t xml:space="preserve"> round.</w:t>
            </w:r>
          </w:p>
        </w:tc>
      </w:tr>
      <w:tr w:rsidR="006E3DC0" w14:paraId="051D93A5" w14:textId="77777777" w:rsidTr="00417524">
        <w:tc>
          <w:tcPr>
            <w:tcW w:w="1236" w:type="dxa"/>
          </w:tcPr>
          <w:p w14:paraId="61E1F0C6" w14:textId="25E213BF"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3DECAF9" w14:textId="6D1C4F84" w:rsidR="006E3DC0" w:rsidRDefault="006E3DC0" w:rsidP="006E3DC0">
            <w:pPr>
              <w:spacing w:after="120"/>
              <w:rPr>
                <w:color w:val="0070C0"/>
                <w:lang w:val="en-US" w:eastAsia="zh-CN"/>
              </w:rPr>
            </w:pPr>
            <w:r>
              <w:rPr>
                <w:rFonts w:eastAsiaTheme="minorEastAsia"/>
                <w:color w:val="0070C0"/>
                <w:lang w:val="en-US" w:eastAsia="zh-CN"/>
              </w:rPr>
              <w:t>We can support option 1 in principle, but one case for clarification. If the min repetition is 4 in accuracy requirements and the only 2 repetitions are falling in N, is UE still allowed to measure the resource?</w:t>
            </w:r>
          </w:p>
        </w:tc>
      </w:tr>
      <w:tr w:rsidR="000B2A6F" w14:paraId="7E6CC78B" w14:textId="77777777" w:rsidTr="00417524">
        <w:tc>
          <w:tcPr>
            <w:tcW w:w="1236" w:type="dxa"/>
          </w:tcPr>
          <w:p w14:paraId="5C8F9F51" w14:textId="58189A49" w:rsidR="000B2A6F" w:rsidRDefault="000B2A6F" w:rsidP="000B2A6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CDFBD45" w14:textId="42E3C3B4" w:rsidR="000B2A6F" w:rsidRDefault="000B2A6F" w:rsidP="000B2A6F">
            <w:pPr>
              <w:spacing w:after="120"/>
              <w:rPr>
                <w:rFonts w:eastAsiaTheme="minorEastAsia"/>
                <w:color w:val="0070C0"/>
                <w:lang w:val="en-US" w:eastAsia="zh-CN"/>
              </w:rPr>
            </w:pPr>
            <w:r w:rsidRPr="00204DC9">
              <w:rPr>
                <w:rFonts w:eastAsiaTheme="minorEastAsia"/>
                <w:color w:val="0070C0"/>
                <w:lang w:val="en-US" w:eastAsia="zh-CN"/>
              </w:rPr>
              <w:t>We support option 3.</w:t>
            </w:r>
          </w:p>
        </w:tc>
      </w:tr>
    </w:tbl>
    <w:p w14:paraId="6FDEE690" w14:textId="77777777" w:rsidR="00D43C53" w:rsidRDefault="00D43C53" w:rsidP="00D43C53">
      <w:pPr>
        <w:rPr>
          <w:rFonts w:eastAsiaTheme="minorEastAsia"/>
          <w:iCs/>
          <w:color w:val="000000" w:themeColor="text1"/>
          <w:lang w:val="en-US" w:eastAsia="zh-CN"/>
        </w:rPr>
      </w:pPr>
    </w:p>
    <w:p w14:paraId="25A8179E" w14:textId="77777777" w:rsidR="00D43C53"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2-2-2: Time span of PRS resource instance &gt; MGL</w:t>
      </w:r>
    </w:p>
    <w:p w14:paraId="585F2D65"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565D4DE3"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5481E145"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15ABEBCF"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7F823292" w14:textId="77777777" w:rsidR="00D43C53" w:rsidRPr="004C1D77"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40DB0B17"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401D6B" w14:textId="2E455B88"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lastRenderedPageBreak/>
        <w:t>Discuss the options.</w:t>
      </w:r>
    </w:p>
    <w:tbl>
      <w:tblPr>
        <w:tblStyle w:val="af3"/>
        <w:tblW w:w="0" w:type="auto"/>
        <w:tblLook w:val="04A0" w:firstRow="1" w:lastRow="0" w:firstColumn="1" w:lastColumn="0" w:noHBand="0" w:noVBand="1"/>
      </w:tblPr>
      <w:tblGrid>
        <w:gridCol w:w="1236"/>
        <w:gridCol w:w="8395"/>
      </w:tblGrid>
      <w:tr w:rsidR="00CB6CA6" w14:paraId="66911B0F" w14:textId="77777777" w:rsidTr="00417524">
        <w:tc>
          <w:tcPr>
            <w:tcW w:w="1236" w:type="dxa"/>
          </w:tcPr>
          <w:p w14:paraId="7CBE3F49"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298ECE67"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5A22DC88" w14:textId="77777777" w:rsidTr="00417524">
        <w:tc>
          <w:tcPr>
            <w:tcW w:w="1236" w:type="dxa"/>
          </w:tcPr>
          <w:p w14:paraId="67C7FFE3" w14:textId="4EEFD200" w:rsidR="00CB6CA6" w:rsidRDefault="009E1B20" w:rsidP="00417524">
            <w:pPr>
              <w:spacing w:after="120"/>
              <w:rPr>
                <w:color w:val="0070C0"/>
                <w:lang w:val="en-US" w:eastAsia="zh-CN"/>
              </w:rPr>
            </w:pPr>
            <w:r>
              <w:rPr>
                <w:color w:val="0070C0"/>
                <w:lang w:val="en-US" w:eastAsia="zh-CN"/>
              </w:rPr>
              <w:t>Qualcomm</w:t>
            </w:r>
          </w:p>
        </w:tc>
        <w:tc>
          <w:tcPr>
            <w:tcW w:w="8395" w:type="dxa"/>
          </w:tcPr>
          <w:p w14:paraId="7EB0A7D0" w14:textId="359E0954" w:rsidR="00CB6CA6" w:rsidRDefault="00AF1A0E" w:rsidP="00417524">
            <w:pPr>
              <w:spacing w:after="120"/>
              <w:rPr>
                <w:color w:val="0070C0"/>
                <w:lang w:val="en-US" w:eastAsia="zh-CN"/>
              </w:rPr>
            </w:pPr>
            <w:r>
              <w:rPr>
                <w:color w:val="0070C0"/>
                <w:lang w:val="en-US" w:eastAsia="zh-CN"/>
              </w:rPr>
              <w:t>Option 1</w:t>
            </w:r>
          </w:p>
        </w:tc>
      </w:tr>
      <w:tr w:rsidR="00CB6CA6" w14:paraId="0224AD0C" w14:textId="77777777" w:rsidTr="00417524">
        <w:tc>
          <w:tcPr>
            <w:tcW w:w="1236" w:type="dxa"/>
          </w:tcPr>
          <w:p w14:paraId="067344EC" w14:textId="241580A3" w:rsidR="00CB6CA6" w:rsidRDefault="00D20DDF" w:rsidP="00417524">
            <w:pPr>
              <w:spacing w:after="120"/>
              <w:rPr>
                <w:color w:val="0070C0"/>
                <w:lang w:val="en-US" w:eastAsia="zh-CN"/>
              </w:rPr>
            </w:pPr>
            <w:r>
              <w:rPr>
                <w:color w:val="0070C0"/>
                <w:lang w:val="en-US" w:eastAsia="zh-CN"/>
              </w:rPr>
              <w:t>vivo</w:t>
            </w:r>
          </w:p>
        </w:tc>
        <w:tc>
          <w:tcPr>
            <w:tcW w:w="8395" w:type="dxa"/>
          </w:tcPr>
          <w:p w14:paraId="0F27BA59" w14:textId="5EDF74C8" w:rsidR="00CB6CA6" w:rsidRDefault="00D20DDF" w:rsidP="00417524">
            <w:pPr>
              <w:spacing w:after="120"/>
              <w:rPr>
                <w:color w:val="0070C0"/>
                <w:lang w:val="en-US" w:eastAsia="zh-CN"/>
              </w:rPr>
            </w:pPr>
            <w:r>
              <w:rPr>
                <w:color w:val="0070C0"/>
                <w:lang w:val="en-US" w:eastAsia="zh-CN"/>
              </w:rPr>
              <w:t>Option 2</w:t>
            </w:r>
          </w:p>
        </w:tc>
      </w:tr>
      <w:tr w:rsidR="006E3DC0" w14:paraId="393614A8" w14:textId="77777777" w:rsidTr="00417524">
        <w:tc>
          <w:tcPr>
            <w:tcW w:w="1236" w:type="dxa"/>
          </w:tcPr>
          <w:p w14:paraId="4B3F6F76" w14:textId="36A4E8C1"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BA3E286" w14:textId="6F820B8D" w:rsidR="006E3DC0" w:rsidRDefault="006E3DC0" w:rsidP="006E3DC0">
            <w:pPr>
              <w:spacing w:after="120"/>
              <w:rPr>
                <w:color w:val="0070C0"/>
                <w:lang w:val="en-US" w:eastAsia="zh-CN"/>
              </w:rPr>
            </w:pPr>
            <w:r>
              <w:rPr>
                <w:rFonts w:eastAsiaTheme="minorEastAsia"/>
                <w:color w:val="0070C0"/>
                <w:lang w:val="en-US" w:eastAsia="zh-CN"/>
              </w:rPr>
              <w:t>We can support option 1 in principle, but one case for clarification. If the min repetition is 4 in accuracy requirements and the only 2 repetitions are falling in MG, is UE still allowed to measure the resource?</w:t>
            </w:r>
          </w:p>
        </w:tc>
      </w:tr>
      <w:tr w:rsidR="000B2A6F" w14:paraId="0263C1BE" w14:textId="77777777" w:rsidTr="00417524">
        <w:tc>
          <w:tcPr>
            <w:tcW w:w="1236" w:type="dxa"/>
          </w:tcPr>
          <w:p w14:paraId="22403431" w14:textId="67CD1AA4" w:rsidR="000B2A6F" w:rsidRDefault="000B2A6F" w:rsidP="006E3DC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41EF32D" w14:textId="4D62890C" w:rsidR="000B2A6F" w:rsidRDefault="000B2A6F" w:rsidP="006E3DC0">
            <w:pPr>
              <w:spacing w:after="120"/>
              <w:rPr>
                <w:rFonts w:eastAsiaTheme="minorEastAsia"/>
                <w:color w:val="0070C0"/>
                <w:lang w:val="en-US" w:eastAsia="zh-CN"/>
              </w:rPr>
            </w:pPr>
            <w:r>
              <w:rPr>
                <w:rFonts w:eastAsiaTheme="minorEastAsia"/>
                <w:color w:val="0070C0"/>
                <w:lang w:val="en-US" w:eastAsia="zh-CN"/>
              </w:rPr>
              <w:t>Op</w:t>
            </w:r>
            <w:r w:rsidR="00CF03D6">
              <w:rPr>
                <w:rFonts w:eastAsiaTheme="minorEastAsia"/>
                <w:color w:val="0070C0"/>
                <w:lang w:val="en-US" w:eastAsia="zh-CN"/>
              </w:rPr>
              <w:t>ion-1 and option-2 look very similar.</w:t>
            </w:r>
          </w:p>
        </w:tc>
      </w:tr>
    </w:tbl>
    <w:p w14:paraId="4F04AD4C" w14:textId="77777777" w:rsidR="00D43C53" w:rsidRDefault="00D43C53" w:rsidP="00D43C53">
      <w:pPr>
        <w:rPr>
          <w:rFonts w:eastAsiaTheme="minorEastAsia"/>
          <w:iCs/>
          <w:color w:val="000000" w:themeColor="text1"/>
          <w:lang w:val="en-US" w:eastAsia="zh-CN"/>
        </w:rPr>
      </w:pPr>
    </w:p>
    <w:p w14:paraId="7AC65499" w14:textId="77777777" w:rsidR="00D43C53" w:rsidRPr="00CE7F0A"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2-3-1: Whether MG pattern #25 is an applicable pattern for LTE measurement</w:t>
      </w:r>
    </w:p>
    <w:p w14:paraId="32B36B5A"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82A372F"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Intel, Ericsson) </w:t>
      </w:r>
    </w:p>
    <w:p w14:paraId="7693D798"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14:paraId="20C2D409"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6D4D33CF" w14:textId="77777777" w:rsidR="00D43C53" w:rsidRPr="0010353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5C98489"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790FC9" w14:textId="5EEE4AD1"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1 is agreeable.</w:t>
      </w:r>
    </w:p>
    <w:tbl>
      <w:tblPr>
        <w:tblStyle w:val="af3"/>
        <w:tblW w:w="0" w:type="auto"/>
        <w:tblLook w:val="04A0" w:firstRow="1" w:lastRow="0" w:firstColumn="1" w:lastColumn="0" w:noHBand="0" w:noVBand="1"/>
      </w:tblPr>
      <w:tblGrid>
        <w:gridCol w:w="1236"/>
        <w:gridCol w:w="8395"/>
      </w:tblGrid>
      <w:tr w:rsidR="00CB6CA6" w14:paraId="10CB2449" w14:textId="77777777" w:rsidTr="00417524">
        <w:tc>
          <w:tcPr>
            <w:tcW w:w="1236" w:type="dxa"/>
          </w:tcPr>
          <w:p w14:paraId="540F4820"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94ED841"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0FB2413D" w14:textId="77777777" w:rsidTr="00417524">
        <w:tc>
          <w:tcPr>
            <w:tcW w:w="1236" w:type="dxa"/>
          </w:tcPr>
          <w:p w14:paraId="5C3BC2DC" w14:textId="39553002" w:rsidR="00CB6CA6" w:rsidRDefault="007232DF" w:rsidP="00417524">
            <w:pPr>
              <w:spacing w:after="120"/>
              <w:rPr>
                <w:color w:val="0070C0"/>
                <w:lang w:val="en-US" w:eastAsia="zh-CN"/>
              </w:rPr>
            </w:pPr>
            <w:r>
              <w:rPr>
                <w:color w:val="0070C0"/>
                <w:lang w:val="en-US" w:eastAsia="zh-CN"/>
              </w:rPr>
              <w:t>Qualcomm</w:t>
            </w:r>
          </w:p>
        </w:tc>
        <w:tc>
          <w:tcPr>
            <w:tcW w:w="8395" w:type="dxa"/>
          </w:tcPr>
          <w:p w14:paraId="7BAF508E" w14:textId="144F13D3" w:rsidR="00CB6CA6" w:rsidRDefault="007232DF" w:rsidP="00417524">
            <w:pPr>
              <w:spacing w:after="120"/>
              <w:rPr>
                <w:color w:val="0070C0"/>
                <w:lang w:val="en-US" w:eastAsia="zh-CN"/>
              </w:rPr>
            </w:pPr>
            <w:r>
              <w:rPr>
                <w:color w:val="0070C0"/>
                <w:lang w:val="en-US" w:eastAsia="zh-CN"/>
              </w:rPr>
              <w:t>Option 1</w:t>
            </w:r>
          </w:p>
        </w:tc>
      </w:tr>
      <w:tr w:rsidR="00CB6CA6" w14:paraId="488F494B" w14:textId="77777777" w:rsidTr="00417524">
        <w:tc>
          <w:tcPr>
            <w:tcW w:w="1236" w:type="dxa"/>
          </w:tcPr>
          <w:p w14:paraId="447D7922" w14:textId="2392EB0D" w:rsidR="00CB6CA6" w:rsidRDefault="00D20DDF" w:rsidP="00417524">
            <w:pPr>
              <w:spacing w:after="120"/>
              <w:rPr>
                <w:color w:val="0070C0"/>
                <w:lang w:val="en-US" w:eastAsia="zh-CN"/>
              </w:rPr>
            </w:pPr>
            <w:r>
              <w:rPr>
                <w:color w:val="0070C0"/>
                <w:lang w:val="en-US" w:eastAsia="zh-CN"/>
              </w:rPr>
              <w:t>vivo</w:t>
            </w:r>
          </w:p>
        </w:tc>
        <w:tc>
          <w:tcPr>
            <w:tcW w:w="8395" w:type="dxa"/>
          </w:tcPr>
          <w:p w14:paraId="1C9CDB21" w14:textId="0A679DD4" w:rsidR="00CB6CA6" w:rsidRDefault="00D20DDF" w:rsidP="00417524">
            <w:pPr>
              <w:spacing w:after="120"/>
              <w:rPr>
                <w:color w:val="0070C0"/>
                <w:lang w:val="en-US" w:eastAsia="zh-CN"/>
              </w:rPr>
            </w:pPr>
            <w:r>
              <w:rPr>
                <w:color w:val="0070C0"/>
                <w:lang w:val="en-US" w:eastAsia="zh-CN"/>
              </w:rPr>
              <w:t>Option 1</w:t>
            </w:r>
          </w:p>
        </w:tc>
      </w:tr>
      <w:tr w:rsidR="006E3DC0" w14:paraId="72F0BD2F" w14:textId="77777777" w:rsidTr="00417524">
        <w:tc>
          <w:tcPr>
            <w:tcW w:w="1236" w:type="dxa"/>
          </w:tcPr>
          <w:p w14:paraId="2535DAB2" w14:textId="63EB044A"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E13A6BF" w14:textId="4A1078CD" w:rsidR="006E3DC0" w:rsidRDefault="006E3DC0" w:rsidP="006E3DC0">
            <w:pPr>
              <w:spacing w:after="120"/>
              <w:rPr>
                <w:color w:val="0070C0"/>
                <w:lang w:val="en-US" w:eastAsia="zh-CN"/>
              </w:rPr>
            </w:pPr>
            <w:r>
              <w:rPr>
                <w:rFonts w:eastAsiaTheme="minorEastAsia"/>
                <w:color w:val="0070C0"/>
                <w:lang w:val="en-US" w:eastAsia="zh-CN"/>
              </w:rPr>
              <w:t>Option 1.</w:t>
            </w:r>
          </w:p>
        </w:tc>
      </w:tr>
      <w:tr w:rsidR="00CF03D6" w14:paraId="416C4D1C" w14:textId="77777777" w:rsidTr="00417524">
        <w:tc>
          <w:tcPr>
            <w:tcW w:w="1236" w:type="dxa"/>
          </w:tcPr>
          <w:p w14:paraId="44B42005" w14:textId="3D56DB92" w:rsidR="00CF03D6" w:rsidRDefault="00CF03D6" w:rsidP="006E3DC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768A377" w14:textId="21627A85" w:rsidR="00CF03D6" w:rsidRDefault="00CF03D6" w:rsidP="00CF03D6">
            <w:r>
              <w:t>we are ok to accept option-1.</w:t>
            </w:r>
          </w:p>
          <w:p w14:paraId="4E8C53A2" w14:textId="2B594078" w:rsidR="00CF03D6" w:rsidRDefault="00CF03D6" w:rsidP="00CF03D6">
            <w:pPr>
              <w:rPr>
                <w:lang w:val="en-US" w:eastAsia="ko-KR"/>
              </w:rPr>
            </w:pPr>
            <w:r>
              <w:t>However, technically do we see a UE implementation hardness to measure it with 160ms MGRP? If prohibiting 160ms MGRP, the long term measurement is not possible to LTE cells, so it would not be good to UE power consumption. Although we have such questions, we are ok to accept option-1, so we can continue this issue in other MG enhancement topics.</w:t>
            </w:r>
          </w:p>
          <w:p w14:paraId="4D3D3D7A" w14:textId="77777777" w:rsidR="00CF03D6" w:rsidRDefault="00CF03D6" w:rsidP="006E3DC0">
            <w:pPr>
              <w:spacing w:after="120"/>
              <w:rPr>
                <w:rFonts w:eastAsiaTheme="minorEastAsia"/>
                <w:color w:val="0070C0"/>
                <w:lang w:val="en-US" w:eastAsia="zh-CN"/>
              </w:rPr>
            </w:pPr>
          </w:p>
        </w:tc>
      </w:tr>
      <w:tr w:rsidR="00E8141D" w14:paraId="3BD34EBF" w14:textId="77777777" w:rsidTr="00417524">
        <w:tc>
          <w:tcPr>
            <w:tcW w:w="1236" w:type="dxa"/>
          </w:tcPr>
          <w:p w14:paraId="68D780C7" w14:textId="38CB6A43" w:rsidR="00E8141D" w:rsidRDefault="00E8141D" w:rsidP="006E3DC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E74399F" w14:textId="798DC753" w:rsidR="00E8141D" w:rsidRDefault="00E8141D" w:rsidP="00CF03D6">
            <w:r>
              <w:t>Option 1</w:t>
            </w:r>
          </w:p>
        </w:tc>
      </w:tr>
    </w:tbl>
    <w:p w14:paraId="37F2601B" w14:textId="77777777" w:rsidR="00D43C53" w:rsidRDefault="00D43C53" w:rsidP="00D43C53">
      <w:pPr>
        <w:rPr>
          <w:rFonts w:eastAsiaTheme="minorEastAsia"/>
          <w:iCs/>
          <w:color w:val="000000" w:themeColor="text1"/>
          <w:lang w:val="en-US" w:eastAsia="zh-CN"/>
        </w:rPr>
      </w:pPr>
    </w:p>
    <w:p w14:paraId="64A22FCF"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2-3-2: Measurement window when MG pattern #24 is used for LTE measurement</w:t>
      </w:r>
    </w:p>
    <w:p w14:paraId="7DEECFE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DAAFDC7"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33D696EE"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When MG pattern #24 is used for LTE measurements, the measurement window is defined as the first 5ms after the RF re-tuning time and Tinter1 = 30 ms</w:t>
      </w:r>
    </w:p>
    <w:p w14:paraId="4A6907EB"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Nokia, Ericsson)</w:t>
      </w:r>
    </w:p>
    <w:p w14:paraId="3A61ABF2" w14:textId="77777777" w:rsidR="00D43C53" w:rsidRPr="00D30858"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not to limit this to 5 ms, and how to use MG pattern #24 for LTE measurement is up to UE implementation</w:t>
      </w:r>
    </w:p>
    <w:p w14:paraId="500E3A2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85DAA85" w14:textId="4CD8EE50"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lastRenderedPageBreak/>
        <w:t>Discuss the options, and check if option 2 is agreeable.</w:t>
      </w:r>
    </w:p>
    <w:tbl>
      <w:tblPr>
        <w:tblStyle w:val="af3"/>
        <w:tblW w:w="0" w:type="auto"/>
        <w:tblLook w:val="04A0" w:firstRow="1" w:lastRow="0" w:firstColumn="1" w:lastColumn="0" w:noHBand="0" w:noVBand="1"/>
      </w:tblPr>
      <w:tblGrid>
        <w:gridCol w:w="1236"/>
        <w:gridCol w:w="8395"/>
      </w:tblGrid>
      <w:tr w:rsidR="00CB6CA6" w14:paraId="08EA524C" w14:textId="77777777" w:rsidTr="00417524">
        <w:tc>
          <w:tcPr>
            <w:tcW w:w="1236" w:type="dxa"/>
          </w:tcPr>
          <w:p w14:paraId="3BFBA6F3"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04096E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5ACB82CE" w14:textId="77777777" w:rsidTr="00417524">
        <w:tc>
          <w:tcPr>
            <w:tcW w:w="1236" w:type="dxa"/>
          </w:tcPr>
          <w:p w14:paraId="2063E56F" w14:textId="0C421F0E" w:rsidR="00CB6CA6" w:rsidRDefault="007232DF" w:rsidP="00417524">
            <w:pPr>
              <w:spacing w:after="120"/>
              <w:rPr>
                <w:color w:val="0070C0"/>
                <w:lang w:val="en-US" w:eastAsia="zh-CN"/>
              </w:rPr>
            </w:pPr>
            <w:r>
              <w:rPr>
                <w:color w:val="0070C0"/>
                <w:lang w:val="en-US" w:eastAsia="zh-CN"/>
              </w:rPr>
              <w:t>Qualcomm</w:t>
            </w:r>
          </w:p>
        </w:tc>
        <w:tc>
          <w:tcPr>
            <w:tcW w:w="8395" w:type="dxa"/>
          </w:tcPr>
          <w:p w14:paraId="3365932A" w14:textId="1DCEBF03" w:rsidR="00CB6CA6" w:rsidRDefault="007232DF" w:rsidP="00417524">
            <w:pPr>
              <w:spacing w:after="120"/>
              <w:rPr>
                <w:color w:val="0070C0"/>
                <w:lang w:val="en-US" w:eastAsia="zh-CN"/>
              </w:rPr>
            </w:pPr>
            <w:r>
              <w:rPr>
                <w:color w:val="0070C0"/>
                <w:lang w:val="en-US" w:eastAsia="zh-CN"/>
              </w:rPr>
              <w:t xml:space="preserve">We see that </w:t>
            </w:r>
            <w:r w:rsidR="00C16F2F">
              <w:rPr>
                <w:color w:val="0070C0"/>
                <w:lang w:val="en-US" w:eastAsia="zh-CN"/>
              </w:rPr>
              <w:t xml:space="preserve">Tinter1 = 30 ms is already specified in 36.133 </w:t>
            </w:r>
            <w:r w:rsidR="003C1ACD">
              <w:rPr>
                <w:color w:val="0070C0"/>
                <w:lang w:val="en-US" w:eastAsia="zh-CN"/>
              </w:rPr>
              <w:t>Table 8.1.2.1-1 for MG pattern #24.</w:t>
            </w:r>
            <w:r w:rsidR="00E40B40">
              <w:rPr>
                <w:color w:val="0070C0"/>
                <w:lang w:val="en-US" w:eastAsia="zh-CN"/>
              </w:rPr>
              <w:t xml:space="preserve"> We can agree with option 2 with the understanding that there is no requirement for the UE to </w:t>
            </w:r>
            <w:r w:rsidR="00B6426B">
              <w:rPr>
                <w:color w:val="0070C0"/>
                <w:lang w:val="en-US" w:eastAsia="zh-CN"/>
              </w:rPr>
              <w:t xml:space="preserve">perform LTE </w:t>
            </w:r>
            <w:r w:rsidR="00E40B40">
              <w:rPr>
                <w:color w:val="0070C0"/>
                <w:lang w:val="en-US" w:eastAsia="zh-CN"/>
              </w:rPr>
              <w:t>measure</w:t>
            </w:r>
            <w:r w:rsidR="00B6426B">
              <w:rPr>
                <w:color w:val="0070C0"/>
                <w:lang w:val="en-US" w:eastAsia="zh-CN"/>
              </w:rPr>
              <w:t>ments</w:t>
            </w:r>
            <w:r w:rsidR="00E40B40">
              <w:rPr>
                <w:color w:val="0070C0"/>
                <w:lang w:val="en-US" w:eastAsia="zh-CN"/>
              </w:rPr>
              <w:t xml:space="preserve"> </w:t>
            </w:r>
            <w:r w:rsidR="00B6426B">
              <w:rPr>
                <w:color w:val="0070C0"/>
                <w:lang w:val="en-US" w:eastAsia="zh-CN"/>
              </w:rPr>
              <w:t>for longer than 5ms per MG gap instance</w:t>
            </w:r>
            <w:r w:rsidR="00C330FF">
              <w:rPr>
                <w:color w:val="0070C0"/>
                <w:lang w:val="en-US" w:eastAsia="zh-CN"/>
              </w:rPr>
              <w:t xml:space="preserve"> when MG pattern #24 is configured.</w:t>
            </w:r>
          </w:p>
        </w:tc>
      </w:tr>
      <w:tr w:rsidR="00CB6CA6" w14:paraId="2D3EA6F2" w14:textId="77777777" w:rsidTr="00417524">
        <w:tc>
          <w:tcPr>
            <w:tcW w:w="1236" w:type="dxa"/>
          </w:tcPr>
          <w:p w14:paraId="4C65FCCA" w14:textId="1D8401C5" w:rsidR="00CB6CA6" w:rsidRDefault="00D20DDF" w:rsidP="00417524">
            <w:pPr>
              <w:spacing w:after="120"/>
              <w:rPr>
                <w:color w:val="0070C0"/>
                <w:lang w:val="en-US" w:eastAsia="zh-CN"/>
              </w:rPr>
            </w:pPr>
            <w:r>
              <w:rPr>
                <w:color w:val="0070C0"/>
                <w:lang w:val="en-US" w:eastAsia="zh-CN"/>
              </w:rPr>
              <w:t>vivo</w:t>
            </w:r>
          </w:p>
        </w:tc>
        <w:tc>
          <w:tcPr>
            <w:tcW w:w="8395" w:type="dxa"/>
          </w:tcPr>
          <w:p w14:paraId="7F9FB70F" w14:textId="42D4F6E1" w:rsidR="00CB6CA6" w:rsidRDefault="00D20DDF" w:rsidP="00417524">
            <w:pPr>
              <w:spacing w:after="120"/>
              <w:rPr>
                <w:color w:val="0070C0"/>
                <w:lang w:val="en-US" w:eastAsia="zh-CN"/>
              </w:rPr>
            </w:pPr>
            <w:r>
              <w:rPr>
                <w:color w:val="0070C0"/>
                <w:lang w:val="en-US" w:eastAsia="zh-CN"/>
              </w:rPr>
              <w:t>Option 2.</w:t>
            </w:r>
          </w:p>
        </w:tc>
      </w:tr>
      <w:tr w:rsidR="006E3DC0" w14:paraId="20938518" w14:textId="77777777" w:rsidTr="00417524">
        <w:tc>
          <w:tcPr>
            <w:tcW w:w="1236" w:type="dxa"/>
          </w:tcPr>
          <w:p w14:paraId="3B8EB1A1" w14:textId="275ACA8D"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1194B3A" w14:textId="77777777" w:rsidR="006E3DC0" w:rsidRDefault="006E3DC0" w:rsidP="006E3DC0">
            <w:pPr>
              <w:spacing w:after="120"/>
              <w:rPr>
                <w:rFonts w:eastAsiaTheme="minorEastAsia"/>
                <w:color w:val="0070C0"/>
                <w:lang w:val="en-US" w:eastAsia="zh-CN"/>
              </w:rPr>
            </w:pPr>
            <w:r>
              <w:rPr>
                <w:rFonts w:eastAsiaTheme="minorEastAsia"/>
                <w:color w:val="0070C0"/>
                <w:lang w:val="en-US" w:eastAsia="zh-CN"/>
              </w:rPr>
              <w:t>Option 2.</w:t>
            </w:r>
          </w:p>
          <w:p w14:paraId="6C414F7E" w14:textId="2267DF44" w:rsidR="006E3DC0" w:rsidRDefault="006E3DC0" w:rsidP="006E3DC0">
            <w:pPr>
              <w:spacing w:after="120"/>
              <w:rPr>
                <w:color w:val="0070C0"/>
                <w:lang w:val="en-US" w:eastAsia="zh-CN"/>
              </w:rPr>
            </w:pPr>
            <w:r>
              <w:rPr>
                <w:rFonts w:eastAsiaTheme="minorEastAsia"/>
                <w:color w:val="0070C0"/>
                <w:lang w:val="en-US" w:eastAsia="zh-CN"/>
              </w:rPr>
              <w:t xml:space="preserve">We share same understanding as QC above that </w:t>
            </w:r>
            <w:r w:rsidRPr="00265693">
              <w:rPr>
                <w:rFonts w:eastAsiaTheme="minorEastAsia"/>
                <w:color w:val="0070C0"/>
                <w:lang w:val="en-US" w:eastAsia="zh-CN"/>
              </w:rPr>
              <w:t>UE is not required to measure more than 5ms during each MGL</w:t>
            </w:r>
            <w:r>
              <w:rPr>
                <w:rFonts w:eastAsiaTheme="minorEastAsia"/>
                <w:color w:val="0070C0"/>
                <w:lang w:val="en-US" w:eastAsia="zh-CN"/>
              </w:rPr>
              <w:t xml:space="preserve">, and this is already reflected by Tinter1=30ms. There is no need to limit which 5ms within MGL UE is to measure. </w:t>
            </w:r>
          </w:p>
        </w:tc>
      </w:tr>
      <w:tr w:rsidR="00CF03D6" w14:paraId="4F2FFBD9" w14:textId="77777777" w:rsidTr="00417524">
        <w:tc>
          <w:tcPr>
            <w:tcW w:w="1236" w:type="dxa"/>
          </w:tcPr>
          <w:p w14:paraId="73B327EA" w14:textId="5549CB59" w:rsidR="00CF03D6" w:rsidRDefault="00CF03D6" w:rsidP="006E3DC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B0F25F5" w14:textId="78E2BD66" w:rsidR="00CF03D6" w:rsidRDefault="00CF03D6" w:rsidP="006E3DC0">
            <w:pPr>
              <w:spacing w:after="120"/>
              <w:rPr>
                <w:rFonts w:eastAsiaTheme="minorEastAsia"/>
                <w:color w:val="0070C0"/>
                <w:lang w:val="en-US" w:eastAsia="zh-CN"/>
              </w:rPr>
            </w:pPr>
            <w:r w:rsidRPr="00B239F4">
              <w:rPr>
                <w:color w:val="0070C0"/>
                <w:lang w:val="en-US" w:eastAsia="zh-CN"/>
              </w:rPr>
              <w:t>We support option 2.</w:t>
            </w:r>
          </w:p>
        </w:tc>
      </w:tr>
      <w:tr w:rsidR="00086CD2" w14:paraId="7F58AD55" w14:textId="77777777" w:rsidTr="00417524">
        <w:tc>
          <w:tcPr>
            <w:tcW w:w="1236" w:type="dxa"/>
          </w:tcPr>
          <w:p w14:paraId="42BF9F8C" w14:textId="1463DABE" w:rsidR="00086CD2" w:rsidRDefault="00086CD2" w:rsidP="006E3DC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C58A256" w14:textId="6EEB736B" w:rsidR="00086CD2" w:rsidRPr="00B239F4" w:rsidRDefault="00086CD2" w:rsidP="006E3DC0">
            <w:pPr>
              <w:spacing w:after="120"/>
              <w:rPr>
                <w:color w:val="0070C0"/>
                <w:lang w:val="en-US" w:eastAsia="zh-CN"/>
              </w:rPr>
            </w:pPr>
            <w:r>
              <w:rPr>
                <w:color w:val="0070C0"/>
                <w:lang w:val="en-US" w:eastAsia="zh-CN"/>
              </w:rPr>
              <w:t>Option 2</w:t>
            </w:r>
          </w:p>
        </w:tc>
      </w:tr>
    </w:tbl>
    <w:p w14:paraId="318F3C46" w14:textId="77777777" w:rsidR="00D43C53" w:rsidRPr="00B239F4" w:rsidRDefault="00D43C53" w:rsidP="00D43C53">
      <w:pPr>
        <w:rPr>
          <w:lang w:val="en-US" w:eastAsia="zh-CN"/>
        </w:rPr>
      </w:pPr>
    </w:p>
    <w:p w14:paraId="7D7833FC" w14:textId="77777777" w:rsidR="005E4ED5" w:rsidRPr="00B239F4" w:rsidRDefault="00A8549A">
      <w:pPr>
        <w:pStyle w:val="2"/>
        <w:rPr>
          <w:lang w:val="en-US"/>
        </w:rPr>
      </w:pPr>
      <w:r w:rsidRPr="00B239F4">
        <w:rPr>
          <w:lang w:val="en-US"/>
        </w:rPr>
        <w:t>Summary on 2nd round (if applicable)</w:t>
      </w:r>
    </w:p>
    <w:p w14:paraId="076F4D9A"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5E4ED5" w:rsidRPr="003D5FA6" w14:paraId="759A02F1" w14:textId="77777777" w:rsidTr="0010583D">
        <w:tc>
          <w:tcPr>
            <w:tcW w:w="1494" w:type="dxa"/>
          </w:tcPr>
          <w:p w14:paraId="5400B49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3A1C9557"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10583D" w14:paraId="35ADDD84" w14:textId="77777777" w:rsidTr="0010583D">
        <w:tc>
          <w:tcPr>
            <w:tcW w:w="1494" w:type="dxa"/>
          </w:tcPr>
          <w:p w14:paraId="306FDDAC" w14:textId="06BA87C3" w:rsidR="0010583D" w:rsidRDefault="0010583D" w:rsidP="0010583D">
            <w:pPr>
              <w:rPr>
                <w:rFonts w:eastAsiaTheme="minorEastAsia"/>
                <w:color w:val="0070C0"/>
                <w:lang w:val="en-US" w:eastAsia="zh-CN"/>
              </w:rPr>
            </w:pPr>
            <w:r w:rsidRPr="0010583D">
              <w:rPr>
                <w:rFonts w:eastAsiaTheme="minorEastAsia"/>
                <w:color w:val="0070C0"/>
                <w:lang w:val="en-US" w:eastAsia="zh-CN"/>
              </w:rPr>
              <w:t>R4-2105743</w:t>
            </w:r>
          </w:p>
        </w:tc>
        <w:tc>
          <w:tcPr>
            <w:tcW w:w="8137" w:type="dxa"/>
          </w:tcPr>
          <w:p w14:paraId="0DB73CB9" w14:textId="295CD1F1" w:rsidR="0010583D" w:rsidRPr="0010583D" w:rsidRDefault="0010583D" w:rsidP="0010583D">
            <w:pPr>
              <w:rPr>
                <w:rFonts w:eastAsia="宋体"/>
                <w:i/>
                <w:color w:val="0070C0"/>
                <w:lang w:val="en-US" w:eastAsia="zh-CN"/>
              </w:rPr>
            </w:pPr>
            <w:r w:rsidRPr="0010583D">
              <w:rPr>
                <w:rFonts w:eastAsia="宋体"/>
                <w:i/>
                <w:color w:val="0070C0"/>
                <w:lang w:val="en-US" w:eastAsia="zh-CN"/>
              </w:rPr>
              <w:t>Issue 2-1-1</w:t>
            </w:r>
            <w:r>
              <w:rPr>
                <w:rFonts w:eastAsia="宋体"/>
                <w:i/>
                <w:color w:val="0070C0"/>
                <w:lang w:val="en-US" w:eastAsia="zh-CN"/>
              </w:rPr>
              <w:t xml:space="preserve">: </w:t>
            </w:r>
            <w:r w:rsidRPr="0010583D">
              <w:rPr>
                <w:rFonts w:eastAsia="宋体"/>
                <w:i/>
                <w:color w:val="0070C0"/>
                <w:lang w:val="en-US" w:eastAsia="zh-CN"/>
              </w:rPr>
              <w:t>A PFL is counted as candidate for a MG occasion if at least one PRS resource on that PFL is fully covered by the MGL excluding RF switching time.</w:t>
            </w:r>
            <w:r>
              <w:rPr>
                <w:rFonts w:eastAsia="宋体"/>
                <w:i/>
                <w:color w:val="0070C0"/>
                <w:lang w:val="en-US" w:eastAsia="zh-CN"/>
              </w:rPr>
              <w:t xml:space="preserve"> </w:t>
            </w:r>
            <w:r w:rsidRPr="0010583D">
              <w:rPr>
                <w:rFonts w:eastAsia="宋体"/>
                <w:i/>
                <w:color w:val="0070C0"/>
                <w:lang w:val="en-US" w:eastAsia="zh-CN"/>
              </w:rPr>
              <w:t>Definition of a PRS resource being fully covered by MGL can be FFS and depending on the outcome of Issue 2-2-2.</w:t>
            </w:r>
          </w:p>
          <w:p w14:paraId="49A13D07" w14:textId="665DB5B5" w:rsidR="0010583D" w:rsidRPr="0010583D" w:rsidRDefault="0010583D" w:rsidP="0010583D">
            <w:pPr>
              <w:rPr>
                <w:rFonts w:eastAsia="宋体"/>
                <w:i/>
                <w:color w:val="0070C0"/>
                <w:lang w:val="en-US" w:eastAsia="zh-CN"/>
              </w:rPr>
            </w:pPr>
            <w:r w:rsidRPr="0010583D">
              <w:rPr>
                <w:rFonts w:eastAsia="宋体"/>
                <w:i/>
                <w:color w:val="0070C0"/>
                <w:lang w:val="en-US" w:eastAsia="zh-CN"/>
              </w:rPr>
              <w:t>Issue 2-3-1</w:t>
            </w:r>
            <w:r>
              <w:rPr>
                <w:rFonts w:eastAsia="宋体"/>
                <w:i/>
                <w:color w:val="0070C0"/>
                <w:lang w:val="en-US" w:eastAsia="zh-CN"/>
              </w:rPr>
              <w:t>:</w:t>
            </w:r>
            <w:r w:rsidRPr="0010583D">
              <w:rPr>
                <w:rFonts w:eastAsia="宋体"/>
              </w:rPr>
              <w:t xml:space="preserve"> </w:t>
            </w:r>
            <w:r w:rsidRPr="0010583D">
              <w:rPr>
                <w:rFonts w:eastAsia="宋体"/>
                <w:i/>
                <w:color w:val="0070C0"/>
                <w:lang w:val="en-US" w:eastAsia="zh-CN"/>
              </w:rPr>
              <w:t>Remove MG pattern #25 as an applicable pattern for LTE measurement</w:t>
            </w:r>
          </w:p>
          <w:p w14:paraId="3283FCB2" w14:textId="77777777" w:rsidR="0010583D" w:rsidRDefault="0010583D" w:rsidP="0010583D">
            <w:pPr>
              <w:rPr>
                <w:rFonts w:eastAsia="宋体"/>
                <w:i/>
                <w:color w:val="0070C0"/>
                <w:lang w:val="en-US" w:eastAsia="zh-CN"/>
              </w:rPr>
            </w:pPr>
            <w:r w:rsidRPr="0010583D">
              <w:rPr>
                <w:rFonts w:eastAsia="宋体"/>
                <w:i/>
                <w:color w:val="0070C0"/>
                <w:lang w:val="en-US" w:eastAsia="zh-CN"/>
              </w:rPr>
              <w:t>Issue 2-3-2</w:t>
            </w:r>
            <w:r>
              <w:rPr>
                <w:rFonts w:eastAsia="宋体"/>
                <w:i/>
                <w:color w:val="0070C0"/>
                <w:lang w:val="en-US" w:eastAsia="zh-CN"/>
              </w:rPr>
              <w:t xml:space="preserve">: </w:t>
            </w:r>
            <w:r w:rsidRPr="0010583D">
              <w:rPr>
                <w:rFonts w:eastAsia="宋体"/>
                <w:i/>
                <w:color w:val="0070C0"/>
                <w:lang w:val="en-US" w:eastAsia="zh-CN"/>
              </w:rPr>
              <w:t>UE is not required to perform LTE measurements for longer than 5ms per MG gap instance when MG pattern #24 is configured, and there is no limit on which 5ms within the MGL UE measures</w:t>
            </w:r>
          </w:p>
          <w:p w14:paraId="0C820A0A" w14:textId="77777777" w:rsidR="0010583D" w:rsidRDefault="0010583D" w:rsidP="0010583D">
            <w:pPr>
              <w:rPr>
                <w:rFonts w:eastAsia="宋体"/>
                <w:i/>
                <w:color w:val="0070C0"/>
                <w:lang w:val="en-US" w:eastAsia="zh-CN"/>
              </w:rPr>
            </w:pPr>
            <w:r>
              <w:rPr>
                <w:rFonts w:eastAsia="宋体"/>
                <w:i/>
                <w:color w:val="0070C0"/>
                <w:lang w:val="en-US" w:eastAsia="zh-CN"/>
              </w:rPr>
              <w:t>No further agreement for other issues.</w:t>
            </w:r>
          </w:p>
          <w:p w14:paraId="4E97EEB8" w14:textId="55C89383" w:rsidR="0010583D" w:rsidRPr="0010583D" w:rsidRDefault="0010583D" w:rsidP="0010583D">
            <w:pPr>
              <w:rPr>
                <w:rFonts w:eastAsia="宋体" w:hint="eastAsia"/>
                <w:i/>
                <w:color w:val="0070C0"/>
                <w:lang w:val="en-US" w:eastAsia="zh-CN"/>
              </w:rPr>
            </w:pPr>
            <w:r>
              <w:rPr>
                <w:rFonts w:eastAsia="宋体"/>
                <w:i/>
                <w:color w:val="0070C0"/>
                <w:lang w:val="en-US" w:eastAsia="zh-CN"/>
              </w:rPr>
              <w:t>All the agreements and open issues are captured in the WF.</w:t>
            </w:r>
          </w:p>
        </w:tc>
      </w:tr>
    </w:tbl>
    <w:p w14:paraId="6A17CE2B" w14:textId="77777777" w:rsidR="005E4ED5" w:rsidRDefault="005E4ED5">
      <w:pPr>
        <w:rPr>
          <w:i/>
          <w:color w:val="0070C0"/>
          <w:lang w:val="en-US"/>
        </w:rPr>
      </w:pPr>
    </w:p>
    <w:p w14:paraId="2E4D30D2" w14:textId="77777777" w:rsidR="005E4ED5" w:rsidRDefault="00A8549A">
      <w:pPr>
        <w:pStyle w:val="1"/>
        <w:rPr>
          <w:lang w:eastAsia="ja-JP"/>
        </w:rPr>
      </w:pPr>
      <w:r>
        <w:rPr>
          <w:lang w:eastAsia="ja-JP"/>
        </w:rPr>
        <w:t>Topic #3: PRS-RSRP measurement period</w:t>
      </w:r>
    </w:p>
    <w:p w14:paraId="6256C307"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D6E2B1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84BC1C"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0314C79"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3E4F90AE"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D374C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770C6F" w14:textId="77777777" w:rsidR="005E4ED5" w:rsidRDefault="002366E5">
            <w:pPr>
              <w:spacing w:after="0"/>
              <w:rPr>
                <w:rFonts w:ascii="Arial" w:hAnsi="Arial" w:cs="Arial"/>
                <w:b/>
                <w:bCs/>
                <w:color w:val="0000FF"/>
                <w:sz w:val="16"/>
                <w:szCs w:val="16"/>
                <w:u w:val="single"/>
                <w:lang w:val="en-US" w:eastAsia="zh-CN"/>
              </w:rPr>
            </w:pPr>
            <w:hyperlink r:id="rId37" w:history="1">
              <w:r w:rsidR="00A8549A">
                <w:rPr>
                  <w:rStyle w:val="af7"/>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3024CF5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F326432" w14:textId="77777777" w:rsidR="005E4ED5" w:rsidRDefault="00A8549A">
            <w:pPr>
              <w:rPr>
                <w:rFonts w:eastAsia="MS Mincho"/>
                <w:b/>
                <w:bCs/>
                <w:sz w:val="22"/>
                <w:szCs w:val="22"/>
                <w:lang w:eastAsia="zh-CN"/>
              </w:rPr>
            </w:pPr>
            <w:r>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p w14:paraId="1B3A78C1" w14:textId="77777777" w:rsidR="005E4ED5" w:rsidRDefault="00A8549A">
            <w:pPr>
              <w:rPr>
                <w:rFonts w:eastAsia="MS Mincho"/>
                <w:lang w:val="en-US"/>
              </w:rPr>
            </w:pPr>
            <w:r>
              <w:rPr>
                <w:rFonts w:eastAsia="MS Mincho"/>
                <w:b/>
                <w:bCs/>
                <w:sz w:val="22"/>
                <w:szCs w:val="22"/>
                <w:lang w:eastAsia="zh-CN"/>
              </w:rPr>
              <w:t xml:space="preserve">Proposal 2: The UE Rx-Tx measurement period requirement is independent of whether or not PRS-RSRP is configured to be reported for </w:t>
            </w:r>
            <w:r>
              <w:rPr>
                <w:rFonts w:eastAsia="MS Mincho"/>
                <w:b/>
                <w:bCs/>
                <w:sz w:val="22"/>
                <w:szCs w:val="22"/>
                <w:lang w:eastAsia="zh-CN"/>
              </w:rPr>
              <w:lastRenderedPageBreak/>
              <w:t>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tc>
      </w:tr>
      <w:tr w:rsidR="005E4ED5" w14:paraId="4C72911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E6972" w14:textId="77777777" w:rsidR="005E4ED5" w:rsidRDefault="002366E5">
            <w:pPr>
              <w:spacing w:after="0"/>
              <w:rPr>
                <w:rFonts w:ascii="Arial" w:hAnsi="Arial" w:cs="Arial"/>
                <w:b/>
                <w:bCs/>
                <w:color w:val="0000FF"/>
                <w:sz w:val="16"/>
                <w:szCs w:val="16"/>
                <w:u w:val="single"/>
                <w:lang w:val="en-US" w:eastAsia="zh-CN"/>
              </w:rPr>
            </w:pPr>
            <w:hyperlink r:id="rId38" w:history="1">
              <w:r w:rsidR="00A8549A">
                <w:rPr>
                  <w:rStyle w:val="af7"/>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35A014E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94FB21F"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bahviour is not defined when PRS-RSRP is configured additionally to RSTD or UE Rx-Tx measurement. </w:t>
            </w:r>
          </w:p>
          <w:p w14:paraId="617129EC"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2: Current requirements in clause 9.9.3 also apply for the case when PRS-RSRP is measured for DL-TDOA or Multi-RTT.</w:t>
            </w:r>
          </w:p>
          <w:p w14:paraId="4D623AB2" w14:textId="77777777" w:rsidR="005E4ED5" w:rsidRDefault="005E4ED5">
            <w:pPr>
              <w:spacing w:after="0"/>
              <w:rPr>
                <w:rFonts w:ascii="Arial" w:hAnsi="Arial" w:cs="Arial"/>
                <w:sz w:val="16"/>
                <w:szCs w:val="16"/>
                <w:lang w:val="en-US" w:eastAsia="zh-CN"/>
              </w:rPr>
            </w:pPr>
          </w:p>
        </w:tc>
      </w:tr>
      <w:tr w:rsidR="005E4ED5" w14:paraId="7DAB6D7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34CB56" w14:textId="77777777" w:rsidR="005E4ED5" w:rsidRDefault="002366E5">
            <w:pPr>
              <w:spacing w:after="0"/>
              <w:rPr>
                <w:rFonts w:ascii="Arial" w:hAnsi="Arial" w:cs="Arial"/>
                <w:b/>
                <w:bCs/>
                <w:color w:val="0000FF"/>
                <w:sz w:val="16"/>
                <w:szCs w:val="16"/>
                <w:u w:val="single"/>
                <w:lang w:val="en-US" w:eastAsia="zh-CN"/>
              </w:rPr>
            </w:pPr>
            <w:hyperlink r:id="rId39" w:history="1">
              <w:r w:rsidR="00A8549A">
                <w:rPr>
                  <w:rStyle w:val="af7"/>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1E6993F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35EFA0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8FC117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9400B2" w14:textId="77777777" w:rsidR="005E4ED5" w:rsidRDefault="002366E5">
            <w:pPr>
              <w:spacing w:after="0"/>
              <w:rPr>
                <w:rFonts w:ascii="Arial" w:hAnsi="Arial" w:cs="Arial"/>
                <w:b/>
                <w:bCs/>
                <w:color w:val="0000FF"/>
                <w:sz w:val="16"/>
                <w:szCs w:val="16"/>
                <w:u w:val="single"/>
                <w:lang w:val="en-US" w:eastAsia="zh-CN"/>
              </w:rPr>
            </w:pPr>
            <w:hyperlink r:id="rId40" w:history="1">
              <w:r w:rsidR="00A8549A">
                <w:rPr>
                  <w:rStyle w:val="af7"/>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2CEB6DA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ED97F78"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rsidR="005E4ED5" w14:paraId="7A37C78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36A0CD" w14:textId="77777777" w:rsidR="005E4ED5" w:rsidRDefault="002366E5">
            <w:pPr>
              <w:spacing w:after="0"/>
              <w:rPr>
                <w:rFonts w:ascii="Arial" w:hAnsi="Arial" w:cs="Arial"/>
                <w:b/>
                <w:bCs/>
                <w:color w:val="0000FF"/>
                <w:sz w:val="16"/>
                <w:szCs w:val="16"/>
                <w:u w:val="single"/>
                <w:lang w:val="en-US" w:eastAsia="zh-CN"/>
              </w:rPr>
            </w:pPr>
            <w:hyperlink r:id="rId41" w:history="1">
              <w:r w:rsidR="00A8549A">
                <w:rPr>
                  <w:rStyle w:val="af7"/>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1FC3B68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323D71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8B3AD6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EFC284" w14:textId="77777777" w:rsidR="005E4ED5" w:rsidRDefault="002366E5">
            <w:pPr>
              <w:spacing w:after="0"/>
              <w:rPr>
                <w:rFonts w:ascii="Arial" w:hAnsi="Arial" w:cs="Arial"/>
                <w:b/>
                <w:bCs/>
                <w:color w:val="0000FF"/>
                <w:sz w:val="16"/>
                <w:szCs w:val="16"/>
                <w:u w:val="single"/>
                <w:lang w:val="en-US" w:eastAsia="zh-CN"/>
              </w:rPr>
            </w:pPr>
            <w:hyperlink r:id="rId42" w:history="1">
              <w:r w:rsidR="00A8549A">
                <w:rPr>
                  <w:rStyle w:val="af7"/>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31062E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5396BD4"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16EA7AB6"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behavior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then the PRS-RSRP measurement continues over the entire RSTD/UE Rx-Tx measurement period.</w:t>
            </w:r>
          </w:p>
          <w:p w14:paraId="3C7251AA"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5E4ED5" w14:paraId="245D9C0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10A05C" w14:textId="77777777" w:rsidR="005E4ED5" w:rsidRDefault="002366E5">
            <w:pPr>
              <w:spacing w:after="0"/>
              <w:rPr>
                <w:rFonts w:ascii="Arial" w:hAnsi="Arial" w:cs="Arial"/>
                <w:b/>
                <w:bCs/>
                <w:color w:val="0000FF"/>
                <w:sz w:val="16"/>
                <w:szCs w:val="16"/>
                <w:u w:val="single"/>
                <w:lang w:val="en-US" w:eastAsia="zh-CN"/>
              </w:rPr>
            </w:pPr>
            <w:hyperlink r:id="rId43" w:history="1">
              <w:r w:rsidR="00A8549A">
                <w:rPr>
                  <w:rStyle w:val="af7"/>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48E4D5F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DF252C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1DC5DB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37207E" w14:textId="77777777" w:rsidR="005E4ED5" w:rsidRDefault="002366E5">
            <w:pPr>
              <w:spacing w:after="0"/>
              <w:rPr>
                <w:rFonts w:ascii="Arial" w:hAnsi="Arial" w:cs="Arial"/>
                <w:b/>
                <w:bCs/>
                <w:color w:val="0000FF"/>
                <w:sz w:val="16"/>
                <w:szCs w:val="16"/>
                <w:u w:val="single"/>
                <w:lang w:val="en-US" w:eastAsia="zh-CN"/>
              </w:rPr>
            </w:pPr>
            <w:hyperlink r:id="rId44" w:history="1">
              <w:r w:rsidR="00A8549A">
                <w:rPr>
                  <w:rStyle w:val="af7"/>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7BE64F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4D921C03" w14:textId="77777777" w:rsidR="005E4ED5" w:rsidRDefault="00A8549A">
            <w:r>
              <w:rPr>
                <w:b/>
                <w:bCs/>
              </w:rPr>
              <w:t>Proposal 1:</w:t>
            </w:r>
            <w:r>
              <w:t xml:space="preserve"> Regarding UE behavior, a UE continues to measure PRS-RSRP over the entire RSTD/UE Rx-Tx measurement period, when PRS-RSRP is configured together with RSTD/UE Rx-Tx.</w:t>
            </w:r>
          </w:p>
          <w:p w14:paraId="79497362" w14:textId="77777777" w:rsidR="005E4ED5" w:rsidRDefault="00A8549A">
            <w:r>
              <w:rPr>
                <w:b/>
                <w:bCs/>
              </w:rPr>
              <w:t xml:space="preserve">Proposal 2: </w:t>
            </w:r>
            <w:r>
              <w:t>RSRP requirements in clause 9.9.3 also apply for the case when configuring PRS-RSRP with RSTD or UE Rx-Tx.</w:t>
            </w:r>
          </w:p>
        </w:tc>
      </w:tr>
    </w:tbl>
    <w:p w14:paraId="4E0399D5" w14:textId="77777777" w:rsidR="005E4ED5" w:rsidRDefault="00A8549A">
      <w:pPr>
        <w:pStyle w:val="2"/>
      </w:pPr>
      <w:r>
        <w:rPr>
          <w:rFonts w:hint="eastAsia"/>
        </w:rPr>
        <w:t>Open issues</w:t>
      </w:r>
      <w:r>
        <w:t xml:space="preserve"> summary</w:t>
      </w:r>
    </w:p>
    <w:p w14:paraId="7B31593E" w14:textId="77777777" w:rsidR="005E4ED5" w:rsidRPr="00B239F4" w:rsidRDefault="00A8549A">
      <w:pPr>
        <w:pStyle w:val="3"/>
        <w:rPr>
          <w:sz w:val="24"/>
          <w:szCs w:val="16"/>
          <w:lang w:val="en-US"/>
        </w:rPr>
      </w:pPr>
      <w:r w:rsidRPr="00B239F4">
        <w:rPr>
          <w:sz w:val="24"/>
          <w:szCs w:val="16"/>
          <w:lang w:val="en-US"/>
        </w:rPr>
        <w:t xml:space="preserve">Sub-topic 3-1 </w:t>
      </w:r>
      <w:r>
        <w:rPr>
          <w:sz w:val="24"/>
          <w:szCs w:val="16"/>
          <w:lang w:val="en-GB"/>
        </w:rPr>
        <w:t>Measurement period when configured with RSTD or UE Rx-Tx</w:t>
      </w:r>
    </w:p>
    <w:p w14:paraId="2F3989B3" w14:textId="77777777" w:rsidR="005E4ED5" w:rsidRPr="00B239F4" w:rsidRDefault="00A8549A">
      <w:pPr>
        <w:pStyle w:val="4"/>
        <w:rPr>
          <w:lang w:val="en-US"/>
        </w:rPr>
      </w:pPr>
      <w:r w:rsidRPr="00B239F4">
        <w:rPr>
          <w:lang w:val="en-US"/>
        </w:rPr>
        <w:t>Issue 3-1-1: PRS-RSRP requirements when configured for DL-TDOA or multi-RTT</w:t>
      </w:r>
    </w:p>
    <w:p w14:paraId="4D645A57" w14:textId="77777777" w:rsidR="005E4ED5" w:rsidRDefault="00A8549A">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1DEA8BE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06F88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08788545"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129D6D1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2a (vivo, HW)</w:t>
      </w:r>
    </w:p>
    <w:p w14:paraId="3C6E56E8" w14:textId="77777777" w:rsidR="005E4ED5" w:rsidRDefault="00A8549A">
      <w:pPr>
        <w:pStyle w:val="afc"/>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7008D66C"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1E16ECC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7085D4AC" w14:textId="77777777" w:rsidR="005E4ED5" w:rsidRDefault="00A8549A">
      <w:pPr>
        <w:pStyle w:val="afc"/>
        <w:numPr>
          <w:ilvl w:val="2"/>
          <w:numId w:val="11"/>
        </w:numPr>
        <w:spacing w:after="120"/>
        <w:ind w:firstLineChars="0"/>
        <w:rPr>
          <w:rFonts w:eastAsia="宋体"/>
          <w:lang w:eastAsia="zh-CN"/>
        </w:rPr>
      </w:pPr>
      <w:r>
        <w:rPr>
          <w:rFonts w:eastAsia="宋体"/>
          <w:lang w:eastAsia="zh-CN"/>
        </w:rPr>
        <w:t>Regarding UE behavior, a UE continues to measure PRS-RSRP over the entire RSTD/UE Rx-Tx measurement period, when PRS-RSRP is configured together with RSTD/UE Rx-Tx.</w:t>
      </w:r>
    </w:p>
    <w:p w14:paraId="593CB089"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084D60E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B8B04F7"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3F4A2E0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D59D0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843E024" w14:textId="77777777">
        <w:tc>
          <w:tcPr>
            <w:tcW w:w="1236" w:type="dxa"/>
          </w:tcPr>
          <w:p w14:paraId="6CF5525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646358"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0C75F50" w14:textId="77777777">
        <w:tc>
          <w:tcPr>
            <w:tcW w:w="1236" w:type="dxa"/>
          </w:tcPr>
          <w:p w14:paraId="7EFA8F4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D56AA12"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ine with option 2a.</w:t>
            </w:r>
          </w:p>
        </w:tc>
      </w:tr>
      <w:tr w:rsidR="007A25B5" w14:paraId="7CE5C335" w14:textId="77777777">
        <w:tc>
          <w:tcPr>
            <w:tcW w:w="1236" w:type="dxa"/>
          </w:tcPr>
          <w:p w14:paraId="6BA053C1" w14:textId="044408FD" w:rsidR="007A25B5" w:rsidRDefault="007A25B5" w:rsidP="007A25B5">
            <w:pPr>
              <w:spacing w:after="120"/>
              <w:rPr>
                <w:color w:val="0070C0"/>
                <w:lang w:val="en-US" w:eastAsia="zh-CN"/>
              </w:rPr>
            </w:pPr>
            <w:r>
              <w:rPr>
                <w:color w:val="0070C0"/>
                <w:lang w:val="en-US" w:eastAsia="zh-CN"/>
              </w:rPr>
              <w:t>vivo</w:t>
            </w:r>
          </w:p>
        </w:tc>
        <w:tc>
          <w:tcPr>
            <w:tcW w:w="8395" w:type="dxa"/>
          </w:tcPr>
          <w:p w14:paraId="00BA0F33" w14:textId="4119975E" w:rsidR="007A25B5" w:rsidRDefault="007A25B5" w:rsidP="007A25B5">
            <w:pPr>
              <w:spacing w:after="120"/>
              <w:rPr>
                <w:color w:val="0070C0"/>
                <w:lang w:val="en-US" w:eastAsia="zh-CN"/>
              </w:rPr>
            </w:pPr>
            <w:r>
              <w:rPr>
                <w:color w:val="0070C0"/>
                <w:lang w:val="en-US" w:eastAsia="zh-CN"/>
              </w:rPr>
              <w:t>Support option 2a</w:t>
            </w:r>
          </w:p>
        </w:tc>
      </w:tr>
      <w:tr w:rsidR="000838E5" w14:paraId="408C75D9" w14:textId="77777777">
        <w:tc>
          <w:tcPr>
            <w:tcW w:w="1236" w:type="dxa"/>
          </w:tcPr>
          <w:p w14:paraId="5398AEBC" w14:textId="5ED5B65C" w:rsidR="000838E5" w:rsidRPr="00B239F4" w:rsidRDefault="000838E5"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745277" w14:textId="6D960752" w:rsidR="000838E5" w:rsidRPr="00B239F4" w:rsidRDefault="000838E5" w:rsidP="007A25B5">
            <w:pPr>
              <w:spacing w:after="120"/>
              <w:rPr>
                <w:rFonts w:eastAsiaTheme="minorEastAsia"/>
                <w:color w:val="0070C0"/>
                <w:lang w:val="en-US" w:eastAsia="zh-CN"/>
              </w:rPr>
            </w:pPr>
            <w:r>
              <w:rPr>
                <w:rFonts w:eastAsiaTheme="minorEastAsia"/>
                <w:color w:val="0070C0"/>
                <w:lang w:val="en-US" w:eastAsia="zh-CN"/>
              </w:rPr>
              <w:t>Support option 2a.</w:t>
            </w:r>
          </w:p>
        </w:tc>
      </w:tr>
      <w:tr w:rsidR="00D02764" w14:paraId="049FC810" w14:textId="77777777">
        <w:tc>
          <w:tcPr>
            <w:tcW w:w="1236" w:type="dxa"/>
          </w:tcPr>
          <w:p w14:paraId="2E9D5B5A" w14:textId="1A0DE688" w:rsidR="00D02764" w:rsidRDefault="00D02764"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C65460" w14:textId="00CAB17C" w:rsidR="00D02764" w:rsidRDefault="00D02764" w:rsidP="007A25B5">
            <w:pPr>
              <w:spacing w:after="120"/>
              <w:rPr>
                <w:rFonts w:eastAsiaTheme="minorEastAsia"/>
                <w:color w:val="0070C0"/>
                <w:lang w:val="en-US" w:eastAsia="zh-CN"/>
              </w:rPr>
            </w:pPr>
            <w:r w:rsidRPr="00BE5F1C">
              <w:rPr>
                <w:lang w:val="en-US" w:eastAsia="zh-CN"/>
              </w:rPr>
              <w:t xml:space="preserve">Option 2b and option-3 </w:t>
            </w:r>
            <w:r>
              <w:rPr>
                <w:lang w:val="en-US" w:eastAsia="zh-CN"/>
              </w:rPr>
              <w:t>are</w:t>
            </w:r>
            <w:r w:rsidRPr="00BE5F1C">
              <w:rPr>
                <w:lang w:val="en-US" w:eastAsia="zh-CN"/>
              </w:rPr>
              <w:t xml:space="preserve"> same. We support 2b and option 3. </w:t>
            </w:r>
            <w:r>
              <w:rPr>
                <w:lang w:val="en-US" w:eastAsia="zh-CN"/>
              </w:rPr>
              <w:t>Otherwise RSTD or UE Rx-Tx is outdated if joint reporting is used.</w:t>
            </w:r>
          </w:p>
        </w:tc>
      </w:tr>
      <w:tr w:rsidR="00AF1F3D" w14:paraId="0FD44DA3" w14:textId="77777777">
        <w:tc>
          <w:tcPr>
            <w:tcW w:w="1236" w:type="dxa"/>
          </w:tcPr>
          <w:p w14:paraId="328F03BC" w14:textId="46E91243" w:rsidR="00AF1F3D" w:rsidRDefault="00AF1F3D" w:rsidP="00AF1F3D">
            <w:pPr>
              <w:spacing w:after="120"/>
              <w:rPr>
                <w:rFonts w:eastAsiaTheme="minorEastAsia"/>
                <w:color w:val="0070C0"/>
                <w:lang w:val="en-US" w:eastAsia="zh-CN"/>
              </w:rPr>
            </w:pPr>
            <w:r>
              <w:rPr>
                <w:color w:val="0070C0"/>
                <w:lang w:val="en-US" w:eastAsia="zh-CN"/>
              </w:rPr>
              <w:t xml:space="preserve">Intel </w:t>
            </w:r>
          </w:p>
        </w:tc>
        <w:tc>
          <w:tcPr>
            <w:tcW w:w="8395" w:type="dxa"/>
          </w:tcPr>
          <w:p w14:paraId="338EFEDE" w14:textId="766E7957" w:rsidR="00AF1F3D" w:rsidRPr="00BE5F1C" w:rsidRDefault="00AF1F3D" w:rsidP="00AF1F3D">
            <w:pPr>
              <w:spacing w:after="120"/>
              <w:rPr>
                <w:lang w:val="en-US" w:eastAsia="zh-CN"/>
              </w:rPr>
            </w:pPr>
            <w:r>
              <w:rPr>
                <w:color w:val="0070C0"/>
                <w:lang w:val="en-US" w:eastAsia="zh-CN"/>
              </w:rPr>
              <w:t>Support Option 2a/2b</w:t>
            </w:r>
          </w:p>
        </w:tc>
      </w:tr>
      <w:tr w:rsidR="001F17B3" w14:paraId="563064FA" w14:textId="77777777">
        <w:tc>
          <w:tcPr>
            <w:tcW w:w="1236" w:type="dxa"/>
          </w:tcPr>
          <w:p w14:paraId="6B368551" w14:textId="2491AD16"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A9E031"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2a.</w:t>
            </w:r>
          </w:p>
          <w:p w14:paraId="25A56C17" w14:textId="270A57F2" w:rsidR="001F17B3" w:rsidRDefault="001F17B3" w:rsidP="001F17B3">
            <w:pPr>
              <w:spacing w:after="120"/>
              <w:rPr>
                <w:color w:val="0070C0"/>
                <w:lang w:val="en-US" w:eastAsia="zh-CN"/>
              </w:rPr>
            </w:pPr>
            <w:r>
              <w:rPr>
                <w:rFonts w:eastAsiaTheme="minorEastAsia"/>
                <w:color w:val="0070C0"/>
                <w:lang w:val="en-US" w:eastAsia="zh-CN"/>
              </w:rPr>
              <w:t>On option 1, so far there is no clear need to update the number of samples for PRS-RSRP measurement.</w:t>
            </w:r>
            <w:r>
              <w:rPr>
                <w:rFonts w:eastAsiaTheme="minorEastAsia" w:hint="eastAsia"/>
                <w:color w:val="0070C0"/>
                <w:lang w:val="en-US" w:eastAsia="zh-CN"/>
              </w:rPr>
              <w:t xml:space="preserve"> </w:t>
            </w:r>
            <w:r>
              <w:rPr>
                <w:rFonts w:eastAsiaTheme="minorEastAsia"/>
                <w:color w:val="0070C0"/>
                <w:lang w:val="en-US" w:eastAsia="zh-CN"/>
              </w:rPr>
              <w:t>On option 2b, we understand it is technically same as option 2a. On option 3, it’s not clear when such case would happen.</w:t>
            </w:r>
          </w:p>
        </w:tc>
      </w:tr>
      <w:tr w:rsidR="00E50386" w14:paraId="57F7BDF5" w14:textId="77777777">
        <w:tc>
          <w:tcPr>
            <w:tcW w:w="1236" w:type="dxa"/>
          </w:tcPr>
          <w:p w14:paraId="3E1F8D21" w14:textId="4D55E9EF" w:rsidR="00E50386" w:rsidRDefault="00E50386" w:rsidP="00E50386">
            <w:pPr>
              <w:spacing w:after="120"/>
              <w:rPr>
                <w:rFonts w:eastAsiaTheme="minorEastAsia"/>
                <w:color w:val="0070C0"/>
                <w:lang w:val="en-US" w:eastAsia="zh-CN"/>
              </w:rPr>
            </w:pPr>
            <w:r>
              <w:rPr>
                <w:color w:val="0070C0"/>
                <w:lang w:val="en-US" w:eastAsia="zh-CN"/>
              </w:rPr>
              <w:t>Qualcomm</w:t>
            </w:r>
          </w:p>
        </w:tc>
        <w:tc>
          <w:tcPr>
            <w:tcW w:w="8395" w:type="dxa"/>
          </w:tcPr>
          <w:p w14:paraId="5B75F9A9" w14:textId="73FC5940" w:rsidR="00E50386" w:rsidRDefault="00E50386" w:rsidP="00E50386">
            <w:pPr>
              <w:spacing w:after="120"/>
              <w:rPr>
                <w:rFonts w:eastAsiaTheme="minorEastAsia"/>
                <w:color w:val="0070C0"/>
                <w:lang w:val="en-US" w:eastAsia="zh-CN"/>
              </w:rPr>
            </w:pPr>
            <w:r>
              <w:rPr>
                <w:color w:val="0070C0"/>
                <w:lang w:val="en-US" w:eastAsia="zh-CN"/>
              </w:rPr>
              <w:t>Option 1. Same comment as for issue 1-5-1.</w:t>
            </w:r>
          </w:p>
        </w:tc>
      </w:tr>
    </w:tbl>
    <w:p w14:paraId="157EC47D" w14:textId="77777777" w:rsidR="005E4ED5" w:rsidRDefault="005E4ED5">
      <w:pPr>
        <w:rPr>
          <w:i/>
          <w:color w:val="0070C0"/>
          <w:lang w:eastAsia="zh-CN"/>
        </w:rPr>
      </w:pPr>
    </w:p>
    <w:p w14:paraId="3B44B492" w14:textId="77777777" w:rsidR="005E4ED5" w:rsidRPr="00B239F4" w:rsidRDefault="00A8549A">
      <w:pPr>
        <w:pStyle w:val="2"/>
        <w:rPr>
          <w:lang w:val="en-US"/>
        </w:rPr>
      </w:pPr>
      <w:r w:rsidRPr="00B239F4">
        <w:rPr>
          <w:lang w:val="en-US"/>
        </w:rPr>
        <w:t xml:space="preserve">Companies views’ collection for 1st round </w:t>
      </w:r>
    </w:p>
    <w:p w14:paraId="55D0119D" w14:textId="77777777" w:rsidR="005E4ED5" w:rsidRDefault="00A8549A">
      <w:pPr>
        <w:pStyle w:val="3"/>
        <w:rPr>
          <w:sz w:val="24"/>
          <w:szCs w:val="16"/>
        </w:rPr>
      </w:pPr>
      <w:r>
        <w:rPr>
          <w:sz w:val="24"/>
          <w:szCs w:val="16"/>
        </w:rPr>
        <w:t xml:space="preserve">Open issues </w:t>
      </w:r>
    </w:p>
    <w:p w14:paraId="2A40A64D" w14:textId="77777777" w:rsidR="005E4ED5" w:rsidRDefault="00A8549A">
      <w:pPr>
        <w:pStyle w:val="3"/>
        <w:rPr>
          <w:sz w:val="24"/>
          <w:szCs w:val="16"/>
        </w:rPr>
      </w:pPr>
      <w:r>
        <w:rPr>
          <w:sz w:val="24"/>
          <w:szCs w:val="16"/>
        </w:rPr>
        <w:t>CRs/TPs comments collection</w:t>
      </w:r>
    </w:p>
    <w:p w14:paraId="0D38B1E4"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5E4ED5" w14:paraId="34EF84DE" w14:textId="77777777">
        <w:tc>
          <w:tcPr>
            <w:tcW w:w="1233" w:type="dxa"/>
          </w:tcPr>
          <w:p w14:paraId="530D2A1B"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15231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185A064" w14:textId="77777777">
        <w:tc>
          <w:tcPr>
            <w:tcW w:w="1233" w:type="dxa"/>
            <w:vMerge w:val="restart"/>
          </w:tcPr>
          <w:p w14:paraId="63C900E1"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R4-2106629</w:t>
            </w:r>
          </w:p>
          <w:p w14:paraId="3133957A"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98" w:type="dxa"/>
          </w:tcPr>
          <w:p w14:paraId="22FA25B7" w14:textId="604F3061" w:rsidR="005E4ED5" w:rsidRDefault="00D02764">
            <w:pPr>
              <w:spacing w:after="120"/>
              <w:rPr>
                <w:rFonts w:eastAsiaTheme="minorEastAsia"/>
                <w:color w:val="0070C0"/>
                <w:lang w:val="en-US" w:eastAsia="zh-CN"/>
              </w:rPr>
            </w:pPr>
            <w:r>
              <w:rPr>
                <w:rFonts w:eastAsiaTheme="minorEastAsia"/>
                <w:color w:val="0070C0"/>
                <w:lang w:val="en-US" w:eastAsia="zh-CN"/>
              </w:rPr>
              <w:lastRenderedPageBreak/>
              <w:t>Nokia : Term positioning frequency layer should be consistently used. Muting option 1 is still to be agreed.</w:t>
            </w:r>
          </w:p>
        </w:tc>
      </w:tr>
      <w:tr w:rsidR="005E4ED5" w14:paraId="04600229" w14:textId="77777777">
        <w:tc>
          <w:tcPr>
            <w:tcW w:w="1233" w:type="dxa"/>
            <w:vMerge/>
          </w:tcPr>
          <w:p w14:paraId="2E66FE09" w14:textId="77777777" w:rsidR="005E4ED5" w:rsidRDefault="005E4ED5">
            <w:pPr>
              <w:spacing w:after="120"/>
              <w:rPr>
                <w:rFonts w:eastAsiaTheme="minorEastAsia"/>
                <w:color w:val="0070C0"/>
                <w:lang w:val="en-US" w:eastAsia="zh-CN"/>
              </w:rPr>
            </w:pPr>
          </w:p>
        </w:tc>
        <w:tc>
          <w:tcPr>
            <w:tcW w:w="8398" w:type="dxa"/>
          </w:tcPr>
          <w:p w14:paraId="402C73B7" w14:textId="78387AD3"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5DA0DFFD" w14:textId="77777777">
        <w:tc>
          <w:tcPr>
            <w:tcW w:w="1233" w:type="dxa"/>
            <w:vMerge/>
          </w:tcPr>
          <w:p w14:paraId="723F87BA" w14:textId="77777777" w:rsidR="005E4ED5" w:rsidRDefault="005E4ED5">
            <w:pPr>
              <w:spacing w:after="120"/>
              <w:rPr>
                <w:rFonts w:eastAsiaTheme="minorEastAsia"/>
                <w:color w:val="0070C0"/>
                <w:lang w:val="en-US" w:eastAsia="zh-CN"/>
              </w:rPr>
            </w:pPr>
          </w:p>
        </w:tc>
        <w:tc>
          <w:tcPr>
            <w:tcW w:w="8398" w:type="dxa"/>
          </w:tcPr>
          <w:p w14:paraId="0A46EA8D" w14:textId="77777777" w:rsidR="005E4ED5" w:rsidRDefault="005E4ED5">
            <w:pPr>
              <w:spacing w:after="120"/>
              <w:rPr>
                <w:rFonts w:eastAsiaTheme="minorEastAsia"/>
                <w:color w:val="0070C0"/>
                <w:lang w:val="en-US" w:eastAsia="zh-CN"/>
              </w:rPr>
            </w:pPr>
          </w:p>
        </w:tc>
      </w:tr>
      <w:tr w:rsidR="005E4ED5" w14:paraId="74D0CD75" w14:textId="77777777">
        <w:tc>
          <w:tcPr>
            <w:tcW w:w="1233" w:type="dxa"/>
            <w:vMerge w:val="restart"/>
          </w:tcPr>
          <w:p w14:paraId="7FBDD2A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R4-2107000</w:t>
            </w:r>
          </w:p>
          <w:p w14:paraId="304790DC"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448D1E50" w14:textId="1EDED5B1" w:rsidR="005E4ED5" w:rsidRDefault="00D02764">
            <w:pPr>
              <w:spacing w:after="120"/>
              <w:rPr>
                <w:rFonts w:eastAsiaTheme="minorEastAsia"/>
                <w:color w:val="0070C0"/>
                <w:lang w:val="en-US" w:eastAsia="zh-CN"/>
              </w:rPr>
            </w:pPr>
            <w:r>
              <w:rPr>
                <w:rFonts w:eastAsiaTheme="minorEastAsia"/>
                <w:color w:val="0070C0"/>
                <w:lang w:val="en-US" w:eastAsia="zh-CN"/>
              </w:rPr>
              <w:t>Nokia : Term positioning frequency layer should be consistently used. Muting option 1 is still to be agreed. The option to prolong measurement duration by T ms needs still to be agreed.</w:t>
            </w:r>
          </w:p>
        </w:tc>
      </w:tr>
      <w:tr w:rsidR="005E4ED5" w14:paraId="111E80CC" w14:textId="77777777">
        <w:tc>
          <w:tcPr>
            <w:tcW w:w="1233" w:type="dxa"/>
            <w:vMerge/>
          </w:tcPr>
          <w:p w14:paraId="0966FF03" w14:textId="77777777" w:rsidR="005E4ED5" w:rsidRDefault="005E4ED5">
            <w:pPr>
              <w:spacing w:after="120"/>
              <w:rPr>
                <w:rFonts w:eastAsiaTheme="minorEastAsia"/>
                <w:color w:val="0070C0"/>
                <w:lang w:val="en-US" w:eastAsia="zh-CN"/>
              </w:rPr>
            </w:pPr>
          </w:p>
        </w:tc>
        <w:tc>
          <w:tcPr>
            <w:tcW w:w="8398" w:type="dxa"/>
          </w:tcPr>
          <w:p w14:paraId="4F51D328" w14:textId="77777777" w:rsidR="005E4ED5" w:rsidRDefault="005E4ED5">
            <w:pPr>
              <w:spacing w:after="120"/>
              <w:rPr>
                <w:rFonts w:eastAsiaTheme="minorEastAsia"/>
                <w:color w:val="0070C0"/>
                <w:lang w:val="en-US" w:eastAsia="zh-CN"/>
              </w:rPr>
            </w:pPr>
          </w:p>
        </w:tc>
      </w:tr>
      <w:tr w:rsidR="005E4ED5" w14:paraId="2D3EE44F" w14:textId="77777777">
        <w:tc>
          <w:tcPr>
            <w:tcW w:w="1233" w:type="dxa"/>
            <w:vMerge/>
          </w:tcPr>
          <w:p w14:paraId="5A3FCEBA" w14:textId="77777777" w:rsidR="005E4ED5" w:rsidRDefault="005E4ED5">
            <w:pPr>
              <w:spacing w:after="120"/>
              <w:rPr>
                <w:rFonts w:eastAsiaTheme="minorEastAsia"/>
                <w:color w:val="0070C0"/>
                <w:lang w:val="en-US" w:eastAsia="zh-CN"/>
              </w:rPr>
            </w:pPr>
          </w:p>
        </w:tc>
        <w:tc>
          <w:tcPr>
            <w:tcW w:w="8398" w:type="dxa"/>
          </w:tcPr>
          <w:p w14:paraId="5CEA8D63" w14:textId="77777777" w:rsidR="005E4ED5" w:rsidRDefault="005E4ED5">
            <w:pPr>
              <w:spacing w:after="120"/>
              <w:rPr>
                <w:rFonts w:eastAsiaTheme="minorEastAsia"/>
                <w:color w:val="0070C0"/>
                <w:lang w:val="en-US" w:eastAsia="zh-CN"/>
              </w:rPr>
            </w:pPr>
          </w:p>
        </w:tc>
      </w:tr>
      <w:tr w:rsidR="005E4ED5" w14:paraId="2368C6BD" w14:textId="77777777">
        <w:tc>
          <w:tcPr>
            <w:tcW w:w="1233" w:type="dxa"/>
            <w:vMerge w:val="restart"/>
          </w:tcPr>
          <w:p w14:paraId="60C980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R4-2107162</w:t>
            </w:r>
          </w:p>
          <w:p w14:paraId="2D4A9B2D"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22FEB76" w14:textId="197B9780" w:rsidR="005E4ED5" w:rsidRDefault="00D02764">
            <w:pPr>
              <w:spacing w:after="120"/>
              <w:rPr>
                <w:rFonts w:eastAsiaTheme="minorEastAsia"/>
                <w:color w:val="0070C0"/>
                <w:lang w:val="en-US" w:eastAsia="zh-CN"/>
              </w:rPr>
            </w:pPr>
            <w:r>
              <w:rPr>
                <w:rFonts w:eastAsiaTheme="minorEastAsia"/>
                <w:color w:val="0070C0"/>
                <w:lang w:val="en-US" w:eastAsia="zh-CN"/>
              </w:rPr>
              <w:t>Nokia : CR is agreeable.</w:t>
            </w:r>
          </w:p>
        </w:tc>
      </w:tr>
      <w:tr w:rsidR="005E4ED5" w14:paraId="474450EB" w14:textId="77777777">
        <w:tc>
          <w:tcPr>
            <w:tcW w:w="1233" w:type="dxa"/>
            <w:vMerge/>
          </w:tcPr>
          <w:p w14:paraId="059D1555" w14:textId="77777777" w:rsidR="005E4ED5" w:rsidRDefault="005E4ED5">
            <w:pPr>
              <w:spacing w:after="120"/>
              <w:rPr>
                <w:rFonts w:eastAsiaTheme="minorEastAsia"/>
                <w:color w:val="0070C0"/>
                <w:lang w:val="en-US" w:eastAsia="zh-CN"/>
              </w:rPr>
            </w:pPr>
          </w:p>
        </w:tc>
        <w:tc>
          <w:tcPr>
            <w:tcW w:w="8398" w:type="dxa"/>
          </w:tcPr>
          <w:p w14:paraId="76481B18" w14:textId="77777777" w:rsidR="005E4ED5" w:rsidRDefault="005E4ED5">
            <w:pPr>
              <w:spacing w:after="120"/>
              <w:rPr>
                <w:rFonts w:eastAsiaTheme="minorEastAsia"/>
                <w:color w:val="0070C0"/>
                <w:lang w:val="en-US" w:eastAsia="zh-CN"/>
              </w:rPr>
            </w:pPr>
          </w:p>
        </w:tc>
      </w:tr>
      <w:tr w:rsidR="005E4ED5" w14:paraId="6EB374F5" w14:textId="77777777">
        <w:tc>
          <w:tcPr>
            <w:tcW w:w="1233" w:type="dxa"/>
            <w:vMerge/>
          </w:tcPr>
          <w:p w14:paraId="22E1221D" w14:textId="77777777" w:rsidR="005E4ED5" w:rsidRDefault="005E4ED5">
            <w:pPr>
              <w:spacing w:after="120"/>
              <w:rPr>
                <w:rFonts w:eastAsiaTheme="minorEastAsia"/>
                <w:color w:val="0070C0"/>
                <w:lang w:val="en-US" w:eastAsia="zh-CN"/>
              </w:rPr>
            </w:pPr>
          </w:p>
        </w:tc>
        <w:tc>
          <w:tcPr>
            <w:tcW w:w="8398" w:type="dxa"/>
          </w:tcPr>
          <w:p w14:paraId="31E664BD" w14:textId="77777777" w:rsidR="005E4ED5" w:rsidRDefault="005E4ED5">
            <w:pPr>
              <w:spacing w:after="120"/>
              <w:rPr>
                <w:rFonts w:eastAsiaTheme="minorEastAsia"/>
                <w:color w:val="0070C0"/>
                <w:lang w:val="en-US" w:eastAsia="zh-CN"/>
              </w:rPr>
            </w:pPr>
          </w:p>
        </w:tc>
      </w:tr>
    </w:tbl>
    <w:p w14:paraId="759AD416" w14:textId="77777777" w:rsidR="005E4ED5" w:rsidRDefault="005E4ED5">
      <w:pPr>
        <w:rPr>
          <w:color w:val="0070C0"/>
          <w:lang w:val="en-US" w:eastAsia="zh-CN"/>
        </w:rPr>
      </w:pPr>
    </w:p>
    <w:p w14:paraId="4FC73E36" w14:textId="77777777" w:rsidR="005E4ED5" w:rsidRDefault="00A8549A">
      <w:pPr>
        <w:pStyle w:val="2"/>
      </w:pPr>
      <w:r>
        <w:t>Summary</w:t>
      </w:r>
      <w:r>
        <w:rPr>
          <w:rFonts w:hint="eastAsia"/>
        </w:rPr>
        <w:t xml:space="preserve"> for 1st round </w:t>
      </w:r>
    </w:p>
    <w:p w14:paraId="29AA7EF3" w14:textId="77777777" w:rsidR="005E4ED5" w:rsidRDefault="00A8549A">
      <w:pPr>
        <w:pStyle w:val="3"/>
        <w:rPr>
          <w:sz w:val="24"/>
          <w:szCs w:val="16"/>
        </w:rPr>
      </w:pPr>
      <w:r>
        <w:rPr>
          <w:sz w:val="24"/>
          <w:szCs w:val="16"/>
        </w:rPr>
        <w:t xml:space="preserve">Open issues </w:t>
      </w:r>
    </w:p>
    <w:p w14:paraId="73BE9A9F" w14:textId="56274E64" w:rsidR="00042AC6" w:rsidRPr="006E2CD9" w:rsidRDefault="00042AC6" w:rsidP="00042AC6">
      <w:pPr>
        <w:pStyle w:val="4"/>
        <w:rPr>
          <w:lang w:val="en-US"/>
        </w:rPr>
      </w:pPr>
      <w:r w:rsidRPr="00042AC6">
        <w:rPr>
          <w:lang w:val="en-US"/>
        </w:rPr>
        <w:t xml:space="preserve">Sub-topic 3-1 </w:t>
      </w:r>
      <w:r w:rsidRPr="00042AC6">
        <w:rPr>
          <w:lang w:val="en-GB"/>
        </w:rPr>
        <w:t>Measurement period when configured with RSTD or UE Rx-Tx</w:t>
      </w:r>
    </w:p>
    <w:tbl>
      <w:tblPr>
        <w:tblStyle w:val="af3"/>
        <w:tblW w:w="0" w:type="auto"/>
        <w:jc w:val="center"/>
        <w:tblLook w:val="04A0" w:firstRow="1" w:lastRow="0" w:firstColumn="1" w:lastColumn="0" w:noHBand="0" w:noVBand="1"/>
      </w:tblPr>
      <w:tblGrid>
        <w:gridCol w:w="9631"/>
      </w:tblGrid>
      <w:tr w:rsidR="00042AC6" w:rsidRPr="00C34BA4" w14:paraId="77376FCA" w14:textId="77777777" w:rsidTr="00383012">
        <w:trPr>
          <w:trHeight w:val="597"/>
          <w:jc w:val="center"/>
        </w:trPr>
        <w:tc>
          <w:tcPr>
            <w:tcW w:w="0" w:type="auto"/>
          </w:tcPr>
          <w:p w14:paraId="723EC909" w14:textId="3F496445"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3-1-1: PRS-RSRP requirements when configured for DL-TDOA or multi-RTT</w:t>
            </w:r>
          </w:p>
          <w:p w14:paraId="0754C5C4" w14:textId="77777777" w:rsidR="009B5C78" w:rsidRPr="00383012" w:rsidRDefault="009B5C78" w:rsidP="009B5C78">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DB34119" w14:textId="29789530" w:rsidR="00042AC6" w:rsidRDefault="009B5C78"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61E0C9A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00F745BC" w14:textId="77777777"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293AEEE7" w14:textId="77777777" w:rsidR="009B5C78" w:rsidRDefault="009B5C78" w:rsidP="009B5C78">
            <w:pPr>
              <w:pStyle w:val="afc"/>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54EBD0D6" w14:textId="1B92B8E4"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 CATT, OPPO, Intel)</w:t>
            </w:r>
          </w:p>
          <w:p w14:paraId="75B77A91" w14:textId="77777777" w:rsidR="009B5C78" w:rsidRDefault="009B5C78" w:rsidP="009B5C78">
            <w:pPr>
              <w:pStyle w:val="afc"/>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1AE60683" w14:textId="77777777" w:rsidR="009B5C78" w:rsidRDefault="009B5C78" w:rsidP="009B5C78">
            <w:pPr>
              <w:pStyle w:val="afc"/>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0594908E" w14:textId="72165F41"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 Intel)</w:t>
            </w:r>
          </w:p>
          <w:p w14:paraId="2F7A5D92" w14:textId="77777777" w:rsidR="009B5C78" w:rsidRDefault="009B5C78" w:rsidP="009B5C78">
            <w:pPr>
              <w:pStyle w:val="afc"/>
              <w:numPr>
                <w:ilvl w:val="2"/>
                <w:numId w:val="11"/>
              </w:numPr>
              <w:spacing w:after="120"/>
              <w:ind w:firstLineChars="0"/>
              <w:rPr>
                <w:rFonts w:eastAsia="宋体"/>
                <w:lang w:eastAsia="zh-CN"/>
              </w:rPr>
            </w:pPr>
            <w:r>
              <w:rPr>
                <w:rFonts w:eastAsia="宋体"/>
                <w:lang w:eastAsia="zh-CN"/>
              </w:rPr>
              <w:t>Regarding UE behavior, a UE continues to measure PRS-RSRP over the entire RSTD/UE Rx-Tx measurement period, when PRS-RSRP is configured together with RSTD/UE Rx-Tx.</w:t>
            </w:r>
          </w:p>
          <w:p w14:paraId="0464768B" w14:textId="77777777" w:rsidR="009B5C78" w:rsidRDefault="009B5C78" w:rsidP="009B5C78">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1D24776F" w14:textId="12308406"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07A6163E" w14:textId="2828C4EB" w:rsidR="00042AC6" w:rsidRPr="009B5C78" w:rsidRDefault="009B5C78" w:rsidP="009B5C78">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09B00FEF"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5FFB45" w14:textId="77777777" w:rsidR="00042AC6" w:rsidRPr="00B50F30" w:rsidRDefault="00042AC6" w:rsidP="00383012">
            <w:pPr>
              <w:spacing w:after="120"/>
              <w:rPr>
                <w:rFonts w:eastAsiaTheme="minorEastAsia"/>
                <w:color w:val="0070C0"/>
                <w:lang w:val="en-US" w:eastAsia="zh-CN"/>
              </w:rPr>
            </w:pPr>
            <w:r>
              <w:rPr>
                <w:rFonts w:eastAsiaTheme="minorEastAsia"/>
                <w:iCs/>
                <w:color w:val="000000" w:themeColor="text1"/>
                <w:lang w:val="en-US" w:eastAsia="zh-CN"/>
              </w:rPr>
              <w:t>Discuss further whether and how to account for muting in measurement period requirements.</w:t>
            </w:r>
          </w:p>
        </w:tc>
      </w:tr>
    </w:tbl>
    <w:p w14:paraId="0BC73165" w14:textId="77777777" w:rsidR="00042AC6" w:rsidRPr="0010583D" w:rsidRDefault="00042AC6" w:rsidP="00042AC6">
      <w:pPr>
        <w:rPr>
          <w:lang w:val="en-US" w:eastAsia="zh-CN"/>
        </w:rPr>
      </w:pPr>
    </w:p>
    <w:p w14:paraId="63DD390E" w14:textId="77777777" w:rsidR="005E4ED5" w:rsidRPr="00B239F4" w:rsidRDefault="00A8549A">
      <w:pPr>
        <w:pStyle w:val="2"/>
        <w:rPr>
          <w:lang w:val="en-US"/>
        </w:rPr>
      </w:pPr>
      <w:r w:rsidRPr="00B239F4">
        <w:rPr>
          <w:lang w:val="en-US"/>
        </w:rPr>
        <w:t>Discussion on 2nd round (if applicable)</w:t>
      </w:r>
    </w:p>
    <w:p w14:paraId="3647ED95" w14:textId="77777777" w:rsidR="008323C0" w:rsidRPr="00E36A1B" w:rsidRDefault="008323C0" w:rsidP="008323C0">
      <w:pPr>
        <w:spacing w:after="120"/>
        <w:rPr>
          <w:rFonts w:eastAsiaTheme="minorEastAsia"/>
          <w:b/>
          <w:color w:val="0070C0"/>
          <w:lang w:val="en-US" w:eastAsia="zh-CN"/>
        </w:rPr>
      </w:pPr>
      <w:r w:rsidRPr="00042AC6">
        <w:rPr>
          <w:rFonts w:eastAsiaTheme="minorEastAsia"/>
          <w:b/>
          <w:color w:val="0070C0"/>
          <w:lang w:val="en-US" w:eastAsia="zh-CN"/>
        </w:rPr>
        <w:t>Issue 3-1-1: PRS-RSRP requirements when configured for DL-TDOA or multi-RTT</w:t>
      </w:r>
    </w:p>
    <w:p w14:paraId="7C4F6CB4"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0E0A26B0"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367AD3A1"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211588FA"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 CATT, OPPO, Intel)</w:t>
      </w:r>
    </w:p>
    <w:p w14:paraId="5234AF38" w14:textId="77777777" w:rsidR="008323C0" w:rsidRDefault="008323C0" w:rsidP="008323C0">
      <w:pPr>
        <w:pStyle w:val="afc"/>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4A32CD5C"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19FD3058"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 Intel)</w:t>
      </w:r>
    </w:p>
    <w:p w14:paraId="2134655B" w14:textId="77777777" w:rsidR="008323C0" w:rsidRDefault="008323C0" w:rsidP="008323C0">
      <w:pPr>
        <w:pStyle w:val="afc"/>
        <w:numPr>
          <w:ilvl w:val="2"/>
          <w:numId w:val="11"/>
        </w:numPr>
        <w:spacing w:after="120"/>
        <w:ind w:firstLineChars="0"/>
        <w:rPr>
          <w:rFonts w:eastAsia="宋体"/>
          <w:lang w:eastAsia="zh-CN"/>
        </w:rPr>
      </w:pPr>
      <w:r>
        <w:rPr>
          <w:rFonts w:eastAsia="宋体"/>
          <w:lang w:eastAsia="zh-CN"/>
        </w:rPr>
        <w:t>Regarding UE behavior, a UE continues to measure PRS-RSRP over the entire RSTD/UE Rx-Tx measurement period, when PRS-RSRP is configured together with RSTD/UE Rx-Tx.</w:t>
      </w:r>
    </w:p>
    <w:p w14:paraId="72210F2D"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7950173F"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1098CD4B" w14:textId="77777777" w:rsidR="008323C0" w:rsidRPr="009B5C78" w:rsidRDefault="008323C0" w:rsidP="008323C0">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51085E08"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E2BC15" w14:textId="02D25948" w:rsidR="005E4ED5"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0277F38A" w14:textId="77777777" w:rsidTr="00417524">
        <w:tc>
          <w:tcPr>
            <w:tcW w:w="1236" w:type="dxa"/>
          </w:tcPr>
          <w:p w14:paraId="57976C5A"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7249BC0"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290CA0F0" w14:textId="77777777" w:rsidTr="00417524">
        <w:tc>
          <w:tcPr>
            <w:tcW w:w="1236" w:type="dxa"/>
          </w:tcPr>
          <w:p w14:paraId="4EC69FFE" w14:textId="53F5F7ED" w:rsidR="00CB6CA6" w:rsidRDefault="00BE7E8A" w:rsidP="00417524">
            <w:pPr>
              <w:spacing w:after="120"/>
              <w:rPr>
                <w:color w:val="0070C0"/>
                <w:lang w:val="en-US" w:eastAsia="zh-CN"/>
              </w:rPr>
            </w:pPr>
            <w:r>
              <w:rPr>
                <w:color w:val="0070C0"/>
                <w:lang w:val="en-US" w:eastAsia="zh-CN"/>
              </w:rPr>
              <w:t>Qualcomm</w:t>
            </w:r>
          </w:p>
        </w:tc>
        <w:tc>
          <w:tcPr>
            <w:tcW w:w="8395" w:type="dxa"/>
          </w:tcPr>
          <w:p w14:paraId="13CB7C07" w14:textId="491A5DA0" w:rsidR="00D328ED" w:rsidRDefault="00B8453C" w:rsidP="00283E3F">
            <w:pPr>
              <w:overflowPunct/>
              <w:autoSpaceDE/>
              <w:autoSpaceDN/>
              <w:adjustRightInd/>
              <w:spacing w:after="120"/>
              <w:textAlignment w:val="auto"/>
              <w:rPr>
                <w:color w:val="0070C0"/>
                <w:lang w:val="en-US" w:eastAsia="zh-CN"/>
              </w:rPr>
            </w:pPr>
            <w:r>
              <w:rPr>
                <w:color w:val="0070C0"/>
                <w:lang w:val="en-US" w:eastAsia="zh-CN"/>
              </w:rPr>
              <w:t xml:space="preserve">We support option 1. </w:t>
            </w:r>
            <w:r w:rsidR="007374CB">
              <w:rPr>
                <w:color w:val="0070C0"/>
                <w:lang w:val="en-US" w:eastAsia="zh-CN"/>
              </w:rPr>
              <w:t xml:space="preserve">We favor one requirement that applies whether or not RSRP is configured for </w:t>
            </w:r>
            <w:r w:rsidR="00B638AF">
              <w:rPr>
                <w:color w:val="0070C0"/>
                <w:lang w:val="en-US" w:eastAsia="zh-CN"/>
              </w:rPr>
              <w:t xml:space="preserve">DL-TDOA or multi-RTT. We are not saying that N_sample needs to be revised but if </w:t>
            </w:r>
            <w:r w:rsidR="00D328ED">
              <w:rPr>
                <w:color w:val="0070C0"/>
                <w:lang w:val="en-US" w:eastAsia="zh-CN"/>
              </w:rPr>
              <w:t>it is needed to have one set of requirements that applies with/without RSRP</w:t>
            </w:r>
            <w:r w:rsidR="00E221B1">
              <w:rPr>
                <w:color w:val="0070C0"/>
                <w:lang w:val="en-US" w:eastAsia="zh-CN"/>
              </w:rPr>
              <w:t>,</w:t>
            </w:r>
            <w:r w:rsidR="00D328ED">
              <w:rPr>
                <w:color w:val="0070C0"/>
                <w:lang w:val="en-US" w:eastAsia="zh-CN"/>
              </w:rPr>
              <w:t xml:space="preserve"> then it may be considered.</w:t>
            </w:r>
          </w:p>
          <w:p w14:paraId="4E22932E" w14:textId="39F796E5" w:rsidR="00836CE4" w:rsidRDefault="0054028D" w:rsidP="00283E3F">
            <w:pPr>
              <w:overflowPunct/>
              <w:autoSpaceDE/>
              <w:autoSpaceDN/>
              <w:adjustRightInd/>
              <w:spacing w:after="120"/>
              <w:textAlignment w:val="auto"/>
              <w:rPr>
                <w:color w:val="0070C0"/>
                <w:lang w:val="en-US" w:eastAsia="zh-CN"/>
              </w:rPr>
            </w:pPr>
            <w:r w:rsidRPr="00283E3F">
              <w:rPr>
                <w:color w:val="0070C0"/>
                <w:lang w:val="en-US" w:eastAsia="zh-CN"/>
              </w:rPr>
              <w:t xml:space="preserve">Regarding </w:t>
            </w:r>
            <w:r w:rsidR="00283E3F" w:rsidRPr="00283E3F">
              <w:rPr>
                <w:color w:val="0070C0"/>
                <w:lang w:val="en-US" w:eastAsia="zh-CN"/>
              </w:rPr>
              <w:t xml:space="preserve">the following </w:t>
            </w:r>
            <w:r w:rsidR="00836CE4">
              <w:rPr>
                <w:color w:val="0070C0"/>
                <w:lang w:val="en-US" w:eastAsia="zh-CN"/>
              </w:rPr>
              <w:t>proposals under options 2a and 2b:</w:t>
            </w:r>
          </w:p>
          <w:p w14:paraId="7E20FDF3" w14:textId="1FF9E346" w:rsidR="00283E3F" w:rsidRPr="0010583D" w:rsidRDefault="00283E3F" w:rsidP="00836CE4">
            <w:pPr>
              <w:pStyle w:val="afc"/>
              <w:numPr>
                <w:ilvl w:val="0"/>
                <w:numId w:val="27"/>
              </w:numPr>
              <w:spacing w:after="120"/>
              <w:ind w:firstLineChars="0"/>
              <w:rPr>
                <w:rFonts w:eastAsia="宋体"/>
                <w:lang w:eastAsia="zh-CN"/>
              </w:rPr>
            </w:pPr>
            <w:r w:rsidRPr="0010583D">
              <w:rPr>
                <w:rFonts w:eastAsia="Yu Mincho"/>
                <w:color w:val="0070C0"/>
                <w:lang w:val="en-US" w:eastAsia="zh-CN"/>
              </w:rPr>
              <w:t>“</w:t>
            </w:r>
            <w:r w:rsidRPr="0010583D">
              <w:rPr>
                <w:rFonts w:eastAsia="Yu Mincho"/>
                <w:iCs/>
                <w:lang w:eastAsia="zh-CN"/>
              </w:rPr>
              <w:t>Current requirements in clause 9.9.3 also apply for the case when PRS-RSRP is measured for DL-TDOA or Multi-RTT</w:t>
            </w:r>
            <w:r w:rsidR="002548ED" w:rsidRPr="0010583D">
              <w:rPr>
                <w:rFonts w:eastAsia="Yu Mincho"/>
                <w:iCs/>
                <w:lang w:eastAsia="zh-CN"/>
              </w:rPr>
              <w:t>”</w:t>
            </w:r>
          </w:p>
          <w:p w14:paraId="5090A98E" w14:textId="4434381E" w:rsidR="00836CE4" w:rsidRDefault="008460FF" w:rsidP="00836CE4">
            <w:pPr>
              <w:pStyle w:val="afc"/>
              <w:numPr>
                <w:ilvl w:val="0"/>
                <w:numId w:val="27"/>
              </w:numPr>
              <w:spacing w:after="120"/>
              <w:ind w:firstLineChars="0"/>
              <w:rPr>
                <w:rFonts w:eastAsia="宋体"/>
                <w:lang w:eastAsia="zh-CN"/>
              </w:rPr>
            </w:pPr>
            <w:r>
              <w:rPr>
                <w:rFonts w:eastAsia="宋体"/>
                <w:lang w:eastAsia="zh-CN"/>
              </w:rPr>
              <w:t>RSRP requirements in clause 9.9.3 also apply for the case when configuring PRS-RSRP with RSTD or UE Rx-Tx.</w:t>
            </w:r>
          </w:p>
          <w:p w14:paraId="34F4A938" w14:textId="0CBAC052" w:rsidR="00283E3F" w:rsidRPr="0010583D" w:rsidRDefault="00782029" w:rsidP="0010583D">
            <w:pPr>
              <w:pStyle w:val="afc"/>
              <w:spacing w:after="120"/>
              <w:ind w:firstLineChars="0" w:firstLine="0"/>
              <w:rPr>
                <w:rFonts w:eastAsia="宋体"/>
                <w:lang w:eastAsia="zh-CN"/>
              </w:rPr>
            </w:pPr>
            <w:r>
              <w:rPr>
                <w:rFonts w:eastAsia="宋体"/>
                <w:lang w:eastAsia="zh-CN"/>
              </w:rPr>
              <w:t>We</w:t>
            </w:r>
            <w:r w:rsidR="00BE2A9C">
              <w:rPr>
                <w:rFonts w:eastAsia="宋体"/>
                <w:lang w:eastAsia="zh-CN"/>
              </w:rPr>
              <w:t xml:space="preserve"> think we understand the intention behind the proposals but it</w:t>
            </w:r>
            <w:r w:rsidR="00E030A5">
              <w:rPr>
                <w:rFonts w:eastAsia="宋体"/>
                <w:lang w:eastAsia="zh-CN"/>
              </w:rPr>
              <w:t xml:space="preserve"> would be problematic to say that “</w:t>
            </w:r>
            <w:r w:rsidR="00E030A5" w:rsidRPr="00F04A57">
              <w:rPr>
                <w:rFonts w:eastAsia="Yu Mincho"/>
                <w:iCs/>
                <w:lang w:eastAsia="zh-CN"/>
              </w:rPr>
              <w:t>requirements in clause 9.9.3 also apply for the case when PRS-RSRP is measured for DL-TDOA or Multi-RTT</w:t>
            </w:r>
            <w:r w:rsidR="00E030A5">
              <w:rPr>
                <w:rFonts w:eastAsia="Yu Mincho"/>
                <w:iCs/>
                <w:lang w:eastAsia="zh-CN"/>
              </w:rPr>
              <w:t xml:space="preserve">” </w:t>
            </w:r>
            <w:r w:rsidR="00517D5D">
              <w:rPr>
                <w:rFonts w:eastAsia="Yu Mincho"/>
                <w:iCs/>
                <w:lang w:eastAsia="zh-CN"/>
              </w:rPr>
              <w:t xml:space="preserve">because some of the requirements are incompatible. E.g. when HO occurs during the measurement period. In our </w:t>
            </w:r>
            <w:r w:rsidR="006A04B9">
              <w:rPr>
                <w:rFonts w:eastAsia="Yu Mincho"/>
                <w:iCs/>
                <w:lang w:eastAsia="zh-CN"/>
              </w:rPr>
              <w:t>v</w:t>
            </w:r>
            <w:r w:rsidR="006B6CBC">
              <w:rPr>
                <w:rFonts w:eastAsia="Yu Mincho"/>
                <w:iCs/>
                <w:lang w:eastAsia="zh-CN"/>
              </w:rPr>
              <w:t xml:space="preserve">iew, </w:t>
            </w:r>
            <w:r w:rsidR="00517D5D">
              <w:rPr>
                <w:rFonts w:eastAsia="Yu Mincho"/>
                <w:iCs/>
                <w:lang w:eastAsia="zh-CN"/>
              </w:rPr>
              <w:t xml:space="preserve">it would be better </w:t>
            </w:r>
            <w:r w:rsidR="00B947EE">
              <w:rPr>
                <w:rFonts w:eastAsia="Yu Mincho"/>
                <w:iCs/>
                <w:lang w:eastAsia="zh-CN"/>
              </w:rPr>
              <w:t>to let the measurement period requirements be determined by the primary measurement for each positioning method.</w:t>
            </w:r>
          </w:p>
        </w:tc>
      </w:tr>
      <w:tr w:rsidR="00CB6CA6" w14:paraId="53B4BD6F" w14:textId="77777777" w:rsidTr="00417524">
        <w:tc>
          <w:tcPr>
            <w:tcW w:w="1236" w:type="dxa"/>
          </w:tcPr>
          <w:p w14:paraId="6486D7A0" w14:textId="2FBC4A44" w:rsidR="00CB6CA6" w:rsidRDefault="00D20DDF" w:rsidP="00417524">
            <w:pPr>
              <w:spacing w:after="120"/>
              <w:rPr>
                <w:color w:val="0070C0"/>
                <w:lang w:val="en-US" w:eastAsia="zh-CN"/>
              </w:rPr>
            </w:pPr>
            <w:r>
              <w:rPr>
                <w:color w:val="0070C0"/>
                <w:lang w:val="en-US" w:eastAsia="zh-CN"/>
              </w:rPr>
              <w:t>vivo</w:t>
            </w:r>
          </w:p>
        </w:tc>
        <w:tc>
          <w:tcPr>
            <w:tcW w:w="8395" w:type="dxa"/>
          </w:tcPr>
          <w:p w14:paraId="240AF70F" w14:textId="44B45B03" w:rsidR="00CB6CA6" w:rsidRDefault="00D20DDF" w:rsidP="00417524">
            <w:pPr>
              <w:spacing w:after="120"/>
              <w:rPr>
                <w:color w:val="0070C0"/>
                <w:lang w:val="en-US" w:eastAsia="zh-CN"/>
              </w:rPr>
            </w:pPr>
            <w:r>
              <w:rPr>
                <w:color w:val="0070C0"/>
                <w:lang w:val="en-US" w:eastAsia="zh-CN"/>
              </w:rPr>
              <w:t>Option 2a</w:t>
            </w:r>
          </w:p>
        </w:tc>
      </w:tr>
      <w:tr w:rsidR="006E3DC0" w14:paraId="11C06D84" w14:textId="77777777" w:rsidTr="00417524">
        <w:tc>
          <w:tcPr>
            <w:tcW w:w="1236" w:type="dxa"/>
          </w:tcPr>
          <w:p w14:paraId="32BDE395" w14:textId="177000F1"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EE0E170" w14:textId="77777777" w:rsidR="006E3DC0" w:rsidRDefault="006E3DC0" w:rsidP="006E3DC0">
            <w:pPr>
              <w:spacing w:after="120"/>
              <w:rPr>
                <w:rFonts w:eastAsiaTheme="minorEastAsia"/>
                <w:color w:val="0070C0"/>
                <w:lang w:val="en-US" w:eastAsia="zh-CN"/>
              </w:rPr>
            </w:pPr>
            <w:r>
              <w:rPr>
                <w:rFonts w:eastAsiaTheme="minorEastAsia"/>
                <w:color w:val="0070C0"/>
                <w:u w:val="words"/>
                <w:lang w:val="en-US" w:eastAsia="zh-CN"/>
              </w:rPr>
              <w:t xml:space="preserve">We </w:t>
            </w:r>
            <w:r>
              <w:rPr>
                <w:rFonts w:eastAsiaTheme="minorEastAsia"/>
                <w:color w:val="0070C0"/>
                <w:lang w:val="en-US" w:eastAsia="zh-CN"/>
              </w:rPr>
              <w:t>suggest to focus on the requirements, and support option 2a or 2b.</w:t>
            </w:r>
          </w:p>
          <w:p w14:paraId="39D093BC" w14:textId="54354EE4" w:rsidR="006E3DC0" w:rsidRDefault="006E3DC0" w:rsidP="006E3DC0">
            <w:pPr>
              <w:spacing w:after="120"/>
              <w:rPr>
                <w:color w:val="0070C0"/>
                <w:lang w:val="en-US" w:eastAsia="zh-CN"/>
              </w:rPr>
            </w:pPr>
            <w:r>
              <w:rPr>
                <w:rFonts w:eastAsiaTheme="minorEastAsia"/>
                <w:color w:val="0070C0"/>
                <w:lang w:val="en-US" w:eastAsia="zh-CN"/>
              </w:rPr>
              <w:t xml:space="preserve">We can further discuss how to address the compatibility issue QC raised above.  </w:t>
            </w:r>
          </w:p>
        </w:tc>
      </w:tr>
      <w:tr w:rsidR="00CF03D6" w14:paraId="690BB1F4" w14:textId="77777777" w:rsidTr="00417524">
        <w:tc>
          <w:tcPr>
            <w:tcW w:w="1236" w:type="dxa"/>
          </w:tcPr>
          <w:p w14:paraId="56C0BEF0" w14:textId="17D4C062" w:rsidR="00CF03D6" w:rsidRDefault="00CF03D6" w:rsidP="006E3DC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5BB0C658" w14:textId="2E7E86B7" w:rsidR="00CF03D6" w:rsidRDefault="00CF03D6" w:rsidP="006E3DC0">
            <w:pPr>
              <w:spacing w:after="120"/>
              <w:rPr>
                <w:lang w:val="en-US" w:eastAsia="zh-CN"/>
              </w:rPr>
            </w:pPr>
            <w:r w:rsidRPr="00BE5F1C">
              <w:rPr>
                <w:lang w:val="en-US" w:eastAsia="zh-CN"/>
              </w:rPr>
              <w:t xml:space="preserve">We support 2b and option 3. </w:t>
            </w:r>
            <w:r w:rsidR="00DA4611">
              <w:rPr>
                <w:lang w:val="en-US" w:eastAsia="zh-CN"/>
              </w:rPr>
              <w:t>(</w:t>
            </w:r>
            <w:r w:rsidR="00DA4611" w:rsidRPr="00BE5F1C">
              <w:rPr>
                <w:lang w:val="en-US" w:eastAsia="zh-CN"/>
              </w:rPr>
              <w:t xml:space="preserve">Option 2b and option-3 </w:t>
            </w:r>
            <w:r w:rsidR="00DA4611">
              <w:rPr>
                <w:lang w:val="en-US" w:eastAsia="zh-CN"/>
              </w:rPr>
              <w:t>look</w:t>
            </w:r>
            <w:r w:rsidR="00DA4611" w:rsidRPr="00BE5F1C">
              <w:rPr>
                <w:lang w:val="en-US" w:eastAsia="zh-CN"/>
              </w:rPr>
              <w:t xml:space="preserve"> same.</w:t>
            </w:r>
            <w:r w:rsidR="00DA4611">
              <w:rPr>
                <w:lang w:val="en-US" w:eastAsia="zh-CN"/>
              </w:rPr>
              <w:t>)</w:t>
            </w:r>
          </w:p>
          <w:p w14:paraId="3B69E890" w14:textId="196387C0" w:rsidR="00DA4611" w:rsidRDefault="00DA4611" w:rsidP="006E3DC0">
            <w:pPr>
              <w:spacing w:after="120"/>
              <w:rPr>
                <w:rFonts w:eastAsiaTheme="minorEastAsia"/>
                <w:color w:val="0070C0"/>
                <w:u w:val="words"/>
                <w:lang w:val="en-US" w:eastAsia="zh-CN"/>
              </w:rPr>
            </w:pPr>
            <w:r>
              <w:rPr>
                <w:color w:val="0070C0"/>
                <w:u w:val="words"/>
                <w:lang w:val="en-US" w:eastAsia="zh-CN"/>
              </w:rPr>
              <w:t>We are not sure if it is a good example here</w:t>
            </w:r>
            <w:r>
              <w:t xml:space="preserve"> like </w:t>
            </w:r>
            <w:r>
              <w:rPr>
                <w:color w:val="0070C0"/>
                <w:u w:val="words"/>
                <w:lang w:val="en-US" w:eastAsia="zh-CN"/>
              </w:rPr>
              <w:t xml:space="preserve">hand-over situation on the top of </w:t>
            </w:r>
            <w:r w:rsidRPr="00DA4611">
              <w:rPr>
                <w:color w:val="0070C0"/>
                <w:u w:val="words"/>
                <w:lang w:val="en-US" w:eastAsia="zh-CN"/>
              </w:rPr>
              <w:t xml:space="preserve">PRS-RSRP requirements when configured </w:t>
            </w:r>
            <w:r>
              <w:rPr>
                <w:color w:val="0070C0"/>
                <w:u w:val="words"/>
                <w:lang w:val="en-US" w:eastAsia="zh-CN"/>
              </w:rPr>
              <w:t xml:space="preserve">for other measurements. It would be easier to apply independently </w:t>
            </w:r>
            <w:r w:rsidRPr="00DA4611">
              <w:rPr>
                <w:color w:val="0070C0"/>
                <w:u w:val="words"/>
                <w:lang w:val="en-US" w:eastAsia="zh-CN"/>
              </w:rPr>
              <w:t xml:space="preserve">RSRP </w:t>
            </w:r>
            <w:r>
              <w:rPr>
                <w:color w:val="0070C0"/>
                <w:u w:val="words"/>
                <w:lang w:val="en-US" w:eastAsia="zh-CN"/>
              </w:rPr>
              <w:t xml:space="preserve">time period </w:t>
            </w:r>
            <w:r w:rsidRPr="00DA4611">
              <w:rPr>
                <w:color w:val="0070C0"/>
                <w:u w:val="words"/>
                <w:lang w:val="en-US" w:eastAsia="zh-CN"/>
              </w:rPr>
              <w:t xml:space="preserve">requirements in clause 9.9.3 </w:t>
            </w:r>
            <w:r>
              <w:rPr>
                <w:color w:val="0070C0"/>
                <w:u w:val="words"/>
                <w:lang w:val="en-US" w:eastAsia="zh-CN"/>
              </w:rPr>
              <w:t>for measurements. But the behavior-wise, RSRP measurements and reports need to be continued along with other measurements.</w:t>
            </w:r>
          </w:p>
        </w:tc>
      </w:tr>
      <w:tr w:rsidR="00286CB2" w14:paraId="3F6A66C6" w14:textId="77777777" w:rsidTr="00417524">
        <w:tc>
          <w:tcPr>
            <w:tcW w:w="1236" w:type="dxa"/>
          </w:tcPr>
          <w:p w14:paraId="2BAB6685" w14:textId="13F5E380" w:rsidR="00286CB2" w:rsidRDefault="00286CB2" w:rsidP="006E3DC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988C7EB" w14:textId="5DDD1160" w:rsidR="00286CB2" w:rsidRPr="00BE5F1C" w:rsidRDefault="00286CB2" w:rsidP="006E3DC0">
            <w:pPr>
              <w:spacing w:after="120"/>
              <w:rPr>
                <w:lang w:val="en-US" w:eastAsia="zh-CN"/>
              </w:rPr>
            </w:pPr>
            <w:r>
              <w:rPr>
                <w:lang w:val="en-US" w:eastAsia="zh-CN"/>
              </w:rPr>
              <w:t>Support option 3 or 2b.</w:t>
            </w:r>
          </w:p>
        </w:tc>
      </w:tr>
    </w:tbl>
    <w:p w14:paraId="5AB7DE78" w14:textId="77777777" w:rsidR="008323C0" w:rsidRPr="00B239F4" w:rsidRDefault="008323C0" w:rsidP="008323C0">
      <w:pPr>
        <w:rPr>
          <w:lang w:val="en-US" w:eastAsia="zh-CN"/>
        </w:rPr>
      </w:pPr>
    </w:p>
    <w:p w14:paraId="6D5654FB" w14:textId="77777777" w:rsidR="005E4ED5" w:rsidRPr="00B239F4" w:rsidRDefault="00A8549A">
      <w:pPr>
        <w:pStyle w:val="2"/>
        <w:rPr>
          <w:lang w:val="en-US"/>
        </w:rPr>
      </w:pPr>
      <w:r w:rsidRPr="00B239F4">
        <w:rPr>
          <w:lang w:val="en-US"/>
        </w:rPr>
        <w:t>Summary on 2nd round (if applicable)</w:t>
      </w:r>
    </w:p>
    <w:p w14:paraId="24071BD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5E4ED5" w:rsidRPr="003D5FA6" w14:paraId="3F36756C" w14:textId="77777777" w:rsidTr="0010583D">
        <w:tc>
          <w:tcPr>
            <w:tcW w:w="1494" w:type="dxa"/>
          </w:tcPr>
          <w:p w14:paraId="3FC3EE48"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5A991E91"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10583D" w14:paraId="6C7B7263" w14:textId="77777777" w:rsidTr="0010583D">
        <w:tc>
          <w:tcPr>
            <w:tcW w:w="1494" w:type="dxa"/>
          </w:tcPr>
          <w:p w14:paraId="2743746C" w14:textId="123F3B2A" w:rsidR="0010583D" w:rsidRDefault="0010583D" w:rsidP="0010583D">
            <w:pPr>
              <w:rPr>
                <w:rFonts w:eastAsiaTheme="minorEastAsia"/>
                <w:color w:val="0070C0"/>
                <w:lang w:val="en-US" w:eastAsia="zh-CN"/>
              </w:rPr>
            </w:pPr>
            <w:r w:rsidRPr="0010583D">
              <w:rPr>
                <w:rFonts w:eastAsiaTheme="minorEastAsia"/>
                <w:color w:val="0070C0"/>
                <w:lang w:val="en-US" w:eastAsia="zh-CN"/>
              </w:rPr>
              <w:t>R4-2105743</w:t>
            </w:r>
          </w:p>
        </w:tc>
        <w:tc>
          <w:tcPr>
            <w:tcW w:w="8137" w:type="dxa"/>
          </w:tcPr>
          <w:p w14:paraId="35D66D82" w14:textId="259A9DE1" w:rsidR="0010583D" w:rsidRDefault="0010583D" w:rsidP="0010583D">
            <w:pPr>
              <w:rPr>
                <w:rFonts w:eastAsia="宋体"/>
                <w:i/>
                <w:color w:val="0070C0"/>
                <w:lang w:val="en-US" w:eastAsia="zh-CN"/>
              </w:rPr>
            </w:pPr>
            <w:r>
              <w:rPr>
                <w:rFonts w:eastAsia="宋体"/>
                <w:i/>
                <w:color w:val="0070C0"/>
                <w:lang w:val="en-US" w:eastAsia="zh-CN"/>
              </w:rPr>
              <w:t>No further agreement.</w:t>
            </w:r>
          </w:p>
          <w:p w14:paraId="61D611F3" w14:textId="7E33D5B6" w:rsidR="0010583D" w:rsidRDefault="0010583D" w:rsidP="0010583D">
            <w:pPr>
              <w:rPr>
                <w:rFonts w:eastAsiaTheme="minorEastAsia"/>
                <w:color w:val="0070C0"/>
                <w:lang w:val="en-US" w:eastAsia="zh-CN"/>
              </w:rPr>
            </w:pPr>
            <w:r>
              <w:rPr>
                <w:rFonts w:eastAsia="宋体"/>
                <w:i/>
                <w:color w:val="0070C0"/>
                <w:lang w:val="en-US" w:eastAsia="zh-CN"/>
              </w:rPr>
              <w:t>All the agreements and open issues are captured in the WF.</w:t>
            </w:r>
          </w:p>
        </w:tc>
      </w:tr>
    </w:tbl>
    <w:p w14:paraId="56E03B5F" w14:textId="77777777" w:rsidR="005E4ED5" w:rsidRDefault="005E4ED5">
      <w:pPr>
        <w:rPr>
          <w:i/>
          <w:color w:val="0070C0"/>
          <w:lang w:val="en-US"/>
        </w:rPr>
      </w:pPr>
    </w:p>
    <w:p w14:paraId="73528BA4" w14:textId="77777777" w:rsidR="005E4ED5" w:rsidRPr="00B239F4" w:rsidRDefault="00A8549A">
      <w:pPr>
        <w:pStyle w:val="1"/>
        <w:rPr>
          <w:lang w:val="en-US" w:eastAsia="ja-JP"/>
        </w:rPr>
      </w:pPr>
      <w:r w:rsidRPr="00B239F4">
        <w:rPr>
          <w:lang w:val="en-US" w:eastAsia="ja-JP"/>
        </w:rPr>
        <w:t>Topic #4: UE Rx-Tx time difference measurement period</w:t>
      </w:r>
    </w:p>
    <w:p w14:paraId="40C41481"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00215E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537181"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5363722"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4BEDE1F3"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1C7E0AE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0DE9BF" w14:textId="77777777" w:rsidR="005E4ED5" w:rsidRDefault="002366E5">
            <w:pPr>
              <w:spacing w:after="0"/>
              <w:rPr>
                <w:rFonts w:ascii="Arial" w:hAnsi="Arial" w:cs="Arial"/>
                <w:b/>
                <w:bCs/>
                <w:color w:val="0000FF"/>
                <w:sz w:val="16"/>
                <w:szCs w:val="16"/>
                <w:u w:val="single"/>
                <w:lang w:val="en-US" w:eastAsia="zh-CN"/>
              </w:rPr>
            </w:pPr>
            <w:hyperlink r:id="rId45" w:history="1">
              <w:r w:rsidR="00A8549A">
                <w:rPr>
                  <w:rStyle w:val="af7"/>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0FCD272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4C63874A" w14:textId="77777777" w:rsidR="005E4ED5" w:rsidRDefault="00A8549A">
            <w:pPr>
              <w:pStyle w:val="afc"/>
              <w:ind w:firstLineChars="0" w:firstLine="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14:paraId="2149FB59" w14:textId="77777777" w:rsidR="005E4ED5" w:rsidRDefault="00A8549A">
            <w:pPr>
              <w:pStyle w:val="afc"/>
              <w:ind w:firstLineChars="0" w:firstLine="0"/>
              <w:rPr>
                <w:b/>
                <w:lang w:val="en-US"/>
              </w:rPr>
            </w:pPr>
            <w:r>
              <w:rPr>
                <w:b/>
              </w:rPr>
              <w:t>P</w:t>
            </w:r>
            <w:r>
              <w:rPr>
                <w:rFonts w:hint="eastAsia"/>
                <w:b/>
              </w:rPr>
              <w:t xml:space="preserve">roposal 2: </w:t>
            </w:r>
            <w:r>
              <w:rPr>
                <w:b/>
                <w:lang w:val="en-US"/>
              </w:rPr>
              <w:t xml:space="preserve">SRS dropping should </w:t>
            </w:r>
            <w:r>
              <w:rPr>
                <w:rFonts w:hint="eastAsia"/>
                <w:b/>
                <w:lang w:val="en-US"/>
              </w:rPr>
              <w:t xml:space="preserve">not </w:t>
            </w:r>
            <w:r>
              <w:rPr>
                <w:b/>
                <w:lang w:val="en-US"/>
              </w:rPr>
              <w:t>be accounted in measurement period</w:t>
            </w:r>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14:paraId="2E3C5A87" w14:textId="77777777" w:rsidR="005E4ED5" w:rsidRDefault="00A8549A">
            <w:pPr>
              <w:pStyle w:val="afc"/>
              <w:ind w:firstLineChars="0" w:firstLine="0"/>
              <w:rPr>
                <w:b/>
                <w:lang w:val="en-US"/>
              </w:rPr>
            </w:pPr>
            <w:r>
              <w:rPr>
                <w:b/>
                <w:lang w:val="en-US"/>
              </w:rPr>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and SRS separation</w:t>
            </w:r>
            <w:r>
              <w:rPr>
                <w:rFonts w:hint="eastAsia"/>
                <w:b/>
                <w:lang w:val="en-US"/>
              </w:rPr>
              <w:t xml:space="preserve">. </w:t>
            </w:r>
          </w:p>
          <w:p w14:paraId="5C69B4AC" w14:textId="77777777" w:rsidR="005E4ED5" w:rsidRDefault="00A8549A">
            <w:pPr>
              <w:rPr>
                <w:rFonts w:eastAsiaTheme="minorEastAsia"/>
                <w:b/>
                <w:lang w:val="en-US" w:eastAsia="zh-CN"/>
              </w:rPr>
            </w:pPr>
            <w:r>
              <w:rPr>
                <w:rFonts w:eastAsiaTheme="minorEastAsia"/>
                <w:b/>
                <w:lang w:val="en-US" w:eastAsia="zh-CN"/>
              </w:rPr>
              <w:t>P</w:t>
            </w:r>
            <w:r>
              <w:rPr>
                <w:rFonts w:eastAsiaTheme="minorEastAsia" w:hint="eastAsia"/>
                <w:b/>
                <w:lang w:val="en-US" w:eastAsia="zh-CN"/>
              </w:rPr>
              <w:t xml:space="preserve">roposal 4: </w:t>
            </w:r>
            <w:r>
              <w:rPr>
                <w:rFonts w:eastAsiaTheme="minorEastAsia"/>
                <w:b/>
                <w:lang w:val="en-US" w:eastAsia="zh-CN"/>
              </w:rPr>
              <w:t xml:space="preserve">UE shall continue UE Rx-Tx time difference measurement </w:t>
            </w:r>
            <w:r>
              <w:rPr>
                <w:rFonts w:eastAsiaTheme="minorEastAsia" w:hint="eastAsia"/>
                <w:b/>
                <w:lang w:val="en-US" w:eastAsia="zh-CN"/>
              </w:rPr>
              <w:t>but</w:t>
            </w:r>
            <w:r>
              <w:rPr>
                <w:rFonts w:eastAsiaTheme="minorEastAsia"/>
                <w:b/>
                <w:lang w:val="en-US" w:eastAsia="zh-CN"/>
              </w:rPr>
              <w:t xml:space="preserve"> UE Rx-Tx time difference measurement requirements </w:t>
            </w:r>
            <w:r>
              <w:rPr>
                <w:rFonts w:eastAsiaTheme="minorEastAsia" w:hint="eastAsia"/>
                <w:b/>
                <w:lang w:val="en-US" w:eastAsia="zh-CN"/>
              </w:rPr>
              <w:t>may not</w:t>
            </w:r>
            <w:r>
              <w:rPr>
                <w:rFonts w:eastAsiaTheme="minorEastAsia"/>
                <w:b/>
                <w:lang w:val="en-US" w:eastAsia="zh-CN"/>
              </w:rPr>
              <w:t xml:space="preserve"> apply</w:t>
            </w:r>
            <w:r>
              <w:rPr>
                <w:rFonts w:eastAsiaTheme="minorEastAsia" w:hint="eastAsia"/>
                <w:b/>
                <w:lang w:val="en-US" w:eastAsia="zh-CN"/>
              </w:rPr>
              <w:t xml:space="preserve"> when TA change (due to TA command or UE autonomous adjustment). </w:t>
            </w:r>
          </w:p>
          <w:p w14:paraId="5E451D33" w14:textId="77777777" w:rsidR="005E4ED5" w:rsidRDefault="00A8549A">
            <w:pPr>
              <w:pStyle w:val="a9"/>
              <w:rPr>
                <w:lang w:val="en-US" w:eastAsia="zh-CN"/>
              </w:rPr>
            </w:pPr>
            <w:r>
              <w:rPr>
                <w:b/>
                <w:lang w:val="en-US" w:eastAsia="zh-CN"/>
              </w:rPr>
              <w:t>P</w:t>
            </w:r>
            <w:r>
              <w:rPr>
                <w:rFonts w:hint="eastAsia"/>
                <w:b/>
                <w:lang w:val="en-US" w:eastAsia="zh-CN"/>
              </w:rPr>
              <w:t xml:space="preserve">roposal 5: </w:t>
            </w:r>
            <w:r>
              <w:rPr>
                <w:b/>
                <w:lang w:val="en-US" w:eastAsia="zh-CN"/>
              </w:rPr>
              <w:t>No need to clarify UE Rx-Tx measurement requirements in case of N</w:t>
            </w:r>
            <w:r>
              <w:rPr>
                <w:b/>
                <w:vertAlign w:val="subscript"/>
                <w:lang w:val="en-US" w:eastAsia="zh-CN"/>
              </w:rPr>
              <w:t>TA_offset</w:t>
            </w:r>
            <w:r>
              <w:rPr>
                <w:b/>
                <w:lang w:val="en-US" w:eastAsia="zh-CN"/>
              </w:rPr>
              <w:t xml:space="preserve"> change</w:t>
            </w:r>
            <w:r>
              <w:rPr>
                <w:rFonts w:hint="eastAsia"/>
                <w:b/>
                <w:lang w:val="en-US" w:eastAsia="zh-CN"/>
              </w:rPr>
              <w:t>.</w:t>
            </w:r>
          </w:p>
        </w:tc>
      </w:tr>
      <w:tr w:rsidR="005E4ED5" w14:paraId="3A76AEC9"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748CBE" w14:textId="77777777" w:rsidR="005E4ED5" w:rsidRDefault="002366E5">
            <w:pPr>
              <w:spacing w:after="0"/>
              <w:rPr>
                <w:rFonts w:ascii="Arial" w:hAnsi="Arial" w:cs="Arial"/>
                <w:b/>
                <w:bCs/>
                <w:color w:val="0000FF"/>
                <w:sz w:val="16"/>
                <w:szCs w:val="16"/>
                <w:u w:val="single"/>
                <w:lang w:val="en-US" w:eastAsia="zh-CN"/>
              </w:rPr>
            </w:pPr>
            <w:hyperlink r:id="rId46" w:history="1">
              <w:r w:rsidR="00A8549A">
                <w:rPr>
                  <w:rStyle w:val="af7"/>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4482C8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FE189F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6564A3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1C17C7" w14:textId="77777777" w:rsidR="005E4ED5" w:rsidRDefault="002366E5">
            <w:pPr>
              <w:spacing w:after="0"/>
              <w:rPr>
                <w:rFonts w:ascii="Arial" w:hAnsi="Arial" w:cs="Arial"/>
                <w:b/>
                <w:bCs/>
                <w:color w:val="0000FF"/>
                <w:sz w:val="16"/>
                <w:szCs w:val="16"/>
                <w:u w:val="single"/>
                <w:lang w:val="en-US" w:eastAsia="zh-CN"/>
              </w:rPr>
            </w:pPr>
            <w:hyperlink r:id="rId47" w:history="1">
              <w:r w:rsidR="00A8549A">
                <w:rPr>
                  <w:rStyle w:val="af7"/>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2EC9276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5FA5D6E" w14:textId="77777777" w:rsidR="005E4ED5" w:rsidRDefault="00A8549A">
            <w:pPr>
              <w:rPr>
                <w:b/>
                <w:bCs/>
                <w:sz w:val="22"/>
                <w:szCs w:val="22"/>
              </w:rPr>
            </w:pPr>
            <w:r>
              <w:rPr>
                <w:b/>
                <w:bCs/>
                <w:sz w:val="22"/>
                <w:szCs w:val="22"/>
              </w:rPr>
              <w:t xml:space="preserve">Proposal 1: The UE Rx-Tx measurement period does not need to explicitly consider SRS periodicity (option 1). Instead, SRS/PRS proximity requirements should be adopted as applicability condition. </w:t>
            </w:r>
          </w:p>
          <w:p w14:paraId="20DF4730" w14:textId="77777777" w:rsidR="005E4ED5" w:rsidRDefault="00A8549A">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14:paraId="30BACA97" w14:textId="77777777" w:rsidR="005E4ED5" w:rsidRDefault="00A8549A">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w:t>
            </w:r>
            <w:r>
              <w:rPr>
                <w:b/>
                <w:bCs/>
                <w:sz w:val="22"/>
                <w:szCs w:val="22"/>
                <w:lang w:eastAsia="zh-CN"/>
              </w:rPr>
              <w:lastRenderedPageBreak/>
              <w:t>PeriodicityAndOffset of the SRS resources for positioning are such that at least one SRS transmission is within [-80, +80] ms of at least one DL PRS resource instance from each of the TRPs in the assistance data.</w:t>
            </w:r>
          </w:p>
          <w:p w14:paraId="08FAC7A5" w14:textId="77777777" w:rsidR="005E4ED5" w:rsidRDefault="00A8549A">
            <w:pPr>
              <w:rPr>
                <w:b/>
                <w:bCs/>
                <w:sz w:val="22"/>
                <w:szCs w:val="22"/>
              </w:rPr>
            </w:pPr>
            <w:r>
              <w:rPr>
                <w:b/>
                <w:bCs/>
                <w:sz w:val="22"/>
                <w:szCs w:val="22"/>
              </w:rPr>
              <w:t xml:space="preserve">Proposal 4: </w:t>
            </w:r>
            <w:r>
              <w:rPr>
                <w:b/>
                <w:bCs/>
                <w:sz w:val="22"/>
                <w:szCs w:val="22"/>
                <w:lang w:val="en-US"/>
              </w:rPr>
              <w:t>UE Rx-Tx time difference measurement requirements are not applicable if TA command is received during the measurement period.</w:t>
            </w:r>
          </w:p>
          <w:p w14:paraId="17C9AEAE" w14:textId="77777777" w:rsidR="005E4ED5" w:rsidRDefault="00A8549A">
            <w:pPr>
              <w:rPr>
                <w:sz w:val="22"/>
                <w:szCs w:val="22"/>
              </w:rPr>
            </w:pPr>
            <w:r>
              <w:rPr>
                <w:b/>
                <w:bCs/>
                <w:sz w:val="22"/>
                <w:szCs w:val="22"/>
              </w:rPr>
              <w:t>Proposal 5: UE shall continue UE Rx-Tx time difference measurement and UE Rx-Tx time difference measurement requirements shall apply when there is an autonomous UL timing adjustment during the measurement period (option 1).</w:t>
            </w:r>
          </w:p>
          <w:p w14:paraId="2F3F035B" w14:textId="77777777" w:rsidR="005E4ED5" w:rsidRDefault="00A8549A">
            <w:pPr>
              <w:rPr>
                <w:b/>
                <w:bCs/>
                <w:sz w:val="22"/>
                <w:szCs w:val="22"/>
                <w:lang w:val="en-US"/>
              </w:rPr>
            </w:pPr>
            <w:r>
              <w:rPr>
                <w:b/>
                <w:bCs/>
                <w:sz w:val="22"/>
                <w:szCs w:val="22"/>
                <w:lang w:val="en-US"/>
              </w:rPr>
              <w:t>Observation 1: The issue with UL timing changes occurring during the UE Rx-Tx measurement period is their effect on gNB Rx-Tx measurements and, ultimately, RTT.</w:t>
            </w:r>
          </w:p>
          <w:p w14:paraId="1F70921A" w14:textId="77777777" w:rsidR="005E4ED5" w:rsidRDefault="00A8549A">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p>
          <w:p w14:paraId="3CA1B355" w14:textId="77777777" w:rsidR="005E4ED5" w:rsidRDefault="00A8549A">
            <w:pPr>
              <w:rPr>
                <w:b/>
                <w:bCs/>
                <w:sz w:val="22"/>
                <w:szCs w:val="22"/>
              </w:rPr>
            </w:pPr>
            <w:r>
              <w:rPr>
                <w:b/>
                <w:bCs/>
                <w:sz w:val="22"/>
                <w:szCs w:val="22"/>
                <w:lang w:val="en-US"/>
              </w:rPr>
              <w:t xml:space="preserve">Proposal 7: </w:t>
            </w:r>
            <w:r>
              <w:rPr>
                <w:b/>
                <w:bCs/>
                <w:sz w:val="22"/>
                <w:szCs w:val="22"/>
              </w:rPr>
              <w:t>If the serving cell (PCell, PSCell, or SCell) configured with the SRS for positioning changes during the measurement period, UE Rx-Tx measurement requirements do not apply.</w:t>
            </w:r>
          </w:p>
          <w:p w14:paraId="22698D16" w14:textId="77777777" w:rsidR="005E4ED5" w:rsidRDefault="00A8549A">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rsidR="005E4ED5" w14:paraId="7325ADA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6A669D" w14:textId="77777777" w:rsidR="005E4ED5" w:rsidRDefault="002366E5">
            <w:pPr>
              <w:spacing w:after="0"/>
              <w:rPr>
                <w:rFonts w:ascii="Arial" w:hAnsi="Arial" w:cs="Arial"/>
                <w:b/>
                <w:bCs/>
                <w:color w:val="0000FF"/>
                <w:sz w:val="16"/>
                <w:szCs w:val="16"/>
                <w:u w:val="single"/>
                <w:lang w:val="en-US" w:eastAsia="zh-CN"/>
              </w:rPr>
            </w:pPr>
            <w:hyperlink r:id="rId48" w:history="1">
              <w:r w:rsidR="00A8549A">
                <w:rPr>
                  <w:rStyle w:val="af7"/>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47EF832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4A885626" w14:textId="77777777" w:rsidR="005E4ED5" w:rsidRDefault="00A8549A">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UE Rx-Tx measurement time does NOT depend SRS periodicity but SRS proximity (e.g. the closest “j”th UL SRS subframe to UE reception time for “i”th DL PRS subframe).</w:t>
            </w:r>
          </w:p>
          <w:p w14:paraId="6B5DD2DC" w14:textId="77777777" w:rsidR="005E4ED5" w:rsidRDefault="00A8549A">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096F20B6"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when SRS/PRS proximity condition was met. </w:t>
            </w:r>
          </w:p>
          <w:p w14:paraId="0746910E"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delay requirements.</w:t>
            </w:r>
          </w:p>
          <w:p w14:paraId="39377CA2"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If the timing adjustment changes are same for both UE Rx-Tx measurement and gNB Rx-Tx measurement, the positioning estimation error due to TA change can be neglected.</w:t>
            </w:r>
          </w:p>
          <w:p w14:paraId="20B535AF"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gNB Rx-Tx time difference measurement are variable. </w:t>
            </w:r>
          </w:p>
          <w:p w14:paraId="62D94474" w14:textId="77777777" w:rsidR="005E4ED5" w:rsidRDefault="00A8549A">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UE could continue UE/gNB Rx-Tx time difference measurement during which timing adjustment for its UL transmissions. But whether the accuracy requirements shall be applicable to such case can be FFS.</w:t>
            </w:r>
          </w:p>
          <w:p w14:paraId="4423F3BA"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3249FB64"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“The measurement requirements for UE Rx-Tx timing difference is applicable only if the configured parameters SRS-Slot-offset and SRS-Periodicity for SRS resource for positioning are such that any SRS transmission is within [-160, 160] ms”</w:t>
            </w:r>
          </w:p>
          <w:p w14:paraId="5B3DF67B" w14:textId="77777777" w:rsidR="005E4ED5" w:rsidRDefault="00A8549A">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lastRenderedPageBreak/>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5E4ED5" w14:paraId="4435799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834812" w14:textId="77777777" w:rsidR="005E4ED5" w:rsidRDefault="002366E5">
            <w:pPr>
              <w:spacing w:after="0"/>
              <w:rPr>
                <w:rFonts w:ascii="Arial" w:hAnsi="Arial" w:cs="Arial"/>
                <w:b/>
                <w:bCs/>
                <w:color w:val="0000FF"/>
                <w:sz w:val="16"/>
                <w:szCs w:val="16"/>
                <w:u w:val="single"/>
                <w:lang w:val="en-US" w:eastAsia="zh-CN"/>
              </w:rPr>
            </w:pPr>
            <w:hyperlink r:id="rId49" w:history="1">
              <w:r w:rsidR="00A8549A">
                <w:rPr>
                  <w:rStyle w:val="af7"/>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527085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1C8CF5A" w14:textId="77777777" w:rsidR="005E4ED5" w:rsidRDefault="00A8549A">
            <w:pPr>
              <w:spacing w:beforeLines="50" w:before="12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proximity between SRS and PRS, support option 1 with X=160ms</w:t>
            </w:r>
            <w:r>
              <w:rPr>
                <w:b/>
              </w:rPr>
              <w:t xml:space="preserve">. </w:t>
            </w:r>
          </w:p>
          <w:p w14:paraId="4FC7820A" w14:textId="77777777" w:rsidR="005E4ED5" w:rsidRDefault="00A8549A">
            <w:pPr>
              <w:spacing w:beforeLines="50" w:before="120" w:after="120"/>
              <w:jc w:val="both"/>
              <w:rPr>
                <w:b/>
              </w:rPr>
            </w:pPr>
            <w:r>
              <w:rPr>
                <w:b/>
              </w:rPr>
              <w:t>Proposal 2: S</w:t>
            </w:r>
            <w:r>
              <w:rPr>
                <w:rFonts w:hint="eastAsia"/>
                <w:b/>
              </w:rPr>
              <w:t>upport</w:t>
            </w:r>
            <w:r>
              <w:rPr>
                <w:b/>
              </w:rPr>
              <w:t xml:space="preserve"> option 1, SRS periodicity should not be accounted in measurement period. </w:t>
            </w:r>
          </w:p>
          <w:p w14:paraId="33D4AB60" w14:textId="77777777" w:rsidR="005E4ED5" w:rsidRDefault="00A8549A">
            <w:pPr>
              <w:spacing w:beforeLines="50" w:before="120" w:after="120"/>
              <w:jc w:val="both"/>
              <w:rPr>
                <w:b/>
              </w:rPr>
            </w:pPr>
            <w:r>
              <w:rPr>
                <w:b/>
              </w:rPr>
              <w:t>Proposal 3: Support option 1</w:t>
            </w:r>
            <w:r>
              <w:rPr>
                <w:rFonts w:hint="eastAsia"/>
                <w:b/>
              </w:rPr>
              <w:t>,</w:t>
            </w:r>
            <w:r>
              <w:rPr>
                <w:b/>
              </w:rPr>
              <w:t xml:space="preserve"> SRS dropping should not be accounted in measurement period.</w:t>
            </w:r>
          </w:p>
          <w:p w14:paraId="00BF5161" w14:textId="77777777" w:rsidR="005E4ED5" w:rsidRDefault="00A8549A">
            <w:pPr>
              <w:spacing w:beforeLines="50" w:before="120" w:after="120"/>
              <w:jc w:val="both"/>
              <w:rPr>
                <w:b/>
              </w:rPr>
            </w:pPr>
            <w:r>
              <w:rPr>
                <w:b/>
              </w:rPr>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14:paraId="46A19F00" w14:textId="77777777" w:rsidR="005E4ED5" w:rsidRDefault="00A8549A">
            <w:pPr>
              <w:spacing w:beforeLines="50" w:before="12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14:paraId="415D95A6" w14:textId="77777777" w:rsidR="005E4ED5" w:rsidRDefault="00A8549A">
            <w:pPr>
              <w:spacing w:beforeLines="50" w:before="120" w:after="120"/>
              <w:jc w:val="both"/>
              <w:rPr>
                <w:b/>
              </w:rPr>
            </w:pPr>
            <w:r>
              <w:rPr>
                <w:b/>
              </w:rPr>
              <w:t>Proposal 6: In case of TA change due to TA command, the UE shall discard the UE Rx-Tx time difference measurement, and the UE Rx-Tx time difference measurement requirement are not applicable.</w:t>
            </w:r>
          </w:p>
          <w:p w14:paraId="3E42CDA8" w14:textId="77777777" w:rsidR="005E4ED5" w:rsidRDefault="00A8549A">
            <w:pPr>
              <w:jc w:val="both"/>
            </w:pPr>
            <w:r>
              <w:rPr>
                <w:b/>
              </w:rPr>
              <w:t>Proposal 7: In case of TA change due to UE autonomous adjustment, UE shall continue Rx-Tx time difference measurement.</w:t>
            </w:r>
          </w:p>
          <w:p w14:paraId="23D88365" w14:textId="77777777" w:rsidR="005E4ED5" w:rsidRDefault="00A8549A">
            <w:pPr>
              <w:jc w:val="both"/>
              <w:rPr>
                <w:b/>
              </w:rPr>
            </w:pPr>
            <w:r>
              <w:rPr>
                <w:b/>
              </w:rPr>
              <w:t xml:space="preserve">Proposal 8: In case of </w:t>
            </w:r>
            <w:r>
              <w:rPr>
                <w:b/>
                <w:lang w:val="en-US"/>
              </w:rPr>
              <w:t>N</w:t>
            </w:r>
            <w:r>
              <w:rPr>
                <w:b/>
                <w:vertAlign w:val="subscript"/>
                <w:lang w:val="en-US"/>
              </w:rPr>
              <w:t>TA_offset</w:t>
            </w:r>
            <w:r>
              <w:rPr>
                <w:b/>
              </w:rPr>
              <w:t xml:space="preserve"> change, the requirements including measurement period and accuracy requirements for UE Rx-Tx time difference measurement do not apply.</w:t>
            </w:r>
          </w:p>
        </w:tc>
      </w:tr>
      <w:tr w:rsidR="005E4ED5" w14:paraId="5E0A630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8706D3" w14:textId="77777777" w:rsidR="005E4ED5" w:rsidRDefault="002366E5">
            <w:pPr>
              <w:spacing w:after="0"/>
              <w:rPr>
                <w:rFonts w:ascii="Arial" w:hAnsi="Arial" w:cs="Arial"/>
                <w:b/>
                <w:bCs/>
                <w:color w:val="0000FF"/>
                <w:sz w:val="16"/>
                <w:szCs w:val="16"/>
                <w:u w:val="single"/>
                <w:lang w:val="en-US" w:eastAsia="zh-CN"/>
              </w:rPr>
            </w:pPr>
            <w:hyperlink r:id="rId50" w:history="1">
              <w:r w:rsidR="00A8549A">
                <w:rPr>
                  <w:rStyle w:val="af7"/>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211DAC7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A6EF71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044C32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6FC48" w14:textId="77777777" w:rsidR="005E4ED5" w:rsidRDefault="002366E5">
            <w:pPr>
              <w:spacing w:after="0"/>
              <w:rPr>
                <w:rFonts w:ascii="Arial" w:hAnsi="Arial" w:cs="Arial"/>
                <w:b/>
                <w:bCs/>
                <w:color w:val="0000FF"/>
                <w:sz w:val="16"/>
                <w:szCs w:val="16"/>
                <w:u w:val="single"/>
                <w:lang w:val="en-US" w:eastAsia="zh-CN"/>
              </w:rPr>
            </w:pPr>
            <w:hyperlink r:id="rId51" w:history="1">
              <w:r w:rsidR="00A8549A">
                <w:rPr>
                  <w:rStyle w:val="af7"/>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08893B1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AC882C" w14:textId="77777777" w:rsidR="005E4ED5" w:rsidRDefault="00A8549A">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14:paraId="5CF0B6E8" w14:textId="77777777" w:rsidR="005E4ED5" w:rsidRDefault="00A8549A">
            <w:pPr>
              <w:spacing w:before="240" w:after="0"/>
              <w:jc w:val="both"/>
              <w:rPr>
                <w:b/>
                <w:bCs/>
                <w:sz w:val="22"/>
                <w:szCs w:val="22"/>
                <w:lang w:val="en-US" w:eastAsia="zh-CN"/>
              </w:rPr>
            </w:pPr>
            <w:r>
              <w:rPr>
                <w:b/>
                <w:bCs/>
                <w:sz w:val="22"/>
                <w:szCs w:val="22"/>
                <w:lang w:val="en-US" w:eastAsia="zh-CN"/>
              </w:rPr>
              <w:t>Proposal 2: SRS periodicity is not accounted in UE Rx-Tx time difference measurement period requiremetns.</w:t>
            </w:r>
          </w:p>
          <w:p w14:paraId="19A5C198" w14:textId="77777777" w:rsidR="005E4ED5" w:rsidRDefault="00A8549A">
            <w:pPr>
              <w:spacing w:before="240" w:after="0"/>
              <w:jc w:val="both"/>
              <w:rPr>
                <w:b/>
                <w:bCs/>
                <w:sz w:val="22"/>
                <w:szCs w:val="22"/>
                <w:lang w:val="en-US" w:eastAsia="zh-CN"/>
              </w:rPr>
            </w:pPr>
            <w:r>
              <w:rPr>
                <w:b/>
                <w:bCs/>
                <w:sz w:val="22"/>
                <w:szCs w:val="22"/>
                <w:lang w:val="en-US" w:eastAsia="zh-CN"/>
              </w:rPr>
              <w:t>Proposal 3: SRS dropping is not accounted in UE Rx-Tx time difference measurement period requiremetns.</w:t>
            </w:r>
          </w:p>
          <w:p w14:paraId="0700997F" w14:textId="77777777" w:rsidR="005E4ED5" w:rsidRDefault="00A8549A">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14:paraId="3D0D563C" w14:textId="77777777" w:rsidR="005E4ED5" w:rsidRDefault="00A8549A">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14:paraId="43B1FF02" w14:textId="77777777" w:rsidR="005E4ED5" w:rsidRDefault="00A8549A">
            <w:pPr>
              <w:spacing w:before="240" w:after="0"/>
              <w:jc w:val="both"/>
              <w:rPr>
                <w:b/>
                <w:bCs/>
                <w:sz w:val="22"/>
                <w:szCs w:val="22"/>
                <w:lang w:val="en-US" w:eastAsia="zh-CN"/>
              </w:rPr>
            </w:pPr>
            <w:r>
              <w:rPr>
                <w:b/>
                <w:bCs/>
                <w:sz w:val="22"/>
                <w:szCs w:val="22"/>
                <w:lang w:val="en-US" w:eastAsia="zh-CN"/>
              </w:rPr>
              <w:t>Proposal 6: UE shall continue UE Rx-Tx time difference measurement and UE Rx-Tx time difference measurement requirements shall apply if UE autonomous adjustment happens during measurement period.</w:t>
            </w:r>
          </w:p>
          <w:p w14:paraId="1E90C6F2" w14:textId="77777777" w:rsidR="005E4ED5" w:rsidRDefault="00A8549A">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14:paraId="332CF5E0" w14:textId="77777777" w:rsidR="005E4ED5" w:rsidRDefault="00A8549A">
            <w:pPr>
              <w:spacing w:before="240" w:after="0"/>
              <w:jc w:val="both"/>
              <w:rPr>
                <w:i/>
                <w:iCs/>
                <w:sz w:val="22"/>
                <w:szCs w:val="22"/>
                <w:lang w:val="en-US"/>
              </w:rPr>
            </w:pPr>
            <w:r>
              <w:rPr>
                <w:b/>
                <w:bCs/>
                <w:sz w:val="22"/>
                <w:szCs w:val="22"/>
                <w:lang w:val="en-US" w:eastAsia="zh-CN"/>
              </w:rPr>
              <w:lastRenderedPageBreak/>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14:paraId="5EE1628C" w14:textId="77777777" w:rsidR="005E4ED5" w:rsidRDefault="00A8549A">
            <w:pPr>
              <w:spacing w:before="240" w:after="0"/>
              <w:jc w:val="both"/>
              <w:rPr>
                <w:b/>
                <w:bCs/>
                <w:sz w:val="22"/>
                <w:szCs w:val="22"/>
                <w:lang w:val="en-US" w:eastAsia="zh-CN"/>
              </w:rPr>
            </w:pPr>
            <w:r>
              <w:rPr>
                <w:b/>
                <w:bCs/>
                <w:sz w:val="22"/>
                <w:szCs w:val="22"/>
                <w:lang w:val="en-US" w:eastAsia="zh-CN"/>
              </w:rPr>
              <w:t>Proposal 9: For the cell change impacting SRS configuration, the same requirements as for handover can be reused.</w:t>
            </w:r>
          </w:p>
          <w:p w14:paraId="078E7C57" w14:textId="77777777" w:rsidR="005E4ED5" w:rsidRDefault="00A8549A">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rsidR="005E4ED5" w14:paraId="21095CDD"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FFE684" w14:textId="77777777" w:rsidR="005E4ED5" w:rsidRDefault="002366E5">
            <w:pPr>
              <w:spacing w:after="0"/>
              <w:rPr>
                <w:rFonts w:ascii="Arial" w:hAnsi="Arial" w:cs="Arial"/>
                <w:b/>
                <w:bCs/>
                <w:color w:val="0000FF"/>
                <w:sz w:val="16"/>
                <w:szCs w:val="16"/>
                <w:u w:val="single"/>
                <w:lang w:val="en-US" w:eastAsia="zh-CN"/>
              </w:rPr>
            </w:pPr>
            <w:hyperlink r:id="rId52" w:history="1">
              <w:r w:rsidR="00A8549A">
                <w:rPr>
                  <w:rStyle w:val="af7"/>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3C3B42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85FDF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32F3A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3C4ED7" w14:textId="77777777" w:rsidR="005E4ED5" w:rsidRDefault="002366E5">
            <w:pPr>
              <w:spacing w:after="0"/>
              <w:rPr>
                <w:rFonts w:ascii="Arial" w:hAnsi="Arial" w:cs="Arial"/>
                <w:b/>
                <w:bCs/>
                <w:color w:val="0000FF"/>
                <w:sz w:val="16"/>
                <w:szCs w:val="16"/>
                <w:u w:val="single"/>
                <w:lang w:val="en-US" w:eastAsia="zh-CN"/>
              </w:rPr>
            </w:pPr>
            <w:hyperlink r:id="rId53" w:history="1">
              <w:r w:rsidR="00A8549A">
                <w:rPr>
                  <w:rStyle w:val="af7"/>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47A996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FED5133" w14:textId="77777777" w:rsidR="005E4ED5" w:rsidRDefault="00A8549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5E50F661"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val="en-US" w:eastAsia="zh-CN"/>
              </w:rPr>
              <w:t xml:space="preserve">The measurement requirements for UE Rx-Tx timing difference is applicable provided that any SRS transmission is within [-X, +X]ms of at least one DL PRS resource of each TRP, where X = 80 or 160ms. </w:t>
            </w:r>
          </w:p>
          <w:p w14:paraId="6308D3CF" w14:textId="77777777" w:rsidR="005E4ED5" w:rsidRDefault="00A854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UE Rx-Tx measurement period is not impacted by UL timing change (either due to network TA, UE autonomous time adjustment or </w:t>
            </w:r>
            <w:r>
              <w:rPr>
                <w:rFonts w:eastAsiaTheme="minorEastAsia"/>
                <w:b/>
                <w:lang w:val="en-US" w:eastAsia="zh-CN"/>
              </w:rPr>
              <w:t>NTA_offset change</w:t>
            </w:r>
            <w:r>
              <w:rPr>
                <w:rFonts w:eastAsiaTheme="minorEastAsia"/>
                <w:b/>
                <w:lang w:eastAsia="zh-CN"/>
              </w:rPr>
              <w:t>).</w:t>
            </w:r>
          </w:p>
          <w:p w14:paraId="64B28D9B" w14:textId="77777777" w:rsidR="005E4ED5" w:rsidRDefault="00A8549A">
            <w:pPr>
              <w:autoSpaceDE w:val="0"/>
              <w:autoSpaceDN w:val="0"/>
              <w:adjustRightInd w:val="0"/>
              <w:spacing w:before="120" w:after="120"/>
              <w:rPr>
                <w:b/>
                <w:lang w:val="en-US" w:eastAsia="zh-CN"/>
              </w:rPr>
            </w:pPr>
            <w:r>
              <w:rPr>
                <w:b/>
                <w:lang w:val="en-US" w:eastAsia="zh-CN"/>
              </w:rPr>
              <w:t>Proposal 4a: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30EF523E" w14:textId="77777777" w:rsidR="005E4ED5" w:rsidRDefault="00A8549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 xml:space="preserve">the serving cell (PCell, PSCell, or SCell) NOT configured with the SRS for positioning changes during the measurement period, UE continues the Rx-Tx measurement. No need to capture this in the spec. </w:t>
            </w:r>
          </w:p>
        </w:tc>
      </w:tr>
      <w:tr w:rsidR="005E4ED5" w14:paraId="388C0EE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BB4E47" w14:textId="77777777" w:rsidR="005E4ED5" w:rsidRDefault="002366E5">
            <w:pPr>
              <w:spacing w:after="0"/>
              <w:rPr>
                <w:rFonts w:ascii="Arial" w:hAnsi="Arial" w:cs="Arial"/>
                <w:b/>
                <w:bCs/>
                <w:color w:val="0000FF"/>
                <w:sz w:val="16"/>
                <w:szCs w:val="16"/>
                <w:u w:val="single"/>
                <w:lang w:val="en-US" w:eastAsia="zh-CN"/>
              </w:rPr>
            </w:pPr>
            <w:hyperlink r:id="rId54" w:history="1">
              <w:r w:rsidR="00A8549A">
                <w:rPr>
                  <w:rStyle w:val="af7"/>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7DB6BB2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6635C9D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7554D9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245B54" w14:textId="77777777" w:rsidR="005E4ED5" w:rsidRDefault="002366E5">
            <w:pPr>
              <w:spacing w:after="0"/>
              <w:rPr>
                <w:rFonts w:ascii="Arial" w:hAnsi="Arial" w:cs="Arial"/>
                <w:b/>
                <w:bCs/>
                <w:color w:val="0000FF"/>
                <w:sz w:val="16"/>
                <w:szCs w:val="16"/>
                <w:u w:val="single"/>
                <w:lang w:val="en-US" w:eastAsia="zh-CN"/>
              </w:rPr>
            </w:pPr>
            <w:hyperlink r:id="rId55" w:history="1">
              <w:r w:rsidR="00A8549A">
                <w:rPr>
                  <w:rStyle w:val="af7"/>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3DD0942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5D1B3DB"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When UE Rx-Tx is configured together with PRS-RSRP and the required PRS-RSRP measurement period is longer than that for UE Rx-Tx (configured without PRS-RSRP), then the UE Rx-Tx measurement continues over the entire PRS-RSRP measurement period.</w:t>
            </w:r>
          </w:p>
          <w:p w14:paraId="58ED97CC"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Whether SRS dropping should be accounted in measurement period: No</w:t>
            </w:r>
            <w:r>
              <w:rPr>
                <w:i/>
                <w:iCs/>
                <w:sz w:val="22"/>
                <w:szCs w:val="22"/>
                <w:lang w:val="en-US" w:eastAsia="zh-CN"/>
              </w:rPr>
              <w:t>) is ambiguous, since it is not clear which requirement applies when the dropping does occur.</w:t>
            </w:r>
          </w:p>
          <w:p w14:paraId="2DE552A3" w14:textId="77777777" w:rsidR="005E4ED5" w:rsidRDefault="00A8549A">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UE is allowed to extend the UE Rx-Tx measurement period (clarified in the requirements), but the exact value is not specified (aligned with RAN4 agreement on PRS dropping).</w:t>
            </w:r>
          </w:p>
          <w:p w14:paraId="51A015C6"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14:paraId="05702F9D"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The SRS is always transmitted to the serving cell while PRS may have to be received from non-collocated neighbor cells.</w:t>
            </w:r>
          </w:p>
          <w:p w14:paraId="3BDF55FA"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14:paraId="01F23DA7" w14:textId="77777777" w:rsidR="005E4ED5" w:rsidRDefault="00A8549A">
            <w:pPr>
              <w:numPr>
                <w:ilvl w:val="0"/>
                <w:numId w:val="8"/>
              </w:numPr>
              <w:ind w:left="868"/>
              <w:jc w:val="both"/>
              <w:rPr>
                <w:i/>
                <w:sz w:val="22"/>
                <w:szCs w:val="22"/>
                <w:lang w:val="en-US" w:eastAsia="zh-CN"/>
              </w:rPr>
            </w:pPr>
            <w:r>
              <w:rPr>
                <w:b/>
                <w:bCs/>
                <w:i/>
                <w:iCs/>
                <w:sz w:val="22"/>
                <w:szCs w:val="22"/>
                <w:u w:val="single"/>
                <w:lang w:val="en-US" w:eastAsia="zh-CN"/>
              </w:rPr>
              <w:lastRenderedPageBreak/>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Pr>
                <w:i/>
                <w:sz w:val="22"/>
                <w:szCs w:val="22"/>
                <w:lang w:val="en-US"/>
              </w:rPr>
              <w:t xml:space="preserve"> can be extended if the SRS periodicity is longer than max(</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i/>
                <w:sz w:val="22"/>
                <w:szCs w:val="22"/>
                <w:lang w:val="en-US"/>
              </w:rPr>
              <w:t>)</w:t>
            </w:r>
          </w:p>
          <w:p w14:paraId="4533DD60" w14:textId="77777777" w:rsidR="005E4ED5" w:rsidRDefault="00A8549A">
            <w:pPr>
              <w:numPr>
                <w:ilvl w:val="0"/>
                <w:numId w:val="8"/>
              </w:numPr>
              <w:ind w:left="868"/>
              <w:jc w:val="both"/>
              <w:rPr>
                <w:i/>
                <w:iCs/>
                <w:sz w:val="22"/>
                <w:szCs w:val="22"/>
                <w:lang w:val="en-US" w:eastAsia="zh-CN"/>
              </w:rPr>
            </w:pPr>
            <w:r>
              <w:rPr>
                <w:rFonts w:eastAsia="MS Mincho"/>
                <w:b/>
                <w:bCs/>
                <w:i/>
                <w:iCs/>
                <w:sz w:val="22"/>
                <w:szCs w:val="22"/>
                <w:u w:val="single"/>
                <w:lang w:val="en-US" w:eastAsia="en-GB"/>
              </w:rPr>
              <w:t>Proposal 4</w:t>
            </w:r>
            <w:r>
              <w:rPr>
                <w:rFonts w:eastAsia="MS Mincho"/>
                <w:i/>
                <w:iCs/>
                <w:sz w:val="22"/>
                <w:szCs w:val="22"/>
                <w:lang w:val="en-US" w:eastAsia="en-GB"/>
              </w:rPr>
              <w:t xml:space="preserve">: </w:t>
            </w:r>
            <w:r>
              <w:rPr>
                <w:i/>
                <w:iCs/>
                <w:sz w:val="22"/>
                <w:szCs w:val="22"/>
                <w:lang w:val="en-US" w:eastAsia="zh-CN"/>
              </w:rPr>
              <w:t>The requirements for UE Rx-Tx apply provided MIN(Tsrs, Tprs) ≤ 2*X; X = FFS (e.g. X = 160 ms).</w:t>
            </w:r>
          </w:p>
          <w:p w14:paraId="71C07E12" w14:textId="77777777" w:rsidR="005E4ED5" w:rsidRDefault="00A8549A">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It is clarified in UE Rx-Tx measurement requirements (section 9.9.4 in TS 38.133) that the UE shall discard the UE Rx-Tx measurement if the N</w:t>
            </w:r>
            <w:r>
              <w:rPr>
                <w:i/>
                <w:sz w:val="22"/>
                <w:szCs w:val="22"/>
                <w:vertAlign w:val="subscript"/>
                <w:lang w:val="en-US" w:eastAsia="zh-CN"/>
              </w:rPr>
              <w:t>TA_offset</w:t>
            </w:r>
            <w:r>
              <w:rPr>
                <w:i/>
                <w:sz w:val="22"/>
                <w:szCs w:val="22"/>
                <w:lang w:val="en-US" w:eastAsia="zh-CN"/>
              </w:rPr>
              <w:t xml:space="preserve"> changes during the measurement period.</w:t>
            </w:r>
          </w:p>
          <w:p w14:paraId="00B1735A" w14:textId="77777777" w:rsidR="005E4ED5" w:rsidRDefault="00A8549A">
            <w:pPr>
              <w:numPr>
                <w:ilvl w:val="0"/>
                <w:numId w:val="18"/>
              </w:numPr>
              <w:ind w:left="868"/>
              <w:rPr>
                <w:i/>
                <w:iCs/>
                <w:lang w:val="en-US" w:eastAsia="zh-CN"/>
              </w:rPr>
            </w:pPr>
            <w:r>
              <w:rPr>
                <w:b/>
                <w:bCs/>
                <w:i/>
                <w:iCs/>
                <w:sz w:val="22"/>
                <w:szCs w:val="22"/>
                <w:u w:val="single"/>
                <w:lang w:val="en-US" w:eastAsia="zh-CN"/>
              </w:rPr>
              <w:t>Observation 5</w:t>
            </w:r>
            <w:r>
              <w:rPr>
                <w:i/>
                <w:iCs/>
                <w:sz w:val="22"/>
                <w:szCs w:val="22"/>
                <w:lang w:val="en-US" w:eastAsia="zh-CN"/>
              </w:rPr>
              <w:t>: Neighbor cells are not aware of network-configured TA. Neither serving cell nor neighbor cell is aware of autonomous timing adjustments.</w:t>
            </w:r>
          </w:p>
          <w:p w14:paraId="32A2EC15" w14:textId="77777777" w:rsidR="005E4ED5" w:rsidRDefault="00A8549A">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gNB, it has been already agreed that </w:t>
            </w:r>
            <w:r>
              <w:rPr>
                <w:i/>
                <w:iCs/>
                <w:lang w:val="en-US" w:eastAsia="zh-CN"/>
              </w:rPr>
              <w:t>in both serving and neighbor cells of the UE, gNB Rx-Tx accuracy shall not apply if UE transmit timing changes due to gNB sending Timing Advanced (TA) during the measurement period.</w:t>
            </w:r>
          </w:p>
          <w:p w14:paraId="2F47B7CD"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The UE shall discard the UE Rx-Tx time difference measurement if the uplink transmission timing (autonomous or based on network-configured TA) changes during the UE Rx-Tx measurement period.</w:t>
            </w:r>
          </w:p>
          <w:p w14:paraId="6D62EE1A"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(PCell, PSCell, or SCell), which is configured with the SRS for the measurement, changes during the measurement period T</w:t>
            </w:r>
            <w:r>
              <w:rPr>
                <w:i/>
                <w:iCs/>
                <w:sz w:val="22"/>
                <w:szCs w:val="22"/>
                <w:vertAlign w:val="subscript"/>
                <w:lang w:val="en-US"/>
              </w:rPr>
              <w:t>UERx-Tx,Total</w:t>
            </w:r>
            <w:r>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5E4ED5" w14:paraId="337C55B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E8EC943" w14:textId="77777777" w:rsidR="005E4ED5" w:rsidRDefault="002366E5">
            <w:pPr>
              <w:spacing w:after="0"/>
              <w:rPr>
                <w:rFonts w:ascii="Arial" w:hAnsi="Arial" w:cs="Arial"/>
                <w:b/>
                <w:bCs/>
                <w:color w:val="0000FF"/>
                <w:sz w:val="16"/>
                <w:szCs w:val="16"/>
                <w:u w:val="single"/>
                <w:lang w:val="en-US" w:eastAsia="zh-CN"/>
              </w:rPr>
            </w:pPr>
            <w:hyperlink r:id="rId56" w:history="1">
              <w:r w:rsidR="00A8549A">
                <w:rPr>
                  <w:rStyle w:val="af7"/>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76CBF1A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9022C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20F1D4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10048" w14:textId="77777777" w:rsidR="005E4ED5" w:rsidRDefault="002366E5">
            <w:pPr>
              <w:spacing w:after="0"/>
              <w:rPr>
                <w:rFonts w:ascii="Arial" w:hAnsi="Arial" w:cs="Arial"/>
                <w:b/>
                <w:bCs/>
                <w:color w:val="0000FF"/>
                <w:sz w:val="16"/>
                <w:szCs w:val="16"/>
                <w:u w:val="single"/>
                <w:lang w:val="en-US" w:eastAsia="zh-CN"/>
              </w:rPr>
            </w:pPr>
            <w:hyperlink r:id="rId57" w:history="1">
              <w:r w:rsidR="00A8549A">
                <w:rPr>
                  <w:rStyle w:val="af7"/>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0FA4A9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3B147539" w14:textId="77777777" w:rsidR="005E4ED5" w:rsidRDefault="00A8549A">
            <w:pPr>
              <w:spacing w:after="0"/>
            </w:pPr>
            <w:r>
              <w:rPr>
                <w:b/>
                <w:bCs/>
              </w:rPr>
              <w:t>Proposal 1 :</w:t>
            </w:r>
            <w:r>
              <w:t xml:space="preserve"> We support option-1. SRS periodicity and SRS dropping are not considered for the requirements.</w:t>
            </w:r>
          </w:p>
          <w:p w14:paraId="1AE1D690" w14:textId="77777777" w:rsidR="005E4ED5" w:rsidRDefault="00A8549A">
            <w:r>
              <w:rPr>
                <w:b/>
                <w:bCs/>
              </w:rPr>
              <w:t>Observation 1 :</w:t>
            </w:r>
            <w:r>
              <w:t xml:space="preserve"> In certain UL transmission conditions, SRS-P scheduling and transmission may not meet the proximity condition, since SRS-P transmission has the lowest transmission priority in Rel-16.</w:t>
            </w:r>
          </w:p>
          <w:p w14:paraId="64F11765" w14:textId="77777777" w:rsidR="005E4ED5" w:rsidRDefault="00A8549A">
            <w:r>
              <w:rPr>
                <w:b/>
                <w:bCs/>
              </w:rPr>
              <w:t>Observation 2 :</w:t>
            </w:r>
            <w:r>
              <w:t xml:space="preserve"> As one concern, a UE may not complete a measurement report, if  SRS-P scheduling transmission may not meet the proximity condition. </w:t>
            </w:r>
          </w:p>
          <w:p w14:paraId="101B69AB" w14:textId="77777777" w:rsidR="005E4ED5" w:rsidRDefault="00A8549A">
            <w:r>
              <w:rPr>
                <w:b/>
                <w:bCs/>
              </w:rPr>
              <w:t>Proposal 2 :</w:t>
            </w:r>
            <w:r>
              <w:t xml:space="preserve"> Even without PRS/SRS proximity condition,  UE RX-TX time measurement and report should work within the required measurement period. Accuracy requirement impact can be FFS.</w:t>
            </w:r>
          </w:p>
          <w:p w14:paraId="06B16EC9" w14:textId="77777777" w:rsidR="005E4ED5" w:rsidRDefault="00A8549A">
            <w:r>
              <w:rPr>
                <w:b/>
                <w:bCs/>
              </w:rPr>
              <w:t>Observation 3 :</w:t>
            </w:r>
            <w:r>
              <w:t xml:space="preserve"> Measurement period is not significantly changed due to TA change, and measurement period requirement is still applicable. </w:t>
            </w:r>
          </w:p>
          <w:p w14:paraId="5FF3C832" w14:textId="77777777" w:rsidR="005E4ED5" w:rsidRDefault="00A8549A">
            <w:r>
              <w:rPr>
                <w:b/>
                <w:bCs/>
              </w:rPr>
              <w:t>Proposal 3 :</w:t>
            </w:r>
            <w:r>
              <w:t xml:space="preserve"> </w:t>
            </w:r>
            <w:r>
              <w:rPr>
                <w:rFonts w:eastAsia="Malgun Gothic" w:hint="eastAsia"/>
                <w:lang w:eastAsia="ko-KR"/>
              </w:rPr>
              <w:t xml:space="preserve"> </w:t>
            </w:r>
            <w:r>
              <w:rPr>
                <w:rFonts w:eastAsia="Malgun Gothic"/>
                <w:lang w:eastAsia="ko-KR"/>
              </w:rPr>
              <w:t xml:space="preserve">Regarding TA change due to TA commend or autonomous adjustment, we support </w:t>
            </w:r>
            <w:r>
              <w:t>option 1. A UE shall continue UE Rx-Tx time difference measurement and meet accuracy requirements</w:t>
            </w:r>
          </w:p>
          <w:p w14:paraId="26540254" w14:textId="77777777" w:rsidR="005E4ED5" w:rsidRDefault="00A8549A">
            <w:r>
              <w:rPr>
                <w:b/>
                <w:bCs/>
              </w:rPr>
              <w:t>Proposal 4 :</w:t>
            </w:r>
            <w:r>
              <w:t xml:space="preserve"> Regarding cell change impacting SRS configuration, we support option-3 : if the serving cell (PCell, PSCell, or SCell) configured with the SRS for the </w:t>
            </w:r>
            <w:r>
              <w:lastRenderedPageBreak/>
              <w:t>measurement, changes during the measurement period, UE Rx-Tx time difference measurement is restarted, after the SRS reconfiguration on the target cell is complete.</w:t>
            </w:r>
          </w:p>
          <w:p w14:paraId="7FEA1406" w14:textId="77777777" w:rsidR="005E4ED5" w:rsidRDefault="00A8549A">
            <w:pPr>
              <w:spacing w:after="0"/>
              <w:rPr>
                <w:rFonts w:ascii="Arial" w:hAnsi="Arial" w:cs="Arial"/>
                <w:sz w:val="16"/>
                <w:szCs w:val="16"/>
                <w:lang w:val="en-US" w:eastAsia="zh-CN"/>
              </w:rPr>
            </w:pPr>
            <w:r>
              <w:rPr>
                <w:b/>
                <w:bCs/>
              </w:rPr>
              <w:t>Proposal 5 :</w:t>
            </w:r>
            <w:r>
              <w:t xml:space="preserve"> Regarding cell change not impacting SRS configuration, we support option-1 : </w:t>
            </w:r>
            <w:r>
              <w:rPr>
                <w:rFonts w:hint="eastAsia"/>
                <w:lang w:eastAsia="ko-KR"/>
              </w:rPr>
              <w:t xml:space="preserve"> </w:t>
            </w:r>
            <w:r>
              <w:t>if the serving cell (PSCell or SCell) changes while not configured with the SRS for positioning, the UE shall continue the on-going UE Rx-Tx time difference measurement</w:t>
            </w:r>
          </w:p>
        </w:tc>
      </w:tr>
    </w:tbl>
    <w:p w14:paraId="28E2B9E8" w14:textId="77777777" w:rsidR="005E4ED5" w:rsidRDefault="005E4ED5">
      <w:pPr>
        <w:rPr>
          <w:lang w:eastAsia="zh-CN"/>
        </w:rPr>
      </w:pPr>
    </w:p>
    <w:p w14:paraId="1D02CAF5" w14:textId="77777777" w:rsidR="005E4ED5" w:rsidRDefault="00A8549A">
      <w:pPr>
        <w:pStyle w:val="2"/>
      </w:pPr>
      <w:r>
        <w:rPr>
          <w:rFonts w:hint="eastAsia"/>
        </w:rPr>
        <w:t>Open issues</w:t>
      </w:r>
      <w:r>
        <w:t xml:space="preserve"> summary</w:t>
      </w:r>
    </w:p>
    <w:p w14:paraId="0F30CC09" w14:textId="77777777" w:rsidR="005E4ED5" w:rsidRDefault="00A8549A">
      <w:pPr>
        <w:rPr>
          <w:i/>
          <w:color w:val="0070C0"/>
          <w:lang w:val="en-US" w:eastAsia="zh-CN"/>
        </w:rPr>
      </w:pPr>
      <w:r>
        <w:rPr>
          <w:i/>
          <w:color w:val="0070C0"/>
          <w:lang w:val="en-US" w:eastAsia="zh-CN"/>
        </w:rPr>
        <w:t>It is noted that Proposal 4 from Intel R4-2106453 is not listed as an open issue. It has been agreed in R4-2017372 that Basic requirements for UE Rx-Tx time difference measurements shall be based on the assumption that positioning SRS resources are in the same band as PRS frequency layer, so there is no need to re-open the discussion. Please Intel check and indicate if something is missed.</w:t>
      </w:r>
    </w:p>
    <w:p w14:paraId="5E101D21" w14:textId="77777777" w:rsidR="005E4ED5" w:rsidRDefault="00A8549A">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14:paraId="2B3A6D1B" w14:textId="77777777" w:rsidR="005E4ED5" w:rsidRDefault="00A8549A">
      <w:pPr>
        <w:pStyle w:val="3"/>
        <w:rPr>
          <w:sz w:val="24"/>
          <w:szCs w:val="16"/>
        </w:rPr>
      </w:pPr>
      <w:r>
        <w:rPr>
          <w:sz w:val="24"/>
          <w:szCs w:val="16"/>
        </w:rPr>
        <w:t>Sub-topic 4-1 SRS impact</w:t>
      </w:r>
    </w:p>
    <w:p w14:paraId="7B7870C8" w14:textId="77777777" w:rsidR="005E4ED5" w:rsidRPr="00B239F4" w:rsidRDefault="00A8549A">
      <w:pPr>
        <w:pStyle w:val="4"/>
        <w:rPr>
          <w:lang w:val="en-US"/>
        </w:rPr>
      </w:pPr>
      <w:r w:rsidRPr="00B239F4">
        <w:rPr>
          <w:lang w:val="en-US"/>
        </w:rPr>
        <w:t>Issue 4-1-1: Whether SRS periodicity should be accounted in measurement period</w:t>
      </w:r>
    </w:p>
    <w:p w14:paraId="568BAFE7"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14:paraId="47E8058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284F3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(CATT, QC, Intel, OPPO, vivo, HW, Nokia) </w:t>
      </w:r>
    </w:p>
    <w:p w14:paraId="447344D9"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and the SRS impact may be accounted by SRS/PRS proximity</w:t>
      </w:r>
    </w:p>
    <w:p w14:paraId="1525133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4A5E4140"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 xml:space="preserve"> </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UE Rx-Tx, total</m:t>
            </m:r>
          </m:sub>
        </m:sSub>
      </m:oMath>
      <w:r>
        <w:rPr>
          <w:rFonts w:eastAsia="宋体"/>
          <w:bCs/>
          <w:szCs w:val="24"/>
          <w:lang w:val="en-US" w:eastAsia="zh-CN"/>
        </w:rPr>
        <w:t xml:space="preserve"> can be extended if the SRS periodicity is longer than max(</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PRS,i</m:t>
            </m:r>
          </m:sub>
        </m:sSub>
      </m:oMath>
      <w:r>
        <w:rPr>
          <w:rFonts w:eastAsia="宋体"/>
          <w:bCs/>
          <w:szCs w:val="24"/>
          <w:lang w:val="en-US" w:eastAsia="zh-CN"/>
        </w:rPr>
        <w:t>).</w:t>
      </w:r>
    </w:p>
    <w:p w14:paraId="1CFA172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572A6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7C8ADC1F" w14:textId="77777777">
        <w:tc>
          <w:tcPr>
            <w:tcW w:w="1236" w:type="dxa"/>
          </w:tcPr>
          <w:p w14:paraId="4801A4B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218629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D27A25D" w14:textId="77777777">
        <w:tc>
          <w:tcPr>
            <w:tcW w:w="1236" w:type="dxa"/>
          </w:tcPr>
          <w:p w14:paraId="762B83F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E73022E"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7A25B5" w14:paraId="54F4F963" w14:textId="77777777">
        <w:tc>
          <w:tcPr>
            <w:tcW w:w="1236" w:type="dxa"/>
          </w:tcPr>
          <w:p w14:paraId="148C82CF" w14:textId="73313D82" w:rsidR="007A25B5" w:rsidRDefault="007A25B5" w:rsidP="007A25B5">
            <w:pPr>
              <w:spacing w:after="120"/>
              <w:rPr>
                <w:color w:val="0070C0"/>
                <w:lang w:val="en-US" w:eastAsia="zh-CN"/>
              </w:rPr>
            </w:pPr>
            <w:r>
              <w:rPr>
                <w:color w:val="0070C0"/>
                <w:lang w:val="en-US" w:eastAsia="zh-CN"/>
              </w:rPr>
              <w:t>vivo</w:t>
            </w:r>
          </w:p>
        </w:tc>
        <w:tc>
          <w:tcPr>
            <w:tcW w:w="8395" w:type="dxa"/>
          </w:tcPr>
          <w:p w14:paraId="6D82FB70" w14:textId="431194B2" w:rsidR="007A25B5" w:rsidRDefault="007A25B5" w:rsidP="007A25B5">
            <w:pPr>
              <w:spacing w:after="120"/>
              <w:rPr>
                <w:color w:val="0070C0"/>
                <w:lang w:val="en-US" w:eastAsia="zh-CN"/>
              </w:rPr>
            </w:pPr>
            <w:r>
              <w:rPr>
                <w:color w:val="0070C0"/>
                <w:lang w:val="en-US" w:eastAsia="zh-CN"/>
              </w:rPr>
              <w:t>Support option 1a.</w:t>
            </w:r>
          </w:p>
        </w:tc>
      </w:tr>
      <w:tr w:rsidR="00A26650" w14:paraId="55150578" w14:textId="77777777">
        <w:tc>
          <w:tcPr>
            <w:tcW w:w="1236" w:type="dxa"/>
          </w:tcPr>
          <w:p w14:paraId="7FEA463C" w14:textId="10328264" w:rsidR="00A26650" w:rsidRPr="00B239F4" w:rsidRDefault="00A26650"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99570CB" w14:textId="14522B8B" w:rsidR="00A26650" w:rsidRPr="00B239F4" w:rsidRDefault="00A26650"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0C323574" w14:textId="77777777">
        <w:tc>
          <w:tcPr>
            <w:tcW w:w="1236" w:type="dxa"/>
          </w:tcPr>
          <w:p w14:paraId="76277EA7" w14:textId="2943005B"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432CEBE" w14:textId="7D39623A" w:rsidR="00C63463" w:rsidRDefault="00C63463" w:rsidP="007A25B5">
            <w:pPr>
              <w:spacing w:after="120"/>
              <w:rPr>
                <w:rFonts w:eastAsiaTheme="minorEastAsia"/>
                <w:color w:val="0070C0"/>
                <w:lang w:val="en-US" w:eastAsia="zh-CN"/>
              </w:rPr>
            </w:pPr>
            <w:r>
              <w:rPr>
                <w:color w:val="0070C0"/>
                <w:lang w:val="en-US" w:eastAsia="zh-CN"/>
              </w:rPr>
              <w:t>We do not see any impact on the measurement period due to long SRS periodicity, since there should be some proximity between PRS and SRS and hence long SRS periodicities should be avoided.</w:t>
            </w:r>
          </w:p>
        </w:tc>
      </w:tr>
      <w:tr w:rsidR="001F3AE8" w14:paraId="0EAD12B0" w14:textId="77777777">
        <w:tc>
          <w:tcPr>
            <w:tcW w:w="1236" w:type="dxa"/>
          </w:tcPr>
          <w:p w14:paraId="460C3682" w14:textId="66EC5B61"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93EB0C" w14:textId="147A8E54"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0DC623A1" w14:textId="77777777">
        <w:tc>
          <w:tcPr>
            <w:tcW w:w="1236" w:type="dxa"/>
          </w:tcPr>
          <w:p w14:paraId="1BE121C9" w14:textId="136BC69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6D9D4D1" w14:textId="28AF595E"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tc>
      </w:tr>
      <w:tr w:rsidR="00E054FA" w14:paraId="54CFBD25" w14:textId="77777777">
        <w:tc>
          <w:tcPr>
            <w:tcW w:w="1236" w:type="dxa"/>
          </w:tcPr>
          <w:p w14:paraId="110F3752" w14:textId="5876CAF5" w:rsidR="00E054FA" w:rsidRDefault="00E054FA"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FCA0934" w14:textId="023C6941" w:rsidR="00E054FA" w:rsidRDefault="00E054FA" w:rsidP="001F17B3">
            <w:pPr>
              <w:spacing w:after="120"/>
              <w:rPr>
                <w:rFonts w:eastAsiaTheme="minorEastAsia"/>
                <w:color w:val="0070C0"/>
                <w:lang w:val="en-US" w:eastAsia="zh-CN"/>
              </w:rPr>
            </w:pPr>
            <w:r>
              <w:rPr>
                <w:rFonts w:eastAsiaTheme="minorEastAsia"/>
                <w:color w:val="0070C0"/>
                <w:lang w:val="en-US" w:eastAsia="zh-CN"/>
              </w:rPr>
              <w:t>We can compromise to option 1a</w:t>
            </w:r>
          </w:p>
        </w:tc>
      </w:tr>
      <w:tr w:rsidR="00FF0FEA" w14:paraId="7EC9F1ED" w14:textId="77777777">
        <w:tc>
          <w:tcPr>
            <w:tcW w:w="1236" w:type="dxa"/>
          </w:tcPr>
          <w:p w14:paraId="0FD8CD63" w14:textId="1BE3AEEA" w:rsidR="00FF0FEA" w:rsidRDefault="00FF0FEA" w:rsidP="00FF0FEA">
            <w:pPr>
              <w:spacing w:after="120"/>
              <w:rPr>
                <w:rFonts w:eastAsiaTheme="minorEastAsia"/>
                <w:color w:val="0070C0"/>
                <w:lang w:val="en-US" w:eastAsia="zh-CN"/>
              </w:rPr>
            </w:pPr>
            <w:r>
              <w:rPr>
                <w:color w:val="0070C0"/>
                <w:lang w:val="en-US" w:eastAsia="zh-CN"/>
              </w:rPr>
              <w:t>Qualcomm</w:t>
            </w:r>
          </w:p>
        </w:tc>
        <w:tc>
          <w:tcPr>
            <w:tcW w:w="8395" w:type="dxa"/>
          </w:tcPr>
          <w:p w14:paraId="0B4C078A" w14:textId="08BA02E1" w:rsidR="00FF0FEA" w:rsidRDefault="00FF0FEA" w:rsidP="00FF0FEA">
            <w:pPr>
              <w:spacing w:after="120"/>
              <w:rPr>
                <w:rFonts w:eastAsiaTheme="minorEastAsia"/>
                <w:color w:val="0070C0"/>
                <w:lang w:val="en-US" w:eastAsia="zh-CN"/>
              </w:rPr>
            </w:pPr>
            <w:r>
              <w:rPr>
                <w:color w:val="0070C0"/>
                <w:lang w:val="en-US" w:eastAsia="zh-CN"/>
              </w:rPr>
              <w:t>Option 1a.</w:t>
            </w:r>
          </w:p>
        </w:tc>
      </w:tr>
    </w:tbl>
    <w:p w14:paraId="551034FD" w14:textId="77777777" w:rsidR="005E4ED5" w:rsidRDefault="005E4ED5">
      <w:pPr>
        <w:rPr>
          <w:i/>
          <w:color w:val="0070C0"/>
          <w:lang w:eastAsia="zh-CN"/>
        </w:rPr>
      </w:pPr>
    </w:p>
    <w:p w14:paraId="69CDA892" w14:textId="77777777" w:rsidR="005E4ED5" w:rsidRPr="00B239F4" w:rsidRDefault="00A8549A">
      <w:pPr>
        <w:pStyle w:val="4"/>
        <w:rPr>
          <w:lang w:val="en-US"/>
        </w:rPr>
      </w:pPr>
      <w:r w:rsidRPr="00B239F4">
        <w:rPr>
          <w:lang w:val="en-US"/>
        </w:rPr>
        <w:t>Issue 4-1-2: Whether SRS dropping should be accounted in measurement period</w:t>
      </w:r>
    </w:p>
    <w:p w14:paraId="11C8E101"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14:paraId="626C8F6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79C6F49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Ericsson)</w:t>
      </w:r>
    </w:p>
    <w:p w14:paraId="60A1C38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UE is allowed to extend the UE Rx-Tx measurement period (clarified in the requirements), but the exact value is not specified (aligned with RAN4 agreement on PRS dropping)</w:t>
      </w:r>
    </w:p>
    <w:p w14:paraId="38D621E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Intel, OPPO, vivo, HW, Nokia)</w:t>
      </w:r>
    </w:p>
    <w:p w14:paraId="09DE6B71"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lang w:eastAsia="zh-CN"/>
        </w:rPr>
      </w:pPr>
      <w:r>
        <w:t xml:space="preserve">No, and existing requirements apply  </w:t>
      </w:r>
    </w:p>
    <w:p w14:paraId="34CC721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41C45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4A5A10E6" w14:textId="77777777">
        <w:tc>
          <w:tcPr>
            <w:tcW w:w="1236" w:type="dxa"/>
          </w:tcPr>
          <w:p w14:paraId="5016B56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239B178"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46925065" w14:textId="77777777">
        <w:tc>
          <w:tcPr>
            <w:tcW w:w="1236" w:type="dxa"/>
          </w:tcPr>
          <w:p w14:paraId="7C472C41" w14:textId="76A8F837"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179BE9C" w14:textId="4B475908"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7A25B5" w14:paraId="049A4139" w14:textId="77777777">
        <w:tc>
          <w:tcPr>
            <w:tcW w:w="1236" w:type="dxa"/>
          </w:tcPr>
          <w:p w14:paraId="762317D7" w14:textId="16808405" w:rsidR="007A25B5" w:rsidRPr="00B239F4" w:rsidRDefault="00E71F31"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569B8D" w14:textId="23ECE7B6" w:rsidR="007A25B5" w:rsidRPr="00B239F4" w:rsidRDefault="00E71F31"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C63463" w14:paraId="38960160" w14:textId="77777777">
        <w:tc>
          <w:tcPr>
            <w:tcW w:w="1236" w:type="dxa"/>
          </w:tcPr>
          <w:p w14:paraId="30F1D7F5" w14:textId="429CC466"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8F6A147" w14:textId="132749EF" w:rsidR="00C63463" w:rsidRDefault="00C63463" w:rsidP="007A25B5">
            <w:pPr>
              <w:spacing w:after="120"/>
              <w:rPr>
                <w:rFonts w:eastAsiaTheme="minorEastAsia"/>
                <w:color w:val="0070C0"/>
                <w:lang w:val="en-US" w:eastAsia="zh-CN"/>
              </w:rPr>
            </w:pPr>
            <w:r>
              <w:rPr>
                <w:color w:val="0070C0"/>
                <w:lang w:val="en-US" w:eastAsia="zh-CN"/>
              </w:rPr>
              <w:t>We support Option-2.</w:t>
            </w:r>
          </w:p>
        </w:tc>
      </w:tr>
      <w:tr w:rsidR="001F3AE8" w14:paraId="7DF83B96" w14:textId="77777777">
        <w:tc>
          <w:tcPr>
            <w:tcW w:w="1236" w:type="dxa"/>
          </w:tcPr>
          <w:p w14:paraId="76BCDB73" w14:textId="33E0DE16"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3BC4C3" w14:textId="4A48D03D" w:rsidR="001F3AE8" w:rsidRDefault="001F3AE8" w:rsidP="001F3AE8">
            <w:pPr>
              <w:spacing w:after="120"/>
              <w:rPr>
                <w:color w:val="0070C0"/>
                <w:lang w:val="en-US" w:eastAsia="zh-CN"/>
              </w:rPr>
            </w:pPr>
            <w:r>
              <w:rPr>
                <w:rFonts w:eastAsiaTheme="minorEastAsia"/>
                <w:color w:val="0070C0"/>
                <w:lang w:val="en-US" w:eastAsia="zh-CN"/>
              </w:rPr>
              <w:t>Option 2</w:t>
            </w:r>
          </w:p>
        </w:tc>
      </w:tr>
      <w:tr w:rsidR="001F17B3" w14:paraId="59C11148" w14:textId="77777777">
        <w:tc>
          <w:tcPr>
            <w:tcW w:w="1236" w:type="dxa"/>
          </w:tcPr>
          <w:p w14:paraId="6794A25C" w14:textId="5F82528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C259B3B" w14:textId="25A564DB"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FB1504" w14:paraId="33D318C6" w14:textId="77777777">
        <w:tc>
          <w:tcPr>
            <w:tcW w:w="1236" w:type="dxa"/>
          </w:tcPr>
          <w:p w14:paraId="75A4F260" w14:textId="63D26848"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3F33207" w14:textId="7DF0FB70" w:rsidR="00FB1504" w:rsidRDefault="00FB1504" w:rsidP="001F17B3">
            <w:pPr>
              <w:spacing w:after="120"/>
              <w:rPr>
                <w:rFonts w:eastAsiaTheme="minorEastAsia"/>
                <w:color w:val="0070C0"/>
                <w:lang w:val="en-US" w:eastAsia="zh-CN"/>
              </w:rPr>
            </w:pPr>
            <w:r>
              <w:rPr>
                <w:rFonts w:eastAsiaTheme="minorEastAsia"/>
                <w:color w:val="0070C0"/>
                <w:lang w:val="en-US" w:eastAsia="zh-CN"/>
              </w:rPr>
              <w:t>We can compromise to option 2</w:t>
            </w:r>
          </w:p>
        </w:tc>
      </w:tr>
      <w:tr w:rsidR="00C45969" w14:paraId="79619B49" w14:textId="77777777">
        <w:tc>
          <w:tcPr>
            <w:tcW w:w="1236" w:type="dxa"/>
          </w:tcPr>
          <w:p w14:paraId="3EABC697" w14:textId="2AC03669" w:rsidR="00C45969" w:rsidRDefault="00C45969" w:rsidP="00C45969">
            <w:pPr>
              <w:spacing w:after="120"/>
              <w:rPr>
                <w:rFonts w:eastAsiaTheme="minorEastAsia"/>
                <w:color w:val="0070C0"/>
                <w:lang w:val="en-US" w:eastAsia="zh-CN"/>
              </w:rPr>
            </w:pPr>
            <w:r>
              <w:rPr>
                <w:color w:val="0070C0"/>
                <w:lang w:val="en-US" w:eastAsia="zh-CN"/>
              </w:rPr>
              <w:t>Qualcomm</w:t>
            </w:r>
          </w:p>
        </w:tc>
        <w:tc>
          <w:tcPr>
            <w:tcW w:w="8395" w:type="dxa"/>
          </w:tcPr>
          <w:p w14:paraId="5EEE5C8E" w14:textId="2AF42F31" w:rsidR="00C45969" w:rsidRDefault="00C45969" w:rsidP="00C45969">
            <w:pPr>
              <w:spacing w:after="120"/>
              <w:rPr>
                <w:rFonts w:eastAsiaTheme="minorEastAsia"/>
                <w:color w:val="0070C0"/>
                <w:lang w:val="en-US" w:eastAsia="zh-CN"/>
              </w:rPr>
            </w:pPr>
            <w:r>
              <w:rPr>
                <w:color w:val="0070C0"/>
                <w:lang w:val="en-US" w:eastAsia="zh-CN"/>
              </w:rPr>
              <w:t>Option 2</w:t>
            </w:r>
          </w:p>
        </w:tc>
      </w:tr>
    </w:tbl>
    <w:p w14:paraId="2CC4E8BF" w14:textId="77777777" w:rsidR="005E4ED5" w:rsidRDefault="005E4ED5">
      <w:pPr>
        <w:rPr>
          <w:i/>
          <w:color w:val="0070C0"/>
          <w:lang w:eastAsia="zh-CN"/>
        </w:rPr>
      </w:pPr>
    </w:p>
    <w:p w14:paraId="1921B457" w14:textId="77777777" w:rsidR="005E4ED5" w:rsidRDefault="00A8549A">
      <w:pPr>
        <w:pStyle w:val="4"/>
      </w:pPr>
      <w:r>
        <w:t xml:space="preserve">Issue 4-1-3: PRS/SRS proximity </w:t>
      </w:r>
    </w:p>
    <w:p w14:paraId="3D1035FD"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and how to define proximity between SRS and PRS as a condition for the UE Rx-Tx measurement requirements. The intention is to make sure UE Rx-Tx and gNB Rx-Tx are measured in close time.</w:t>
      </w:r>
    </w:p>
    <w:p w14:paraId="31F3F038" w14:textId="77777777" w:rsidR="005E4ED5" w:rsidRDefault="00A8549A">
      <w:pPr>
        <w:rPr>
          <w:i/>
          <w:color w:val="0070C0"/>
          <w:lang w:val="en-US" w:eastAsia="zh-CN"/>
        </w:rPr>
      </w:pPr>
      <w:r>
        <w:rPr>
          <w:i/>
          <w:color w:val="0070C0"/>
          <w:lang w:val="en-US" w:eastAsia="zh-CN"/>
        </w:rPr>
        <w:t>It is noted that Proposal 3 from QC R4-2106336 and Observation 5 from Intel R4-2106453 is captured as option 1, though the wording are not exactly the same. Please QC and Intel check and indicate if you would like to split for another option.</w:t>
      </w:r>
    </w:p>
    <w:p w14:paraId="76536ED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D0B19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QC, Intel, OPPO, vivo, HW)</w:t>
      </w:r>
    </w:p>
    <w:p w14:paraId="56397BDE"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is applicable only if any SRS transmission is within [-X, X] msec of at least one DL PRS resource of each of the TRPs in the assistance data. </w:t>
      </w:r>
    </w:p>
    <w:p w14:paraId="7651CC49"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3B170827" w14:textId="77777777" w:rsidR="005E4ED5" w:rsidRDefault="00A8549A">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p>
    <w:p w14:paraId="7DA08EEA" w14:textId="77777777" w:rsidR="005E4ED5" w:rsidRDefault="00A8549A">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1397A38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B69BAC7" w14:textId="77777777" w:rsidR="005E4ED5" w:rsidRDefault="00A8549A">
      <w:pPr>
        <w:pStyle w:val="afc"/>
        <w:numPr>
          <w:ilvl w:val="2"/>
          <w:numId w:val="11"/>
        </w:numPr>
        <w:spacing w:after="120"/>
        <w:ind w:firstLineChars="0"/>
        <w:rPr>
          <w:rFonts w:eastAsia="宋体"/>
          <w:szCs w:val="24"/>
          <w:lang w:eastAsia="zh-CN"/>
        </w:rPr>
      </w:pPr>
      <w:r>
        <w:rPr>
          <w:rFonts w:eastAsia="宋体" w:hint="eastAsia"/>
          <w:szCs w:val="24"/>
          <w:lang w:eastAsia="zh-CN"/>
        </w:rPr>
        <w:t xml:space="preserve">The requirements for UE Rx-Tx apply provided MIN(Tsrs, Tprs) </w:t>
      </w:r>
      <w:r>
        <w:rPr>
          <w:rFonts w:eastAsia="宋体" w:hint="eastAsia"/>
          <w:szCs w:val="24"/>
          <w:lang w:eastAsia="zh-CN"/>
        </w:rPr>
        <w:t>≤</w:t>
      </w:r>
      <w:r>
        <w:rPr>
          <w:rFonts w:eastAsia="宋体" w:hint="eastAsia"/>
          <w:szCs w:val="24"/>
          <w:lang w:eastAsia="zh-CN"/>
        </w:rPr>
        <w:t xml:space="preserve"> 2*X; X = FFS (e.g. X = 160 ms)</w:t>
      </w:r>
      <w:r>
        <w:rPr>
          <w:rFonts w:eastAsia="宋体"/>
          <w:szCs w:val="24"/>
          <w:lang w:eastAsia="zh-CN"/>
        </w:rPr>
        <w:t>.</w:t>
      </w:r>
    </w:p>
    <w:p w14:paraId="622F2F5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14:paraId="47392980" w14:textId="77777777" w:rsidR="005E4ED5" w:rsidRDefault="00A8549A">
      <w:pPr>
        <w:pStyle w:val="afc"/>
        <w:numPr>
          <w:ilvl w:val="2"/>
          <w:numId w:val="11"/>
        </w:numPr>
        <w:spacing w:after="120"/>
        <w:ind w:firstLineChars="0"/>
        <w:rPr>
          <w:rFonts w:eastAsia="宋体"/>
          <w:szCs w:val="24"/>
          <w:lang w:eastAsia="zh-CN"/>
        </w:rPr>
      </w:pPr>
      <w:r>
        <w:t xml:space="preserve">Even without PRS/SRS proximity condition, UE RX-TX time measurement and report should work within the required measurement period. </w:t>
      </w:r>
    </w:p>
    <w:p w14:paraId="76F9F31B" w14:textId="77777777" w:rsidR="005E4ED5" w:rsidRDefault="00A8549A">
      <w:pPr>
        <w:pStyle w:val="afc"/>
        <w:numPr>
          <w:ilvl w:val="2"/>
          <w:numId w:val="11"/>
        </w:numPr>
        <w:spacing w:after="120"/>
        <w:ind w:firstLineChars="0"/>
        <w:rPr>
          <w:rFonts w:eastAsia="宋体"/>
          <w:szCs w:val="24"/>
          <w:lang w:eastAsia="zh-CN"/>
        </w:rPr>
      </w:pPr>
      <w:r>
        <w:t>Accuracy requirement impact can be FFS.</w:t>
      </w:r>
    </w:p>
    <w:p w14:paraId="6DF04A5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5FFAD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D7F6C70" w14:textId="77777777">
        <w:tc>
          <w:tcPr>
            <w:tcW w:w="1236" w:type="dxa"/>
          </w:tcPr>
          <w:p w14:paraId="1B26D5DC"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3BE724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52591A2" w14:textId="77777777">
        <w:tc>
          <w:tcPr>
            <w:tcW w:w="1236" w:type="dxa"/>
          </w:tcPr>
          <w:p w14:paraId="0C6FD936"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9EC9BE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ABD8DA0" w14:textId="77777777">
        <w:tc>
          <w:tcPr>
            <w:tcW w:w="1236" w:type="dxa"/>
          </w:tcPr>
          <w:p w14:paraId="4D50CDD7" w14:textId="0461917E" w:rsidR="007A25B5" w:rsidRDefault="007A25B5" w:rsidP="007A25B5">
            <w:pPr>
              <w:spacing w:after="120"/>
              <w:rPr>
                <w:color w:val="0070C0"/>
                <w:lang w:val="en-US" w:eastAsia="zh-CN"/>
              </w:rPr>
            </w:pPr>
            <w:r>
              <w:rPr>
                <w:color w:val="0070C0"/>
                <w:lang w:val="en-US" w:eastAsia="zh-CN"/>
              </w:rPr>
              <w:t>vivo</w:t>
            </w:r>
          </w:p>
        </w:tc>
        <w:tc>
          <w:tcPr>
            <w:tcW w:w="8395" w:type="dxa"/>
          </w:tcPr>
          <w:p w14:paraId="2FF590B7" w14:textId="2E1743D3" w:rsidR="007A25B5" w:rsidRDefault="007A25B5" w:rsidP="007A25B5">
            <w:pPr>
              <w:spacing w:after="120"/>
              <w:rPr>
                <w:color w:val="0070C0"/>
                <w:lang w:val="en-US" w:eastAsia="zh-CN"/>
              </w:rPr>
            </w:pPr>
            <w:r>
              <w:rPr>
                <w:color w:val="0070C0"/>
                <w:lang w:val="en-US" w:eastAsia="zh-CN"/>
              </w:rPr>
              <w:t>Support option 1a with X=160ms.</w:t>
            </w:r>
          </w:p>
        </w:tc>
      </w:tr>
      <w:tr w:rsidR="005440CD" w14:paraId="255B20A1" w14:textId="77777777">
        <w:tc>
          <w:tcPr>
            <w:tcW w:w="1236" w:type="dxa"/>
          </w:tcPr>
          <w:p w14:paraId="21500874" w14:textId="10A07EBF" w:rsidR="005440CD" w:rsidRPr="00B239F4" w:rsidRDefault="005440CD"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6611479" w14:textId="41CEF855" w:rsidR="005440CD" w:rsidRPr="00B239F4" w:rsidRDefault="005440CD"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134097A8" w14:textId="77777777">
        <w:tc>
          <w:tcPr>
            <w:tcW w:w="1236" w:type="dxa"/>
          </w:tcPr>
          <w:p w14:paraId="0CFC6C32" w14:textId="2E804524"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9E93AF1" w14:textId="77777777" w:rsidR="00C63463" w:rsidRDefault="00C63463" w:rsidP="00C63463">
            <w:pPr>
              <w:spacing w:after="120"/>
              <w:rPr>
                <w:iCs/>
                <w:color w:val="0070C0"/>
                <w:lang w:val="en-US" w:eastAsia="zh-CN"/>
              </w:rPr>
            </w:pPr>
            <w:r>
              <w:rPr>
                <w:color w:val="0070C0"/>
                <w:lang w:val="en-US" w:eastAsia="zh-CN"/>
              </w:rPr>
              <w:t xml:space="preserve">We have one question, if this PRS-SRS </w:t>
            </w:r>
            <w:r w:rsidRPr="00183F72">
              <w:rPr>
                <w:iCs/>
                <w:color w:val="0070C0"/>
                <w:lang w:val="en-US" w:eastAsia="zh-CN"/>
              </w:rPr>
              <w:t xml:space="preserve">proximity condition is not met, then the UE does not report </w:t>
            </w:r>
            <w:r w:rsidRPr="00BE5F1C">
              <w:rPr>
                <w:iCs/>
                <w:color w:val="0070C0"/>
                <w:lang w:val="en-US" w:eastAsia="zh-CN"/>
              </w:rPr>
              <w:t>UE Rx-Tx</w:t>
            </w:r>
            <w:r>
              <w:rPr>
                <w:iCs/>
                <w:color w:val="0070C0"/>
                <w:lang w:val="en-US" w:eastAsia="zh-CN"/>
              </w:rPr>
              <w:t xml:space="preserve"> measurement</w:t>
            </w:r>
            <w:r w:rsidRPr="00BE5F1C">
              <w:rPr>
                <w:iCs/>
                <w:color w:val="0070C0"/>
                <w:lang w:val="en-US" w:eastAsia="zh-CN"/>
              </w:rPr>
              <w:t>? We wonder an imp</w:t>
            </w:r>
            <w:r>
              <w:rPr>
                <w:iCs/>
                <w:color w:val="0070C0"/>
                <w:lang w:val="en-US" w:eastAsia="zh-CN"/>
              </w:rPr>
              <w:t xml:space="preserve">act if there is not </w:t>
            </w:r>
            <w:r w:rsidRPr="00BE5F1C">
              <w:rPr>
                <w:iCs/>
                <w:color w:val="0070C0"/>
                <w:lang w:val="en-US" w:eastAsia="zh-CN"/>
              </w:rPr>
              <w:t xml:space="preserve">this condition.  </w:t>
            </w:r>
          </w:p>
          <w:p w14:paraId="5386E041" w14:textId="77777777" w:rsidR="00C63463" w:rsidRDefault="00C63463" w:rsidP="00C63463">
            <w:pPr>
              <w:spacing w:after="120"/>
              <w:rPr>
                <w:iCs/>
                <w:color w:val="0070C0"/>
                <w:lang w:val="en-US" w:eastAsia="zh-CN"/>
              </w:rPr>
            </w:pPr>
            <w:r>
              <w:rPr>
                <w:iCs/>
                <w:color w:val="0070C0"/>
                <w:lang w:val="en-US" w:eastAsia="zh-CN"/>
              </w:rPr>
              <w:t xml:space="preserve">Also, the proximity is related with SRS-P configuration/priority issue. SRS-P has the lowest priority of UE transmission in RAN1 spec. Anyway, gNB can schedule SRS-P as the proximity condition, then it may mandate a UE to transmit of SRS-P with priority in certain cases, if it meets </w:t>
            </w:r>
            <w:r>
              <w:rPr>
                <w:color w:val="0070C0"/>
                <w:lang w:val="en-US" w:eastAsia="zh-CN"/>
              </w:rPr>
              <w:t xml:space="preserve">the PRS-SRS </w:t>
            </w:r>
            <w:r w:rsidRPr="004A63CB">
              <w:rPr>
                <w:iCs/>
                <w:color w:val="0070C0"/>
                <w:lang w:val="en-US" w:eastAsia="zh-CN"/>
              </w:rPr>
              <w:t>proximity condition</w:t>
            </w:r>
            <w:r>
              <w:rPr>
                <w:iCs/>
                <w:color w:val="0070C0"/>
                <w:lang w:val="en-US" w:eastAsia="zh-CN"/>
              </w:rPr>
              <w:t>?</w:t>
            </w:r>
          </w:p>
          <w:p w14:paraId="4ACF7176" w14:textId="7855F9FF" w:rsidR="00C63463" w:rsidRDefault="00C63463" w:rsidP="00C63463">
            <w:pPr>
              <w:spacing w:after="120"/>
              <w:rPr>
                <w:rFonts w:eastAsiaTheme="minorEastAsia"/>
                <w:color w:val="0070C0"/>
                <w:lang w:val="en-US" w:eastAsia="zh-CN"/>
              </w:rPr>
            </w:pPr>
            <w:r>
              <w:rPr>
                <w:iCs/>
                <w:color w:val="0070C0"/>
                <w:lang w:val="en-US" w:eastAsia="zh-CN"/>
              </w:rPr>
              <w:t>We agree that PRS-SRS proximity helps to reduce latency, measurement period and mobility impact. As a minimum requirement SRS transmission can be within [-160 , 160] ms from any DL PRS resource of each of TRPs.</w:t>
            </w:r>
          </w:p>
        </w:tc>
      </w:tr>
      <w:tr w:rsidR="001F3AE8" w14:paraId="66120BA0" w14:textId="77777777">
        <w:tc>
          <w:tcPr>
            <w:tcW w:w="1236" w:type="dxa"/>
          </w:tcPr>
          <w:p w14:paraId="4E223E1E" w14:textId="49F0D728"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2B5DDFE" w14:textId="377B04AE"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548390F2" w14:textId="77777777">
        <w:tc>
          <w:tcPr>
            <w:tcW w:w="1236" w:type="dxa"/>
          </w:tcPr>
          <w:p w14:paraId="35CC5090" w14:textId="0E73A31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544627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7A3B6AF7" w14:textId="2B81BF5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In our view, option 2 is a subset of option 1a, i.e. when the PRS/SRS configuration meets the condition in option 2, it will always meet the condition of option 1. On the other hand, option 1 can </w:t>
            </w:r>
            <w:r>
              <w:rPr>
                <w:rFonts w:eastAsia="宋体"/>
                <w:lang w:eastAsia="zh-CN"/>
              </w:rPr>
              <w:t>allow larger PRS and SRS periodicity if NW carefully plan the offsets.</w:t>
            </w:r>
          </w:p>
        </w:tc>
      </w:tr>
      <w:tr w:rsidR="00FB1504" w14:paraId="52F08A6F" w14:textId="77777777">
        <w:tc>
          <w:tcPr>
            <w:tcW w:w="1236" w:type="dxa"/>
          </w:tcPr>
          <w:p w14:paraId="0AC7979D" w14:textId="64005C8D"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6101B35" w14:textId="0157FDF0" w:rsidR="00FB1504" w:rsidRDefault="00FB1504" w:rsidP="001F17B3">
            <w:pPr>
              <w:spacing w:after="120"/>
              <w:rPr>
                <w:rFonts w:eastAsiaTheme="minorEastAsia"/>
                <w:color w:val="0070C0"/>
                <w:lang w:val="en-US" w:eastAsia="zh-CN"/>
              </w:rPr>
            </w:pPr>
            <w:r>
              <w:rPr>
                <w:rFonts w:eastAsiaTheme="minorEastAsia"/>
                <w:color w:val="0070C0"/>
                <w:lang w:val="en-US" w:eastAsia="zh-CN"/>
              </w:rPr>
              <w:t>We support option 2. But we can compromise to option 1a but with X=</w:t>
            </w:r>
            <w:r w:rsidR="00782621">
              <w:rPr>
                <w:rFonts w:eastAsiaTheme="minorEastAsia"/>
                <w:color w:val="0070C0"/>
                <w:lang w:val="en-US" w:eastAsia="zh-CN"/>
              </w:rPr>
              <w:t>160 ms</w:t>
            </w:r>
          </w:p>
        </w:tc>
      </w:tr>
      <w:tr w:rsidR="008116FD" w14:paraId="4AA28930" w14:textId="77777777">
        <w:tc>
          <w:tcPr>
            <w:tcW w:w="1236" w:type="dxa"/>
          </w:tcPr>
          <w:p w14:paraId="47953B5B" w14:textId="7F3F035B" w:rsidR="008116FD" w:rsidRDefault="008116FD" w:rsidP="008116FD">
            <w:pPr>
              <w:spacing w:after="120"/>
              <w:rPr>
                <w:rFonts w:eastAsiaTheme="minorEastAsia"/>
                <w:color w:val="0070C0"/>
                <w:lang w:val="en-US" w:eastAsia="zh-CN"/>
              </w:rPr>
            </w:pPr>
            <w:r>
              <w:rPr>
                <w:color w:val="0070C0"/>
                <w:lang w:val="en-US" w:eastAsia="zh-CN"/>
              </w:rPr>
              <w:t>Qualcomm</w:t>
            </w:r>
          </w:p>
        </w:tc>
        <w:tc>
          <w:tcPr>
            <w:tcW w:w="8395" w:type="dxa"/>
          </w:tcPr>
          <w:p w14:paraId="4312FDE1" w14:textId="4081B6C6" w:rsidR="008116FD" w:rsidRDefault="008116FD" w:rsidP="008116FD">
            <w:pPr>
              <w:spacing w:after="120"/>
              <w:rPr>
                <w:rFonts w:eastAsiaTheme="minorEastAsia"/>
                <w:color w:val="0070C0"/>
                <w:lang w:val="en-US" w:eastAsia="zh-CN"/>
              </w:rPr>
            </w:pPr>
            <w:r>
              <w:rPr>
                <w:color w:val="0070C0"/>
                <w:lang w:val="en-US" w:eastAsia="zh-CN"/>
              </w:rPr>
              <w:t>Option 1a</w:t>
            </w:r>
            <w:r w:rsidR="00F43891">
              <w:rPr>
                <w:color w:val="0070C0"/>
                <w:lang w:val="en-US" w:eastAsia="zh-CN"/>
              </w:rPr>
              <w:t xml:space="preserve">. We see that many other companies are willing to support X=160 ms. Could you comment on why </w:t>
            </w:r>
            <w:r w:rsidR="007B643A">
              <w:rPr>
                <w:color w:val="0070C0"/>
                <w:lang w:val="en-US" w:eastAsia="zh-CN"/>
              </w:rPr>
              <w:t>you have concerns with X=80 ms if we take Tprs=Tsrs=160 ms as a baseline configuration?</w:t>
            </w:r>
          </w:p>
        </w:tc>
      </w:tr>
    </w:tbl>
    <w:p w14:paraId="54EF2876" w14:textId="77777777" w:rsidR="005E4ED5" w:rsidRDefault="005E4ED5">
      <w:pPr>
        <w:rPr>
          <w:i/>
          <w:color w:val="0070C0"/>
          <w:lang w:eastAsia="zh-CN"/>
        </w:rPr>
      </w:pPr>
    </w:p>
    <w:p w14:paraId="75F02216" w14:textId="77777777" w:rsidR="005E4ED5" w:rsidRPr="00B239F4" w:rsidRDefault="00A8549A">
      <w:pPr>
        <w:pStyle w:val="3"/>
        <w:rPr>
          <w:sz w:val="24"/>
          <w:szCs w:val="16"/>
          <w:lang w:val="en-US"/>
        </w:rPr>
      </w:pPr>
      <w:r w:rsidRPr="00B239F4">
        <w:rPr>
          <w:sz w:val="24"/>
          <w:szCs w:val="16"/>
          <w:lang w:val="en-US"/>
        </w:rPr>
        <w:t xml:space="preserve">Sub-topic 4-2 Measurement period requirements with TA change </w:t>
      </w:r>
    </w:p>
    <w:p w14:paraId="1858A36D" w14:textId="77777777" w:rsidR="005E4ED5" w:rsidRDefault="00A8549A">
      <w:pPr>
        <w:pStyle w:val="4"/>
        <w:rPr>
          <w:lang w:val="en-GB"/>
        </w:rPr>
      </w:pPr>
      <w:r w:rsidRPr="00B239F4">
        <w:rPr>
          <w:lang w:val="en-US"/>
        </w:rPr>
        <w:t xml:space="preserve">Issue 4-2-1: </w:t>
      </w:r>
      <w:r>
        <w:rPr>
          <w:lang w:val="en-GB"/>
        </w:rPr>
        <w:t>TA change due to TA command</w:t>
      </w:r>
    </w:p>
    <w:p w14:paraId="1B8242C6"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14:paraId="6F4865EA" w14:textId="77777777" w:rsidR="005E4ED5" w:rsidRDefault="00A8549A">
      <w:pPr>
        <w:rPr>
          <w:lang w:val="en-US" w:eastAsia="zh-CN"/>
        </w:rPr>
      </w:pPr>
      <w:r>
        <w:rPr>
          <w:i/>
          <w:color w:val="0070C0"/>
          <w:lang w:val="en-US" w:eastAsia="zh-CN"/>
        </w:rPr>
        <w:t>It is noted that Proposal 3 from Intel R4-2106453 and Proposal 3 from Nokia R4-2017183 discuss about accuracy requirements. It has been agreed in R4-2008664 that accuracy requirements do not apply in this case, so this part is not captured in the options.</w:t>
      </w:r>
    </w:p>
    <w:p w14:paraId="477AC6D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4C2B9B5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3FF36C5D"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78910D1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6FB10FDD"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76BA74B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14:paraId="6A1C6BD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5F611AF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2B53B6F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w:t>
      </w:r>
    </w:p>
    <w:p w14:paraId="459E0D26"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5B6B3D39"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3C18AC6B"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199B504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766276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4DC57D11" w14:textId="77777777">
        <w:tc>
          <w:tcPr>
            <w:tcW w:w="1236" w:type="dxa"/>
          </w:tcPr>
          <w:p w14:paraId="3A7272E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3ADCE05"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5017BE2D" w14:textId="77777777">
        <w:tc>
          <w:tcPr>
            <w:tcW w:w="1236" w:type="dxa"/>
          </w:tcPr>
          <w:p w14:paraId="2C5BDA8E" w14:textId="00FDB6D2" w:rsidR="007A25B5" w:rsidRDefault="007A25B5" w:rsidP="007A25B5">
            <w:pPr>
              <w:spacing w:after="120"/>
              <w:rPr>
                <w:color w:val="0070C0"/>
                <w:lang w:val="en-US" w:eastAsia="zh-CN"/>
              </w:rPr>
            </w:pPr>
            <w:r>
              <w:rPr>
                <w:color w:val="0070C0"/>
                <w:lang w:val="en-US" w:eastAsia="zh-CN"/>
              </w:rPr>
              <w:t>vivo</w:t>
            </w:r>
          </w:p>
        </w:tc>
        <w:tc>
          <w:tcPr>
            <w:tcW w:w="8395" w:type="dxa"/>
          </w:tcPr>
          <w:p w14:paraId="5ADC4A35" w14:textId="205B445F" w:rsidR="007A25B5" w:rsidRDefault="007A25B5" w:rsidP="007A25B5">
            <w:pPr>
              <w:spacing w:after="120"/>
              <w:rPr>
                <w:color w:val="0070C0"/>
                <w:lang w:val="en-US" w:eastAsia="zh-CN"/>
              </w:rPr>
            </w:pPr>
            <w:r w:rsidRPr="00694C62">
              <w:rPr>
                <w:szCs w:val="24"/>
                <w:lang w:eastAsia="zh-CN"/>
              </w:rPr>
              <w:t xml:space="preserve">UE Rx-Tx time difference measurement requirements </w:t>
            </w:r>
            <w:r>
              <w:rPr>
                <w:szCs w:val="24"/>
                <w:lang w:eastAsia="zh-CN"/>
              </w:rPr>
              <w:t>do</w:t>
            </w:r>
            <w:r w:rsidRPr="00694C62">
              <w:rPr>
                <w:szCs w:val="24"/>
                <w:lang w:eastAsia="zh-CN"/>
              </w:rPr>
              <w:t xml:space="preserve"> not apply</w:t>
            </w:r>
            <w:r>
              <w:rPr>
                <w:szCs w:val="24"/>
                <w:lang w:eastAsia="zh-CN"/>
              </w:rPr>
              <w:t xml:space="preserve"> if TA changes due to TA command as it cannot be compensated when determining UE location. It is unclear why UE continues the measurement which is not useless for deciding location.</w:t>
            </w:r>
          </w:p>
        </w:tc>
      </w:tr>
      <w:tr w:rsidR="00385B00" w14:paraId="209DCB4D" w14:textId="77777777">
        <w:tc>
          <w:tcPr>
            <w:tcW w:w="1236" w:type="dxa"/>
          </w:tcPr>
          <w:p w14:paraId="39E7A5E8" w14:textId="400DC03C" w:rsidR="00385B00" w:rsidRDefault="00385B00" w:rsidP="00385B0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6D47BCB" w14:textId="52AB29D7" w:rsidR="00385B00" w:rsidRDefault="00CF3581" w:rsidP="00385B00">
            <w:pPr>
              <w:spacing w:after="120"/>
              <w:rPr>
                <w:color w:val="0070C0"/>
                <w:lang w:val="en-US" w:eastAsia="zh-CN"/>
              </w:rPr>
            </w:pPr>
            <w:r>
              <w:rPr>
                <w:rFonts w:eastAsiaTheme="minorEastAsia"/>
                <w:color w:val="0070C0"/>
                <w:lang w:val="en-US" w:eastAsia="zh-CN"/>
              </w:rPr>
              <w:t>F</w:t>
            </w:r>
            <w:r w:rsidR="00385B00">
              <w:rPr>
                <w:rFonts w:eastAsiaTheme="minorEastAsia"/>
                <w:color w:val="0070C0"/>
                <w:lang w:val="en-US" w:eastAsia="zh-CN"/>
              </w:rPr>
              <w:t>or UE behavior</w:t>
            </w:r>
            <w:r>
              <w:rPr>
                <w:rFonts w:eastAsiaTheme="minorEastAsia"/>
                <w:color w:val="0070C0"/>
                <w:lang w:val="en-US" w:eastAsia="zh-CN"/>
              </w:rPr>
              <w:t>, we prefer to discard the Rx-Tx time difference measurements and are also fine to leave it for UE impl</w:t>
            </w:r>
            <w:r w:rsidR="003E36F7">
              <w:rPr>
                <w:rFonts w:eastAsiaTheme="minorEastAsia"/>
                <w:color w:val="0070C0"/>
                <w:lang w:val="en-US" w:eastAsia="zh-CN"/>
              </w:rPr>
              <w:t>emen</w:t>
            </w:r>
            <w:r>
              <w:rPr>
                <w:rFonts w:eastAsiaTheme="minorEastAsia"/>
                <w:color w:val="0070C0"/>
                <w:lang w:val="en-US" w:eastAsia="zh-CN"/>
              </w:rPr>
              <w:t>tation. For requirements</w:t>
            </w:r>
            <w:r w:rsidR="00842C3B">
              <w:rPr>
                <w:rFonts w:eastAsiaTheme="minorEastAsia"/>
                <w:color w:val="0070C0"/>
                <w:lang w:val="en-US" w:eastAsia="zh-CN"/>
              </w:rPr>
              <w:t>, we</w:t>
            </w:r>
            <w:r>
              <w:rPr>
                <w:rFonts w:eastAsiaTheme="minorEastAsia"/>
                <w:color w:val="0070C0"/>
                <w:lang w:val="en-US" w:eastAsia="zh-CN"/>
              </w:rPr>
              <w:t xml:space="preserve"> support </w:t>
            </w:r>
            <w:r w:rsidR="00385B00">
              <w:rPr>
                <w:rFonts w:eastAsiaTheme="minorEastAsia"/>
                <w:color w:val="0070C0"/>
                <w:lang w:val="en-US" w:eastAsia="zh-CN"/>
              </w:rPr>
              <w:t>option 1.</w:t>
            </w:r>
          </w:p>
        </w:tc>
      </w:tr>
      <w:tr w:rsidR="00171D4B" w14:paraId="07F8DCAA" w14:textId="77777777">
        <w:tc>
          <w:tcPr>
            <w:tcW w:w="1236" w:type="dxa"/>
          </w:tcPr>
          <w:p w14:paraId="06176567" w14:textId="33ADB8A9" w:rsidR="00171D4B" w:rsidRDefault="00171D4B" w:rsidP="00385B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362A77" w14:textId="77777777" w:rsidR="00171D4B" w:rsidRDefault="00171D4B" w:rsidP="00171D4B">
            <w:r>
              <w:t xml:space="preserve">RAN1 has discussed about TA issues in RTT methods, some solutions have been proposed. It makes sense at least to let a UE continue to make measurements regardless of </w:t>
            </w:r>
            <w:r w:rsidRPr="00D30329">
              <w:t>TA change</w:t>
            </w:r>
            <w:r>
              <w:t xml:space="preserve"> in RAN4 point of view</w:t>
            </w:r>
            <w:r w:rsidRPr="00D30329">
              <w:t>.</w:t>
            </w:r>
            <w:r>
              <w:t xml:space="preserve"> </w:t>
            </w:r>
          </w:p>
          <w:p w14:paraId="4A99C3C9" w14:textId="460806B9" w:rsidR="00171D4B" w:rsidRDefault="00171D4B" w:rsidP="00171D4B">
            <w:pPr>
              <w:spacing w:after="120"/>
              <w:rPr>
                <w:rFonts w:eastAsiaTheme="minorEastAsia"/>
                <w:color w:val="0070C0"/>
                <w:lang w:val="en-US" w:eastAsia="zh-CN"/>
              </w:rPr>
            </w:pPr>
            <w:r w:rsidRPr="00BE5F1C">
              <w:t>If a UE discards the UE Rx-Tx time difference measurements, we have a concern that it limits RTT use</w:t>
            </w:r>
            <w:r>
              <w:t xml:space="preserve"> </w:t>
            </w:r>
            <w:r w:rsidRPr="00BE5F1C">
              <w:t>case of mobile UEs.</w:t>
            </w:r>
            <w:r>
              <w:t xml:space="preserve"> In addition with a proximity condition between PRS and SRS the probability of a TA change during the measurement can be lowered.</w:t>
            </w:r>
          </w:p>
        </w:tc>
      </w:tr>
      <w:tr w:rsidR="00BA6627" w14:paraId="5C4601D0" w14:textId="77777777">
        <w:tc>
          <w:tcPr>
            <w:tcW w:w="1236" w:type="dxa"/>
          </w:tcPr>
          <w:p w14:paraId="405B095C" w14:textId="3E22C0C9" w:rsidR="00BA6627" w:rsidRDefault="00BA6627" w:rsidP="00BA6627">
            <w:pPr>
              <w:spacing w:after="120"/>
              <w:rPr>
                <w:rFonts w:eastAsiaTheme="minorEastAsia"/>
                <w:color w:val="0070C0"/>
                <w:lang w:val="en-US" w:eastAsia="zh-CN"/>
              </w:rPr>
            </w:pPr>
            <w:r>
              <w:rPr>
                <w:rFonts w:eastAsiaTheme="minorEastAsia"/>
                <w:color w:val="0070C0"/>
                <w:lang w:val="en-US" w:eastAsia="zh-CN"/>
              </w:rPr>
              <w:t xml:space="preserve">Intel </w:t>
            </w:r>
          </w:p>
        </w:tc>
        <w:tc>
          <w:tcPr>
            <w:tcW w:w="8395" w:type="dxa"/>
          </w:tcPr>
          <w:p w14:paraId="7F82E988" w14:textId="564AA680" w:rsidR="00BA6627" w:rsidRDefault="00BA6627" w:rsidP="00BA6627">
            <w:r>
              <w:rPr>
                <w:rFonts w:eastAsiaTheme="minorEastAsia"/>
                <w:color w:val="0070C0"/>
                <w:lang w:val="en-US" w:eastAsia="zh-CN"/>
              </w:rPr>
              <w:t xml:space="preserve">For UE behavior, we support Option 1. For requirements, </w:t>
            </w:r>
            <w:r>
              <w:rPr>
                <w:rFonts w:eastAsia="宋体"/>
                <w:color w:val="0070C0"/>
                <w:szCs w:val="24"/>
                <w:lang w:eastAsia="zh-CN"/>
              </w:rPr>
              <w:t>Option 1</w:t>
            </w:r>
          </w:p>
        </w:tc>
      </w:tr>
      <w:tr w:rsidR="001F17B3" w14:paraId="40AA74A2" w14:textId="77777777">
        <w:tc>
          <w:tcPr>
            <w:tcW w:w="1236" w:type="dxa"/>
          </w:tcPr>
          <w:p w14:paraId="5CBCE444" w14:textId="133858D1"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B4184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5F151BA9" w14:textId="77777777" w:rsidR="001F17B3" w:rsidRDefault="001F17B3" w:rsidP="001F17B3">
            <w:pPr>
              <w:spacing w:after="120"/>
              <w:rPr>
                <w:rFonts w:eastAsia="宋体"/>
                <w:lang w:eastAsia="zh-CN"/>
              </w:rPr>
            </w:pPr>
            <w:r>
              <w:rPr>
                <w:rFonts w:eastAsiaTheme="minorEastAsia"/>
                <w:color w:val="0070C0"/>
                <w:lang w:val="en-US" w:eastAsia="zh-CN"/>
              </w:rPr>
              <w:t>We suggest to define same UE behavior and requirements for all cases of UL timing change</w:t>
            </w:r>
            <w:r>
              <w:rPr>
                <w:rFonts w:eastAsia="宋体"/>
                <w:lang w:eastAsia="zh-CN"/>
              </w:rPr>
              <w:t>, as the impacts to multi-RTT positioning is similar. We think the UE could continue the Rx-Tx measurement, and the current measurement period requirements can apply.</w:t>
            </w:r>
          </w:p>
          <w:p w14:paraId="558DEC2E" w14:textId="47D30C91" w:rsidR="001F17B3" w:rsidRDefault="001F17B3" w:rsidP="001F17B3">
            <w:pPr>
              <w:rPr>
                <w:rFonts w:eastAsiaTheme="minorEastAsia"/>
                <w:color w:val="0070C0"/>
                <w:lang w:val="en-US" w:eastAsia="zh-CN"/>
              </w:rPr>
            </w:pPr>
            <w:r>
              <w:rPr>
                <w:rFonts w:eastAsia="宋体"/>
                <w:lang w:eastAsia="zh-CN"/>
              </w:rPr>
              <w:t>The accuracy requirements can be discussed separately.</w:t>
            </w:r>
          </w:p>
        </w:tc>
      </w:tr>
      <w:tr w:rsidR="00782621" w14:paraId="519639E1" w14:textId="77777777">
        <w:tc>
          <w:tcPr>
            <w:tcW w:w="1236" w:type="dxa"/>
          </w:tcPr>
          <w:p w14:paraId="0AF5CE4D" w14:textId="2CCAD3B4" w:rsidR="00782621" w:rsidRDefault="00782621"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D643D0" w14:textId="77777777" w:rsidR="00782621" w:rsidRDefault="00637982" w:rsidP="001F17B3">
            <w:pPr>
              <w:spacing w:after="120"/>
              <w:rPr>
                <w:rFonts w:eastAsiaTheme="minorEastAsia"/>
                <w:color w:val="0070C0"/>
                <w:lang w:val="en-US" w:eastAsia="zh-CN"/>
              </w:rPr>
            </w:pPr>
            <w:r>
              <w:rPr>
                <w:rFonts w:eastAsiaTheme="minorEastAsia"/>
                <w:color w:val="0070C0"/>
                <w:lang w:val="en-US" w:eastAsia="zh-CN"/>
              </w:rPr>
              <w:t>We support option 2 (UE behaviour) and option 1 (requirements).</w:t>
            </w:r>
          </w:p>
          <w:p w14:paraId="12F8104E" w14:textId="6262452F" w:rsidR="00637982" w:rsidRDefault="00637982" w:rsidP="001F17B3">
            <w:pPr>
              <w:spacing w:after="120"/>
              <w:rPr>
                <w:rFonts w:eastAsiaTheme="minorEastAsia"/>
                <w:color w:val="0070C0"/>
                <w:lang w:val="en-US" w:eastAsia="zh-CN"/>
              </w:rPr>
            </w:pPr>
            <w:r>
              <w:rPr>
                <w:rFonts w:eastAsiaTheme="minorEastAsia"/>
                <w:color w:val="0070C0"/>
                <w:lang w:val="en-US" w:eastAsia="zh-CN"/>
              </w:rPr>
              <w:t xml:space="preserve">But we are also fine to define </w:t>
            </w:r>
            <w:r w:rsidR="00120A8E">
              <w:rPr>
                <w:rFonts w:eastAsiaTheme="minorEastAsia"/>
                <w:color w:val="0070C0"/>
                <w:lang w:val="en-US" w:eastAsia="zh-CN"/>
              </w:rPr>
              <w:t>this only in the accuracy requirements.</w:t>
            </w:r>
          </w:p>
        </w:tc>
      </w:tr>
      <w:tr w:rsidR="003B2223" w14:paraId="5945B6EE" w14:textId="77777777">
        <w:tc>
          <w:tcPr>
            <w:tcW w:w="1236" w:type="dxa"/>
          </w:tcPr>
          <w:p w14:paraId="42574ABE" w14:textId="3B81EBFA" w:rsidR="003B2223" w:rsidRDefault="003B2223" w:rsidP="003B2223">
            <w:pPr>
              <w:spacing w:after="120"/>
              <w:rPr>
                <w:rFonts w:eastAsiaTheme="minorEastAsia"/>
                <w:color w:val="0070C0"/>
                <w:lang w:val="en-US" w:eastAsia="zh-CN"/>
              </w:rPr>
            </w:pPr>
            <w:r>
              <w:rPr>
                <w:color w:val="0070C0"/>
                <w:lang w:val="en-US" w:eastAsia="zh-CN"/>
              </w:rPr>
              <w:t>Qualcomm</w:t>
            </w:r>
          </w:p>
        </w:tc>
        <w:tc>
          <w:tcPr>
            <w:tcW w:w="8395" w:type="dxa"/>
          </w:tcPr>
          <w:p w14:paraId="29DB3324" w14:textId="0246A5D9" w:rsidR="003B2223" w:rsidRDefault="003B2223" w:rsidP="003B2223">
            <w:pPr>
              <w:spacing w:after="120"/>
              <w:rPr>
                <w:rFonts w:eastAsiaTheme="minorEastAsia"/>
                <w:color w:val="0070C0"/>
                <w:lang w:val="en-US" w:eastAsia="zh-CN"/>
              </w:rPr>
            </w:pPr>
            <w:r>
              <w:rPr>
                <w:color w:val="0070C0"/>
                <w:lang w:val="en-US" w:eastAsia="zh-CN"/>
              </w:rPr>
              <w:t>UE behavior: option 2. Requirements: option 1.</w:t>
            </w:r>
          </w:p>
        </w:tc>
      </w:tr>
    </w:tbl>
    <w:p w14:paraId="608D176C" w14:textId="77777777" w:rsidR="005E4ED5" w:rsidRDefault="005E4ED5">
      <w:pPr>
        <w:rPr>
          <w:color w:val="0070C0"/>
          <w:lang w:val="en-US" w:eastAsia="zh-CN"/>
        </w:rPr>
      </w:pPr>
    </w:p>
    <w:p w14:paraId="1FC86AE5" w14:textId="77777777" w:rsidR="005E4ED5" w:rsidRDefault="00A8549A">
      <w:pPr>
        <w:pStyle w:val="4"/>
        <w:rPr>
          <w:lang w:val="en-GB"/>
        </w:rPr>
      </w:pPr>
      <w:r w:rsidRPr="00B239F4">
        <w:rPr>
          <w:lang w:val="en-US"/>
        </w:rPr>
        <w:t xml:space="preserve">Issue 4-2-2: </w:t>
      </w:r>
      <w:r>
        <w:rPr>
          <w:lang w:val="en-GB"/>
        </w:rPr>
        <w:t>TA change due to UE autonomous adjustment</w:t>
      </w:r>
    </w:p>
    <w:p w14:paraId="66B992CE"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14:paraId="7841CAD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0F0F8A6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 Nokia)</w:t>
      </w:r>
    </w:p>
    <w:p w14:paraId="623E35DC"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07A536F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6839F60C"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shall discard the UE Rx-Tx time difference measurement</w:t>
      </w:r>
    </w:p>
    <w:p w14:paraId="12A1082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46C3435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w:t>
      </w:r>
    </w:p>
    <w:p w14:paraId="4BFB6C1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076FC359"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2 (QC, vivo, HW, Nokia)</w:t>
      </w:r>
    </w:p>
    <w:p w14:paraId="65A5D7E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apply</w:t>
      </w:r>
    </w:p>
    <w:p w14:paraId="2658264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C0A96A"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7D2DFEC6" w14:textId="77777777">
        <w:tc>
          <w:tcPr>
            <w:tcW w:w="1236" w:type="dxa"/>
          </w:tcPr>
          <w:p w14:paraId="60300F8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ED003C9"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36D9BC69" w14:textId="77777777">
        <w:tc>
          <w:tcPr>
            <w:tcW w:w="1236" w:type="dxa"/>
          </w:tcPr>
          <w:p w14:paraId="6893DA14" w14:textId="78F9C35A" w:rsidR="007A25B5" w:rsidRDefault="007A25B5" w:rsidP="007A25B5">
            <w:pPr>
              <w:spacing w:after="120"/>
              <w:rPr>
                <w:color w:val="0070C0"/>
                <w:lang w:val="en-US" w:eastAsia="zh-CN"/>
              </w:rPr>
            </w:pPr>
            <w:r>
              <w:rPr>
                <w:color w:val="0070C0"/>
                <w:lang w:val="en-US" w:eastAsia="zh-CN"/>
              </w:rPr>
              <w:lastRenderedPageBreak/>
              <w:t>vivo</w:t>
            </w:r>
          </w:p>
        </w:tc>
        <w:tc>
          <w:tcPr>
            <w:tcW w:w="8395" w:type="dxa"/>
          </w:tcPr>
          <w:p w14:paraId="0B221DB1" w14:textId="20C85E77" w:rsidR="007A25B5" w:rsidRDefault="007A25B5" w:rsidP="007A25B5">
            <w:pPr>
              <w:spacing w:after="120"/>
              <w:rPr>
                <w:color w:val="0070C0"/>
                <w:lang w:val="en-US" w:eastAsia="zh-CN"/>
              </w:rPr>
            </w:pPr>
            <w:r>
              <w:rPr>
                <w:color w:val="0070C0"/>
                <w:lang w:val="en-US" w:eastAsia="zh-CN"/>
              </w:rPr>
              <w:t>Support Option 1 for UE behavior and option 2 for requirements.</w:t>
            </w:r>
          </w:p>
        </w:tc>
      </w:tr>
      <w:tr w:rsidR="003E36F7" w14:paraId="4E47E040" w14:textId="77777777">
        <w:tc>
          <w:tcPr>
            <w:tcW w:w="1236" w:type="dxa"/>
          </w:tcPr>
          <w:p w14:paraId="5A1DC8F5" w14:textId="59B03BB4"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3B33D6A" w14:textId="58EF5B1B" w:rsidR="003E36F7" w:rsidRDefault="003E36F7" w:rsidP="003E36F7">
            <w:pPr>
              <w:spacing w:after="120"/>
              <w:rPr>
                <w:color w:val="0070C0"/>
                <w:lang w:val="en-US" w:eastAsia="zh-CN"/>
              </w:rPr>
            </w:pPr>
            <w:r>
              <w:rPr>
                <w:rFonts w:eastAsiaTheme="minorEastAsia"/>
                <w:color w:val="0070C0"/>
                <w:lang w:val="en-US" w:eastAsia="zh-CN"/>
              </w:rPr>
              <w:t>Support option 1 for UE behavior and option 2 for requirements.</w:t>
            </w:r>
          </w:p>
        </w:tc>
      </w:tr>
      <w:tr w:rsidR="00A65A64" w14:paraId="5EC0ADEC" w14:textId="77777777">
        <w:tc>
          <w:tcPr>
            <w:tcW w:w="1236" w:type="dxa"/>
          </w:tcPr>
          <w:p w14:paraId="4357A2E3" w14:textId="5957A18C" w:rsidR="00A65A64" w:rsidRDefault="00A65A64" w:rsidP="003E3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410ACC5" w14:textId="20DD24F5" w:rsidR="00A65A64" w:rsidRDefault="00A65A64" w:rsidP="003E36F7">
            <w:pPr>
              <w:spacing w:after="120"/>
              <w:rPr>
                <w:rFonts w:eastAsiaTheme="minorEastAsia"/>
                <w:color w:val="0070C0"/>
                <w:lang w:val="en-US" w:eastAsia="zh-CN"/>
              </w:rPr>
            </w:pPr>
            <w:r>
              <w:rPr>
                <w:color w:val="0070C0"/>
                <w:lang w:val="en-US" w:eastAsia="zh-CN"/>
              </w:rPr>
              <w:t>Same as above.</w:t>
            </w:r>
          </w:p>
        </w:tc>
      </w:tr>
      <w:tr w:rsidR="001F17B3" w14:paraId="20C88228" w14:textId="77777777">
        <w:tc>
          <w:tcPr>
            <w:tcW w:w="1236" w:type="dxa"/>
          </w:tcPr>
          <w:p w14:paraId="16CB54FA" w14:textId="230ABEDF"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187C620" w14:textId="6E494260" w:rsidR="001F17B3" w:rsidRDefault="001F17B3" w:rsidP="001F17B3">
            <w:pPr>
              <w:spacing w:after="120"/>
              <w:rPr>
                <w:color w:val="0070C0"/>
                <w:lang w:val="en-US" w:eastAsia="zh-CN"/>
              </w:rPr>
            </w:pPr>
            <w:r>
              <w:rPr>
                <w:rFonts w:eastAsiaTheme="minorEastAsia"/>
                <w:color w:val="0070C0"/>
                <w:lang w:val="en-US" w:eastAsia="zh-CN"/>
              </w:rPr>
              <w:t>Same comment as issue 4-2-1.</w:t>
            </w:r>
          </w:p>
        </w:tc>
      </w:tr>
      <w:tr w:rsidR="00FE4296" w14:paraId="2E7E76AF" w14:textId="77777777">
        <w:tc>
          <w:tcPr>
            <w:tcW w:w="1236" w:type="dxa"/>
          </w:tcPr>
          <w:p w14:paraId="2843AD8E" w14:textId="14810FFB" w:rsidR="00FE4296" w:rsidRDefault="00FE4296" w:rsidP="00FE429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C9D5469" w14:textId="77777777" w:rsidR="00FE4296" w:rsidRDefault="00FE4296" w:rsidP="00FE4296">
            <w:pPr>
              <w:spacing w:after="120"/>
              <w:rPr>
                <w:rFonts w:eastAsiaTheme="minorEastAsia"/>
                <w:color w:val="0070C0"/>
                <w:lang w:val="en-US" w:eastAsia="zh-CN"/>
              </w:rPr>
            </w:pPr>
            <w:r>
              <w:rPr>
                <w:rFonts w:eastAsiaTheme="minorEastAsia"/>
                <w:color w:val="0070C0"/>
                <w:lang w:val="en-US" w:eastAsia="zh-CN"/>
              </w:rPr>
              <w:t>Same as in issue 4-2-1.</w:t>
            </w:r>
          </w:p>
          <w:p w14:paraId="364EDDCF" w14:textId="12FD5B1E" w:rsidR="00FE4296" w:rsidRDefault="00FE4296" w:rsidP="00FE4296">
            <w:pPr>
              <w:spacing w:after="120"/>
              <w:rPr>
                <w:rFonts w:eastAsiaTheme="minorEastAsia"/>
                <w:color w:val="0070C0"/>
                <w:lang w:val="en-US" w:eastAsia="zh-CN"/>
              </w:rPr>
            </w:pPr>
            <w:r>
              <w:rPr>
                <w:rFonts w:eastAsiaTheme="minorEastAsia"/>
                <w:color w:val="0070C0"/>
                <w:lang w:val="en-US" w:eastAsia="zh-CN"/>
              </w:rPr>
              <w:t>We support option 2 (UE behaviour) and option 1 (requirements).</w:t>
            </w:r>
          </w:p>
          <w:p w14:paraId="4765FBEC" w14:textId="0AA02EEF" w:rsidR="00FE4296" w:rsidRDefault="00FE4296" w:rsidP="00FE4296">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2C12F5" w14:paraId="42C0117D" w14:textId="77777777">
        <w:tc>
          <w:tcPr>
            <w:tcW w:w="1236" w:type="dxa"/>
          </w:tcPr>
          <w:p w14:paraId="09BA3C9E" w14:textId="3966906A" w:rsidR="002C12F5" w:rsidRDefault="002C12F5" w:rsidP="002C12F5">
            <w:pPr>
              <w:spacing w:after="120"/>
              <w:rPr>
                <w:rFonts w:eastAsiaTheme="minorEastAsia"/>
                <w:color w:val="0070C0"/>
                <w:lang w:val="en-US" w:eastAsia="zh-CN"/>
              </w:rPr>
            </w:pPr>
            <w:r>
              <w:rPr>
                <w:color w:val="0070C0"/>
                <w:lang w:val="en-US" w:eastAsia="zh-CN"/>
              </w:rPr>
              <w:t>Qualcomm</w:t>
            </w:r>
          </w:p>
        </w:tc>
        <w:tc>
          <w:tcPr>
            <w:tcW w:w="8395" w:type="dxa"/>
          </w:tcPr>
          <w:p w14:paraId="48B42A1A" w14:textId="2EBEF8CB" w:rsidR="002C12F5" w:rsidRDefault="002C12F5" w:rsidP="002C12F5">
            <w:pPr>
              <w:spacing w:after="120"/>
              <w:rPr>
                <w:rFonts w:eastAsiaTheme="minorEastAsia"/>
                <w:color w:val="0070C0"/>
                <w:lang w:val="en-US" w:eastAsia="zh-CN"/>
              </w:rPr>
            </w:pPr>
            <w:r>
              <w:rPr>
                <w:color w:val="0070C0"/>
                <w:lang w:val="en-US" w:eastAsia="zh-CN"/>
              </w:rPr>
              <w:t>UE behavior: option 1. Requirements: option 2.</w:t>
            </w:r>
          </w:p>
        </w:tc>
      </w:tr>
    </w:tbl>
    <w:p w14:paraId="3672E1CD" w14:textId="77777777" w:rsidR="005E4ED5" w:rsidRDefault="005E4ED5">
      <w:pPr>
        <w:rPr>
          <w:color w:val="0070C0"/>
          <w:lang w:val="en-US" w:eastAsia="zh-CN"/>
        </w:rPr>
      </w:pPr>
    </w:p>
    <w:p w14:paraId="704D342F" w14:textId="77777777" w:rsidR="005E4ED5" w:rsidRPr="00B239F4" w:rsidRDefault="00A8549A">
      <w:pPr>
        <w:pStyle w:val="4"/>
        <w:rPr>
          <w:lang w:val="en-US"/>
        </w:rPr>
      </w:pPr>
      <w:r w:rsidRPr="00B239F4">
        <w:rPr>
          <w:lang w:val="en-US"/>
        </w:rPr>
        <w:t>Issue 4-2-3: TA change due to N</w:t>
      </w:r>
      <w:r w:rsidRPr="00B239F4">
        <w:rPr>
          <w:vertAlign w:val="subscript"/>
          <w:lang w:val="en-US"/>
        </w:rPr>
        <w:t>TA_offset</w:t>
      </w:r>
      <w:r w:rsidRPr="00B239F4">
        <w:rPr>
          <w:lang w:val="en-US"/>
        </w:rPr>
        <w:t xml:space="preserve"> change</w:t>
      </w:r>
    </w:p>
    <w:p w14:paraId="5CD7F08D"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r>
        <w:rPr>
          <w:i/>
          <w:color w:val="0070C0"/>
          <w:lang w:eastAsia="zh-CN"/>
        </w:rPr>
        <w:t>N</w:t>
      </w:r>
      <w:r>
        <w:rPr>
          <w:i/>
          <w:color w:val="0070C0"/>
          <w:vertAlign w:val="subscript"/>
          <w:lang w:eastAsia="zh-CN"/>
        </w:rPr>
        <w:t>TA_offset</w:t>
      </w:r>
      <w:r>
        <w:rPr>
          <w:i/>
          <w:color w:val="0070C0"/>
          <w:lang w:eastAsia="zh-CN"/>
        </w:rPr>
        <w:t xml:space="preserve"> change</w:t>
      </w:r>
      <w:r>
        <w:rPr>
          <w:i/>
          <w:color w:val="0070C0"/>
          <w:lang w:val="en-US" w:eastAsia="zh-CN"/>
        </w:rPr>
        <w:t xml:space="preserve"> occurs during UE Rx-Tx measurement period.</w:t>
      </w:r>
    </w:p>
    <w:p w14:paraId="6334264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ACDEC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1CEAB370"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No need to clarify UE Rx-Tx measurement requirements in case of N</w:t>
      </w:r>
      <w:r>
        <w:rPr>
          <w:rFonts w:eastAsia="宋体"/>
          <w:szCs w:val="24"/>
          <w:vertAlign w:val="subscript"/>
          <w:lang w:val="en-US" w:eastAsia="zh-CN"/>
        </w:rPr>
        <w:t>TA_offset</w:t>
      </w:r>
      <w:r>
        <w:rPr>
          <w:rFonts w:eastAsia="宋体"/>
          <w:szCs w:val="24"/>
          <w:lang w:val="en-US" w:eastAsia="zh-CN"/>
        </w:rPr>
        <w:t xml:space="preserve"> change</w:t>
      </w:r>
    </w:p>
    <w:p w14:paraId="72F285E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w:t>
      </w:r>
    </w:p>
    <w:p w14:paraId="5D090F2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It is clarified in UE Rx-Tx measurement requirements (section 9.9.4 in TS 38.133) that measurement requirements are not applicable if the N</w:t>
      </w:r>
      <w:r>
        <w:rPr>
          <w:rFonts w:eastAsia="宋体"/>
          <w:bCs/>
          <w:szCs w:val="24"/>
          <w:vertAlign w:val="subscript"/>
          <w:lang w:val="en-US" w:eastAsia="zh-CN"/>
        </w:rPr>
        <w:t>TA_offset</w:t>
      </w:r>
      <w:r>
        <w:rPr>
          <w:rFonts w:eastAsia="宋体"/>
          <w:bCs/>
          <w:szCs w:val="24"/>
          <w:lang w:val="en-US" w:eastAsia="zh-CN"/>
        </w:rPr>
        <w:t xml:space="preserve"> changes during the measurement period</w:t>
      </w:r>
    </w:p>
    <w:p w14:paraId="3F96D8E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w:t>
      </w:r>
    </w:p>
    <w:p w14:paraId="190B12CC"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It is clarified in UE Rx-Tx measurement requirements (section 9.9.4 in TS 38.133) that the UE shall discard the UE Rx-Tx measurement if the N</w:t>
      </w:r>
      <w:r>
        <w:rPr>
          <w:rFonts w:eastAsia="宋体"/>
          <w:szCs w:val="24"/>
          <w:vertAlign w:val="subscript"/>
          <w:lang w:val="en-US" w:eastAsia="zh-CN"/>
        </w:rPr>
        <w:t>TA_offset</w:t>
      </w:r>
      <w:r>
        <w:rPr>
          <w:rFonts w:eastAsia="宋体"/>
          <w:szCs w:val="24"/>
          <w:lang w:val="en-US" w:eastAsia="zh-CN"/>
        </w:rPr>
        <w:t xml:space="preserve"> changes during the measurement period.</w:t>
      </w:r>
    </w:p>
    <w:p w14:paraId="58DCD48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D236A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756A884" w14:textId="77777777">
        <w:tc>
          <w:tcPr>
            <w:tcW w:w="1236" w:type="dxa"/>
          </w:tcPr>
          <w:p w14:paraId="5D86946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F926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32713A2" w14:textId="77777777">
        <w:tc>
          <w:tcPr>
            <w:tcW w:w="1236" w:type="dxa"/>
          </w:tcPr>
          <w:p w14:paraId="228B8A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54B81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E8FA3A2" w14:textId="77777777">
        <w:tc>
          <w:tcPr>
            <w:tcW w:w="1236" w:type="dxa"/>
          </w:tcPr>
          <w:p w14:paraId="3D29206B" w14:textId="1F317B04" w:rsidR="007A25B5" w:rsidRDefault="007A25B5" w:rsidP="007A25B5">
            <w:pPr>
              <w:spacing w:after="120"/>
              <w:rPr>
                <w:color w:val="0070C0"/>
                <w:lang w:val="en-US" w:eastAsia="zh-CN"/>
              </w:rPr>
            </w:pPr>
            <w:r>
              <w:rPr>
                <w:color w:val="0070C0"/>
                <w:lang w:val="en-US" w:eastAsia="zh-CN"/>
              </w:rPr>
              <w:t>vivo</w:t>
            </w:r>
          </w:p>
        </w:tc>
        <w:tc>
          <w:tcPr>
            <w:tcW w:w="8395" w:type="dxa"/>
          </w:tcPr>
          <w:p w14:paraId="6DCD785E" w14:textId="48490C0A" w:rsidR="007A25B5" w:rsidRDefault="007A25B5" w:rsidP="007A25B5">
            <w:pPr>
              <w:spacing w:after="120"/>
              <w:rPr>
                <w:color w:val="0070C0"/>
                <w:lang w:val="en-US" w:eastAsia="zh-CN"/>
              </w:rPr>
            </w:pPr>
            <w:r>
              <w:rPr>
                <w:color w:val="0070C0"/>
                <w:lang w:val="en-US" w:eastAsia="zh-CN"/>
              </w:rPr>
              <w:t>Support option 2a. Similar UE behavior as for TA command can be reused for this case.</w:t>
            </w:r>
          </w:p>
        </w:tc>
      </w:tr>
      <w:tr w:rsidR="003E36F7" w14:paraId="397EC875" w14:textId="77777777">
        <w:tc>
          <w:tcPr>
            <w:tcW w:w="1236" w:type="dxa"/>
          </w:tcPr>
          <w:p w14:paraId="2030A226" w14:textId="45E9B4BC"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4C94C3F" w14:textId="31C75BE7" w:rsidR="003E36F7" w:rsidRDefault="003E36F7" w:rsidP="003E36F7">
            <w:pPr>
              <w:spacing w:after="120"/>
              <w:rPr>
                <w:color w:val="0070C0"/>
                <w:lang w:val="en-US" w:eastAsia="zh-CN"/>
              </w:rPr>
            </w:pPr>
            <w:r>
              <w:rPr>
                <w:rFonts w:eastAsiaTheme="minorEastAsia"/>
                <w:color w:val="0070C0"/>
                <w:lang w:val="en-US" w:eastAsia="zh-CN"/>
              </w:rPr>
              <w:t>Support option 2a.</w:t>
            </w:r>
          </w:p>
        </w:tc>
      </w:tr>
      <w:tr w:rsidR="00A65A64" w14:paraId="317B9E69" w14:textId="77777777">
        <w:tc>
          <w:tcPr>
            <w:tcW w:w="1236" w:type="dxa"/>
          </w:tcPr>
          <w:p w14:paraId="40E131CD" w14:textId="0CB89BDB" w:rsidR="00A65A64" w:rsidRDefault="00A65A64" w:rsidP="003E3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A4057F9" w14:textId="0AD7EB6B" w:rsidR="00A65A64" w:rsidRDefault="00A65A64" w:rsidP="003E36F7">
            <w:pPr>
              <w:spacing w:after="120"/>
              <w:rPr>
                <w:rFonts w:eastAsiaTheme="minorEastAsia"/>
                <w:color w:val="0070C0"/>
                <w:lang w:val="en-US" w:eastAsia="zh-CN"/>
              </w:rPr>
            </w:pPr>
            <w:r w:rsidRPr="00A65A64">
              <w:rPr>
                <w:rFonts w:eastAsiaTheme="minorEastAsia"/>
                <w:color w:val="0070C0"/>
                <w:lang w:val="en-US" w:eastAsia="zh-CN"/>
              </w:rPr>
              <w:t xml:space="preserve">We support option 2b. We do not consider </w:t>
            </w:r>
            <w:r>
              <w:rPr>
                <w:rFonts w:eastAsia="宋体"/>
                <w:szCs w:val="24"/>
                <w:lang w:val="en-US" w:eastAsia="zh-CN"/>
              </w:rPr>
              <w:t>N</w:t>
            </w:r>
            <w:r>
              <w:rPr>
                <w:rFonts w:eastAsia="宋体"/>
                <w:szCs w:val="24"/>
                <w:vertAlign w:val="subscript"/>
                <w:lang w:val="en-US" w:eastAsia="zh-CN"/>
              </w:rPr>
              <w:t>TA_offset</w:t>
            </w:r>
            <w:r w:rsidRPr="00A65A64">
              <w:rPr>
                <w:rFonts w:eastAsiaTheme="minorEastAsia"/>
                <w:color w:val="0070C0"/>
                <w:lang w:val="en-US" w:eastAsia="zh-CN"/>
              </w:rPr>
              <w:t xml:space="preserve"> change to be frequent.</w:t>
            </w:r>
          </w:p>
        </w:tc>
      </w:tr>
      <w:tr w:rsidR="001F17B3" w14:paraId="71AD0888" w14:textId="77777777">
        <w:tc>
          <w:tcPr>
            <w:tcW w:w="1236" w:type="dxa"/>
          </w:tcPr>
          <w:p w14:paraId="18FB93CD" w14:textId="68B25F16"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661D174" w14:textId="1DF6CD66" w:rsidR="001F17B3" w:rsidRPr="00A65A64" w:rsidRDefault="001F17B3" w:rsidP="001F17B3">
            <w:pPr>
              <w:spacing w:after="120"/>
              <w:rPr>
                <w:rFonts w:eastAsiaTheme="minorEastAsia"/>
                <w:color w:val="0070C0"/>
                <w:lang w:val="en-US" w:eastAsia="zh-CN"/>
              </w:rPr>
            </w:pPr>
            <w:r>
              <w:rPr>
                <w:rFonts w:eastAsiaTheme="minorEastAsia"/>
                <w:color w:val="0070C0"/>
                <w:lang w:val="en-US" w:eastAsia="zh-CN"/>
              </w:rPr>
              <w:t>Same comment as issue 4-2-1.</w:t>
            </w:r>
          </w:p>
        </w:tc>
      </w:tr>
      <w:tr w:rsidR="00293199" w14:paraId="36C0277B" w14:textId="77777777">
        <w:tc>
          <w:tcPr>
            <w:tcW w:w="1236" w:type="dxa"/>
          </w:tcPr>
          <w:p w14:paraId="0403B76E" w14:textId="0E361FE7" w:rsidR="00293199" w:rsidRDefault="00293199" w:rsidP="0029319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72A135" w14:textId="4E2F9F4E" w:rsidR="00293199" w:rsidRDefault="00293199" w:rsidP="00293199">
            <w:pPr>
              <w:spacing w:after="120"/>
              <w:rPr>
                <w:rFonts w:eastAsiaTheme="minorEastAsia"/>
                <w:color w:val="0070C0"/>
                <w:lang w:val="en-US" w:eastAsia="zh-CN"/>
              </w:rPr>
            </w:pPr>
            <w:r>
              <w:rPr>
                <w:rFonts w:eastAsiaTheme="minorEastAsia"/>
                <w:color w:val="0070C0"/>
                <w:lang w:val="en-US" w:eastAsia="zh-CN"/>
              </w:rPr>
              <w:t>We support option 2b (UE behaviour) but can also accept 2a (requirements).</w:t>
            </w:r>
          </w:p>
          <w:p w14:paraId="1DA0A3FF" w14:textId="419F4240" w:rsidR="00293199" w:rsidRDefault="00293199" w:rsidP="00293199">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C575A2" w14:paraId="284CA299" w14:textId="77777777">
        <w:tc>
          <w:tcPr>
            <w:tcW w:w="1236" w:type="dxa"/>
          </w:tcPr>
          <w:p w14:paraId="68135276" w14:textId="325E4994" w:rsidR="00C575A2" w:rsidRDefault="00C575A2" w:rsidP="00C575A2">
            <w:pPr>
              <w:spacing w:after="120"/>
              <w:rPr>
                <w:rFonts w:eastAsiaTheme="minorEastAsia"/>
                <w:color w:val="0070C0"/>
                <w:lang w:val="en-US" w:eastAsia="zh-CN"/>
              </w:rPr>
            </w:pPr>
            <w:r>
              <w:rPr>
                <w:color w:val="0070C0"/>
                <w:lang w:val="en-US" w:eastAsia="zh-CN"/>
              </w:rPr>
              <w:t>Qualcomm</w:t>
            </w:r>
          </w:p>
        </w:tc>
        <w:tc>
          <w:tcPr>
            <w:tcW w:w="8395" w:type="dxa"/>
          </w:tcPr>
          <w:p w14:paraId="484F6118" w14:textId="6639827D" w:rsidR="00C575A2" w:rsidRDefault="00C575A2" w:rsidP="00C575A2">
            <w:pPr>
              <w:spacing w:after="120"/>
              <w:rPr>
                <w:rFonts w:eastAsiaTheme="minorEastAsia"/>
                <w:color w:val="0070C0"/>
                <w:lang w:val="en-US" w:eastAsia="zh-CN"/>
              </w:rPr>
            </w:pPr>
            <w:r>
              <w:rPr>
                <w:color w:val="0070C0"/>
                <w:lang w:val="en-US" w:eastAsia="zh-CN"/>
              </w:rPr>
              <w:t>Option 1 or option 2a.</w:t>
            </w:r>
          </w:p>
        </w:tc>
      </w:tr>
    </w:tbl>
    <w:p w14:paraId="678576DC" w14:textId="77777777" w:rsidR="005E4ED5" w:rsidRDefault="005E4ED5">
      <w:pPr>
        <w:rPr>
          <w:color w:val="0070C0"/>
          <w:lang w:val="en-US" w:eastAsia="zh-CN"/>
        </w:rPr>
      </w:pPr>
    </w:p>
    <w:p w14:paraId="062DBD40" w14:textId="77777777" w:rsidR="005E4ED5" w:rsidRPr="00B239F4" w:rsidRDefault="00A8549A">
      <w:pPr>
        <w:pStyle w:val="3"/>
        <w:rPr>
          <w:sz w:val="24"/>
          <w:szCs w:val="16"/>
          <w:lang w:val="en-US"/>
        </w:rPr>
      </w:pPr>
      <w:r w:rsidRPr="00B239F4">
        <w:rPr>
          <w:sz w:val="24"/>
          <w:szCs w:val="16"/>
          <w:lang w:val="en-US"/>
        </w:rPr>
        <w:lastRenderedPageBreak/>
        <w:t>Sub-topic 4-3 Measurement period requirements with cell change</w:t>
      </w:r>
    </w:p>
    <w:p w14:paraId="23C2063C" w14:textId="77777777" w:rsidR="005E4ED5" w:rsidRPr="00B239F4" w:rsidRDefault="00A8549A">
      <w:pPr>
        <w:pStyle w:val="4"/>
        <w:rPr>
          <w:lang w:val="en-US"/>
        </w:rPr>
      </w:pPr>
      <w:r w:rsidRPr="00B239F4">
        <w:rPr>
          <w:lang w:val="en-US"/>
        </w:rPr>
        <w:t>Issue 4-3-1: Measurement period requirements with cell change impacting SRS</w:t>
      </w:r>
    </w:p>
    <w:p w14:paraId="6575F84C"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14:paraId="79C366E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84FB05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42BEBC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p>
    <w:p w14:paraId="24009DF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46B8C57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14:paraId="397BB9E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968BD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68891D85" w14:textId="77777777">
        <w:tc>
          <w:tcPr>
            <w:tcW w:w="1236" w:type="dxa"/>
          </w:tcPr>
          <w:p w14:paraId="5C7F52D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B9970C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13C33C1" w14:textId="77777777">
        <w:tc>
          <w:tcPr>
            <w:tcW w:w="1236" w:type="dxa"/>
          </w:tcPr>
          <w:p w14:paraId="6F3E683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831955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7A25B5" w14:paraId="107796B4" w14:textId="77777777">
        <w:tc>
          <w:tcPr>
            <w:tcW w:w="1236" w:type="dxa"/>
          </w:tcPr>
          <w:p w14:paraId="6D9A4F93" w14:textId="6810F608" w:rsidR="007A25B5" w:rsidRDefault="007A25B5" w:rsidP="007A25B5">
            <w:pPr>
              <w:spacing w:after="120"/>
              <w:rPr>
                <w:color w:val="0070C0"/>
                <w:lang w:val="en-US" w:eastAsia="zh-CN"/>
              </w:rPr>
            </w:pPr>
            <w:r>
              <w:rPr>
                <w:color w:val="0070C0"/>
                <w:lang w:val="en-US" w:eastAsia="zh-CN"/>
              </w:rPr>
              <w:t>vivo</w:t>
            </w:r>
          </w:p>
        </w:tc>
        <w:tc>
          <w:tcPr>
            <w:tcW w:w="8395" w:type="dxa"/>
          </w:tcPr>
          <w:p w14:paraId="53EB99C9" w14:textId="6DBB7FB9" w:rsidR="007A25B5" w:rsidRDefault="007A25B5" w:rsidP="007A25B5">
            <w:pPr>
              <w:spacing w:after="120"/>
              <w:rPr>
                <w:color w:val="0070C0"/>
                <w:lang w:val="en-US" w:eastAsia="zh-CN"/>
              </w:rPr>
            </w:pPr>
            <w:r>
              <w:rPr>
                <w:color w:val="0070C0"/>
                <w:lang w:val="en-US" w:eastAsia="zh-CN"/>
              </w:rPr>
              <w:t>Option 2 is fine.</w:t>
            </w:r>
          </w:p>
        </w:tc>
      </w:tr>
      <w:tr w:rsidR="005A2890" w14:paraId="297C64A2" w14:textId="77777777">
        <w:tc>
          <w:tcPr>
            <w:tcW w:w="1236" w:type="dxa"/>
          </w:tcPr>
          <w:p w14:paraId="79374C1B" w14:textId="27A1EB49" w:rsidR="005A2890" w:rsidRDefault="005A2890" w:rsidP="007A25B5">
            <w:pPr>
              <w:spacing w:after="120"/>
              <w:rPr>
                <w:color w:val="0070C0"/>
                <w:lang w:val="en-US" w:eastAsia="zh-CN"/>
              </w:rPr>
            </w:pPr>
            <w:r>
              <w:rPr>
                <w:color w:val="0070C0"/>
                <w:lang w:val="en-US" w:eastAsia="zh-CN"/>
              </w:rPr>
              <w:t>Nokia</w:t>
            </w:r>
          </w:p>
        </w:tc>
        <w:tc>
          <w:tcPr>
            <w:tcW w:w="8395" w:type="dxa"/>
          </w:tcPr>
          <w:p w14:paraId="596F9A39" w14:textId="6288B308" w:rsidR="005A2890" w:rsidRDefault="005A2890" w:rsidP="007A25B5">
            <w:pPr>
              <w:spacing w:after="120"/>
              <w:rPr>
                <w:color w:val="0070C0"/>
                <w:lang w:val="en-US" w:eastAsia="zh-CN"/>
              </w:rPr>
            </w:pPr>
            <w:r>
              <w:rPr>
                <w:color w:val="0070C0"/>
                <w:lang w:val="en-US" w:eastAsia="zh-CN"/>
              </w:rPr>
              <w:t>Support option 2.</w:t>
            </w:r>
          </w:p>
        </w:tc>
      </w:tr>
      <w:tr w:rsidR="001F17B3" w14:paraId="11AC12F0" w14:textId="77777777">
        <w:tc>
          <w:tcPr>
            <w:tcW w:w="1236" w:type="dxa"/>
          </w:tcPr>
          <w:p w14:paraId="2F4E8B81" w14:textId="0612C46F" w:rsidR="001F17B3" w:rsidRDefault="001F17B3" w:rsidP="001F17B3">
            <w:pPr>
              <w:spacing w:after="120"/>
              <w:rPr>
                <w:color w:val="0070C0"/>
                <w:lang w:val="en-US" w:eastAsia="zh-CN"/>
              </w:rPr>
            </w:pPr>
            <w:r>
              <w:rPr>
                <w:rFonts w:eastAsiaTheme="minorEastAsia"/>
                <w:color w:val="0070C0"/>
                <w:lang w:val="en-US" w:eastAsia="zh-CN"/>
              </w:rPr>
              <w:t xml:space="preserve">Huawei </w:t>
            </w:r>
          </w:p>
        </w:tc>
        <w:tc>
          <w:tcPr>
            <w:tcW w:w="8395" w:type="dxa"/>
          </w:tcPr>
          <w:p w14:paraId="19068DE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 which is aligned with existing requirements for HO.</w:t>
            </w:r>
          </w:p>
          <w:p w14:paraId="734AA515" w14:textId="2B7F6808" w:rsidR="001F17B3" w:rsidRDefault="001F17B3" w:rsidP="001F17B3">
            <w:pPr>
              <w:spacing w:after="120"/>
              <w:rPr>
                <w:color w:val="0070C0"/>
                <w:lang w:val="en-US" w:eastAsia="zh-CN"/>
              </w:rPr>
            </w:pPr>
            <w:r>
              <w:rPr>
                <w:rFonts w:eastAsiaTheme="minorEastAsia"/>
                <w:color w:val="0070C0"/>
                <w:lang w:val="en-US" w:eastAsia="zh-CN"/>
              </w:rPr>
              <w:t>On option 1, we understand it may be same as option 2, if it means the original requirements before the cell change do not apply. In our view, the measurement period should be restarted after the cell change is complete.</w:t>
            </w:r>
          </w:p>
        </w:tc>
      </w:tr>
      <w:tr w:rsidR="004E043A" w14:paraId="6D6B10D2" w14:textId="77777777">
        <w:tc>
          <w:tcPr>
            <w:tcW w:w="1236" w:type="dxa"/>
          </w:tcPr>
          <w:p w14:paraId="43F70CF0" w14:textId="49A66BA6" w:rsidR="004E043A" w:rsidRDefault="004E043A"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7B81E30" w14:textId="6A4A7F29" w:rsidR="004E043A" w:rsidRDefault="004E043A" w:rsidP="001F17B3">
            <w:pPr>
              <w:spacing w:after="120"/>
              <w:rPr>
                <w:rFonts w:eastAsiaTheme="minorEastAsia"/>
                <w:color w:val="0070C0"/>
                <w:lang w:val="en-US" w:eastAsia="zh-CN"/>
              </w:rPr>
            </w:pPr>
            <w:r>
              <w:rPr>
                <w:rFonts w:eastAsiaTheme="minorEastAsia"/>
                <w:color w:val="0070C0"/>
                <w:lang w:val="en-US" w:eastAsia="zh-CN"/>
              </w:rPr>
              <w:t xml:space="preserve">Support option 2. </w:t>
            </w:r>
          </w:p>
        </w:tc>
      </w:tr>
      <w:tr w:rsidR="00F9380D" w14:paraId="268F94CE" w14:textId="77777777">
        <w:tc>
          <w:tcPr>
            <w:tcW w:w="1236" w:type="dxa"/>
          </w:tcPr>
          <w:p w14:paraId="0E45D054" w14:textId="5AAFDAD3" w:rsidR="00F9380D" w:rsidRDefault="00F9380D" w:rsidP="00F9380D">
            <w:pPr>
              <w:spacing w:after="120"/>
              <w:rPr>
                <w:rFonts w:eastAsiaTheme="minorEastAsia"/>
                <w:color w:val="0070C0"/>
                <w:lang w:val="en-US" w:eastAsia="zh-CN"/>
              </w:rPr>
            </w:pPr>
            <w:r>
              <w:rPr>
                <w:color w:val="0070C0"/>
                <w:lang w:val="en-US" w:eastAsia="zh-CN"/>
              </w:rPr>
              <w:t>Qualcomm</w:t>
            </w:r>
          </w:p>
        </w:tc>
        <w:tc>
          <w:tcPr>
            <w:tcW w:w="8395" w:type="dxa"/>
          </w:tcPr>
          <w:p w14:paraId="2755EDC6" w14:textId="276AC4F1" w:rsidR="00F9380D" w:rsidRDefault="00F9380D" w:rsidP="00F9380D">
            <w:pPr>
              <w:spacing w:after="120"/>
              <w:rPr>
                <w:rFonts w:eastAsiaTheme="minorEastAsia"/>
                <w:color w:val="0070C0"/>
                <w:lang w:val="en-US" w:eastAsia="zh-CN"/>
              </w:rPr>
            </w:pPr>
            <w:r>
              <w:rPr>
                <w:color w:val="0070C0"/>
                <w:lang w:val="en-US" w:eastAsia="zh-CN"/>
              </w:rPr>
              <w:t>We would like to modify our proposal as follows: “</w:t>
            </w:r>
            <w:r>
              <w:rPr>
                <w:color w:val="0070C0"/>
              </w:rPr>
              <w:t>UE Rx-Tx m</w:t>
            </w:r>
            <w:r w:rsidRPr="00F04A57">
              <w:t>easurement period requirements do not apply. The UE may resume the measurements after SRS is configured in the target cell.</w:t>
            </w:r>
            <w:r>
              <w:t>”</w:t>
            </w:r>
          </w:p>
        </w:tc>
      </w:tr>
    </w:tbl>
    <w:p w14:paraId="56DD3355" w14:textId="77777777" w:rsidR="005E4ED5" w:rsidRDefault="005E4ED5">
      <w:pPr>
        <w:rPr>
          <w:color w:val="0070C0"/>
          <w:lang w:val="en-US" w:eastAsia="zh-CN"/>
        </w:rPr>
      </w:pPr>
    </w:p>
    <w:p w14:paraId="7F0729B4" w14:textId="26DE16D4" w:rsidR="005E4ED5" w:rsidRPr="00B239F4" w:rsidRDefault="00A8549A">
      <w:pPr>
        <w:pStyle w:val="4"/>
        <w:rPr>
          <w:lang w:val="en-US"/>
        </w:rPr>
      </w:pPr>
      <w:r w:rsidRPr="00B239F4">
        <w:rPr>
          <w:lang w:val="en-US"/>
        </w:rPr>
        <w:t xml:space="preserve">Issue </w:t>
      </w:r>
      <w:r w:rsidR="000A51FA">
        <w:rPr>
          <w:lang w:val="en-US"/>
        </w:rPr>
        <w:t>4</w:t>
      </w:r>
      <w:r w:rsidRPr="00B239F4">
        <w:rPr>
          <w:lang w:val="en-US"/>
        </w:rPr>
        <w:t xml:space="preserve">-3-2: Measurement period requirements with cell change not impacting SRS </w:t>
      </w:r>
    </w:p>
    <w:p w14:paraId="50D7D8D3"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14:paraId="03A5E90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E8706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62C08B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625809C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667C36A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14:paraId="4649FF0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(vivo, HW, Ericsson, Nokia) </w:t>
      </w:r>
    </w:p>
    <w:p w14:paraId="1FC8D51B"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6A43D6E" w14:textId="77777777" w:rsidR="005E4ED5" w:rsidRDefault="00A8549A">
      <w:pPr>
        <w:pStyle w:val="afc"/>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HW: no need to capture anything in the spec for this case.</w:t>
      </w:r>
    </w:p>
    <w:p w14:paraId="15D58FE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FDB2B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3C516F78" w14:textId="77777777">
        <w:tc>
          <w:tcPr>
            <w:tcW w:w="1236" w:type="dxa"/>
          </w:tcPr>
          <w:p w14:paraId="6BBEA3C5"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0B9DB5B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6BEA0D" w14:textId="77777777">
        <w:tc>
          <w:tcPr>
            <w:tcW w:w="1236" w:type="dxa"/>
          </w:tcPr>
          <w:p w14:paraId="1B2E32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65BCA4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3a. </w:t>
            </w:r>
          </w:p>
        </w:tc>
      </w:tr>
      <w:tr w:rsidR="007A25B5" w14:paraId="55F4B5F3" w14:textId="77777777">
        <w:tc>
          <w:tcPr>
            <w:tcW w:w="1236" w:type="dxa"/>
          </w:tcPr>
          <w:p w14:paraId="38FEA98C" w14:textId="0BA29224" w:rsidR="007A25B5" w:rsidRDefault="007A25B5" w:rsidP="007A25B5">
            <w:pPr>
              <w:spacing w:after="120"/>
              <w:rPr>
                <w:color w:val="0070C0"/>
                <w:lang w:val="en-US" w:eastAsia="zh-CN"/>
              </w:rPr>
            </w:pPr>
            <w:r>
              <w:rPr>
                <w:color w:val="0070C0"/>
                <w:lang w:val="en-US" w:eastAsia="zh-CN"/>
              </w:rPr>
              <w:t>vivo</w:t>
            </w:r>
          </w:p>
        </w:tc>
        <w:tc>
          <w:tcPr>
            <w:tcW w:w="8395" w:type="dxa"/>
          </w:tcPr>
          <w:p w14:paraId="1CBB3BE0" w14:textId="76CD3270" w:rsidR="007A25B5" w:rsidRDefault="007A25B5" w:rsidP="007A25B5">
            <w:pPr>
              <w:spacing w:after="120"/>
              <w:rPr>
                <w:color w:val="0070C0"/>
                <w:lang w:val="en-US" w:eastAsia="zh-CN"/>
              </w:rPr>
            </w:pPr>
            <w:r>
              <w:rPr>
                <w:color w:val="0070C0"/>
                <w:lang w:val="en-US" w:eastAsia="zh-CN"/>
              </w:rPr>
              <w:t>Support option 3a.</w:t>
            </w:r>
          </w:p>
        </w:tc>
      </w:tr>
      <w:tr w:rsidR="00653F44" w14:paraId="697855F8" w14:textId="77777777">
        <w:tc>
          <w:tcPr>
            <w:tcW w:w="1236" w:type="dxa"/>
          </w:tcPr>
          <w:p w14:paraId="33573431" w14:textId="58103911" w:rsidR="00653F44" w:rsidRDefault="00653F44" w:rsidP="007A25B5">
            <w:pPr>
              <w:spacing w:after="120"/>
              <w:rPr>
                <w:color w:val="0070C0"/>
                <w:lang w:val="en-US" w:eastAsia="zh-CN"/>
              </w:rPr>
            </w:pPr>
            <w:r>
              <w:rPr>
                <w:color w:val="0070C0"/>
                <w:lang w:val="en-US" w:eastAsia="zh-CN"/>
              </w:rPr>
              <w:t>Nokia</w:t>
            </w:r>
          </w:p>
        </w:tc>
        <w:tc>
          <w:tcPr>
            <w:tcW w:w="8395" w:type="dxa"/>
          </w:tcPr>
          <w:p w14:paraId="3379F9FE" w14:textId="4886FCFC" w:rsidR="00653F44" w:rsidRDefault="00653F44" w:rsidP="007A25B5">
            <w:pPr>
              <w:spacing w:after="120"/>
              <w:rPr>
                <w:color w:val="0070C0"/>
                <w:lang w:val="en-US" w:eastAsia="zh-CN"/>
              </w:rPr>
            </w:pPr>
            <w:r>
              <w:rPr>
                <w:color w:val="0070C0"/>
                <w:lang w:val="en-US" w:eastAsia="zh-CN"/>
              </w:rPr>
              <w:t>Option 3a. In our view there could be an informative note in the spec for this scenario.</w:t>
            </w:r>
          </w:p>
        </w:tc>
      </w:tr>
      <w:tr w:rsidR="008006F3" w14:paraId="272CA928" w14:textId="77777777">
        <w:tc>
          <w:tcPr>
            <w:tcW w:w="1236" w:type="dxa"/>
          </w:tcPr>
          <w:p w14:paraId="77177F78" w14:textId="4198D196" w:rsidR="008006F3" w:rsidRDefault="008006F3" w:rsidP="008006F3">
            <w:pPr>
              <w:spacing w:after="120"/>
              <w:rPr>
                <w:color w:val="0070C0"/>
                <w:lang w:val="en-US" w:eastAsia="zh-CN"/>
              </w:rPr>
            </w:pPr>
            <w:r>
              <w:rPr>
                <w:color w:val="0070C0"/>
                <w:lang w:val="en-US" w:eastAsia="zh-CN"/>
              </w:rPr>
              <w:t xml:space="preserve">Intel </w:t>
            </w:r>
          </w:p>
        </w:tc>
        <w:tc>
          <w:tcPr>
            <w:tcW w:w="8395" w:type="dxa"/>
          </w:tcPr>
          <w:p w14:paraId="5B820CA9" w14:textId="1EAD412F" w:rsidR="008006F3" w:rsidRDefault="008006F3" w:rsidP="008006F3">
            <w:pPr>
              <w:spacing w:after="120"/>
              <w:rPr>
                <w:color w:val="0070C0"/>
                <w:lang w:val="en-US" w:eastAsia="zh-CN"/>
              </w:rPr>
            </w:pPr>
            <w:r>
              <w:rPr>
                <w:color w:val="0070C0"/>
                <w:lang w:val="en-US" w:eastAsia="zh-CN"/>
              </w:rPr>
              <w:t>Support option 3a</w:t>
            </w:r>
          </w:p>
        </w:tc>
      </w:tr>
      <w:tr w:rsidR="001F17B3" w14:paraId="526355D6" w14:textId="77777777">
        <w:tc>
          <w:tcPr>
            <w:tcW w:w="1236" w:type="dxa"/>
          </w:tcPr>
          <w:p w14:paraId="74CA8F5A" w14:textId="1ABC1AD9" w:rsidR="001F17B3" w:rsidRDefault="001F17B3" w:rsidP="001F17B3">
            <w:pPr>
              <w:spacing w:after="120"/>
              <w:rPr>
                <w:color w:val="0070C0"/>
                <w:lang w:val="en-US" w:eastAsia="zh-CN"/>
              </w:rPr>
            </w:pPr>
            <w:r>
              <w:rPr>
                <w:rFonts w:eastAsiaTheme="minorEastAsia"/>
                <w:color w:val="0070C0"/>
                <w:lang w:val="en-US" w:eastAsia="zh-CN"/>
              </w:rPr>
              <w:t xml:space="preserve">Huawei </w:t>
            </w:r>
          </w:p>
        </w:tc>
        <w:tc>
          <w:tcPr>
            <w:tcW w:w="8395" w:type="dxa"/>
          </w:tcPr>
          <w:p w14:paraId="19EA73A6" w14:textId="3D5EBCAA" w:rsidR="001F17B3" w:rsidRDefault="001F17B3" w:rsidP="001F17B3">
            <w:pPr>
              <w:spacing w:after="120"/>
              <w:rPr>
                <w:color w:val="0070C0"/>
                <w:lang w:val="en-US" w:eastAsia="zh-CN"/>
              </w:rPr>
            </w:pPr>
            <w:r>
              <w:rPr>
                <w:rFonts w:eastAsiaTheme="minorEastAsia"/>
                <w:color w:val="0070C0"/>
                <w:lang w:val="en-US" w:eastAsia="zh-CN"/>
              </w:rPr>
              <w:t xml:space="preserve">Support option 3 and we do not see a need to capture this in the spec since the application of the requirements is not impacted. </w:t>
            </w:r>
          </w:p>
        </w:tc>
      </w:tr>
      <w:tr w:rsidR="004E043A" w14:paraId="33AD0C60" w14:textId="77777777">
        <w:tc>
          <w:tcPr>
            <w:tcW w:w="1236" w:type="dxa"/>
          </w:tcPr>
          <w:p w14:paraId="6C42364B" w14:textId="263363B3" w:rsidR="004E043A" w:rsidRDefault="004E043A" w:rsidP="001F17B3">
            <w:pPr>
              <w:spacing w:after="120"/>
              <w:rPr>
                <w:rFonts w:eastAsiaTheme="minorEastAsia"/>
                <w:color w:val="0070C0"/>
                <w:lang w:val="en-US" w:eastAsia="zh-CN"/>
              </w:rPr>
            </w:pPr>
            <w:r>
              <w:rPr>
                <w:rFonts w:eastAsiaTheme="minorEastAsia"/>
                <w:color w:val="0070C0"/>
                <w:lang w:val="en-US" w:eastAsia="zh-CN"/>
              </w:rPr>
              <w:t>Er</w:t>
            </w:r>
            <w:r w:rsidR="000A51FA">
              <w:rPr>
                <w:rFonts w:eastAsiaTheme="minorEastAsia"/>
                <w:color w:val="0070C0"/>
                <w:lang w:val="en-US" w:eastAsia="zh-CN"/>
              </w:rPr>
              <w:t>icsson</w:t>
            </w:r>
          </w:p>
        </w:tc>
        <w:tc>
          <w:tcPr>
            <w:tcW w:w="8395" w:type="dxa"/>
          </w:tcPr>
          <w:p w14:paraId="08BD0793" w14:textId="77777777" w:rsidR="004E043A" w:rsidRDefault="000A51FA" w:rsidP="001F17B3">
            <w:pPr>
              <w:spacing w:after="120"/>
              <w:rPr>
                <w:rFonts w:eastAsiaTheme="minorEastAsia"/>
                <w:color w:val="0070C0"/>
                <w:lang w:val="en-US" w:eastAsia="zh-CN"/>
              </w:rPr>
            </w:pPr>
            <w:r>
              <w:rPr>
                <w:rFonts w:eastAsiaTheme="minorEastAsia"/>
                <w:color w:val="0070C0"/>
                <w:lang w:val="en-US" w:eastAsia="zh-CN"/>
              </w:rPr>
              <w:t xml:space="preserve">Support option 3a. But this should be defined/captured in the spec. </w:t>
            </w:r>
          </w:p>
          <w:p w14:paraId="28FC6E28" w14:textId="150D3B20" w:rsidR="00A26F1F" w:rsidRDefault="000A51FA" w:rsidP="001F17B3">
            <w:pPr>
              <w:spacing w:after="120"/>
              <w:rPr>
                <w:rFonts w:eastAsiaTheme="minorEastAsia"/>
                <w:color w:val="0070C0"/>
                <w:lang w:val="en-US" w:eastAsia="zh-CN"/>
              </w:rPr>
            </w:pPr>
            <w:r>
              <w:rPr>
                <w:rFonts w:eastAsiaTheme="minorEastAsia"/>
                <w:color w:val="0070C0"/>
                <w:lang w:val="en-US" w:eastAsia="zh-CN"/>
              </w:rPr>
              <w:t>Issues 4-3-1 and 4-3-2 can be combined and defined as one place.</w:t>
            </w:r>
          </w:p>
          <w:p w14:paraId="77CBB5EF" w14:textId="73D98E4C" w:rsidR="000A51FA" w:rsidRPr="00B239F4" w:rsidRDefault="00A26F1F" w:rsidP="00B239F4">
            <w:pPr>
              <w:spacing w:after="120"/>
              <w:rPr>
                <w:rFonts w:eastAsiaTheme="minorEastAsia"/>
                <w:color w:val="0070C0"/>
                <w:lang w:val="en-US" w:eastAsia="zh-CN"/>
              </w:rPr>
            </w:pPr>
            <w:r>
              <w:rPr>
                <w:rFonts w:eastAsiaTheme="minorEastAsia"/>
                <w:color w:val="0070C0"/>
                <w:lang w:val="en-US" w:eastAsia="zh-CN"/>
              </w:rPr>
              <w:t>For example it can be captured as follows:</w:t>
            </w:r>
          </w:p>
          <w:p w14:paraId="3C63C639" w14:textId="0E7E6EF6" w:rsidR="000A51FA" w:rsidRPr="00A26F1F" w:rsidRDefault="000A51FA" w:rsidP="00B239F4">
            <w:pPr>
              <w:pStyle w:val="afc"/>
              <w:numPr>
                <w:ilvl w:val="0"/>
                <w:numId w:val="22"/>
              </w:numPr>
              <w:spacing w:after="120"/>
              <w:ind w:firstLineChars="0"/>
              <w:rPr>
                <w:szCs w:val="24"/>
                <w:lang w:eastAsia="zh-CN"/>
              </w:rPr>
            </w:pPr>
            <w:r w:rsidRPr="00A26F1F">
              <w:rPr>
                <w:iCs/>
                <w:szCs w:val="24"/>
                <w:lang w:eastAsia="zh-CN"/>
              </w:rPr>
              <w:t xml:space="preserve">If cell change </w:t>
            </w:r>
            <w:r w:rsidR="00A26F1F">
              <w:rPr>
                <w:iCs/>
                <w:szCs w:val="24"/>
                <w:lang w:eastAsia="zh-CN"/>
              </w:rPr>
              <w:t xml:space="preserve">during the ongoing </w:t>
            </w:r>
            <w:r w:rsidR="00A26F1F" w:rsidRPr="00A26F1F">
              <w:rPr>
                <w:iCs/>
                <w:szCs w:val="24"/>
                <w:lang w:eastAsia="zh-CN"/>
              </w:rPr>
              <w:t xml:space="preserve">UE Rx-Tx time difference measurement </w:t>
            </w:r>
            <w:r w:rsidRPr="00A26F1F">
              <w:rPr>
                <w:iCs/>
                <w:szCs w:val="24"/>
                <w:lang w:eastAsia="zh-CN"/>
              </w:rPr>
              <w:t xml:space="preserve">impacts the SRS </w:t>
            </w:r>
            <w:r w:rsidR="00A26F1F">
              <w:rPr>
                <w:iCs/>
                <w:szCs w:val="24"/>
                <w:lang w:eastAsia="zh-CN"/>
              </w:rPr>
              <w:t>configuration</w:t>
            </w:r>
            <w:r w:rsidR="00A26F1F" w:rsidRPr="00A26F1F">
              <w:rPr>
                <w:iCs/>
                <w:szCs w:val="24"/>
                <w:lang w:eastAsia="zh-CN"/>
              </w:rPr>
              <w:t xml:space="preserve"> then</w:t>
            </w:r>
            <w:r w:rsidRPr="00A26F1F">
              <w:rPr>
                <w:iCs/>
                <w:szCs w:val="24"/>
                <w:lang w:eastAsia="zh-CN"/>
              </w:rPr>
              <w:t xml:space="preserve"> </w:t>
            </w:r>
            <w:r w:rsidR="00A26F1F">
              <w:rPr>
                <w:iCs/>
                <w:szCs w:val="24"/>
                <w:lang w:eastAsia="zh-CN"/>
              </w:rPr>
              <w:t xml:space="preserve">the </w:t>
            </w:r>
            <w:r w:rsidRPr="00A26F1F">
              <w:rPr>
                <w:iCs/>
                <w:szCs w:val="24"/>
                <w:lang w:eastAsia="zh-CN"/>
              </w:rPr>
              <w:t xml:space="preserve">UE shall restart the UE Rx-Tx time difference measurement after the SRS reconfiguration on the target cell is complete; </w:t>
            </w:r>
            <w:r w:rsidR="00A26F1F" w:rsidRPr="00A26F1F">
              <w:rPr>
                <w:iCs/>
                <w:szCs w:val="24"/>
                <w:lang w:eastAsia="zh-CN"/>
              </w:rPr>
              <w:t xml:space="preserve">otherwise the UE </w:t>
            </w:r>
            <w:r w:rsidR="00A26F1F" w:rsidRPr="00A26F1F">
              <w:rPr>
                <w:szCs w:val="24"/>
                <w:lang w:eastAsia="zh-CN"/>
              </w:rPr>
              <w:t>shall continue the on-going UE Rx-Tx time difference measurement and the current measurement period and accuracy apply</w:t>
            </w:r>
            <w:r w:rsidR="00A26F1F">
              <w:rPr>
                <w:szCs w:val="24"/>
                <w:lang w:eastAsia="zh-CN"/>
              </w:rPr>
              <w:t>.</w:t>
            </w:r>
          </w:p>
          <w:p w14:paraId="4329BFBA" w14:textId="72397D63" w:rsidR="000A51FA" w:rsidRPr="00B239F4" w:rsidRDefault="000A51FA" w:rsidP="001F17B3">
            <w:pPr>
              <w:spacing w:after="120"/>
              <w:rPr>
                <w:rFonts w:eastAsiaTheme="minorEastAsia"/>
                <w:color w:val="0070C0"/>
                <w:lang w:eastAsia="zh-CN"/>
              </w:rPr>
            </w:pPr>
          </w:p>
        </w:tc>
      </w:tr>
      <w:tr w:rsidR="001E07AD" w14:paraId="0EDDFD12" w14:textId="77777777">
        <w:tc>
          <w:tcPr>
            <w:tcW w:w="1236" w:type="dxa"/>
          </w:tcPr>
          <w:p w14:paraId="1B94FFAA" w14:textId="25809AF9" w:rsidR="001E07AD" w:rsidRDefault="001E07AD" w:rsidP="001E07AD">
            <w:pPr>
              <w:spacing w:after="120"/>
              <w:rPr>
                <w:rFonts w:eastAsiaTheme="minorEastAsia"/>
                <w:color w:val="0070C0"/>
                <w:lang w:val="en-US" w:eastAsia="zh-CN"/>
              </w:rPr>
            </w:pPr>
            <w:r>
              <w:rPr>
                <w:color w:val="0070C0"/>
                <w:lang w:val="en-US" w:eastAsia="zh-CN"/>
              </w:rPr>
              <w:t>Qualcomm</w:t>
            </w:r>
          </w:p>
        </w:tc>
        <w:tc>
          <w:tcPr>
            <w:tcW w:w="8395" w:type="dxa"/>
          </w:tcPr>
          <w:p w14:paraId="3E20E42A" w14:textId="51C6145A" w:rsidR="001E07AD" w:rsidRDefault="001E07AD" w:rsidP="001E07AD">
            <w:pPr>
              <w:spacing w:after="120"/>
              <w:rPr>
                <w:rFonts w:eastAsiaTheme="minorEastAsia"/>
                <w:color w:val="0070C0"/>
                <w:lang w:val="en-US" w:eastAsia="zh-CN"/>
              </w:rPr>
            </w:pPr>
            <w:r>
              <w:rPr>
                <w:color w:val="0070C0"/>
                <w:lang w:val="en-US" w:eastAsia="zh-CN"/>
              </w:rPr>
              <w:t>Option 1</w:t>
            </w:r>
          </w:p>
        </w:tc>
      </w:tr>
    </w:tbl>
    <w:p w14:paraId="27F5003F" w14:textId="77777777" w:rsidR="005E4ED5" w:rsidRDefault="005E4ED5">
      <w:pPr>
        <w:rPr>
          <w:color w:val="0070C0"/>
          <w:lang w:val="en-US" w:eastAsia="zh-CN"/>
        </w:rPr>
      </w:pPr>
    </w:p>
    <w:p w14:paraId="7D1749F9" w14:textId="77777777" w:rsidR="005E4ED5" w:rsidRPr="00B239F4" w:rsidRDefault="00A8549A">
      <w:pPr>
        <w:pStyle w:val="2"/>
        <w:rPr>
          <w:lang w:val="en-US"/>
        </w:rPr>
      </w:pPr>
      <w:r w:rsidRPr="00B239F4">
        <w:rPr>
          <w:lang w:val="en-US"/>
        </w:rPr>
        <w:t xml:space="preserve">Companies views’ collection for 1st round </w:t>
      </w:r>
    </w:p>
    <w:p w14:paraId="017DD48A" w14:textId="77777777" w:rsidR="005E4ED5" w:rsidRDefault="00A8549A">
      <w:pPr>
        <w:pStyle w:val="3"/>
        <w:rPr>
          <w:sz w:val="24"/>
          <w:szCs w:val="16"/>
        </w:rPr>
      </w:pPr>
      <w:r>
        <w:rPr>
          <w:sz w:val="24"/>
          <w:szCs w:val="16"/>
        </w:rPr>
        <w:t xml:space="preserve">Open issues </w:t>
      </w:r>
    </w:p>
    <w:p w14:paraId="534F6801" w14:textId="77777777" w:rsidR="005E4ED5" w:rsidRDefault="00A8549A">
      <w:pPr>
        <w:pStyle w:val="3"/>
        <w:rPr>
          <w:sz w:val="24"/>
          <w:szCs w:val="16"/>
        </w:rPr>
      </w:pPr>
      <w:r>
        <w:rPr>
          <w:sz w:val="24"/>
          <w:szCs w:val="16"/>
        </w:rPr>
        <w:t>CRs/TPs comments collection</w:t>
      </w:r>
    </w:p>
    <w:p w14:paraId="2855DF35"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5E4ED5" w14:paraId="73B83C23" w14:textId="77777777">
        <w:tc>
          <w:tcPr>
            <w:tcW w:w="1233" w:type="dxa"/>
          </w:tcPr>
          <w:p w14:paraId="0160C85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8F1EA58"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0D2665B0" w14:textId="77777777">
        <w:tc>
          <w:tcPr>
            <w:tcW w:w="1233" w:type="dxa"/>
            <w:vMerge w:val="restart"/>
          </w:tcPr>
          <w:p w14:paraId="7DE7EDFE"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R4-2104744</w:t>
            </w:r>
          </w:p>
          <w:p w14:paraId="45A21D0A"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7740D488" w14:textId="2D0CBEE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2A2F67DA" w14:textId="77777777">
        <w:tc>
          <w:tcPr>
            <w:tcW w:w="1233" w:type="dxa"/>
            <w:vMerge/>
          </w:tcPr>
          <w:p w14:paraId="1517C338" w14:textId="77777777" w:rsidR="005E4ED5" w:rsidRDefault="005E4ED5">
            <w:pPr>
              <w:spacing w:after="120"/>
              <w:rPr>
                <w:rFonts w:eastAsiaTheme="minorEastAsia"/>
                <w:color w:val="0070C0"/>
                <w:lang w:val="en-US" w:eastAsia="zh-CN"/>
              </w:rPr>
            </w:pPr>
          </w:p>
        </w:tc>
        <w:tc>
          <w:tcPr>
            <w:tcW w:w="8398" w:type="dxa"/>
          </w:tcPr>
          <w:p w14:paraId="4BA8EA40" w14:textId="77777777" w:rsidR="005E4ED5" w:rsidRDefault="005E4ED5">
            <w:pPr>
              <w:spacing w:after="120"/>
              <w:rPr>
                <w:rFonts w:eastAsiaTheme="minorEastAsia"/>
                <w:color w:val="0070C0"/>
                <w:lang w:val="en-US" w:eastAsia="zh-CN"/>
              </w:rPr>
            </w:pPr>
          </w:p>
        </w:tc>
      </w:tr>
      <w:tr w:rsidR="005E4ED5" w14:paraId="3C4274B6" w14:textId="77777777">
        <w:tc>
          <w:tcPr>
            <w:tcW w:w="1233" w:type="dxa"/>
            <w:vMerge/>
          </w:tcPr>
          <w:p w14:paraId="77AFDE6C" w14:textId="77777777" w:rsidR="005E4ED5" w:rsidRDefault="005E4ED5">
            <w:pPr>
              <w:spacing w:after="120"/>
              <w:rPr>
                <w:rFonts w:eastAsiaTheme="minorEastAsia"/>
                <w:color w:val="0070C0"/>
                <w:lang w:val="en-US" w:eastAsia="zh-CN"/>
              </w:rPr>
            </w:pPr>
          </w:p>
        </w:tc>
        <w:tc>
          <w:tcPr>
            <w:tcW w:w="8398" w:type="dxa"/>
          </w:tcPr>
          <w:p w14:paraId="30F4D956" w14:textId="77777777" w:rsidR="005E4ED5" w:rsidRDefault="005E4ED5">
            <w:pPr>
              <w:spacing w:after="120"/>
              <w:rPr>
                <w:rFonts w:eastAsiaTheme="minorEastAsia"/>
                <w:color w:val="0070C0"/>
                <w:lang w:val="en-US" w:eastAsia="zh-CN"/>
              </w:rPr>
            </w:pPr>
          </w:p>
        </w:tc>
      </w:tr>
      <w:tr w:rsidR="005E4ED5" w14:paraId="3A4A3C32" w14:textId="77777777">
        <w:tc>
          <w:tcPr>
            <w:tcW w:w="1233" w:type="dxa"/>
            <w:vMerge w:val="restart"/>
          </w:tcPr>
          <w:p w14:paraId="5C8433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R4-2106517</w:t>
            </w:r>
          </w:p>
          <w:p w14:paraId="56CB9B39" w14:textId="77777777" w:rsidR="005E4ED5" w:rsidRDefault="00A8549A">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C0EAE86" w14:textId="77777777" w:rsidR="005E4ED5" w:rsidRDefault="005E4ED5">
            <w:pPr>
              <w:spacing w:after="120"/>
              <w:rPr>
                <w:rFonts w:eastAsiaTheme="minorEastAsia"/>
                <w:color w:val="0070C0"/>
                <w:lang w:val="en-US" w:eastAsia="zh-CN"/>
              </w:rPr>
            </w:pPr>
          </w:p>
        </w:tc>
      </w:tr>
      <w:tr w:rsidR="005E4ED5" w14:paraId="4DF9DA45" w14:textId="77777777">
        <w:tc>
          <w:tcPr>
            <w:tcW w:w="1233" w:type="dxa"/>
            <w:vMerge/>
          </w:tcPr>
          <w:p w14:paraId="4CF42B1F" w14:textId="77777777" w:rsidR="005E4ED5" w:rsidRDefault="005E4ED5">
            <w:pPr>
              <w:spacing w:after="120"/>
              <w:rPr>
                <w:rFonts w:eastAsiaTheme="minorEastAsia"/>
                <w:color w:val="0070C0"/>
                <w:lang w:val="en-US" w:eastAsia="zh-CN"/>
              </w:rPr>
            </w:pPr>
          </w:p>
        </w:tc>
        <w:tc>
          <w:tcPr>
            <w:tcW w:w="8398" w:type="dxa"/>
          </w:tcPr>
          <w:p w14:paraId="4E271FC0" w14:textId="77777777" w:rsidR="005E4ED5" w:rsidRDefault="005E4ED5">
            <w:pPr>
              <w:spacing w:after="120"/>
              <w:rPr>
                <w:rFonts w:eastAsiaTheme="minorEastAsia"/>
                <w:color w:val="0070C0"/>
                <w:lang w:val="en-US" w:eastAsia="zh-CN"/>
              </w:rPr>
            </w:pPr>
          </w:p>
        </w:tc>
      </w:tr>
      <w:tr w:rsidR="005E4ED5" w14:paraId="7D72DA0A" w14:textId="77777777">
        <w:tc>
          <w:tcPr>
            <w:tcW w:w="1233" w:type="dxa"/>
            <w:vMerge/>
          </w:tcPr>
          <w:p w14:paraId="05377AE3" w14:textId="77777777" w:rsidR="005E4ED5" w:rsidRDefault="005E4ED5">
            <w:pPr>
              <w:spacing w:after="120"/>
              <w:rPr>
                <w:rFonts w:eastAsiaTheme="minorEastAsia"/>
                <w:color w:val="0070C0"/>
                <w:lang w:val="en-US" w:eastAsia="zh-CN"/>
              </w:rPr>
            </w:pPr>
          </w:p>
        </w:tc>
        <w:tc>
          <w:tcPr>
            <w:tcW w:w="8398" w:type="dxa"/>
          </w:tcPr>
          <w:p w14:paraId="3C720692" w14:textId="77777777" w:rsidR="005E4ED5" w:rsidRDefault="005E4ED5">
            <w:pPr>
              <w:spacing w:after="120"/>
              <w:rPr>
                <w:rFonts w:eastAsiaTheme="minorEastAsia"/>
                <w:color w:val="0070C0"/>
                <w:lang w:val="en-US" w:eastAsia="zh-CN"/>
              </w:rPr>
            </w:pPr>
          </w:p>
        </w:tc>
      </w:tr>
      <w:tr w:rsidR="005E4ED5" w14:paraId="4B106254" w14:textId="77777777">
        <w:tc>
          <w:tcPr>
            <w:tcW w:w="1233" w:type="dxa"/>
            <w:vMerge w:val="restart"/>
          </w:tcPr>
          <w:p w14:paraId="3A23AB0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R4-2106630</w:t>
            </w:r>
          </w:p>
          <w:p w14:paraId="05649C30"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FC887D8" w14:textId="77777777" w:rsidR="005E4ED5" w:rsidRDefault="005E4ED5">
            <w:pPr>
              <w:spacing w:after="120"/>
              <w:rPr>
                <w:rFonts w:eastAsiaTheme="minorEastAsia"/>
                <w:color w:val="0070C0"/>
                <w:lang w:val="en-US" w:eastAsia="zh-CN"/>
              </w:rPr>
            </w:pPr>
          </w:p>
        </w:tc>
      </w:tr>
      <w:tr w:rsidR="005E4ED5" w14:paraId="73E161FA" w14:textId="77777777">
        <w:tc>
          <w:tcPr>
            <w:tcW w:w="1233" w:type="dxa"/>
            <w:vMerge/>
          </w:tcPr>
          <w:p w14:paraId="4E9909E8" w14:textId="77777777" w:rsidR="005E4ED5" w:rsidRDefault="005E4ED5">
            <w:pPr>
              <w:spacing w:after="120"/>
              <w:rPr>
                <w:rFonts w:eastAsiaTheme="minorEastAsia"/>
                <w:color w:val="0070C0"/>
                <w:lang w:val="en-US" w:eastAsia="zh-CN"/>
              </w:rPr>
            </w:pPr>
          </w:p>
        </w:tc>
        <w:tc>
          <w:tcPr>
            <w:tcW w:w="8398" w:type="dxa"/>
          </w:tcPr>
          <w:p w14:paraId="601DD781" w14:textId="77777777" w:rsidR="005E4ED5" w:rsidRDefault="005E4ED5">
            <w:pPr>
              <w:spacing w:after="120"/>
              <w:rPr>
                <w:rFonts w:eastAsiaTheme="minorEastAsia"/>
                <w:color w:val="0070C0"/>
                <w:lang w:val="en-US" w:eastAsia="zh-CN"/>
              </w:rPr>
            </w:pPr>
          </w:p>
        </w:tc>
      </w:tr>
      <w:tr w:rsidR="005E4ED5" w14:paraId="771F8D8D" w14:textId="77777777">
        <w:tc>
          <w:tcPr>
            <w:tcW w:w="1233" w:type="dxa"/>
            <w:vMerge/>
          </w:tcPr>
          <w:p w14:paraId="2878A62A" w14:textId="77777777" w:rsidR="005E4ED5" w:rsidRDefault="005E4ED5">
            <w:pPr>
              <w:spacing w:after="120"/>
              <w:rPr>
                <w:rFonts w:eastAsiaTheme="minorEastAsia"/>
                <w:color w:val="0070C0"/>
                <w:lang w:val="en-US" w:eastAsia="zh-CN"/>
              </w:rPr>
            </w:pPr>
          </w:p>
        </w:tc>
        <w:tc>
          <w:tcPr>
            <w:tcW w:w="8398" w:type="dxa"/>
          </w:tcPr>
          <w:p w14:paraId="378B53ED" w14:textId="77777777" w:rsidR="005E4ED5" w:rsidRDefault="005E4ED5">
            <w:pPr>
              <w:spacing w:after="120"/>
              <w:rPr>
                <w:rFonts w:eastAsiaTheme="minorEastAsia"/>
                <w:color w:val="0070C0"/>
                <w:lang w:val="en-US" w:eastAsia="zh-CN"/>
              </w:rPr>
            </w:pPr>
          </w:p>
        </w:tc>
      </w:tr>
      <w:tr w:rsidR="005E4ED5" w14:paraId="0E138FF7" w14:textId="77777777">
        <w:tc>
          <w:tcPr>
            <w:tcW w:w="1233" w:type="dxa"/>
            <w:vMerge w:val="restart"/>
          </w:tcPr>
          <w:p w14:paraId="10864DF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R4-2107002</w:t>
            </w:r>
          </w:p>
          <w:p w14:paraId="0B6AAED1"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16C13B7B" w14:textId="77777777" w:rsidR="005E4ED5" w:rsidRDefault="005E4ED5">
            <w:pPr>
              <w:spacing w:after="120"/>
              <w:rPr>
                <w:rFonts w:eastAsiaTheme="minorEastAsia"/>
                <w:color w:val="0070C0"/>
                <w:lang w:val="en-US" w:eastAsia="zh-CN"/>
              </w:rPr>
            </w:pPr>
          </w:p>
        </w:tc>
      </w:tr>
      <w:tr w:rsidR="005E4ED5" w14:paraId="41FD1628" w14:textId="77777777">
        <w:tc>
          <w:tcPr>
            <w:tcW w:w="1233" w:type="dxa"/>
            <w:vMerge/>
          </w:tcPr>
          <w:p w14:paraId="1F86A5A3" w14:textId="77777777" w:rsidR="005E4ED5" w:rsidRDefault="005E4ED5">
            <w:pPr>
              <w:spacing w:after="120"/>
              <w:rPr>
                <w:rFonts w:eastAsiaTheme="minorEastAsia"/>
                <w:color w:val="0070C0"/>
                <w:lang w:val="en-US" w:eastAsia="zh-CN"/>
              </w:rPr>
            </w:pPr>
          </w:p>
        </w:tc>
        <w:tc>
          <w:tcPr>
            <w:tcW w:w="8398" w:type="dxa"/>
          </w:tcPr>
          <w:p w14:paraId="0B8D2CD1" w14:textId="77777777" w:rsidR="005E4ED5" w:rsidRDefault="005E4ED5">
            <w:pPr>
              <w:spacing w:after="120"/>
              <w:rPr>
                <w:rFonts w:eastAsiaTheme="minorEastAsia"/>
                <w:color w:val="0070C0"/>
                <w:lang w:val="en-US" w:eastAsia="zh-CN"/>
              </w:rPr>
            </w:pPr>
          </w:p>
        </w:tc>
      </w:tr>
      <w:tr w:rsidR="005E4ED5" w14:paraId="56AE82C7" w14:textId="77777777">
        <w:tc>
          <w:tcPr>
            <w:tcW w:w="1233" w:type="dxa"/>
            <w:vMerge/>
          </w:tcPr>
          <w:p w14:paraId="2547DA45" w14:textId="77777777" w:rsidR="005E4ED5" w:rsidRDefault="005E4ED5">
            <w:pPr>
              <w:spacing w:after="120"/>
              <w:rPr>
                <w:rFonts w:eastAsiaTheme="minorEastAsia"/>
                <w:color w:val="0070C0"/>
                <w:lang w:val="en-US" w:eastAsia="zh-CN"/>
              </w:rPr>
            </w:pPr>
          </w:p>
        </w:tc>
        <w:tc>
          <w:tcPr>
            <w:tcW w:w="8398" w:type="dxa"/>
          </w:tcPr>
          <w:p w14:paraId="508D4575" w14:textId="77777777" w:rsidR="005E4ED5" w:rsidRDefault="005E4ED5">
            <w:pPr>
              <w:spacing w:after="120"/>
              <w:rPr>
                <w:rFonts w:eastAsiaTheme="minorEastAsia"/>
                <w:color w:val="0070C0"/>
                <w:lang w:val="en-US" w:eastAsia="zh-CN"/>
              </w:rPr>
            </w:pPr>
          </w:p>
        </w:tc>
      </w:tr>
      <w:tr w:rsidR="005E4ED5" w14:paraId="41990F6D" w14:textId="77777777">
        <w:tc>
          <w:tcPr>
            <w:tcW w:w="1233" w:type="dxa"/>
            <w:vMerge w:val="restart"/>
          </w:tcPr>
          <w:p w14:paraId="7FDBEDFF"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R4-2107164</w:t>
            </w:r>
          </w:p>
          <w:p w14:paraId="33464A72"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AA2C62A" w14:textId="77777777" w:rsidR="005E4ED5" w:rsidRDefault="005E4ED5">
            <w:pPr>
              <w:spacing w:after="120"/>
              <w:rPr>
                <w:rFonts w:eastAsiaTheme="minorEastAsia"/>
                <w:color w:val="0070C0"/>
                <w:lang w:val="en-US" w:eastAsia="zh-CN"/>
              </w:rPr>
            </w:pPr>
          </w:p>
        </w:tc>
      </w:tr>
      <w:tr w:rsidR="005E4ED5" w14:paraId="7D15C926" w14:textId="77777777">
        <w:tc>
          <w:tcPr>
            <w:tcW w:w="1233" w:type="dxa"/>
            <w:vMerge/>
          </w:tcPr>
          <w:p w14:paraId="27F19E18" w14:textId="77777777" w:rsidR="005E4ED5" w:rsidRDefault="005E4ED5">
            <w:pPr>
              <w:spacing w:after="120"/>
              <w:rPr>
                <w:rFonts w:eastAsiaTheme="minorEastAsia"/>
                <w:color w:val="0070C0"/>
                <w:lang w:val="en-US" w:eastAsia="zh-CN"/>
              </w:rPr>
            </w:pPr>
          </w:p>
        </w:tc>
        <w:tc>
          <w:tcPr>
            <w:tcW w:w="8398" w:type="dxa"/>
          </w:tcPr>
          <w:p w14:paraId="7B4ABBDB" w14:textId="77777777" w:rsidR="005E4ED5" w:rsidRDefault="005E4ED5">
            <w:pPr>
              <w:spacing w:after="120"/>
              <w:rPr>
                <w:rFonts w:eastAsiaTheme="minorEastAsia"/>
                <w:color w:val="0070C0"/>
                <w:lang w:val="en-US" w:eastAsia="zh-CN"/>
              </w:rPr>
            </w:pPr>
          </w:p>
        </w:tc>
      </w:tr>
      <w:tr w:rsidR="005E4ED5" w14:paraId="2A97B7E2" w14:textId="77777777">
        <w:tc>
          <w:tcPr>
            <w:tcW w:w="1233" w:type="dxa"/>
            <w:vMerge/>
          </w:tcPr>
          <w:p w14:paraId="47D2BC1A" w14:textId="77777777" w:rsidR="005E4ED5" w:rsidRDefault="005E4ED5">
            <w:pPr>
              <w:spacing w:after="120"/>
              <w:rPr>
                <w:rFonts w:eastAsiaTheme="minorEastAsia"/>
                <w:color w:val="0070C0"/>
                <w:lang w:val="en-US" w:eastAsia="zh-CN"/>
              </w:rPr>
            </w:pPr>
          </w:p>
        </w:tc>
        <w:tc>
          <w:tcPr>
            <w:tcW w:w="8398" w:type="dxa"/>
          </w:tcPr>
          <w:p w14:paraId="7A8710AD" w14:textId="77777777" w:rsidR="005E4ED5" w:rsidRDefault="005E4ED5">
            <w:pPr>
              <w:spacing w:after="120"/>
              <w:rPr>
                <w:rFonts w:eastAsiaTheme="minorEastAsia"/>
                <w:color w:val="0070C0"/>
                <w:lang w:val="en-US" w:eastAsia="zh-CN"/>
              </w:rPr>
            </w:pPr>
          </w:p>
        </w:tc>
      </w:tr>
    </w:tbl>
    <w:p w14:paraId="19761678" w14:textId="77777777" w:rsidR="005E4ED5" w:rsidRDefault="005E4ED5">
      <w:pPr>
        <w:rPr>
          <w:color w:val="0070C0"/>
          <w:lang w:val="en-US" w:eastAsia="zh-CN"/>
        </w:rPr>
      </w:pPr>
    </w:p>
    <w:p w14:paraId="6248CA5D" w14:textId="77777777" w:rsidR="005E4ED5" w:rsidRDefault="00A8549A">
      <w:pPr>
        <w:pStyle w:val="2"/>
      </w:pPr>
      <w:r>
        <w:t>Summary</w:t>
      </w:r>
      <w:r>
        <w:rPr>
          <w:rFonts w:hint="eastAsia"/>
        </w:rPr>
        <w:t xml:space="preserve"> for 1st round </w:t>
      </w:r>
    </w:p>
    <w:p w14:paraId="1D884AA6" w14:textId="77777777" w:rsidR="005E4ED5" w:rsidRDefault="00A8549A">
      <w:pPr>
        <w:pStyle w:val="3"/>
        <w:rPr>
          <w:sz w:val="24"/>
          <w:szCs w:val="16"/>
        </w:rPr>
      </w:pPr>
      <w:r>
        <w:rPr>
          <w:sz w:val="24"/>
          <w:szCs w:val="16"/>
        </w:rPr>
        <w:t xml:space="preserve">Open issues </w:t>
      </w:r>
    </w:p>
    <w:p w14:paraId="4B44DE4C" w14:textId="351F4DA1" w:rsidR="00042AC6" w:rsidRPr="005C66A1" w:rsidRDefault="005C66A1" w:rsidP="005C66A1">
      <w:pPr>
        <w:pStyle w:val="4"/>
        <w:rPr>
          <w:lang w:val="en-GB"/>
        </w:rPr>
      </w:pPr>
      <w:r w:rsidRPr="005C66A1">
        <w:rPr>
          <w:lang w:val="en-GB"/>
        </w:rPr>
        <w:t>Sub-topic 4-1 SRS impact</w:t>
      </w:r>
    </w:p>
    <w:tbl>
      <w:tblPr>
        <w:tblStyle w:val="af3"/>
        <w:tblW w:w="0" w:type="auto"/>
        <w:jc w:val="center"/>
        <w:tblLook w:val="04A0" w:firstRow="1" w:lastRow="0" w:firstColumn="1" w:lastColumn="0" w:noHBand="0" w:noVBand="1"/>
      </w:tblPr>
      <w:tblGrid>
        <w:gridCol w:w="9631"/>
      </w:tblGrid>
      <w:tr w:rsidR="00042AC6" w:rsidRPr="00C34BA4" w14:paraId="1361D4F0" w14:textId="77777777" w:rsidTr="00383012">
        <w:trPr>
          <w:trHeight w:val="597"/>
          <w:jc w:val="center"/>
        </w:trPr>
        <w:tc>
          <w:tcPr>
            <w:tcW w:w="0" w:type="auto"/>
          </w:tcPr>
          <w:p w14:paraId="2A247097" w14:textId="530010B2" w:rsidR="009B5C78" w:rsidRPr="009B5C78" w:rsidRDefault="005C66A1" w:rsidP="009B5C78">
            <w:pPr>
              <w:spacing w:after="120"/>
              <w:rPr>
                <w:rFonts w:eastAsiaTheme="minorEastAsia"/>
                <w:b/>
                <w:color w:val="0070C0"/>
                <w:lang w:val="en-US" w:eastAsia="zh-CN"/>
              </w:rPr>
            </w:pPr>
            <w:r w:rsidRPr="005C66A1">
              <w:rPr>
                <w:rFonts w:eastAsiaTheme="minorEastAsia"/>
                <w:b/>
                <w:color w:val="0070C0"/>
                <w:lang w:val="en-US" w:eastAsia="zh-CN"/>
              </w:rPr>
              <w:t>Issue 4-1-1: Whether SRS periodicity should be accounted in measurement period</w:t>
            </w:r>
          </w:p>
          <w:p w14:paraId="1286211E" w14:textId="4C49D091" w:rsidR="00802910" w:rsidRPr="00802910" w:rsidRDefault="00802910" w:rsidP="00383012">
            <w:pPr>
              <w:rPr>
                <w:rFonts w:eastAsiaTheme="minorEastAsia"/>
                <w:i/>
                <w:color w:val="0070C0"/>
                <w:lang w:val="en-US" w:eastAsia="zh-CN"/>
              </w:rPr>
            </w:pPr>
            <w:r>
              <w:rPr>
                <w:rFonts w:eastAsiaTheme="minorEastAsia"/>
                <w:i/>
                <w:color w:val="0070C0"/>
                <w:lang w:val="en-US" w:eastAsia="zh-CN"/>
              </w:rPr>
              <w:t>All companies can agree to option 1a. Following tentative agreement is suggested.</w:t>
            </w:r>
          </w:p>
          <w:p w14:paraId="1F17E2C5" w14:textId="7A9F0ABF" w:rsidR="00042AC6" w:rsidRDefault="00802910" w:rsidP="00383012">
            <w:pPr>
              <w:rPr>
                <w:i/>
                <w:color w:val="0070C0"/>
                <w:lang w:val="en-US" w:eastAsia="zh-CN"/>
              </w:rPr>
            </w:pPr>
            <w:r>
              <w:rPr>
                <w:rFonts w:eastAsiaTheme="minorEastAsia"/>
                <w:i/>
                <w:color w:val="0070C0"/>
                <w:lang w:val="en-US" w:eastAsia="zh-CN"/>
              </w:rPr>
              <w:t xml:space="preserve">Tentative </w:t>
            </w:r>
            <w:r w:rsidR="00042AC6" w:rsidRPr="00064F7E">
              <w:rPr>
                <w:i/>
                <w:color w:val="0070C0"/>
                <w:lang w:val="en-US" w:eastAsia="zh-CN"/>
              </w:rPr>
              <w:t>agreements:</w:t>
            </w:r>
          </w:p>
          <w:p w14:paraId="726369BE" w14:textId="0700139D" w:rsidR="00042AC6" w:rsidRPr="00E04B2D" w:rsidRDefault="00802910" w:rsidP="00383012">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periodicity is not accounted in UE Rx-Tx measurement period, </w:t>
            </w:r>
            <w:r w:rsidRPr="00802910">
              <w:rPr>
                <w:rFonts w:eastAsia="宋体"/>
                <w:szCs w:val="24"/>
                <w:highlight w:val="yellow"/>
                <w:lang w:eastAsia="zh-CN"/>
              </w:rPr>
              <w:t>and the SRS impact may be accounted by SRS/PRS proximity.</w:t>
            </w:r>
          </w:p>
          <w:p w14:paraId="2BAC3475" w14:textId="53C685B4"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08654034"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5CBA3F" w14:textId="0BEE0688" w:rsidR="00042AC6" w:rsidRPr="00B50F30" w:rsidRDefault="009B01D1" w:rsidP="00383012">
            <w:pPr>
              <w:spacing w:after="120"/>
              <w:rPr>
                <w:rFonts w:eastAsiaTheme="minorEastAsia"/>
                <w:color w:val="0070C0"/>
                <w:lang w:val="en-US" w:eastAsia="zh-CN"/>
              </w:rPr>
            </w:pPr>
            <w:r>
              <w:rPr>
                <w:rFonts w:eastAsiaTheme="minorEastAsia"/>
                <w:iCs/>
                <w:color w:val="000000" w:themeColor="text1"/>
                <w:lang w:val="en-US" w:eastAsia="zh-CN"/>
              </w:rPr>
              <w:t>N</w:t>
            </w:r>
            <w:r w:rsidR="00802910">
              <w:rPr>
                <w:rFonts w:eastAsiaTheme="minorEastAsia"/>
                <w:iCs/>
                <w:color w:val="000000" w:themeColor="text1"/>
                <w:lang w:val="en-US" w:eastAsia="zh-CN"/>
              </w:rPr>
              <w:t>one</w:t>
            </w:r>
            <w:r w:rsidR="00042AC6">
              <w:rPr>
                <w:rFonts w:eastAsiaTheme="minorEastAsia"/>
                <w:iCs/>
                <w:color w:val="000000" w:themeColor="text1"/>
                <w:lang w:val="en-US" w:eastAsia="zh-CN"/>
              </w:rPr>
              <w:t>.</w:t>
            </w:r>
          </w:p>
        </w:tc>
      </w:tr>
      <w:tr w:rsidR="00042AC6" w:rsidRPr="00B50F30" w14:paraId="110C7AB5" w14:textId="77777777" w:rsidTr="00383012">
        <w:trPr>
          <w:trHeight w:val="597"/>
          <w:jc w:val="center"/>
        </w:trPr>
        <w:tc>
          <w:tcPr>
            <w:tcW w:w="0" w:type="auto"/>
          </w:tcPr>
          <w:p w14:paraId="2B32AAB2" w14:textId="1E9136F3" w:rsidR="00042AC6" w:rsidRPr="00E36A1B" w:rsidRDefault="005C66A1" w:rsidP="00383012">
            <w:pPr>
              <w:spacing w:after="120"/>
              <w:rPr>
                <w:rFonts w:eastAsiaTheme="minorEastAsia"/>
                <w:b/>
                <w:color w:val="0070C0"/>
                <w:lang w:val="en-US"/>
              </w:rPr>
            </w:pPr>
            <w:r w:rsidRPr="005C66A1">
              <w:rPr>
                <w:rFonts w:eastAsiaTheme="minorEastAsia"/>
                <w:b/>
                <w:color w:val="0070C0"/>
                <w:lang w:val="en-US"/>
              </w:rPr>
              <w:t>Issue 4-1-2: Whether SRS dropping should be accounted in measurement period</w:t>
            </w:r>
          </w:p>
          <w:p w14:paraId="6DA8D1A7" w14:textId="7C117D7A" w:rsidR="00A226F7" w:rsidRPr="00802910" w:rsidRDefault="00A226F7" w:rsidP="00A226F7">
            <w:pPr>
              <w:rPr>
                <w:rFonts w:eastAsiaTheme="minorEastAsia"/>
                <w:i/>
                <w:color w:val="0070C0"/>
                <w:lang w:val="en-US" w:eastAsia="zh-CN"/>
              </w:rPr>
            </w:pPr>
            <w:r>
              <w:rPr>
                <w:rFonts w:eastAsiaTheme="minorEastAsia"/>
                <w:i/>
                <w:color w:val="0070C0"/>
                <w:lang w:val="en-US" w:eastAsia="zh-CN"/>
              </w:rPr>
              <w:t>All companies can agree to option 2. Following tentative agreement is suggested.</w:t>
            </w:r>
          </w:p>
          <w:p w14:paraId="007FD60E" w14:textId="77777777" w:rsidR="00A226F7" w:rsidRDefault="00A226F7" w:rsidP="00A226F7">
            <w:pPr>
              <w:rPr>
                <w:i/>
                <w:color w:val="0070C0"/>
                <w:lang w:val="en-US" w:eastAsia="zh-CN"/>
              </w:rPr>
            </w:pPr>
            <w:r>
              <w:rPr>
                <w:rFonts w:eastAsiaTheme="minorEastAsia"/>
                <w:i/>
                <w:color w:val="0070C0"/>
                <w:lang w:val="en-US" w:eastAsia="zh-CN"/>
              </w:rPr>
              <w:t xml:space="preserve">Tentative </w:t>
            </w:r>
            <w:r w:rsidRPr="00064F7E">
              <w:rPr>
                <w:i/>
                <w:color w:val="0070C0"/>
                <w:lang w:val="en-US" w:eastAsia="zh-CN"/>
              </w:rPr>
              <w:t>agreements:</w:t>
            </w:r>
          </w:p>
          <w:p w14:paraId="4343773B" w14:textId="5F4FE376" w:rsidR="00A226F7" w:rsidRPr="00E04B2D" w:rsidRDefault="00A226F7" w:rsidP="00A226F7">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w:t>
            </w:r>
            <w:r>
              <w:rPr>
                <w:rFonts w:eastAsiaTheme="minorEastAsia"/>
                <w:iCs/>
                <w:color w:val="000000" w:themeColor="text1"/>
                <w:highlight w:val="yellow"/>
                <w:lang w:eastAsia="zh-CN"/>
              </w:rPr>
              <w:t>dropping</w:t>
            </w:r>
            <w:r w:rsidRPr="00802910">
              <w:rPr>
                <w:rFonts w:eastAsiaTheme="minorEastAsia"/>
                <w:iCs/>
                <w:color w:val="000000" w:themeColor="text1"/>
                <w:highlight w:val="yellow"/>
                <w:lang w:eastAsia="zh-CN"/>
              </w:rPr>
              <w:t xml:space="preserve"> is not accounted in UE Rx-Tx measurement period, </w:t>
            </w:r>
            <w:r w:rsidRPr="00802910">
              <w:rPr>
                <w:rFonts w:eastAsia="宋体"/>
                <w:szCs w:val="24"/>
                <w:highlight w:val="yellow"/>
                <w:lang w:eastAsia="zh-CN"/>
              </w:rPr>
              <w:t xml:space="preserve">and </w:t>
            </w:r>
            <w:r>
              <w:rPr>
                <w:rFonts w:eastAsia="宋体"/>
                <w:szCs w:val="24"/>
                <w:highlight w:val="yellow"/>
                <w:lang w:eastAsia="zh-CN"/>
              </w:rPr>
              <w:t xml:space="preserve">the </w:t>
            </w:r>
            <w:r w:rsidRPr="00A226F7">
              <w:rPr>
                <w:rFonts w:eastAsia="宋体"/>
                <w:szCs w:val="24"/>
                <w:highlight w:val="yellow"/>
                <w:lang w:eastAsia="zh-CN"/>
              </w:rPr>
              <w:t>existing requirements apply</w:t>
            </w:r>
            <w:r w:rsidRPr="00802910">
              <w:rPr>
                <w:rFonts w:eastAsia="宋体"/>
                <w:szCs w:val="24"/>
                <w:highlight w:val="yellow"/>
                <w:lang w:eastAsia="zh-CN"/>
              </w:rPr>
              <w:t>.</w:t>
            </w:r>
          </w:p>
          <w:p w14:paraId="0E41E95B" w14:textId="77777777" w:rsidR="00A226F7" w:rsidRDefault="00A226F7" w:rsidP="00A226F7">
            <w:pPr>
              <w:rPr>
                <w:rFonts w:eastAsiaTheme="minorEastAsia"/>
                <w:i/>
                <w:color w:val="0070C0"/>
                <w:lang w:val="en-US" w:eastAsia="zh-CN"/>
              </w:rPr>
            </w:pPr>
            <w:r>
              <w:rPr>
                <w:rFonts w:eastAsiaTheme="minorEastAsia" w:hint="eastAsia"/>
                <w:i/>
                <w:color w:val="0070C0"/>
                <w:lang w:val="en-US" w:eastAsia="zh-CN"/>
              </w:rPr>
              <w:t>Candidate options:</w:t>
            </w:r>
          </w:p>
          <w:p w14:paraId="11A1FB9D" w14:textId="77777777" w:rsidR="00A226F7" w:rsidRDefault="00A226F7" w:rsidP="00A226F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AFCD88D" w14:textId="0E3E6851" w:rsidR="00042AC6" w:rsidRPr="00C34BA4" w:rsidRDefault="00A226F7" w:rsidP="00A226F7">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B50F30" w14:paraId="5BC2BB7C" w14:textId="77777777" w:rsidTr="00383012">
        <w:trPr>
          <w:trHeight w:val="597"/>
          <w:jc w:val="center"/>
        </w:trPr>
        <w:tc>
          <w:tcPr>
            <w:tcW w:w="0" w:type="auto"/>
          </w:tcPr>
          <w:p w14:paraId="26CC314C" w14:textId="5D1A8587" w:rsidR="00042AC6" w:rsidRPr="00E36A1B" w:rsidRDefault="005C66A1" w:rsidP="00383012">
            <w:pPr>
              <w:spacing w:after="120"/>
              <w:rPr>
                <w:rFonts w:eastAsiaTheme="minorEastAsia"/>
                <w:b/>
                <w:color w:val="0070C0"/>
                <w:lang w:val="en-US"/>
              </w:rPr>
            </w:pPr>
            <w:r w:rsidRPr="005C66A1">
              <w:rPr>
                <w:rFonts w:eastAsiaTheme="minorEastAsia"/>
                <w:b/>
                <w:color w:val="0070C0"/>
              </w:rPr>
              <w:t>Issue 4-1-3: PRS/SRS proximity</w:t>
            </w:r>
          </w:p>
          <w:p w14:paraId="6EC98B93" w14:textId="0CC41CAE" w:rsidR="00371DBC" w:rsidRPr="00371DBC" w:rsidRDefault="00371DBC" w:rsidP="00383012">
            <w:pPr>
              <w:rPr>
                <w:rFonts w:eastAsiaTheme="minorEastAsia"/>
                <w:i/>
                <w:color w:val="0070C0"/>
                <w:lang w:val="en-US" w:eastAsia="zh-CN"/>
              </w:rPr>
            </w:pPr>
            <w:r>
              <w:rPr>
                <w:rFonts w:eastAsiaTheme="minorEastAsia"/>
                <w:i/>
                <w:color w:val="0070C0"/>
                <w:lang w:val="en-US" w:eastAsia="zh-CN"/>
              </w:rPr>
              <w:t>Most companies can agree to option 1a with X=160ms, while one company suggested X=80ms, while one company has concern on the implication of the condition.</w:t>
            </w:r>
          </w:p>
          <w:p w14:paraId="028BE54A"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BDF7E67"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B21834B" w14:textId="24C7E5EE"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r w:rsidR="00341ABB">
              <w:rPr>
                <w:rFonts w:eastAsia="宋体"/>
                <w:color w:val="0070C0"/>
                <w:szCs w:val="24"/>
                <w:lang w:eastAsia="zh-CN"/>
              </w:rPr>
              <w:t xml:space="preserve"> Ericsson</w:t>
            </w:r>
            <w:r>
              <w:rPr>
                <w:rFonts w:eastAsia="宋体"/>
                <w:color w:val="0070C0"/>
                <w:szCs w:val="24"/>
                <w:lang w:eastAsia="zh-CN"/>
              </w:rPr>
              <w:t>)</w:t>
            </w:r>
          </w:p>
          <w:p w14:paraId="7FB6C35D"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is applicable only if any SRS transmission is within [-X, X] msec of at least one DL PRS resource of each of the TRPs in the assistance data. </w:t>
            </w:r>
          </w:p>
          <w:p w14:paraId="2171BD66"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237BBA36" w14:textId="4BFB0F21" w:rsidR="00371DBC" w:rsidRDefault="00371DBC" w:rsidP="00341ABB">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r w:rsidR="00341ABB">
              <w:t xml:space="preserve">, </w:t>
            </w:r>
            <w:r w:rsidR="00341ABB" w:rsidRPr="00341ABB">
              <w:rPr>
                <w:rFonts w:eastAsia="宋体"/>
                <w:lang w:eastAsia="zh-CN"/>
              </w:rPr>
              <w:t>Ericsson</w:t>
            </w:r>
            <w:r>
              <w:rPr>
                <w:rFonts w:eastAsia="宋体"/>
                <w:lang w:eastAsia="zh-CN"/>
              </w:rPr>
              <w:t>)</w:t>
            </w:r>
          </w:p>
          <w:p w14:paraId="5CA38062" w14:textId="77777777" w:rsidR="00371DBC" w:rsidRDefault="00371DBC" w:rsidP="00371DBC">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715FDEC3"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E94E69D" w14:textId="0775E569" w:rsidR="00371DBC" w:rsidRPr="00371DBC" w:rsidRDefault="00371DBC" w:rsidP="00371DBC">
            <w:pPr>
              <w:pStyle w:val="afc"/>
              <w:numPr>
                <w:ilvl w:val="2"/>
                <w:numId w:val="11"/>
              </w:numPr>
              <w:spacing w:after="120"/>
              <w:ind w:firstLineChars="0"/>
              <w:rPr>
                <w:rFonts w:eastAsia="宋体"/>
                <w:szCs w:val="24"/>
                <w:lang w:eastAsia="zh-CN"/>
              </w:rPr>
            </w:pPr>
            <w:r>
              <w:rPr>
                <w:rFonts w:eastAsia="宋体" w:hint="eastAsia"/>
                <w:szCs w:val="24"/>
                <w:lang w:eastAsia="zh-CN"/>
              </w:rPr>
              <w:lastRenderedPageBreak/>
              <w:t xml:space="preserve">The requirements for UE Rx-Tx apply provided MIN(Tsrs, Tprs) </w:t>
            </w:r>
            <w:r>
              <w:rPr>
                <w:rFonts w:eastAsia="宋体" w:hint="eastAsia"/>
                <w:szCs w:val="24"/>
                <w:lang w:eastAsia="zh-CN"/>
              </w:rPr>
              <w:t>≤</w:t>
            </w:r>
            <w:r>
              <w:rPr>
                <w:rFonts w:eastAsia="宋体" w:hint="eastAsia"/>
                <w:szCs w:val="24"/>
                <w:lang w:eastAsia="zh-CN"/>
              </w:rPr>
              <w:t xml:space="preserve"> 2*X; X = FFS (e.g. X = 160 ms)</w:t>
            </w:r>
            <w:r>
              <w:rPr>
                <w:rFonts w:eastAsia="宋体"/>
                <w:szCs w:val="24"/>
                <w:lang w:eastAsia="zh-CN"/>
              </w:rPr>
              <w:t>.</w:t>
            </w:r>
          </w:p>
          <w:p w14:paraId="32485C93" w14:textId="15C089D4"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14:paraId="1674369A" w14:textId="2AD34AFE" w:rsidR="00371DBC" w:rsidRPr="00371DBC" w:rsidRDefault="00371DBC" w:rsidP="00371DBC">
            <w:pPr>
              <w:pStyle w:val="afc"/>
              <w:numPr>
                <w:ilvl w:val="2"/>
                <w:numId w:val="11"/>
              </w:numPr>
              <w:spacing w:after="120"/>
              <w:ind w:firstLineChars="0"/>
              <w:rPr>
                <w:rFonts w:eastAsia="宋体"/>
                <w:szCs w:val="24"/>
                <w:lang w:eastAsia="zh-CN"/>
              </w:rPr>
            </w:pPr>
            <w:r>
              <w:rPr>
                <w:rFonts w:eastAsia="宋体"/>
                <w:szCs w:val="24"/>
                <w:lang w:eastAsia="zh-CN"/>
              </w:rPr>
              <w:t xml:space="preserve">Other </w:t>
            </w:r>
          </w:p>
          <w:p w14:paraId="3138F33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2962DD" w14:textId="1FC2A630" w:rsidR="00042AC6" w:rsidRPr="00933C71"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71DBC">
              <w:rPr>
                <w:rFonts w:eastAsiaTheme="minorEastAsia"/>
                <w:iCs/>
                <w:color w:val="000000" w:themeColor="text1"/>
                <w:lang w:val="en-US" w:eastAsia="zh-CN"/>
              </w:rPr>
              <w:t>options</w:t>
            </w:r>
            <w:r>
              <w:rPr>
                <w:rFonts w:eastAsiaTheme="minorEastAsia"/>
                <w:iCs/>
                <w:color w:val="000000" w:themeColor="text1"/>
                <w:lang w:val="en-US" w:eastAsia="zh-CN"/>
              </w:rPr>
              <w:t>.</w:t>
            </w:r>
          </w:p>
        </w:tc>
      </w:tr>
    </w:tbl>
    <w:p w14:paraId="457F2A07" w14:textId="3715F06B" w:rsidR="00042AC6" w:rsidRPr="0010583D" w:rsidRDefault="005C66A1" w:rsidP="005C66A1">
      <w:pPr>
        <w:pStyle w:val="4"/>
        <w:rPr>
          <w:lang w:val="en-US"/>
        </w:rPr>
      </w:pPr>
      <w:r w:rsidRPr="005C66A1">
        <w:rPr>
          <w:lang w:val="en-US"/>
        </w:rPr>
        <w:lastRenderedPageBreak/>
        <w:t>Sub-topic 4-2 Measurement period requirements with TA change</w:t>
      </w:r>
    </w:p>
    <w:tbl>
      <w:tblPr>
        <w:tblStyle w:val="af3"/>
        <w:tblW w:w="0" w:type="auto"/>
        <w:jc w:val="center"/>
        <w:tblLook w:val="04A0" w:firstRow="1" w:lastRow="0" w:firstColumn="1" w:lastColumn="0" w:noHBand="0" w:noVBand="1"/>
      </w:tblPr>
      <w:tblGrid>
        <w:gridCol w:w="9631"/>
      </w:tblGrid>
      <w:tr w:rsidR="00042AC6" w:rsidRPr="00D324A7" w14:paraId="4B181EAF" w14:textId="77777777" w:rsidTr="00371DBC">
        <w:trPr>
          <w:jc w:val="center"/>
        </w:trPr>
        <w:tc>
          <w:tcPr>
            <w:tcW w:w="0" w:type="auto"/>
          </w:tcPr>
          <w:p w14:paraId="3A7C2AB5" w14:textId="4DAE64A8"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4-2-1: </w:t>
            </w:r>
            <w:r w:rsidRPr="005C66A1">
              <w:rPr>
                <w:rFonts w:eastAsiaTheme="minorEastAsia"/>
                <w:b/>
                <w:color w:val="0070C0"/>
                <w:lang w:eastAsia="zh-CN"/>
              </w:rPr>
              <w:t>TA change due to TA command</w:t>
            </w:r>
          </w:p>
          <w:p w14:paraId="0A0C30AA" w14:textId="616B8765" w:rsidR="003B17D2" w:rsidRPr="003B17D2" w:rsidRDefault="003B17D2" w:rsidP="00383012">
            <w:pPr>
              <w:rPr>
                <w:rFonts w:eastAsiaTheme="minorEastAsia"/>
                <w:i/>
                <w:color w:val="0070C0"/>
                <w:lang w:val="en-US" w:eastAsia="zh-CN"/>
              </w:rPr>
            </w:pPr>
            <w:r>
              <w:rPr>
                <w:rFonts w:eastAsiaTheme="minorEastAsia"/>
                <w:i/>
                <w:color w:val="0070C0"/>
                <w:lang w:val="en-US" w:eastAsia="zh-CN"/>
              </w:rPr>
              <w:t>No convergence on the UE behavior. For requirements, most companies supported option 1.</w:t>
            </w:r>
          </w:p>
          <w:p w14:paraId="487F254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412A4BCD"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AD7EF05" w14:textId="77777777" w:rsidR="00371DBC" w:rsidRDefault="00371DBC" w:rsidP="00371DBC">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78F97D36"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16457E20"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03044EB2" w14:textId="53E80D64"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OPPO</w:t>
            </w:r>
            <w:r w:rsidR="003B17D2">
              <w:rPr>
                <w:rFonts w:eastAsia="宋体"/>
                <w:color w:val="0070C0"/>
                <w:szCs w:val="24"/>
                <w:lang w:eastAsia="zh-CN"/>
              </w:rPr>
              <w:t>, Ericsson</w:t>
            </w:r>
            <w:r>
              <w:rPr>
                <w:rFonts w:eastAsia="宋体"/>
                <w:color w:val="0070C0"/>
                <w:szCs w:val="24"/>
                <w:lang w:eastAsia="zh-CN"/>
              </w:rPr>
              <w:t>)</w:t>
            </w:r>
          </w:p>
          <w:p w14:paraId="574BB790"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0ECDF24C"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14:paraId="0DD51612"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42BC5674" w14:textId="77777777" w:rsidR="00371DBC" w:rsidRDefault="00371DBC" w:rsidP="00371DBC">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4E4D7688" w14:textId="627DAABE"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 Intel</w:t>
            </w:r>
            <w:r w:rsidR="003B17D2">
              <w:rPr>
                <w:rFonts w:eastAsia="宋体"/>
                <w:color w:val="0070C0"/>
                <w:szCs w:val="24"/>
                <w:lang w:eastAsia="zh-CN"/>
              </w:rPr>
              <w:t>, Ericsson</w:t>
            </w:r>
            <w:r>
              <w:rPr>
                <w:rFonts w:eastAsia="宋体"/>
                <w:color w:val="0070C0"/>
                <w:szCs w:val="24"/>
                <w:lang w:eastAsia="zh-CN"/>
              </w:rPr>
              <w:t>)</w:t>
            </w:r>
          </w:p>
          <w:p w14:paraId="0CC929CF"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1C559AFB"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1B274C2E"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1D84D635" w14:textId="45007678"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79A8249" w14:textId="0BBE14D6" w:rsidR="003D2806" w:rsidRP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63EEB041"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EC8787" w14:textId="57F4A507" w:rsidR="00042AC6" w:rsidRPr="000D3151" w:rsidRDefault="00042AC6" w:rsidP="003B17D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B17D2">
              <w:rPr>
                <w:rFonts w:eastAsiaTheme="minorEastAsia"/>
                <w:iCs/>
                <w:color w:val="000000" w:themeColor="text1"/>
                <w:lang w:val="en-US" w:eastAsia="zh-CN"/>
              </w:rPr>
              <w:t>options</w:t>
            </w:r>
            <w:r>
              <w:rPr>
                <w:rFonts w:eastAsiaTheme="minorEastAsia"/>
                <w:iCs/>
                <w:color w:val="000000" w:themeColor="text1"/>
                <w:lang w:val="en-US" w:eastAsia="zh-CN"/>
              </w:rPr>
              <w:t>.</w:t>
            </w:r>
          </w:p>
        </w:tc>
      </w:tr>
      <w:tr w:rsidR="00042AC6" w:rsidRPr="00D324A7" w14:paraId="510F67D8" w14:textId="77777777" w:rsidTr="00371DBC">
        <w:trPr>
          <w:jc w:val="center"/>
        </w:trPr>
        <w:tc>
          <w:tcPr>
            <w:tcW w:w="0" w:type="auto"/>
          </w:tcPr>
          <w:p w14:paraId="775DF4D7" w14:textId="50AC6525"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4-2-2: </w:t>
            </w:r>
            <w:r w:rsidRPr="005C66A1">
              <w:rPr>
                <w:rFonts w:eastAsiaTheme="minorEastAsia"/>
                <w:b/>
                <w:color w:val="0070C0"/>
                <w:lang w:eastAsia="zh-CN"/>
              </w:rPr>
              <w:t>TA change due to UE autonomous adjustment</w:t>
            </w:r>
          </w:p>
          <w:p w14:paraId="28B3ECCC" w14:textId="4287E150" w:rsidR="004E5D6B" w:rsidRDefault="004E5D6B" w:rsidP="004E5D6B">
            <w:pPr>
              <w:rPr>
                <w:rFonts w:eastAsiaTheme="minorEastAsia"/>
                <w:i/>
                <w:color w:val="0070C0"/>
                <w:lang w:val="en-US" w:eastAsia="zh-CN"/>
              </w:rPr>
            </w:pPr>
            <w:r>
              <w:rPr>
                <w:rFonts w:eastAsiaTheme="minorEastAsia"/>
                <w:i/>
                <w:color w:val="0070C0"/>
                <w:lang w:val="en-US" w:eastAsia="zh-CN"/>
              </w:rPr>
              <w:t>Most companies s</w:t>
            </w:r>
            <w:r w:rsidRPr="004E5D6B">
              <w:rPr>
                <w:rFonts w:eastAsiaTheme="minorEastAsia"/>
                <w:i/>
                <w:color w:val="0070C0"/>
                <w:lang w:val="en-US" w:eastAsia="zh-CN"/>
              </w:rPr>
              <w:t>upport</w:t>
            </w:r>
            <w:r>
              <w:rPr>
                <w:rFonts w:eastAsiaTheme="minorEastAsia"/>
                <w:i/>
                <w:color w:val="0070C0"/>
                <w:lang w:val="en-US" w:eastAsia="zh-CN"/>
              </w:rPr>
              <w:t>ed</w:t>
            </w:r>
            <w:r w:rsidRPr="004E5D6B">
              <w:rPr>
                <w:rFonts w:eastAsiaTheme="minorEastAsia"/>
                <w:i/>
                <w:color w:val="0070C0"/>
                <w:lang w:val="en-US" w:eastAsia="zh-CN"/>
              </w:rPr>
              <w:t xml:space="preserve"> </w:t>
            </w:r>
            <w:r>
              <w:rPr>
                <w:rFonts w:eastAsiaTheme="minorEastAsia"/>
                <w:i/>
                <w:color w:val="0070C0"/>
                <w:lang w:val="en-US" w:eastAsia="zh-CN"/>
              </w:rPr>
              <w:t>o</w:t>
            </w:r>
            <w:r w:rsidRPr="004E5D6B">
              <w:rPr>
                <w:rFonts w:eastAsiaTheme="minorEastAsia"/>
                <w:i/>
                <w:color w:val="0070C0"/>
                <w:lang w:val="en-US" w:eastAsia="zh-CN"/>
              </w:rPr>
              <w:t>ption 1 for UE behavior and option 2 for requirements.</w:t>
            </w:r>
            <w:r>
              <w:rPr>
                <w:rFonts w:eastAsiaTheme="minorEastAsia"/>
                <w:i/>
                <w:color w:val="0070C0"/>
                <w:lang w:val="en-US" w:eastAsia="zh-CN"/>
              </w:rPr>
              <w:t xml:space="preserve"> One company supported otherwise but can compromise to address the issue in accuracy requirements. Following tentative agreement is suggested.</w:t>
            </w:r>
          </w:p>
          <w:p w14:paraId="6E0B29FF" w14:textId="199025A1" w:rsidR="004E5D6B" w:rsidRDefault="004E5D6B" w:rsidP="004E5D6B">
            <w:pPr>
              <w:rPr>
                <w:i/>
                <w:color w:val="0070C0"/>
                <w:lang w:val="en-US" w:eastAsia="zh-CN"/>
              </w:rPr>
            </w:pPr>
            <w:r w:rsidRPr="00064F7E">
              <w:rPr>
                <w:i/>
                <w:color w:val="0070C0"/>
                <w:lang w:val="en-US" w:eastAsia="zh-CN"/>
              </w:rPr>
              <w:t>Tentative agreements:</w:t>
            </w:r>
          </w:p>
          <w:p w14:paraId="7AAC90D4" w14:textId="0AB214EA" w:rsidR="004E5D6B" w:rsidRDefault="004E5D6B" w:rsidP="004E5D6B">
            <w:pPr>
              <w:rPr>
                <w:rFonts w:eastAsiaTheme="minorEastAsia"/>
                <w:i/>
                <w:color w:val="0070C0"/>
                <w:lang w:val="en-US" w:eastAsia="zh-CN"/>
              </w:rPr>
            </w:pPr>
            <w:r w:rsidRPr="004E5D6B">
              <w:rPr>
                <w:rFonts w:eastAsia="宋体"/>
                <w:szCs w:val="24"/>
                <w:highlight w:val="yellow"/>
                <w:lang w:eastAsia="zh-CN"/>
              </w:rPr>
              <w:t>UE continues UE Rx-Tx time difference measurement and the current measurement requirements apply when UL timing change due to UE autonomous adjustment occurs during the measurement period.</w:t>
            </w:r>
          </w:p>
          <w:p w14:paraId="3D57207C" w14:textId="77777777" w:rsidR="004E5D6B" w:rsidRDefault="004E5D6B" w:rsidP="004E5D6B">
            <w:pPr>
              <w:rPr>
                <w:rFonts w:eastAsiaTheme="minorEastAsia"/>
                <w:i/>
                <w:color w:val="0070C0"/>
                <w:lang w:val="en-US" w:eastAsia="zh-CN"/>
              </w:rPr>
            </w:pPr>
            <w:r>
              <w:rPr>
                <w:rFonts w:eastAsiaTheme="minorEastAsia" w:hint="eastAsia"/>
                <w:i/>
                <w:color w:val="0070C0"/>
                <w:lang w:val="en-US" w:eastAsia="zh-CN"/>
              </w:rPr>
              <w:t>Candidate options:</w:t>
            </w:r>
          </w:p>
          <w:p w14:paraId="2F605A93" w14:textId="77777777" w:rsidR="004E5D6B" w:rsidRDefault="004E5D6B" w:rsidP="004E5D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86D111" w14:textId="129C7AB7" w:rsidR="00042AC6" w:rsidRPr="00042AC6" w:rsidRDefault="004E5D6B" w:rsidP="004E5D6B">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D324A7" w14:paraId="1580130D" w14:textId="77777777" w:rsidTr="00371DBC">
        <w:trPr>
          <w:jc w:val="center"/>
        </w:trPr>
        <w:tc>
          <w:tcPr>
            <w:tcW w:w="0" w:type="auto"/>
          </w:tcPr>
          <w:p w14:paraId="570FAE2C" w14:textId="0CDE38F0"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lastRenderedPageBreak/>
              <w:t>Issue 4-2-3: TA change due to N</w:t>
            </w:r>
            <w:r w:rsidRPr="005C66A1">
              <w:rPr>
                <w:rFonts w:eastAsiaTheme="minorEastAsia"/>
                <w:b/>
                <w:color w:val="0070C0"/>
                <w:vertAlign w:val="subscript"/>
                <w:lang w:val="en-US" w:eastAsia="zh-CN"/>
              </w:rPr>
              <w:t>TA_offset</w:t>
            </w:r>
            <w:r w:rsidRPr="005C66A1">
              <w:rPr>
                <w:rFonts w:eastAsiaTheme="minorEastAsia"/>
                <w:b/>
                <w:color w:val="0070C0"/>
                <w:lang w:val="en-US" w:eastAsia="zh-CN"/>
              </w:rPr>
              <w:t xml:space="preserve"> change</w:t>
            </w:r>
          </w:p>
          <w:p w14:paraId="09266B3C" w14:textId="69FCD459" w:rsidR="003D2806" w:rsidRPr="003B17D2" w:rsidRDefault="003D2806" w:rsidP="003D2806">
            <w:pPr>
              <w:rPr>
                <w:rFonts w:eastAsiaTheme="minorEastAsia"/>
                <w:i/>
                <w:color w:val="0070C0"/>
                <w:lang w:val="en-US" w:eastAsia="zh-CN"/>
              </w:rPr>
            </w:pPr>
            <w:r>
              <w:rPr>
                <w:rFonts w:eastAsiaTheme="minorEastAsia"/>
                <w:i/>
                <w:color w:val="0070C0"/>
                <w:lang w:val="en-US" w:eastAsia="zh-CN"/>
              </w:rPr>
              <w:t>No convergence.</w:t>
            </w:r>
          </w:p>
          <w:p w14:paraId="21EC9140"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0B8CFD6C"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23CD70B7" w14:textId="77777777"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1B69F50D" w14:textId="77777777" w:rsid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No need to clarify UE Rx-Tx measurement requirements in case of N</w:t>
            </w:r>
            <w:r>
              <w:rPr>
                <w:rFonts w:eastAsia="宋体"/>
                <w:szCs w:val="24"/>
                <w:vertAlign w:val="subscript"/>
                <w:lang w:val="en-US" w:eastAsia="zh-CN"/>
              </w:rPr>
              <w:t>TA_offset</w:t>
            </w:r>
            <w:r>
              <w:rPr>
                <w:rFonts w:eastAsia="宋体"/>
                <w:szCs w:val="24"/>
                <w:lang w:val="en-US" w:eastAsia="zh-CN"/>
              </w:rPr>
              <w:t xml:space="preserve"> change</w:t>
            </w:r>
          </w:p>
          <w:p w14:paraId="4AEAA729" w14:textId="5AEF9B9F"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 Ericsson)</w:t>
            </w:r>
          </w:p>
          <w:p w14:paraId="271BB144" w14:textId="77777777" w:rsid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It is clarified in UE Rx-Tx measurement requirements (section 9.9.4 in TS 38.133) that measurement requirements are not applicable if the N</w:t>
            </w:r>
            <w:r>
              <w:rPr>
                <w:rFonts w:eastAsia="宋体"/>
                <w:bCs/>
                <w:szCs w:val="24"/>
                <w:vertAlign w:val="subscript"/>
                <w:lang w:val="en-US" w:eastAsia="zh-CN"/>
              </w:rPr>
              <w:t>TA_offset</w:t>
            </w:r>
            <w:r>
              <w:rPr>
                <w:rFonts w:eastAsia="宋体"/>
                <w:bCs/>
                <w:szCs w:val="24"/>
                <w:lang w:val="en-US" w:eastAsia="zh-CN"/>
              </w:rPr>
              <w:t xml:space="preserve"> changes during the measurement period</w:t>
            </w:r>
          </w:p>
          <w:p w14:paraId="6C6C45EE" w14:textId="09C3D722"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 Nokia)</w:t>
            </w:r>
          </w:p>
          <w:p w14:paraId="236B560A" w14:textId="1759C6CA" w:rsidR="003D2806" w:rsidRP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It is clarified in UE Rx-Tx measurement requirements (section 9.9.4 in TS 38.133) that the UE shall discard the UE Rx-Tx measurement if the N</w:t>
            </w:r>
            <w:r>
              <w:rPr>
                <w:rFonts w:eastAsia="宋体"/>
                <w:szCs w:val="24"/>
                <w:vertAlign w:val="subscript"/>
                <w:lang w:val="en-US" w:eastAsia="zh-CN"/>
              </w:rPr>
              <w:t>TA_offset</w:t>
            </w:r>
            <w:r>
              <w:rPr>
                <w:rFonts w:eastAsia="宋体"/>
                <w:szCs w:val="24"/>
                <w:lang w:val="en-US" w:eastAsia="zh-CN"/>
              </w:rPr>
              <w:t xml:space="preserve"> changes during the measurement period.</w:t>
            </w:r>
          </w:p>
          <w:p w14:paraId="27E1626F" w14:textId="77777777"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3A429881" w14:textId="5AFCA791" w:rsidR="003D2806" w:rsidRP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35E03214"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99AC9F" w14:textId="74EE032D" w:rsidR="00042AC6" w:rsidRPr="00042AC6" w:rsidRDefault="003D2806" w:rsidP="003D2806">
            <w:pPr>
              <w:spacing w:after="120"/>
              <w:rPr>
                <w:rFonts w:eastAsiaTheme="minorEastAsia"/>
                <w:b/>
                <w:color w:val="0070C0"/>
                <w:lang w:val="en-US" w:eastAsia="zh-CN"/>
              </w:rPr>
            </w:pPr>
            <w:r>
              <w:rPr>
                <w:rFonts w:eastAsiaTheme="minorEastAsia"/>
                <w:iCs/>
                <w:color w:val="000000" w:themeColor="text1"/>
                <w:lang w:val="en-US" w:eastAsia="zh-CN"/>
              </w:rPr>
              <w:t>Discuss options.</w:t>
            </w:r>
          </w:p>
        </w:tc>
      </w:tr>
    </w:tbl>
    <w:p w14:paraId="63D6015B" w14:textId="0179A33D" w:rsidR="00042AC6" w:rsidRPr="005C66A1" w:rsidRDefault="005C66A1" w:rsidP="005C66A1">
      <w:pPr>
        <w:pStyle w:val="4"/>
        <w:rPr>
          <w:lang w:val="en-US"/>
        </w:rPr>
      </w:pPr>
      <w:r w:rsidRPr="005C66A1">
        <w:rPr>
          <w:lang w:val="en-US"/>
        </w:rPr>
        <w:t>Sub-topic 4-3 Measurement period requirements with cell change</w:t>
      </w:r>
    </w:p>
    <w:tbl>
      <w:tblPr>
        <w:tblStyle w:val="af3"/>
        <w:tblW w:w="0" w:type="auto"/>
        <w:jc w:val="center"/>
        <w:tblLook w:val="04A0" w:firstRow="1" w:lastRow="0" w:firstColumn="1" w:lastColumn="0" w:noHBand="0" w:noVBand="1"/>
      </w:tblPr>
      <w:tblGrid>
        <w:gridCol w:w="9631"/>
      </w:tblGrid>
      <w:tr w:rsidR="00042AC6" w14:paraId="0FC2C120" w14:textId="77777777" w:rsidTr="003D2806">
        <w:trPr>
          <w:jc w:val="center"/>
        </w:trPr>
        <w:tc>
          <w:tcPr>
            <w:tcW w:w="0" w:type="auto"/>
            <w:shd w:val="clear" w:color="auto" w:fill="auto"/>
          </w:tcPr>
          <w:p w14:paraId="12592B8E" w14:textId="77777777" w:rsidR="005C66A1" w:rsidRDefault="005C66A1" w:rsidP="00383012">
            <w:pPr>
              <w:rPr>
                <w:rFonts w:eastAsiaTheme="minorEastAsia"/>
                <w:b/>
                <w:i/>
                <w:color w:val="0070C0"/>
                <w:lang w:val="en-US" w:eastAsia="zh-CN"/>
              </w:rPr>
            </w:pPr>
            <w:r w:rsidRPr="005C66A1">
              <w:rPr>
                <w:rFonts w:eastAsiaTheme="minorEastAsia"/>
                <w:b/>
                <w:color w:val="0070C0"/>
                <w:lang w:val="en-US" w:eastAsia="zh-CN"/>
              </w:rPr>
              <w:t>Issue 4-3-1: Measurement period requirements with cell change impacting SRS</w:t>
            </w:r>
            <w:r w:rsidRPr="005C66A1">
              <w:rPr>
                <w:rFonts w:eastAsiaTheme="minorEastAsia"/>
                <w:b/>
                <w:i/>
                <w:color w:val="0070C0"/>
                <w:lang w:val="en-US" w:eastAsia="zh-CN"/>
              </w:rPr>
              <w:t xml:space="preserve"> </w:t>
            </w:r>
          </w:p>
          <w:p w14:paraId="782824E6" w14:textId="5BE9C9C0" w:rsidR="003D2806" w:rsidRPr="003D2806" w:rsidRDefault="003D2806" w:rsidP="003D2806">
            <w:pPr>
              <w:rPr>
                <w:rFonts w:eastAsiaTheme="minorEastAsia"/>
                <w:i/>
                <w:color w:val="0070C0"/>
                <w:lang w:val="en-US" w:eastAsia="zh-CN"/>
              </w:rPr>
            </w:pPr>
            <w:r>
              <w:rPr>
                <w:rFonts w:eastAsiaTheme="minorEastAsia"/>
                <w:i/>
                <w:color w:val="0070C0"/>
                <w:lang w:val="en-US" w:eastAsia="zh-CN"/>
              </w:rPr>
              <w:t>Most companies supported option 2. One company suggested further clarification on option 1.</w:t>
            </w:r>
          </w:p>
          <w:p w14:paraId="10C73B7F"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46422BE3"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05E600E1"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63BC5901" w14:textId="55627B68"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r>
              <w:t xml:space="preserve"> </w:t>
            </w:r>
            <w:r w:rsidRPr="00F60A79">
              <w:rPr>
                <w:rFonts w:eastAsia="宋体"/>
                <w:szCs w:val="24"/>
                <w:lang w:eastAsia="zh-CN"/>
              </w:rPr>
              <w:t>The UE may resume the measurements after SRS is configured in the target cell</w:t>
            </w:r>
          </w:p>
          <w:p w14:paraId="4BAF6E14"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241ED2A1"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14:paraId="5CFB6FBA"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40DC81D" w14:textId="34FA0F42" w:rsidR="00042AC6" w:rsidRPr="000D3151" w:rsidRDefault="003D2806" w:rsidP="003D2806">
            <w:pPr>
              <w:spacing w:after="120"/>
              <w:rPr>
                <w:rFonts w:eastAsiaTheme="minorEastAsia"/>
                <w:iCs/>
                <w:color w:val="000000" w:themeColor="text1"/>
                <w:lang w:val="en-US" w:eastAsia="zh-CN"/>
              </w:rPr>
            </w:pPr>
            <w:r>
              <w:rPr>
                <w:rFonts w:eastAsiaTheme="minorEastAsia"/>
                <w:iCs/>
                <w:color w:val="000000" w:themeColor="text1"/>
                <w:lang w:val="en-US" w:eastAsia="zh-CN"/>
              </w:rPr>
              <w:t>Discuss options.</w:t>
            </w:r>
          </w:p>
        </w:tc>
      </w:tr>
      <w:tr w:rsidR="00042AC6" w:rsidRPr="00F96094" w14:paraId="38EC9902" w14:textId="77777777" w:rsidTr="003D2806">
        <w:trPr>
          <w:jc w:val="center"/>
        </w:trPr>
        <w:tc>
          <w:tcPr>
            <w:tcW w:w="0" w:type="auto"/>
            <w:shd w:val="clear" w:color="auto" w:fill="auto"/>
          </w:tcPr>
          <w:p w14:paraId="3AE5493E" w14:textId="77777777" w:rsidR="005C66A1" w:rsidRPr="005C66A1" w:rsidRDefault="005C66A1" w:rsidP="00F60A79">
            <w:pPr>
              <w:spacing w:after="120"/>
              <w:rPr>
                <w:rFonts w:eastAsiaTheme="minorEastAsia"/>
                <w:b/>
                <w:color w:val="0070C0"/>
                <w:lang w:val="en-US"/>
              </w:rPr>
            </w:pPr>
            <w:r w:rsidRPr="005C66A1">
              <w:rPr>
                <w:rFonts w:eastAsiaTheme="minorEastAsia"/>
                <w:b/>
                <w:color w:val="0070C0"/>
                <w:lang w:val="en-US"/>
              </w:rPr>
              <w:t xml:space="preserve">Issue 4-3-2: Measurement period requirements with cell change not impacting SRS </w:t>
            </w:r>
          </w:p>
          <w:p w14:paraId="732FB418" w14:textId="45FCDCCE" w:rsidR="00F60A79" w:rsidRPr="003D2806" w:rsidRDefault="00F60A79" w:rsidP="00F60A79">
            <w:pPr>
              <w:rPr>
                <w:rFonts w:eastAsiaTheme="minorEastAsia"/>
                <w:i/>
                <w:color w:val="0070C0"/>
                <w:lang w:val="en-US" w:eastAsia="zh-CN"/>
              </w:rPr>
            </w:pPr>
            <w:r>
              <w:rPr>
                <w:rFonts w:eastAsiaTheme="minorEastAsia"/>
                <w:i/>
                <w:color w:val="0070C0"/>
                <w:lang w:val="en-US" w:eastAsia="zh-CN"/>
              </w:rPr>
              <w:t>No convergence and no change of position.</w:t>
            </w:r>
          </w:p>
          <w:p w14:paraId="081CDEF4" w14:textId="77777777" w:rsidR="00F60A79" w:rsidRDefault="00F60A79" w:rsidP="00F60A79">
            <w:pPr>
              <w:rPr>
                <w:rFonts w:eastAsiaTheme="minorEastAsia"/>
                <w:i/>
                <w:color w:val="0070C0"/>
                <w:lang w:val="en-US" w:eastAsia="zh-CN"/>
              </w:rPr>
            </w:pPr>
            <w:r w:rsidRPr="00064F7E">
              <w:rPr>
                <w:i/>
                <w:color w:val="0070C0"/>
                <w:lang w:val="en-US" w:eastAsia="zh-CN"/>
              </w:rPr>
              <w:t>Tentative agreements:</w:t>
            </w:r>
          </w:p>
          <w:p w14:paraId="56A1EF36" w14:textId="77777777" w:rsidR="00F60A79" w:rsidRDefault="00F60A79" w:rsidP="00F60A79">
            <w:pPr>
              <w:rPr>
                <w:rFonts w:eastAsiaTheme="minorEastAsia"/>
                <w:i/>
                <w:color w:val="0070C0"/>
                <w:lang w:val="en-US" w:eastAsia="zh-CN"/>
              </w:rPr>
            </w:pPr>
            <w:r>
              <w:rPr>
                <w:rFonts w:eastAsiaTheme="minorEastAsia" w:hint="eastAsia"/>
                <w:i/>
                <w:color w:val="0070C0"/>
                <w:lang w:val="en-US" w:eastAsia="zh-CN"/>
              </w:rPr>
              <w:t>Candidate options:</w:t>
            </w:r>
          </w:p>
          <w:p w14:paraId="28F6505D"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C75D79B"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1FDD044A"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7CFA6073"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UE shall continue the on-going UE Rx-Tx time difference measurement, and longer measurement period is expected.</w:t>
            </w:r>
          </w:p>
          <w:p w14:paraId="2C530641" w14:textId="275D6E98"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(vivo, HW, Ericsson, Nokia) </w:t>
            </w:r>
          </w:p>
          <w:p w14:paraId="0823A370"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2BD806A" w14:textId="77777777" w:rsidR="00F60A79" w:rsidRDefault="00F60A79" w:rsidP="00F60A7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AD1433" w14:textId="6AF44FAD" w:rsidR="00042AC6" w:rsidRPr="009059EF" w:rsidRDefault="00F60A79" w:rsidP="00F60A79">
            <w:pPr>
              <w:spacing w:after="120"/>
              <w:rPr>
                <w:rFonts w:eastAsiaTheme="minorEastAsia"/>
                <w:iCs/>
                <w:color w:val="000000" w:themeColor="text1"/>
                <w:lang w:val="en-US" w:eastAsia="zh-CN"/>
              </w:rPr>
            </w:pPr>
            <w:r>
              <w:rPr>
                <w:rFonts w:eastAsiaTheme="minorEastAsia"/>
                <w:iCs/>
                <w:color w:val="000000" w:themeColor="text1"/>
                <w:lang w:val="en-US" w:eastAsia="zh-CN"/>
              </w:rPr>
              <w:t>Discuss options.</w:t>
            </w:r>
          </w:p>
        </w:tc>
      </w:tr>
    </w:tbl>
    <w:p w14:paraId="0132908D" w14:textId="77777777" w:rsidR="005E4ED5" w:rsidRPr="00B239F4" w:rsidRDefault="00A8549A">
      <w:pPr>
        <w:pStyle w:val="2"/>
        <w:rPr>
          <w:lang w:val="en-US"/>
        </w:rPr>
      </w:pPr>
      <w:r w:rsidRPr="00B239F4">
        <w:rPr>
          <w:lang w:val="en-US"/>
        </w:rPr>
        <w:lastRenderedPageBreak/>
        <w:t>Discussion on 2nd round (if applicable)</w:t>
      </w:r>
    </w:p>
    <w:p w14:paraId="63C0842E" w14:textId="77777777" w:rsidR="008323C0" w:rsidRPr="00E36A1B" w:rsidRDefault="008323C0" w:rsidP="008323C0">
      <w:pPr>
        <w:spacing w:after="120"/>
        <w:rPr>
          <w:rFonts w:eastAsiaTheme="minorEastAsia"/>
          <w:b/>
          <w:color w:val="0070C0"/>
          <w:lang w:val="en-US"/>
        </w:rPr>
      </w:pPr>
      <w:r w:rsidRPr="005C66A1">
        <w:rPr>
          <w:rFonts w:eastAsiaTheme="minorEastAsia"/>
          <w:b/>
          <w:color w:val="0070C0"/>
        </w:rPr>
        <w:t>Issue 4-1-3: PRS/SRS proximity</w:t>
      </w:r>
    </w:p>
    <w:p w14:paraId="6B9BD025" w14:textId="77777777" w:rsidR="008323C0" w:rsidRPr="00371DBC" w:rsidRDefault="008323C0" w:rsidP="008323C0">
      <w:pPr>
        <w:rPr>
          <w:rFonts w:eastAsiaTheme="minorEastAsia"/>
          <w:i/>
          <w:color w:val="0070C0"/>
          <w:lang w:val="en-US" w:eastAsia="zh-CN"/>
        </w:rPr>
      </w:pPr>
      <w:r>
        <w:rPr>
          <w:rFonts w:eastAsiaTheme="minorEastAsia"/>
          <w:i/>
          <w:color w:val="0070C0"/>
          <w:lang w:val="en-US" w:eastAsia="zh-CN"/>
        </w:rPr>
        <w:t>Most companies can agree to option 1a with X=160ms, while one company suggested X=80ms, while one company has concern on the implication of the condition.</w:t>
      </w:r>
    </w:p>
    <w:p w14:paraId="538D09CF" w14:textId="77777777" w:rsidR="008323C0" w:rsidRDefault="008323C0" w:rsidP="008323C0">
      <w:pPr>
        <w:rPr>
          <w:rFonts w:eastAsiaTheme="minorEastAsia"/>
          <w:i/>
          <w:color w:val="0070C0"/>
          <w:lang w:val="en-US" w:eastAsia="zh-CN"/>
        </w:rPr>
      </w:pPr>
      <w:r w:rsidRPr="00064F7E">
        <w:rPr>
          <w:i/>
          <w:color w:val="0070C0"/>
          <w:lang w:val="en-US" w:eastAsia="zh-CN"/>
        </w:rPr>
        <w:t>Tentative agreements:</w:t>
      </w:r>
    </w:p>
    <w:p w14:paraId="64BE3977"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70AF8051"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 Ericsson)</w:t>
      </w:r>
    </w:p>
    <w:p w14:paraId="17DA8775"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is applicable only if any SRS transmission is within [-X, X] msec of at least one DL PRS resource of each of the TRPs in the assistance data. </w:t>
      </w:r>
    </w:p>
    <w:p w14:paraId="358B59DD"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3E033C44" w14:textId="77777777" w:rsidR="008323C0" w:rsidRDefault="008323C0" w:rsidP="008323C0">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r>
        <w:t xml:space="preserve">, </w:t>
      </w:r>
      <w:r w:rsidRPr="00341ABB">
        <w:rPr>
          <w:rFonts w:eastAsia="宋体"/>
          <w:lang w:eastAsia="zh-CN"/>
        </w:rPr>
        <w:t>Ericsson</w:t>
      </w:r>
      <w:r>
        <w:rPr>
          <w:rFonts w:eastAsia="宋体"/>
          <w:lang w:eastAsia="zh-CN"/>
        </w:rPr>
        <w:t>)</w:t>
      </w:r>
    </w:p>
    <w:p w14:paraId="1D2BD366" w14:textId="77777777" w:rsidR="008323C0" w:rsidRDefault="008323C0" w:rsidP="008323C0">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3559A99A"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4BCC3F9A" w14:textId="77777777" w:rsidR="008323C0" w:rsidRPr="00371DBC" w:rsidRDefault="008323C0" w:rsidP="008323C0">
      <w:pPr>
        <w:pStyle w:val="afc"/>
        <w:numPr>
          <w:ilvl w:val="2"/>
          <w:numId w:val="11"/>
        </w:numPr>
        <w:spacing w:after="120"/>
        <w:ind w:firstLineChars="0"/>
        <w:rPr>
          <w:rFonts w:eastAsia="宋体"/>
          <w:szCs w:val="24"/>
          <w:lang w:eastAsia="zh-CN"/>
        </w:rPr>
      </w:pPr>
      <w:r>
        <w:rPr>
          <w:rFonts w:eastAsia="宋体" w:hint="eastAsia"/>
          <w:szCs w:val="24"/>
          <w:lang w:eastAsia="zh-CN"/>
        </w:rPr>
        <w:t xml:space="preserve">The requirements for UE Rx-Tx apply provided MIN(Tsrs, Tprs) </w:t>
      </w:r>
      <w:r>
        <w:rPr>
          <w:rFonts w:eastAsia="宋体" w:hint="eastAsia"/>
          <w:szCs w:val="24"/>
          <w:lang w:eastAsia="zh-CN"/>
        </w:rPr>
        <w:t>≤</w:t>
      </w:r>
      <w:r>
        <w:rPr>
          <w:rFonts w:eastAsia="宋体" w:hint="eastAsia"/>
          <w:szCs w:val="24"/>
          <w:lang w:eastAsia="zh-CN"/>
        </w:rPr>
        <w:t xml:space="preserve"> 2*X; X = FFS (e.g. X = 160 ms)</w:t>
      </w:r>
      <w:r>
        <w:rPr>
          <w:rFonts w:eastAsia="宋体"/>
          <w:szCs w:val="24"/>
          <w:lang w:eastAsia="zh-CN"/>
        </w:rPr>
        <w:t>.</w:t>
      </w:r>
    </w:p>
    <w:p w14:paraId="75B0DBCC"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14:paraId="1CED0DAF" w14:textId="77777777" w:rsidR="008323C0" w:rsidRPr="00371DBC" w:rsidRDefault="008323C0" w:rsidP="008323C0">
      <w:pPr>
        <w:pStyle w:val="afc"/>
        <w:numPr>
          <w:ilvl w:val="2"/>
          <w:numId w:val="11"/>
        </w:numPr>
        <w:spacing w:after="120"/>
        <w:ind w:firstLineChars="0"/>
        <w:rPr>
          <w:rFonts w:eastAsia="宋体"/>
          <w:szCs w:val="24"/>
          <w:lang w:eastAsia="zh-CN"/>
        </w:rPr>
      </w:pPr>
      <w:r>
        <w:rPr>
          <w:rFonts w:eastAsia="宋体"/>
          <w:szCs w:val="24"/>
          <w:lang w:eastAsia="zh-CN"/>
        </w:rPr>
        <w:t xml:space="preserve">Other </w:t>
      </w:r>
    </w:p>
    <w:p w14:paraId="4D32ADB1"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E01724" w14:textId="2C3E4534" w:rsidR="005E4ED5"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af3"/>
        <w:tblW w:w="0" w:type="auto"/>
        <w:tblLook w:val="04A0" w:firstRow="1" w:lastRow="0" w:firstColumn="1" w:lastColumn="0" w:noHBand="0" w:noVBand="1"/>
      </w:tblPr>
      <w:tblGrid>
        <w:gridCol w:w="1236"/>
        <w:gridCol w:w="8395"/>
      </w:tblGrid>
      <w:tr w:rsidR="00CB6CA6" w14:paraId="41A1A334" w14:textId="77777777" w:rsidTr="00417524">
        <w:tc>
          <w:tcPr>
            <w:tcW w:w="1236" w:type="dxa"/>
          </w:tcPr>
          <w:p w14:paraId="57D433FF"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02DBB454"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67236CA8" w14:textId="77777777" w:rsidTr="00417524">
        <w:tc>
          <w:tcPr>
            <w:tcW w:w="1236" w:type="dxa"/>
          </w:tcPr>
          <w:p w14:paraId="70FECD91" w14:textId="486C85A1" w:rsidR="00CB6CA6" w:rsidRDefault="00644DFA" w:rsidP="00417524">
            <w:pPr>
              <w:spacing w:after="120"/>
              <w:rPr>
                <w:color w:val="0070C0"/>
                <w:lang w:val="en-US" w:eastAsia="zh-CN"/>
              </w:rPr>
            </w:pPr>
            <w:r>
              <w:rPr>
                <w:color w:val="0070C0"/>
                <w:lang w:val="en-US" w:eastAsia="zh-CN"/>
              </w:rPr>
              <w:t>Qualcomm</w:t>
            </w:r>
          </w:p>
        </w:tc>
        <w:tc>
          <w:tcPr>
            <w:tcW w:w="8395" w:type="dxa"/>
          </w:tcPr>
          <w:p w14:paraId="7A21360C" w14:textId="2966CEF1" w:rsidR="00CB6CA6" w:rsidRDefault="00644DFA" w:rsidP="00417524">
            <w:pPr>
              <w:spacing w:after="120"/>
              <w:rPr>
                <w:color w:val="0070C0"/>
                <w:lang w:val="en-US" w:eastAsia="zh-CN"/>
              </w:rPr>
            </w:pPr>
            <w:r>
              <w:rPr>
                <w:color w:val="0070C0"/>
                <w:lang w:val="en-US" w:eastAsia="zh-CN"/>
              </w:rPr>
              <w:t xml:space="preserve">Option 1. We see that many companies </w:t>
            </w:r>
            <w:r w:rsidR="00A6405A">
              <w:rPr>
                <w:color w:val="0070C0"/>
                <w:lang w:val="en-US" w:eastAsia="zh-CN"/>
              </w:rPr>
              <w:t>favor</w:t>
            </w:r>
            <w:r>
              <w:rPr>
                <w:color w:val="0070C0"/>
                <w:lang w:val="en-US" w:eastAsia="zh-CN"/>
              </w:rPr>
              <w:t xml:space="preserve"> X=160 ms. Could you comment on why you have concerns with X=80 ms if we take Tprs=Tsrs=160 ms as a baseline configuration?</w:t>
            </w:r>
          </w:p>
        </w:tc>
      </w:tr>
      <w:tr w:rsidR="00CB6CA6" w14:paraId="646DFFFB" w14:textId="77777777" w:rsidTr="00417524">
        <w:tc>
          <w:tcPr>
            <w:tcW w:w="1236" w:type="dxa"/>
          </w:tcPr>
          <w:p w14:paraId="550C6470" w14:textId="0AED0E75" w:rsidR="00CB6CA6" w:rsidRDefault="00D20DDF" w:rsidP="00417524">
            <w:pPr>
              <w:spacing w:after="120"/>
              <w:rPr>
                <w:color w:val="0070C0"/>
                <w:lang w:val="en-US" w:eastAsia="zh-CN"/>
              </w:rPr>
            </w:pPr>
            <w:r>
              <w:rPr>
                <w:color w:val="0070C0"/>
                <w:lang w:val="en-US" w:eastAsia="zh-CN"/>
              </w:rPr>
              <w:t>vivo</w:t>
            </w:r>
          </w:p>
        </w:tc>
        <w:tc>
          <w:tcPr>
            <w:tcW w:w="8395" w:type="dxa"/>
          </w:tcPr>
          <w:p w14:paraId="14F9C365" w14:textId="77777777" w:rsidR="00CB6CA6" w:rsidRDefault="00D20DDF" w:rsidP="00417524">
            <w:pPr>
              <w:spacing w:after="120"/>
              <w:rPr>
                <w:color w:val="0070C0"/>
                <w:lang w:val="en-US" w:eastAsia="zh-CN"/>
              </w:rPr>
            </w:pPr>
            <w:r>
              <w:rPr>
                <w:color w:val="0070C0"/>
                <w:lang w:val="en-US" w:eastAsia="zh-CN"/>
              </w:rPr>
              <w:t>Option 1.</w:t>
            </w:r>
            <w:r w:rsidR="00893DC7">
              <w:rPr>
                <w:color w:val="0070C0"/>
                <w:lang w:val="en-US" w:eastAsia="zh-CN"/>
              </w:rPr>
              <w:t xml:space="preserve"> X=160</w:t>
            </w:r>
          </w:p>
          <w:p w14:paraId="5775FCBF" w14:textId="1D1D12C9" w:rsidR="00893DC7" w:rsidRDefault="00893DC7" w:rsidP="00417524">
            <w:pPr>
              <w:spacing w:after="120"/>
              <w:rPr>
                <w:color w:val="0070C0"/>
                <w:lang w:val="en-US" w:eastAsia="zh-CN"/>
              </w:rPr>
            </w:pPr>
            <w:r>
              <w:rPr>
                <w:color w:val="0070C0"/>
                <w:lang w:val="en-US" w:eastAsia="zh-CN"/>
              </w:rPr>
              <w:t>Larger X provides more flexible PRS and SRS configuration</w:t>
            </w:r>
            <w:r w:rsidR="008E70FE">
              <w:rPr>
                <w:color w:val="0070C0"/>
                <w:lang w:val="en-US" w:eastAsia="zh-CN"/>
              </w:rPr>
              <w:t>s</w:t>
            </w:r>
            <w:r>
              <w:rPr>
                <w:color w:val="0070C0"/>
                <w:lang w:val="en-US" w:eastAsia="zh-CN"/>
              </w:rPr>
              <w:t xml:space="preserve"> with acceptable accuracy loss.</w:t>
            </w:r>
          </w:p>
        </w:tc>
      </w:tr>
      <w:tr w:rsidR="006E3DC0" w14:paraId="212A4458" w14:textId="77777777" w:rsidTr="00417524">
        <w:tc>
          <w:tcPr>
            <w:tcW w:w="1236" w:type="dxa"/>
          </w:tcPr>
          <w:p w14:paraId="6C670E33" w14:textId="14F71E3F" w:rsidR="006E3DC0" w:rsidRDefault="006E3DC0" w:rsidP="006E3DC0">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89898C9" w14:textId="67500617" w:rsidR="006E3DC0" w:rsidRDefault="006E3DC0" w:rsidP="006E3DC0">
            <w:pPr>
              <w:spacing w:after="120"/>
              <w:rPr>
                <w:color w:val="0070C0"/>
                <w:lang w:val="en-US" w:eastAsia="zh-CN"/>
              </w:rPr>
            </w:pPr>
            <w:r>
              <w:rPr>
                <w:rFonts w:eastAsiaTheme="minorEastAsia"/>
                <w:color w:val="0070C0"/>
                <w:u w:val="words"/>
                <w:lang w:val="en-US" w:eastAsia="zh-CN"/>
              </w:rPr>
              <w:t>Option 1 with X=80 or 160.</w:t>
            </w:r>
            <w:r>
              <w:rPr>
                <w:rFonts w:eastAsiaTheme="minorEastAsia"/>
                <w:color w:val="0070C0"/>
                <w:lang w:val="en-US" w:eastAsia="zh-CN"/>
              </w:rPr>
              <w:t xml:space="preserve">  </w:t>
            </w:r>
          </w:p>
        </w:tc>
      </w:tr>
      <w:tr w:rsidR="00C507EE" w14:paraId="06876F57" w14:textId="77777777" w:rsidTr="00417524">
        <w:tc>
          <w:tcPr>
            <w:tcW w:w="1236" w:type="dxa"/>
          </w:tcPr>
          <w:p w14:paraId="7A3282DC" w14:textId="5EE6867D" w:rsidR="00C507EE" w:rsidRDefault="00C507EE" w:rsidP="006E3DC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ED32D8D" w14:textId="67F08DC1" w:rsidR="00C507EE" w:rsidRDefault="00C507EE" w:rsidP="006E3DC0">
            <w:pPr>
              <w:spacing w:after="120"/>
              <w:rPr>
                <w:rFonts w:eastAsiaTheme="minorEastAsia"/>
                <w:color w:val="0070C0"/>
                <w:u w:val="words"/>
                <w:lang w:val="en-US" w:eastAsia="zh-CN"/>
              </w:rPr>
            </w:pPr>
            <w:r>
              <w:rPr>
                <w:iCs/>
                <w:color w:val="0070C0"/>
                <w:lang w:val="en-US" w:eastAsia="zh-CN"/>
              </w:rPr>
              <w:t>Tent agree to Option 1, need to clarify UE behavior on SRS transmission</w:t>
            </w:r>
            <w:r w:rsidR="0037246D">
              <w:rPr>
                <w:iCs/>
                <w:color w:val="0070C0"/>
                <w:lang w:val="en-US" w:eastAsia="zh-CN"/>
              </w:rPr>
              <w:t>, since a UE can drop SRS-P transmission.</w:t>
            </w:r>
            <w:r>
              <w:rPr>
                <w:iCs/>
                <w:color w:val="0070C0"/>
                <w:lang w:val="en-US" w:eastAsia="zh-CN"/>
              </w:rPr>
              <w:t xml:space="preserve"> </w:t>
            </w:r>
            <w:r w:rsidR="00F700C0">
              <w:rPr>
                <w:color w:val="0070C0"/>
                <w:lang w:val="en-US" w:eastAsia="zh-CN"/>
              </w:rPr>
              <w:t xml:space="preserve">If this PRS-SRS </w:t>
            </w:r>
            <w:r w:rsidR="00F700C0" w:rsidRPr="00183F72">
              <w:rPr>
                <w:iCs/>
                <w:color w:val="0070C0"/>
                <w:lang w:val="en-US" w:eastAsia="zh-CN"/>
              </w:rPr>
              <w:t xml:space="preserve">proximity condition is not met, then the UE does not report </w:t>
            </w:r>
            <w:r w:rsidR="00F700C0" w:rsidRPr="00BE5F1C">
              <w:rPr>
                <w:iCs/>
                <w:color w:val="0070C0"/>
                <w:lang w:val="en-US" w:eastAsia="zh-CN"/>
              </w:rPr>
              <w:t>UE Rx-Tx</w:t>
            </w:r>
            <w:r w:rsidR="00F700C0">
              <w:rPr>
                <w:iCs/>
                <w:color w:val="0070C0"/>
                <w:lang w:val="en-US" w:eastAsia="zh-CN"/>
              </w:rPr>
              <w:t xml:space="preserve"> measurement</w:t>
            </w:r>
            <w:r w:rsidR="00F700C0" w:rsidRPr="00BE5F1C">
              <w:rPr>
                <w:iCs/>
                <w:color w:val="0070C0"/>
                <w:lang w:val="en-US" w:eastAsia="zh-CN"/>
              </w:rPr>
              <w:t>?</w:t>
            </w:r>
            <w:r w:rsidR="00F700C0">
              <w:rPr>
                <w:iCs/>
                <w:color w:val="0070C0"/>
                <w:lang w:val="en-US" w:eastAsia="zh-CN"/>
              </w:rPr>
              <w:t xml:space="preserve"> </w:t>
            </w:r>
          </w:p>
        </w:tc>
      </w:tr>
      <w:tr w:rsidR="00A7592C" w14:paraId="590EF463" w14:textId="77777777" w:rsidTr="00417524">
        <w:tc>
          <w:tcPr>
            <w:tcW w:w="1236" w:type="dxa"/>
          </w:tcPr>
          <w:p w14:paraId="1AB82CA7" w14:textId="1B9CF191" w:rsidR="00A7592C" w:rsidRDefault="00A7592C" w:rsidP="006E3DC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695BA0B" w14:textId="5EDCCAC6" w:rsidR="00A7592C" w:rsidRDefault="00A7592C" w:rsidP="006E3DC0">
            <w:pPr>
              <w:spacing w:after="120"/>
              <w:rPr>
                <w:iCs/>
                <w:color w:val="0070C0"/>
                <w:lang w:val="en-US" w:eastAsia="zh-CN"/>
              </w:rPr>
            </w:pPr>
            <w:r>
              <w:rPr>
                <w:iCs/>
                <w:color w:val="0070C0"/>
                <w:lang w:val="en-US" w:eastAsia="zh-CN"/>
              </w:rPr>
              <w:t xml:space="preserve">Option 1 with X = 160 ms. X = 160 ms is less constraint for </w:t>
            </w:r>
            <w:r w:rsidR="00845163">
              <w:rPr>
                <w:iCs/>
                <w:color w:val="0070C0"/>
                <w:lang w:val="en-US" w:eastAsia="zh-CN"/>
              </w:rPr>
              <w:t>the network than X 80 ms.  Larger X gives more freedom to configure PRS and SRS</w:t>
            </w:r>
          </w:p>
        </w:tc>
      </w:tr>
    </w:tbl>
    <w:p w14:paraId="3303968A" w14:textId="77777777" w:rsidR="008323C0" w:rsidRDefault="008323C0" w:rsidP="008323C0">
      <w:pPr>
        <w:rPr>
          <w:rFonts w:eastAsiaTheme="minorEastAsia"/>
          <w:iCs/>
          <w:color w:val="000000" w:themeColor="text1"/>
          <w:lang w:val="en-US" w:eastAsia="zh-CN"/>
        </w:rPr>
      </w:pPr>
    </w:p>
    <w:p w14:paraId="756BA470" w14:textId="77777777" w:rsidR="008323C0" w:rsidRDefault="008323C0" w:rsidP="008323C0">
      <w:pPr>
        <w:spacing w:after="120"/>
        <w:rPr>
          <w:rFonts w:eastAsiaTheme="minorEastAsia"/>
          <w:b/>
          <w:color w:val="0070C0"/>
          <w:lang w:val="en-US" w:eastAsia="zh-CN"/>
        </w:rPr>
      </w:pPr>
      <w:r w:rsidRPr="005C66A1">
        <w:rPr>
          <w:rFonts w:eastAsiaTheme="minorEastAsia"/>
          <w:b/>
          <w:color w:val="0070C0"/>
          <w:lang w:val="en-US" w:eastAsia="zh-CN"/>
        </w:rPr>
        <w:t xml:space="preserve">Issue 4-2-1: </w:t>
      </w:r>
      <w:r w:rsidRPr="005C66A1">
        <w:rPr>
          <w:rFonts w:eastAsiaTheme="minorEastAsia"/>
          <w:b/>
          <w:color w:val="0070C0"/>
          <w:lang w:eastAsia="zh-CN"/>
        </w:rPr>
        <w:t>TA change due to TA command</w:t>
      </w:r>
    </w:p>
    <w:p w14:paraId="3D905433" w14:textId="77777777" w:rsidR="008323C0" w:rsidRPr="003B17D2" w:rsidRDefault="008323C0" w:rsidP="008323C0">
      <w:pPr>
        <w:rPr>
          <w:rFonts w:eastAsiaTheme="minorEastAsia"/>
          <w:i/>
          <w:color w:val="0070C0"/>
          <w:lang w:val="en-US" w:eastAsia="zh-CN"/>
        </w:rPr>
      </w:pPr>
      <w:r>
        <w:rPr>
          <w:rFonts w:eastAsiaTheme="minorEastAsia"/>
          <w:i/>
          <w:color w:val="0070C0"/>
          <w:lang w:val="en-US" w:eastAsia="zh-CN"/>
        </w:rPr>
        <w:lastRenderedPageBreak/>
        <w:t>No convergence on the UE behavior. For requirements, most companies supported option 1.</w:t>
      </w:r>
    </w:p>
    <w:p w14:paraId="64FAF793" w14:textId="77777777" w:rsidR="008323C0" w:rsidRDefault="008323C0" w:rsidP="008323C0">
      <w:pPr>
        <w:rPr>
          <w:rFonts w:eastAsiaTheme="minorEastAsia"/>
          <w:i/>
          <w:color w:val="0070C0"/>
          <w:lang w:val="en-US" w:eastAsia="zh-CN"/>
        </w:rPr>
      </w:pPr>
      <w:r w:rsidRPr="00064F7E">
        <w:rPr>
          <w:i/>
          <w:color w:val="0070C0"/>
          <w:lang w:val="en-US" w:eastAsia="zh-CN"/>
        </w:rPr>
        <w:t>Tentative agreements:</w:t>
      </w:r>
    </w:p>
    <w:p w14:paraId="0AF8B472"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022F3E6D" w14:textId="77777777" w:rsidR="008323C0" w:rsidRDefault="008323C0" w:rsidP="008323C0">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697A9A3C"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1F7BEA4F"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6FD8A280"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OPPO, Ericsson)</w:t>
      </w:r>
    </w:p>
    <w:p w14:paraId="64DF057A"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5AE2189F" w14:textId="49ADC532"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6E3DC0">
        <w:rPr>
          <w:rFonts w:eastAsia="宋体"/>
          <w:color w:val="0070C0"/>
          <w:szCs w:val="24"/>
          <w:lang w:eastAsia="zh-CN"/>
        </w:rPr>
        <w:t xml:space="preserve">3 </w:t>
      </w:r>
      <w:r>
        <w:rPr>
          <w:rFonts w:eastAsia="宋体"/>
          <w:color w:val="0070C0"/>
          <w:szCs w:val="24"/>
          <w:lang w:eastAsia="zh-CN"/>
        </w:rPr>
        <w:t>(OPPO, vivo, Ericsson)</w:t>
      </w:r>
    </w:p>
    <w:p w14:paraId="2ED77CE8"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1BDF8E66" w14:textId="77777777" w:rsidR="008323C0" w:rsidRDefault="008323C0" w:rsidP="008323C0">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6A66A8C8"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 Intel, Ericsson)</w:t>
      </w:r>
    </w:p>
    <w:p w14:paraId="7F65F6AA"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05B4DB30"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064964A2"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48A64410"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2D8DEFE8" w14:textId="77777777" w:rsidR="008323C0" w:rsidRPr="003D2806"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393965CF"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B2EA1A" w14:textId="6A037776"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af3"/>
        <w:tblW w:w="0" w:type="auto"/>
        <w:tblLook w:val="04A0" w:firstRow="1" w:lastRow="0" w:firstColumn="1" w:lastColumn="0" w:noHBand="0" w:noVBand="1"/>
      </w:tblPr>
      <w:tblGrid>
        <w:gridCol w:w="1236"/>
        <w:gridCol w:w="8395"/>
      </w:tblGrid>
      <w:tr w:rsidR="00CB6CA6" w14:paraId="6058B79D" w14:textId="77777777" w:rsidTr="00417524">
        <w:tc>
          <w:tcPr>
            <w:tcW w:w="1236" w:type="dxa"/>
          </w:tcPr>
          <w:p w14:paraId="6B021CCB"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B178511"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2992704D" w14:textId="77777777" w:rsidTr="00417524">
        <w:tc>
          <w:tcPr>
            <w:tcW w:w="1236" w:type="dxa"/>
          </w:tcPr>
          <w:p w14:paraId="4688E517" w14:textId="67E0E8EC" w:rsidR="00CB6CA6" w:rsidRDefault="00D43057" w:rsidP="00417524">
            <w:pPr>
              <w:spacing w:after="120"/>
              <w:rPr>
                <w:color w:val="0070C0"/>
                <w:lang w:val="en-US" w:eastAsia="zh-CN"/>
              </w:rPr>
            </w:pPr>
            <w:r>
              <w:rPr>
                <w:color w:val="0070C0"/>
                <w:lang w:val="en-US" w:eastAsia="zh-CN"/>
              </w:rPr>
              <w:t>Qualcomm</w:t>
            </w:r>
          </w:p>
        </w:tc>
        <w:tc>
          <w:tcPr>
            <w:tcW w:w="8395" w:type="dxa"/>
          </w:tcPr>
          <w:p w14:paraId="5644367F" w14:textId="77777777" w:rsidR="00CB6CA6" w:rsidRDefault="00D43057" w:rsidP="00417524">
            <w:pPr>
              <w:spacing w:after="120"/>
              <w:rPr>
                <w:color w:val="0070C0"/>
                <w:lang w:val="en-US" w:eastAsia="zh-CN"/>
              </w:rPr>
            </w:pPr>
            <w:r>
              <w:rPr>
                <w:color w:val="0070C0"/>
                <w:lang w:val="en-US" w:eastAsia="zh-CN"/>
              </w:rPr>
              <w:t>UE behavior: option 2. Requirements: option 1.</w:t>
            </w:r>
          </w:p>
          <w:p w14:paraId="0CC98225" w14:textId="65ECE824" w:rsidR="000E7E8C" w:rsidRDefault="000E7E8C" w:rsidP="00417524">
            <w:pPr>
              <w:spacing w:after="120"/>
              <w:rPr>
                <w:color w:val="0070C0"/>
                <w:lang w:val="en-US" w:eastAsia="zh-CN"/>
              </w:rPr>
            </w:pPr>
            <w:r>
              <w:rPr>
                <w:color w:val="0070C0"/>
                <w:lang w:val="en-US" w:eastAsia="zh-CN"/>
              </w:rPr>
              <w:t>Note: There are two options</w:t>
            </w:r>
            <w:r w:rsidR="00CC2FB1">
              <w:rPr>
                <w:color w:val="0070C0"/>
                <w:lang w:val="en-US" w:eastAsia="zh-CN"/>
              </w:rPr>
              <w:t xml:space="preserve"> for UE behavior labeled as “option 2.” We support the first one</w:t>
            </w:r>
            <w:r w:rsidR="00F258DF">
              <w:rPr>
                <w:color w:val="0070C0"/>
                <w:lang w:val="en-US" w:eastAsia="zh-CN"/>
              </w:rPr>
              <w:t>.</w:t>
            </w:r>
          </w:p>
        </w:tc>
      </w:tr>
      <w:tr w:rsidR="00CB6CA6" w14:paraId="46EA2906" w14:textId="77777777" w:rsidTr="00417524">
        <w:tc>
          <w:tcPr>
            <w:tcW w:w="1236" w:type="dxa"/>
          </w:tcPr>
          <w:p w14:paraId="71EB0FEA" w14:textId="78BC091B" w:rsidR="00CB6CA6" w:rsidRDefault="00893DC7" w:rsidP="00417524">
            <w:pPr>
              <w:spacing w:after="120"/>
              <w:rPr>
                <w:color w:val="0070C0"/>
                <w:lang w:val="en-US" w:eastAsia="zh-CN"/>
              </w:rPr>
            </w:pPr>
            <w:r>
              <w:rPr>
                <w:color w:val="0070C0"/>
                <w:lang w:val="en-US" w:eastAsia="zh-CN"/>
              </w:rPr>
              <w:t>vivo</w:t>
            </w:r>
          </w:p>
        </w:tc>
        <w:tc>
          <w:tcPr>
            <w:tcW w:w="8395" w:type="dxa"/>
          </w:tcPr>
          <w:p w14:paraId="53972698" w14:textId="4915A125" w:rsidR="00893DC7" w:rsidRDefault="00893DC7" w:rsidP="00417524">
            <w:pPr>
              <w:spacing w:after="120"/>
              <w:rPr>
                <w:color w:val="0070C0"/>
                <w:lang w:val="en-US" w:eastAsia="zh-CN"/>
              </w:rPr>
            </w:pPr>
            <w:r>
              <w:rPr>
                <w:color w:val="0070C0"/>
                <w:lang w:val="en-US" w:eastAsia="zh-CN"/>
              </w:rPr>
              <w:t>Requirements: Option 1.</w:t>
            </w:r>
          </w:p>
          <w:p w14:paraId="61CE6AF5" w14:textId="03E95313" w:rsidR="00CB6CA6" w:rsidRDefault="00893DC7" w:rsidP="00417524">
            <w:pPr>
              <w:spacing w:after="120"/>
              <w:rPr>
                <w:color w:val="0070C0"/>
                <w:lang w:val="en-US" w:eastAsia="zh-CN"/>
              </w:rPr>
            </w:pPr>
            <w:r>
              <w:rPr>
                <w:color w:val="0070C0"/>
                <w:lang w:val="en-US" w:eastAsia="zh-CN"/>
              </w:rPr>
              <w:t>UE behavior: Option 3. Reporting of inaccurate results will degrade positioning accuracy in the field.</w:t>
            </w:r>
          </w:p>
        </w:tc>
      </w:tr>
      <w:tr w:rsidR="006E3DC0" w14:paraId="5382F36F" w14:textId="77777777" w:rsidTr="00417524">
        <w:tc>
          <w:tcPr>
            <w:tcW w:w="1236" w:type="dxa"/>
          </w:tcPr>
          <w:p w14:paraId="0D7F3BDD" w14:textId="052FB98E" w:rsidR="006E3DC0" w:rsidRDefault="006E3DC0" w:rsidP="006E3DC0">
            <w:pPr>
              <w:spacing w:after="120"/>
              <w:rPr>
                <w:color w:val="0070C0"/>
                <w:lang w:val="en-US" w:eastAsia="zh-CN"/>
              </w:rPr>
            </w:pPr>
            <w:r>
              <w:rPr>
                <w:rFonts w:eastAsiaTheme="minorEastAsia"/>
                <w:color w:val="0070C0"/>
                <w:lang w:val="en-US" w:eastAsia="zh-CN"/>
              </w:rPr>
              <w:t>Huawei</w:t>
            </w:r>
          </w:p>
        </w:tc>
        <w:tc>
          <w:tcPr>
            <w:tcW w:w="8395" w:type="dxa"/>
          </w:tcPr>
          <w:p w14:paraId="12EE23C7" w14:textId="77777777" w:rsidR="006E3DC0" w:rsidRDefault="006E3DC0" w:rsidP="006E3DC0">
            <w:pPr>
              <w:spacing w:after="120"/>
              <w:rPr>
                <w:color w:val="0070C0"/>
                <w:lang w:val="en-US" w:eastAsia="zh-CN"/>
              </w:rPr>
            </w:pPr>
            <w:r>
              <w:rPr>
                <w:color w:val="0070C0"/>
                <w:lang w:val="en-US" w:eastAsia="zh-CN"/>
              </w:rPr>
              <w:t>UE behavior: option 1. Requirements: option 2 or option 3.</w:t>
            </w:r>
          </w:p>
          <w:p w14:paraId="65283B97" w14:textId="54DF3CB1" w:rsidR="006E3DC0" w:rsidRDefault="006E3DC0" w:rsidP="006E3DC0">
            <w:pPr>
              <w:spacing w:after="120"/>
              <w:rPr>
                <w:color w:val="0070C0"/>
                <w:lang w:val="en-US" w:eastAsia="zh-CN"/>
              </w:rPr>
            </w:pPr>
            <w:r>
              <w:rPr>
                <w:color w:val="0070C0"/>
                <w:lang w:val="en-US" w:eastAsia="zh-CN"/>
              </w:rPr>
              <w:t xml:space="preserve">We do not see clear reason why this case is different from UE autonomous timing adjustment. It should be sufficient to have accuracy requirements not applicable. </w:t>
            </w:r>
          </w:p>
        </w:tc>
      </w:tr>
      <w:tr w:rsidR="00B25159" w14:paraId="4FF0DFF4" w14:textId="77777777" w:rsidTr="00417524">
        <w:tc>
          <w:tcPr>
            <w:tcW w:w="1236" w:type="dxa"/>
          </w:tcPr>
          <w:p w14:paraId="6F731ECC" w14:textId="0EE0E3BF" w:rsidR="00B25159" w:rsidRDefault="00B25159" w:rsidP="006E3DC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E7169B4" w14:textId="0F648238" w:rsidR="00B25159" w:rsidRDefault="00B25159" w:rsidP="00B25159">
            <w:pPr>
              <w:spacing w:after="120"/>
              <w:rPr>
                <w:color w:val="0070C0"/>
                <w:lang w:val="en-US" w:eastAsia="zh-CN"/>
              </w:rPr>
            </w:pPr>
            <w:r>
              <w:rPr>
                <w:color w:val="0070C0"/>
                <w:lang w:val="en-US" w:eastAsia="zh-CN"/>
              </w:rPr>
              <w:t>UE behavior: option 1. Requirements: option 2 or option 3</w:t>
            </w:r>
          </w:p>
        </w:tc>
      </w:tr>
      <w:tr w:rsidR="00AB61C0" w14:paraId="11FF77C6" w14:textId="77777777" w:rsidTr="00417524">
        <w:tc>
          <w:tcPr>
            <w:tcW w:w="1236" w:type="dxa"/>
          </w:tcPr>
          <w:p w14:paraId="46B294C7" w14:textId="17B8EACB" w:rsidR="00AB61C0" w:rsidRDefault="00AB61C0" w:rsidP="006E3DC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C025EE6" w14:textId="26B65432" w:rsidR="00AB61C0" w:rsidRDefault="00AB61C0" w:rsidP="00B25159">
            <w:pPr>
              <w:spacing w:after="120"/>
              <w:rPr>
                <w:color w:val="0070C0"/>
                <w:lang w:val="en-US" w:eastAsia="zh-CN"/>
              </w:rPr>
            </w:pPr>
            <w:r>
              <w:rPr>
                <w:color w:val="0070C0"/>
                <w:lang w:val="en-US" w:eastAsia="zh-CN"/>
              </w:rPr>
              <w:t>UE behavior: option 3. Requirements: option 1.</w:t>
            </w:r>
          </w:p>
        </w:tc>
      </w:tr>
    </w:tbl>
    <w:p w14:paraId="13365A97" w14:textId="77777777" w:rsidR="008323C0" w:rsidRDefault="008323C0" w:rsidP="008323C0">
      <w:pPr>
        <w:rPr>
          <w:rFonts w:eastAsiaTheme="minorEastAsia"/>
          <w:iCs/>
          <w:color w:val="000000" w:themeColor="text1"/>
          <w:lang w:val="en-US" w:eastAsia="zh-CN"/>
        </w:rPr>
      </w:pPr>
    </w:p>
    <w:p w14:paraId="5BA4D994" w14:textId="77777777" w:rsidR="008323C0" w:rsidRDefault="008323C0" w:rsidP="008323C0">
      <w:pPr>
        <w:spacing w:after="120"/>
        <w:rPr>
          <w:rFonts w:eastAsiaTheme="minorEastAsia"/>
          <w:b/>
          <w:color w:val="0070C0"/>
          <w:lang w:val="en-US" w:eastAsia="zh-CN"/>
        </w:rPr>
      </w:pPr>
      <w:r w:rsidRPr="005C66A1">
        <w:rPr>
          <w:rFonts w:eastAsiaTheme="minorEastAsia"/>
          <w:b/>
          <w:color w:val="0070C0"/>
          <w:lang w:val="en-US" w:eastAsia="zh-CN"/>
        </w:rPr>
        <w:t>Issue 4-2-3: TA change due to N</w:t>
      </w:r>
      <w:r w:rsidRPr="005C66A1">
        <w:rPr>
          <w:rFonts w:eastAsiaTheme="minorEastAsia"/>
          <w:b/>
          <w:color w:val="0070C0"/>
          <w:vertAlign w:val="subscript"/>
          <w:lang w:val="en-US" w:eastAsia="zh-CN"/>
        </w:rPr>
        <w:t>TA_offset</w:t>
      </w:r>
      <w:r w:rsidRPr="005C66A1">
        <w:rPr>
          <w:rFonts w:eastAsiaTheme="minorEastAsia"/>
          <w:b/>
          <w:color w:val="0070C0"/>
          <w:lang w:val="en-US" w:eastAsia="zh-CN"/>
        </w:rPr>
        <w:t xml:space="preserve"> change</w:t>
      </w:r>
    </w:p>
    <w:p w14:paraId="38E25F7F"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5F766DAA"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5D5A0D7D"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No need to clarify UE Rx-Tx measurement requirements in case of N</w:t>
      </w:r>
      <w:r>
        <w:rPr>
          <w:rFonts w:eastAsia="宋体"/>
          <w:szCs w:val="24"/>
          <w:vertAlign w:val="subscript"/>
          <w:lang w:val="en-US" w:eastAsia="zh-CN"/>
        </w:rPr>
        <w:t>TA_offset</w:t>
      </w:r>
      <w:r>
        <w:rPr>
          <w:rFonts w:eastAsia="宋体"/>
          <w:szCs w:val="24"/>
          <w:lang w:val="en-US" w:eastAsia="zh-CN"/>
        </w:rPr>
        <w:t xml:space="preserve"> change</w:t>
      </w:r>
    </w:p>
    <w:p w14:paraId="62C4627A"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 Ericsson)</w:t>
      </w:r>
    </w:p>
    <w:p w14:paraId="2302DC02"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It is clarified in UE Rx-Tx measurement requirements (section 9.9.4 in TS 38.133) that measurement requirements are not applicable if the N</w:t>
      </w:r>
      <w:r>
        <w:rPr>
          <w:rFonts w:eastAsia="宋体"/>
          <w:bCs/>
          <w:szCs w:val="24"/>
          <w:vertAlign w:val="subscript"/>
          <w:lang w:val="en-US" w:eastAsia="zh-CN"/>
        </w:rPr>
        <w:t>TA_offset</w:t>
      </w:r>
      <w:r>
        <w:rPr>
          <w:rFonts w:eastAsia="宋体"/>
          <w:bCs/>
          <w:szCs w:val="24"/>
          <w:lang w:val="en-US" w:eastAsia="zh-CN"/>
        </w:rPr>
        <w:t xml:space="preserve"> changes during the measurement period</w:t>
      </w:r>
    </w:p>
    <w:p w14:paraId="3FBEEB9A"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2b (Ericsson, Nokia)</w:t>
      </w:r>
    </w:p>
    <w:p w14:paraId="1A61599A" w14:textId="77777777" w:rsidR="008323C0" w:rsidRPr="003D2806"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It is clarified in UE Rx-Tx measurement requirements (section 9.9.4 in TS 38.133) that the UE shall discard the UE Rx-Tx measurement if the N</w:t>
      </w:r>
      <w:r>
        <w:rPr>
          <w:rFonts w:eastAsia="宋体"/>
          <w:szCs w:val="24"/>
          <w:vertAlign w:val="subscript"/>
          <w:lang w:val="en-US" w:eastAsia="zh-CN"/>
        </w:rPr>
        <w:t>TA_offset</w:t>
      </w:r>
      <w:r>
        <w:rPr>
          <w:rFonts w:eastAsia="宋体"/>
          <w:szCs w:val="24"/>
          <w:lang w:val="en-US" w:eastAsia="zh-CN"/>
        </w:rPr>
        <w:t xml:space="preserve"> changes during the measurement period.</w:t>
      </w:r>
    </w:p>
    <w:p w14:paraId="23B71694"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41E9F6FE" w14:textId="77777777" w:rsidR="008323C0" w:rsidRPr="003D2806"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47B55633"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3E194A" w14:textId="12B8B9E6"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af3"/>
        <w:tblW w:w="0" w:type="auto"/>
        <w:tblLook w:val="04A0" w:firstRow="1" w:lastRow="0" w:firstColumn="1" w:lastColumn="0" w:noHBand="0" w:noVBand="1"/>
      </w:tblPr>
      <w:tblGrid>
        <w:gridCol w:w="1236"/>
        <w:gridCol w:w="8395"/>
      </w:tblGrid>
      <w:tr w:rsidR="00CB6CA6" w14:paraId="0FBD15D7" w14:textId="77777777" w:rsidTr="00417524">
        <w:tc>
          <w:tcPr>
            <w:tcW w:w="1236" w:type="dxa"/>
          </w:tcPr>
          <w:p w14:paraId="203493DD"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1C19401B"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A677A7" w14:paraId="02348D10" w14:textId="77777777" w:rsidTr="00417524">
        <w:tc>
          <w:tcPr>
            <w:tcW w:w="1236" w:type="dxa"/>
          </w:tcPr>
          <w:p w14:paraId="63FB9E43" w14:textId="55BE88D3" w:rsidR="00A677A7" w:rsidRDefault="00A677A7" w:rsidP="00A677A7">
            <w:pPr>
              <w:spacing w:after="120"/>
              <w:rPr>
                <w:color w:val="0070C0"/>
                <w:lang w:val="en-US" w:eastAsia="zh-CN"/>
              </w:rPr>
            </w:pPr>
            <w:r>
              <w:rPr>
                <w:color w:val="0070C0"/>
                <w:lang w:val="en-US" w:eastAsia="zh-CN"/>
              </w:rPr>
              <w:t>Qualcomm</w:t>
            </w:r>
          </w:p>
        </w:tc>
        <w:tc>
          <w:tcPr>
            <w:tcW w:w="8395" w:type="dxa"/>
          </w:tcPr>
          <w:p w14:paraId="46F36348" w14:textId="296C25C7" w:rsidR="00A677A7" w:rsidRDefault="00A677A7" w:rsidP="00A677A7">
            <w:pPr>
              <w:spacing w:after="120"/>
              <w:rPr>
                <w:color w:val="0070C0"/>
                <w:lang w:val="en-US" w:eastAsia="zh-CN"/>
              </w:rPr>
            </w:pPr>
            <w:r>
              <w:rPr>
                <w:color w:val="0070C0"/>
                <w:lang w:val="en-US" w:eastAsia="zh-CN"/>
              </w:rPr>
              <w:t>Option 1 or option 2a.</w:t>
            </w:r>
          </w:p>
        </w:tc>
      </w:tr>
      <w:tr w:rsidR="00CB6CA6" w14:paraId="49064BDE" w14:textId="77777777" w:rsidTr="00417524">
        <w:tc>
          <w:tcPr>
            <w:tcW w:w="1236" w:type="dxa"/>
          </w:tcPr>
          <w:p w14:paraId="3514525D" w14:textId="19F8CB1E" w:rsidR="00CB6CA6" w:rsidRDefault="00893DC7" w:rsidP="00417524">
            <w:pPr>
              <w:spacing w:after="120"/>
              <w:rPr>
                <w:color w:val="0070C0"/>
                <w:lang w:val="en-US" w:eastAsia="zh-CN"/>
              </w:rPr>
            </w:pPr>
            <w:r>
              <w:rPr>
                <w:color w:val="0070C0"/>
                <w:lang w:val="en-US" w:eastAsia="zh-CN"/>
              </w:rPr>
              <w:t>vivo</w:t>
            </w:r>
          </w:p>
        </w:tc>
        <w:tc>
          <w:tcPr>
            <w:tcW w:w="8395" w:type="dxa"/>
          </w:tcPr>
          <w:p w14:paraId="67A8926D" w14:textId="55DCDD10" w:rsidR="00CB6CA6" w:rsidRDefault="00893DC7" w:rsidP="00417524">
            <w:pPr>
              <w:spacing w:after="120"/>
              <w:rPr>
                <w:color w:val="0070C0"/>
                <w:lang w:val="en-US" w:eastAsia="zh-CN"/>
              </w:rPr>
            </w:pPr>
            <w:r>
              <w:rPr>
                <w:color w:val="0070C0"/>
                <w:lang w:val="en-US" w:eastAsia="zh-CN"/>
              </w:rPr>
              <w:t>Option 2a.</w:t>
            </w:r>
          </w:p>
        </w:tc>
      </w:tr>
      <w:tr w:rsidR="006E3DC0" w14:paraId="148F2C65" w14:textId="77777777" w:rsidTr="00417524">
        <w:tc>
          <w:tcPr>
            <w:tcW w:w="1236" w:type="dxa"/>
          </w:tcPr>
          <w:p w14:paraId="587147A4" w14:textId="6315E842" w:rsidR="006E3DC0" w:rsidRDefault="006E3DC0" w:rsidP="006E3DC0">
            <w:pPr>
              <w:spacing w:after="120"/>
              <w:rPr>
                <w:color w:val="0070C0"/>
                <w:lang w:val="en-US" w:eastAsia="zh-CN"/>
              </w:rPr>
            </w:pPr>
            <w:r>
              <w:rPr>
                <w:rFonts w:eastAsiaTheme="minorEastAsia"/>
                <w:color w:val="0070C0"/>
                <w:lang w:val="en-US" w:eastAsia="zh-CN"/>
              </w:rPr>
              <w:t>Huawei</w:t>
            </w:r>
          </w:p>
        </w:tc>
        <w:tc>
          <w:tcPr>
            <w:tcW w:w="8395" w:type="dxa"/>
          </w:tcPr>
          <w:p w14:paraId="0CD64E86" w14:textId="5A7C1780" w:rsidR="006E3DC0" w:rsidRDefault="006E3DC0" w:rsidP="006E3DC0">
            <w:pPr>
              <w:spacing w:after="120"/>
              <w:rPr>
                <w:color w:val="0070C0"/>
                <w:lang w:val="en-US" w:eastAsia="zh-CN"/>
              </w:rPr>
            </w:pPr>
            <w:r>
              <w:rPr>
                <w:color w:val="0070C0"/>
                <w:lang w:val="en-US" w:eastAsia="zh-CN"/>
              </w:rPr>
              <w:t>Option 1 or option 3.</w:t>
            </w:r>
          </w:p>
        </w:tc>
      </w:tr>
      <w:tr w:rsidR="00B25159" w14:paraId="0770B193" w14:textId="77777777" w:rsidTr="00417524">
        <w:tc>
          <w:tcPr>
            <w:tcW w:w="1236" w:type="dxa"/>
          </w:tcPr>
          <w:p w14:paraId="2F7BCB72" w14:textId="29028DEC" w:rsidR="00B25159" w:rsidRDefault="00B25159" w:rsidP="006E3DC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B38A723" w14:textId="68D6EC82" w:rsidR="00B25159" w:rsidRDefault="00B25159" w:rsidP="006E3DC0">
            <w:pPr>
              <w:spacing w:after="120"/>
              <w:rPr>
                <w:color w:val="0070C0"/>
                <w:lang w:val="en-US" w:eastAsia="zh-CN"/>
              </w:rPr>
            </w:pPr>
            <w:r w:rsidRPr="00A65A64">
              <w:rPr>
                <w:rFonts w:eastAsiaTheme="minorEastAsia"/>
                <w:color w:val="0070C0"/>
                <w:lang w:val="en-US" w:eastAsia="zh-CN"/>
              </w:rPr>
              <w:t xml:space="preserve">We support option 2b. We do not consider </w:t>
            </w:r>
            <w:r>
              <w:rPr>
                <w:rFonts w:eastAsia="宋体"/>
                <w:szCs w:val="24"/>
                <w:lang w:val="en-US" w:eastAsia="zh-CN"/>
              </w:rPr>
              <w:t>N</w:t>
            </w:r>
            <w:r>
              <w:rPr>
                <w:rFonts w:eastAsia="宋体"/>
                <w:szCs w:val="24"/>
                <w:vertAlign w:val="subscript"/>
                <w:lang w:val="en-US" w:eastAsia="zh-CN"/>
              </w:rPr>
              <w:t>TA_offset</w:t>
            </w:r>
            <w:r w:rsidRPr="00A65A64">
              <w:rPr>
                <w:rFonts w:eastAsiaTheme="minorEastAsia"/>
                <w:color w:val="0070C0"/>
                <w:lang w:val="en-US" w:eastAsia="zh-CN"/>
              </w:rPr>
              <w:t xml:space="preserve"> change to be frequent.</w:t>
            </w:r>
          </w:p>
        </w:tc>
      </w:tr>
      <w:tr w:rsidR="00AB61C0" w14:paraId="433F6A47" w14:textId="77777777" w:rsidTr="00417524">
        <w:tc>
          <w:tcPr>
            <w:tcW w:w="1236" w:type="dxa"/>
          </w:tcPr>
          <w:p w14:paraId="7C05D002" w14:textId="453CC7CF" w:rsidR="00AB61C0" w:rsidRDefault="00EA0286" w:rsidP="006E3DC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609DBBC" w14:textId="72C4838E" w:rsidR="00AB61C0" w:rsidRPr="00A65A64" w:rsidRDefault="00EA0286" w:rsidP="006E3DC0">
            <w:pPr>
              <w:spacing w:after="120"/>
              <w:rPr>
                <w:rFonts w:eastAsiaTheme="minorEastAsia"/>
                <w:color w:val="0070C0"/>
                <w:lang w:val="en-US" w:eastAsia="zh-CN"/>
              </w:rPr>
            </w:pPr>
            <w:r>
              <w:rPr>
                <w:rFonts w:eastAsiaTheme="minorEastAsia"/>
                <w:color w:val="0070C0"/>
                <w:lang w:val="en-US" w:eastAsia="zh-CN"/>
              </w:rPr>
              <w:t xml:space="preserve">We support option 2a or 2b. </w:t>
            </w:r>
          </w:p>
        </w:tc>
      </w:tr>
    </w:tbl>
    <w:p w14:paraId="1500324A" w14:textId="77777777" w:rsidR="008323C0" w:rsidRDefault="008323C0" w:rsidP="008323C0">
      <w:pPr>
        <w:rPr>
          <w:rFonts w:eastAsiaTheme="minorEastAsia"/>
          <w:iCs/>
          <w:color w:val="000000" w:themeColor="text1"/>
          <w:lang w:val="en-US" w:eastAsia="zh-CN"/>
        </w:rPr>
      </w:pPr>
    </w:p>
    <w:p w14:paraId="4A67D3BE" w14:textId="77777777" w:rsidR="008323C0" w:rsidRDefault="008323C0" w:rsidP="008323C0">
      <w:pPr>
        <w:rPr>
          <w:rFonts w:eastAsiaTheme="minorEastAsia"/>
          <w:b/>
          <w:i/>
          <w:color w:val="0070C0"/>
          <w:lang w:val="en-US" w:eastAsia="zh-CN"/>
        </w:rPr>
      </w:pPr>
      <w:r w:rsidRPr="005C66A1">
        <w:rPr>
          <w:rFonts w:eastAsiaTheme="minorEastAsia"/>
          <w:b/>
          <w:color w:val="0070C0"/>
          <w:lang w:val="en-US" w:eastAsia="zh-CN"/>
        </w:rPr>
        <w:t>Issue 4-3-1: Measurement period requirements with cell change impacting SRS</w:t>
      </w:r>
      <w:r w:rsidRPr="005C66A1">
        <w:rPr>
          <w:rFonts w:eastAsiaTheme="minorEastAsia"/>
          <w:b/>
          <w:i/>
          <w:color w:val="0070C0"/>
          <w:lang w:val="en-US" w:eastAsia="zh-CN"/>
        </w:rPr>
        <w:t xml:space="preserve"> </w:t>
      </w:r>
    </w:p>
    <w:p w14:paraId="6CA9109C"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2CEF2483"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6D588888"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r>
        <w:t xml:space="preserve"> </w:t>
      </w:r>
      <w:r w:rsidRPr="00F60A79">
        <w:rPr>
          <w:rFonts w:eastAsia="宋体"/>
          <w:szCs w:val="24"/>
          <w:lang w:eastAsia="zh-CN"/>
        </w:rPr>
        <w:t>The UE may resume the measurements after SRS is configured in the target cell</w:t>
      </w:r>
    </w:p>
    <w:p w14:paraId="787ACC87"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1A055274"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14:paraId="5938E5E9"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9602BF" w14:textId="76D8F734"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af3"/>
        <w:tblW w:w="0" w:type="auto"/>
        <w:tblLook w:val="04A0" w:firstRow="1" w:lastRow="0" w:firstColumn="1" w:lastColumn="0" w:noHBand="0" w:noVBand="1"/>
      </w:tblPr>
      <w:tblGrid>
        <w:gridCol w:w="1236"/>
        <w:gridCol w:w="8395"/>
      </w:tblGrid>
      <w:tr w:rsidR="00CB6CA6" w14:paraId="62D0ECAB" w14:textId="77777777" w:rsidTr="00417524">
        <w:tc>
          <w:tcPr>
            <w:tcW w:w="1236" w:type="dxa"/>
          </w:tcPr>
          <w:p w14:paraId="11996F8C"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65916EA"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393A4A2E" w14:textId="77777777" w:rsidTr="00417524">
        <w:tc>
          <w:tcPr>
            <w:tcW w:w="1236" w:type="dxa"/>
          </w:tcPr>
          <w:p w14:paraId="041437EA" w14:textId="4BC7279C" w:rsidR="00CB6CA6" w:rsidRDefault="00A94C7E" w:rsidP="00417524">
            <w:pPr>
              <w:spacing w:after="120"/>
              <w:rPr>
                <w:color w:val="0070C0"/>
                <w:lang w:val="en-US" w:eastAsia="zh-CN"/>
              </w:rPr>
            </w:pPr>
            <w:r>
              <w:rPr>
                <w:color w:val="0070C0"/>
                <w:lang w:val="en-US" w:eastAsia="zh-CN"/>
              </w:rPr>
              <w:t>Qualcomm</w:t>
            </w:r>
          </w:p>
        </w:tc>
        <w:tc>
          <w:tcPr>
            <w:tcW w:w="8395" w:type="dxa"/>
          </w:tcPr>
          <w:p w14:paraId="16B1ACAE" w14:textId="38285279" w:rsidR="00CB6CA6" w:rsidRDefault="007E6E1E" w:rsidP="00417524">
            <w:pPr>
              <w:spacing w:after="120"/>
              <w:rPr>
                <w:color w:val="0070C0"/>
                <w:lang w:val="en-US" w:eastAsia="zh-CN"/>
              </w:rPr>
            </w:pPr>
            <w:r>
              <w:rPr>
                <w:color w:val="0070C0"/>
                <w:lang w:val="en-US" w:eastAsia="zh-CN"/>
              </w:rPr>
              <w:t>Option 1.</w:t>
            </w:r>
          </w:p>
        </w:tc>
      </w:tr>
      <w:tr w:rsidR="00CB6CA6" w14:paraId="79495D50" w14:textId="77777777" w:rsidTr="00417524">
        <w:tc>
          <w:tcPr>
            <w:tcW w:w="1236" w:type="dxa"/>
          </w:tcPr>
          <w:p w14:paraId="0C3C9EAE" w14:textId="7710AB10" w:rsidR="00CB6CA6" w:rsidRDefault="00893DC7" w:rsidP="00417524">
            <w:pPr>
              <w:spacing w:after="120"/>
              <w:rPr>
                <w:color w:val="0070C0"/>
                <w:lang w:val="en-US" w:eastAsia="zh-CN"/>
              </w:rPr>
            </w:pPr>
            <w:r>
              <w:rPr>
                <w:color w:val="0070C0"/>
                <w:lang w:val="en-US" w:eastAsia="zh-CN"/>
              </w:rPr>
              <w:t>vivo</w:t>
            </w:r>
          </w:p>
        </w:tc>
        <w:tc>
          <w:tcPr>
            <w:tcW w:w="8395" w:type="dxa"/>
          </w:tcPr>
          <w:p w14:paraId="0CA03622" w14:textId="5A865428" w:rsidR="00CB6CA6" w:rsidRDefault="00893DC7" w:rsidP="00417524">
            <w:pPr>
              <w:spacing w:after="120"/>
              <w:rPr>
                <w:color w:val="0070C0"/>
                <w:lang w:val="en-US" w:eastAsia="zh-CN"/>
              </w:rPr>
            </w:pPr>
            <w:r>
              <w:rPr>
                <w:color w:val="0070C0"/>
                <w:lang w:val="en-US" w:eastAsia="zh-CN"/>
              </w:rPr>
              <w:t>Option 2.</w:t>
            </w:r>
          </w:p>
        </w:tc>
      </w:tr>
      <w:tr w:rsidR="006E3DC0" w14:paraId="320B53F6" w14:textId="77777777" w:rsidTr="00417524">
        <w:tc>
          <w:tcPr>
            <w:tcW w:w="1236" w:type="dxa"/>
          </w:tcPr>
          <w:p w14:paraId="490BFC8C" w14:textId="45B00B27" w:rsidR="006E3DC0" w:rsidRDefault="006E3DC0" w:rsidP="006E3DC0">
            <w:pPr>
              <w:spacing w:after="120"/>
              <w:rPr>
                <w:color w:val="0070C0"/>
                <w:lang w:val="en-US" w:eastAsia="zh-CN"/>
              </w:rPr>
            </w:pPr>
            <w:r>
              <w:rPr>
                <w:rFonts w:eastAsiaTheme="minorEastAsia"/>
                <w:color w:val="0070C0"/>
                <w:lang w:val="en-US" w:eastAsia="zh-CN"/>
              </w:rPr>
              <w:t>Huawei</w:t>
            </w:r>
          </w:p>
        </w:tc>
        <w:tc>
          <w:tcPr>
            <w:tcW w:w="8395" w:type="dxa"/>
          </w:tcPr>
          <w:p w14:paraId="0DA8AE76" w14:textId="77777777" w:rsidR="006E3DC0" w:rsidRDefault="006E3DC0" w:rsidP="006E3DC0">
            <w:pPr>
              <w:spacing w:after="120"/>
              <w:rPr>
                <w:color w:val="0070C0"/>
                <w:lang w:val="en-US" w:eastAsia="zh-CN"/>
              </w:rPr>
            </w:pPr>
            <w:r>
              <w:rPr>
                <w:color w:val="0070C0"/>
                <w:lang w:val="en-US" w:eastAsia="zh-CN"/>
              </w:rPr>
              <w:t>Option 2.</w:t>
            </w:r>
          </w:p>
          <w:p w14:paraId="6BE457DB" w14:textId="1B39AFCC" w:rsidR="006E3DC0" w:rsidRDefault="006E3DC0" w:rsidP="006E3DC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a different requirement compared to HO case (which is already in the spec), and we see no clear reason why they should be different.</w:t>
            </w:r>
          </w:p>
        </w:tc>
      </w:tr>
      <w:tr w:rsidR="00B25159" w14:paraId="1AE5A46C" w14:textId="77777777" w:rsidTr="00417524">
        <w:tc>
          <w:tcPr>
            <w:tcW w:w="1236" w:type="dxa"/>
          </w:tcPr>
          <w:p w14:paraId="6E91CC47" w14:textId="1E1452C7" w:rsidR="00B25159" w:rsidRDefault="00B25159" w:rsidP="006E3DC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A56B188" w14:textId="471CE925" w:rsidR="00B25159" w:rsidRDefault="00B25159" w:rsidP="006E3DC0">
            <w:pPr>
              <w:spacing w:after="120"/>
              <w:rPr>
                <w:color w:val="0070C0"/>
                <w:lang w:val="en-US" w:eastAsia="zh-CN"/>
              </w:rPr>
            </w:pPr>
            <w:r>
              <w:rPr>
                <w:color w:val="0070C0"/>
                <w:lang w:val="en-US" w:eastAsia="zh-CN"/>
              </w:rPr>
              <w:t>Support option 2.</w:t>
            </w:r>
          </w:p>
        </w:tc>
      </w:tr>
      <w:tr w:rsidR="005D266F" w14:paraId="42E160A3" w14:textId="77777777" w:rsidTr="00417524">
        <w:tc>
          <w:tcPr>
            <w:tcW w:w="1236" w:type="dxa"/>
          </w:tcPr>
          <w:p w14:paraId="32F90FAB" w14:textId="356B08CB" w:rsidR="005D266F" w:rsidRDefault="005D266F" w:rsidP="006E3DC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7DAE073" w14:textId="3C972372" w:rsidR="005D266F" w:rsidRDefault="005D266F" w:rsidP="006E3DC0">
            <w:pPr>
              <w:spacing w:after="120"/>
              <w:rPr>
                <w:color w:val="0070C0"/>
                <w:lang w:val="en-US" w:eastAsia="zh-CN"/>
              </w:rPr>
            </w:pPr>
            <w:r>
              <w:rPr>
                <w:color w:val="0070C0"/>
                <w:lang w:val="en-US" w:eastAsia="zh-CN"/>
              </w:rPr>
              <w:t>Option 2.</w:t>
            </w:r>
          </w:p>
        </w:tc>
      </w:tr>
    </w:tbl>
    <w:p w14:paraId="4F415ACB" w14:textId="77777777" w:rsidR="008323C0" w:rsidRDefault="008323C0" w:rsidP="008323C0">
      <w:pPr>
        <w:rPr>
          <w:rFonts w:eastAsiaTheme="minorEastAsia"/>
          <w:iCs/>
          <w:color w:val="000000" w:themeColor="text1"/>
          <w:lang w:val="en-US" w:eastAsia="zh-CN"/>
        </w:rPr>
      </w:pPr>
    </w:p>
    <w:p w14:paraId="2F7E4DB6" w14:textId="77777777" w:rsidR="008323C0" w:rsidRPr="005C66A1" w:rsidRDefault="008323C0" w:rsidP="008323C0">
      <w:pPr>
        <w:spacing w:after="120"/>
        <w:rPr>
          <w:rFonts w:eastAsiaTheme="minorEastAsia"/>
          <w:b/>
          <w:color w:val="0070C0"/>
          <w:lang w:val="en-US"/>
        </w:rPr>
      </w:pPr>
      <w:r w:rsidRPr="005C66A1">
        <w:rPr>
          <w:rFonts w:eastAsiaTheme="minorEastAsia"/>
          <w:b/>
          <w:color w:val="0070C0"/>
          <w:lang w:val="en-US"/>
        </w:rPr>
        <w:t xml:space="preserve">Issue 4-3-2: Measurement period requirements with cell change not impacting SRS </w:t>
      </w:r>
    </w:p>
    <w:p w14:paraId="0949D565"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708C2BB3"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4C757214"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50A65370"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(OPPO) </w:t>
      </w:r>
    </w:p>
    <w:p w14:paraId="17DBD84A"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14:paraId="6805583C"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(vivo, HW, Ericsson, Nokia) </w:t>
      </w:r>
    </w:p>
    <w:p w14:paraId="3016EF55"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AE85B2E"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4FBA2" w14:textId="3EFEE29B"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af3"/>
        <w:tblW w:w="0" w:type="auto"/>
        <w:tblLook w:val="04A0" w:firstRow="1" w:lastRow="0" w:firstColumn="1" w:lastColumn="0" w:noHBand="0" w:noVBand="1"/>
      </w:tblPr>
      <w:tblGrid>
        <w:gridCol w:w="1236"/>
        <w:gridCol w:w="8395"/>
      </w:tblGrid>
      <w:tr w:rsidR="00CB6CA6" w14:paraId="12407AC1" w14:textId="77777777" w:rsidTr="00417524">
        <w:tc>
          <w:tcPr>
            <w:tcW w:w="1236" w:type="dxa"/>
          </w:tcPr>
          <w:p w14:paraId="0E8DB14A"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CD714A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2DC2EF4E" w14:textId="77777777" w:rsidTr="00417524">
        <w:tc>
          <w:tcPr>
            <w:tcW w:w="1236" w:type="dxa"/>
          </w:tcPr>
          <w:p w14:paraId="4EB1EC32" w14:textId="24C84BB5" w:rsidR="00CB6CA6" w:rsidRDefault="0027419D" w:rsidP="00417524">
            <w:pPr>
              <w:spacing w:after="120"/>
              <w:rPr>
                <w:color w:val="0070C0"/>
                <w:lang w:val="en-US" w:eastAsia="zh-CN"/>
              </w:rPr>
            </w:pPr>
            <w:r>
              <w:rPr>
                <w:color w:val="0070C0"/>
                <w:lang w:val="en-US" w:eastAsia="zh-CN"/>
              </w:rPr>
              <w:t>Qualcomm</w:t>
            </w:r>
          </w:p>
        </w:tc>
        <w:tc>
          <w:tcPr>
            <w:tcW w:w="8395" w:type="dxa"/>
          </w:tcPr>
          <w:p w14:paraId="1ABF08D7" w14:textId="26E353E9" w:rsidR="00CB6CA6" w:rsidRDefault="0027419D" w:rsidP="00417524">
            <w:pPr>
              <w:spacing w:after="120"/>
              <w:rPr>
                <w:color w:val="0070C0"/>
                <w:lang w:val="en-US" w:eastAsia="zh-CN"/>
              </w:rPr>
            </w:pPr>
            <w:r>
              <w:rPr>
                <w:color w:val="0070C0"/>
                <w:lang w:val="en-US" w:eastAsia="zh-CN"/>
              </w:rPr>
              <w:t>Option 1.</w:t>
            </w:r>
          </w:p>
        </w:tc>
      </w:tr>
      <w:tr w:rsidR="00CB6CA6" w14:paraId="1462B089" w14:textId="77777777" w:rsidTr="00417524">
        <w:tc>
          <w:tcPr>
            <w:tcW w:w="1236" w:type="dxa"/>
          </w:tcPr>
          <w:p w14:paraId="2A635CF4" w14:textId="46D74F0F" w:rsidR="00CB6CA6" w:rsidRDefault="00893DC7" w:rsidP="00417524">
            <w:pPr>
              <w:spacing w:after="120"/>
              <w:rPr>
                <w:color w:val="0070C0"/>
                <w:lang w:val="en-US" w:eastAsia="zh-CN"/>
              </w:rPr>
            </w:pPr>
            <w:r>
              <w:rPr>
                <w:color w:val="0070C0"/>
                <w:lang w:val="en-US" w:eastAsia="zh-CN"/>
              </w:rPr>
              <w:t>vivo</w:t>
            </w:r>
          </w:p>
        </w:tc>
        <w:tc>
          <w:tcPr>
            <w:tcW w:w="8395" w:type="dxa"/>
          </w:tcPr>
          <w:p w14:paraId="40F1B968" w14:textId="64E27F33" w:rsidR="00CB6CA6" w:rsidRDefault="00893DC7" w:rsidP="00417524">
            <w:pPr>
              <w:spacing w:after="120"/>
              <w:rPr>
                <w:color w:val="0070C0"/>
                <w:lang w:val="en-US" w:eastAsia="zh-CN"/>
              </w:rPr>
            </w:pPr>
            <w:r>
              <w:rPr>
                <w:color w:val="0070C0"/>
                <w:lang w:val="en-US" w:eastAsia="zh-CN"/>
              </w:rPr>
              <w:t>Option 3.</w:t>
            </w:r>
          </w:p>
        </w:tc>
      </w:tr>
      <w:tr w:rsidR="006E3DC0" w14:paraId="319D3B5B" w14:textId="77777777" w:rsidTr="00417524">
        <w:tc>
          <w:tcPr>
            <w:tcW w:w="1236" w:type="dxa"/>
          </w:tcPr>
          <w:p w14:paraId="692391C2" w14:textId="7A79167D" w:rsidR="006E3DC0" w:rsidRDefault="006E3DC0" w:rsidP="006E3DC0">
            <w:pPr>
              <w:spacing w:after="120"/>
              <w:rPr>
                <w:color w:val="0070C0"/>
                <w:lang w:val="en-US" w:eastAsia="zh-CN"/>
              </w:rPr>
            </w:pPr>
            <w:r>
              <w:rPr>
                <w:rFonts w:eastAsiaTheme="minorEastAsia"/>
                <w:color w:val="0070C0"/>
                <w:lang w:val="en-US" w:eastAsia="zh-CN"/>
              </w:rPr>
              <w:t>Huawei</w:t>
            </w:r>
          </w:p>
        </w:tc>
        <w:tc>
          <w:tcPr>
            <w:tcW w:w="8395" w:type="dxa"/>
          </w:tcPr>
          <w:p w14:paraId="149BA1DC" w14:textId="1260AB74" w:rsidR="006E3DC0" w:rsidRDefault="006E3DC0" w:rsidP="006E3DC0">
            <w:pPr>
              <w:spacing w:after="120"/>
              <w:rPr>
                <w:color w:val="0070C0"/>
                <w:lang w:val="en-US" w:eastAsia="zh-CN"/>
              </w:rPr>
            </w:pPr>
            <w:r>
              <w:rPr>
                <w:color w:val="0070C0"/>
                <w:lang w:val="en-US" w:eastAsia="zh-CN"/>
              </w:rPr>
              <w:t>Option 3</w:t>
            </w:r>
            <w:r>
              <w:rPr>
                <w:rFonts w:eastAsiaTheme="minorEastAsia"/>
                <w:color w:val="0070C0"/>
                <w:lang w:val="en-US" w:eastAsia="zh-CN"/>
              </w:rPr>
              <w:t>, but we are open to option 1/2 if there exists some cases where the current requirements cannot apply.</w:t>
            </w:r>
          </w:p>
        </w:tc>
      </w:tr>
      <w:tr w:rsidR="00B25159" w14:paraId="13F83BA1" w14:textId="77777777" w:rsidTr="00417524">
        <w:tc>
          <w:tcPr>
            <w:tcW w:w="1236" w:type="dxa"/>
          </w:tcPr>
          <w:p w14:paraId="5E04014C" w14:textId="33F47843" w:rsidR="00B25159" w:rsidRDefault="00B25159" w:rsidP="00B2515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AB2AF34" w14:textId="1EEA6F90" w:rsidR="00B25159" w:rsidRDefault="00B25159" w:rsidP="00B25159">
            <w:pPr>
              <w:spacing w:after="120"/>
              <w:rPr>
                <w:color w:val="0070C0"/>
                <w:lang w:val="en-US" w:eastAsia="zh-CN"/>
              </w:rPr>
            </w:pPr>
            <w:r>
              <w:rPr>
                <w:color w:val="0070C0"/>
                <w:lang w:val="en-US" w:eastAsia="zh-CN"/>
              </w:rPr>
              <w:t>Option 3. In our view there could be an informative note in the spec for this scenario.</w:t>
            </w:r>
          </w:p>
        </w:tc>
      </w:tr>
      <w:tr w:rsidR="005D266F" w14:paraId="5B5A7251" w14:textId="77777777" w:rsidTr="00417524">
        <w:tc>
          <w:tcPr>
            <w:tcW w:w="1236" w:type="dxa"/>
          </w:tcPr>
          <w:p w14:paraId="1F71BDEF" w14:textId="26F77E44" w:rsidR="005D266F" w:rsidRDefault="005D266F" w:rsidP="00B2515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9902EA5" w14:textId="09D0CD6C" w:rsidR="005D266F" w:rsidRDefault="005D266F" w:rsidP="00B25159">
            <w:pPr>
              <w:spacing w:after="120"/>
              <w:rPr>
                <w:color w:val="0070C0"/>
                <w:lang w:val="en-US" w:eastAsia="zh-CN"/>
              </w:rPr>
            </w:pPr>
            <w:r>
              <w:rPr>
                <w:color w:val="0070C0"/>
                <w:lang w:val="en-US" w:eastAsia="zh-CN"/>
              </w:rPr>
              <w:t>Option 3.</w:t>
            </w:r>
          </w:p>
        </w:tc>
      </w:tr>
    </w:tbl>
    <w:p w14:paraId="122244DC" w14:textId="77777777" w:rsidR="008323C0" w:rsidRPr="00B239F4" w:rsidRDefault="008323C0" w:rsidP="008323C0">
      <w:pPr>
        <w:rPr>
          <w:lang w:val="en-US" w:eastAsia="zh-CN"/>
        </w:rPr>
      </w:pPr>
    </w:p>
    <w:p w14:paraId="2EE4701C" w14:textId="77777777" w:rsidR="005E4ED5" w:rsidRPr="00B239F4" w:rsidRDefault="00A8549A">
      <w:pPr>
        <w:pStyle w:val="2"/>
        <w:rPr>
          <w:lang w:val="en-US"/>
        </w:rPr>
      </w:pPr>
      <w:r w:rsidRPr="00B239F4">
        <w:rPr>
          <w:lang w:val="en-US"/>
        </w:rPr>
        <w:t>Summary on 2nd round (if applicable)</w:t>
      </w:r>
    </w:p>
    <w:p w14:paraId="0CADB1B6"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5E4ED5" w:rsidRPr="003D5FA6" w14:paraId="65702BD0" w14:textId="77777777" w:rsidTr="00C721C1">
        <w:tc>
          <w:tcPr>
            <w:tcW w:w="1494" w:type="dxa"/>
          </w:tcPr>
          <w:p w14:paraId="7E87528A"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8768244"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C721C1" w14:paraId="491CC767" w14:textId="77777777" w:rsidTr="00C721C1">
        <w:tc>
          <w:tcPr>
            <w:tcW w:w="1494" w:type="dxa"/>
          </w:tcPr>
          <w:p w14:paraId="1B4DC4D9" w14:textId="106FFDB1" w:rsidR="00C721C1" w:rsidRDefault="00C721C1" w:rsidP="00C721C1">
            <w:pPr>
              <w:rPr>
                <w:rFonts w:eastAsiaTheme="minorEastAsia"/>
                <w:color w:val="0070C0"/>
                <w:lang w:val="en-US" w:eastAsia="zh-CN"/>
              </w:rPr>
            </w:pPr>
            <w:r w:rsidRPr="0010583D">
              <w:rPr>
                <w:rFonts w:eastAsiaTheme="minorEastAsia"/>
                <w:color w:val="0070C0"/>
                <w:lang w:val="en-US" w:eastAsia="zh-CN"/>
              </w:rPr>
              <w:t>R4-2105743</w:t>
            </w:r>
          </w:p>
        </w:tc>
        <w:tc>
          <w:tcPr>
            <w:tcW w:w="8137" w:type="dxa"/>
          </w:tcPr>
          <w:p w14:paraId="31B30C5E" w14:textId="77777777" w:rsidR="00C721C1" w:rsidRPr="00C721C1" w:rsidRDefault="00C721C1" w:rsidP="00C721C1">
            <w:pPr>
              <w:rPr>
                <w:rFonts w:eastAsia="宋体"/>
                <w:i/>
                <w:color w:val="0070C0"/>
                <w:lang w:val="en-US" w:eastAsia="zh-CN"/>
              </w:rPr>
            </w:pPr>
            <w:r w:rsidRPr="0010583D">
              <w:rPr>
                <w:rFonts w:eastAsia="宋体"/>
                <w:i/>
                <w:color w:val="0070C0"/>
                <w:lang w:val="en-US" w:eastAsia="zh-CN"/>
              </w:rPr>
              <w:t xml:space="preserve">Issue </w:t>
            </w:r>
            <w:r>
              <w:rPr>
                <w:rFonts w:eastAsia="宋体"/>
                <w:i/>
                <w:color w:val="0070C0"/>
                <w:lang w:val="en-US" w:eastAsia="zh-CN"/>
              </w:rPr>
              <w:t xml:space="preserve">4-1-3: </w:t>
            </w:r>
            <w:r w:rsidRPr="00C721C1">
              <w:rPr>
                <w:rFonts w:eastAsia="宋体"/>
                <w:i/>
                <w:color w:val="0070C0"/>
                <w:lang w:val="en-US" w:eastAsia="zh-CN"/>
              </w:rPr>
              <w:t xml:space="preserve">The measurement requirements is applicable only if any SRS transmission is within [-X, X] msec of at least one DL PRS resource of each of the TRPs in the assistance data. </w:t>
            </w:r>
          </w:p>
          <w:p w14:paraId="3CEE37D5" w14:textId="7E90D4FC" w:rsidR="00C721C1" w:rsidRPr="00C721C1" w:rsidRDefault="00C721C1" w:rsidP="00C721C1">
            <w:pPr>
              <w:rPr>
                <w:rFonts w:eastAsia="宋体"/>
                <w:i/>
                <w:color w:val="0070C0"/>
                <w:lang w:val="en-US" w:eastAsia="zh-CN"/>
              </w:rPr>
            </w:pPr>
            <w:r>
              <w:rPr>
                <w:rFonts w:eastAsia="宋体"/>
                <w:i/>
                <w:color w:val="0070C0"/>
                <w:lang w:val="en-US" w:eastAsia="zh-CN"/>
              </w:rPr>
              <w:t xml:space="preserve">- </w:t>
            </w:r>
            <w:r w:rsidRPr="00C721C1">
              <w:rPr>
                <w:rFonts w:eastAsia="宋体"/>
                <w:i/>
                <w:color w:val="0070C0"/>
                <w:lang w:val="en-US" w:eastAsia="zh-CN"/>
              </w:rPr>
              <w:t>Accuracy requirements are independent of PRS and SRS separation</w:t>
            </w:r>
          </w:p>
          <w:p w14:paraId="19E0BD60" w14:textId="1DA02892" w:rsidR="00C721C1" w:rsidRPr="00C721C1" w:rsidRDefault="00C721C1" w:rsidP="00C721C1">
            <w:pPr>
              <w:rPr>
                <w:rFonts w:eastAsia="宋体"/>
                <w:i/>
                <w:color w:val="0070C0"/>
                <w:lang w:val="en-US" w:eastAsia="zh-CN"/>
              </w:rPr>
            </w:pPr>
            <w:r>
              <w:rPr>
                <w:rFonts w:eastAsia="宋体"/>
                <w:i/>
                <w:color w:val="0070C0"/>
                <w:lang w:val="en-US" w:eastAsia="zh-CN"/>
              </w:rPr>
              <w:t xml:space="preserve">- </w:t>
            </w:r>
            <w:r w:rsidRPr="00C721C1">
              <w:rPr>
                <w:rFonts w:eastAsia="宋体"/>
                <w:i/>
                <w:color w:val="0070C0"/>
                <w:lang w:val="en-US" w:eastAsia="zh-CN"/>
              </w:rPr>
              <w:t>X = FFS between 160ms or 80ms</w:t>
            </w:r>
          </w:p>
          <w:p w14:paraId="7CBD9C96" w14:textId="77777777" w:rsidR="00C721C1" w:rsidRDefault="00C721C1" w:rsidP="00C721C1">
            <w:pPr>
              <w:rPr>
                <w:rFonts w:eastAsia="宋体"/>
                <w:i/>
                <w:color w:val="0070C0"/>
                <w:lang w:val="en-US" w:eastAsia="zh-CN"/>
              </w:rPr>
            </w:pPr>
            <w:r>
              <w:rPr>
                <w:rFonts w:eastAsia="宋体"/>
                <w:i/>
                <w:color w:val="0070C0"/>
                <w:lang w:val="en-US" w:eastAsia="zh-CN"/>
              </w:rPr>
              <w:t xml:space="preserve">- </w:t>
            </w:r>
            <w:r w:rsidRPr="00C721C1">
              <w:rPr>
                <w:rFonts w:eastAsia="宋体"/>
                <w:i/>
                <w:color w:val="0070C0"/>
                <w:lang w:val="en-US" w:eastAsia="zh-CN"/>
              </w:rPr>
              <w:t>FFS if UE still measures and reports UE Rx-Tx measurement or not if PRS/SRS proximity condition is not met</w:t>
            </w:r>
            <w:r>
              <w:rPr>
                <w:rFonts w:eastAsia="宋体"/>
                <w:i/>
                <w:color w:val="0070C0"/>
                <w:lang w:val="en-US" w:eastAsia="zh-CN"/>
              </w:rPr>
              <w:t>.</w:t>
            </w:r>
          </w:p>
          <w:p w14:paraId="112D347C" w14:textId="77777777" w:rsidR="00B27A46" w:rsidRDefault="00B27A46" w:rsidP="00B27A46">
            <w:pPr>
              <w:rPr>
                <w:rFonts w:eastAsia="宋体"/>
                <w:i/>
                <w:color w:val="0070C0"/>
                <w:lang w:val="en-US" w:eastAsia="zh-CN"/>
              </w:rPr>
            </w:pPr>
            <w:r>
              <w:rPr>
                <w:rFonts w:eastAsia="宋体"/>
                <w:i/>
                <w:color w:val="0070C0"/>
                <w:lang w:val="en-US" w:eastAsia="zh-CN"/>
              </w:rPr>
              <w:t>No further agreement for other issues.</w:t>
            </w:r>
          </w:p>
          <w:p w14:paraId="11857D18" w14:textId="0E43349E" w:rsidR="00B27A46" w:rsidRDefault="00B27A46" w:rsidP="00B27A46">
            <w:pPr>
              <w:rPr>
                <w:rFonts w:eastAsiaTheme="minorEastAsia"/>
                <w:color w:val="0070C0"/>
                <w:lang w:val="en-US" w:eastAsia="zh-CN"/>
              </w:rPr>
            </w:pPr>
            <w:r>
              <w:rPr>
                <w:rFonts w:eastAsia="宋体"/>
                <w:i/>
                <w:color w:val="0070C0"/>
                <w:lang w:val="en-US" w:eastAsia="zh-CN"/>
              </w:rPr>
              <w:t>All the agreements and open issues are captured in the WF.</w:t>
            </w:r>
          </w:p>
        </w:tc>
      </w:tr>
    </w:tbl>
    <w:p w14:paraId="701A9168" w14:textId="77777777" w:rsidR="005E4ED5" w:rsidRDefault="005E4ED5">
      <w:pPr>
        <w:rPr>
          <w:i/>
          <w:color w:val="0070C0"/>
          <w:lang w:val="en-US"/>
        </w:rPr>
      </w:pPr>
    </w:p>
    <w:p w14:paraId="46493E90" w14:textId="77777777" w:rsidR="005E4ED5" w:rsidRDefault="005E4ED5">
      <w:pPr>
        <w:rPr>
          <w:lang w:val="en-US" w:eastAsia="zh-CN"/>
        </w:rPr>
      </w:pPr>
    </w:p>
    <w:p w14:paraId="02F1F6DA" w14:textId="77777777" w:rsidR="005E4ED5" w:rsidRDefault="00A8549A">
      <w:pPr>
        <w:pStyle w:val="1"/>
        <w:rPr>
          <w:lang w:val="en-US" w:eastAsia="ja-JP"/>
        </w:rPr>
      </w:pPr>
      <w:r>
        <w:rPr>
          <w:lang w:val="en-US" w:eastAsia="ja-JP"/>
        </w:rPr>
        <w:t>Recommendations for Tdocs</w:t>
      </w:r>
    </w:p>
    <w:p w14:paraId="1797C930" w14:textId="77777777" w:rsidR="005E4ED5" w:rsidRDefault="00A8549A">
      <w:pPr>
        <w:pStyle w:val="2"/>
      </w:pPr>
      <w:r>
        <w:rPr>
          <w:rFonts w:hint="eastAsia"/>
        </w:rPr>
        <w:t>1st</w:t>
      </w:r>
      <w:r>
        <w:t xml:space="preserve"> </w:t>
      </w:r>
      <w:r>
        <w:rPr>
          <w:rFonts w:hint="eastAsia"/>
        </w:rPr>
        <w:t xml:space="preserve">round </w:t>
      </w:r>
    </w:p>
    <w:p w14:paraId="350DEE90" w14:textId="77777777" w:rsidR="005E4ED5" w:rsidRDefault="00A8549A">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5E4ED5" w14:paraId="3B8B839B" w14:textId="77777777">
        <w:tc>
          <w:tcPr>
            <w:tcW w:w="2058" w:type="pct"/>
          </w:tcPr>
          <w:p w14:paraId="7285D6A9" w14:textId="77777777" w:rsidR="005E4ED5" w:rsidRDefault="00A8549A">
            <w:pPr>
              <w:spacing w:after="120"/>
              <w:rPr>
                <w:b/>
                <w:bCs/>
                <w:color w:val="0070C0"/>
                <w:lang w:val="en-US" w:eastAsia="zh-CN"/>
              </w:rPr>
            </w:pPr>
            <w:r>
              <w:rPr>
                <w:b/>
                <w:bCs/>
                <w:color w:val="0070C0"/>
                <w:lang w:val="en-US" w:eastAsia="zh-CN"/>
              </w:rPr>
              <w:t>Title</w:t>
            </w:r>
          </w:p>
        </w:tc>
        <w:tc>
          <w:tcPr>
            <w:tcW w:w="1325" w:type="pct"/>
          </w:tcPr>
          <w:p w14:paraId="1389151F" w14:textId="77777777" w:rsidR="005E4ED5" w:rsidRDefault="00A8549A">
            <w:pPr>
              <w:spacing w:after="120"/>
              <w:rPr>
                <w:b/>
                <w:bCs/>
                <w:color w:val="0070C0"/>
                <w:lang w:val="en-US" w:eastAsia="zh-CN"/>
              </w:rPr>
            </w:pPr>
            <w:r>
              <w:rPr>
                <w:b/>
                <w:bCs/>
                <w:color w:val="0070C0"/>
                <w:lang w:val="en-US" w:eastAsia="zh-CN"/>
              </w:rPr>
              <w:t>Source</w:t>
            </w:r>
          </w:p>
        </w:tc>
        <w:tc>
          <w:tcPr>
            <w:tcW w:w="1617" w:type="pct"/>
          </w:tcPr>
          <w:p w14:paraId="0CFC0654" w14:textId="77777777" w:rsidR="005E4ED5" w:rsidRDefault="00A8549A">
            <w:pPr>
              <w:spacing w:after="120"/>
              <w:rPr>
                <w:b/>
                <w:bCs/>
                <w:color w:val="0070C0"/>
                <w:lang w:val="en-US" w:eastAsia="zh-CN"/>
              </w:rPr>
            </w:pPr>
            <w:r>
              <w:rPr>
                <w:b/>
                <w:bCs/>
                <w:color w:val="0070C0"/>
                <w:lang w:val="en-US" w:eastAsia="zh-CN"/>
              </w:rPr>
              <w:t>Comments</w:t>
            </w:r>
          </w:p>
        </w:tc>
      </w:tr>
      <w:tr w:rsidR="005E4ED5" w14:paraId="2C9ADD43" w14:textId="77777777">
        <w:tc>
          <w:tcPr>
            <w:tcW w:w="2058" w:type="pct"/>
          </w:tcPr>
          <w:p w14:paraId="7244A8E6" w14:textId="2D2B4200"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 xml:space="preserve">WF on </w:t>
            </w:r>
            <w:r w:rsidR="00360E9F" w:rsidRPr="00360E9F">
              <w:rPr>
                <w:rFonts w:eastAsiaTheme="minorEastAsia"/>
                <w:color w:val="0070C0"/>
                <w:lang w:val="en-US" w:eastAsia="zh-CN"/>
              </w:rPr>
              <w:t>UE PRS measurement requirements</w:t>
            </w:r>
          </w:p>
        </w:tc>
        <w:tc>
          <w:tcPr>
            <w:tcW w:w="1325" w:type="pct"/>
          </w:tcPr>
          <w:p w14:paraId="4F10665B" w14:textId="15BFD93C" w:rsidR="005E4ED5" w:rsidRDefault="00360E9F">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433392FD" w14:textId="77777777" w:rsidR="005E4ED5" w:rsidRDefault="005E4ED5">
            <w:pPr>
              <w:spacing w:after="120"/>
              <w:rPr>
                <w:rFonts w:eastAsiaTheme="minorEastAsia"/>
                <w:color w:val="0070C0"/>
                <w:lang w:val="en-US" w:eastAsia="zh-CN"/>
              </w:rPr>
            </w:pPr>
          </w:p>
        </w:tc>
      </w:tr>
    </w:tbl>
    <w:p w14:paraId="45D921D6" w14:textId="77777777" w:rsidR="005E4ED5" w:rsidRDefault="005E4ED5">
      <w:pPr>
        <w:rPr>
          <w:lang w:val="en-US" w:eastAsia="ja-JP"/>
        </w:rPr>
      </w:pPr>
    </w:p>
    <w:p w14:paraId="35F3E6DC" w14:textId="77777777" w:rsidR="005E4ED5" w:rsidRDefault="00A8549A">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5E4ED5" w14:paraId="20298B3F" w14:textId="77777777" w:rsidTr="00360E9F">
        <w:tc>
          <w:tcPr>
            <w:tcW w:w="1424" w:type="dxa"/>
          </w:tcPr>
          <w:p w14:paraId="68EC50C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CE3A760"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498F9D9"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0BB5C9DC"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80DB019" w14:textId="77777777" w:rsidR="005E4ED5" w:rsidRDefault="00A8549A">
            <w:pPr>
              <w:spacing w:after="120"/>
              <w:rPr>
                <w:b/>
                <w:bCs/>
                <w:color w:val="0070C0"/>
                <w:lang w:val="en-US" w:eastAsia="zh-CN"/>
              </w:rPr>
            </w:pPr>
            <w:r>
              <w:rPr>
                <w:b/>
                <w:bCs/>
                <w:color w:val="0070C0"/>
                <w:lang w:val="en-US" w:eastAsia="zh-CN"/>
              </w:rPr>
              <w:t>Comments</w:t>
            </w:r>
          </w:p>
        </w:tc>
      </w:tr>
      <w:tr w:rsidR="00360E9F" w:rsidRPr="00360E9F" w14:paraId="011F8792" w14:textId="77777777" w:rsidTr="00360E9F">
        <w:trPr>
          <w:trHeight w:val="225"/>
        </w:trPr>
        <w:tc>
          <w:tcPr>
            <w:tcW w:w="1424" w:type="dxa"/>
            <w:hideMark/>
          </w:tcPr>
          <w:p w14:paraId="4DDA22BA" w14:textId="77777777" w:rsidR="00360E9F" w:rsidRPr="00360E9F" w:rsidRDefault="002366E5" w:rsidP="00360E9F">
            <w:pPr>
              <w:spacing w:after="120"/>
              <w:rPr>
                <w:rFonts w:eastAsiaTheme="minorEastAsia"/>
                <w:color w:val="0070C0"/>
                <w:lang w:val="en-US" w:eastAsia="zh-CN"/>
              </w:rPr>
            </w:pPr>
            <w:hyperlink r:id="rId58" w:history="1">
              <w:r w:rsidR="00360E9F" w:rsidRPr="00360E9F">
                <w:rPr>
                  <w:rFonts w:eastAsiaTheme="minorEastAsia"/>
                  <w:color w:val="0070C0"/>
                  <w:lang w:val="en-US" w:eastAsia="zh-CN"/>
                </w:rPr>
                <w:t>R4-2104427</w:t>
              </w:r>
            </w:hyperlink>
          </w:p>
        </w:tc>
        <w:tc>
          <w:tcPr>
            <w:tcW w:w="2682" w:type="dxa"/>
            <w:hideMark/>
          </w:tcPr>
          <w:p w14:paraId="44731F9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[draft CR] Core maintenance for NR Positioning</w:t>
            </w:r>
          </w:p>
        </w:tc>
        <w:tc>
          <w:tcPr>
            <w:tcW w:w="1418" w:type="dxa"/>
            <w:hideMark/>
          </w:tcPr>
          <w:p w14:paraId="0F90FF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ZTE Corporation</w:t>
            </w:r>
          </w:p>
        </w:tc>
        <w:tc>
          <w:tcPr>
            <w:tcW w:w="2409" w:type="dxa"/>
            <w:hideMark/>
          </w:tcPr>
          <w:p w14:paraId="48AFBB7E" w14:textId="3550D3DF"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18B8B5B4" w14:textId="621AA379" w:rsidR="00360E9F" w:rsidRPr="00360E9F" w:rsidRDefault="00360E9F" w:rsidP="00360E9F">
            <w:pPr>
              <w:spacing w:after="120"/>
              <w:rPr>
                <w:rFonts w:eastAsiaTheme="minorEastAsia"/>
                <w:color w:val="0070C0"/>
                <w:lang w:val="en-US" w:eastAsia="zh-CN"/>
              </w:rPr>
            </w:pPr>
          </w:p>
        </w:tc>
      </w:tr>
      <w:tr w:rsidR="00360E9F" w:rsidRPr="00360E9F" w14:paraId="15F84DDE" w14:textId="77777777" w:rsidTr="00360E9F">
        <w:trPr>
          <w:trHeight w:val="225"/>
        </w:trPr>
        <w:tc>
          <w:tcPr>
            <w:tcW w:w="1424" w:type="dxa"/>
            <w:hideMark/>
          </w:tcPr>
          <w:p w14:paraId="31A0A2F6" w14:textId="77777777" w:rsidR="00360E9F" w:rsidRPr="00360E9F" w:rsidRDefault="002366E5" w:rsidP="00360E9F">
            <w:pPr>
              <w:spacing w:after="120"/>
              <w:rPr>
                <w:rFonts w:eastAsiaTheme="minorEastAsia"/>
                <w:color w:val="0070C0"/>
                <w:lang w:val="en-US" w:eastAsia="zh-CN"/>
              </w:rPr>
            </w:pPr>
            <w:hyperlink r:id="rId59" w:history="1">
              <w:r w:rsidR="00360E9F" w:rsidRPr="00360E9F">
                <w:rPr>
                  <w:rFonts w:eastAsiaTheme="minorEastAsia"/>
                  <w:color w:val="0070C0"/>
                  <w:lang w:val="en-US" w:eastAsia="zh-CN"/>
                </w:rPr>
                <w:t>R4-2104743</w:t>
              </w:r>
            </w:hyperlink>
          </w:p>
        </w:tc>
        <w:tc>
          <w:tcPr>
            <w:tcW w:w="2682" w:type="dxa"/>
            <w:hideMark/>
          </w:tcPr>
          <w:p w14:paraId="7A9896A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PRS RSTD measurement requirements</w:t>
            </w:r>
          </w:p>
        </w:tc>
        <w:tc>
          <w:tcPr>
            <w:tcW w:w="1418" w:type="dxa"/>
            <w:hideMark/>
          </w:tcPr>
          <w:p w14:paraId="4AD951F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0E2B1EC5" w14:textId="253B2F0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sidRPr="00360E9F">
              <w:rPr>
                <w:rFonts w:eastAsiaTheme="minorEastAsia"/>
                <w:color w:val="0070C0"/>
                <w:lang w:val="en-US" w:eastAsia="zh-CN"/>
              </w:rPr>
              <w:t xml:space="preserve"> </w:t>
            </w:r>
          </w:p>
        </w:tc>
        <w:tc>
          <w:tcPr>
            <w:tcW w:w="1698" w:type="dxa"/>
          </w:tcPr>
          <w:p w14:paraId="27482676" w14:textId="32FE5304" w:rsidR="00360E9F" w:rsidRPr="00360E9F" w:rsidRDefault="00360E9F" w:rsidP="00360E9F">
            <w:pPr>
              <w:spacing w:after="120"/>
              <w:rPr>
                <w:rFonts w:eastAsiaTheme="minorEastAsia"/>
                <w:color w:val="0070C0"/>
                <w:lang w:val="en-US" w:eastAsia="zh-CN"/>
              </w:rPr>
            </w:pPr>
          </w:p>
        </w:tc>
      </w:tr>
      <w:tr w:rsidR="00360E9F" w:rsidRPr="00360E9F" w14:paraId="274B4DE6" w14:textId="77777777" w:rsidTr="00360E9F">
        <w:trPr>
          <w:trHeight w:val="450"/>
        </w:trPr>
        <w:tc>
          <w:tcPr>
            <w:tcW w:w="1424" w:type="dxa"/>
            <w:hideMark/>
          </w:tcPr>
          <w:p w14:paraId="71CFFEAF" w14:textId="77777777" w:rsidR="00360E9F" w:rsidRPr="00360E9F" w:rsidRDefault="002366E5" w:rsidP="00360E9F">
            <w:pPr>
              <w:spacing w:after="120"/>
              <w:rPr>
                <w:rFonts w:eastAsiaTheme="minorEastAsia"/>
                <w:color w:val="0070C0"/>
                <w:lang w:val="en-US" w:eastAsia="zh-CN"/>
              </w:rPr>
            </w:pPr>
            <w:hyperlink r:id="rId60" w:history="1">
              <w:r w:rsidR="00360E9F" w:rsidRPr="00360E9F">
                <w:rPr>
                  <w:rFonts w:eastAsiaTheme="minorEastAsia"/>
                  <w:color w:val="0070C0"/>
                  <w:lang w:val="en-US" w:eastAsia="zh-CN"/>
                </w:rPr>
                <w:t>R4-2106628</w:t>
              </w:r>
            </w:hyperlink>
          </w:p>
        </w:tc>
        <w:tc>
          <w:tcPr>
            <w:tcW w:w="2682" w:type="dxa"/>
            <w:hideMark/>
          </w:tcPr>
          <w:p w14:paraId="536A72E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to PRS RSTD measurement requirements</w:t>
            </w:r>
          </w:p>
        </w:tc>
        <w:tc>
          <w:tcPr>
            <w:tcW w:w="1418" w:type="dxa"/>
            <w:hideMark/>
          </w:tcPr>
          <w:p w14:paraId="35C65D49"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15F585CD" w14:textId="0644AB12"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071AB981" w14:textId="61C3962B" w:rsidR="00360E9F" w:rsidRPr="00360E9F" w:rsidRDefault="00360E9F" w:rsidP="00360E9F">
            <w:pPr>
              <w:spacing w:after="120"/>
              <w:rPr>
                <w:rFonts w:eastAsiaTheme="minorEastAsia"/>
                <w:color w:val="0070C0"/>
                <w:lang w:val="en-US" w:eastAsia="zh-CN"/>
              </w:rPr>
            </w:pPr>
          </w:p>
        </w:tc>
      </w:tr>
      <w:tr w:rsidR="00360E9F" w:rsidRPr="00360E9F" w14:paraId="171F97E1" w14:textId="77777777" w:rsidTr="00360E9F">
        <w:trPr>
          <w:trHeight w:val="225"/>
        </w:trPr>
        <w:tc>
          <w:tcPr>
            <w:tcW w:w="1424" w:type="dxa"/>
            <w:hideMark/>
          </w:tcPr>
          <w:p w14:paraId="0EF847B3" w14:textId="77777777" w:rsidR="00360E9F" w:rsidRPr="00360E9F" w:rsidRDefault="002366E5" w:rsidP="00360E9F">
            <w:pPr>
              <w:spacing w:after="120"/>
              <w:rPr>
                <w:rFonts w:eastAsiaTheme="minorEastAsia"/>
                <w:color w:val="0070C0"/>
                <w:lang w:val="en-US" w:eastAsia="zh-CN"/>
              </w:rPr>
            </w:pPr>
            <w:hyperlink r:id="rId61" w:history="1">
              <w:r w:rsidR="00360E9F" w:rsidRPr="00360E9F">
                <w:rPr>
                  <w:rFonts w:eastAsiaTheme="minorEastAsia"/>
                  <w:color w:val="0070C0"/>
                  <w:lang w:val="en-US" w:eastAsia="zh-CN"/>
                </w:rPr>
                <w:t>R4-2106998</w:t>
              </w:r>
            </w:hyperlink>
          </w:p>
        </w:tc>
        <w:tc>
          <w:tcPr>
            <w:tcW w:w="2682" w:type="dxa"/>
            <w:hideMark/>
          </w:tcPr>
          <w:p w14:paraId="65E35B0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RSTD measurement requirements</w:t>
            </w:r>
          </w:p>
        </w:tc>
        <w:tc>
          <w:tcPr>
            <w:tcW w:w="1418" w:type="dxa"/>
            <w:hideMark/>
          </w:tcPr>
          <w:p w14:paraId="5E27A31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31A95046" w14:textId="51F46DC9"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477964DF" w14:textId="2764E808" w:rsidR="00360E9F" w:rsidRPr="00360E9F" w:rsidRDefault="00360E9F" w:rsidP="00360E9F">
            <w:pPr>
              <w:spacing w:after="120"/>
              <w:rPr>
                <w:rFonts w:eastAsiaTheme="minorEastAsia"/>
                <w:color w:val="0070C0"/>
                <w:lang w:val="en-US" w:eastAsia="zh-CN"/>
              </w:rPr>
            </w:pPr>
          </w:p>
        </w:tc>
      </w:tr>
      <w:tr w:rsidR="00360E9F" w:rsidRPr="00360E9F" w14:paraId="7B4E6A87" w14:textId="77777777" w:rsidTr="00360E9F">
        <w:trPr>
          <w:trHeight w:val="450"/>
        </w:trPr>
        <w:tc>
          <w:tcPr>
            <w:tcW w:w="1424" w:type="dxa"/>
            <w:hideMark/>
          </w:tcPr>
          <w:p w14:paraId="3212568D" w14:textId="77777777" w:rsidR="00360E9F" w:rsidRPr="00360E9F" w:rsidRDefault="002366E5" w:rsidP="00360E9F">
            <w:pPr>
              <w:spacing w:after="120"/>
              <w:rPr>
                <w:rFonts w:eastAsiaTheme="minorEastAsia"/>
                <w:color w:val="0070C0"/>
                <w:lang w:val="en-US" w:eastAsia="zh-CN"/>
              </w:rPr>
            </w:pPr>
            <w:hyperlink r:id="rId62" w:history="1">
              <w:r w:rsidR="00360E9F" w:rsidRPr="00360E9F">
                <w:rPr>
                  <w:rFonts w:eastAsiaTheme="minorEastAsia"/>
                  <w:color w:val="0070C0"/>
                  <w:lang w:val="en-US" w:eastAsia="zh-CN"/>
                </w:rPr>
                <w:t>R4-2107160</w:t>
              </w:r>
            </w:hyperlink>
          </w:p>
        </w:tc>
        <w:tc>
          <w:tcPr>
            <w:tcW w:w="2682" w:type="dxa"/>
            <w:hideMark/>
          </w:tcPr>
          <w:p w14:paraId="048F2177"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RSTD measurement requirements</w:t>
            </w:r>
          </w:p>
        </w:tc>
        <w:tc>
          <w:tcPr>
            <w:tcW w:w="1418" w:type="dxa"/>
            <w:hideMark/>
          </w:tcPr>
          <w:p w14:paraId="0203753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59B4DEE0" w14:textId="18F86BF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AD7290C" w14:textId="652650C6" w:rsidR="00360E9F" w:rsidRPr="00360E9F" w:rsidRDefault="00360E9F" w:rsidP="00360E9F">
            <w:pPr>
              <w:spacing w:after="120"/>
              <w:rPr>
                <w:rFonts w:eastAsiaTheme="minorEastAsia"/>
                <w:color w:val="0070C0"/>
                <w:lang w:val="en-US" w:eastAsia="zh-CN"/>
              </w:rPr>
            </w:pPr>
          </w:p>
        </w:tc>
      </w:tr>
      <w:tr w:rsidR="00360E9F" w:rsidRPr="00360E9F" w14:paraId="642E56D5" w14:textId="77777777" w:rsidTr="00360E9F">
        <w:trPr>
          <w:trHeight w:val="450"/>
        </w:trPr>
        <w:tc>
          <w:tcPr>
            <w:tcW w:w="1424" w:type="dxa"/>
          </w:tcPr>
          <w:p w14:paraId="7DB84796" w14:textId="77777777" w:rsidR="00360E9F" w:rsidRPr="00360E9F" w:rsidRDefault="00360E9F" w:rsidP="00360E9F">
            <w:pPr>
              <w:spacing w:after="120"/>
              <w:rPr>
                <w:rFonts w:eastAsiaTheme="minorEastAsia"/>
                <w:color w:val="0070C0"/>
                <w:lang w:val="en-US" w:eastAsia="zh-CN"/>
              </w:rPr>
            </w:pPr>
          </w:p>
        </w:tc>
        <w:tc>
          <w:tcPr>
            <w:tcW w:w="2682" w:type="dxa"/>
          </w:tcPr>
          <w:p w14:paraId="219F2E78" w14:textId="77777777" w:rsidR="00360E9F" w:rsidRPr="00360E9F" w:rsidRDefault="00360E9F" w:rsidP="00360E9F">
            <w:pPr>
              <w:spacing w:after="120"/>
              <w:rPr>
                <w:rFonts w:eastAsiaTheme="minorEastAsia"/>
                <w:color w:val="0070C0"/>
                <w:lang w:val="en-US" w:eastAsia="zh-CN"/>
              </w:rPr>
            </w:pPr>
          </w:p>
        </w:tc>
        <w:tc>
          <w:tcPr>
            <w:tcW w:w="1418" w:type="dxa"/>
          </w:tcPr>
          <w:p w14:paraId="72C67780" w14:textId="77777777" w:rsidR="00360E9F" w:rsidRPr="00360E9F" w:rsidRDefault="00360E9F" w:rsidP="00360E9F">
            <w:pPr>
              <w:spacing w:after="120"/>
              <w:rPr>
                <w:rFonts w:eastAsiaTheme="minorEastAsia"/>
                <w:color w:val="0070C0"/>
                <w:lang w:val="en-US" w:eastAsia="zh-CN"/>
              </w:rPr>
            </w:pPr>
          </w:p>
        </w:tc>
        <w:tc>
          <w:tcPr>
            <w:tcW w:w="2409" w:type="dxa"/>
          </w:tcPr>
          <w:p w14:paraId="42E35566" w14:textId="77777777" w:rsidR="00360E9F" w:rsidRPr="00360E9F" w:rsidRDefault="00360E9F" w:rsidP="00360E9F">
            <w:pPr>
              <w:spacing w:after="120"/>
              <w:rPr>
                <w:rFonts w:eastAsiaTheme="minorEastAsia"/>
                <w:color w:val="0070C0"/>
                <w:lang w:val="en-US" w:eastAsia="zh-CN"/>
              </w:rPr>
            </w:pPr>
          </w:p>
        </w:tc>
        <w:tc>
          <w:tcPr>
            <w:tcW w:w="1698" w:type="dxa"/>
          </w:tcPr>
          <w:p w14:paraId="264FF31D" w14:textId="77777777" w:rsidR="00360E9F" w:rsidRPr="00360E9F" w:rsidRDefault="00360E9F" w:rsidP="00360E9F">
            <w:pPr>
              <w:spacing w:after="120"/>
              <w:rPr>
                <w:rFonts w:eastAsiaTheme="minorEastAsia"/>
                <w:color w:val="0070C0"/>
                <w:lang w:val="en-US" w:eastAsia="zh-CN"/>
              </w:rPr>
            </w:pPr>
          </w:p>
        </w:tc>
      </w:tr>
      <w:tr w:rsidR="00360E9F" w:rsidRPr="00360E9F" w14:paraId="6B017B9E" w14:textId="77777777" w:rsidTr="00360E9F">
        <w:trPr>
          <w:trHeight w:val="450"/>
        </w:trPr>
        <w:tc>
          <w:tcPr>
            <w:tcW w:w="1424" w:type="dxa"/>
            <w:hideMark/>
          </w:tcPr>
          <w:p w14:paraId="0A59AD97" w14:textId="77777777" w:rsidR="00360E9F" w:rsidRPr="00360E9F" w:rsidRDefault="002366E5" w:rsidP="00360E9F">
            <w:pPr>
              <w:spacing w:after="120"/>
              <w:rPr>
                <w:rFonts w:eastAsiaTheme="minorEastAsia"/>
                <w:color w:val="0070C0"/>
                <w:lang w:val="en-US" w:eastAsia="zh-CN"/>
              </w:rPr>
            </w:pPr>
            <w:hyperlink r:id="rId63" w:history="1">
              <w:r w:rsidR="00360E9F" w:rsidRPr="00360E9F">
                <w:rPr>
                  <w:rFonts w:eastAsiaTheme="minorEastAsia"/>
                  <w:color w:val="0070C0"/>
                  <w:lang w:val="en-US" w:eastAsia="zh-CN"/>
                </w:rPr>
                <w:t>R4-2106629</w:t>
              </w:r>
            </w:hyperlink>
          </w:p>
        </w:tc>
        <w:tc>
          <w:tcPr>
            <w:tcW w:w="2682" w:type="dxa"/>
            <w:hideMark/>
          </w:tcPr>
          <w:p w14:paraId="2D6526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PRS-RSRP measurement requirements</w:t>
            </w:r>
          </w:p>
        </w:tc>
        <w:tc>
          <w:tcPr>
            <w:tcW w:w="1418" w:type="dxa"/>
            <w:hideMark/>
          </w:tcPr>
          <w:p w14:paraId="1C8BF2E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3FF37F3C" w14:textId="5675F808"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7B64F46A" w14:textId="09F59BEB" w:rsidR="00360E9F" w:rsidRPr="00360E9F" w:rsidRDefault="00360E9F" w:rsidP="00360E9F">
            <w:pPr>
              <w:spacing w:after="120"/>
              <w:rPr>
                <w:rFonts w:eastAsiaTheme="minorEastAsia"/>
                <w:color w:val="0070C0"/>
                <w:lang w:val="en-US" w:eastAsia="zh-CN"/>
              </w:rPr>
            </w:pPr>
          </w:p>
        </w:tc>
      </w:tr>
      <w:tr w:rsidR="00360E9F" w:rsidRPr="00360E9F" w14:paraId="08031370" w14:textId="77777777" w:rsidTr="00360E9F">
        <w:trPr>
          <w:trHeight w:val="225"/>
        </w:trPr>
        <w:tc>
          <w:tcPr>
            <w:tcW w:w="1424" w:type="dxa"/>
            <w:hideMark/>
          </w:tcPr>
          <w:p w14:paraId="32F05901" w14:textId="77777777" w:rsidR="00360E9F" w:rsidRPr="00360E9F" w:rsidRDefault="002366E5" w:rsidP="00360E9F">
            <w:pPr>
              <w:spacing w:after="120"/>
              <w:rPr>
                <w:rFonts w:eastAsiaTheme="minorEastAsia"/>
                <w:color w:val="0070C0"/>
                <w:lang w:val="en-US" w:eastAsia="zh-CN"/>
              </w:rPr>
            </w:pPr>
            <w:hyperlink r:id="rId64" w:history="1">
              <w:r w:rsidR="00360E9F" w:rsidRPr="00360E9F">
                <w:rPr>
                  <w:rFonts w:eastAsiaTheme="minorEastAsia"/>
                  <w:color w:val="0070C0"/>
                  <w:lang w:val="en-US" w:eastAsia="zh-CN"/>
                </w:rPr>
                <w:t>R4-2107000</w:t>
              </w:r>
            </w:hyperlink>
          </w:p>
        </w:tc>
        <w:tc>
          <w:tcPr>
            <w:tcW w:w="2682" w:type="dxa"/>
            <w:hideMark/>
          </w:tcPr>
          <w:p w14:paraId="499357E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PRS-RSRP measurement requirements</w:t>
            </w:r>
          </w:p>
        </w:tc>
        <w:tc>
          <w:tcPr>
            <w:tcW w:w="1418" w:type="dxa"/>
            <w:hideMark/>
          </w:tcPr>
          <w:p w14:paraId="349FF8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781CBAC3" w14:textId="21886985"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135CCEB" w14:textId="2E6B2DA3" w:rsidR="00360E9F" w:rsidRPr="00360E9F" w:rsidRDefault="00360E9F" w:rsidP="00360E9F">
            <w:pPr>
              <w:spacing w:after="120"/>
              <w:rPr>
                <w:rFonts w:eastAsiaTheme="minorEastAsia"/>
                <w:color w:val="0070C0"/>
                <w:lang w:val="en-US" w:eastAsia="zh-CN"/>
              </w:rPr>
            </w:pPr>
          </w:p>
        </w:tc>
      </w:tr>
      <w:tr w:rsidR="00360E9F" w:rsidRPr="00360E9F" w14:paraId="686DB8E7" w14:textId="77777777" w:rsidTr="00360E9F">
        <w:trPr>
          <w:trHeight w:val="450"/>
        </w:trPr>
        <w:tc>
          <w:tcPr>
            <w:tcW w:w="1424" w:type="dxa"/>
            <w:hideMark/>
          </w:tcPr>
          <w:p w14:paraId="790D6EC6" w14:textId="77777777" w:rsidR="00360E9F" w:rsidRPr="00360E9F" w:rsidRDefault="002366E5" w:rsidP="00360E9F">
            <w:pPr>
              <w:spacing w:after="120"/>
              <w:rPr>
                <w:rFonts w:eastAsiaTheme="minorEastAsia"/>
                <w:color w:val="0070C0"/>
                <w:lang w:val="en-US" w:eastAsia="zh-CN"/>
              </w:rPr>
            </w:pPr>
            <w:hyperlink r:id="rId65" w:history="1">
              <w:r w:rsidR="00360E9F" w:rsidRPr="00360E9F">
                <w:rPr>
                  <w:rFonts w:eastAsiaTheme="minorEastAsia"/>
                  <w:color w:val="0070C0"/>
                  <w:lang w:val="en-US" w:eastAsia="zh-CN"/>
                </w:rPr>
                <w:t>R4-2107162</w:t>
              </w:r>
            </w:hyperlink>
          </w:p>
        </w:tc>
        <w:tc>
          <w:tcPr>
            <w:tcW w:w="2682" w:type="dxa"/>
            <w:hideMark/>
          </w:tcPr>
          <w:p w14:paraId="135FAB6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PRS-RSRP measurement requirements</w:t>
            </w:r>
          </w:p>
        </w:tc>
        <w:tc>
          <w:tcPr>
            <w:tcW w:w="1418" w:type="dxa"/>
            <w:hideMark/>
          </w:tcPr>
          <w:p w14:paraId="583EC42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7AF858DE" w14:textId="6E95DEA8"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Pr>
                <w:rFonts w:eastAsiaTheme="minorEastAsia"/>
                <w:color w:val="0070C0"/>
                <w:lang w:val="en-US" w:eastAsia="zh-CN"/>
              </w:rPr>
              <w:t xml:space="preserve"> </w:t>
            </w:r>
          </w:p>
        </w:tc>
        <w:tc>
          <w:tcPr>
            <w:tcW w:w="1698" w:type="dxa"/>
          </w:tcPr>
          <w:p w14:paraId="24764625" w14:textId="60C28095" w:rsidR="00360E9F" w:rsidRPr="00360E9F" w:rsidRDefault="00360E9F" w:rsidP="00360E9F">
            <w:pPr>
              <w:spacing w:after="120"/>
              <w:rPr>
                <w:rFonts w:eastAsiaTheme="minorEastAsia"/>
                <w:color w:val="0070C0"/>
                <w:lang w:val="en-US" w:eastAsia="zh-CN"/>
              </w:rPr>
            </w:pPr>
          </w:p>
        </w:tc>
      </w:tr>
      <w:tr w:rsidR="00360E9F" w:rsidRPr="00360E9F" w14:paraId="6F5FCEF6" w14:textId="77777777" w:rsidTr="00360E9F">
        <w:trPr>
          <w:trHeight w:val="450"/>
        </w:trPr>
        <w:tc>
          <w:tcPr>
            <w:tcW w:w="1424" w:type="dxa"/>
          </w:tcPr>
          <w:p w14:paraId="217CDB6B" w14:textId="77777777" w:rsidR="00360E9F" w:rsidRPr="00360E9F" w:rsidRDefault="00360E9F" w:rsidP="00360E9F">
            <w:pPr>
              <w:spacing w:after="120"/>
              <w:rPr>
                <w:rFonts w:eastAsiaTheme="minorEastAsia"/>
                <w:color w:val="0070C0"/>
                <w:lang w:val="en-US" w:eastAsia="zh-CN"/>
              </w:rPr>
            </w:pPr>
          </w:p>
        </w:tc>
        <w:tc>
          <w:tcPr>
            <w:tcW w:w="2682" w:type="dxa"/>
          </w:tcPr>
          <w:p w14:paraId="4DFA5CBB" w14:textId="77777777" w:rsidR="00360E9F" w:rsidRPr="00360E9F" w:rsidRDefault="00360E9F" w:rsidP="00360E9F">
            <w:pPr>
              <w:spacing w:after="120"/>
              <w:rPr>
                <w:rFonts w:eastAsiaTheme="minorEastAsia"/>
                <w:color w:val="0070C0"/>
                <w:lang w:val="en-US" w:eastAsia="zh-CN"/>
              </w:rPr>
            </w:pPr>
          </w:p>
        </w:tc>
        <w:tc>
          <w:tcPr>
            <w:tcW w:w="1418" w:type="dxa"/>
          </w:tcPr>
          <w:p w14:paraId="18C44901" w14:textId="77777777" w:rsidR="00360E9F" w:rsidRPr="00360E9F" w:rsidRDefault="00360E9F" w:rsidP="00360E9F">
            <w:pPr>
              <w:spacing w:after="120"/>
              <w:rPr>
                <w:rFonts w:eastAsiaTheme="minorEastAsia"/>
                <w:color w:val="0070C0"/>
                <w:lang w:val="en-US" w:eastAsia="zh-CN"/>
              </w:rPr>
            </w:pPr>
          </w:p>
        </w:tc>
        <w:tc>
          <w:tcPr>
            <w:tcW w:w="2409" w:type="dxa"/>
          </w:tcPr>
          <w:p w14:paraId="3D316163" w14:textId="77777777" w:rsidR="00360E9F" w:rsidRPr="00360E9F" w:rsidRDefault="00360E9F" w:rsidP="00360E9F">
            <w:pPr>
              <w:spacing w:after="120"/>
              <w:rPr>
                <w:rFonts w:eastAsiaTheme="minorEastAsia"/>
                <w:color w:val="0070C0"/>
                <w:highlight w:val="yellow"/>
                <w:lang w:val="en-US" w:eastAsia="zh-CN"/>
              </w:rPr>
            </w:pPr>
          </w:p>
        </w:tc>
        <w:tc>
          <w:tcPr>
            <w:tcW w:w="1698" w:type="dxa"/>
          </w:tcPr>
          <w:p w14:paraId="2A71EB62" w14:textId="77777777" w:rsidR="00360E9F" w:rsidRPr="00360E9F" w:rsidRDefault="00360E9F" w:rsidP="00360E9F">
            <w:pPr>
              <w:spacing w:after="120"/>
              <w:rPr>
                <w:rFonts w:eastAsiaTheme="minorEastAsia"/>
                <w:color w:val="0070C0"/>
                <w:lang w:val="en-US" w:eastAsia="zh-CN"/>
              </w:rPr>
            </w:pPr>
          </w:p>
        </w:tc>
      </w:tr>
      <w:tr w:rsidR="00360E9F" w:rsidRPr="00360E9F" w14:paraId="0216F3E9" w14:textId="77777777" w:rsidTr="00360E9F">
        <w:trPr>
          <w:trHeight w:val="450"/>
        </w:trPr>
        <w:tc>
          <w:tcPr>
            <w:tcW w:w="1424" w:type="dxa"/>
            <w:hideMark/>
          </w:tcPr>
          <w:p w14:paraId="545B705A" w14:textId="77777777" w:rsidR="00360E9F" w:rsidRPr="00360E9F" w:rsidRDefault="002366E5" w:rsidP="00360E9F">
            <w:pPr>
              <w:spacing w:after="120"/>
              <w:rPr>
                <w:rFonts w:eastAsiaTheme="minorEastAsia"/>
                <w:color w:val="0070C0"/>
                <w:lang w:val="en-US" w:eastAsia="zh-CN"/>
              </w:rPr>
            </w:pPr>
            <w:hyperlink r:id="rId66" w:history="1">
              <w:r w:rsidR="00360E9F" w:rsidRPr="00360E9F">
                <w:rPr>
                  <w:rFonts w:eastAsiaTheme="minorEastAsia"/>
                  <w:color w:val="0070C0"/>
                  <w:lang w:val="en-US" w:eastAsia="zh-CN"/>
                </w:rPr>
                <w:t>R4-2104744</w:t>
              </w:r>
            </w:hyperlink>
          </w:p>
        </w:tc>
        <w:tc>
          <w:tcPr>
            <w:tcW w:w="2682" w:type="dxa"/>
            <w:hideMark/>
          </w:tcPr>
          <w:p w14:paraId="52F1FEE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UE Rx-Tx time difference measurement requirements</w:t>
            </w:r>
          </w:p>
        </w:tc>
        <w:tc>
          <w:tcPr>
            <w:tcW w:w="1418" w:type="dxa"/>
            <w:hideMark/>
          </w:tcPr>
          <w:p w14:paraId="28CC54A2"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41D7A298" w14:textId="3DE5AE8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8856F99" w14:textId="20CBC114" w:rsidR="00360E9F" w:rsidRPr="00360E9F" w:rsidRDefault="00360E9F" w:rsidP="00360E9F">
            <w:pPr>
              <w:spacing w:after="120"/>
              <w:rPr>
                <w:rFonts w:eastAsiaTheme="minorEastAsia"/>
                <w:color w:val="0070C0"/>
                <w:lang w:val="en-US" w:eastAsia="zh-CN"/>
              </w:rPr>
            </w:pPr>
          </w:p>
        </w:tc>
      </w:tr>
      <w:tr w:rsidR="00360E9F" w:rsidRPr="00360E9F" w14:paraId="32C9258B" w14:textId="77777777" w:rsidTr="00360E9F">
        <w:trPr>
          <w:trHeight w:val="450"/>
        </w:trPr>
        <w:tc>
          <w:tcPr>
            <w:tcW w:w="1424" w:type="dxa"/>
            <w:hideMark/>
          </w:tcPr>
          <w:p w14:paraId="4597F561" w14:textId="77777777" w:rsidR="00360E9F" w:rsidRPr="00360E9F" w:rsidRDefault="002366E5" w:rsidP="00360E9F">
            <w:pPr>
              <w:spacing w:after="120"/>
              <w:rPr>
                <w:rFonts w:eastAsiaTheme="minorEastAsia"/>
                <w:color w:val="0070C0"/>
                <w:lang w:val="en-US" w:eastAsia="zh-CN"/>
              </w:rPr>
            </w:pPr>
            <w:hyperlink r:id="rId67" w:history="1">
              <w:r w:rsidR="00360E9F" w:rsidRPr="00360E9F">
                <w:rPr>
                  <w:rFonts w:eastAsiaTheme="minorEastAsia"/>
                  <w:color w:val="0070C0"/>
                  <w:lang w:val="en-US" w:eastAsia="zh-CN"/>
                </w:rPr>
                <w:t>R4-2106517</w:t>
              </w:r>
            </w:hyperlink>
          </w:p>
        </w:tc>
        <w:tc>
          <w:tcPr>
            <w:tcW w:w="2682" w:type="dxa"/>
            <w:hideMark/>
          </w:tcPr>
          <w:p w14:paraId="71AD6BD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TS 38.133 on UE Rx-Tx time difference measurements</w:t>
            </w:r>
          </w:p>
        </w:tc>
        <w:tc>
          <w:tcPr>
            <w:tcW w:w="1418" w:type="dxa"/>
            <w:hideMark/>
          </w:tcPr>
          <w:p w14:paraId="25102E7E"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OPPO</w:t>
            </w:r>
          </w:p>
        </w:tc>
        <w:tc>
          <w:tcPr>
            <w:tcW w:w="2409" w:type="dxa"/>
            <w:hideMark/>
          </w:tcPr>
          <w:p w14:paraId="78D46193" w14:textId="7A1B9F1E"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06B04163" w14:textId="43BAD3CA" w:rsidR="00360E9F" w:rsidRPr="00360E9F" w:rsidRDefault="00360E9F" w:rsidP="00360E9F">
            <w:pPr>
              <w:spacing w:after="120"/>
              <w:rPr>
                <w:rFonts w:eastAsiaTheme="minorEastAsia"/>
                <w:color w:val="0070C0"/>
                <w:lang w:val="en-US" w:eastAsia="zh-CN"/>
              </w:rPr>
            </w:pPr>
          </w:p>
        </w:tc>
      </w:tr>
      <w:tr w:rsidR="00360E9F" w:rsidRPr="00360E9F" w14:paraId="506F976D" w14:textId="77777777" w:rsidTr="00360E9F">
        <w:trPr>
          <w:trHeight w:val="450"/>
        </w:trPr>
        <w:tc>
          <w:tcPr>
            <w:tcW w:w="1424" w:type="dxa"/>
            <w:hideMark/>
          </w:tcPr>
          <w:p w14:paraId="69B21046" w14:textId="77777777" w:rsidR="00360E9F" w:rsidRPr="00360E9F" w:rsidRDefault="002366E5" w:rsidP="00360E9F">
            <w:pPr>
              <w:spacing w:after="120"/>
              <w:rPr>
                <w:rFonts w:eastAsiaTheme="minorEastAsia"/>
                <w:color w:val="0070C0"/>
                <w:lang w:val="en-US" w:eastAsia="zh-CN"/>
              </w:rPr>
            </w:pPr>
            <w:hyperlink r:id="rId68" w:history="1">
              <w:r w:rsidR="00360E9F" w:rsidRPr="00360E9F">
                <w:rPr>
                  <w:rFonts w:eastAsiaTheme="minorEastAsia"/>
                  <w:color w:val="0070C0"/>
                  <w:lang w:val="en-US" w:eastAsia="zh-CN"/>
                </w:rPr>
                <w:t>R4-2106630</w:t>
              </w:r>
            </w:hyperlink>
          </w:p>
        </w:tc>
        <w:tc>
          <w:tcPr>
            <w:tcW w:w="2682" w:type="dxa"/>
            <w:hideMark/>
          </w:tcPr>
          <w:p w14:paraId="6F2731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UE Rx-Tx timing difference measurement requirements</w:t>
            </w:r>
          </w:p>
        </w:tc>
        <w:tc>
          <w:tcPr>
            <w:tcW w:w="1418" w:type="dxa"/>
            <w:hideMark/>
          </w:tcPr>
          <w:p w14:paraId="4DB28160"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541A0F86" w14:textId="7B8F3E56"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6D264BF" w14:textId="715BB6B6" w:rsidR="00360E9F" w:rsidRPr="00360E9F" w:rsidRDefault="00360E9F" w:rsidP="00360E9F">
            <w:pPr>
              <w:spacing w:after="120"/>
              <w:rPr>
                <w:rFonts w:eastAsiaTheme="minorEastAsia"/>
                <w:color w:val="0070C0"/>
                <w:lang w:val="en-US" w:eastAsia="zh-CN"/>
              </w:rPr>
            </w:pPr>
          </w:p>
        </w:tc>
      </w:tr>
      <w:tr w:rsidR="00360E9F" w:rsidRPr="00360E9F" w14:paraId="5CF917CA" w14:textId="77777777" w:rsidTr="00360E9F">
        <w:trPr>
          <w:trHeight w:val="450"/>
        </w:trPr>
        <w:tc>
          <w:tcPr>
            <w:tcW w:w="1424" w:type="dxa"/>
            <w:hideMark/>
          </w:tcPr>
          <w:p w14:paraId="64111899" w14:textId="77777777" w:rsidR="00360E9F" w:rsidRPr="00360E9F" w:rsidRDefault="002366E5" w:rsidP="00360E9F">
            <w:pPr>
              <w:spacing w:after="120"/>
              <w:rPr>
                <w:rFonts w:eastAsiaTheme="minorEastAsia"/>
                <w:color w:val="0070C0"/>
                <w:lang w:val="en-US" w:eastAsia="zh-CN"/>
              </w:rPr>
            </w:pPr>
            <w:hyperlink r:id="rId69" w:history="1">
              <w:r w:rsidR="00360E9F" w:rsidRPr="00360E9F">
                <w:rPr>
                  <w:rFonts w:eastAsiaTheme="minorEastAsia"/>
                  <w:color w:val="0070C0"/>
                  <w:lang w:val="en-US" w:eastAsia="zh-CN"/>
                </w:rPr>
                <w:t>R4-2107002</w:t>
              </w:r>
            </w:hyperlink>
          </w:p>
        </w:tc>
        <w:tc>
          <w:tcPr>
            <w:tcW w:w="2682" w:type="dxa"/>
            <w:hideMark/>
          </w:tcPr>
          <w:p w14:paraId="7EE983E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UE Rx-Tx time difference measurement requirements</w:t>
            </w:r>
          </w:p>
        </w:tc>
        <w:tc>
          <w:tcPr>
            <w:tcW w:w="1418" w:type="dxa"/>
            <w:hideMark/>
          </w:tcPr>
          <w:p w14:paraId="5F769C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64512642" w14:textId="50C5B420"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1835A49F" w14:textId="667D4526" w:rsidR="00360E9F" w:rsidRPr="00360E9F" w:rsidRDefault="00360E9F" w:rsidP="00360E9F">
            <w:pPr>
              <w:spacing w:after="120"/>
              <w:rPr>
                <w:rFonts w:eastAsiaTheme="minorEastAsia"/>
                <w:color w:val="0070C0"/>
                <w:lang w:val="en-US" w:eastAsia="zh-CN"/>
              </w:rPr>
            </w:pPr>
          </w:p>
        </w:tc>
      </w:tr>
      <w:tr w:rsidR="00360E9F" w:rsidRPr="00360E9F" w14:paraId="27CE6DC0" w14:textId="77777777" w:rsidTr="00360E9F">
        <w:trPr>
          <w:trHeight w:val="450"/>
        </w:trPr>
        <w:tc>
          <w:tcPr>
            <w:tcW w:w="1424" w:type="dxa"/>
            <w:hideMark/>
          </w:tcPr>
          <w:p w14:paraId="5B128AC8" w14:textId="77777777" w:rsidR="00360E9F" w:rsidRPr="00360E9F" w:rsidRDefault="002366E5" w:rsidP="00360E9F">
            <w:pPr>
              <w:spacing w:after="120"/>
              <w:rPr>
                <w:rFonts w:eastAsiaTheme="minorEastAsia"/>
                <w:color w:val="0070C0"/>
                <w:lang w:val="en-US" w:eastAsia="zh-CN"/>
              </w:rPr>
            </w:pPr>
            <w:hyperlink r:id="rId70" w:history="1">
              <w:r w:rsidR="00360E9F" w:rsidRPr="00360E9F">
                <w:rPr>
                  <w:rFonts w:eastAsiaTheme="minorEastAsia"/>
                  <w:color w:val="0070C0"/>
                  <w:lang w:val="en-US" w:eastAsia="zh-CN"/>
                </w:rPr>
                <w:t>R4-2107164</w:t>
              </w:r>
            </w:hyperlink>
          </w:p>
        </w:tc>
        <w:tc>
          <w:tcPr>
            <w:tcW w:w="2682" w:type="dxa"/>
            <w:hideMark/>
          </w:tcPr>
          <w:p w14:paraId="7162F1C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UE Rx-Tx measurement requirements</w:t>
            </w:r>
          </w:p>
        </w:tc>
        <w:tc>
          <w:tcPr>
            <w:tcW w:w="1418" w:type="dxa"/>
            <w:hideMark/>
          </w:tcPr>
          <w:p w14:paraId="7BE3027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4EE263AD" w14:textId="3B97123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5E16B299" w14:textId="6ED2A555" w:rsidR="00360E9F" w:rsidRPr="00360E9F" w:rsidRDefault="00360E9F" w:rsidP="00360E9F">
            <w:pPr>
              <w:spacing w:after="120"/>
              <w:rPr>
                <w:rFonts w:eastAsiaTheme="minorEastAsia"/>
                <w:color w:val="0070C0"/>
                <w:lang w:val="en-US" w:eastAsia="zh-CN"/>
              </w:rPr>
            </w:pPr>
          </w:p>
        </w:tc>
      </w:tr>
      <w:tr w:rsidR="00360E9F" w:rsidRPr="00360E9F" w14:paraId="492A2EFF" w14:textId="77777777" w:rsidTr="00360E9F">
        <w:trPr>
          <w:trHeight w:val="450"/>
        </w:trPr>
        <w:tc>
          <w:tcPr>
            <w:tcW w:w="1424" w:type="dxa"/>
          </w:tcPr>
          <w:p w14:paraId="5D76E55F" w14:textId="77777777" w:rsidR="00360E9F" w:rsidRPr="00360E9F" w:rsidRDefault="00360E9F" w:rsidP="00360E9F">
            <w:pPr>
              <w:spacing w:after="120"/>
              <w:rPr>
                <w:rFonts w:eastAsiaTheme="minorEastAsia"/>
                <w:color w:val="0070C0"/>
                <w:lang w:val="en-US" w:eastAsia="zh-CN"/>
              </w:rPr>
            </w:pPr>
          </w:p>
        </w:tc>
        <w:tc>
          <w:tcPr>
            <w:tcW w:w="2682" w:type="dxa"/>
          </w:tcPr>
          <w:p w14:paraId="354A6386" w14:textId="77777777" w:rsidR="00360E9F" w:rsidRPr="00360E9F" w:rsidRDefault="00360E9F" w:rsidP="00360E9F">
            <w:pPr>
              <w:spacing w:after="120"/>
              <w:rPr>
                <w:rFonts w:eastAsiaTheme="minorEastAsia"/>
                <w:color w:val="0070C0"/>
                <w:lang w:val="en-US" w:eastAsia="zh-CN"/>
              </w:rPr>
            </w:pPr>
          </w:p>
        </w:tc>
        <w:tc>
          <w:tcPr>
            <w:tcW w:w="1418" w:type="dxa"/>
          </w:tcPr>
          <w:p w14:paraId="01D8E8BF" w14:textId="77777777" w:rsidR="00360E9F" w:rsidRPr="00360E9F" w:rsidRDefault="00360E9F" w:rsidP="00360E9F">
            <w:pPr>
              <w:spacing w:after="120"/>
              <w:rPr>
                <w:rFonts w:eastAsiaTheme="minorEastAsia"/>
                <w:color w:val="0070C0"/>
                <w:lang w:val="en-US" w:eastAsia="zh-CN"/>
              </w:rPr>
            </w:pPr>
          </w:p>
        </w:tc>
        <w:tc>
          <w:tcPr>
            <w:tcW w:w="2409" w:type="dxa"/>
          </w:tcPr>
          <w:p w14:paraId="79658B6D" w14:textId="77777777" w:rsidR="00360E9F" w:rsidRPr="00360E9F" w:rsidRDefault="00360E9F" w:rsidP="00360E9F">
            <w:pPr>
              <w:spacing w:after="120"/>
              <w:rPr>
                <w:rFonts w:eastAsiaTheme="minorEastAsia"/>
                <w:color w:val="0070C0"/>
                <w:lang w:val="en-US" w:eastAsia="zh-CN"/>
              </w:rPr>
            </w:pPr>
          </w:p>
        </w:tc>
        <w:tc>
          <w:tcPr>
            <w:tcW w:w="1698" w:type="dxa"/>
          </w:tcPr>
          <w:p w14:paraId="47A2BC9A" w14:textId="77777777" w:rsidR="00360E9F" w:rsidRPr="00360E9F" w:rsidRDefault="00360E9F" w:rsidP="00360E9F">
            <w:pPr>
              <w:spacing w:after="120"/>
              <w:rPr>
                <w:rFonts w:eastAsiaTheme="minorEastAsia"/>
                <w:color w:val="0070C0"/>
                <w:lang w:val="en-US" w:eastAsia="zh-CN"/>
              </w:rPr>
            </w:pPr>
          </w:p>
        </w:tc>
      </w:tr>
      <w:tr w:rsidR="00360E9F" w:rsidRPr="00360E9F" w14:paraId="3947144D" w14:textId="77777777" w:rsidTr="00360E9F">
        <w:trPr>
          <w:trHeight w:val="450"/>
        </w:trPr>
        <w:tc>
          <w:tcPr>
            <w:tcW w:w="1424" w:type="dxa"/>
            <w:hideMark/>
          </w:tcPr>
          <w:p w14:paraId="3555343F" w14:textId="77777777" w:rsidR="00360E9F" w:rsidRPr="00360E9F" w:rsidRDefault="002366E5" w:rsidP="00360E9F">
            <w:pPr>
              <w:spacing w:after="120"/>
              <w:rPr>
                <w:rFonts w:eastAsiaTheme="minorEastAsia"/>
                <w:color w:val="0070C0"/>
                <w:lang w:val="en-US" w:eastAsia="zh-CN"/>
              </w:rPr>
            </w:pPr>
            <w:hyperlink r:id="rId71" w:history="1">
              <w:r w:rsidR="00360E9F" w:rsidRPr="00360E9F">
                <w:rPr>
                  <w:rFonts w:eastAsiaTheme="minorEastAsia"/>
                  <w:color w:val="0070C0"/>
                  <w:lang w:val="en-US" w:eastAsia="zh-CN"/>
                </w:rPr>
                <w:t>R4-2106631</w:t>
              </w:r>
            </w:hyperlink>
          </w:p>
        </w:tc>
        <w:tc>
          <w:tcPr>
            <w:tcW w:w="2682" w:type="dxa"/>
            <w:hideMark/>
          </w:tcPr>
          <w:p w14:paraId="20C2120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CCSF for NR measurements for positioning</w:t>
            </w:r>
          </w:p>
        </w:tc>
        <w:tc>
          <w:tcPr>
            <w:tcW w:w="1418" w:type="dxa"/>
            <w:hideMark/>
          </w:tcPr>
          <w:p w14:paraId="503A78C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6E3822C9" w14:textId="1437159C"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7A9B7792" w14:textId="221DA89D" w:rsidR="00360E9F" w:rsidRPr="00360E9F" w:rsidRDefault="00360E9F" w:rsidP="00360E9F">
            <w:pPr>
              <w:spacing w:after="120"/>
              <w:rPr>
                <w:rFonts w:eastAsiaTheme="minorEastAsia"/>
                <w:color w:val="0070C0"/>
                <w:lang w:val="en-US" w:eastAsia="zh-CN"/>
              </w:rPr>
            </w:pPr>
          </w:p>
        </w:tc>
      </w:tr>
      <w:tr w:rsidR="00360E9F" w:rsidRPr="00360E9F" w14:paraId="5F0246B9" w14:textId="77777777" w:rsidTr="00360E9F">
        <w:trPr>
          <w:trHeight w:val="450"/>
        </w:trPr>
        <w:tc>
          <w:tcPr>
            <w:tcW w:w="1424" w:type="dxa"/>
            <w:hideMark/>
          </w:tcPr>
          <w:p w14:paraId="76E295FA" w14:textId="77777777" w:rsidR="00360E9F" w:rsidRPr="00360E9F" w:rsidRDefault="002366E5" w:rsidP="00360E9F">
            <w:pPr>
              <w:spacing w:after="120"/>
              <w:rPr>
                <w:rFonts w:eastAsiaTheme="minorEastAsia"/>
                <w:color w:val="0070C0"/>
                <w:lang w:val="en-US" w:eastAsia="zh-CN"/>
              </w:rPr>
            </w:pPr>
            <w:hyperlink r:id="rId72" w:history="1">
              <w:r w:rsidR="00360E9F" w:rsidRPr="00360E9F">
                <w:rPr>
                  <w:rFonts w:eastAsiaTheme="minorEastAsia"/>
                  <w:color w:val="0070C0"/>
                  <w:lang w:val="en-US" w:eastAsia="zh-CN"/>
                </w:rPr>
                <w:t>R4-2107004</w:t>
              </w:r>
            </w:hyperlink>
          </w:p>
        </w:tc>
        <w:tc>
          <w:tcPr>
            <w:tcW w:w="2682" w:type="dxa"/>
            <w:hideMark/>
          </w:tcPr>
          <w:p w14:paraId="6DA0870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CSSF, measurement capability and MG for PRS measurement 38.133</w:t>
            </w:r>
          </w:p>
        </w:tc>
        <w:tc>
          <w:tcPr>
            <w:tcW w:w="1418" w:type="dxa"/>
            <w:hideMark/>
          </w:tcPr>
          <w:p w14:paraId="42686D3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3B32727B" w14:textId="073C809A"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195EA590" w14:textId="077F9D11" w:rsidR="00360E9F" w:rsidRPr="00360E9F" w:rsidRDefault="00360E9F" w:rsidP="00360E9F">
            <w:pPr>
              <w:spacing w:after="120"/>
              <w:rPr>
                <w:rFonts w:eastAsiaTheme="minorEastAsia"/>
                <w:color w:val="0070C0"/>
                <w:lang w:val="en-US" w:eastAsia="zh-CN"/>
              </w:rPr>
            </w:pPr>
            <w:r>
              <w:rPr>
                <w:rFonts w:eastAsiaTheme="minorEastAsia"/>
                <w:color w:val="0070C0"/>
                <w:lang w:val="en-US" w:eastAsia="zh-CN"/>
              </w:rPr>
              <w:t>Focus on general applicability and MG parts, remove the CSSF part</w:t>
            </w:r>
          </w:p>
        </w:tc>
      </w:tr>
      <w:tr w:rsidR="00360E9F" w:rsidRPr="00360E9F" w14:paraId="2DF31934" w14:textId="77777777" w:rsidTr="00360E9F">
        <w:trPr>
          <w:trHeight w:val="450"/>
        </w:trPr>
        <w:tc>
          <w:tcPr>
            <w:tcW w:w="1424" w:type="dxa"/>
            <w:hideMark/>
          </w:tcPr>
          <w:p w14:paraId="756016FF" w14:textId="77777777" w:rsidR="00360E9F" w:rsidRPr="00360E9F" w:rsidRDefault="002366E5" w:rsidP="00360E9F">
            <w:pPr>
              <w:spacing w:after="120"/>
              <w:rPr>
                <w:rFonts w:eastAsiaTheme="minorEastAsia"/>
                <w:color w:val="0070C0"/>
                <w:lang w:val="en-US" w:eastAsia="zh-CN"/>
              </w:rPr>
            </w:pPr>
            <w:hyperlink r:id="rId73" w:history="1">
              <w:r w:rsidR="00360E9F" w:rsidRPr="00360E9F">
                <w:rPr>
                  <w:rFonts w:eastAsiaTheme="minorEastAsia"/>
                  <w:color w:val="0070C0"/>
                  <w:lang w:val="en-US" w:eastAsia="zh-CN"/>
                </w:rPr>
                <w:t>R4-2107005</w:t>
              </w:r>
            </w:hyperlink>
          </w:p>
        </w:tc>
        <w:tc>
          <w:tcPr>
            <w:tcW w:w="2682" w:type="dxa"/>
            <w:hideMark/>
          </w:tcPr>
          <w:p w14:paraId="025F35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remove measurement gap pattern #25 for LTE measurement in 36.133</w:t>
            </w:r>
          </w:p>
        </w:tc>
        <w:tc>
          <w:tcPr>
            <w:tcW w:w="1418" w:type="dxa"/>
            <w:hideMark/>
          </w:tcPr>
          <w:p w14:paraId="19866D5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551D4C1E" w14:textId="1E4DDB6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5FFDFD81" w14:textId="61444A15" w:rsidR="00360E9F" w:rsidRPr="00360E9F" w:rsidRDefault="00360E9F" w:rsidP="00360E9F">
            <w:pPr>
              <w:spacing w:after="120"/>
              <w:rPr>
                <w:rFonts w:eastAsiaTheme="minorEastAsia"/>
                <w:color w:val="0070C0"/>
                <w:lang w:val="en-US" w:eastAsia="zh-CN"/>
              </w:rPr>
            </w:pPr>
          </w:p>
        </w:tc>
      </w:tr>
    </w:tbl>
    <w:p w14:paraId="34CEFC44" w14:textId="77777777" w:rsidR="005E4ED5" w:rsidRDefault="005E4ED5">
      <w:pPr>
        <w:rPr>
          <w:lang w:eastAsia="ja-JP"/>
        </w:rPr>
      </w:pPr>
    </w:p>
    <w:p w14:paraId="03B0975F"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28ABC2BF"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05AEBCE"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15368C" w14:textId="77777777" w:rsidR="005E4ED5" w:rsidRDefault="00A8549A">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DA643D" w14:textId="77777777" w:rsidR="005E4ED5" w:rsidRDefault="00A8549A">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4447A9"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67DED85"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0DD9F6" w14:textId="77777777" w:rsidR="005E4ED5" w:rsidRDefault="005E4ED5">
      <w:pPr>
        <w:rPr>
          <w:rFonts w:eastAsiaTheme="minorEastAsia"/>
          <w:color w:val="0070C0"/>
          <w:lang w:val="en-US" w:eastAsia="zh-CN"/>
        </w:rPr>
      </w:pPr>
    </w:p>
    <w:p w14:paraId="766F999E" w14:textId="77777777" w:rsidR="005E4ED5" w:rsidRDefault="00A8549A">
      <w:pPr>
        <w:pStyle w:val="2"/>
      </w:pPr>
      <w:r>
        <w:t xml:space="preserve">2nd </w:t>
      </w:r>
      <w:r>
        <w:rPr>
          <w:rFonts w:hint="eastAsia"/>
        </w:rPr>
        <w:t xml:space="preserve">round </w:t>
      </w:r>
    </w:p>
    <w:p w14:paraId="326527C7" w14:textId="77777777" w:rsidR="005E4ED5" w:rsidRDefault="005E4ED5">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5E4ED5" w14:paraId="593734E5" w14:textId="77777777">
        <w:tc>
          <w:tcPr>
            <w:tcW w:w="1424" w:type="dxa"/>
          </w:tcPr>
          <w:p w14:paraId="6DB3CD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5F254CE"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CAC19E8"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516AC687"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4EFC71" w14:textId="77777777" w:rsidR="005E4ED5" w:rsidRDefault="00A8549A">
            <w:pPr>
              <w:spacing w:after="120"/>
              <w:rPr>
                <w:b/>
                <w:bCs/>
                <w:color w:val="0070C0"/>
                <w:lang w:val="en-US" w:eastAsia="zh-CN"/>
              </w:rPr>
            </w:pPr>
            <w:r>
              <w:rPr>
                <w:b/>
                <w:bCs/>
                <w:color w:val="0070C0"/>
                <w:lang w:val="en-US" w:eastAsia="zh-CN"/>
              </w:rPr>
              <w:t>Comments</w:t>
            </w:r>
          </w:p>
        </w:tc>
      </w:tr>
      <w:tr w:rsidR="005E4ED5" w14:paraId="560B108F" w14:textId="77777777">
        <w:tc>
          <w:tcPr>
            <w:tcW w:w="1424" w:type="dxa"/>
          </w:tcPr>
          <w:p w14:paraId="35F517B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9BE894"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6363D78"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11E48"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36308" w14:textId="77777777" w:rsidR="005E4ED5" w:rsidRDefault="005E4ED5">
            <w:pPr>
              <w:spacing w:after="120"/>
              <w:rPr>
                <w:rFonts w:eastAsiaTheme="minorEastAsia"/>
                <w:color w:val="0070C0"/>
                <w:lang w:val="en-US" w:eastAsia="zh-CN"/>
              </w:rPr>
            </w:pPr>
          </w:p>
        </w:tc>
      </w:tr>
      <w:tr w:rsidR="005E4ED5" w14:paraId="5BEABF65" w14:textId="77777777">
        <w:tc>
          <w:tcPr>
            <w:tcW w:w="1424" w:type="dxa"/>
          </w:tcPr>
          <w:p w14:paraId="0187121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CDFBE2"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A44ECC9"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3CBE9A"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68DCC9" w14:textId="77777777" w:rsidR="005E4ED5" w:rsidRDefault="005E4ED5">
            <w:pPr>
              <w:spacing w:after="120"/>
              <w:rPr>
                <w:rFonts w:eastAsiaTheme="minorEastAsia"/>
                <w:color w:val="0070C0"/>
                <w:lang w:val="en-US" w:eastAsia="zh-CN"/>
              </w:rPr>
            </w:pPr>
          </w:p>
        </w:tc>
      </w:tr>
      <w:tr w:rsidR="005E4ED5" w14:paraId="377B86F5" w14:textId="77777777">
        <w:tc>
          <w:tcPr>
            <w:tcW w:w="1424" w:type="dxa"/>
          </w:tcPr>
          <w:p w14:paraId="57BD69C2"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8F1464"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0DFCCC"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7E7FD"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7BB27F" w14:textId="77777777" w:rsidR="005E4ED5" w:rsidRDefault="005E4ED5">
            <w:pPr>
              <w:spacing w:after="120"/>
              <w:rPr>
                <w:rFonts w:eastAsiaTheme="minorEastAsia"/>
                <w:color w:val="0070C0"/>
                <w:lang w:val="en-US" w:eastAsia="zh-CN"/>
              </w:rPr>
            </w:pPr>
          </w:p>
        </w:tc>
      </w:tr>
      <w:tr w:rsidR="00B27A46" w14:paraId="33128950" w14:textId="77777777">
        <w:tc>
          <w:tcPr>
            <w:tcW w:w="1424" w:type="dxa"/>
          </w:tcPr>
          <w:p w14:paraId="18F53029" w14:textId="23E2B4CB" w:rsidR="00B27A46" w:rsidRDefault="00CE4073" w:rsidP="00B27A46">
            <w:pPr>
              <w:spacing w:after="120"/>
              <w:rPr>
                <w:rFonts w:eastAsiaTheme="minorEastAsia"/>
                <w:color w:val="0070C0"/>
                <w:lang w:eastAsia="zh-CN"/>
              </w:rPr>
            </w:pPr>
            <w:r w:rsidRPr="00CE4073">
              <w:rPr>
                <w:rFonts w:eastAsiaTheme="minorEastAsia"/>
                <w:color w:val="0070C0"/>
                <w:lang w:eastAsia="zh-CN"/>
              </w:rPr>
              <w:t>R4-2105744</w:t>
            </w:r>
          </w:p>
        </w:tc>
        <w:tc>
          <w:tcPr>
            <w:tcW w:w="2682" w:type="dxa"/>
          </w:tcPr>
          <w:p w14:paraId="11454F7E" w14:textId="20AEBA2C" w:rsidR="00B27A46" w:rsidRDefault="00B27A46" w:rsidP="00B27A46">
            <w:pPr>
              <w:spacing w:after="120"/>
              <w:rPr>
                <w:rFonts w:eastAsiaTheme="minorEastAsia"/>
                <w:i/>
                <w:color w:val="0070C0"/>
                <w:lang w:val="en-US" w:eastAsia="zh-CN"/>
              </w:rPr>
            </w:pPr>
            <w:r w:rsidRPr="00360E9F">
              <w:rPr>
                <w:rFonts w:eastAsiaTheme="minorEastAsia"/>
                <w:color w:val="0070C0"/>
                <w:lang w:val="en-US" w:eastAsia="zh-CN"/>
              </w:rPr>
              <w:t>CR on PRS RSTD measurement requirements</w:t>
            </w:r>
          </w:p>
        </w:tc>
        <w:tc>
          <w:tcPr>
            <w:tcW w:w="1418" w:type="dxa"/>
          </w:tcPr>
          <w:p w14:paraId="2B0749E6" w14:textId="6A28F9B5" w:rsidR="00B27A46" w:rsidRDefault="00B27A46" w:rsidP="00B27A46">
            <w:pPr>
              <w:spacing w:after="120"/>
              <w:rPr>
                <w:rFonts w:eastAsiaTheme="minorEastAsia"/>
                <w:i/>
                <w:color w:val="0070C0"/>
                <w:lang w:val="en-US" w:eastAsia="zh-CN"/>
              </w:rPr>
            </w:pPr>
            <w:r w:rsidRPr="00360E9F">
              <w:rPr>
                <w:rFonts w:eastAsiaTheme="minorEastAsia"/>
                <w:color w:val="0070C0"/>
                <w:lang w:val="en-US" w:eastAsia="zh-CN"/>
              </w:rPr>
              <w:t>CATT</w:t>
            </w:r>
          </w:p>
        </w:tc>
        <w:tc>
          <w:tcPr>
            <w:tcW w:w="2409" w:type="dxa"/>
          </w:tcPr>
          <w:p w14:paraId="51AACE13" w14:textId="61E6071A" w:rsidR="00B27A46" w:rsidRDefault="00CE4073" w:rsidP="00B27A46">
            <w:pPr>
              <w:spacing w:after="120"/>
              <w:rPr>
                <w:rFonts w:eastAsiaTheme="minorEastAsia"/>
                <w:color w:val="0070C0"/>
                <w:lang w:val="en-US" w:eastAsia="zh-CN"/>
              </w:rPr>
            </w:pPr>
            <w:r w:rsidRPr="00CE4073">
              <w:rPr>
                <w:rFonts w:eastAsiaTheme="minorEastAsia"/>
                <w:color w:val="0070C0"/>
                <w:highlight w:val="green"/>
                <w:lang w:val="en-US" w:eastAsia="zh-CN"/>
              </w:rPr>
              <w:t>Agreeable</w:t>
            </w:r>
            <w:bookmarkStart w:id="2" w:name="_GoBack"/>
            <w:bookmarkEnd w:id="2"/>
          </w:p>
        </w:tc>
        <w:tc>
          <w:tcPr>
            <w:tcW w:w="1698" w:type="dxa"/>
          </w:tcPr>
          <w:p w14:paraId="20B0A0B8" w14:textId="77777777" w:rsidR="00B27A46" w:rsidRDefault="00B27A46" w:rsidP="00B27A46">
            <w:pPr>
              <w:spacing w:after="120"/>
              <w:rPr>
                <w:rFonts w:eastAsiaTheme="minorEastAsia"/>
                <w:i/>
                <w:color w:val="0070C0"/>
                <w:lang w:val="en-US" w:eastAsia="zh-CN"/>
              </w:rPr>
            </w:pPr>
          </w:p>
        </w:tc>
      </w:tr>
      <w:tr w:rsidR="00B27A46" w14:paraId="5EB82E2F" w14:textId="77777777">
        <w:tc>
          <w:tcPr>
            <w:tcW w:w="1424" w:type="dxa"/>
          </w:tcPr>
          <w:p w14:paraId="257532F7" w14:textId="7ABCE619" w:rsidR="00B27A46" w:rsidRDefault="00CE4073" w:rsidP="00B27A46">
            <w:pPr>
              <w:spacing w:after="120"/>
              <w:rPr>
                <w:rFonts w:eastAsiaTheme="minorEastAsia"/>
                <w:color w:val="0070C0"/>
                <w:lang w:val="en-US" w:eastAsia="zh-CN"/>
              </w:rPr>
            </w:pPr>
            <w:r w:rsidRPr="00CE4073">
              <w:rPr>
                <w:rFonts w:eastAsiaTheme="minorEastAsia"/>
                <w:color w:val="0070C0"/>
                <w:lang w:val="en-US" w:eastAsia="zh-CN"/>
              </w:rPr>
              <w:t>R4-2105745</w:t>
            </w:r>
          </w:p>
        </w:tc>
        <w:tc>
          <w:tcPr>
            <w:tcW w:w="2682" w:type="dxa"/>
          </w:tcPr>
          <w:p w14:paraId="1C30FDAE" w14:textId="1D2516E9" w:rsidR="00B27A46" w:rsidRPr="00360E9F" w:rsidRDefault="00B27A46" w:rsidP="00B27A46">
            <w:pPr>
              <w:spacing w:after="120"/>
              <w:rPr>
                <w:rFonts w:eastAsiaTheme="minorEastAsia"/>
                <w:color w:val="0070C0"/>
                <w:lang w:val="en-US" w:eastAsia="zh-CN"/>
              </w:rPr>
            </w:pPr>
            <w:r w:rsidRPr="00360E9F">
              <w:rPr>
                <w:rFonts w:eastAsiaTheme="minorEastAsia"/>
                <w:color w:val="0070C0"/>
                <w:lang w:val="en-US" w:eastAsia="zh-CN"/>
              </w:rPr>
              <w:t>PRS-RSRP measurement requirements</w:t>
            </w:r>
          </w:p>
        </w:tc>
        <w:tc>
          <w:tcPr>
            <w:tcW w:w="1418" w:type="dxa"/>
          </w:tcPr>
          <w:p w14:paraId="1E80CEC9" w14:textId="32ECB393" w:rsidR="00B27A46" w:rsidRPr="00360E9F" w:rsidRDefault="00B27A46" w:rsidP="00B27A46">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tcPr>
          <w:p w14:paraId="4E89AEF0" w14:textId="2A99B00F" w:rsidR="00B27A46" w:rsidRPr="00360E9F" w:rsidRDefault="00CE4073" w:rsidP="00B27A46">
            <w:pPr>
              <w:spacing w:after="120"/>
              <w:rPr>
                <w:rFonts w:eastAsiaTheme="minorEastAsia"/>
                <w:color w:val="0070C0"/>
                <w:highlight w:val="yellow"/>
                <w:lang w:val="en-US" w:eastAsia="zh-CN"/>
              </w:rPr>
            </w:pPr>
            <w:r w:rsidRPr="00CE4073">
              <w:rPr>
                <w:rFonts w:eastAsiaTheme="minorEastAsia"/>
                <w:color w:val="0070C0"/>
                <w:highlight w:val="green"/>
                <w:lang w:val="en-US" w:eastAsia="zh-CN"/>
              </w:rPr>
              <w:t>Agreeable</w:t>
            </w:r>
          </w:p>
        </w:tc>
        <w:tc>
          <w:tcPr>
            <w:tcW w:w="1698" w:type="dxa"/>
          </w:tcPr>
          <w:p w14:paraId="130916B1" w14:textId="77777777" w:rsidR="00B27A46" w:rsidRDefault="00B27A46" w:rsidP="00B27A46">
            <w:pPr>
              <w:spacing w:after="120"/>
              <w:rPr>
                <w:rFonts w:eastAsiaTheme="minorEastAsia"/>
                <w:i/>
                <w:color w:val="0070C0"/>
                <w:lang w:val="en-US" w:eastAsia="zh-CN"/>
              </w:rPr>
            </w:pPr>
          </w:p>
        </w:tc>
      </w:tr>
      <w:tr w:rsidR="00CE4073" w14:paraId="0A1FD268" w14:textId="77777777">
        <w:tc>
          <w:tcPr>
            <w:tcW w:w="1424" w:type="dxa"/>
          </w:tcPr>
          <w:p w14:paraId="4E7DC900" w14:textId="6002DCF1" w:rsidR="00CE4073" w:rsidRDefault="00CE4073" w:rsidP="00CE4073">
            <w:pPr>
              <w:spacing w:after="120"/>
              <w:rPr>
                <w:rFonts w:eastAsiaTheme="minorEastAsia"/>
                <w:color w:val="0070C0"/>
                <w:lang w:val="en-US" w:eastAsia="zh-CN"/>
              </w:rPr>
            </w:pPr>
            <w:r w:rsidRPr="00CE4073">
              <w:rPr>
                <w:rFonts w:eastAsiaTheme="minorEastAsia"/>
                <w:color w:val="0070C0"/>
                <w:lang w:val="en-US" w:eastAsia="zh-CN"/>
              </w:rPr>
              <w:t>R4-2105746</w:t>
            </w:r>
          </w:p>
        </w:tc>
        <w:tc>
          <w:tcPr>
            <w:tcW w:w="2682" w:type="dxa"/>
          </w:tcPr>
          <w:p w14:paraId="4A94EF53" w14:textId="32723FCE" w:rsidR="00CE4073" w:rsidRPr="00360E9F" w:rsidRDefault="00CE4073" w:rsidP="00CE4073">
            <w:pPr>
              <w:spacing w:after="120"/>
              <w:rPr>
                <w:rFonts w:eastAsiaTheme="minorEastAsia"/>
                <w:color w:val="0070C0"/>
                <w:lang w:val="en-US" w:eastAsia="zh-CN"/>
              </w:rPr>
            </w:pPr>
            <w:r w:rsidRPr="00360E9F">
              <w:rPr>
                <w:rFonts w:eastAsiaTheme="minorEastAsia"/>
                <w:color w:val="0070C0"/>
                <w:lang w:val="en-US" w:eastAsia="zh-CN"/>
              </w:rPr>
              <w:t>CR to TS 38.133 on UE Rx-Tx time difference measurements</w:t>
            </w:r>
          </w:p>
        </w:tc>
        <w:tc>
          <w:tcPr>
            <w:tcW w:w="1418" w:type="dxa"/>
          </w:tcPr>
          <w:p w14:paraId="4EAE1353" w14:textId="64069D79" w:rsidR="00CE4073" w:rsidRPr="00360E9F" w:rsidRDefault="00CE4073" w:rsidP="00CE4073">
            <w:pPr>
              <w:spacing w:after="120"/>
              <w:rPr>
                <w:rFonts w:eastAsiaTheme="minorEastAsia"/>
                <w:color w:val="0070C0"/>
                <w:lang w:val="en-US" w:eastAsia="zh-CN"/>
              </w:rPr>
            </w:pPr>
            <w:r w:rsidRPr="00360E9F">
              <w:rPr>
                <w:rFonts w:eastAsiaTheme="minorEastAsia"/>
                <w:color w:val="0070C0"/>
                <w:lang w:val="en-US" w:eastAsia="zh-CN"/>
              </w:rPr>
              <w:t>OPPO</w:t>
            </w:r>
          </w:p>
        </w:tc>
        <w:tc>
          <w:tcPr>
            <w:tcW w:w="2409" w:type="dxa"/>
          </w:tcPr>
          <w:p w14:paraId="07283EA2" w14:textId="489CB546" w:rsidR="00CE4073" w:rsidRPr="00360E9F" w:rsidRDefault="00CE4073" w:rsidP="00CE4073">
            <w:pPr>
              <w:spacing w:after="120"/>
              <w:rPr>
                <w:rFonts w:eastAsiaTheme="minorEastAsia"/>
                <w:color w:val="0070C0"/>
                <w:highlight w:val="yellow"/>
                <w:lang w:val="en-US" w:eastAsia="zh-CN"/>
              </w:rPr>
            </w:pPr>
            <w:r w:rsidRPr="00CE4073">
              <w:rPr>
                <w:rFonts w:eastAsiaTheme="minorEastAsia"/>
                <w:color w:val="0070C0"/>
                <w:highlight w:val="green"/>
                <w:lang w:val="en-US" w:eastAsia="zh-CN"/>
              </w:rPr>
              <w:t>Agreeable</w:t>
            </w:r>
          </w:p>
        </w:tc>
        <w:tc>
          <w:tcPr>
            <w:tcW w:w="1698" w:type="dxa"/>
          </w:tcPr>
          <w:p w14:paraId="2DF77A69" w14:textId="77777777" w:rsidR="00CE4073" w:rsidRDefault="00CE4073" w:rsidP="00CE4073">
            <w:pPr>
              <w:spacing w:after="120"/>
              <w:rPr>
                <w:rFonts w:eastAsiaTheme="minorEastAsia"/>
                <w:i/>
                <w:color w:val="0070C0"/>
                <w:lang w:val="en-US" w:eastAsia="zh-CN"/>
              </w:rPr>
            </w:pPr>
          </w:p>
        </w:tc>
      </w:tr>
      <w:tr w:rsidR="00CE4073" w14:paraId="35040B96" w14:textId="77777777">
        <w:tc>
          <w:tcPr>
            <w:tcW w:w="1424" w:type="dxa"/>
          </w:tcPr>
          <w:p w14:paraId="27C6E347" w14:textId="682769E2" w:rsidR="00CE4073" w:rsidRDefault="00CE4073" w:rsidP="00CE4073">
            <w:pPr>
              <w:spacing w:after="120"/>
              <w:rPr>
                <w:rFonts w:eastAsiaTheme="minorEastAsia"/>
                <w:color w:val="0070C0"/>
                <w:lang w:val="en-US" w:eastAsia="zh-CN"/>
              </w:rPr>
            </w:pPr>
            <w:r w:rsidRPr="00CE4073">
              <w:rPr>
                <w:rFonts w:eastAsiaTheme="minorEastAsia"/>
                <w:color w:val="0070C0"/>
                <w:lang w:val="en-US" w:eastAsia="zh-CN"/>
              </w:rPr>
              <w:t>R4-2105747</w:t>
            </w:r>
          </w:p>
        </w:tc>
        <w:tc>
          <w:tcPr>
            <w:tcW w:w="2682" w:type="dxa"/>
          </w:tcPr>
          <w:p w14:paraId="1409E68C" w14:textId="058080DF" w:rsidR="00CE4073" w:rsidRPr="00360E9F" w:rsidRDefault="00CE4073" w:rsidP="00CE4073">
            <w:pPr>
              <w:spacing w:after="120"/>
              <w:rPr>
                <w:rFonts w:eastAsiaTheme="minorEastAsia"/>
                <w:color w:val="0070C0"/>
                <w:lang w:val="en-US" w:eastAsia="zh-CN"/>
              </w:rPr>
            </w:pPr>
            <w:r w:rsidRPr="00360E9F">
              <w:rPr>
                <w:rFonts w:eastAsiaTheme="minorEastAsia"/>
                <w:color w:val="0070C0"/>
                <w:lang w:val="en-US" w:eastAsia="zh-CN"/>
              </w:rPr>
              <w:t>CR to 38.133 correction on CCSF for NR measurements for positioning</w:t>
            </w:r>
          </w:p>
        </w:tc>
        <w:tc>
          <w:tcPr>
            <w:tcW w:w="1418" w:type="dxa"/>
          </w:tcPr>
          <w:p w14:paraId="5ADE54D6" w14:textId="2DDC8CA8" w:rsidR="00CE4073" w:rsidRPr="00360E9F" w:rsidRDefault="00CE4073" w:rsidP="00CE4073">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tcPr>
          <w:p w14:paraId="1E6976A0" w14:textId="38A60F61" w:rsidR="00CE4073" w:rsidRPr="00360E9F" w:rsidRDefault="00CE4073" w:rsidP="00CE4073">
            <w:pPr>
              <w:spacing w:after="120"/>
              <w:rPr>
                <w:rFonts w:eastAsiaTheme="minorEastAsia"/>
                <w:color w:val="0070C0"/>
                <w:highlight w:val="yellow"/>
                <w:lang w:val="en-US" w:eastAsia="zh-CN"/>
              </w:rPr>
            </w:pPr>
            <w:r w:rsidRPr="00CE4073">
              <w:rPr>
                <w:rFonts w:eastAsiaTheme="minorEastAsia"/>
                <w:color w:val="0070C0"/>
                <w:highlight w:val="green"/>
                <w:lang w:val="en-US" w:eastAsia="zh-CN"/>
              </w:rPr>
              <w:t>Agreeable</w:t>
            </w:r>
          </w:p>
        </w:tc>
        <w:tc>
          <w:tcPr>
            <w:tcW w:w="1698" w:type="dxa"/>
          </w:tcPr>
          <w:p w14:paraId="4EF8ACA5" w14:textId="77777777" w:rsidR="00CE4073" w:rsidRDefault="00CE4073" w:rsidP="00CE4073">
            <w:pPr>
              <w:spacing w:after="120"/>
              <w:rPr>
                <w:rFonts w:eastAsiaTheme="minorEastAsia"/>
                <w:i/>
                <w:color w:val="0070C0"/>
                <w:lang w:val="en-US" w:eastAsia="zh-CN"/>
              </w:rPr>
            </w:pPr>
          </w:p>
        </w:tc>
      </w:tr>
      <w:tr w:rsidR="00CE4073" w14:paraId="26358F4A" w14:textId="77777777">
        <w:tc>
          <w:tcPr>
            <w:tcW w:w="1424" w:type="dxa"/>
          </w:tcPr>
          <w:p w14:paraId="4FB55A54" w14:textId="5E561605" w:rsidR="00CE4073" w:rsidRDefault="00CE4073" w:rsidP="00CE4073">
            <w:pPr>
              <w:spacing w:after="120"/>
              <w:rPr>
                <w:rFonts w:eastAsiaTheme="minorEastAsia"/>
                <w:color w:val="0070C0"/>
                <w:lang w:val="en-US" w:eastAsia="zh-CN"/>
              </w:rPr>
            </w:pPr>
            <w:r w:rsidRPr="00CE4073">
              <w:rPr>
                <w:rFonts w:eastAsiaTheme="minorEastAsia"/>
                <w:color w:val="0070C0"/>
                <w:lang w:val="en-US" w:eastAsia="zh-CN"/>
              </w:rPr>
              <w:t>R4-2105748</w:t>
            </w:r>
          </w:p>
        </w:tc>
        <w:tc>
          <w:tcPr>
            <w:tcW w:w="2682" w:type="dxa"/>
          </w:tcPr>
          <w:p w14:paraId="7B57347C" w14:textId="03626BCA" w:rsidR="00CE4073" w:rsidRPr="00360E9F" w:rsidRDefault="00CE4073" w:rsidP="00CE4073">
            <w:pPr>
              <w:spacing w:after="120"/>
              <w:rPr>
                <w:rFonts w:eastAsiaTheme="minorEastAsia"/>
                <w:color w:val="0070C0"/>
                <w:lang w:val="en-US" w:eastAsia="zh-CN"/>
              </w:rPr>
            </w:pPr>
            <w:r w:rsidRPr="00360E9F">
              <w:rPr>
                <w:rFonts w:eastAsiaTheme="minorEastAsia"/>
                <w:color w:val="0070C0"/>
                <w:lang w:val="en-US" w:eastAsia="zh-CN"/>
              </w:rPr>
              <w:t>CR on CSSF, measurement capability and MG for PRS measurement 38.133</w:t>
            </w:r>
          </w:p>
        </w:tc>
        <w:tc>
          <w:tcPr>
            <w:tcW w:w="1418" w:type="dxa"/>
          </w:tcPr>
          <w:p w14:paraId="5B856F6F" w14:textId="71CDCF64" w:rsidR="00CE4073" w:rsidRPr="00360E9F" w:rsidRDefault="00CE4073" w:rsidP="00CE4073">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tcPr>
          <w:p w14:paraId="2910CEDE" w14:textId="0ADED73D" w:rsidR="00CE4073" w:rsidRPr="00360E9F" w:rsidRDefault="00CE4073" w:rsidP="00CE4073">
            <w:pPr>
              <w:spacing w:after="120"/>
              <w:rPr>
                <w:rFonts w:eastAsiaTheme="minorEastAsia"/>
                <w:color w:val="0070C0"/>
                <w:highlight w:val="yellow"/>
                <w:lang w:val="en-US" w:eastAsia="zh-CN"/>
              </w:rPr>
            </w:pPr>
            <w:r w:rsidRPr="00CE4073">
              <w:rPr>
                <w:rFonts w:eastAsiaTheme="minorEastAsia"/>
                <w:color w:val="0070C0"/>
                <w:highlight w:val="green"/>
                <w:lang w:val="en-US" w:eastAsia="zh-CN"/>
              </w:rPr>
              <w:t>Agreeable</w:t>
            </w:r>
          </w:p>
        </w:tc>
        <w:tc>
          <w:tcPr>
            <w:tcW w:w="1698" w:type="dxa"/>
          </w:tcPr>
          <w:p w14:paraId="04DCD073" w14:textId="4B15E329" w:rsidR="00CE4073" w:rsidRDefault="00CE4073" w:rsidP="00CE4073">
            <w:pPr>
              <w:spacing w:after="120"/>
              <w:rPr>
                <w:rFonts w:eastAsiaTheme="minorEastAsia"/>
                <w:i/>
                <w:color w:val="0070C0"/>
                <w:lang w:val="en-US" w:eastAsia="zh-CN"/>
              </w:rPr>
            </w:pPr>
          </w:p>
        </w:tc>
      </w:tr>
      <w:tr w:rsidR="00CE4073" w14:paraId="39FD7817" w14:textId="77777777">
        <w:tc>
          <w:tcPr>
            <w:tcW w:w="1424" w:type="dxa"/>
          </w:tcPr>
          <w:p w14:paraId="2DDB36DB" w14:textId="6A8B7120" w:rsidR="00CE4073" w:rsidRDefault="00CE4073" w:rsidP="00CE4073">
            <w:pPr>
              <w:spacing w:after="120"/>
              <w:rPr>
                <w:rFonts w:eastAsiaTheme="minorEastAsia"/>
                <w:color w:val="0070C0"/>
                <w:lang w:val="en-US" w:eastAsia="zh-CN"/>
              </w:rPr>
            </w:pPr>
            <w:r w:rsidRPr="00CE4073">
              <w:rPr>
                <w:rFonts w:eastAsiaTheme="minorEastAsia"/>
                <w:color w:val="0070C0"/>
                <w:lang w:val="en-US" w:eastAsia="zh-CN"/>
              </w:rPr>
              <w:t>R4-2105749</w:t>
            </w:r>
          </w:p>
        </w:tc>
        <w:tc>
          <w:tcPr>
            <w:tcW w:w="2682" w:type="dxa"/>
          </w:tcPr>
          <w:p w14:paraId="4DD428BA" w14:textId="6605465F" w:rsidR="00CE4073" w:rsidRPr="00360E9F" w:rsidRDefault="00CE4073" w:rsidP="00CE4073">
            <w:pPr>
              <w:spacing w:after="120"/>
              <w:rPr>
                <w:rFonts w:eastAsiaTheme="minorEastAsia"/>
                <w:color w:val="0070C0"/>
                <w:lang w:val="en-US" w:eastAsia="zh-CN"/>
              </w:rPr>
            </w:pPr>
            <w:r w:rsidRPr="00360E9F">
              <w:rPr>
                <w:rFonts w:eastAsiaTheme="minorEastAsia"/>
                <w:color w:val="0070C0"/>
                <w:lang w:val="en-US" w:eastAsia="zh-CN"/>
              </w:rPr>
              <w:t>CR to remove measurement gap pattern #25 for LTE measurement in 36.133</w:t>
            </w:r>
          </w:p>
        </w:tc>
        <w:tc>
          <w:tcPr>
            <w:tcW w:w="1418" w:type="dxa"/>
          </w:tcPr>
          <w:p w14:paraId="5F2B581C" w14:textId="73698D57" w:rsidR="00CE4073" w:rsidRPr="00360E9F" w:rsidRDefault="00CE4073" w:rsidP="00CE4073">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tcPr>
          <w:p w14:paraId="1CE023A2" w14:textId="5C8AA92C" w:rsidR="00CE4073" w:rsidRPr="00360E9F" w:rsidRDefault="00CE4073" w:rsidP="00CE4073">
            <w:pPr>
              <w:spacing w:after="120"/>
              <w:rPr>
                <w:rFonts w:eastAsiaTheme="minorEastAsia"/>
                <w:color w:val="0070C0"/>
                <w:highlight w:val="yellow"/>
                <w:lang w:val="en-US" w:eastAsia="zh-CN"/>
              </w:rPr>
            </w:pPr>
            <w:r w:rsidRPr="00CE4073">
              <w:rPr>
                <w:rFonts w:eastAsiaTheme="minorEastAsia"/>
                <w:color w:val="0070C0"/>
                <w:highlight w:val="green"/>
                <w:lang w:val="en-US" w:eastAsia="zh-CN"/>
              </w:rPr>
              <w:t>Agreeable</w:t>
            </w:r>
          </w:p>
        </w:tc>
        <w:tc>
          <w:tcPr>
            <w:tcW w:w="1698" w:type="dxa"/>
          </w:tcPr>
          <w:p w14:paraId="5DC3C22F" w14:textId="77777777" w:rsidR="00CE4073" w:rsidRDefault="00CE4073" w:rsidP="00CE4073">
            <w:pPr>
              <w:spacing w:after="120"/>
              <w:rPr>
                <w:rFonts w:eastAsiaTheme="minorEastAsia"/>
                <w:i/>
                <w:color w:val="0070C0"/>
                <w:lang w:val="en-US" w:eastAsia="zh-CN"/>
              </w:rPr>
            </w:pPr>
          </w:p>
        </w:tc>
      </w:tr>
      <w:tr w:rsidR="00CE4073" w14:paraId="4D8E0278" w14:textId="77777777">
        <w:tc>
          <w:tcPr>
            <w:tcW w:w="1424" w:type="dxa"/>
          </w:tcPr>
          <w:p w14:paraId="38956373" w14:textId="39545A8B" w:rsidR="00CE4073" w:rsidRDefault="00CE4073" w:rsidP="00CE4073">
            <w:pPr>
              <w:spacing w:after="120"/>
              <w:rPr>
                <w:rFonts w:eastAsiaTheme="minorEastAsia"/>
                <w:color w:val="0070C0"/>
                <w:lang w:val="en-US" w:eastAsia="zh-CN"/>
              </w:rPr>
            </w:pPr>
            <w:r w:rsidRPr="00CE4073">
              <w:rPr>
                <w:rFonts w:eastAsiaTheme="minorEastAsia"/>
                <w:color w:val="0070C0"/>
                <w:lang w:val="en-US" w:eastAsia="zh-CN"/>
              </w:rPr>
              <w:lastRenderedPageBreak/>
              <w:t>R4-2105743</w:t>
            </w:r>
          </w:p>
        </w:tc>
        <w:tc>
          <w:tcPr>
            <w:tcW w:w="2682" w:type="dxa"/>
          </w:tcPr>
          <w:p w14:paraId="561508F2" w14:textId="4160E19E" w:rsidR="00CE4073" w:rsidRPr="00360E9F" w:rsidRDefault="00CE4073" w:rsidP="00CE4073">
            <w:pPr>
              <w:spacing w:after="120"/>
              <w:rPr>
                <w:rFonts w:eastAsiaTheme="minorEastAsia"/>
                <w:color w:val="0070C0"/>
                <w:lang w:val="en-US" w:eastAsia="zh-CN"/>
              </w:rPr>
            </w:pPr>
            <w:r>
              <w:rPr>
                <w:rFonts w:eastAsiaTheme="minorEastAsia"/>
                <w:color w:val="0070C0"/>
                <w:lang w:val="en-US" w:eastAsia="zh-CN"/>
              </w:rPr>
              <w:t xml:space="preserve">WF on </w:t>
            </w:r>
            <w:r w:rsidRPr="00360E9F">
              <w:rPr>
                <w:rFonts w:eastAsiaTheme="minorEastAsia"/>
                <w:color w:val="0070C0"/>
                <w:lang w:val="en-US" w:eastAsia="zh-CN"/>
              </w:rPr>
              <w:t>UE PRS measurement requirements</w:t>
            </w:r>
          </w:p>
        </w:tc>
        <w:tc>
          <w:tcPr>
            <w:tcW w:w="1418" w:type="dxa"/>
          </w:tcPr>
          <w:p w14:paraId="00050169" w14:textId="3CBC310E" w:rsidR="00CE4073" w:rsidRPr="00360E9F" w:rsidRDefault="00CE4073" w:rsidP="00CE4073">
            <w:pPr>
              <w:spacing w:after="120"/>
              <w:rPr>
                <w:rFonts w:eastAsiaTheme="minorEastAsia"/>
                <w:color w:val="0070C0"/>
                <w:lang w:val="en-US" w:eastAsia="zh-CN"/>
              </w:rPr>
            </w:pPr>
            <w:r>
              <w:rPr>
                <w:rFonts w:eastAsiaTheme="minorEastAsia"/>
                <w:color w:val="0070C0"/>
                <w:lang w:val="en-US" w:eastAsia="zh-CN"/>
              </w:rPr>
              <w:t>Huawei, HiSilicon</w:t>
            </w:r>
          </w:p>
        </w:tc>
        <w:tc>
          <w:tcPr>
            <w:tcW w:w="2409" w:type="dxa"/>
          </w:tcPr>
          <w:p w14:paraId="5B13D649" w14:textId="297EBCCB" w:rsidR="00CE4073" w:rsidRPr="00360E9F" w:rsidRDefault="00CE4073" w:rsidP="00CE4073">
            <w:pPr>
              <w:spacing w:after="120"/>
              <w:rPr>
                <w:rFonts w:eastAsiaTheme="minorEastAsia"/>
                <w:color w:val="0070C0"/>
                <w:highlight w:val="yellow"/>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eturn to</w:t>
            </w:r>
          </w:p>
        </w:tc>
        <w:tc>
          <w:tcPr>
            <w:tcW w:w="1698" w:type="dxa"/>
          </w:tcPr>
          <w:p w14:paraId="231090C1" w14:textId="18C3BDAF" w:rsidR="00CE4073" w:rsidRDefault="00CE4073" w:rsidP="00CE4073">
            <w:pPr>
              <w:spacing w:after="120"/>
              <w:rPr>
                <w:rFonts w:eastAsiaTheme="minorEastAsia"/>
                <w:i/>
                <w:color w:val="0070C0"/>
                <w:lang w:val="en-US" w:eastAsia="zh-CN"/>
              </w:rPr>
            </w:pPr>
            <w:r>
              <w:rPr>
                <w:rFonts w:eastAsiaTheme="minorEastAsia"/>
                <w:i/>
                <w:color w:val="0070C0"/>
                <w:lang w:val="en-US" w:eastAsia="zh-CN"/>
              </w:rPr>
              <w:t>Discuss on Issue 1-1-1 during GTW if possible. Otherwise, the WF is agreeable.</w:t>
            </w:r>
          </w:p>
        </w:tc>
      </w:tr>
    </w:tbl>
    <w:p w14:paraId="692A8D10" w14:textId="77777777" w:rsidR="005E4ED5" w:rsidRDefault="005E4ED5">
      <w:pPr>
        <w:rPr>
          <w:rFonts w:eastAsiaTheme="minorEastAsia"/>
          <w:color w:val="0070C0"/>
          <w:lang w:val="en-US" w:eastAsia="zh-CN"/>
        </w:rPr>
      </w:pPr>
    </w:p>
    <w:p w14:paraId="20729833"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674599E4" w14:textId="77777777" w:rsidR="005E4ED5" w:rsidRDefault="00A8549A">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42DB6F6" w14:textId="77777777" w:rsidR="005E4ED5" w:rsidRDefault="00A8549A">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D0F43B" w14:textId="77777777" w:rsidR="005E4ED5" w:rsidRDefault="00A8549A">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362E76" w14:textId="77777777" w:rsidR="005E4ED5" w:rsidRDefault="00A8549A">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A13317" w14:textId="77777777" w:rsidR="005E4ED5" w:rsidRDefault="00A8549A">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331EB78" w14:textId="77777777" w:rsidR="005E4ED5" w:rsidRDefault="005E4ED5">
      <w:pPr>
        <w:rPr>
          <w:lang w:val="en-US" w:eastAsia="zh-CN"/>
        </w:rPr>
      </w:pPr>
    </w:p>
    <w:p w14:paraId="5D234D02" w14:textId="77777777" w:rsidR="005E4ED5" w:rsidRPr="00B239F4" w:rsidRDefault="005E4ED5">
      <w:pPr>
        <w:rPr>
          <w:rFonts w:ascii="Arial" w:hAnsi="Arial"/>
          <w:lang w:val="en-US" w:eastAsia="zh-CN"/>
        </w:rPr>
      </w:pPr>
    </w:p>
    <w:sectPr w:rsidR="005E4ED5" w:rsidRPr="00B239F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7D5D" w14:textId="77777777" w:rsidR="002366E5" w:rsidRDefault="002366E5" w:rsidP="00A8549A">
      <w:pPr>
        <w:spacing w:after="0" w:line="240" w:lineRule="auto"/>
      </w:pPr>
      <w:r>
        <w:separator/>
      </w:r>
    </w:p>
  </w:endnote>
  <w:endnote w:type="continuationSeparator" w:id="0">
    <w:p w14:paraId="1A5F925D" w14:textId="77777777" w:rsidR="002366E5" w:rsidRDefault="002366E5" w:rsidP="00A8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001D3" w14:textId="77777777" w:rsidR="002366E5" w:rsidRDefault="002366E5" w:rsidP="00A8549A">
      <w:pPr>
        <w:spacing w:after="0" w:line="240" w:lineRule="auto"/>
      </w:pPr>
      <w:r>
        <w:separator/>
      </w:r>
    </w:p>
  </w:footnote>
  <w:footnote w:type="continuationSeparator" w:id="0">
    <w:p w14:paraId="6C6B77D2" w14:textId="77777777" w:rsidR="002366E5" w:rsidRDefault="002366E5" w:rsidP="00A854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F13801"/>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9545626"/>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1109BF"/>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210E5EFC"/>
    <w:multiLevelType w:val="hybridMultilevel"/>
    <w:tmpl w:val="440AB976"/>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C1C61"/>
    <w:multiLevelType w:val="multilevel"/>
    <w:tmpl w:val="25DC1C6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097D51"/>
    <w:multiLevelType w:val="multilevel"/>
    <w:tmpl w:val="30097D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22C08"/>
    <w:multiLevelType w:val="multilevel"/>
    <w:tmpl w:val="31622C08"/>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337B11"/>
    <w:multiLevelType w:val="multilevel"/>
    <w:tmpl w:val="32337B1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35DD290E"/>
    <w:multiLevelType w:val="multilevel"/>
    <w:tmpl w:val="35DD290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13" w15:restartNumberingAfterBreak="0">
    <w:nsid w:val="3D9B11D7"/>
    <w:multiLevelType w:val="multilevel"/>
    <w:tmpl w:val="3D9B1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CE62DA"/>
    <w:multiLevelType w:val="hybridMultilevel"/>
    <w:tmpl w:val="4098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E010F"/>
    <w:multiLevelType w:val="multilevel"/>
    <w:tmpl w:val="44FE010F"/>
    <w:lvl w:ilvl="0">
      <w:start w:val="1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9A56EC"/>
    <w:multiLevelType w:val="multilevel"/>
    <w:tmpl w:val="469A56E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BF6930"/>
    <w:multiLevelType w:val="multilevel"/>
    <w:tmpl w:val="49BF6930"/>
    <w:lvl w:ilvl="0">
      <w:numFmt w:val="bullet"/>
      <w:lvlText w:val="-"/>
      <w:lvlJc w:val="left"/>
      <w:pPr>
        <w:ind w:left="1080" w:hanging="360"/>
      </w:pPr>
      <w:rPr>
        <w:rFonts w:ascii="Times New Roman" w:eastAsia="Batang"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0DF20B0"/>
    <w:multiLevelType w:val="multilevel"/>
    <w:tmpl w:val="60DF20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16522B"/>
    <w:multiLevelType w:val="multilevel"/>
    <w:tmpl w:val="6516522B"/>
    <w:lvl w:ilvl="0">
      <w:start w:val="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957A06"/>
    <w:multiLevelType w:val="multilevel"/>
    <w:tmpl w:val="68957A06"/>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27"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7C3314ED"/>
    <w:multiLevelType w:val="hybridMultilevel"/>
    <w:tmpl w:val="042ED838"/>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1"/>
  </w:num>
  <w:num w:numId="2">
    <w:abstractNumId w:val="12"/>
  </w:num>
  <w:num w:numId="3">
    <w:abstractNumId w:val="23"/>
  </w:num>
  <w:num w:numId="4">
    <w:abstractNumId w:val="26"/>
  </w:num>
  <w:num w:numId="5">
    <w:abstractNumId w:val="19"/>
  </w:num>
  <w:num w:numId="6">
    <w:abstractNumId w:val="2"/>
  </w:num>
  <w:num w:numId="7">
    <w:abstractNumId w:val="15"/>
  </w:num>
  <w:num w:numId="8">
    <w:abstractNumId w:val="8"/>
  </w:num>
  <w:num w:numId="9">
    <w:abstractNumId w:val="18"/>
  </w:num>
  <w:num w:numId="10">
    <w:abstractNumId w:val="16"/>
  </w:num>
  <w:num w:numId="11">
    <w:abstractNumId w:val="20"/>
  </w:num>
  <w:num w:numId="12">
    <w:abstractNumId w:val="21"/>
  </w:num>
  <w:num w:numId="13">
    <w:abstractNumId w:val="6"/>
  </w:num>
  <w:num w:numId="14">
    <w:abstractNumId w:val="7"/>
  </w:num>
  <w:num w:numId="15">
    <w:abstractNumId w:val="10"/>
  </w:num>
  <w:num w:numId="16">
    <w:abstractNumId w:val="25"/>
  </w:num>
  <w:num w:numId="17">
    <w:abstractNumId w:val="22"/>
  </w:num>
  <w:num w:numId="18">
    <w:abstractNumId w:val="17"/>
  </w:num>
  <w:num w:numId="19">
    <w:abstractNumId w:val="13"/>
  </w:num>
  <w:num w:numId="20">
    <w:abstractNumId w:val="3"/>
  </w:num>
  <w:num w:numId="21">
    <w:abstractNumId w:val="0"/>
  </w:num>
  <w:num w:numId="22">
    <w:abstractNumId w:val="28"/>
  </w:num>
  <w:num w:numId="23">
    <w:abstractNumId w:val="9"/>
  </w:num>
  <w:num w:numId="24">
    <w:abstractNumId w:val="5"/>
  </w:num>
  <w:num w:numId="25">
    <w:abstractNumId w:val="27"/>
  </w:num>
  <w:num w:numId="26">
    <w:abstractNumId w:val="24"/>
  </w:num>
  <w:num w:numId="27">
    <w:abstractNumId w:val="14"/>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A5"/>
    <w:rsid w:val="00004165"/>
    <w:rsid w:val="00005543"/>
    <w:rsid w:val="00006B0E"/>
    <w:rsid w:val="0001087D"/>
    <w:rsid w:val="00020C56"/>
    <w:rsid w:val="00023067"/>
    <w:rsid w:val="000230BA"/>
    <w:rsid w:val="000246C0"/>
    <w:rsid w:val="00026ACC"/>
    <w:rsid w:val="0003171D"/>
    <w:rsid w:val="00031C1D"/>
    <w:rsid w:val="00035C50"/>
    <w:rsid w:val="00042AC6"/>
    <w:rsid w:val="000457A1"/>
    <w:rsid w:val="00050001"/>
    <w:rsid w:val="000512D9"/>
    <w:rsid w:val="00052041"/>
    <w:rsid w:val="0005326A"/>
    <w:rsid w:val="00055CB4"/>
    <w:rsid w:val="0006266D"/>
    <w:rsid w:val="00063BE1"/>
    <w:rsid w:val="00065506"/>
    <w:rsid w:val="0007382E"/>
    <w:rsid w:val="000766E1"/>
    <w:rsid w:val="00076815"/>
    <w:rsid w:val="00077FF6"/>
    <w:rsid w:val="00080D82"/>
    <w:rsid w:val="00081692"/>
    <w:rsid w:val="000828FA"/>
    <w:rsid w:val="00082C46"/>
    <w:rsid w:val="000838E5"/>
    <w:rsid w:val="00085A0E"/>
    <w:rsid w:val="00086CD2"/>
    <w:rsid w:val="00087548"/>
    <w:rsid w:val="00093E7E"/>
    <w:rsid w:val="0009419A"/>
    <w:rsid w:val="000945FD"/>
    <w:rsid w:val="00095CDE"/>
    <w:rsid w:val="000A0AE3"/>
    <w:rsid w:val="000A1152"/>
    <w:rsid w:val="000A1830"/>
    <w:rsid w:val="000A4121"/>
    <w:rsid w:val="000A4AA3"/>
    <w:rsid w:val="000A50D0"/>
    <w:rsid w:val="000A51FA"/>
    <w:rsid w:val="000A550E"/>
    <w:rsid w:val="000B1A55"/>
    <w:rsid w:val="000B20BB"/>
    <w:rsid w:val="000B2A6F"/>
    <w:rsid w:val="000B2EF6"/>
    <w:rsid w:val="000B2FA6"/>
    <w:rsid w:val="000B4276"/>
    <w:rsid w:val="000B4980"/>
    <w:rsid w:val="000B4AA0"/>
    <w:rsid w:val="000C1973"/>
    <w:rsid w:val="000C2553"/>
    <w:rsid w:val="000C38C3"/>
    <w:rsid w:val="000C45CA"/>
    <w:rsid w:val="000C67C6"/>
    <w:rsid w:val="000D09FD"/>
    <w:rsid w:val="000D21C3"/>
    <w:rsid w:val="000D3BBD"/>
    <w:rsid w:val="000D44FB"/>
    <w:rsid w:val="000D574B"/>
    <w:rsid w:val="000D5822"/>
    <w:rsid w:val="000D6653"/>
    <w:rsid w:val="000D692B"/>
    <w:rsid w:val="000D6CFC"/>
    <w:rsid w:val="000E537B"/>
    <w:rsid w:val="000E57AD"/>
    <w:rsid w:val="000E57D0"/>
    <w:rsid w:val="000E7858"/>
    <w:rsid w:val="000E7E8C"/>
    <w:rsid w:val="000F0655"/>
    <w:rsid w:val="000F1BA7"/>
    <w:rsid w:val="000F2504"/>
    <w:rsid w:val="000F39CA"/>
    <w:rsid w:val="000F3E90"/>
    <w:rsid w:val="0010044F"/>
    <w:rsid w:val="00103533"/>
    <w:rsid w:val="00103DB1"/>
    <w:rsid w:val="0010583D"/>
    <w:rsid w:val="0010613F"/>
    <w:rsid w:val="00107927"/>
    <w:rsid w:val="00110E26"/>
    <w:rsid w:val="00111321"/>
    <w:rsid w:val="001114F7"/>
    <w:rsid w:val="001151AE"/>
    <w:rsid w:val="00115776"/>
    <w:rsid w:val="001164B1"/>
    <w:rsid w:val="00117BD6"/>
    <w:rsid w:val="001206C2"/>
    <w:rsid w:val="00120A8E"/>
    <w:rsid w:val="00121978"/>
    <w:rsid w:val="00123422"/>
    <w:rsid w:val="00124B6A"/>
    <w:rsid w:val="001254A8"/>
    <w:rsid w:val="00127471"/>
    <w:rsid w:val="00131633"/>
    <w:rsid w:val="00132115"/>
    <w:rsid w:val="0013229E"/>
    <w:rsid w:val="00136D4C"/>
    <w:rsid w:val="00142BB9"/>
    <w:rsid w:val="00144F96"/>
    <w:rsid w:val="00151EAC"/>
    <w:rsid w:val="00152743"/>
    <w:rsid w:val="00153528"/>
    <w:rsid w:val="001549E8"/>
    <w:rsid w:val="00154E68"/>
    <w:rsid w:val="00162548"/>
    <w:rsid w:val="00163DA1"/>
    <w:rsid w:val="0016495D"/>
    <w:rsid w:val="0016532E"/>
    <w:rsid w:val="00167B3D"/>
    <w:rsid w:val="00170A6F"/>
    <w:rsid w:val="00171D4B"/>
    <w:rsid w:val="00172183"/>
    <w:rsid w:val="001751AB"/>
    <w:rsid w:val="00175A3F"/>
    <w:rsid w:val="00180E09"/>
    <w:rsid w:val="001839D8"/>
    <w:rsid w:val="00183D4C"/>
    <w:rsid w:val="00183F6D"/>
    <w:rsid w:val="0018670E"/>
    <w:rsid w:val="001876D0"/>
    <w:rsid w:val="0019219A"/>
    <w:rsid w:val="00195077"/>
    <w:rsid w:val="00195F12"/>
    <w:rsid w:val="001A033F"/>
    <w:rsid w:val="001A08AA"/>
    <w:rsid w:val="001A59CB"/>
    <w:rsid w:val="001A68BA"/>
    <w:rsid w:val="001B43B0"/>
    <w:rsid w:val="001C1409"/>
    <w:rsid w:val="001C2AE6"/>
    <w:rsid w:val="001C4A89"/>
    <w:rsid w:val="001C6177"/>
    <w:rsid w:val="001C746F"/>
    <w:rsid w:val="001D0363"/>
    <w:rsid w:val="001D5B2C"/>
    <w:rsid w:val="001D7D94"/>
    <w:rsid w:val="001E016A"/>
    <w:rsid w:val="001E07AD"/>
    <w:rsid w:val="001E093E"/>
    <w:rsid w:val="001E0A28"/>
    <w:rsid w:val="001E133A"/>
    <w:rsid w:val="001E3792"/>
    <w:rsid w:val="001E4218"/>
    <w:rsid w:val="001E49F9"/>
    <w:rsid w:val="001E779D"/>
    <w:rsid w:val="001F0B20"/>
    <w:rsid w:val="001F15B6"/>
    <w:rsid w:val="001F17B3"/>
    <w:rsid w:val="001F2DA4"/>
    <w:rsid w:val="001F3AE8"/>
    <w:rsid w:val="001F5F99"/>
    <w:rsid w:val="0020088E"/>
    <w:rsid w:val="00200A62"/>
    <w:rsid w:val="00201CE9"/>
    <w:rsid w:val="00202F7D"/>
    <w:rsid w:val="00203170"/>
    <w:rsid w:val="00203740"/>
    <w:rsid w:val="00204DC9"/>
    <w:rsid w:val="002064B1"/>
    <w:rsid w:val="0021220B"/>
    <w:rsid w:val="0021356E"/>
    <w:rsid w:val="002138EA"/>
    <w:rsid w:val="00213F84"/>
    <w:rsid w:val="00214FBD"/>
    <w:rsid w:val="00215F87"/>
    <w:rsid w:val="00215FAB"/>
    <w:rsid w:val="00222897"/>
    <w:rsid w:val="00222B0C"/>
    <w:rsid w:val="00233C4A"/>
    <w:rsid w:val="00234BEF"/>
    <w:rsid w:val="00235394"/>
    <w:rsid w:val="00235577"/>
    <w:rsid w:val="002366E5"/>
    <w:rsid w:val="002435CA"/>
    <w:rsid w:val="0024469F"/>
    <w:rsid w:val="00247848"/>
    <w:rsid w:val="00252DB8"/>
    <w:rsid w:val="00253260"/>
    <w:rsid w:val="002537BC"/>
    <w:rsid w:val="00253ECA"/>
    <w:rsid w:val="002548ED"/>
    <w:rsid w:val="00255C58"/>
    <w:rsid w:val="00260EC7"/>
    <w:rsid w:val="00260EE3"/>
    <w:rsid w:val="00261539"/>
    <w:rsid w:val="0026179F"/>
    <w:rsid w:val="00261F01"/>
    <w:rsid w:val="002666AE"/>
    <w:rsid w:val="00271F57"/>
    <w:rsid w:val="002735C6"/>
    <w:rsid w:val="0027419D"/>
    <w:rsid w:val="00274495"/>
    <w:rsid w:val="00274977"/>
    <w:rsid w:val="00274E1A"/>
    <w:rsid w:val="00275675"/>
    <w:rsid w:val="002775B1"/>
    <w:rsid w:val="002775B9"/>
    <w:rsid w:val="00277BB9"/>
    <w:rsid w:val="00280E67"/>
    <w:rsid w:val="00280FB8"/>
    <w:rsid w:val="002811C4"/>
    <w:rsid w:val="00281922"/>
    <w:rsid w:val="00282213"/>
    <w:rsid w:val="00283E3F"/>
    <w:rsid w:val="00284016"/>
    <w:rsid w:val="002858BF"/>
    <w:rsid w:val="00285A26"/>
    <w:rsid w:val="00286CB2"/>
    <w:rsid w:val="00293199"/>
    <w:rsid w:val="002939AF"/>
    <w:rsid w:val="00294491"/>
    <w:rsid w:val="00294BDE"/>
    <w:rsid w:val="002A0464"/>
    <w:rsid w:val="002A0CED"/>
    <w:rsid w:val="002A4CD0"/>
    <w:rsid w:val="002A7DA6"/>
    <w:rsid w:val="002B187D"/>
    <w:rsid w:val="002B516C"/>
    <w:rsid w:val="002B5E1D"/>
    <w:rsid w:val="002B60C1"/>
    <w:rsid w:val="002B6949"/>
    <w:rsid w:val="002C12F5"/>
    <w:rsid w:val="002C4A9E"/>
    <w:rsid w:val="002C4B52"/>
    <w:rsid w:val="002C7198"/>
    <w:rsid w:val="002C7F26"/>
    <w:rsid w:val="002D03E5"/>
    <w:rsid w:val="002D36EB"/>
    <w:rsid w:val="002D3706"/>
    <w:rsid w:val="002D63D4"/>
    <w:rsid w:val="002D6BDF"/>
    <w:rsid w:val="002E0975"/>
    <w:rsid w:val="002E2CE9"/>
    <w:rsid w:val="002E3BF7"/>
    <w:rsid w:val="002E403E"/>
    <w:rsid w:val="002F158C"/>
    <w:rsid w:val="002F4093"/>
    <w:rsid w:val="002F5636"/>
    <w:rsid w:val="003022A5"/>
    <w:rsid w:val="003023A9"/>
    <w:rsid w:val="0030287B"/>
    <w:rsid w:val="0030639D"/>
    <w:rsid w:val="00307E51"/>
    <w:rsid w:val="00311363"/>
    <w:rsid w:val="00315867"/>
    <w:rsid w:val="00316431"/>
    <w:rsid w:val="0031697A"/>
    <w:rsid w:val="003209A3"/>
    <w:rsid w:val="00321150"/>
    <w:rsid w:val="00322C86"/>
    <w:rsid w:val="003260D7"/>
    <w:rsid w:val="00336697"/>
    <w:rsid w:val="00337526"/>
    <w:rsid w:val="003418CB"/>
    <w:rsid w:val="00341ABB"/>
    <w:rsid w:val="00344825"/>
    <w:rsid w:val="00345611"/>
    <w:rsid w:val="003523C8"/>
    <w:rsid w:val="00355873"/>
    <w:rsid w:val="0035660F"/>
    <w:rsid w:val="00357BD9"/>
    <w:rsid w:val="00360E9F"/>
    <w:rsid w:val="00361351"/>
    <w:rsid w:val="0036239F"/>
    <w:rsid w:val="003628B9"/>
    <w:rsid w:val="00362D8F"/>
    <w:rsid w:val="00364403"/>
    <w:rsid w:val="00364606"/>
    <w:rsid w:val="00364CA7"/>
    <w:rsid w:val="00366718"/>
    <w:rsid w:val="00366DE2"/>
    <w:rsid w:val="003676D7"/>
    <w:rsid w:val="00367724"/>
    <w:rsid w:val="003715E4"/>
    <w:rsid w:val="00371DBC"/>
    <w:rsid w:val="0037246D"/>
    <w:rsid w:val="003770F6"/>
    <w:rsid w:val="00377460"/>
    <w:rsid w:val="0038118B"/>
    <w:rsid w:val="00383012"/>
    <w:rsid w:val="00383E37"/>
    <w:rsid w:val="00385B00"/>
    <w:rsid w:val="00385E7C"/>
    <w:rsid w:val="00385F51"/>
    <w:rsid w:val="0038749B"/>
    <w:rsid w:val="00393042"/>
    <w:rsid w:val="00394860"/>
    <w:rsid w:val="00394AD5"/>
    <w:rsid w:val="0039642D"/>
    <w:rsid w:val="00397EC4"/>
    <w:rsid w:val="003A0D16"/>
    <w:rsid w:val="003A2E40"/>
    <w:rsid w:val="003B0158"/>
    <w:rsid w:val="003B17D2"/>
    <w:rsid w:val="003B2223"/>
    <w:rsid w:val="003B40B6"/>
    <w:rsid w:val="003B56DB"/>
    <w:rsid w:val="003B5E1F"/>
    <w:rsid w:val="003B6EDE"/>
    <w:rsid w:val="003B755E"/>
    <w:rsid w:val="003C0D0E"/>
    <w:rsid w:val="003C1ACD"/>
    <w:rsid w:val="003C228E"/>
    <w:rsid w:val="003C51E7"/>
    <w:rsid w:val="003C6893"/>
    <w:rsid w:val="003C6B13"/>
    <w:rsid w:val="003C6DE2"/>
    <w:rsid w:val="003D1EFD"/>
    <w:rsid w:val="003D2806"/>
    <w:rsid w:val="003D28BF"/>
    <w:rsid w:val="003D360D"/>
    <w:rsid w:val="003D4215"/>
    <w:rsid w:val="003D4C47"/>
    <w:rsid w:val="003D5B20"/>
    <w:rsid w:val="003D5FA6"/>
    <w:rsid w:val="003D7719"/>
    <w:rsid w:val="003E36F7"/>
    <w:rsid w:val="003E40EE"/>
    <w:rsid w:val="003E6759"/>
    <w:rsid w:val="003F02D1"/>
    <w:rsid w:val="003F1C1B"/>
    <w:rsid w:val="003F37FD"/>
    <w:rsid w:val="003F7D12"/>
    <w:rsid w:val="00401144"/>
    <w:rsid w:val="00404831"/>
    <w:rsid w:val="00407661"/>
    <w:rsid w:val="004102EE"/>
    <w:rsid w:val="00410314"/>
    <w:rsid w:val="00410462"/>
    <w:rsid w:val="00412063"/>
    <w:rsid w:val="00412EB1"/>
    <w:rsid w:val="00413DDE"/>
    <w:rsid w:val="00414118"/>
    <w:rsid w:val="00416084"/>
    <w:rsid w:val="00417524"/>
    <w:rsid w:val="004239BC"/>
    <w:rsid w:val="00424F8C"/>
    <w:rsid w:val="004271BA"/>
    <w:rsid w:val="004300E2"/>
    <w:rsid w:val="00430497"/>
    <w:rsid w:val="004333CF"/>
    <w:rsid w:val="00433A95"/>
    <w:rsid w:val="00434D57"/>
    <w:rsid w:val="00434DC1"/>
    <w:rsid w:val="004350F4"/>
    <w:rsid w:val="00435B34"/>
    <w:rsid w:val="00436F86"/>
    <w:rsid w:val="0043795F"/>
    <w:rsid w:val="00440F0A"/>
    <w:rsid w:val="004412A0"/>
    <w:rsid w:val="0044629F"/>
    <w:rsid w:val="00446408"/>
    <w:rsid w:val="00450F27"/>
    <w:rsid w:val="004510E5"/>
    <w:rsid w:val="0045333B"/>
    <w:rsid w:val="0045353F"/>
    <w:rsid w:val="00455BB2"/>
    <w:rsid w:val="00456A75"/>
    <w:rsid w:val="004576EB"/>
    <w:rsid w:val="00461E39"/>
    <w:rsid w:val="00462D3A"/>
    <w:rsid w:val="004634C0"/>
    <w:rsid w:val="00463521"/>
    <w:rsid w:val="004656EE"/>
    <w:rsid w:val="00471125"/>
    <w:rsid w:val="004721E0"/>
    <w:rsid w:val="0047437A"/>
    <w:rsid w:val="00474649"/>
    <w:rsid w:val="00476CA5"/>
    <w:rsid w:val="004775E9"/>
    <w:rsid w:val="00480E42"/>
    <w:rsid w:val="00483AB8"/>
    <w:rsid w:val="00484C5D"/>
    <w:rsid w:val="0048543E"/>
    <w:rsid w:val="004868C1"/>
    <w:rsid w:val="0048750F"/>
    <w:rsid w:val="004913B1"/>
    <w:rsid w:val="00493967"/>
    <w:rsid w:val="00495C4A"/>
    <w:rsid w:val="004A110B"/>
    <w:rsid w:val="004A205D"/>
    <w:rsid w:val="004A3909"/>
    <w:rsid w:val="004A4806"/>
    <w:rsid w:val="004A495F"/>
    <w:rsid w:val="004A7544"/>
    <w:rsid w:val="004B2167"/>
    <w:rsid w:val="004B2949"/>
    <w:rsid w:val="004B3957"/>
    <w:rsid w:val="004B6B0F"/>
    <w:rsid w:val="004C1D77"/>
    <w:rsid w:val="004C7DC8"/>
    <w:rsid w:val="004D0404"/>
    <w:rsid w:val="004D54A3"/>
    <w:rsid w:val="004D65C0"/>
    <w:rsid w:val="004D737D"/>
    <w:rsid w:val="004E043A"/>
    <w:rsid w:val="004E2659"/>
    <w:rsid w:val="004E39EE"/>
    <w:rsid w:val="004E475C"/>
    <w:rsid w:val="004E56E0"/>
    <w:rsid w:val="004E5D6B"/>
    <w:rsid w:val="004E7329"/>
    <w:rsid w:val="004F2CB0"/>
    <w:rsid w:val="005017F7"/>
    <w:rsid w:val="00501FA7"/>
    <w:rsid w:val="005034DC"/>
    <w:rsid w:val="00505BFA"/>
    <w:rsid w:val="005071B4"/>
    <w:rsid w:val="00507687"/>
    <w:rsid w:val="005117A9"/>
    <w:rsid w:val="00511F57"/>
    <w:rsid w:val="00513E0D"/>
    <w:rsid w:val="00515CBE"/>
    <w:rsid w:val="00515E2B"/>
    <w:rsid w:val="00517D5D"/>
    <w:rsid w:val="00522A7E"/>
    <w:rsid w:val="00522F20"/>
    <w:rsid w:val="005253CB"/>
    <w:rsid w:val="005303E0"/>
    <w:rsid w:val="005308DB"/>
    <w:rsid w:val="00530A2E"/>
    <w:rsid w:val="00530FBE"/>
    <w:rsid w:val="00533159"/>
    <w:rsid w:val="005339DB"/>
    <w:rsid w:val="00534C89"/>
    <w:rsid w:val="00535487"/>
    <w:rsid w:val="005376ED"/>
    <w:rsid w:val="0054028D"/>
    <w:rsid w:val="00541573"/>
    <w:rsid w:val="0054348A"/>
    <w:rsid w:val="005440CD"/>
    <w:rsid w:val="00553EBF"/>
    <w:rsid w:val="00555A37"/>
    <w:rsid w:val="00557469"/>
    <w:rsid w:val="00564766"/>
    <w:rsid w:val="00564D52"/>
    <w:rsid w:val="0056610B"/>
    <w:rsid w:val="00566152"/>
    <w:rsid w:val="00571777"/>
    <w:rsid w:val="00571BA4"/>
    <w:rsid w:val="00571E3A"/>
    <w:rsid w:val="00573E7B"/>
    <w:rsid w:val="00576F55"/>
    <w:rsid w:val="00580FF5"/>
    <w:rsid w:val="005813F6"/>
    <w:rsid w:val="0058519C"/>
    <w:rsid w:val="0059149A"/>
    <w:rsid w:val="005956EE"/>
    <w:rsid w:val="00595E92"/>
    <w:rsid w:val="005A083E"/>
    <w:rsid w:val="005A2890"/>
    <w:rsid w:val="005A6DF0"/>
    <w:rsid w:val="005B30FA"/>
    <w:rsid w:val="005B4802"/>
    <w:rsid w:val="005C1041"/>
    <w:rsid w:val="005C1EA6"/>
    <w:rsid w:val="005C2EE3"/>
    <w:rsid w:val="005C66A1"/>
    <w:rsid w:val="005C705F"/>
    <w:rsid w:val="005D0B99"/>
    <w:rsid w:val="005D266F"/>
    <w:rsid w:val="005D308E"/>
    <w:rsid w:val="005D3A48"/>
    <w:rsid w:val="005D5B77"/>
    <w:rsid w:val="005D7AF8"/>
    <w:rsid w:val="005E27C1"/>
    <w:rsid w:val="005E366A"/>
    <w:rsid w:val="005E4ED5"/>
    <w:rsid w:val="005E587B"/>
    <w:rsid w:val="005E6AE3"/>
    <w:rsid w:val="005F2145"/>
    <w:rsid w:val="005F2945"/>
    <w:rsid w:val="005F5B22"/>
    <w:rsid w:val="005F66B8"/>
    <w:rsid w:val="006016E1"/>
    <w:rsid w:val="00602D27"/>
    <w:rsid w:val="006144A1"/>
    <w:rsid w:val="00614983"/>
    <w:rsid w:val="00615BE0"/>
    <w:rsid w:val="00615EBB"/>
    <w:rsid w:val="00616096"/>
    <w:rsid w:val="006160A2"/>
    <w:rsid w:val="0061646A"/>
    <w:rsid w:val="00620F13"/>
    <w:rsid w:val="00623EA0"/>
    <w:rsid w:val="006302AA"/>
    <w:rsid w:val="006317A7"/>
    <w:rsid w:val="006363BD"/>
    <w:rsid w:val="00637982"/>
    <w:rsid w:val="006412DC"/>
    <w:rsid w:val="00642BC6"/>
    <w:rsid w:val="00642FA9"/>
    <w:rsid w:val="00644790"/>
    <w:rsid w:val="00644DFA"/>
    <w:rsid w:val="006471AB"/>
    <w:rsid w:val="00647924"/>
    <w:rsid w:val="006501AF"/>
    <w:rsid w:val="00650DDE"/>
    <w:rsid w:val="00651476"/>
    <w:rsid w:val="00653480"/>
    <w:rsid w:val="00653F44"/>
    <w:rsid w:val="00654B37"/>
    <w:rsid w:val="00654FC7"/>
    <w:rsid w:val="0065505B"/>
    <w:rsid w:val="00656545"/>
    <w:rsid w:val="0066322B"/>
    <w:rsid w:val="006657AD"/>
    <w:rsid w:val="00666EFB"/>
    <w:rsid w:val="006670AC"/>
    <w:rsid w:val="00672307"/>
    <w:rsid w:val="0067706D"/>
    <w:rsid w:val="006805C2"/>
    <w:rsid w:val="006808C6"/>
    <w:rsid w:val="006824B8"/>
    <w:rsid w:val="00682668"/>
    <w:rsid w:val="0068522D"/>
    <w:rsid w:val="00686A73"/>
    <w:rsid w:val="00692A68"/>
    <w:rsid w:val="006932FF"/>
    <w:rsid w:val="00693A8C"/>
    <w:rsid w:val="00694C62"/>
    <w:rsid w:val="00695D85"/>
    <w:rsid w:val="00696589"/>
    <w:rsid w:val="006969C0"/>
    <w:rsid w:val="0069759C"/>
    <w:rsid w:val="006A04B9"/>
    <w:rsid w:val="006A2DB9"/>
    <w:rsid w:val="006A30A2"/>
    <w:rsid w:val="006A4803"/>
    <w:rsid w:val="006A6D23"/>
    <w:rsid w:val="006A6D5B"/>
    <w:rsid w:val="006A79A2"/>
    <w:rsid w:val="006B25DE"/>
    <w:rsid w:val="006B6CBC"/>
    <w:rsid w:val="006C1C3B"/>
    <w:rsid w:val="006C4E43"/>
    <w:rsid w:val="006C5CB7"/>
    <w:rsid w:val="006C643E"/>
    <w:rsid w:val="006D1AC1"/>
    <w:rsid w:val="006D2932"/>
    <w:rsid w:val="006D3671"/>
    <w:rsid w:val="006D4898"/>
    <w:rsid w:val="006E0A73"/>
    <w:rsid w:val="006E0FEE"/>
    <w:rsid w:val="006E187B"/>
    <w:rsid w:val="006E3DC0"/>
    <w:rsid w:val="006E6C11"/>
    <w:rsid w:val="006F7C0C"/>
    <w:rsid w:val="00700755"/>
    <w:rsid w:val="00705E8D"/>
    <w:rsid w:val="0070646B"/>
    <w:rsid w:val="00707B58"/>
    <w:rsid w:val="007130A2"/>
    <w:rsid w:val="00715463"/>
    <w:rsid w:val="0071565F"/>
    <w:rsid w:val="007232DF"/>
    <w:rsid w:val="0072476E"/>
    <w:rsid w:val="007304CA"/>
    <w:rsid w:val="00730512"/>
    <w:rsid w:val="00730655"/>
    <w:rsid w:val="00731D77"/>
    <w:rsid w:val="00732360"/>
    <w:rsid w:val="0073371E"/>
    <w:rsid w:val="0073390A"/>
    <w:rsid w:val="00734995"/>
    <w:rsid w:val="00734E64"/>
    <w:rsid w:val="00736B37"/>
    <w:rsid w:val="00736E61"/>
    <w:rsid w:val="007374CB"/>
    <w:rsid w:val="00740A35"/>
    <w:rsid w:val="007520B4"/>
    <w:rsid w:val="007600E8"/>
    <w:rsid w:val="00760D89"/>
    <w:rsid w:val="007613DB"/>
    <w:rsid w:val="00761ED7"/>
    <w:rsid w:val="00764D99"/>
    <w:rsid w:val="007655D5"/>
    <w:rsid w:val="00773EF6"/>
    <w:rsid w:val="007763C1"/>
    <w:rsid w:val="00776F9A"/>
    <w:rsid w:val="00777E82"/>
    <w:rsid w:val="00780C5A"/>
    <w:rsid w:val="00781359"/>
    <w:rsid w:val="00782029"/>
    <w:rsid w:val="00782621"/>
    <w:rsid w:val="00784657"/>
    <w:rsid w:val="00785549"/>
    <w:rsid w:val="00785560"/>
    <w:rsid w:val="00786921"/>
    <w:rsid w:val="00792221"/>
    <w:rsid w:val="00797046"/>
    <w:rsid w:val="007970FE"/>
    <w:rsid w:val="007A1EAA"/>
    <w:rsid w:val="007A25B5"/>
    <w:rsid w:val="007A447D"/>
    <w:rsid w:val="007A476B"/>
    <w:rsid w:val="007A49A2"/>
    <w:rsid w:val="007A5045"/>
    <w:rsid w:val="007A79FD"/>
    <w:rsid w:val="007B0B9D"/>
    <w:rsid w:val="007B2BEF"/>
    <w:rsid w:val="007B38C4"/>
    <w:rsid w:val="007B5A43"/>
    <w:rsid w:val="007B643A"/>
    <w:rsid w:val="007B6E8A"/>
    <w:rsid w:val="007B709B"/>
    <w:rsid w:val="007C1343"/>
    <w:rsid w:val="007C5EF1"/>
    <w:rsid w:val="007C7B67"/>
    <w:rsid w:val="007C7BF5"/>
    <w:rsid w:val="007D19B7"/>
    <w:rsid w:val="007D3E25"/>
    <w:rsid w:val="007D4278"/>
    <w:rsid w:val="007D75E5"/>
    <w:rsid w:val="007D7668"/>
    <w:rsid w:val="007D773E"/>
    <w:rsid w:val="007E066E"/>
    <w:rsid w:val="007E1356"/>
    <w:rsid w:val="007E20FC"/>
    <w:rsid w:val="007E6E1E"/>
    <w:rsid w:val="007E7062"/>
    <w:rsid w:val="007F0E1E"/>
    <w:rsid w:val="007F281E"/>
    <w:rsid w:val="007F29A7"/>
    <w:rsid w:val="007F5186"/>
    <w:rsid w:val="008006F3"/>
    <w:rsid w:val="00802910"/>
    <w:rsid w:val="008045E4"/>
    <w:rsid w:val="00805BE8"/>
    <w:rsid w:val="008116FD"/>
    <w:rsid w:val="00816078"/>
    <w:rsid w:val="00816753"/>
    <w:rsid w:val="0081766F"/>
    <w:rsid w:val="008177E3"/>
    <w:rsid w:val="00823AA9"/>
    <w:rsid w:val="008255B9"/>
    <w:rsid w:val="00825CD8"/>
    <w:rsid w:val="00825D5A"/>
    <w:rsid w:val="008261AB"/>
    <w:rsid w:val="00827309"/>
    <w:rsid w:val="00827324"/>
    <w:rsid w:val="008323C0"/>
    <w:rsid w:val="00836CE4"/>
    <w:rsid w:val="00837458"/>
    <w:rsid w:val="00837AAE"/>
    <w:rsid w:val="008429AD"/>
    <w:rsid w:val="008429DB"/>
    <w:rsid w:val="00842C3B"/>
    <w:rsid w:val="0084341A"/>
    <w:rsid w:val="00844A89"/>
    <w:rsid w:val="00845163"/>
    <w:rsid w:val="0084596C"/>
    <w:rsid w:val="008460FF"/>
    <w:rsid w:val="00847B08"/>
    <w:rsid w:val="00850C75"/>
    <w:rsid w:val="00850E39"/>
    <w:rsid w:val="008516EE"/>
    <w:rsid w:val="00853F34"/>
    <w:rsid w:val="0085477A"/>
    <w:rsid w:val="00855107"/>
    <w:rsid w:val="00855173"/>
    <w:rsid w:val="008557D9"/>
    <w:rsid w:val="00855BF7"/>
    <w:rsid w:val="00856214"/>
    <w:rsid w:val="00860869"/>
    <w:rsid w:val="00861BE6"/>
    <w:rsid w:val="00861F58"/>
    <w:rsid w:val="00862089"/>
    <w:rsid w:val="00866D5B"/>
    <w:rsid w:val="00866FF5"/>
    <w:rsid w:val="00870651"/>
    <w:rsid w:val="00872F8F"/>
    <w:rsid w:val="00873E1F"/>
    <w:rsid w:val="00873E40"/>
    <w:rsid w:val="00874C16"/>
    <w:rsid w:val="00876CE7"/>
    <w:rsid w:val="008827E2"/>
    <w:rsid w:val="00885692"/>
    <w:rsid w:val="00886D1F"/>
    <w:rsid w:val="008905E1"/>
    <w:rsid w:val="00891EE1"/>
    <w:rsid w:val="00893987"/>
    <w:rsid w:val="00893DC7"/>
    <w:rsid w:val="00894436"/>
    <w:rsid w:val="00894C17"/>
    <w:rsid w:val="008963EF"/>
    <w:rsid w:val="0089688E"/>
    <w:rsid w:val="008A1FBE"/>
    <w:rsid w:val="008A3937"/>
    <w:rsid w:val="008A719F"/>
    <w:rsid w:val="008B3194"/>
    <w:rsid w:val="008B5AE7"/>
    <w:rsid w:val="008C3612"/>
    <w:rsid w:val="008C60E9"/>
    <w:rsid w:val="008D1B7C"/>
    <w:rsid w:val="008D6657"/>
    <w:rsid w:val="008D702F"/>
    <w:rsid w:val="008E1A4E"/>
    <w:rsid w:val="008E1F60"/>
    <w:rsid w:val="008E2F18"/>
    <w:rsid w:val="008E307E"/>
    <w:rsid w:val="008E70FE"/>
    <w:rsid w:val="008E717B"/>
    <w:rsid w:val="008E7C57"/>
    <w:rsid w:val="008F1A44"/>
    <w:rsid w:val="008F28A8"/>
    <w:rsid w:val="008F4DD1"/>
    <w:rsid w:val="008F6056"/>
    <w:rsid w:val="00902C07"/>
    <w:rsid w:val="00902D47"/>
    <w:rsid w:val="00905804"/>
    <w:rsid w:val="009101E2"/>
    <w:rsid w:val="00912C87"/>
    <w:rsid w:val="00913BF4"/>
    <w:rsid w:val="00915D73"/>
    <w:rsid w:val="00916077"/>
    <w:rsid w:val="0091667B"/>
    <w:rsid w:val="009170A2"/>
    <w:rsid w:val="009208A6"/>
    <w:rsid w:val="00923E8E"/>
    <w:rsid w:val="00924514"/>
    <w:rsid w:val="00926F1E"/>
    <w:rsid w:val="00927316"/>
    <w:rsid w:val="009321B5"/>
    <w:rsid w:val="0093276D"/>
    <w:rsid w:val="00933850"/>
    <w:rsid w:val="00933D12"/>
    <w:rsid w:val="00934D6C"/>
    <w:rsid w:val="00935E9D"/>
    <w:rsid w:val="00936667"/>
    <w:rsid w:val="00937065"/>
    <w:rsid w:val="00940285"/>
    <w:rsid w:val="009415B0"/>
    <w:rsid w:val="009477B1"/>
    <w:rsid w:val="00947E7E"/>
    <w:rsid w:val="0095139A"/>
    <w:rsid w:val="00953E16"/>
    <w:rsid w:val="009542AC"/>
    <w:rsid w:val="009603D1"/>
    <w:rsid w:val="00960EEB"/>
    <w:rsid w:val="00961BB2"/>
    <w:rsid w:val="00962108"/>
    <w:rsid w:val="009638D6"/>
    <w:rsid w:val="00965071"/>
    <w:rsid w:val="009660B2"/>
    <w:rsid w:val="009669A3"/>
    <w:rsid w:val="009670CC"/>
    <w:rsid w:val="009718CA"/>
    <w:rsid w:val="00971B85"/>
    <w:rsid w:val="0097408E"/>
    <w:rsid w:val="00974BB2"/>
    <w:rsid w:val="00974FA7"/>
    <w:rsid w:val="009756E5"/>
    <w:rsid w:val="00976802"/>
    <w:rsid w:val="00977A8C"/>
    <w:rsid w:val="00980F7F"/>
    <w:rsid w:val="00983910"/>
    <w:rsid w:val="009867A4"/>
    <w:rsid w:val="009932AC"/>
    <w:rsid w:val="00994351"/>
    <w:rsid w:val="009943E4"/>
    <w:rsid w:val="00996A8F"/>
    <w:rsid w:val="009A1DBF"/>
    <w:rsid w:val="009A383E"/>
    <w:rsid w:val="009A4BA7"/>
    <w:rsid w:val="009A68E6"/>
    <w:rsid w:val="009A6D73"/>
    <w:rsid w:val="009A7598"/>
    <w:rsid w:val="009B01D1"/>
    <w:rsid w:val="009B1DF8"/>
    <w:rsid w:val="009B3D20"/>
    <w:rsid w:val="009B5418"/>
    <w:rsid w:val="009B5C78"/>
    <w:rsid w:val="009B7534"/>
    <w:rsid w:val="009C0727"/>
    <w:rsid w:val="009C0DC9"/>
    <w:rsid w:val="009C32E9"/>
    <w:rsid w:val="009C3840"/>
    <w:rsid w:val="009C492F"/>
    <w:rsid w:val="009C4F6C"/>
    <w:rsid w:val="009D192F"/>
    <w:rsid w:val="009D2FF2"/>
    <w:rsid w:val="009D3226"/>
    <w:rsid w:val="009D3385"/>
    <w:rsid w:val="009D793C"/>
    <w:rsid w:val="009E16A9"/>
    <w:rsid w:val="009E1B20"/>
    <w:rsid w:val="009E375F"/>
    <w:rsid w:val="009E39D4"/>
    <w:rsid w:val="009E4BCB"/>
    <w:rsid w:val="009E5401"/>
    <w:rsid w:val="009E5704"/>
    <w:rsid w:val="009F1933"/>
    <w:rsid w:val="009F42B5"/>
    <w:rsid w:val="009F63F2"/>
    <w:rsid w:val="00A0027D"/>
    <w:rsid w:val="00A002E2"/>
    <w:rsid w:val="00A0239B"/>
    <w:rsid w:val="00A06EF8"/>
    <w:rsid w:val="00A0758F"/>
    <w:rsid w:val="00A07A4F"/>
    <w:rsid w:val="00A1063F"/>
    <w:rsid w:val="00A1570A"/>
    <w:rsid w:val="00A207CF"/>
    <w:rsid w:val="00A211B4"/>
    <w:rsid w:val="00A226F7"/>
    <w:rsid w:val="00A26650"/>
    <w:rsid w:val="00A26F1F"/>
    <w:rsid w:val="00A30F6F"/>
    <w:rsid w:val="00A33DDF"/>
    <w:rsid w:val="00A34547"/>
    <w:rsid w:val="00A3463C"/>
    <w:rsid w:val="00A376B7"/>
    <w:rsid w:val="00A41BF5"/>
    <w:rsid w:val="00A44778"/>
    <w:rsid w:val="00A469E7"/>
    <w:rsid w:val="00A52825"/>
    <w:rsid w:val="00A54A6F"/>
    <w:rsid w:val="00A56271"/>
    <w:rsid w:val="00A604A4"/>
    <w:rsid w:val="00A61B7D"/>
    <w:rsid w:val="00A625EE"/>
    <w:rsid w:val="00A62F55"/>
    <w:rsid w:val="00A6405A"/>
    <w:rsid w:val="00A65A64"/>
    <w:rsid w:val="00A6605B"/>
    <w:rsid w:val="00A66ADC"/>
    <w:rsid w:val="00A677A7"/>
    <w:rsid w:val="00A70B05"/>
    <w:rsid w:val="00A7147D"/>
    <w:rsid w:val="00A7187E"/>
    <w:rsid w:val="00A723A8"/>
    <w:rsid w:val="00A754F3"/>
    <w:rsid w:val="00A7592C"/>
    <w:rsid w:val="00A76C3D"/>
    <w:rsid w:val="00A80C74"/>
    <w:rsid w:val="00A81B15"/>
    <w:rsid w:val="00A837FF"/>
    <w:rsid w:val="00A84DC8"/>
    <w:rsid w:val="00A8549A"/>
    <w:rsid w:val="00A85DBC"/>
    <w:rsid w:val="00A87FEB"/>
    <w:rsid w:val="00A93F9F"/>
    <w:rsid w:val="00A9420E"/>
    <w:rsid w:val="00A94C7E"/>
    <w:rsid w:val="00A97648"/>
    <w:rsid w:val="00AA1CFD"/>
    <w:rsid w:val="00AA2239"/>
    <w:rsid w:val="00AA326D"/>
    <w:rsid w:val="00AA33D2"/>
    <w:rsid w:val="00AA4F0A"/>
    <w:rsid w:val="00AA6013"/>
    <w:rsid w:val="00AA66FD"/>
    <w:rsid w:val="00AB0C57"/>
    <w:rsid w:val="00AB0DAC"/>
    <w:rsid w:val="00AB1195"/>
    <w:rsid w:val="00AB4182"/>
    <w:rsid w:val="00AB57A5"/>
    <w:rsid w:val="00AB61C0"/>
    <w:rsid w:val="00AB6A72"/>
    <w:rsid w:val="00AC27DB"/>
    <w:rsid w:val="00AC32BA"/>
    <w:rsid w:val="00AC6D6B"/>
    <w:rsid w:val="00AC7CBC"/>
    <w:rsid w:val="00AD5010"/>
    <w:rsid w:val="00AD7736"/>
    <w:rsid w:val="00AE0C01"/>
    <w:rsid w:val="00AE10CE"/>
    <w:rsid w:val="00AE1D56"/>
    <w:rsid w:val="00AE3297"/>
    <w:rsid w:val="00AE443A"/>
    <w:rsid w:val="00AE70D4"/>
    <w:rsid w:val="00AE7868"/>
    <w:rsid w:val="00AF0407"/>
    <w:rsid w:val="00AF1A0E"/>
    <w:rsid w:val="00AF1F3D"/>
    <w:rsid w:val="00AF4B1F"/>
    <w:rsid w:val="00AF4D8B"/>
    <w:rsid w:val="00AF6C9F"/>
    <w:rsid w:val="00B067CA"/>
    <w:rsid w:val="00B06E8A"/>
    <w:rsid w:val="00B1134D"/>
    <w:rsid w:val="00B12600"/>
    <w:rsid w:val="00B12B26"/>
    <w:rsid w:val="00B12C5E"/>
    <w:rsid w:val="00B13591"/>
    <w:rsid w:val="00B163D0"/>
    <w:rsid w:val="00B163F8"/>
    <w:rsid w:val="00B177F8"/>
    <w:rsid w:val="00B17DB6"/>
    <w:rsid w:val="00B2295C"/>
    <w:rsid w:val="00B239F4"/>
    <w:rsid w:val="00B2472D"/>
    <w:rsid w:val="00B24CA0"/>
    <w:rsid w:val="00B25159"/>
    <w:rsid w:val="00B2549F"/>
    <w:rsid w:val="00B27A46"/>
    <w:rsid w:val="00B31893"/>
    <w:rsid w:val="00B3266D"/>
    <w:rsid w:val="00B4108D"/>
    <w:rsid w:val="00B42BE0"/>
    <w:rsid w:val="00B43B97"/>
    <w:rsid w:val="00B56060"/>
    <w:rsid w:val="00B57265"/>
    <w:rsid w:val="00B60B8B"/>
    <w:rsid w:val="00B61CE2"/>
    <w:rsid w:val="00B61D6F"/>
    <w:rsid w:val="00B633AE"/>
    <w:rsid w:val="00B638AF"/>
    <w:rsid w:val="00B6426B"/>
    <w:rsid w:val="00B665D2"/>
    <w:rsid w:val="00B6737C"/>
    <w:rsid w:val="00B7014B"/>
    <w:rsid w:val="00B7214D"/>
    <w:rsid w:val="00B72CB6"/>
    <w:rsid w:val="00B74372"/>
    <w:rsid w:val="00B75525"/>
    <w:rsid w:val="00B80283"/>
    <w:rsid w:val="00B8095F"/>
    <w:rsid w:val="00B80B0C"/>
    <w:rsid w:val="00B80B11"/>
    <w:rsid w:val="00B831AE"/>
    <w:rsid w:val="00B8323F"/>
    <w:rsid w:val="00B8446C"/>
    <w:rsid w:val="00B8453C"/>
    <w:rsid w:val="00B87082"/>
    <w:rsid w:val="00B87725"/>
    <w:rsid w:val="00B877F0"/>
    <w:rsid w:val="00B90475"/>
    <w:rsid w:val="00B90986"/>
    <w:rsid w:val="00B927C3"/>
    <w:rsid w:val="00B9443A"/>
    <w:rsid w:val="00B947EE"/>
    <w:rsid w:val="00B972E1"/>
    <w:rsid w:val="00BA259A"/>
    <w:rsid w:val="00BA259C"/>
    <w:rsid w:val="00BA29D3"/>
    <w:rsid w:val="00BA307F"/>
    <w:rsid w:val="00BA30C9"/>
    <w:rsid w:val="00BA5280"/>
    <w:rsid w:val="00BA6627"/>
    <w:rsid w:val="00BA7148"/>
    <w:rsid w:val="00BB14F1"/>
    <w:rsid w:val="00BB40F1"/>
    <w:rsid w:val="00BB572E"/>
    <w:rsid w:val="00BB64D4"/>
    <w:rsid w:val="00BB74FD"/>
    <w:rsid w:val="00BB7A09"/>
    <w:rsid w:val="00BB7AC5"/>
    <w:rsid w:val="00BC094D"/>
    <w:rsid w:val="00BC1AC1"/>
    <w:rsid w:val="00BC5545"/>
    <w:rsid w:val="00BC5982"/>
    <w:rsid w:val="00BC60BF"/>
    <w:rsid w:val="00BC6CF6"/>
    <w:rsid w:val="00BD044F"/>
    <w:rsid w:val="00BD28BF"/>
    <w:rsid w:val="00BD6404"/>
    <w:rsid w:val="00BD65E5"/>
    <w:rsid w:val="00BD7A29"/>
    <w:rsid w:val="00BE0755"/>
    <w:rsid w:val="00BE2A9C"/>
    <w:rsid w:val="00BE33AE"/>
    <w:rsid w:val="00BE7E8A"/>
    <w:rsid w:val="00BF046F"/>
    <w:rsid w:val="00BF147E"/>
    <w:rsid w:val="00BF7614"/>
    <w:rsid w:val="00C01D50"/>
    <w:rsid w:val="00C01EE2"/>
    <w:rsid w:val="00C02B8C"/>
    <w:rsid w:val="00C056DC"/>
    <w:rsid w:val="00C0701F"/>
    <w:rsid w:val="00C070B1"/>
    <w:rsid w:val="00C114BC"/>
    <w:rsid w:val="00C1329B"/>
    <w:rsid w:val="00C16F2F"/>
    <w:rsid w:val="00C17CF1"/>
    <w:rsid w:val="00C17FCA"/>
    <w:rsid w:val="00C24C05"/>
    <w:rsid w:val="00C24D2F"/>
    <w:rsid w:val="00C26222"/>
    <w:rsid w:val="00C27AD3"/>
    <w:rsid w:val="00C30562"/>
    <w:rsid w:val="00C31283"/>
    <w:rsid w:val="00C330FF"/>
    <w:rsid w:val="00C33C48"/>
    <w:rsid w:val="00C340E5"/>
    <w:rsid w:val="00C35AA7"/>
    <w:rsid w:val="00C37137"/>
    <w:rsid w:val="00C43BA1"/>
    <w:rsid w:val="00C43DAB"/>
    <w:rsid w:val="00C45969"/>
    <w:rsid w:val="00C464ED"/>
    <w:rsid w:val="00C47F08"/>
    <w:rsid w:val="00C507EE"/>
    <w:rsid w:val="00C514A6"/>
    <w:rsid w:val="00C5584B"/>
    <w:rsid w:val="00C5688B"/>
    <w:rsid w:val="00C5739F"/>
    <w:rsid w:val="00C575A2"/>
    <w:rsid w:val="00C57CF0"/>
    <w:rsid w:val="00C614CB"/>
    <w:rsid w:val="00C63463"/>
    <w:rsid w:val="00C63729"/>
    <w:rsid w:val="00C64201"/>
    <w:rsid w:val="00C649BD"/>
    <w:rsid w:val="00C65608"/>
    <w:rsid w:val="00C65891"/>
    <w:rsid w:val="00C662E5"/>
    <w:rsid w:val="00C66AC9"/>
    <w:rsid w:val="00C721C1"/>
    <w:rsid w:val="00C724D3"/>
    <w:rsid w:val="00C77C5A"/>
    <w:rsid w:val="00C77DD9"/>
    <w:rsid w:val="00C83BE6"/>
    <w:rsid w:val="00C85000"/>
    <w:rsid w:val="00C85354"/>
    <w:rsid w:val="00C86724"/>
    <w:rsid w:val="00C86ABA"/>
    <w:rsid w:val="00C87791"/>
    <w:rsid w:val="00C90E25"/>
    <w:rsid w:val="00C916CE"/>
    <w:rsid w:val="00C943F3"/>
    <w:rsid w:val="00C950AC"/>
    <w:rsid w:val="00CA0361"/>
    <w:rsid w:val="00CA08C6"/>
    <w:rsid w:val="00CA0A77"/>
    <w:rsid w:val="00CA12FA"/>
    <w:rsid w:val="00CA2729"/>
    <w:rsid w:val="00CA3057"/>
    <w:rsid w:val="00CA45F8"/>
    <w:rsid w:val="00CA553B"/>
    <w:rsid w:val="00CB0305"/>
    <w:rsid w:val="00CB1FAA"/>
    <w:rsid w:val="00CB33C7"/>
    <w:rsid w:val="00CB4FBA"/>
    <w:rsid w:val="00CB6CA6"/>
    <w:rsid w:val="00CB6DA7"/>
    <w:rsid w:val="00CB7E4C"/>
    <w:rsid w:val="00CC0ABA"/>
    <w:rsid w:val="00CC25B4"/>
    <w:rsid w:val="00CC2FB1"/>
    <w:rsid w:val="00CC5F88"/>
    <w:rsid w:val="00CC69C8"/>
    <w:rsid w:val="00CC77A2"/>
    <w:rsid w:val="00CD0DDF"/>
    <w:rsid w:val="00CD307E"/>
    <w:rsid w:val="00CD6A1B"/>
    <w:rsid w:val="00CD7510"/>
    <w:rsid w:val="00CE0219"/>
    <w:rsid w:val="00CE0A7F"/>
    <w:rsid w:val="00CE1718"/>
    <w:rsid w:val="00CE336A"/>
    <w:rsid w:val="00CE4073"/>
    <w:rsid w:val="00CF0180"/>
    <w:rsid w:val="00CF03D6"/>
    <w:rsid w:val="00CF3581"/>
    <w:rsid w:val="00CF3771"/>
    <w:rsid w:val="00CF4156"/>
    <w:rsid w:val="00CF5CAA"/>
    <w:rsid w:val="00D0195E"/>
    <w:rsid w:val="00D02764"/>
    <w:rsid w:val="00D03D00"/>
    <w:rsid w:val="00D05C30"/>
    <w:rsid w:val="00D05C48"/>
    <w:rsid w:val="00D10755"/>
    <w:rsid w:val="00D11359"/>
    <w:rsid w:val="00D14678"/>
    <w:rsid w:val="00D15D5E"/>
    <w:rsid w:val="00D17F8D"/>
    <w:rsid w:val="00D20DDF"/>
    <w:rsid w:val="00D277D0"/>
    <w:rsid w:val="00D30858"/>
    <w:rsid w:val="00D30FC6"/>
    <w:rsid w:val="00D3188C"/>
    <w:rsid w:val="00D328ED"/>
    <w:rsid w:val="00D35F9B"/>
    <w:rsid w:val="00D36B69"/>
    <w:rsid w:val="00D36C44"/>
    <w:rsid w:val="00D408DD"/>
    <w:rsid w:val="00D41418"/>
    <w:rsid w:val="00D43057"/>
    <w:rsid w:val="00D43C53"/>
    <w:rsid w:val="00D45D72"/>
    <w:rsid w:val="00D47823"/>
    <w:rsid w:val="00D520E4"/>
    <w:rsid w:val="00D53736"/>
    <w:rsid w:val="00D53A38"/>
    <w:rsid w:val="00D53CD0"/>
    <w:rsid w:val="00D575DD"/>
    <w:rsid w:val="00D57DFA"/>
    <w:rsid w:val="00D65E71"/>
    <w:rsid w:val="00D66AEB"/>
    <w:rsid w:val="00D6702F"/>
    <w:rsid w:val="00D67FCF"/>
    <w:rsid w:val="00D70326"/>
    <w:rsid w:val="00D709CE"/>
    <w:rsid w:val="00D71F73"/>
    <w:rsid w:val="00D73285"/>
    <w:rsid w:val="00D7670E"/>
    <w:rsid w:val="00D77DC9"/>
    <w:rsid w:val="00D80786"/>
    <w:rsid w:val="00D81CAB"/>
    <w:rsid w:val="00D8576F"/>
    <w:rsid w:val="00D85880"/>
    <w:rsid w:val="00D8677F"/>
    <w:rsid w:val="00D875CF"/>
    <w:rsid w:val="00D90EE1"/>
    <w:rsid w:val="00D93368"/>
    <w:rsid w:val="00D948C9"/>
    <w:rsid w:val="00D953D7"/>
    <w:rsid w:val="00D96604"/>
    <w:rsid w:val="00D97F0C"/>
    <w:rsid w:val="00DA3A86"/>
    <w:rsid w:val="00DA4611"/>
    <w:rsid w:val="00DA5ABC"/>
    <w:rsid w:val="00DC2500"/>
    <w:rsid w:val="00DC3758"/>
    <w:rsid w:val="00DC5D61"/>
    <w:rsid w:val="00DC727E"/>
    <w:rsid w:val="00DC77DC"/>
    <w:rsid w:val="00DD0453"/>
    <w:rsid w:val="00DD0C2C"/>
    <w:rsid w:val="00DD19DE"/>
    <w:rsid w:val="00DD28BC"/>
    <w:rsid w:val="00DD7BAD"/>
    <w:rsid w:val="00DE0EC7"/>
    <w:rsid w:val="00DE135D"/>
    <w:rsid w:val="00DE31F0"/>
    <w:rsid w:val="00DE3D1C"/>
    <w:rsid w:val="00DE4645"/>
    <w:rsid w:val="00DF336A"/>
    <w:rsid w:val="00E00CFE"/>
    <w:rsid w:val="00E0227D"/>
    <w:rsid w:val="00E030A5"/>
    <w:rsid w:val="00E04B84"/>
    <w:rsid w:val="00E054FA"/>
    <w:rsid w:val="00E06466"/>
    <w:rsid w:val="00E06FDA"/>
    <w:rsid w:val="00E10992"/>
    <w:rsid w:val="00E156B8"/>
    <w:rsid w:val="00E1580E"/>
    <w:rsid w:val="00E160A5"/>
    <w:rsid w:val="00E1713D"/>
    <w:rsid w:val="00E20866"/>
    <w:rsid w:val="00E20A43"/>
    <w:rsid w:val="00E221B1"/>
    <w:rsid w:val="00E221C0"/>
    <w:rsid w:val="00E23607"/>
    <w:rsid w:val="00E236D5"/>
    <w:rsid w:val="00E23898"/>
    <w:rsid w:val="00E2459F"/>
    <w:rsid w:val="00E24751"/>
    <w:rsid w:val="00E25478"/>
    <w:rsid w:val="00E25BCA"/>
    <w:rsid w:val="00E27A0F"/>
    <w:rsid w:val="00E319F1"/>
    <w:rsid w:val="00E33CD2"/>
    <w:rsid w:val="00E40B40"/>
    <w:rsid w:val="00E40E90"/>
    <w:rsid w:val="00E433D2"/>
    <w:rsid w:val="00E452C3"/>
    <w:rsid w:val="00E45C7E"/>
    <w:rsid w:val="00E50386"/>
    <w:rsid w:val="00E529FA"/>
    <w:rsid w:val="00E531EB"/>
    <w:rsid w:val="00E53E74"/>
    <w:rsid w:val="00E54874"/>
    <w:rsid w:val="00E54B6F"/>
    <w:rsid w:val="00E55ACA"/>
    <w:rsid w:val="00E57B74"/>
    <w:rsid w:val="00E61396"/>
    <w:rsid w:val="00E65BC6"/>
    <w:rsid w:val="00E661FF"/>
    <w:rsid w:val="00E71F31"/>
    <w:rsid w:val="00E71FA2"/>
    <w:rsid w:val="00E726EB"/>
    <w:rsid w:val="00E80606"/>
    <w:rsid w:val="00E80B52"/>
    <w:rsid w:val="00E811B0"/>
    <w:rsid w:val="00E8141D"/>
    <w:rsid w:val="00E824C3"/>
    <w:rsid w:val="00E833C6"/>
    <w:rsid w:val="00E83900"/>
    <w:rsid w:val="00E840B3"/>
    <w:rsid w:val="00E84D10"/>
    <w:rsid w:val="00E8629F"/>
    <w:rsid w:val="00E86920"/>
    <w:rsid w:val="00E91008"/>
    <w:rsid w:val="00E9374E"/>
    <w:rsid w:val="00E94F54"/>
    <w:rsid w:val="00E96CEB"/>
    <w:rsid w:val="00E96DD5"/>
    <w:rsid w:val="00E97A24"/>
    <w:rsid w:val="00E97AD5"/>
    <w:rsid w:val="00EA0286"/>
    <w:rsid w:val="00EA1111"/>
    <w:rsid w:val="00EA19BE"/>
    <w:rsid w:val="00EA3B4F"/>
    <w:rsid w:val="00EA3BB9"/>
    <w:rsid w:val="00EA3C24"/>
    <w:rsid w:val="00EA73DF"/>
    <w:rsid w:val="00EB163E"/>
    <w:rsid w:val="00EB3CD9"/>
    <w:rsid w:val="00EB61AE"/>
    <w:rsid w:val="00EB6CA2"/>
    <w:rsid w:val="00EC322D"/>
    <w:rsid w:val="00EC390C"/>
    <w:rsid w:val="00EC3EE8"/>
    <w:rsid w:val="00EC6E18"/>
    <w:rsid w:val="00ED383A"/>
    <w:rsid w:val="00ED695A"/>
    <w:rsid w:val="00ED708B"/>
    <w:rsid w:val="00EF1EC5"/>
    <w:rsid w:val="00EF3D95"/>
    <w:rsid w:val="00EF4C88"/>
    <w:rsid w:val="00EF55EB"/>
    <w:rsid w:val="00F00DCC"/>
    <w:rsid w:val="00F0156F"/>
    <w:rsid w:val="00F05AC8"/>
    <w:rsid w:val="00F07167"/>
    <w:rsid w:val="00F072D8"/>
    <w:rsid w:val="00F07CE0"/>
    <w:rsid w:val="00F13D05"/>
    <w:rsid w:val="00F1679D"/>
    <w:rsid w:val="00F1682C"/>
    <w:rsid w:val="00F1753C"/>
    <w:rsid w:val="00F20B91"/>
    <w:rsid w:val="00F220FC"/>
    <w:rsid w:val="00F24B8B"/>
    <w:rsid w:val="00F25764"/>
    <w:rsid w:val="00F258DF"/>
    <w:rsid w:val="00F30D2E"/>
    <w:rsid w:val="00F3496B"/>
    <w:rsid w:val="00F35516"/>
    <w:rsid w:val="00F35790"/>
    <w:rsid w:val="00F372BE"/>
    <w:rsid w:val="00F4136D"/>
    <w:rsid w:val="00F4212E"/>
    <w:rsid w:val="00F42C20"/>
    <w:rsid w:val="00F43891"/>
    <w:rsid w:val="00F43E34"/>
    <w:rsid w:val="00F53053"/>
    <w:rsid w:val="00F53FE2"/>
    <w:rsid w:val="00F575FF"/>
    <w:rsid w:val="00F57F41"/>
    <w:rsid w:val="00F60A79"/>
    <w:rsid w:val="00F618EF"/>
    <w:rsid w:val="00F62152"/>
    <w:rsid w:val="00F626D6"/>
    <w:rsid w:val="00F65448"/>
    <w:rsid w:val="00F65582"/>
    <w:rsid w:val="00F66E75"/>
    <w:rsid w:val="00F700C0"/>
    <w:rsid w:val="00F71FAE"/>
    <w:rsid w:val="00F727E2"/>
    <w:rsid w:val="00F73E68"/>
    <w:rsid w:val="00F7451A"/>
    <w:rsid w:val="00F77EB0"/>
    <w:rsid w:val="00F87CDD"/>
    <w:rsid w:val="00F91F35"/>
    <w:rsid w:val="00F933F0"/>
    <w:rsid w:val="00F937A3"/>
    <w:rsid w:val="00F9380D"/>
    <w:rsid w:val="00F94715"/>
    <w:rsid w:val="00F95CAB"/>
    <w:rsid w:val="00F96A3D"/>
    <w:rsid w:val="00FA0FAF"/>
    <w:rsid w:val="00FA21C7"/>
    <w:rsid w:val="00FA3388"/>
    <w:rsid w:val="00FA4718"/>
    <w:rsid w:val="00FA5848"/>
    <w:rsid w:val="00FA7F3D"/>
    <w:rsid w:val="00FB1504"/>
    <w:rsid w:val="00FB3764"/>
    <w:rsid w:val="00FB38D8"/>
    <w:rsid w:val="00FB451C"/>
    <w:rsid w:val="00FB7088"/>
    <w:rsid w:val="00FC051F"/>
    <w:rsid w:val="00FC06FF"/>
    <w:rsid w:val="00FC10B7"/>
    <w:rsid w:val="00FC2D90"/>
    <w:rsid w:val="00FC48FD"/>
    <w:rsid w:val="00FC4B82"/>
    <w:rsid w:val="00FC58A5"/>
    <w:rsid w:val="00FC69B4"/>
    <w:rsid w:val="00FD0694"/>
    <w:rsid w:val="00FD25BE"/>
    <w:rsid w:val="00FD2E70"/>
    <w:rsid w:val="00FD7AA7"/>
    <w:rsid w:val="00FE386E"/>
    <w:rsid w:val="00FE4296"/>
    <w:rsid w:val="00FE4A02"/>
    <w:rsid w:val="00FF0FB9"/>
    <w:rsid w:val="00FF0FEA"/>
    <w:rsid w:val="00FF1FCB"/>
    <w:rsid w:val="00FF50F7"/>
    <w:rsid w:val="00FF52D4"/>
    <w:rsid w:val="00FF6582"/>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C4FF6"/>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1"/>
      <w:szCs w:val="18"/>
      <w:lang w:eastAsia="zh-CN"/>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character" w:styleId="afd">
    <w:name w:val="Placeholder Text"/>
    <w:basedOn w:val="a0"/>
    <w:uiPriority w:val="99"/>
    <w:semiHidden/>
    <w:rPr>
      <w:color w:val="808080"/>
    </w:rPr>
  </w:style>
  <w:style w:type="paragraph" w:customStyle="1" w:styleId="Figure">
    <w:name w:val="Figure"/>
    <w:basedOn w:val="a"/>
    <w:uiPriority w:val="99"/>
    <w:pPr>
      <w:numPr>
        <w:numId w:val="2"/>
      </w:numPr>
      <w:spacing w:before="180" w:after="240" w:line="280" w:lineRule="atLeast"/>
      <w:jc w:val="center"/>
    </w:pPr>
    <w:rPr>
      <w:rFonts w:ascii="Arial" w:hAnsi="Arial"/>
      <w:b/>
      <w:lang w:val="en-US"/>
    </w:rPr>
  </w:style>
  <w:style w:type="paragraph" w:customStyle="1" w:styleId="RAN4H2">
    <w:name w:val="RAN4 H2"/>
    <w:basedOn w:val="2"/>
    <w:next w:val="a"/>
    <w:qFormat/>
    <w:pPr>
      <w:numPr>
        <w:numId w:val="3"/>
      </w:numPr>
    </w:pPr>
    <w:rPr>
      <w:rFonts w:eastAsia="Times New Roman"/>
      <w:sz w:val="32"/>
      <w:szCs w:val="20"/>
      <w:lang w:val="en-US" w:eastAsia="en-US"/>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a"/>
    <w:uiPriority w:val="99"/>
    <w:pPr>
      <w:numPr>
        <w:numId w:val="4"/>
      </w:numPr>
      <w:spacing w:after="80"/>
    </w:pPr>
    <w:rPr>
      <w:sz w:val="18"/>
      <w:lang w:val="en-US" w:eastAsia="zh-CN"/>
    </w:rPr>
  </w:style>
  <w:style w:type="paragraph" w:styleId="afe">
    <w:name w:val="Revision"/>
    <w:hidden/>
    <w:uiPriority w:val="99"/>
    <w:semiHidden/>
    <w:rsid w:val="00D30FC6"/>
    <w:pPr>
      <w:spacing w:after="0" w:line="240" w:lineRule="auto"/>
    </w:pPr>
    <w:rPr>
      <w:lang w:val="en-GB" w:eastAsia="en-US"/>
    </w:rPr>
  </w:style>
  <w:style w:type="character" w:customStyle="1" w:styleId="B4Char">
    <w:name w:val="B4 Char"/>
    <w:link w:val="B4"/>
    <w:qFormat/>
    <w:rsid w:val="000D582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4182">
      <w:bodyDiv w:val="1"/>
      <w:marLeft w:val="0"/>
      <w:marRight w:val="0"/>
      <w:marTop w:val="0"/>
      <w:marBottom w:val="0"/>
      <w:divBdr>
        <w:top w:val="none" w:sz="0" w:space="0" w:color="auto"/>
        <w:left w:val="none" w:sz="0" w:space="0" w:color="auto"/>
        <w:bottom w:val="none" w:sz="0" w:space="0" w:color="auto"/>
        <w:right w:val="none" w:sz="0" w:space="0" w:color="auto"/>
      </w:divBdr>
    </w:div>
    <w:div w:id="273177025">
      <w:bodyDiv w:val="1"/>
      <w:marLeft w:val="0"/>
      <w:marRight w:val="0"/>
      <w:marTop w:val="0"/>
      <w:marBottom w:val="0"/>
      <w:divBdr>
        <w:top w:val="none" w:sz="0" w:space="0" w:color="auto"/>
        <w:left w:val="none" w:sz="0" w:space="0" w:color="auto"/>
        <w:bottom w:val="none" w:sz="0" w:space="0" w:color="auto"/>
        <w:right w:val="none" w:sz="0" w:space="0" w:color="auto"/>
      </w:divBdr>
      <w:divsChild>
        <w:div w:id="2090300441">
          <w:marLeft w:val="547"/>
          <w:marRight w:val="0"/>
          <w:marTop w:val="115"/>
          <w:marBottom w:val="0"/>
          <w:divBdr>
            <w:top w:val="none" w:sz="0" w:space="0" w:color="auto"/>
            <w:left w:val="none" w:sz="0" w:space="0" w:color="auto"/>
            <w:bottom w:val="none" w:sz="0" w:space="0" w:color="auto"/>
            <w:right w:val="none" w:sz="0" w:space="0" w:color="auto"/>
          </w:divBdr>
        </w:div>
        <w:div w:id="482282612">
          <w:marLeft w:val="1166"/>
          <w:marRight w:val="0"/>
          <w:marTop w:val="96"/>
          <w:marBottom w:val="0"/>
          <w:divBdr>
            <w:top w:val="none" w:sz="0" w:space="0" w:color="auto"/>
            <w:left w:val="none" w:sz="0" w:space="0" w:color="auto"/>
            <w:bottom w:val="none" w:sz="0" w:space="0" w:color="auto"/>
            <w:right w:val="none" w:sz="0" w:space="0" w:color="auto"/>
          </w:divBdr>
        </w:div>
        <w:div w:id="1990819783">
          <w:marLeft w:val="1166"/>
          <w:marRight w:val="0"/>
          <w:marTop w:val="96"/>
          <w:marBottom w:val="0"/>
          <w:divBdr>
            <w:top w:val="none" w:sz="0" w:space="0" w:color="auto"/>
            <w:left w:val="none" w:sz="0" w:space="0" w:color="auto"/>
            <w:bottom w:val="none" w:sz="0" w:space="0" w:color="auto"/>
            <w:right w:val="none" w:sz="0" w:space="0" w:color="auto"/>
          </w:divBdr>
        </w:div>
        <w:div w:id="642388476">
          <w:marLeft w:val="1166"/>
          <w:marRight w:val="0"/>
          <w:marTop w:val="101"/>
          <w:marBottom w:val="0"/>
          <w:divBdr>
            <w:top w:val="none" w:sz="0" w:space="0" w:color="auto"/>
            <w:left w:val="none" w:sz="0" w:space="0" w:color="auto"/>
            <w:bottom w:val="none" w:sz="0" w:space="0" w:color="auto"/>
            <w:right w:val="none" w:sz="0" w:space="0" w:color="auto"/>
          </w:divBdr>
        </w:div>
      </w:divsChild>
    </w:div>
    <w:div w:id="392701274">
      <w:bodyDiv w:val="1"/>
      <w:marLeft w:val="0"/>
      <w:marRight w:val="0"/>
      <w:marTop w:val="0"/>
      <w:marBottom w:val="0"/>
      <w:divBdr>
        <w:top w:val="none" w:sz="0" w:space="0" w:color="auto"/>
        <w:left w:val="none" w:sz="0" w:space="0" w:color="auto"/>
        <w:bottom w:val="none" w:sz="0" w:space="0" w:color="auto"/>
        <w:right w:val="none" w:sz="0" w:space="0" w:color="auto"/>
      </w:divBdr>
    </w:div>
    <w:div w:id="588470024">
      <w:bodyDiv w:val="1"/>
      <w:marLeft w:val="0"/>
      <w:marRight w:val="0"/>
      <w:marTop w:val="0"/>
      <w:marBottom w:val="0"/>
      <w:divBdr>
        <w:top w:val="none" w:sz="0" w:space="0" w:color="auto"/>
        <w:left w:val="none" w:sz="0" w:space="0" w:color="auto"/>
        <w:bottom w:val="none" w:sz="0" w:space="0" w:color="auto"/>
        <w:right w:val="none" w:sz="0" w:space="0" w:color="auto"/>
      </w:divBdr>
    </w:div>
    <w:div w:id="903682301">
      <w:bodyDiv w:val="1"/>
      <w:marLeft w:val="0"/>
      <w:marRight w:val="0"/>
      <w:marTop w:val="0"/>
      <w:marBottom w:val="0"/>
      <w:divBdr>
        <w:top w:val="none" w:sz="0" w:space="0" w:color="auto"/>
        <w:left w:val="none" w:sz="0" w:space="0" w:color="auto"/>
        <w:bottom w:val="none" w:sz="0" w:space="0" w:color="auto"/>
        <w:right w:val="none" w:sz="0" w:space="0" w:color="auto"/>
      </w:divBdr>
    </w:div>
    <w:div w:id="994837109">
      <w:bodyDiv w:val="1"/>
      <w:marLeft w:val="0"/>
      <w:marRight w:val="0"/>
      <w:marTop w:val="0"/>
      <w:marBottom w:val="0"/>
      <w:divBdr>
        <w:top w:val="none" w:sz="0" w:space="0" w:color="auto"/>
        <w:left w:val="none" w:sz="0" w:space="0" w:color="auto"/>
        <w:bottom w:val="none" w:sz="0" w:space="0" w:color="auto"/>
        <w:right w:val="none" w:sz="0" w:space="0" w:color="auto"/>
      </w:divBdr>
    </w:div>
    <w:div w:id="1395815322">
      <w:bodyDiv w:val="1"/>
      <w:marLeft w:val="0"/>
      <w:marRight w:val="0"/>
      <w:marTop w:val="0"/>
      <w:marBottom w:val="0"/>
      <w:divBdr>
        <w:top w:val="none" w:sz="0" w:space="0" w:color="auto"/>
        <w:left w:val="none" w:sz="0" w:space="0" w:color="auto"/>
        <w:bottom w:val="none" w:sz="0" w:space="0" w:color="auto"/>
        <w:right w:val="none" w:sz="0" w:space="0" w:color="auto"/>
      </w:divBdr>
    </w:div>
    <w:div w:id="1396659147">
      <w:bodyDiv w:val="1"/>
      <w:marLeft w:val="0"/>
      <w:marRight w:val="0"/>
      <w:marTop w:val="0"/>
      <w:marBottom w:val="0"/>
      <w:divBdr>
        <w:top w:val="none" w:sz="0" w:space="0" w:color="auto"/>
        <w:left w:val="none" w:sz="0" w:space="0" w:color="auto"/>
        <w:bottom w:val="none" w:sz="0" w:space="0" w:color="auto"/>
        <w:right w:val="none" w:sz="0" w:space="0" w:color="auto"/>
      </w:divBdr>
    </w:div>
    <w:div w:id="1583248757">
      <w:bodyDiv w:val="1"/>
      <w:marLeft w:val="0"/>
      <w:marRight w:val="0"/>
      <w:marTop w:val="0"/>
      <w:marBottom w:val="0"/>
      <w:divBdr>
        <w:top w:val="none" w:sz="0" w:space="0" w:color="auto"/>
        <w:left w:val="none" w:sz="0" w:space="0" w:color="auto"/>
        <w:bottom w:val="none" w:sz="0" w:space="0" w:color="auto"/>
        <w:right w:val="none" w:sz="0" w:space="0" w:color="auto"/>
      </w:divBdr>
      <w:divsChild>
        <w:div w:id="1322465757">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www.3gpp.org/ftp/TSG_RAN/WG4_Radio/TSGR4_98bis_e/Docs/R4-2106997.zip" TargetMode="External"/><Relationship Id="rId42" Type="http://schemas.openxmlformats.org/officeDocument/2006/relationships/hyperlink" Target="https://www.3gpp.org/ftp/TSG_RAN/WG4_Radio/TSGR4_98bis_e/Docs/R4-2107161.zip" TargetMode="External"/><Relationship Id="rId47" Type="http://schemas.openxmlformats.org/officeDocument/2006/relationships/hyperlink" Target="https://www.3gpp.org/ftp/TSG_RAN/WG4_Radio/TSGR4_98bis_e/Docs/R4-2106336.zip" TargetMode="External"/><Relationship Id="rId63" Type="http://schemas.openxmlformats.org/officeDocument/2006/relationships/hyperlink" Target="https://www.3gpp.org/ftp/TSG_RAN/WG4_Radio/TSGR4_98bis_e/Docs/R4-2106629.zip" TargetMode="External"/><Relationship Id="rId68" Type="http://schemas.openxmlformats.org/officeDocument/2006/relationships/hyperlink" Target="https://www.3gpp.org/ftp/TSG_RAN/WG4_Radio/TSGR4_98bis_e/Docs/R4-210663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334.zip" TargetMode="External"/><Relationship Id="rId29" Type="http://schemas.openxmlformats.org/officeDocument/2006/relationships/hyperlink" Target="https://www.3gpp.org/ftp/TSG_RAN/WG4_Radio/TSGR4_98bis_e/Docs/R4-2106518.zip" TargetMode="External"/><Relationship Id="rId11" Type="http://schemas.openxmlformats.org/officeDocument/2006/relationships/footnotes" Target="footnotes.xml"/><Relationship Id="rId24" Type="http://schemas.openxmlformats.org/officeDocument/2006/relationships/hyperlink" Target="https://www.3gpp.org/ftp/TSG_RAN/WG4_Radio/TSGR4_98bis_e/Docs/R4-2107160.zip" TargetMode="External"/><Relationship Id="rId32" Type="http://schemas.openxmlformats.org/officeDocument/2006/relationships/hyperlink" Target="https://www.3gpp.org/ftp/TSG_RAN/WG4_Radio/TSGR4_98bis_e/Docs/R4-2107003.zip" TargetMode="External"/><Relationship Id="rId37" Type="http://schemas.openxmlformats.org/officeDocument/2006/relationships/hyperlink" Target="https://www.3gpp.org/ftp/TSG_RAN/WG4_Radio/TSGR4_98bis_e/Docs/R4-2106335.zip" TargetMode="External"/><Relationship Id="rId40" Type="http://schemas.openxmlformats.org/officeDocument/2006/relationships/hyperlink" Target="https://www.3gpp.org/ftp/TSG_RAN/WG4_Radio/TSGR4_98bis_e/Docs/R4-2106999.zip" TargetMode="External"/><Relationship Id="rId45" Type="http://schemas.openxmlformats.org/officeDocument/2006/relationships/hyperlink" Target="https://www.3gpp.org/ftp/TSG_RAN/WG4_Radio/TSGR4_98bis_e/Docs/R4-2104742.zip" TargetMode="External"/><Relationship Id="rId53" Type="http://schemas.openxmlformats.org/officeDocument/2006/relationships/hyperlink" Target="https://www.3gpp.org/ftp/TSG_RAN/WG4_Radio/TSGR4_98bis_e/Docs/R4-2107001.zip" TargetMode="External"/><Relationship Id="rId58" Type="http://schemas.openxmlformats.org/officeDocument/2006/relationships/hyperlink" Target="https://www.3gpp.org/ftp/TSG_RAN/WG4_Radio/TSGR4_98bis_e/Docs/R4-2104427.zip" TargetMode="External"/><Relationship Id="rId66" Type="http://schemas.openxmlformats.org/officeDocument/2006/relationships/hyperlink" Target="https://www.3gpp.org/ftp/TSG_RAN/WG4_Radio/TSGR4_98bis_e/Docs/R4-2104744.zip" TargetMode="External"/><Relationship Id="rId74"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hyperlink" Target="https://www.3gpp.org/ftp/TSG_RAN/WG4_Radio/TSGR4_98bis_e/Docs/R4-2106998.zip" TargetMode="External"/><Relationship Id="rId19" Type="http://schemas.openxmlformats.org/officeDocument/2006/relationships/hyperlink" Target="https://www.3gpp.org/ftp/TSG_RAN/WG4_Radio/TSGR4_98bis_e/Docs/R4-2106624.zip" TargetMode="External"/><Relationship Id="rId14" Type="http://schemas.openxmlformats.org/officeDocument/2006/relationships/hyperlink" Target="https://www.3gpp.org/ftp/TSG_RAN/WG4_Radio/TSGR4_98bis_e/Docs/R4-2104741.zip" TargetMode="External"/><Relationship Id="rId22" Type="http://schemas.openxmlformats.org/officeDocument/2006/relationships/hyperlink" Target="https://www.3gpp.org/ftp/TSG_RAN/WG4_Radio/TSGR4_98bis_e/Docs/R4-2106998.zip" TargetMode="External"/><Relationship Id="rId27" Type="http://schemas.openxmlformats.org/officeDocument/2006/relationships/image" Target="media/image2.emf"/><Relationship Id="rId30" Type="http://schemas.openxmlformats.org/officeDocument/2006/relationships/hyperlink" Target="https://www.3gpp.org/ftp/TSG_RAN/WG4_Radio/TSGR4_98bis_e/Docs/R4-2106627.zip" TargetMode="External"/><Relationship Id="rId35" Type="http://schemas.openxmlformats.org/officeDocument/2006/relationships/hyperlink" Target="https://www.3gpp.org/ftp/TSG_RAN/WG4_Radio/TSGR4_98bis_e/Docs/R4-2107184.zip" TargetMode="External"/><Relationship Id="rId43" Type="http://schemas.openxmlformats.org/officeDocument/2006/relationships/hyperlink" Target="https://www.3gpp.org/ftp/TSG_RAN/WG4_Radio/TSGR4_98bis_e/Docs/R4-2107162.zip" TargetMode="External"/><Relationship Id="rId48" Type="http://schemas.openxmlformats.org/officeDocument/2006/relationships/hyperlink" Target="https://www.3gpp.org/ftp/TSG_RAN/WG4_Radio/TSGR4_98bis_e/Docs/R4-2106453.zip" TargetMode="External"/><Relationship Id="rId56" Type="http://schemas.openxmlformats.org/officeDocument/2006/relationships/hyperlink" Target="https://www.3gpp.org/ftp/TSG_RAN/WG4_Radio/TSGR4_98bis_e/Docs/R4-2107164.zip" TargetMode="External"/><Relationship Id="rId64" Type="http://schemas.openxmlformats.org/officeDocument/2006/relationships/hyperlink" Target="https://www.3gpp.org/ftp/TSG_RAN/WG4_Radio/TSGR4_98bis_e/Docs/R4-2107000.zip" TargetMode="External"/><Relationship Id="rId69" Type="http://schemas.openxmlformats.org/officeDocument/2006/relationships/hyperlink" Target="https://www.3gpp.org/ftp/TSG_RAN/WG4_Radio/TSGR4_98bis_e/Docs/R4-2107002.zip" TargetMode="External"/><Relationship Id="rId8" Type="http://schemas.openxmlformats.org/officeDocument/2006/relationships/styles" Target="styles.xml"/><Relationship Id="rId51" Type="http://schemas.openxmlformats.org/officeDocument/2006/relationships/hyperlink" Target="https://www.3gpp.org/ftp/TSG_RAN/WG4_Radio/TSGR4_98bis_e/Docs/R4-2106626.zip" TargetMode="External"/><Relationship Id="rId72" Type="http://schemas.openxmlformats.org/officeDocument/2006/relationships/hyperlink" Target="https://www.3gpp.org/ftp/TSG_RAN/WG4_Radio/TSGR4_98bis_e/Docs/R4-2107004.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6452.zip" TargetMode="External"/><Relationship Id="rId25" Type="http://schemas.openxmlformats.org/officeDocument/2006/relationships/hyperlink" Target="https://www.3gpp.org/ftp/TSG_RAN/WG4_Radio/TSGR4_98bis_e/Docs/R4-2107181.zip" TargetMode="External"/><Relationship Id="rId33" Type="http://schemas.openxmlformats.org/officeDocument/2006/relationships/hyperlink" Target="https://www.3gpp.org/ftp/TSG_RAN/WG4_Radio/TSGR4_98bis_e/Docs/R4-2107004.zip" TargetMode="External"/><Relationship Id="rId38" Type="http://schemas.openxmlformats.org/officeDocument/2006/relationships/hyperlink" Target="https://www.3gpp.org/ftp/TSG_RAN/WG4_Radio/TSGR4_98bis_e/Docs/R4-2106625.zip" TargetMode="External"/><Relationship Id="rId46" Type="http://schemas.openxmlformats.org/officeDocument/2006/relationships/hyperlink" Target="https://www.3gpp.org/ftp/TSG_RAN/WG4_Radio/TSGR4_98bis_e/Docs/R4-2104744.zip" TargetMode="External"/><Relationship Id="rId59" Type="http://schemas.openxmlformats.org/officeDocument/2006/relationships/hyperlink" Target="https://www.3gpp.org/ftp/TSG_RAN/WG4_Radio/TSGR4_98bis_e/Docs/R4-2104743.zip" TargetMode="External"/><Relationship Id="rId67" Type="http://schemas.openxmlformats.org/officeDocument/2006/relationships/hyperlink" Target="https://www.3gpp.org/ftp/TSG_RAN/WG4_Radio/TSGR4_98bis_e/Docs/R4-2106517.zip" TargetMode="External"/><Relationship Id="rId20" Type="http://schemas.openxmlformats.org/officeDocument/2006/relationships/hyperlink" Target="https://www.3gpp.org/ftp/TSG_RAN/WG4_Radio/TSGR4_98bis_e/Docs/R4-2106628.zip" TargetMode="External"/><Relationship Id="rId41" Type="http://schemas.openxmlformats.org/officeDocument/2006/relationships/hyperlink" Target="https://www.3gpp.org/ftp/TSG_RAN/WG4_Radio/TSGR4_98bis_e/Docs/R4-2107000.zip" TargetMode="External"/><Relationship Id="rId54" Type="http://schemas.openxmlformats.org/officeDocument/2006/relationships/hyperlink" Target="https://www.3gpp.org/ftp/TSG_RAN/WG4_Radio/TSGR4_98bis_e/Docs/R4-2107002.zip" TargetMode="External"/><Relationship Id="rId62" Type="http://schemas.openxmlformats.org/officeDocument/2006/relationships/hyperlink" Target="https://www.3gpp.org/ftp/TSG_RAN/WG4_Radio/TSGR4_98bis_e/Docs/R4-2107160.zip" TargetMode="External"/><Relationship Id="rId70" Type="http://schemas.openxmlformats.org/officeDocument/2006/relationships/hyperlink" Target="https://www.3gpp.org/ftp/TSG_RAN/WG4_Radio/TSGR4_98bis_e/Docs/R4-2107164.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8bis_e/Docs/R4-2104743.zip" TargetMode="External"/><Relationship Id="rId23" Type="http://schemas.openxmlformats.org/officeDocument/2006/relationships/hyperlink" Target="https://www.3gpp.org/ftp/TSG_RAN/WG4_Radio/TSGR4_98bis_e/Docs/R4-2107159.zip" TargetMode="External"/><Relationship Id="rId28" Type="http://schemas.openxmlformats.org/officeDocument/2006/relationships/hyperlink" Target="https://www.3gpp.org/ftp/TSG_RAN/WG4_Radio/TSGR4_98bis_e/Docs/R4-2106337.zip" TargetMode="External"/><Relationship Id="rId36" Type="http://schemas.openxmlformats.org/officeDocument/2006/relationships/hyperlink" Target="https://www.3gpp.org/ftp/TSG_RAN/WG4_Radio/TSGR4_98bis_e/Docs/R4-2104742.zip" TargetMode="External"/><Relationship Id="rId49" Type="http://schemas.openxmlformats.org/officeDocument/2006/relationships/hyperlink" Target="https://www.3gpp.org/ftp/TSG_RAN/WG4_Radio/TSGR4_98bis_e/Docs/R4-2106516.zip" TargetMode="External"/><Relationship Id="rId57" Type="http://schemas.openxmlformats.org/officeDocument/2006/relationships/hyperlink" Target="https://www.3gpp.org/ftp/TSG_RAN/WG4_Radio/TSGR4_98bis_e/Docs/R4-2107183.zip" TargetMode="External"/><Relationship Id="rId10" Type="http://schemas.openxmlformats.org/officeDocument/2006/relationships/webSettings" Target="webSettings.xml"/><Relationship Id="rId31" Type="http://schemas.openxmlformats.org/officeDocument/2006/relationships/hyperlink" Target="https://www.3gpp.org/ftp/TSG_RAN/WG4_Radio/TSGR4_98bis_e/Docs/R4-2106631.zip" TargetMode="External"/><Relationship Id="rId44" Type="http://schemas.openxmlformats.org/officeDocument/2006/relationships/hyperlink" Target="https://www.3gpp.org/ftp/TSG_RAN/WG4_Radio/TSGR4_98bis_e/Docs/R4-2107182.zip" TargetMode="External"/><Relationship Id="rId52" Type="http://schemas.openxmlformats.org/officeDocument/2006/relationships/hyperlink" Target="https://www.3gpp.org/ftp/TSG_RAN/WG4_Radio/TSGR4_98bis_e/Docs/R4-2106630.zip" TargetMode="External"/><Relationship Id="rId60" Type="http://schemas.openxmlformats.org/officeDocument/2006/relationships/hyperlink" Target="https://www.3gpp.org/ftp/TSG_RAN/WG4_Radio/TSGR4_98bis_e/Docs/R4-2106628.zip" TargetMode="External"/><Relationship Id="rId65" Type="http://schemas.openxmlformats.org/officeDocument/2006/relationships/hyperlink" Target="https://www.3gpp.org/ftp/TSG_RAN/WG4_Radio/TSGR4_98bis_e/Docs/R4-2107162.zip" TargetMode="External"/><Relationship Id="rId73" Type="http://schemas.openxmlformats.org/officeDocument/2006/relationships/hyperlink" Target="https://www.3gpp.org/ftp/TSG_RAN/WG4_Radio/TSGR4_98bis_e/Docs/R4-2107005.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s://www.3gpp.org/ftp/TSG_RAN/WG4_Radio/TSGR4_98bis_e/Docs/R4-2104427.zip" TargetMode="External"/><Relationship Id="rId18" Type="http://schemas.openxmlformats.org/officeDocument/2006/relationships/hyperlink" Target="https://www.3gpp.org/ftp/TSG_RAN/WG4_Radio/TSGR4_98bis_e/Docs/R4-2106515.zip" TargetMode="External"/><Relationship Id="rId39" Type="http://schemas.openxmlformats.org/officeDocument/2006/relationships/hyperlink" Target="https://www.3gpp.org/ftp/TSG_RAN/WG4_Radio/TSGR4_98bis_e/Docs/R4-2106629.zip" TargetMode="External"/><Relationship Id="rId34" Type="http://schemas.openxmlformats.org/officeDocument/2006/relationships/hyperlink" Target="https://www.3gpp.org/ftp/TSG_RAN/WG4_Radio/TSGR4_98bis_e/Docs/R4-2107005.zip" TargetMode="External"/><Relationship Id="rId50" Type="http://schemas.openxmlformats.org/officeDocument/2006/relationships/hyperlink" Target="https://www.3gpp.org/ftp/TSG_RAN/WG4_Radio/TSGR4_98bis_e/Docs/R4-2106517.zip" TargetMode="External"/><Relationship Id="rId55" Type="http://schemas.openxmlformats.org/officeDocument/2006/relationships/hyperlink" Target="https://www.3gpp.org/ftp/TSG_RAN/WG4_Radio/TSGR4_98bis_e/Docs/R4-2107163.zip" TargetMode="External"/><Relationship Id="rId7" Type="http://schemas.openxmlformats.org/officeDocument/2006/relationships/numbering" Target="numbering.xml"/><Relationship Id="rId71" Type="http://schemas.openxmlformats.org/officeDocument/2006/relationships/hyperlink" Target="https://www.3gpp.org/ftp/TSG_RAN/WG4_Radio/TSGR4_98bis_e/Docs/R4-21066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CDBDD-DB0E-45BD-95FD-6D29594C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CD20A-4693-4247-8381-A3E353C1513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DFF04DF-5F4A-45BF-8DC1-3E631B90E4F4}">
  <ds:schemaRefs>
    <ds:schemaRef ds:uri="http://schemas.microsoft.com/sharepoint/v3/contenttype/forms"/>
  </ds:schemaRefs>
</ds:datastoreItem>
</file>

<file path=customXml/itemProps5.xml><?xml version="1.0" encoding="utf-8"?>
<ds:datastoreItem xmlns:ds="http://schemas.openxmlformats.org/officeDocument/2006/customXml" ds:itemID="{F4E9EEEF-29F6-4058-AB9F-B44A573F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86</Pages>
  <Words>27584</Words>
  <Characters>157229</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29</cp:revision>
  <cp:lastPrinted>2019-04-25T01:09:00Z</cp:lastPrinted>
  <dcterms:created xsi:type="dcterms:W3CDTF">2021-04-19T06:26:00Z</dcterms:created>
  <dcterms:modified xsi:type="dcterms:W3CDTF">2021-04-20T00:49:00Z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(3)ulCpe1IlLM0+/LUN64ayHfYv+1W6Bf1ELPMoKU6X4q4W/LmmcEcStCdmKc9hazadecGVPnVq
icGhiUfp8flI33x52hPpRww4AivY5ceCi7822kw4tX95G4lCO+7fxyeH+3sp5cZ1NK2itZY/
IQ5RJ1vV3YnK80TE6/AZNpR71YvdsxdJzqvZLOOwl7o6oeFTYzodadiC4dUefLfJ/gndrCVj
05KxNmWuY9CIKe/Ne0</vt:lpwstr>
  </property>
  <property fmtid="{D5CDD505-2E9C-101B-9397-08002B2CF9AE}" pid="14" name="_2015_ms_pID_7253431">
    <vt:lpwstr>OMre2/xNMuxtQPBNzKX7FHcx+4LbJ3vINEI7ZC+CXYpD78YM+lt7N9
vFYV1oxirH40cdp60hvr4t5hTkPivSImNL4MZmeKP+kKOgNEBItMsO5uK6/7YgZA+n24TgJf
pXR5ajNMVFu8U3/IBF1N/pPGBVH7PwcFMLjbu0+rkOGXpU70CwiTtBnnVu+4j5Di5RQWxNN3
EW2nWhaq3+RYY8Qy7jwkVqDsiwG0mOzvyUav</vt:lpwstr>
  </property>
  <property fmtid="{D5CDD505-2E9C-101B-9397-08002B2CF9AE}" pid="15" name="KSOProductBuildVer">
    <vt:lpwstr>2052-11.8.2.9022</vt:lpwstr>
  </property>
  <property fmtid="{D5CDD505-2E9C-101B-9397-08002B2CF9AE}" pid="16" name="ContentTypeId">
    <vt:lpwstr>0x010100F3E9551B3FDDA24EBF0A209BAAD637CA</vt:lpwstr>
  </property>
  <property fmtid="{D5CDD505-2E9C-101B-9397-08002B2CF9AE}" pid="17" name="_dlc_DocIdItemGuid">
    <vt:lpwstr>e02bb81a-3c94-410a-bc34-d88b024a8a8a</vt:lpwstr>
  </property>
  <property fmtid="{D5CDD505-2E9C-101B-9397-08002B2CF9AE}" pid="18" name="_2015_ms_pID_7253432">
    <vt:lpwstr>CA==</vt:lpwstr>
  </property>
</Properties>
</file>