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8E67F"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3F3A2F">
        <w:rPr>
          <w:rFonts w:ascii="Arial" w:hAnsi="Arial" w:cs="Arial"/>
          <w:b/>
          <w:sz w:val="24"/>
          <w:szCs w:val="24"/>
          <w:lang w:eastAsia="zh-CN"/>
        </w:rPr>
        <w:t>8-bis-e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14:paraId="140F7A05"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30C8CA2A" w14:textId="77777777" w:rsidR="001E0A28" w:rsidRDefault="001E0A28" w:rsidP="001E0A28">
      <w:pPr>
        <w:spacing w:after="120"/>
        <w:ind w:left="1985" w:hanging="1985"/>
        <w:rPr>
          <w:rFonts w:ascii="Arial" w:eastAsia="MS Mincho" w:hAnsi="Arial" w:cs="Arial"/>
          <w:b/>
          <w:sz w:val="22"/>
        </w:rPr>
      </w:pPr>
    </w:p>
    <w:p w14:paraId="22007784"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10E98">
        <w:rPr>
          <w:rFonts w:ascii="Arial" w:hAnsi="Arial" w:cs="Arial"/>
          <w:color w:val="000000"/>
          <w:sz w:val="22"/>
          <w:lang w:eastAsia="zh-CN"/>
        </w:rPr>
        <w:t>7.37</w:t>
      </w:r>
    </w:p>
    <w:p w14:paraId="06F5B6A8" w14:textId="77777777" w:rsidR="00915D73" w:rsidRPr="00915D73" w:rsidRDefault="00915D73" w:rsidP="00915D73">
      <w:pPr>
        <w:spacing w:after="120"/>
        <w:ind w:left="1985" w:hanging="1985"/>
        <w:rPr>
          <w:rFonts w:ascii="Arial" w:hAnsi="Arial" w:cs="Arial"/>
          <w:color w:val="000000"/>
          <w:sz w:val="22"/>
          <w:lang w:eastAsia="zh-CN"/>
        </w:rPr>
      </w:pPr>
      <w:r w:rsidRPr="00F10E98">
        <w:rPr>
          <w:rFonts w:ascii="Arial" w:eastAsia="MS Mincho" w:hAnsi="Arial" w:cs="Arial"/>
          <w:b/>
          <w:sz w:val="22"/>
        </w:rPr>
        <w:t>Source:</w:t>
      </w:r>
      <w:r w:rsidRPr="00F10E98">
        <w:rPr>
          <w:rFonts w:ascii="Arial" w:eastAsia="MS Mincho" w:hAnsi="Arial" w:cs="Arial"/>
          <w:b/>
          <w:sz w:val="22"/>
        </w:rPr>
        <w:tab/>
      </w:r>
      <w:r w:rsidR="004D737D" w:rsidRPr="00F10E98">
        <w:rPr>
          <w:rFonts w:ascii="Arial" w:hAnsi="Arial" w:cs="Arial"/>
          <w:color w:val="000000"/>
          <w:sz w:val="22"/>
          <w:lang w:eastAsia="zh-CN"/>
        </w:rPr>
        <w:t>Moderator</w:t>
      </w:r>
      <w:r w:rsidR="00321150" w:rsidRPr="00F10E98">
        <w:rPr>
          <w:rFonts w:ascii="Arial" w:hAnsi="Arial" w:cs="Arial"/>
          <w:color w:val="000000"/>
          <w:sz w:val="22"/>
          <w:lang w:eastAsia="zh-CN"/>
        </w:rPr>
        <w:t xml:space="preserve"> </w:t>
      </w:r>
      <w:r w:rsidR="004D737D" w:rsidRPr="00F10E98">
        <w:rPr>
          <w:rFonts w:ascii="Arial" w:hAnsi="Arial" w:cs="Arial"/>
          <w:color w:val="000000"/>
          <w:sz w:val="22"/>
          <w:lang w:eastAsia="zh-CN"/>
        </w:rPr>
        <w:t>(</w:t>
      </w:r>
      <w:r w:rsidR="00F10E98" w:rsidRPr="00F10E98">
        <w:rPr>
          <w:rFonts w:ascii="Arial" w:hAnsi="Arial" w:cs="Arial"/>
          <w:color w:val="000000"/>
          <w:sz w:val="22"/>
          <w:lang w:eastAsia="zh-CN"/>
        </w:rPr>
        <w:t>Qualcomm Incorporated</w:t>
      </w:r>
      <w:r w:rsidR="004D737D" w:rsidRPr="00F10E98">
        <w:rPr>
          <w:rFonts w:ascii="Arial" w:hAnsi="Arial" w:cs="Arial"/>
          <w:color w:val="000000"/>
          <w:sz w:val="22"/>
          <w:lang w:eastAsia="zh-CN"/>
        </w:rPr>
        <w:t>)</w:t>
      </w:r>
    </w:p>
    <w:p w14:paraId="1B6D0B3F"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442337">
        <w:rPr>
          <w:rFonts w:ascii="Arial" w:hAnsi="Arial" w:cs="Arial"/>
          <w:color w:val="000000"/>
          <w:sz w:val="22"/>
          <w:lang w:eastAsia="zh-CN"/>
        </w:rPr>
        <w:t>8-bis-</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F10E98">
        <w:rPr>
          <w:rFonts w:ascii="Arial" w:hAnsi="Arial" w:cs="Arial"/>
          <w:color w:val="000000"/>
          <w:sz w:val="22"/>
          <w:lang w:eastAsia="zh-CN"/>
        </w:rPr>
        <w:t>123]HPUE_PC1_5_n77_n78</w:t>
      </w:r>
    </w:p>
    <w:p w14:paraId="41553CEA"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E0EAC5A" w14:textId="77777777" w:rsidR="005D7AF8" w:rsidRDefault="00915D73" w:rsidP="00FA5848">
      <w:pPr>
        <w:pStyle w:val="Heading1"/>
        <w:rPr>
          <w:lang w:eastAsia="zh-CN"/>
        </w:rPr>
      </w:pPr>
      <w:r w:rsidRPr="005D7AF8">
        <w:rPr>
          <w:rFonts w:hint="eastAsia"/>
          <w:lang w:eastAsia="ja-JP"/>
        </w:rPr>
        <w:t>Introduction</w:t>
      </w:r>
    </w:p>
    <w:p w14:paraId="13F7069D" w14:textId="77777777" w:rsidR="008D6C91" w:rsidRDefault="00016B3F" w:rsidP="008D6C91">
      <w:pPr>
        <w:rPr>
          <w:iCs/>
          <w:lang w:eastAsia="zh-CN"/>
        </w:rPr>
      </w:pPr>
      <w:r>
        <w:rPr>
          <w:iCs/>
          <w:lang w:eastAsia="zh-CN"/>
        </w:rPr>
        <w:t>This document summarizes the email discussion on topics related to Power Class 1.5 in Bands n77 and n78 in Agenda  7.37.  Additionally, discusison on PC 1.5 in Band n79 in Agenda 7.40 is treated in this thread.</w:t>
      </w:r>
      <w:r w:rsidR="008D6C91" w:rsidRPr="008D6C91">
        <w:rPr>
          <w:iCs/>
          <w:lang w:eastAsia="zh-CN"/>
        </w:rPr>
        <w:t xml:space="preserve"> </w:t>
      </w:r>
      <w:r w:rsidR="008D6C91">
        <w:rPr>
          <w:iCs/>
          <w:lang w:eastAsia="zh-CN"/>
        </w:rPr>
        <w:t xml:space="preserve">The discussion is divided into two topics:  </w:t>
      </w:r>
    </w:p>
    <w:p w14:paraId="06C569B7" w14:textId="77777777" w:rsidR="008D6C91" w:rsidRDefault="008D6C91" w:rsidP="008D6C91">
      <w:pPr>
        <w:rPr>
          <w:iCs/>
          <w:lang w:eastAsia="zh-CN"/>
        </w:rPr>
      </w:pPr>
      <w:r>
        <w:rPr>
          <w:iCs/>
          <w:lang w:eastAsia="zh-CN"/>
        </w:rPr>
        <w:tab/>
        <w:t>Topic #1:  UE RF assumptions</w:t>
      </w:r>
      <w:r w:rsidR="00EA5B6D">
        <w:rPr>
          <w:iCs/>
          <w:lang w:eastAsia="zh-CN"/>
        </w:rPr>
        <w:t xml:space="preserve"> and requirements</w:t>
      </w:r>
    </w:p>
    <w:p w14:paraId="5E753931" w14:textId="77777777" w:rsidR="008D6C91" w:rsidRDefault="008D6C91" w:rsidP="008D6C91">
      <w:pPr>
        <w:rPr>
          <w:iCs/>
          <w:lang w:eastAsia="zh-CN"/>
        </w:rPr>
      </w:pPr>
      <w:r>
        <w:rPr>
          <w:iCs/>
          <w:lang w:eastAsia="zh-CN"/>
        </w:rPr>
        <w:tab/>
        <w:t xml:space="preserve">Topic #2:  </w:t>
      </w:r>
      <w:r w:rsidRPr="0075635D">
        <w:rPr>
          <w:iCs/>
          <w:lang w:eastAsia="zh-CN"/>
        </w:rPr>
        <w:t>RF exposure regulatory aspects</w:t>
      </w:r>
      <w:r w:rsidR="00BE150D">
        <w:rPr>
          <w:iCs/>
          <w:lang w:eastAsia="zh-CN"/>
        </w:rPr>
        <w:t xml:space="preserve"> for FWA</w:t>
      </w:r>
    </w:p>
    <w:p w14:paraId="521FF0FB" w14:textId="777777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D6C91">
        <w:rPr>
          <w:lang w:eastAsia="ja-JP"/>
        </w:rPr>
        <w:t>UE RF assumptions</w:t>
      </w:r>
      <w:r w:rsidR="00EA5B6D">
        <w:rPr>
          <w:lang w:eastAsia="ja-JP"/>
        </w:rPr>
        <w:t xml:space="preserve"> and requirements</w:t>
      </w:r>
    </w:p>
    <w:p w14:paraId="2E6CA168"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1878CC8E"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78BC4372" w14:textId="77777777" w:rsidTr="006B21CC">
        <w:trPr>
          <w:trHeight w:val="468"/>
        </w:trPr>
        <w:tc>
          <w:tcPr>
            <w:tcW w:w="1622" w:type="dxa"/>
            <w:vAlign w:val="center"/>
          </w:tcPr>
          <w:p w14:paraId="6D4C18C8" w14:textId="77777777" w:rsidR="00484C5D" w:rsidRPr="00805BE8" w:rsidRDefault="00484C5D" w:rsidP="00805BE8">
            <w:pPr>
              <w:spacing w:before="120" w:after="120"/>
              <w:rPr>
                <w:b/>
                <w:bCs/>
              </w:rPr>
            </w:pPr>
            <w:r w:rsidRPr="00805BE8">
              <w:rPr>
                <w:b/>
                <w:bCs/>
              </w:rPr>
              <w:t>T-doc number</w:t>
            </w:r>
          </w:p>
        </w:tc>
        <w:tc>
          <w:tcPr>
            <w:tcW w:w="1424" w:type="dxa"/>
            <w:vAlign w:val="center"/>
          </w:tcPr>
          <w:p w14:paraId="1B5FAF83" w14:textId="77777777" w:rsidR="00484C5D" w:rsidRPr="00805BE8" w:rsidRDefault="00484C5D" w:rsidP="00805BE8">
            <w:pPr>
              <w:spacing w:before="120" w:after="120"/>
              <w:rPr>
                <w:b/>
                <w:bCs/>
              </w:rPr>
            </w:pPr>
            <w:r w:rsidRPr="00805BE8">
              <w:rPr>
                <w:b/>
                <w:bCs/>
              </w:rPr>
              <w:t>Company</w:t>
            </w:r>
          </w:p>
        </w:tc>
        <w:tc>
          <w:tcPr>
            <w:tcW w:w="6585" w:type="dxa"/>
            <w:vAlign w:val="center"/>
          </w:tcPr>
          <w:p w14:paraId="40DCFBFF"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30F29C" w14:textId="77777777" w:rsidTr="006B21CC">
        <w:trPr>
          <w:trHeight w:val="468"/>
        </w:trPr>
        <w:tc>
          <w:tcPr>
            <w:tcW w:w="1622" w:type="dxa"/>
          </w:tcPr>
          <w:p w14:paraId="69745623" w14:textId="77777777" w:rsidR="008D6C91" w:rsidRDefault="00A741FE" w:rsidP="008D6C91">
            <w:pPr>
              <w:spacing w:after="0"/>
              <w:rPr>
                <w:rFonts w:ascii="Arial" w:hAnsi="Arial" w:cs="Arial"/>
                <w:b/>
                <w:bCs/>
                <w:color w:val="0000FF"/>
                <w:sz w:val="16"/>
                <w:szCs w:val="16"/>
                <w:u w:val="single"/>
                <w:lang w:val="en-US"/>
              </w:rPr>
            </w:pPr>
            <w:hyperlink r:id="rId9" w:tgtFrame="_parent" w:history="1">
              <w:r w:rsidR="008D6C91">
                <w:rPr>
                  <w:rStyle w:val="Hyperlink"/>
                  <w:rFonts w:ascii="Arial" w:hAnsi="Arial" w:cs="Arial"/>
                  <w:b/>
                  <w:bCs/>
                  <w:sz w:val="16"/>
                  <w:szCs w:val="16"/>
                </w:rPr>
                <w:t>R4-2104893</w:t>
              </w:r>
            </w:hyperlink>
          </w:p>
          <w:p w14:paraId="2F1961F2" w14:textId="77777777" w:rsidR="00F53FE2" w:rsidRPr="004A7544" w:rsidRDefault="00F53FE2" w:rsidP="008D6C91">
            <w:pPr>
              <w:spacing w:after="0"/>
            </w:pPr>
          </w:p>
        </w:tc>
        <w:tc>
          <w:tcPr>
            <w:tcW w:w="1424" w:type="dxa"/>
          </w:tcPr>
          <w:p w14:paraId="7BCF4399" w14:textId="77777777" w:rsidR="00F53FE2" w:rsidRDefault="008D6C91" w:rsidP="008D6C91">
            <w:pPr>
              <w:spacing w:after="0"/>
            </w:pPr>
            <w:r>
              <w:t>Apple</w:t>
            </w:r>
          </w:p>
          <w:p w14:paraId="596137BF" w14:textId="77777777" w:rsidR="008D6C91" w:rsidRPr="004A7544" w:rsidRDefault="008D6C91" w:rsidP="008D6C91">
            <w:pPr>
              <w:spacing w:after="0"/>
            </w:pPr>
          </w:p>
        </w:tc>
        <w:tc>
          <w:tcPr>
            <w:tcW w:w="6585" w:type="dxa"/>
          </w:tcPr>
          <w:p w14:paraId="01A47B46" w14:textId="77777777" w:rsidR="008D6C91" w:rsidRDefault="008D6C91" w:rsidP="008D6C91">
            <w:pPr>
              <w:spacing w:after="0"/>
            </w:pPr>
            <w:r w:rsidRPr="008D6C91">
              <w:t>Considerations for PC1.5 with band n79</w:t>
            </w:r>
          </w:p>
          <w:p w14:paraId="1E19DA97" w14:textId="77777777" w:rsidR="00C617FF" w:rsidRDefault="00C617FF" w:rsidP="00C617FF">
            <w:pPr>
              <w:jc w:val="both"/>
            </w:pPr>
            <w:r w:rsidRPr="00A22D17">
              <w:rPr>
                <w:b/>
                <w:bCs/>
              </w:rPr>
              <w:t>Observation</w:t>
            </w:r>
            <w:r>
              <w:rPr>
                <w:b/>
                <w:bCs/>
              </w:rPr>
              <w:t xml:space="preserve"> 1</w:t>
            </w:r>
            <w:r w:rsidRPr="00A22D17">
              <w:rPr>
                <w:b/>
                <w:bCs/>
              </w:rPr>
              <w:t>:</w:t>
            </w:r>
            <w:r>
              <w:t xml:space="preserve"> PC1.5 is achieved via dual Tx chains as there is no 29dBm power amplifier deployed in UEs and requires higher power backoff compared to single Tx operation.</w:t>
            </w:r>
          </w:p>
          <w:p w14:paraId="60E38222" w14:textId="77777777" w:rsidR="00C617FF" w:rsidRDefault="00C617FF" w:rsidP="00C617FF">
            <w:pPr>
              <w:jc w:val="both"/>
            </w:pPr>
            <w:r w:rsidRPr="00E6069D">
              <w:rPr>
                <w:b/>
                <w:bCs/>
              </w:rPr>
              <w:t>Observation</w:t>
            </w:r>
            <w:r>
              <w:rPr>
                <w:b/>
                <w:bCs/>
              </w:rPr>
              <w:t xml:space="preserve"> 2</w:t>
            </w:r>
            <w:r w:rsidRPr="00E6069D">
              <w:rPr>
                <w:b/>
                <w:bCs/>
              </w:rPr>
              <w:t>:</w:t>
            </w:r>
            <w:r>
              <w:t xml:space="preserve">  PC1.5 MPR was developed for single and dual layer UL-MIMO operation but not for TxD.</w:t>
            </w:r>
          </w:p>
          <w:p w14:paraId="13044F4C" w14:textId="77777777" w:rsidR="00C617FF" w:rsidRDefault="00C617FF" w:rsidP="00C617FF">
            <w:pPr>
              <w:jc w:val="both"/>
            </w:pPr>
            <w:r w:rsidRPr="00C21FD8">
              <w:rPr>
                <w:b/>
                <w:bCs/>
              </w:rPr>
              <w:t>Proposal 1:</w:t>
            </w:r>
            <w:r>
              <w:rPr>
                <w:b/>
                <w:bCs/>
              </w:rPr>
              <w:t xml:space="preserve"> </w:t>
            </w:r>
            <w:r>
              <w:t>PC1.5 TxD in band n79 for should only be enabled when the general discussion on TxD is finished in RAN4.</w:t>
            </w:r>
          </w:p>
          <w:p w14:paraId="2762D8D9" w14:textId="77777777" w:rsidR="00C617FF" w:rsidRDefault="00C617FF" w:rsidP="00C617FF">
            <w:pPr>
              <w:spacing w:before="120" w:after="120"/>
              <w:jc w:val="both"/>
              <w:rPr>
                <w:lang w:eastAsia="ja-JP" w:bidi="hi-IN"/>
              </w:rPr>
            </w:pPr>
            <w:r w:rsidRPr="00E27B6E">
              <w:rPr>
                <w:b/>
                <w:bCs/>
                <w:lang w:eastAsia="ja-JP" w:bidi="hi-IN"/>
              </w:rPr>
              <w:t>Proposal</w:t>
            </w:r>
            <w:r>
              <w:rPr>
                <w:b/>
                <w:bCs/>
                <w:lang w:eastAsia="ja-JP" w:bidi="hi-IN"/>
              </w:rPr>
              <w:t xml:space="preserve"> 2</w:t>
            </w:r>
            <w:r w:rsidRPr="00E27B6E">
              <w:rPr>
                <w:b/>
                <w:bCs/>
                <w:lang w:eastAsia="ja-JP" w:bidi="hi-IN"/>
              </w:rPr>
              <w:t>:</w:t>
            </w:r>
            <w:r>
              <w:rPr>
                <w:lang w:eastAsia="ja-JP" w:bidi="hi-IN"/>
              </w:rPr>
              <w:t xml:space="preserve"> If improvements for power backoff are considered for n79 then the relevant measurement assumptions (</w:t>
            </w:r>
            <w:r w:rsidRPr="002F005D">
              <w:rPr>
                <w:lang w:eastAsia="ja-JP" w:bidi="hi-IN"/>
              </w:rPr>
              <w:t>Antenna isolations of 10 dB</w:t>
            </w:r>
            <w:r>
              <w:rPr>
                <w:lang w:eastAsia="ja-JP" w:bidi="hi-IN"/>
              </w:rPr>
              <w:t xml:space="preserve">, </w:t>
            </w:r>
            <w:r w:rsidRPr="002F005D">
              <w:rPr>
                <w:lang w:eastAsia="ja-JP" w:bidi="hi-IN"/>
              </w:rPr>
              <w:t>4 dB</w:t>
            </w:r>
            <w:r>
              <w:rPr>
                <w:lang w:eastAsia="ja-JP" w:bidi="hi-IN"/>
              </w:rPr>
              <w:t xml:space="preserve"> post PA loss and 26dBm Tx chains) shall be reused to obtain reliable results.</w:t>
            </w:r>
          </w:p>
          <w:p w14:paraId="1625C631" w14:textId="77777777" w:rsidR="005E366A" w:rsidRPr="004A7544" w:rsidRDefault="005E366A" w:rsidP="008D6C91">
            <w:pPr>
              <w:spacing w:after="0"/>
            </w:pPr>
          </w:p>
        </w:tc>
      </w:tr>
      <w:tr w:rsidR="008D6C91" w:rsidRPr="004A7544" w14:paraId="5F5360F0" w14:textId="77777777" w:rsidTr="006B21CC">
        <w:trPr>
          <w:trHeight w:val="468"/>
        </w:trPr>
        <w:tc>
          <w:tcPr>
            <w:tcW w:w="1622" w:type="dxa"/>
          </w:tcPr>
          <w:p w14:paraId="6AD815F9" w14:textId="77777777" w:rsidR="008D6C91" w:rsidRDefault="00A741FE" w:rsidP="008D6C91">
            <w:pPr>
              <w:spacing w:after="0"/>
              <w:rPr>
                <w:rFonts w:ascii="Arial" w:hAnsi="Arial" w:cs="Arial"/>
                <w:b/>
                <w:bCs/>
                <w:color w:val="0000FF"/>
                <w:sz w:val="16"/>
                <w:szCs w:val="16"/>
                <w:u w:val="single"/>
                <w:lang w:val="en-US"/>
              </w:rPr>
            </w:pPr>
            <w:hyperlink r:id="rId10" w:tgtFrame="_parent" w:history="1">
              <w:r w:rsidR="008D6C91">
                <w:rPr>
                  <w:rStyle w:val="Hyperlink"/>
                  <w:rFonts w:ascii="Arial" w:hAnsi="Arial" w:cs="Arial"/>
                  <w:b/>
                  <w:bCs/>
                  <w:sz w:val="16"/>
                  <w:szCs w:val="16"/>
                </w:rPr>
                <w:t>R4-2104957</w:t>
              </w:r>
            </w:hyperlink>
          </w:p>
          <w:p w14:paraId="7ECFE059" w14:textId="77777777" w:rsidR="008D6C91" w:rsidRPr="004A7544" w:rsidRDefault="008D6C91" w:rsidP="00BE150D">
            <w:pPr>
              <w:spacing w:after="0"/>
            </w:pPr>
          </w:p>
        </w:tc>
        <w:tc>
          <w:tcPr>
            <w:tcW w:w="1424" w:type="dxa"/>
          </w:tcPr>
          <w:p w14:paraId="07DEAFF2" w14:textId="77777777" w:rsidR="008D6C91" w:rsidRDefault="008D6C91" w:rsidP="00BE150D">
            <w:pPr>
              <w:spacing w:after="0"/>
            </w:pPr>
            <w:r>
              <w:t>vivo</w:t>
            </w:r>
          </w:p>
          <w:p w14:paraId="051082E7" w14:textId="77777777" w:rsidR="008D6C91" w:rsidRPr="004A7544" w:rsidRDefault="008D6C91" w:rsidP="00BE150D">
            <w:pPr>
              <w:spacing w:after="0"/>
            </w:pPr>
          </w:p>
        </w:tc>
        <w:tc>
          <w:tcPr>
            <w:tcW w:w="6585" w:type="dxa"/>
          </w:tcPr>
          <w:p w14:paraId="657A7CEE" w14:textId="77777777" w:rsidR="008D6C91" w:rsidRDefault="008D6C91" w:rsidP="00BE150D">
            <w:pPr>
              <w:spacing w:after="0"/>
            </w:pPr>
            <w:r w:rsidRPr="008D6C91">
              <w:t>Discussion on PC1.5 with n79</w:t>
            </w:r>
          </w:p>
          <w:p w14:paraId="2717AC53" w14:textId="77777777" w:rsidR="00C617FF" w:rsidRPr="00C617FF" w:rsidRDefault="00C617FF" w:rsidP="008536C6">
            <w:pPr>
              <w:spacing w:afterLines="50" w:after="136"/>
              <w:rPr>
                <w:rFonts w:eastAsia="SimSun"/>
                <w:b/>
                <w:lang w:eastAsia="zh-CN"/>
              </w:rPr>
            </w:pPr>
            <w:r w:rsidRPr="00C617FF">
              <w:rPr>
                <w:rFonts w:eastAsia="SimSun"/>
                <w:b/>
                <w:lang w:eastAsia="zh-CN"/>
              </w:rPr>
              <w:t>Proposal 1: The measurement and simulation assumption of n41 for MPR and A-MPR [3] is proposed to be baseline of n79.</w:t>
            </w:r>
          </w:p>
          <w:p w14:paraId="523ABB47" w14:textId="77777777" w:rsidR="00C617FF" w:rsidRDefault="00C617FF">
            <w:pPr>
              <w:spacing w:afterLines="50" w:after="136"/>
              <w:rPr>
                <w:rFonts w:eastAsia="SimSun"/>
                <w:b/>
                <w:lang w:eastAsia="zh-CN"/>
              </w:rPr>
            </w:pPr>
            <w:r w:rsidRPr="00C617FF">
              <w:rPr>
                <w:rFonts w:eastAsia="SimSun"/>
                <w:b/>
                <w:lang w:eastAsia="zh-CN"/>
              </w:rPr>
              <w:t>Proposal 2: Reuse n41 PC1.5 duty cycle-based SAR mechanism.</w:t>
            </w:r>
          </w:p>
          <w:p w14:paraId="322F6571" w14:textId="77777777" w:rsidR="008D6C91" w:rsidRPr="00C617FF" w:rsidRDefault="00C617FF">
            <w:pPr>
              <w:spacing w:afterLines="50" w:after="136"/>
              <w:rPr>
                <w:rFonts w:eastAsia="SimSun"/>
                <w:b/>
                <w:lang w:val="en-US" w:eastAsia="zh-CN"/>
              </w:rPr>
            </w:pPr>
            <w:r w:rsidRPr="00C617FF">
              <w:rPr>
                <w:rFonts w:eastAsia="SimSun"/>
                <w:b/>
                <w:lang w:eastAsia="zh-CN"/>
              </w:rPr>
              <w:t xml:space="preserve">Proposal 3: </w:t>
            </w:r>
            <w:r w:rsidRPr="00C617FF">
              <w:rPr>
                <w:rFonts w:eastAsia="SimSun"/>
                <w:b/>
                <w:lang w:val="en-US" w:eastAsia="zh-CN"/>
              </w:rPr>
              <w:t>Release independent for PC 1.5 with 79 is proposed.</w:t>
            </w:r>
          </w:p>
        </w:tc>
      </w:tr>
      <w:tr w:rsidR="008D6C91" w:rsidRPr="004A7544" w14:paraId="7129F076" w14:textId="77777777" w:rsidTr="006B21CC">
        <w:trPr>
          <w:trHeight w:val="468"/>
        </w:trPr>
        <w:tc>
          <w:tcPr>
            <w:tcW w:w="1622" w:type="dxa"/>
          </w:tcPr>
          <w:p w14:paraId="1CBABC91" w14:textId="77777777" w:rsidR="008D6C91" w:rsidRDefault="00A741FE" w:rsidP="008D6C91">
            <w:pPr>
              <w:spacing w:after="0"/>
              <w:rPr>
                <w:rFonts w:ascii="Arial" w:hAnsi="Arial" w:cs="Arial"/>
                <w:b/>
                <w:bCs/>
                <w:color w:val="0000FF"/>
                <w:sz w:val="16"/>
                <w:szCs w:val="16"/>
                <w:u w:val="single"/>
                <w:lang w:val="en-US"/>
              </w:rPr>
            </w:pPr>
            <w:hyperlink r:id="rId11" w:tgtFrame="_parent" w:history="1">
              <w:r w:rsidR="008D6C91">
                <w:rPr>
                  <w:rStyle w:val="Hyperlink"/>
                  <w:rFonts w:ascii="Arial" w:hAnsi="Arial" w:cs="Arial"/>
                  <w:b/>
                  <w:bCs/>
                  <w:sz w:val="16"/>
                  <w:szCs w:val="16"/>
                </w:rPr>
                <w:t>R4-2104975</w:t>
              </w:r>
            </w:hyperlink>
          </w:p>
          <w:p w14:paraId="42E0D74C" w14:textId="77777777" w:rsidR="008D6C91" w:rsidRPr="004A7544" w:rsidRDefault="008D6C91" w:rsidP="00BE150D">
            <w:pPr>
              <w:spacing w:after="0"/>
            </w:pPr>
          </w:p>
        </w:tc>
        <w:tc>
          <w:tcPr>
            <w:tcW w:w="1424" w:type="dxa"/>
          </w:tcPr>
          <w:p w14:paraId="46B06988" w14:textId="77777777" w:rsidR="008D6C91" w:rsidRDefault="008D6C91" w:rsidP="00BE150D">
            <w:pPr>
              <w:spacing w:after="0"/>
            </w:pPr>
            <w:r>
              <w:t>LGE</w:t>
            </w:r>
          </w:p>
          <w:p w14:paraId="78CD67F6" w14:textId="77777777" w:rsidR="008D6C91" w:rsidRPr="004A7544" w:rsidRDefault="008D6C91" w:rsidP="00BE150D">
            <w:pPr>
              <w:spacing w:after="0"/>
            </w:pPr>
          </w:p>
        </w:tc>
        <w:tc>
          <w:tcPr>
            <w:tcW w:w="6585" w:type="dxa"/>
          </w:tcPr>
          <w:p w14:paraId="7B1A353C" w14:textId="77777777" w:rsidR="008D6C91" w:rsidRDefault="008D6C91" w:rsidP="00BE150D">
            <w:pPr>
              <w:spacing w:after="0"/>
            </w:pPr>
            <w:r w:rsidRPr="008D6C91">
              <w:t>MPR for PC 1.5 NR UE on n77/n78 or n79</w:t>
            </w:r>
          </w:p>
          <w:p w14:paraId="37793C27" w14:textId="77777777" w:rsidR="00FE1B44" w:rsidRDefault="00FE1B44" w:rsidP="00FE1B44">
            <w:pPr>
              <w:pStyle w:val="BodyText"/>
              <w:rPr>
                <w:b/>
                <w:lang w:val="en-US" w:eastAsia="ko-KR"/>
              </w:rPr>
            </w:pPr>
            <w:r>
              <w:rPr>
                <w:b/>
                <w:lang w:val="en-US" w:eastAsia="ko-KR"/>
              </w:rPr>
              <w:lastRenderedPageBreak/>
              <w:t>Proposals 1 and 2 relate to smartphone UE</w:t>
            </w:r>
          </w:p>
          <w:p w14:paraId="410579A9" w14:textId="77777777" w:rsidR="00FE1B44" w:rsidRPr="00FE1B44" w:rsidRDefault="00FE1B44" w:rsidP="00FE1B44">
            <w:pPr>
              <w:pStyle w:val="BodyText"/>
              <w:rPr>
                <w:bCs/>
                <w:lang w:val="en-US" w:eastAsia="ko-KR"/>
              </w:rPr>
            </w:pPr>
            <w:r w:rsidRPr="00FE1B44">
              <w:rPr>
                <w:bCs/>
                <w:lang w:val="en-US" w:eastAsia="ko-KR"/>
              </w:rPr>
              <w:t xml:space="preserve">Proposal 1: RAN4 should consider above basic simulations assumptions in for MPR requirements for PC 1.5 UE at n77/n78 or n79 in Rel-17. </w:t>
            </w:r>
          </w:p>
          <w:p w14:paraId="0A192BE7" w14:textId="77777777" w:rsidR="00FE1B44" w:rsidRPr="00FE1B44" w:rsidRDefault="00FE1B44" w:rsidP="00FE1B44">
            <w:pPr>
              <w:rPr>
                <w:bCs/>
                <w:lang w:val="en-US" w:eastAsia="ko-KR"/>
              </w:rPr>
            </w:pPr>
            <w:r w:rsidRPr="00FE1B44">
              <w:rPr>
                <w:bCs/>
                <w:lang w:val="en-US" w:eastAsia="ko-KR"/>
              </w:rPr>
              <w:t>Proposal 2: If Proposal 1 is reasonable to derive n77/n78 or n79 MPR requirements for smart phone type UE, then RAN4 can reuse MPR requirement in Table 6.2.2-4 for PC1.5 UE with dual Tx in TS38.101-1.</w:t>
            </w:r>
          </w:p>
          <w:p w14:paraId="02B5F8CA" w14:textId="77777777" w:rsidR="00FE1B44" w:rsidRDefault="00FE1B44" w:rsidP="00FE1B44">
            <w:pPr>
              <w:rPr>
                <w:b/>
                <w:lang w:val="en-US" w:eastAsia="ko-KR"/>
              </w:rPr>
            </w:pPr>
            <w:r>
              <w:rPr>
                <w:b/>
                <w:lang w:val="en-US" w:eastAsia="ko-KR"/>
              </w:rPr>
              <w:t>Proposal 3, 4, and 5 relate to FWA UE</w:t>
            </w:r>
          </w:p>
          <w:p w14:paraId="1A1615E2" w14:textId="77777777" w:rsidR="00FE1B44" w:rsidRDefault="00FE1B44" w:rsidP="00FE1B44">
            <w:pPr>
              <w:rPr>
                <w:bCs/>
                <w:lang w:val="en-US" w:eastAsia="ko-KR"/>
              </w:rPr>
            </w:pPr>
            <w:r w:rsidRPr="00FE1B44">
              <w:rPr>
                <w:bCs/>
                <w:lang w:val="en-US" w:eastAsia="ko-KR"/>
              </w:rPr>
              <w:t>Proposal 3: RAN4 can consider default duty cycle ratio with [25~50%] since there was no impact to human body directly for PC1.5 FWA device using same IE.</w:t>
            </w:r>
          </w:p>
          <w:p w14:paraId="5C5230EE" w14:textId="77777777" w:rsidR="00FE1B44" w:rsidRPr="00FE1B44" w:rsidRDefault="00FE1B44" w:rsidP="00FE1B44">
            <w:pPr>
              <w:rPr>
                <w:bCs/>
                <w:i/>
                <w:iCs/>
                <w:lang w:val="en-US" w:eastAsia="ko-KR"/>
              </w:rPr>
            </w:pPr>
            <w:r w:rsidRPr="00FE1B44">
              <w:rPr>
                <w:bCs/>
                <w:i/>
                <w:iCs/>
                <w:lang w:val="en-US" w:eastAsia="ko-KR"/>
              </w:rPr>
              <w:t>Moderator:  This aspect can be discussed under topic 2.</w:t>
            </w:r>
          </w:p>
          <w:p w14:paraId="582C0349" w14:textId="77777777" w:rsidR="00FE1B44" w:rsidRPr="00FE1B44" w:rsidRDefault="00FE1B44" w:rsidP="00FE1B44">
            <w:pPr>
              <w:rPr>
                <w:bCs/>
                <w:lang w:val="en-US" w:eastAsia="ko-KR"/>
              </w:rPr>
            </w:pPr>
            <w:r w:rsidRPr="00FE1B44">
              <w:rPr>
                <w:bCs/>
                <w:lang w:val="en-US" w:eastAsia="ko-KR"/>
              </w:rPr>
              <w:t>Proposal 4: RAN4 can derive MPR requirements based on the above simulations assumptions for PC1.5 FWA UE in n77/n78.</w:t>
            </w:r>
          </w:p>
          <w:p w14:paraId="2B86E5C8" w14:textId="77777777" w:rsidR="008D6C91" w:rsidRPr="004A7544" w:rsidRDefault="00FE1B44" w:rsidP="00FE1B44">
            <w:r w:rsidRPr="00FE1B44">
              <w:rPr>
                <w:bCs/>
                <w:lang w:val="en-US" w:eastAsia="ko-KR"/>
              </w:rPr>
              <w:t>Proposal 5: The following proposal 3 &amp; 4 can be applied for PC1.5 n79 FWA UE.</w:t>
            </w:r>
          </w:p>
        </w:tc>
      </w:tr>
      <w:tr w:rsidR="008D6C91" w:rsidRPr="004A7544" w14:paraId="510191A4" w14:textId="77777777" w:rsidTr="006B21CC">
        <w:trPr>
          <w:trHeight w:val="468"/>
        </w:trPr>
        <w:tc>
          <w:tcPr>
            <w:tcW w:w="1622" w:type="dxa"/>
          </w:tcPr>
          <w:p w14:paraId="70FAD1A8" w14:textId="77777777" w:rsidR="008D6C91" w:rsidRDefault="00A741FE" w:rsidP="008D6C91">
            <w:pPr>
              <w:spacing w:after="0"/>
              <w:rPr>
                <w:rFonts w:ascii="Arial" w:hAnsi="Arial" w:cs="Arial"/>
                <w:b/>
                <w:bCs/>
                <w:color w:val="0000FF"/>
                <w:sz w:val="16"/>
                <w:szCs w:val="16"/>
                <w:u w:val="single"/>
                <w:lang w:val="en-US"/>
              </w:rPr>
            </w:pPr>
            <w:hyperlink r:id="rId12" w:tgtFrame="_parent" w:history="1">
              <w:r w:rsidR="008D6C91">
                <w:rPr>
                  <w:rStyle w:val="Hyperlink"/>
                  <w:rFonts w:ascii="Arial" w:hAnsi="Arial" w:cs="Arial"/>
                  <w:b/>
                  <w:bCs/>
                  <w:sz w:val="16"/>
                  <w:szCs w:val="16"/>
                </w:rPr>
                <w:t>R4-2105012</w:t>
              </w:r>
            </w:hyperlink>
          </w:p>
          <w:p w14:paraId="6149FE5C" w14:textId="77777777" w:rsidR="008D6C91" w:rsidRPr="004A7544" w:rsidRDefault="008D6C91" w:rsidP="00BE150D">
            <w:pPr>
              <w:spacing w:after="0"/>
            </w:pPr>
          </w:p>
        </w:tc>
        <w:tc>
          <w:tcPr>
            <w:tcW w:w="1424" w:type="dxa"/>
          </w:tcPr>
          <w:p w14:paraId="6EAFF1A6" w14:textId="77777777" w:rsidR="008D6C91" w:rsidRDefault="008D6C91" w:rsidP="00BE150D">
            <w:pPr>
              <w:spacing w:after="0"/>
            </w:pPr>
            <w:r>
              <w:t>CMCC</w:t>
            </w:r>
          </w:p>
          <w:p w14:paraId="6ED67286" w14:textId="77777777" w:rsidR="008D6C91" w:rsidRPr="004A7544" w:rsidRDefault="008D6C91" w:rsidP="00BE150D">
            <w:pPr>
              <w:spacing w:after="0"/>
            </w:pPr>
          </w:p>
        </w:tc>
        <w:tc>
          <w:tcPr>
            <w:tcW w:w="6585" w:type="dxa"/>
          </w:tcPr>
          <w:p w14:paraId="33F47D62" w14:textId="77777777" w:rsidR="008D6C91" w:rsidRDefault="008D6C91" w:rsidP="00BE150D">
            <w:pPr>
              <w:spacing w:after="0"/>
            </w:pPr>
            <w:r w:rsidRPr="008D6C91">
              <w:t>Discussion on the PC1.5 UE RF requirements of NR n79</w:t>
            </w:r>
          </w:p>
          <w:p w14:paraId="457AF86F"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sidRPr="005707D9">
              <w:rPr>
                <w:b/>
                <w:lang w:val="en-US" w:eastAsia="zh-CN"/>
              </w:rPr>
              <w:t>T</w:t>
            </w:r>
            <w:r w:rsidRPr="005707D9">
              <w:rPr>
                <w:rFonts w:hint="eastAsia"/>
                <w:b/>
                <w:lang w:val="en-US" w:eastAsia="zh-CN"/>
              </w:rPr>
              <w:t>he MOP and Tolerance 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sidRPr="005707D9">
              <w:rPr>
                <w:rFonts w:hint="eastAsia"/>
                <w:b/>
                <w:lang w:val="en-US" w:eastAsia="zh-CN"/>
              </w:rPr>
              <w:t xml:space="preserve"> dB for band n79 of power class 1.5.</w:t>
            </w:r>
          </w:p>
          <w:p w14:paraId="1999A061" w14:textId="77777777" w:rsidR="00AD71E8" w:rsidRPr="0070125F" w:rsidRDefault="00AD71E8" w:rsidP="00AD71E8">
            <w:pPr>
              <w:rPr>
                <w:b/>
                <w:lang w:val="en-US" w:eastAsia="zh-CN"/>
              </w:rPr>
            </w:pPr>
            <w:r w:rsidRPr="0070125F">
              <w:rPr>
                <w:b/>
                <w:lang w:val="en-US" w:eastAsia="zh-CN"/>
              </w:rPr>
              <w:t xml:space="preserve">Proposal </w:t>
            </w:r>
            <w:r w:rsidRPr="0070125F">
              <w:rPr>
                <w:rFonts w:hint="eastAsia"/>
                <w:b/>
                <w:lang w:val="en-US" w:eastAsia="zh-CN"/>
              </w:rPr>
              <w:t>2</w:t>
            </w:r>
            <w:r w:rsidRPr="0070125F">
              <w:rPr>
                <w:b/>
                <w:lang w:val="en-US" w:eastAsia="zh-CN"/>
              </w:rPr>
              <w:t xml:space="preserve">:  Considering that </w:t>
            </w:r>
            <w:r>
              <w:rPr>
                <w:rFonts w:hint="eastAsia"/>
                <w:b/>
                <w:lang w:val="en-US" w:eastAsia="zh-CN"/>
              </w:rPr>
              <w:t xml:space="preserve">n79 </w:t>
            </w:r>
            <w:r w:rsidRPr="0070125F">
              <w:rPr>
                <w:b/>
                <w:lang w:val="en-US" w:eastAsia="zh-CN"/>
              </w:rPr>
              <w:t>29dBm</w:t>
            </w:r>
            <w:r>
              <w:rPr>
                <w:rFonts w:hint="eastAsia"/>
                <w:b/>
                <w:lang w:val="en-US" w:eastAsia="zh-CN"/>
              </w:rPr>
              <w:t xml:space="preserve"> (power class 1.5)</w:t>
            </w:r>
            <w:r w:rsidRPr="0070125F">
              <w:rPr>
                <w:b/>
                <w:lang w:val="en-US" w:eastAsia="zh-CN"/>
              </w:rPr>
              <w:t xml:space="preserve"> is a dual PA architecture</w:t>
            </w:r>
            <w:r>
              <w:rPr>
                <w:rFonts w:hint="eastAsia"/>
                <w:b/>
                <w:lang w:val="en-US" w:eastAsia="zh-CN"/>
              </w:rPr>
              <w:t xml:space="preserve">, the value of </w:t>
            </w:r>
            <w:r w:rsidRPr="0070125F">
              <w:rPr>
                <w:b/>
              </w:rPr>
              <w:t>∆T</w:t>
            </w:r>
            <w:r w:rsidRPr="0070125F">
              <w:rPr>
                <w:b/>
                <w:vertAlign w:val="subscript"/>
              </w:rPr>
              <w:t>RxSRS</w:t>
            </w:r>
            <w:r>
              <w:rPr>
                <w:rFonts w:hint="eastAsia"/>
                <w:b/>
                <w:vertAlign w:val="subscript"/>
                <w:lang w:eastAsia="zh-CN"/>
              </w:rPr>
              <w:t xml:space="preserve"> </w:t>
            </w:r>
            <w:r>
              <w:rPr>
                <w:rFonts w:hint="eastAsia"/>
                <w:b/>
                <w:lang w:val="en-US" w:eastAsia="zh-CN"/>
              </w:rPr>
              <w:t xml:space="preserve">can reuse the value of </w:t>
            </w:r>
            <w:r w:rsidRPr="0070125F">
              <w:rPr>
                <w:b/>
              </w:rPr>
              <w:t>∆T</w:t>
            </w:r>
            <w:r w:rsidRPr="0070125F">
              <w:rPr>
                <w:b/>
                <w:vertAlign w:val="subscript"/>
              </w:rPr>
              <w:t>RxSRS</w:t>
            </w:r>
            <w:r>
              <w:rPr>
                <w:rFonts w:hint="eastAsia"/>
                <w:b/>
                <w:vertAlign w:val="subscript"/>
                <w:lang w:eastAsia="zh-CN"/>
              </w:rPr>
              <w:t xml:space="preserve"> </w:t>
            </w:r>
            <w:r w:rsidRPr="0070125F">
              <w:rPr>
                <w:rFonts w:hint="eastAsia"/>
                <w:b/>
                <w:lang w:val="en-US" w:eastAsia="zh-CN"/>
              </w:rPr>
              <w:t>PC2.</w:t>
            </w:r>
          </w:p>
          <w:p w14:paraId="35AA6BDA"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3</w:t>
            </w:r>
            <w:r w:rsidRPr="00245D5E">
              <w:rPr>
                <w:b/>
                <w:lang w:val="en-US" w:eastAsia="zh-CN"/>
              </w:rPr>
              <w:t xml:space="preserve">:  </w:t>
            </w:r>
            <w:r w:rsidRPr="005707D9">
              <w:rPr>
                <w:b/>
                <w:lang w:val="en-US" w:eastAsia="zh-CN"/>
              </w:rPr>
              <w:t>T</w:t>
            </w:r>
            <w:r w:rsidRPr="005707D9">
              <w:rPr>
                <w:rFonts w:hint="eastAsia"/>
                <w:b/>
                <w:lang w:val="en-US" w:eastAsia="zh-CN"/>
              </w:rPr>
              <w:t xml:space="preserve">he MOP and Tolerance </w:t>
            </w:r>
            <w:r>
              <w:rPr>
                <w:rFonts w:hint="eastAsia"/>
                <w:b/>
                <w:lang w:val="en-US" w:eastAsia="zh-CN"/>
              </w:rPr>
              <w:t xml:space="preserve">for UL MIMO </w:t>
            </w:r>
            <w:r w:rsidRPr="005707D9">
              <w:rPr>
                <w:rFonts w:hint="eastAsia"/>
                <w:b/>
                <w:lang w:val="en-US" w:eastAsia="zh-CN"/>
              </w:rPr>
              <w:t>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Pr>
                <w:rFonts w:hint="eastAsia"/>
                <w:b/>
                <w:lang w:val="en-US" w:eastAsia="zh-CN"/>
              </w:rPr>
              <w:t xml:space="preserve"> dB for </w:t>
            </w:r>
            <w:r w:rsidRPr="005707D9">
              <w:rPr>
                <w:rFonts w:hint="eastAsia"/>
                <w:b/>
                <w:lang w:val="en-US" w:eastAsia="zh-CN"/>
              </w:rPr>
              <w:t>n79 of power class 1.5.</w:t>
            </w:r>
          </w:p>
          <w:p w14:paraId="65F85007" w14:textId="77777777" w:rsidR="00AD71E8" w:rsidRPr="00A06A4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4</w:t>
            </w:r>
            <w:r w:rsidRPr="00245D5E">
              <w:rPr>
                <w:b/>
                <w:lang w:val="en-US" w:eastAsia="zh-CN"/>
              </w:rPr>
              <w:t xml:space="preserve">:  </w:t>
            </w:r>
            <w:r w:rsidRPr="00A06A49">
              <w:rPr>
                <w:b/>
                <w:lang w:val="en-US" w:eastAsia="zh-CN"/>
              </w:rPr>
              <w:t>No changes to Maximum power reduction (MPR) for power class 1.5 with  dual Tx</w:t>
            </w:r>
            <w:r>
              <w:rPr>
                <w:rFonts w:hint="eastAsia"/>
                <w:b/>
                <w:lang w:val="en-US" w:eastAsia="zh-CN"/>
              </w:rPr>
              <w:t xml:space="preserve"> </w:t>
            </w:r>
            <w:r w:rsidRPr="00A06A49">
              <w:rPr>
                <w:rFonts w:hint="eastAsia"/>
                <w:b/>
                <w:lang w:val="en-US" w:eastAsia="zh-CN"/>
              </w:rPr>
              <w:t>(</w:t>
            </w:r>
            <w:r>
              <w:rPr>
                <w:rFonts w:hint="eastAsia"/>
                <w:b/>
                <w:lang w:val="en-US" w:eastAsia="zh-CN"/>
              </w:rPr>
              <w:t>Table 6.2.2-4)</w:t>
            </w:r>
            <w:r>
              <w:rPr>
                <w:b/>
                <w:lang w:val="en-US" w:eastAsia="zh-CN"/>
              </w:rPr>
              <w:t xml:space="preserve"> </w:t>
            </w:r>
          </w:p>
          <w:p w14:paraId="0223017A" w14:textId="77777777" w:rsidR="00AD71E8" w:rsidRPr="00BD6662"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5</w:t>
            </w:r>
            <w:r w:rsidRPr="00245D5E">
              <w:rPr>
                <w:b/>
                <w:lang w:val="en-US" w:eastAsia="zh-CN"/>
              </w:rPr>
              <w:t xml:space="preserve">:  </w:t>
            </w:r>
            <w:r w:rsidRPr="00BD6662">
              <w:rPr>
                <w:rFonts w:hint="eastAsia"/>
                <w:b/>
                <w:lang w:val="en-US" w:eastAsia="zh-CN"/>
              </w:rPr>
              <w:t xml:space="preserve">Since no A-MPR issue for PC1.5 n97, </w:t>
            </w:r>
            <w:r w:rsidRPr="00BD6662">
              <w:rPr>
                <w:b/>
                <w:lang w:val="en-US" w:eastAsia="zh-CN"/>
              </w:rPr>
              <w:t xml:space="preserve">No changes to </w:t>
            </w:r>
            <w:r w:rsidRPr="00BD6662">
              <w:rPr>
                <w:rFonts w:hint="eastAsia"/>
                <w:b/>
                <w:lang w:val="en-US" w:eastAsia="zh-CN"/>
              </w:rPr>
              <w:t>section 6.2.3</w:t>
            </w:r>
            <w:r w:rsidRPr="00BD6662">
              <w:rPr>
                <w:b/>
                <w:lang w:val="en-US" w:eastAsia="zh-CN"/>
              </w:rPr>
              <w:t xml:space="preserve"> are needed</w:t>
            </w:r>
            <w:r w:rsidRPr="00BD6662">
              <w:rPr>
                <w:rFonts w:hint="eastAsia"/>
                <w:b/>
                <w:lang w:val="en-US" w:eastAsia="zh-CN"/>
              </w:rPr>
              <w:t>.</w:t>
            </w:r>
          </w:p>
          <w:p w14:paraId="13FC4C23" w14:textId="77777777" w:rsidR="008D6C91" w:rsidRPr="00AD71E8" w:rsidRDefault="00AD71E8" w:rsidP="00AD71E8">
            <w:pPr>
              <w:rPr>
                <w:b/>
                <w:lang w:val="en-US" w:eastAsia="zh-CN"/>
              </w:rPr>
            </w:pPr>
            <w:r w:rsidRPr="00975B44">
              <w:rPr>
                <w:b/>
                <w:lang w:val="en-US" w:eastAsia="zh-CN"/>
              </w:rPr>
              <w:t xml:space="preserve">Proposal </w:t>
            </w:r>
            <w:r>
              <w:rPr>
                <w:rFonts w:hint="eastAsia"/>
                <w:b/>
                <w:lang w:val="en-US" w:eastAsia="zh-CN"/>
              </w:rPr>
              <w:t>6</w:t>
            </w:r>
            <w:r w:rsidRPr="00975B44">
              <w:rPr>
                <w:b/>
                <w:lang w:val="en-US" w:eastAsia="zh-CN"/>
              </w:rPr>
              <w:t xml:space="preserve">:  </w:t>
            </w:r>
            <w:r w:rsidRPr="00975B44">
              <w:rPr>
                <w:rFonts w:hint="eastAsia"/>
                <w:b/>
                <w:lang w:val="en-US" w:eastAsia="zh-CN"/>
              </w:rPr>
              <w:t xml:space="preserve">The n79 power class 1.5 can be supported form Rel-15 by release independent manner. </w:t>
            </w:r>
          </w:p>
        </w:tc>
      </w:tr>
      <w:tr w:rsidR="008D6C91" w:rsidRPr="004A7544" w14:paraId="5A460E78" w14:textId="77777777" w:rsidTr="006B21CC">
        <w:trPr>
          <w:trHeight w:val="468"/>
        </w:trPr>
        <w:tc>
          <w:tcPr>
            <w:tcW w:w="1622" w:type="dxa"/>
          </w:tcPr>
          <w:p w14:paraId="443D1087" w14:textId="77777777" w:rsidR="00C07B7C" w:rsidRDefault="00A741FE" w:rsidP="00C07B7C">
            <w:pPr>
              <w:spacing w:after="0"/>
              <w:rPr>
                <w:rFonts w:ascii="Arial" w:hAnsi="Arial" w:cs="Arial"/>
                <w:b/>
                <w:bCs/>
                <w:color w:val="0000FF"/>
                <w:sz w:val="16"/>
                <w:szCs w:val="16"/>
                <w:u w:val="single"/>
                <w:lang w:val="en-US"/>
              </w:rPr>
            </w:pPr>
            <w:hyperlink r:id="rId13" w:tgtFrame="_parent" w:history="1">
              <w:r w:rsidR="00C07B7C">
                <w:rPr>
                  <w:rStyle w:val="Hyperlink"/>
                  <w:rFonts w:ascii="Arial" w:hAnsi="Arial" w:cs="Arial"/>
                  <w:b/>
                  <w:bCs/>
                  <w:sz w:val="16"/>
                  <w:szCs w:val="16"/>
                </w:rPr>
                <w:t>R4-2107317</w:t>
              </w:r>
            </w:hyperlink>
          </w:p>
          <w:p w14:paraId="75AFDD9C" w14:textId="77777777" w:rsidR="008D6C91" w:rsidRDefault="008D6C91" w:rsidP="008D6C91">
            <w:pPr>
              <w:spacing w:after="0"/>
              <w:rPr>
                <w:rFonts w:ascii="Arial" w:hAnsi="Arial" w:cs="Arial"/>
                <w:b/>
                <w:bCs/>
                <w:color w:val="0000FF"/>
                <w:sz w:val="16"/>
                <w:szCs w:val="16"/>
                <w:u w:val="single"/>
              </w:rPr>
            </w:pPr>
          </w:p>
        </w:tc>
        <w:tc>
          <w:tcPr>
            <w:tcW w:w="1424" w:type="dxa"/>
          </w:tcPr>
          <w:p w14:paraId="76D5B051" w14:textId="77777777" w:rsidR="008D6C91" w:rsidRDefault="00C07B7C" w:rsidP="00BE150D">
            <w:pPr>
              <w:spacing w:after="0"/>
            </w:pPr>
            <w:r>
              <w:t>Skyworks</w:t>
            </w:r>
          </w:p>
        </w:tc>
        <w:tc>
          <w:tcPr>
            <w:tcW w:w="6585" w:type="dxa"/>
          </w:tcPr>
          <w:p w14:paraId="7ED9FCFF" w14:textId="77777777" w:rsidR="008D6C91" w:rsidRDefault="00C07B7C" w:rsidP="00BE150D">
            <w:pPr>
              <w:spacing w:after="0"/>
            </w:pPr>
            <w:r w:rsidRPr="00C07B7C">
              <w:t>Discussion on PC1.5 performance for FWA</w:t>
            </w:r>
          </w:p>
          <w:p w14:paraId="0BCBC04C" w14:textId="77777777" w:rsidR="003B15DD" w:rsidRDefault="003B15DD" w:rsidP="003B15DD">
            <w:pPr>
              <w:spacing w:after="0"/>
              <w:rPr>
                <w:rFonts w:eastAsia="SimSun"/>
                <w:b/>
                <w:lang w:eastAsia="zh-CN"/>
              </w:rPr>
            </w:pPr>
            <w:r>
              <w:rPr>
                <w:rFonts w:eastAsia="SimSun"/>
                <w:b/>
                <w:lang w:eastAsia="zh-CN"/>
              </w:rPr>
              <w:t>Observation</w:t>
            </w:r>
            <w:r w:rsidRPr="00FA4157">
              <w:rPr>
                <w:rFonts w:eastAsia="SimSun"/>
                <w:b/>
                <w:lang w:eastAsia="zh-CN"/>
              </w:rPr>
              <w:t>: current PC1.5 MPR in 38.101-1 should apply to band n79 smartphone UEs as same antenna isolation can be assumed and there is no band specific regulation justifying an A-MPR.</w:t>
            </w:r>
          </w:p>
          <w:p w14:paraId="229CC840" w14:textId="77777777" w:rsidR="003B15DD" w:rsidRPr="00FA4157" w:rsidRDefault="003B15DD" w:rsidP="003B15DD">
            <w:pPr>
              <w:spacing w:after="0"/>
              <w:rPr>
                <w:b/>
                <w:lang w:eastAsia="zh-CN"/>
              </w:rPr>
            </w:pPr>
          </w:p>
          <w:p w14:paraId="73BB1245" w14:textId="77777777" w:rsidR="003B15DD" w:rsidRDefault="003B15DD" w:rsidP="003B15DD">
            <w:pPr>
              <w:spacing w:after="0"/>
              <w:rPr>
                <w:b/>
              </w:rPr>
            </w:pPr>
            <w:r w:rsidRPr="007C1D08">
              <w:rPr>
                <w:b/>
              </w:rPr>
              <w:t xml:space="preserve">Observation: </w:t>
            </w:r>
            <w:r>
              <w:rPr>
                <w:b/>
              </w:rPr>
              <w:t>based on previous reverse IMD measurements, the antenna isolation requires significant improvement to result in noticeable MPR gains.</w:t>
            </w:r>
          </w:p>
          <w:p w14:paraId="6AB8C4CB" w14:textId="77777777" w:rsidR="003B15DD" w:rsidRPr="007C1D08" w:rsidRDefault="003B15DD" w:rsidP="003B15DD">
            <w:pPr>
              <w:spacing w:after="0"/>
              <w:rPr>
                <w:b/>
                <w:lang w:eastAsia="zh-CN"/>
              </w:rPr>
            </w:pPr>
            <w:r>
              <w:rPr>
                <w:b/>
              </w:rPr>
              <w:br/>
            </w:r>
            <w:r w:rsidRPr="007726FF">
              <w:rPr>
                <w:b/>
                <w:lang w:eastAsia="zh-CN"/>
              </w:rPr>
              <w:t xml:space="preserve">Observation: </w:t>
            </w:r>
            <w:r>
              <w:rPr>
                <w:b/>
                <w:lang w:eastAsia="zh-CN"/>
              </w:rPr>
              <w:t>In order to improve the MPR for an PC1.5 FWA implementation it is not sufficient to significantly improve the antenna isolation, the isolation between paths at PCB level should also improve significantly.</w:t>
            </w:r>
          </w:p>
          <w:p w14:paraId="4D6296F5" w14:textId="77777777" w:rsidR="003B15DD" w:rsidRPr="008D6C91" w:rsidRDefault="003B15DD" w:rsidP="00BE150D">
            <w:pPr>
              <w:spacing w:after="0"/>
            </w:pPr>
          </w:p>
        </w:tc>
      </w:tr>
      <w:tr w:rsidR="008D6C91" w:rsidRPr="004A7544" w14:paraId="7B559620" w14:textId="77777777" w:rsidTr="006B21CC">
        <w:trPr>
          <w:trHeight w:val="468"/>
        </w:trPr>
        <w:tc>
          <w:tcPr>
            <w:tcW w:w="1622" w:type="dxa"/>
          </w:tcPr>
          <w:p w14:paraId="4CA5E6C9" w14:textId="77777777" w:rsidR="00C07B7C" w:rsidRDefault="00A741FE" w:rsidP="00C07B7C">
            <w:pPr>
              <w:spacing w:after="0"/>
              <w:rPr>
                <w:rFonts w:ascii="Arial" w:hAnsi="Arial" w:cs="Arial"/>
                <w:b/>
                <w:bCs/>
                <w:color w:val="0000FF"/>
                <w:sz w:val="16"/>
                <w:szCs w:val="16"/>
                <w:u w:val="single"/>
                <w:lang w:val="en-US"/>
              </w:rPr>
            </w:pPr>
            <w:hyperlink r:id="rId14" w:tgtFrame="_parent" w:history="1">
              <w:r w:rsidR="00C07B7C">
                <w:rPr>
                  <w:rStyle w:val="Hyperlink"/>
                  <w:rFonts w:ascii="Arial" w:hAnsi="Arial" w:cs="Arial"/>
                  <w:b/>
                  <w:bCs/>
                  <w:sz w:val="16"/>
                  <w:szCs w:val="16"/>
                </w:rPr>
                <w:t>R4-2107352</w:t>
              </w:r>
            </w:hyperlink>
          </w:p>
          <w:p w14:paraId="13939B04" w14:textId="77777777" w:rsidR="008D6C91" w:rsidRDefault="008D6C91" w:rsidP="008D6C91">
            <w:pPr>
              <w:spacing w:after="0"/>
              <w:rPr>
                <w:rFonts w:ascii="Arial" w:hAnsi="Arial" w:cs="Arial"/>
                <w:b/>
                <w:bCs/>
                <w:color w:val="0000FF"/>
                <w:sz w:val="16"/>
                <w:szCs w:val="16"/>
                <w:u w:val="single"/>
              </w:rPr>
            </w:pPr>
          </w:p>
        </w:tc>
        <w:tc>
          <w:tcPr>
            <w:tcW w:w="1424" w:type="dxa"/>
          </w:tcPr>
          <w:p w14:paraId="20AEB4CF" w14:textId="77777777" w:rsidR="008D6C91" w:rsidRDefault="00C07B7C" w:rsidP="00BE150D">
            <w:pPr>
              <w:spacing w:after="0"/>
            </w:pPr>
            <w:r>
              <w:t>Qualcomm</w:t>
            </w:r>
          </w:p>
        </w:tc>
        <w:tc>
          <w:tcPr>
            <w:tcW w:w="6585" w:type="dxa"/>
          </w:tcPr>
          <w:p w14:paraId="695B2032" w14:textId="77777777" w:rsidR="008D6C91" w:rsidRDefault="00C07B7C" w:rsidP="00BE150D">
            <w:pPr>
              <w:spacing w:after="0"/>
            </w:pPr>
            <w:r w:rsidRPr="00C07B7C">
              <w:t>PC 1.5 for FWA devices</w:t>
            </w:r>
          </w:p>
          <w:p w14:paraId="67EF0470" w14:textId="77777777" w:rsidR="003B15DD" w:rsidRPr="000D5BA2" w:rsidRDefault="003B15DD" w:rsidP="003B15DD">
            <w:pPr>
              <w:rPr>
                <w:b/>
                <w:bCs/>
                <w:lang w:val="en-US"/>
              </w:rPr>
            </w:pPr>
            <w:r w:rsidRPr="000D5BA2">
              <w:rPr>
                <w:b/>
                <w:bCs/>
                <w:color w:val="201F1E"/>
              </w:rPr>
              <w:t>Proposal:  Based on the feedback from FWA vendors, it is proposed to assume antenna isolation of 20 dB for FWA.</w:t>
            </w:r>
          </w:p>
          <w:p w14:paraId="578A3A91" w14:textId="77777777" w:rsidR="003B15DD" w:rsidRPr="000D5BA2" w:rsidRDefault="003B15DD" w:rsidP="003B15DD">
            <w:pPr>
              <w:rPr>
                <w:b/>
                <w:bCs/>
                <w:lang w:val="en-US"/>
              </w:rPr>
            </w:pPr>
            <w:r w:rsidRPr="000D5BA2">
              <w:rPr>
                <w:b/>
                <w:bCs/>
                <w:lang w:val="en-US"/>
              </w:rPr>
              <w:t>Proposal:  PCB isolation effect can be neglected.</w:t>
            </w:r>
          </w:p>
          <w:p w14:paraId="6CF5AC82" w14:textId="77777777" w:rsidR="003B15DD" w:rsidRPr="000D5BA2" w:rsidRDefault="003B15DD" w:rsidP="003B15DD">
            <w:pPr>
              <w:rPr>
                <w:b/>
                <w:bCs/>
                <w:lang w:val="en-US"/>
              </w:rPr>
            </w:pPr>
            <w:r w:rsidRPr="000D5BA2">
              <w:rPr>
                <w:b/>
                <w:bCs/>
                <w:lang w:val="en-US"/>
              </w:rPr>
              <w:t>Proposal:  Post-PA front-end loss assumed to be 4 dB per Tx chain.</w:t>
            </w:r>
          </w:p>
          <w:p w14:paraId="27E7DD48" w14:textId="77777777" w:rsidR="003B15DD" w:rsidRDefault="003B15DD" w:rsidP="00BE150D">
            <w:pPr>
              <w:spacing w:after="0"/>
            </w:pPr>
            <w:r>
              <w:t>Baseline MPR proposal for FWA</w:t>
            </w:r>
          </w:p>
          <w:p w14:paraId="0520D5EC" w14:textId="77777777" w:rsidR="003B15DD" w:rsidRDefault="003B15DD" w:rsidP="003B15DD">
            <w:pPr>
              <w:rPr>
                <w:lang w:val="en-US"/>
              </w:rPr>
            </w:pPr>
            <w:r>
              <w:rPr>
                <w:lang w:val="en-US"/>
              </w:rPr>
              <w:lastRenderedPageBreak/>
              <w:tab/>
              <w:t>Inner:  No additional MPR compared to PC2</w:t>
            </w:r>
          </w:p>
          <w:p w14:paraId="57BB6C24" w14:textId="77777777" w:rsidR="003B15DD" w:rsidRDefault="003B15DD" w:rsidP="003B15DD">
            <w:pPr>
              <w:ind w:left="284"/>
              <w:rPr>
                <w:lang w:val="en-US"/>
              </w:rPr>
            </w:pPr>
            <w:r>
              <w:rPr>
                <w:lang w:val="en-US"/>
              </w:rPr>
              <w:t>Outer:  No additional MPR compared to PC2 for DFT-S-OFDM.  Additional [2] dB for CP-OFDM except for 256QAM which is dominated by EVM.</w:t>
            </w:r>
          </w:p>
          <w:p w14:paraId="4C307DC4" w14:textId="77777777" w:rsidR="003B15DD" w:rsidRPr="003B15DD" w:rsidRDefault="003B15DD" w:rsidP="003B15DD">
            <w:pPr>
              <w:rPr>
                <w:lang w:val="en-US"/>
              </w:rPr>
            </w:pPr>
            <w:r>
              <w:rPr>
                <w:lang w:val="en-US"/>
              </w:rPr>
              <w:tab/>
              <w:t>Edge:  Needs further study</w:t>
            </w:r>
          </w:p>
        </w:tc>
      </w:tr>
      <w:tr w:rsidR="00C07B7C" w:rsidRPr="004A7544" w14:paraId="3669A961" w14:textId="77777777" w:rsidTr="006B21CC">
        <w:trPr>
          <w:trHeight w:val="468"/>
        </w:trPr>
        <w:tc>
          <w:tcPr>
            <w:tcW w:w="1622" w:type="dxa"/>
          </w:tcPr>
          <w:p w14:paraId="1D6D463C" w14:textId="77777777" w:rsidR="00C07B7C" w:rsidRDefault="00A741FE" w:rsidP="00C07B7C">
            <w:pPr>
              <w:spacing w:after="0"/>
              <w:rPr>
                <w:rFonts w:ascii="Arial" w:hAnsi="Arial" w:cs="Arial"/>
                <w:b/>
                <w:bCs/>
                <w:color w:val="0000FF"/>
                <w:sz w:val="16"/>
                <w:szCs w:val="16"/>
                <w:u w:val="single"/>
                <w:lang w:val="en-US"/>
              </w:rPr>
            </w:pPr>
            <w:hyperlink r:id="rId15" w:tgtFrame="_parent" w:history="1">
              <w:r w:rsidR="00C07B7C">
                <w:rPr>
                  <w:rStyle w:val="Hyperlink"/>
                  <w:rFonts w:ascii="Arial" w:hAnsi="Arial" w:cs="Arial"/>
                  <w:b/>
                  <w:bCs/>
                  <w:sz w:val="16"/>
                  <w:szCs w:val="16"/>
                </w:rPr>
                <w:t>R4-2107353</w:t>
              </w:r>
            </w:hyperlink>
          </w:p>
          <w:p w14:paraId="042C21F9" w14:textId="77777777" w:rsidR="00C07B7C" w:rsidRDefault="00C07B7C" w:rsidP="00C07B7C">
            <w:pPr>
              <w:spacing w:after="0"/>
              <w:rPr>
                <w:rFonts w:ascii="Arial" w:hAnsi="Arial" w:cs="Arial"/>
                <w:b/>
                <w:bCs/>
                <w:color w:val="0000FF"/>
                <w:sz w:val="16"/>
                <w:szCs w:val="16"/>
                <w:u w:val="single"/>
              </w:rPr>
            </w:pPr>
          </w:p>
        </w:tc>
        <w:tc>
          <w:tcPr>
            <w:tcW w:w="1424" w:type="dxa"/>
          </w:tcPr>
          <w:p w14:paraId="2C200D73" w14:textId="77777777" w:rsidR="00C07B7C" w:rsidRDefault="00C07B7C" w:rsidP="00BE150D">
            <w:pPr>
              <w:spacing w:after="0"/>
            </w:pPr>
            <w:r>
              <w:t>Qualcomm</w:t>
            </w:r>
          </w:p>
        </w:tc>
        <w:tc>
          <w:tcPr>
            <w:tcW w:w="6585" w:type="dxa"/>
          </w:tcPr>
          <w:p w14:paraId="64B0ACE6" w14:textId="77777777" w:rsidR="00C07B7C" w:rsidRDefault="00C07B7C" w:rsidP="00BE150D">
            <w:pPr>
              <w:spacing w:after="0"/>
            </w:pPr>
            <w:r w:rsidRPr="00C07B7C">
              <w:t>PC 1.5 in Band n79</w:t>
            </w:r>
          </w:p>
          <w:p w14:paraId="68E5CF44" w14:textId="77777777" w:rsidR="003B15DD" w:rsidRPr="008D3BDE" w:rsidRDefault="003B15DD" w:rsidP="003B15DD">
            <w:pPr>
              <w:rPr>
                <w:b/>
                <w:bCs/>
                <w:lang w:val="en-US"/>
              </w:rPr>
            </w:pPr>
            <w:r w:rsidRPr="008D3BDE">
              <w:rPr>
                <w:b/>
                <w:bCs/>
                <w:lang w:val="en-US"/>
              </w:rPr>
              <w:t>Observation:  With the significant MPR defined for PC1.5, it is not expected that the coverage enhancement expectations expressed in the WID can be met.</w:t>
            </w:r>
          </w:p>
          <w:p w14:paraId="534D4A21" w14:textId="77777777" w:rsidR="003B15DD" w:rsidRDefault="003B15DD" w:rsidP="003B15DD">
            <w:pPr>
              <w:rPr>
                <w:b/>
                <w:bCs/>
                <w:lang w:val="en-US"/>
              </w:rPr>
            </w:pPr>
            <w:r w:rsidRPr="008D3BDE">
              <w:rPr>
                <w:b/>
                <w:bCs/>
                <w:lang w:val="en-US"/>
              </w:rPr>
              <w:t>Proposal:  PC 1.5 MPR needs to be further studied in the context of Band n79.</w:t>
            </w:r>
          </w:p>
          <w:p w14:paraId="5721B971" w14:textId="77777777" w:rsidR="003B15DD" w:rsidRDefault="003B15DD" w:rsidP="003B15DD">
            <w:pPr>
              <w:rPr>
                <w:b/>
                <w:bCs/>
                <w:lang w:val="en-US"/>
              </w:rPr>
            </w:pPr>
            <w:r>
              <w:rPr>
                <w:b/>
                <w:bCs/>
                <w:lang w:val="en-US"/>
              </w:rPr>
              <w:t>Observation:  Most of the provided measurements and proposals for PC 1.5 indicate a smaller MPR than was eventually specified.  There appears to be scant technical justification for the specified values.</w:t>
            </w:r>
          </w:p>
          <w:p w14:paraId="43D3FBA4" w14:textId="77777777" w:rsidR="003B15DD" w:rsidRPr="003B15DD" w:rsidRDefault="003B15DD" w:rsidP="003B15DD">
            <w:pPr>
              <w:rPr>
                <w:b/>
                <w:bCs/>
                <w:lang w:val="en-US"/>
              </w:rPr>
            </w:pPr>
            <w:r w:rsidRPr="008D7D34">
              <w:rPr>
                <w:b/>
                <w:bCs/>
                <w:lang w:val="en-US"/>
              </w:rPr>
              <w:t>Proposal:  There is no current additional spurious emission requirement for Band n79.  However, increasing the power level to 29 dBm may motivate the need to revisit UE coexistence protection to other bands and coexistence to other services such as radio altimeters.</w:t>
            </w:r>
          </w:p>
        </w:tc>
      </w:tr>
    </w:tbl>
    <w:p w14:paraId="0E93D02C" w14:textId="77777777" w:rsidR="00484C5D" w:rsidRPr="004A7544" w:rsidRDefault="00484C5D" w:rsidP="005B4802"/>
    <w:p w14:paraId="57A5EAF8" w14:textId="77777777" w:rsidR="00484C5D" w:rsidRPr="004A7544" w:rsidRDefault="00837458" w:rsidP="00B831AE">
      <w:pPr>
        <w:pStyle w:val="Heading2"/>
      </w:pPr>
      <w:r w:rsidRPr="004A7544">
        <w:rPr>
          <w:rFonts w:hint="eastAsia"/>
        </w:rPr>
        <w:t>Open issues</w:t>
      </w:r>
      <w:r w:rsidR="00DC2500">
        <w:t xml:space="preserve"> summary</w:t>
      </w:r>
    </w:p>
    <w:p w14:paraId="133414C6"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0D99E4"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34D58EE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7FD7196A"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79F6E2E0" w14:textId="77777777" w:rsidR="00030F5F" w:rsidRDefault="00030F5F" w:rsidP="00B4108D">
      <w:pPr>
        <w:rPr>
          <w:iCs/>
          <w:lang w:val="en-US" w:eastAsia="zh-CN"/>
        </w:rPr>
      </w:pPr>
      <w:r>
        <w:rPr>
          <w:iCs/>
          <w:lang w:val="en-US" w:eastAsia="zh-CN"/>
        </w:rPr>
        <w:t xml:space="preserve">Can the MPR defined for PC1.5 in Band n41 be used for smartphone for n77, n78, and n79?  </w:t>
      </w:r>
    </w:p>
    <w:p w14:paraId="0F6AB6D2" w14:textId="77777777" w:rsidR="00030F5F" w:rsidRDefault="00030F5F" w:rsidP="00030F5F">
      <w:pPr>
        <w:ind w:left="284"/>
        <w:rPr>
          <w:iCs/>
          <w:lang w:val="en-US" w:eastAsia="zh-CN"/>
        </w:rPr>
      </w:pPr>
      <w:r>
        <w:rPr>
          <w:iCs/>
          <w:lang w:val="en-US" w:eastAsia="zh-CN"/>
        </w:rPr>
        <w:t>The MPR was derived based on UE capability, but is it acceptable from network deployment perspective if a UE only meets the minimum requirement?</w:t>
      </w:r>
    </w:p>
    <w:p w14:paraId="0BF44B1E" w14:textId="77777777" w:rsidR="00030F5F" w:rsidRDefault="00030F5F" w:rsidP="00030F5F">
      <w:pPr>
        <w:ind w:left="284"/>
        <w:rPr>
          <w:iCs/>
          <w:lang w:val="en-US" w:eastAsia="zh-CN"/>
        </w:rPr>
      </w:pPr>
      <w:r>
        <w:rPr>
          <w:iCs/>
          <w:lang w:val="en-US" w:eastAsia="zh-CN"/>
        </w:rPr>
        <w:t>The specified MPR for PC1.5 from Band n41 does not appear well aligned with provided measurements and proposals.  How is it justified?</w:t>
      </w:r>
    </w:p>
    <w:p w14:paraId="35F2738C" w14:textId="77777777" w:rsidR="00030F5F" w:rsidRDefault="00030F5F" w:rsidP="00030F5F">
      <w:pPr>
        <w:ind w:left="284"/>
        <w:rPr>
          <w:iCs/>
          <w:lang w:val="en-US" w:eastAsia="zh-CN"/>
        </w:rPr>
      </w:pPr>
      <w:r>
        <w:rPr>
          <w:iCs/>
          <w:lang w:val="en-US" w:eastAsia="zh-CN"/>
        </w:rPr>
        <w:t>The MPR was derived from Band n41 component performance, but Band n79 is almost an octave in frequency higher.  Does the difference in frequency impact the assumptions and therefore the MPR?</w:t>
      </w:r>
    </w:p>
    <w:p w14:paraId="31479DCC" w14:textId="77777777" w:rsidR="00030F5F" w:rsidRDefault="00030F5F" w:rsidP="00B4108D">
      <w:pPr>
        <w:rPr>
          <w:iCs/>
          <w:lang w:val="en-US" w:eastAsia="zh-CN"/>
        </w:rPr>
      </w:pPr>
      <w:r>
        <w:rPr>
          <w:iCs/>
          <w:lang w:val="en-US" w:eastAsia="zh-CN"/>
        </w:rPr>
        <w:tab/>
        <w:t>Can the MPR apply to UL MIMO (single and dual layer) as well as TxDiv?</w:t>
      </w:r>
    </w:p>
    <w:p w14:paraId="237D7015" w14:textId="77777777" w:rsidR="00030F5F" w:rsidRPr="00030F5F" w:rsidRDefault="00030F5F" w:rsidP="00B4108D">
      <w:pPr>
        <w:rPr>
          <w:iCs/>
          <w:lang w:val="en-US" w:eastAsia="zh-CN"/>
        </w:rPr>
      </w:pPr>
    </w:p>
    <w:p w14:paraId="1E41885C" w14:textId="77777777" w:rsidR="00B4108D" w:rsidRPr="00805BE8" w:rsidRDefault="00B4108D" w:rsidP="00B4108D">
      <w:pPr>
        <w:rPr>
          <w:b/>
          <w:color w:val="0070C0"/>
          <w:u w:val="single"/>
          <w:lang w:eastAsia="ko-KR"/>
        </w:rPr>
      </w:pPr>
      <w:r w:rsidRPr="00805BE8">
        <w:rPr>
          <w:b/>
          <w:color w:val="0070C0"/>
          <w:u w:val="single"/>
          <w:lang w:eastAsia="ko-KR"/>
        </w:rPr>
        <w:t xml:space="preserve">Issue 1-1: </w:t>
      </w:r>
      <w:r w:rsidR="00030F5F">
        <w:rPr>
          <w:b/>
          <w:color w:val="0070C0"/>
          <w:u w:val="single"/>
          <w:lang w:eastAsia="ko-KR"/>
        </w:rPr>
        <w:t>Smartphone MPR</w:t>
      </w:r>
    </w:p>
    <w:p w14:paraId="5318E3C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CE6FF2A"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Existing PC 1.5 MPR applies to Band n77, n78, and n79</w:t>
      </w:r>
    </w:p>
    <w:p w14:paraId="44D7DF1A" w14:textId="77777777"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Existing PC 1.5 MPR applies to Band n77, n78, but further study needed to determine whether it can apply for Band n79</w:t>
      </w:r>
    </w:p>
    <w:p w14:paraId="2896B134" w14:textId="77777777" w:rsidR="00F316A0" w:rsidRPr="00805BE8" w:rsidRDefault="00F316A0"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3:  </w:t>
      </w:r>
      <w:r w:rsidR="00913D80">
        <w:rPr>
          <w:rFonts w:eastAsia="SimSun"/>
          <w:color w:val="0070C0"/>
          <w:szCs w:val="24"/>
          <w:lang w:eastAsia="zh-CN"/>
        </w:rPr>
        <w:t>Further study is needed to determine whether e</w:t>
      </w:r>
      <w:r>
        <w:rPr>
          <w:rFonts w:eastAsia="SimSun"/>
          <w:color w:val="0070C0"/>
          <w:szCs w:val="24"/>
          <w:lang w:eastAsia="zh-CN"/>
        </w:rPr>
        <w:t xml:space="preserve">xisting PC 1.5 MPR </w:t>
      </w:r>
      <w:r w:rsidR="00913D80">
        <w:rPr>
          <w:rFonts w:eastAsia="SimSun"/>
          <w:color w:val="0070C0"/>
          <w:szCs w:val="24"/>
          <w:lang w:eastAsia="zh-CN"/>
        </w:rPr>
        <w:t>can be applied to</w:t>
      </w:r>
      <w:r>
        <w:rPr>
          <w:rFonts w:eastAsia="SimSun"/>
          <w:color w:val="0070C0"/>
          <w:szCs w:val="24"/>
          <w:lang w:eastAsia="zh-CN"/>
        </w:rPr>
        <w:t xml:space="preserve"> Band n77, n78, and n79</w:t>
      </w:r>
      <w:r w:rsidR="00913D80">
        <w:rPr>
          <w:rFonts w:eastAsia="SimSun"/>
          <w:color w:val="0070C0"/>
          <w:szCs w:val="24"/>
          <w:lang w:eastAsia="zh-CN"/>
        </w:rPr>
        <w:t xml:space="preserve"> or whether modifications are needed</w:t>
      </w:r>
    </w:p>
    <w:p w14:paraId="3818D9AE"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C63AE1F"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71BA0CD" w14:textId="77777777" w:rsidR="00B4108D" w:rsidRPr="00805BE8" w:rsidRDefault="00B4108D" w:rsidP="005B4802">
      <w:pPr>
        <w:rPr>
          <w:i/>
          <w:color w:val="0070C0"/>
          <w:lang w:eastAsia="zh-CN"/>
        </w:rPr>
      </w:pPr>
    </w:p>
    <w:p w14:paraId="49F47B2A"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4325D7EB" w14:textId="77777777" w:rsidR="00F316A0" w:rsidRDefault="00F316A0" w:rsidP="00F316A0">
      <w:pPr>
        <w:rPr>
          <w:iCs/>
          <w:lang w:val="en-US" w:eastAsia="zh-CN"/>
        </w:rPr>
      </w:pPr>
      <w:r>
        <w:rPr>
          <w:iCs/>
          <w:lang w:val="en-US" w:eastAsia="zh-CN"/>
        </w:rPr>
        <w:t>For FWA, it is understood that the same assumptions as smartphone will not apply, for example, antenna isolation.  However, how much impact will this make to the MPR?  If it is only a small impact to MPR, then it isn’t justified to define a separate requirement for it.  What assumptions should be used in evaluating FWA MPR?</w:t>
      </w:r>
    </w:p>
    <w:p w14:paraId="1DD92E29" w14:textId="77777777" w:rsidR="00F316A0" w:rsidRDefault="00F316A0" w:rsidP="00571777">
      <w:pPr>
        <w:rPr>
          <w:b/>
          <w:color w:val="0070C0"/>
          <w:u w:val="single"/>
          <w:lang w:eastAsia="ko-KR"/>
        </w:rPr>
      </w:pPr>
    </w:p>
    <w:p w14:paraId="2FCCA1EE" w14:textId="77777777" w:rsidR="00571777" w:rsidRPr="00805BE8" w:rsidRDefault="00571777" w:rsidP="00571777">
      <w:pPr>
        <w:rPr>
          <w:b/>
          <w:color w:val="0070C0"/>
          <w:u w:val="single"/>
          <w:lang w:eastAsia="ko-KR"/>
        </w:rPr>
      </w:pPr>
      <w:r w:rsidRPr="00805BE8">
        <w:rPr>
          <w:b/>
          <w:color w:val="0070C0"/>
          <w:u w:val="single"/>
          <w:lang w:eastAsia="ko-KR"/>
        </w:rPr>
        <w:t xml:space="preserve">Issue 1-2: </w:t>
      </w:r>
      <w:r w:rsidR="00F316A0">
        <w:rPr>
          <w:b/>
          <w:color w:val="0070C0"/>
          <w:u w:val="single"/>
          <w:lang w:eastAsia="ko-KR"/>
        </w:rPr>
        <w:t>FWA MPR</w:t>
      </w:r>
    </w:p>
    <w:p w14:paraId="586CE26E"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4376DED"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 xml:space="preserve">Reuse smartphone MPR for FWA, no further study </w:t>
      </w:r>
      <w:r w:rsidR="00913D80">
        <w:rPr>
          <w:rFonts w:eastAsia="SimSun"/>
          <w:color w:val="0070C0"/>
          <w:szCs w:val="24"/>
          <w:lang w:eastAsia="zh-CN"/>
        </w:rPr>
        <w:t xml:space="preserve">is </w:t>
      </w:r>
      <w:r w:rsidR="00F316A0">
        <w:rPr>
          <w:rFonts w:eastAsia="SimSun"/>
          <w:color w:val="0070C0"/>
          <w:szCs w:val="24"/>
          <w:lang w:eastAsia="zh-CN"/>
        </w:rPr>
        <w:t>needed.</w:t>
      </w:r>
    </w:p>
    <w:p w14:paraId="3D810061" w14:textId="77777777" w:rsidR="00913D80" w:rsidRPr="00913D80" w:rsidRDefault="00571777" w:rsidP="00913D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Evaluate FWA MPR to quantify the amount of improvement.  Assumptions are antenna isolation = 20 dB, PCB isolation &gt;75 dB, post PA loss = 4 dB</w:t>
      </w:r>
    </w:p>
    <w:p w14:paraId="18F85691"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A1DBD8A"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1FD07D6" w14:textId="77777777" w:rsidR="00F316A0" w:rsidRPr="00805BE8" w:rsidRDefault="00F316A0" w:rsidP="00F316A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53227921" w14:textId="77777777" w:rsidR="00F316A0" w:rsidRDefault="00664511" w:rsidP="00F316A0">
      <w:pPr>
        <w:rPr>
          <w:iCs/>
          <w:lang w:val="en-US" w:eastAsia="zh-CN"/>
        </w:rPr>
      </w:pPr>
      <w:r>
        <w:rPr>
          <w:iCs/>
          <w:lang w:val="en-US" w:eastAsia="zh-CN"/>
        </w:rPr>
        <w:t>Other Band n79 UE requirements include maximum output power and tolerance, D</w:t>
      </w:r>
      <w:r w:rsidR="00BE150D">
        <w:rPr>
          <w:iCs/>
          <w:lang w:val="en-US" w:eastAsia="zh-CN"/>
        </w:rPr>
        <w:t>T_</w:t>
      </w:r>
      <w:r>
        <w:rPr>
          <w:iCs/>
          <w:lang w:val="en-US" w:eastAsia="zh-CN"/>
        </w:rPr>
        <w:t>RxSRS, MOP and tolerance for UL MIMO, and A-MPR.</w:t>
      </w:r>
    </w:p>
    <w:p w14:paraId="6C8DBF67" w14:textId="77777777" w:rsidR="00F316A0" w:rsidRDefault="00F316A0" w:rsidP="00F316A0">
      <w:pPr>
        <w:rPr>
          <w:b/>
          <w:color w:val="0070C0"/>
          <w:u w:val="single"/>
          <w:lang w:eastAsia="ko-KR"/>
        </w:rPr>
      </w:pPr>
    </w:p>
    <w:p w14:paraId="14F4B926" w14:textId="77777777" w:rsidR="00F316A0" w:rsidRPr="00805BE8" w:rsidRDefault="00F316A0" w:rsidP="00F316A0">
      <w:pPr>
        <w:rPr>
          <w:b/>
          <w:color w:val="0070C0"/>
          <w:u w:val="single"/>
          <w:lang w:eastAsia="ko-KR"/>
        </w:rPr>
      </w:pPr>
      <w:r w:rsidRPr="00805BE8">
        <w:rPr>
          <w:b/>
          <w:color w:val="0070C0"/>
          <w:u w:val="single"/>
          <w:lang w:eastAsia="ko-KR"/>
        </w:rPr>
        <w:t>Issue 1-</w:t>
      </w:r>
      <w:r w:rsidR="00664511">
        <w:rPr>
          <w:b/>
          <w:color w:val="0070C0"/>
          <w:u w:val="single"/>
          <w:lang w:eastAsia="ko-KR"/>
        </w:rPr>
        <w:t>3</w:t>
      </w:r>
      <w:r w:rsidRPr="00805BE8">
        <w:rPr>
          <w:b/>
          <w:color w:val="0070C0"/>
          <w:u w:val="single"/>
          <w:lang w:eastAsia="ko-KR"/>
        </w:rPr>
        <w:t xml:space="preserve">: </w:t>
      </w:r>
      <w:r w:rsidR="00664511">
        <w:rPr>
          <w:b/>
          <w:color w:val="0070C0"/>
          <w:u w:val="single"/>
          <w:lang w:eastAsia="ko-KR"/>
        </w:rPr>
        <w:t>UE RF requirements for Band n79</w:t>
      </w:r>
    </w:p>
    <w:p w14:paraId="0B6F9B7C" w14:textId="77777777" w:rsidR="00F316A0"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64511">
        <w:rPr>
          <w:rFonts w:eastAsia="SimSun"/>
          <w:color w:val="0070C0"/>
          <w:szCs w:val="24"/>
          <w:lang w:eastAsia="zh-CN"/>
        </w:rPr>
        <w:t xml:space="preserve"> 1:  MOP and tolerance is 29 dBm +2/-3  (agree or if not, what is your alternate proposal)</w:t>
      </w:r>
    </w:p>
    <w:p w14:paraId="53AC8BC2"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D</w:t>
      </w:r>
      <w:r w:rsidR="00BE150D">
        <w:rPr>
          <w:rFonts w:eastAsia="SimSun"/>
          <w:color w:val="0070C0"/>
          <w:szCs w:val="24"/>
          <w:lang w:eastAsia="zh-CN"/>
        </w:rPr>
        <w:t>T_</w:t>
      </w:r>
      <w:r>
        <w:rPr>
          <w:rFonts w:eastAsia="SimSun"/>
          <w:color w:val="0070C0"/>
          <w:szCs w:val="24"/>
          <w:lang w:eastAsia="zh-CN"/>
        </w:rPr>
        <w:t>RxSRS is the same as PC2  (agree or if not, what is your alternate proposal)</w:t>
      </w:r>
    </w:p>
    <w:p w14:paraId="1D7A75A8"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3:  MOP and tolerance for UL MIMO is 29 dBm +2/-3  (agree or if not, what is your alternate proposal)</w:t>
      </w:r>
    </w:p>
    <w:p w14:paraId="7E00823F" w14:textId="77777777" w:rsidR="00664511" w:rsidRPr="00805BE8"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w:t>
      </w:r>
    </w:p>
    <w:p w14:paraId="7491B161"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64511">
        <w:rPr>
          <w:rFonts w:eastAsia="SimSun"/>
          <w:color w:val="0070C0"/>
          <w:szCs w:val="24"/>
          <w:lang w:eastAsia="zh-CN"/>
        </w:rPr>
        <w:t>No A-MPR for Band n79</w:t>
      </w:r>
    </w:p>
    <w:p w14:paraId="144ED83E"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64511">
        <w:rPr>
          <w:rFonts w:eastAsia="SimSun"/>
          <w:color w:val="0070C0"/>
          <w:szCs w:val="24"/>
          <w:lang w:eastAsia="zh-CN"/>
        </w:rPr>
        <w:t>Study whether A-MPR is needed for Band n79 for coexistence due to the higher Tx power</w:t>
      </w:r>
    </w:p>
    <w:p w14:paraId="2FCA7BB2" w14:textId="77777777" w:rsidR="00F316A0" w:rsidRPr="00805BE8"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5F825D9" w14:textId="77777777" w:rsidR="00F316A0" w:rsidRPr="00805BE8"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BD0A291" w14:textId="77777777" w:rsidR="00BE150D" w:rsidRPr="00805BE8" w:rsidRDefault="00BE150D" w:rsidP="00BE150D">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DF95903" w14:textId="77777777" w:rsidR="00BE150D" w:rsidRDefault="00BE150D" w:rsidP="00BE150D">
      <w:pPr>
        <w:rPr>
          <w:iCs/>
          <w:lang w:val="en-US" w:eastAsia="zh-CN"/>
        </w:rPr>
      </w:pPr>
      <w:r>
        <w:rPr>
          <w:iCs/>
          <w:lang w:val="en-US" w:eastAsia="zh-CN"/>
        </w:rPr>
        <w:t>For smartphone SAR, can the same method identified for Band n41 also be used for Band n77, n78, and n79?  If FWA uses a different method, how should this be indicated to the network?  If a different method is used between smartphone and FWA, does the network need to know whether the device is smartphone or FWA?</w:t>
      </w:r>
    </w:p>
    <w:p w14:paraId="51D894BE" w14:textId="77777777" w:rsidR="00BE150D" w:rsidRPr="00805BE8" w:rsidRDefault="00BE150D" w:rsidP="00BE150D">
      <w:pPr>
        <w:rPr>
          <w:b/>
          <w:color w:val="0070C0"/>
          <w:u w:val="single"/>
          <w:lang w:eastAsia="ko-KR"/>
        </w:rPr>
      </w:pPr>
      <w:r w:rsidRPr="00805BE8">
        <w:rPr>
          <w:b/>
          <w:color w:val="0070C0"/>
          <w:u w:val="single"/>
          <w:lang w:eastAsia="ko-KR"/>
        </w:rPr>
        <w:lastRenderedPageBreak/>
        <w:t>Issue 1-</w:t>
      </w:r>
      <w:r>
        <w:rPr>
          <w:b/>
          <w:color w:val="0070C0"/>
          <w:u w:val="single"/>
          <w:lang w:eastAsia="ko-KR"/>
        </w:rPr>
        <w:t>4</w:t>
      </w:r>
      <w:r w:rsidRPr="00805BE8">
        <w:rPr>
          <w:b/>
          <w:color w:val="0070C0"/>
          <w:u w:val="single"/>
          <w:lang w:eastAsia="ko-KR"/>
        </w:rPr>
        <w:t xml:space="preserve">: </w:t>
      </w:r>
      <w:r>
        <w:rPr>
          <w:b/>
          <w:color w:val="0070C0"/>
          <w:u w:val="single"/>
          <w:lang w:eastAsia="ko-KR"/>
        </w:rPr>
        <w:t>Smartphone SAR</w:t>
      </w:r>
    </w:p>
    <w:p w14:paraId="7CCF0FE4"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For smartphone, the same method as identified for Band n41 is also used for Band n77, n78, and n79.  (agree or do not agree?)</w:t>
      </w:r>
    </w:p>
    <w:p w14:paraId="2EA199FC"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If a different method is used between smartphone and FWA, then an indication is needed to inform the network  (agree, disagree, or defer until after we decide how to manage RF exposure for smartphone and FWA)</w:t>
      </w:r>
    </w:p>
    <w:p w14:paraId="089D31A4" w14:textId="77777777" w:rsidR="00BE150D" w:rsidRPr="00805BE8"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18612EF" w14:textId="77777777" w:rsidR="00BE150D" w:rsidRPr="00805BE8" w:rsidRDefault="00BE150D" w:rsidP="00BE15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F9110B2" w14:textId="77777777" w:rsidR="00664511" w:rsidRPr="00805BE8" w:rsidRDefault="00664511" w:rsidP="00664511">
      <w:pPr>
        <w:pStyle w:val="Heading3"/>
        <w:rPr>
          <w:sz w:val="24"/>
          <w:szCs w:val="16"/>
        </w:rPr>
      </w:pPr>
      <w:r w:rsidRPr="00805BE8">
        <w:rPr>
          <w:sz w:val="24"/>
          <w:szCs w:val="16"/>
        </w:rPr>
        <w:t>Sub-</w:t>
      </w:r>
      <w:r>
        <w:rPr>
          <w:sz w:val="24"/>
          <w:szCs w:val="16"/>
        </w:rPr>
        <w:t>topic</w:t>
      </w:r>
      <w:r w:rsidRPr="00805BE8">
        <w:rPr>
          <w:sz w:val="24"/>
          <w:szCs w:val="16"/>
        </w:rPr>
        <w:t xml:space="preserve"> 1-</w:t>
      </w:r>
      <w:r w:rsidR="00BE150D">
        <w:rPr>
          <w:sz w:val="24"/>
          <w:szCs w:val="16"/>
        </w:rPr>
        <w:t>5</w:t>
      </w:r>
    </w:p>
    <w:p w14:paraId="5B3A6D81" w14:textId="77777777" w:rsidR="00664511" w:rsidRDefault="00664511" w:rsidP="00664511">
      <w:pPr>
        <w:rPr>
          <w:iCs/>
          <w:lang w:val="en-US" w:eastAsia="zh-CN"/>
        </w:rPr>
      </w:pPr>
      <w:r>
        <w:rPr>
          <w:iCs/>
          <w:lang w:val="en-US" w:eastAsia="zh-CN"/>
        </w:rPr>
        <w:t>Release independence to R15 for Band n77, n78, and n79</w:t>
      </w:r>
    </w:p>
    <w:p w14:paraId="6B87DCD4" w14:textId="77777777" w:rsidR="00664511" w:rsidRPr="00805BE8" w:rsidRDefault="00664511" w:rsidP="00664511">
      <w:pPr>
        <w:rPr>
          <w:b/>
          <w:color w:val="0070C0"/>
          <w:u w:val="single"/>
          <w:lang w:eastAsia="ko-KR"/>
        </w:rPr>
      </w:pPr>
      <w:r w:rsidRPr="00805BE8">
        <w:rPr>
          <w:b/>
          <w:color w:val="0070C0"/>
          <w:u w:val="single"/>
          <w:lang w:eastAsia="ko-KR"/>
        </w:rPr>
        <w:t>Issue 1-</w:t>
      </w:r>
      <w:r w:rsidR="00BE150D">
        <w:rPr>
          <w:b/>
          <w:color w:val="0070C0"/>
          <w:u w:val="single"/>
          <w:lang w:eastAsia="ko-KR"/>
        </w:rPr>
        <w:t>5</w:t>
      </w:r>
      <w:r w:rsidRPr="00805BE8">
        <w:rPr>
          <w:b/>
          <w:color w:val="0070C0"/>
          <w:u w:val="single"/>
          <w:lang w:eastAsia="ko-KR"/>
        </w:rPr>
        <w:t xml:space="preserve">: </w:t>
      </w:r>
      <w:r>
        <w:rPr>
          <w:b/>
          <w:color w:val="0070C0"/>
          <w:u w:val="single"/>
          <w:lang w:eastAsia="ko-KR"/>
        </w:rPr>
        <w:t>Release independence</w:t>
      </w:r>
    </w:p>
    <w:p w14:paraId="562FB197"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p>
    <w:p w14:paraId="7EBCE25E"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PC 1.5 for n77, n78, and n79 are release independent to R15</w:t>
      </w:r>
    </w:p>
    <w:p w14:paraId="2F451B4C"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Wait for specifications to be finished before making a determination on release independence due to possible need for signaling (SAR, FWA MPR, etc).</w:t>
      </w:r>
    </w:p>
    <w:p w14:paraId="093502DC"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1BB7A01" w14:textId="77777777" w:rsidR="00664511" w:rsidRPr="00805BE8" w:rsidRDefault="00375ADB"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044482A" w14:textId="77777777" w:rsidR="00664511" w:rsidRDefault="00664511" w:rsidP="005B4802">
      <w:pPr>
        <w:rPr>
          <w:color w:val="0070C0"/>
          <w:lang w:val="en-US" w:eastAsia="zh-CN"/>
        </w:rPr>
      </w:pPr>
    </w:p>
    <w:p w14:paraId="769137E4"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C1A0E5B"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EA57B85" w14:textId="77777777" w:rsidR="009C3C80" w:rsidRPr="00E72CF1" w:rsidRDefault="009C3C80" w:rsidP="00E72CF1">
      <w:pPr>
        <w:rPr>
          <w:bCs/>
          <w:color w:val="0070C0"/>
          <w:u w:val="single"/>
          <w:lang w:eastAsia="ko-KR"/>
        </w:rPr>
      </w:pPr>
      <w:r w:rsidRPr="00E72CF1">
        <w:rPr>
          <w:bCs/>
          <w:color w:val="0070C0"/>
          <w:u w:val="single"/>
          <w:lang w:eastAsia="ko-KR"/>
        </w:rPr>
        <w:t>Sub topic 1-1</w:t>
      </w:r>
      <w:r w:rsidR="00375ADB">
        <w:rPr>
          <w:bCs/>
          <w:color w:val="0070C0"/>
          <w:u w:val="single"/>
          <w:lang w:eastAsia="ko-KR"/>
        </w:rPr>
        <w:t xml:space="preserve">: </w:t>
      </w:r>
      <w:r w:rsidR="00375ADB" w:rsidRPr="00375ADB">
        <w:rPr>
          <w:bCs/>
          <w:color w:val="0070C0"/>
          <w:u w:val="single"/>
          <w:lang w:eastAsia="ko-KR"/>
        </w:rPr>
        <w:t>Smartphone MPR</w:t>
      </w:r>
    </w:p>
    <w:tbl>
      <w:tblPr>
        <w:tblStyle w:val="TableGrid"/>
        <w:tblW w:w="0" w:type="auto"/>
        <w:tblLook w:val="04A0" w:firstRow="1" w:lastRow="0" w:firstColumn="1" w:lastColumn="0" w:noHBand="0" w:noVBand="1"/>
      </w:tblPr>
      <w:tblGrid>
        <w:gridCol w:w="1450"/>
        <w:gridCol w:w="8181"/>
      </w:tblGrid>
      <w:tr w:rsidR="009C3C80" w14:paraId="10BD0AD5" w14:textId="77777777" w:rsidTr="00F55352">
        <w:tc>
          <w:tcPr>
            <w:tcW w:w="1450" w:type="dxa"/>
          </w:tcPr>
          <w:p w14:paraId="3D807B94"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0511A394"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798D1083" w14:textId="77777777" w:rsidTr="00F55352">
        <w:tc>
          <w:tcPr>
            <w:tcW w:w="1450" w:type="dxa"/>
          </w:tcPr>
          <w:p w14:paraId="3F554B58" w14:textId="77777777" w:rsidR="009C3C80" w:rsidRPr="003418CB" w:rsidRDefault="004F7175" w:rsidP="004F7175">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46385120" w14:textId="77777777" w:rsidR="0070080B" w:rsidRPr="003E2BA6" w:rsidRDefault="004F7175">
            <w:pPr>
              <w:overflowPunct/>
              <w:autoSpaceDE/>
              <w:autoSpaceDN/>
              <w:adjustRightInd/>
              <w:spacing w:after="120"/>
              <w:textAlignment w:val="auto"/>
              <w:rPr>
                <w:rFonts w:eastAsia="SimSun"/>
                <w:color w:val="0070C0"/>
                <w:szCs w:val="24"/>
                <w:lang w:eastAsia="zh-CN"/>
              </w:rPr>
            </w:pPr>
            <w:r w:rsidRPr="00805BE8">
              <w:rPr>
                <w:b/>
                <w:color w:val="0070C0"/>
                <w:u w:val="single"/>
                <w:lang w:eastAsia="ko-KR"/>
              </w:rPr>
              <w:t xml:space="preserve">Issue 1-1: </w:t>
            </w:r>
            <w:r w:rsidR="006E0709" w:rsidRPr="003E2BA6">
              <w:rPr>
                <w:color w:val="0070C0"/>
                <w:szCs w:val="24"/>
                <w:lang w:eastAsia="zh-CN"/>
              </w:rPr>
              <w:t>Option 1: Existing PC 1.5 MPR applies to Band n77, n78, and n79</w:t>
            </w:r>
          </w:p>
        </w:tc>
      </w:tr>
      <w:tr w:rsidR="006C79F5" w14:paraId="24F86342" w14:textId="77777777" w:rsidTr="00F55352">
        <w:tc>
          <w:tcPr>
            <w:tcW w:w="1450" w:type="dxa"/>
          </w:tcPr>
          <w:p w14:paraId="33BF7444" w14:textId="77777777" w:rsidR="006C79F5" w:rsidDel="004F7175" w:rsidRDefault="006C79F5" w:rsidP="004F7175">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52DC2626" w14:textId="77777777" w:rsidR="006C79F5" w:rsidRPr="003E2BA6" w:rsidRDefault="006C79F5">
            <w:pPr>
              <w:spacing w:after="120"/>
              <w:rPr>
                <w:bCs/>
                <w:color w:val="0070C0"/>
                <w:u w:val="single"/>
                <w:lang w:eastAsia="ko-KR"/>
              </w:rPr>
            </w:pPr>
            <w:r w:rsidRPr="003E2BA6">
              <w:rPr>
                <w:bCs/>
                <w:color w:val="0070C0"/>
                <w:u w:val="single"/>
                <w:lang w:eastAsia="ko-KR"/>
              </w:rPr>
              <w:t>Issue 1-1: Option 1</w:t>
            </w:r>
          </w:p>
          <w:p w14:paraId="62B06AA7" w14:textId="77777777" w:rsidR="003D2AEA" w:rsidRPr="003E2BA6" w:rsidRDefault="003D2AEA">
            <w:pPr>
              <w:spacing w:after="120"/>
              <w:rPr>
                <w:bCs/>
                <w:color w:val="0070C0"/>
                <w:u w:val="single"/>
                <w:lang w:eastAsia="ko-KR"/>
              </w:rPr>
            </w:pPr>
            <w:r w:rsidRPr="003E2BA6">
              <w:rPr>
                <w:bCs/>
                <w:color w:val="0070C0"/>
                <w:u w:val="single"/>
                <w:lang w:eastAsia="ko-KR"/>
              </w:rPr>
              <w:t>Further input: We think that MPR defined in the n41 PC1.5 WI is overly conservative. We would support improved MPR for n77, n78 and n79 that would also be available for PC1.5 in all bands including n41 and signalled via modifiedMPRbehavior.</w:t>
            </w:r>
          </w:p>
        </w:tc>
      </w:tr>
      <w:tr w:rsidR="005472F6" w14:paraId="061DDA2C" w14:textId="77777777" w:rsidTr="00F55352">
        <w:tc>
          <w:tcPr>
            <w:tcW w:w="1450" w:type="dxa"/>
          </w:tcPr>
          <w:p w14:paraId="6804A59A" w14:textId="77777777" w:rsidR="005472F6" w:rsidRDefault="005472F6" w:rsidP="004F7175">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155201DB" w14:textId="77777777" w:rsidR="005472F6" w:rsidRPr="006C79F5" w:rsidRDefault="005472F6">
            <w:pPr>
              <w:spacing w:after="120"/>
              <w:rPr>
                <w:b/>
                <w:color w:val="0070C0"/>
                <w:u w:val="single"/>
                <w:lang w:eastAsia="ko-KR"/>
              </w:rPr>
            </w:pPr>
            <w:r w:rsidRPr="006C79F5">
              <w:rPr>
                <w:b/>
                <w:color w:val="0070C0"/>
                <w:u w:val="single"/>
                <w:lang w:eastAsia="ko-KR"/>
              </w:rPr>
              <w:t>Issue 1-1: Option 1</w:t>
            </w:r>
            <w:r>
              <w:rPr>
                <w:b/>
                <w:color w:val="0070C0"/>
                <w:u w:val="single"/>
                <w:lang w:eastAsia="ko-KR"/>
              </w:rPr>
              <w:t xml:space="preserve"> or option 3 is OK</w:t>
            </w:r>
          </w:p>
        </w:tc>
      </w:tr>
      <w:tr w:rsidR="00CA1D07" w14:paraId="2B8F9AE8" w14:textId="77777777" w:rsidTr="00F55352">
        <w:tc>
          <w:tcPr>
            <w:tcW w:w="1450" w:type="dxa"/>
          </w:tcPr>
          <w:p w14:paraId="42477285" w14:textId="77777777" w:rsidR="00CA1D07" w:rsidRPr="003E2BA6" w:rsidRDefault="00CA1D07" w:rsidP="004F7175">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4A013C6C" w14:textId="77777777" w:rsidR="007F1940" w:rsidRDefault="00CA1D07" w:rsidP="00CA1D07">
            <w:pPr>
              <w:spacing w:after="120"/>
              <w:rPr>
                <w:rFonts w:eastAsiaTheme="minorEastAsia"/>
                <w:color w:val="0070C0"/>
                <w:szCs w:val="24"/>
                <w:lang w:eastAsia="zh-CN"/>
              </w:rPr>
            </w:pPr>
            <w:r w:rsidRPr="00CA1D07">
              <w:rPr>
                <w:color w:val="0070C0"/>
                <w:szCs w:val="24"/>
                <w:lang w:eastAsia="zh-CN"/>
              </w:rPr>
              <w:t>Issue 1-1</w:t>
            </w:r>
            <w:r w:rsidRPr="00CA1D07">
              <w:rPr>
                <w:rFonts w:hint="eastAsia"/>
                <w:color w:val="0070C0"/>
                <w:szCs w:val="24"/>
                <w:lang w:eastAsia="zh-CN"/>
              </w:rPr>
              <w:t>:</w:t>
            </w:r>
            <w:r w:rsidRPr="00CA1D07">
              <w:rPr>
                <w:color w:val="0070C0"/>
                <w:szCs w:val="24"/>
                <w:lang w:eastAsia="zh-CN"/>
              </w:rPr>
              <w:t xml:space="preserve"> MPR is a general </w:t>
            </w:r>
            <w:r w:rsidRPr="00CA1D07">
              <w:rPr>
                <w:rFonts w:hint="eastAsia"/>
                <w:color w:val="0070C0"/>
                <w:szCs w:val="24"/>
                <w:lang w:eastAsia="zh-CN"/>
              </w:rPr>
              <w:t xml:space="preserve">requirements, </w:t>
            </w:r>
            <w:r w:rsidRPr="00CA1D07">
              <w:rPr>
                <w:color w:val="0070C0"/>
                <w:szCs w:val="24"/>
                <w:lang w:eastAsia="zh-CN"/>
              </w:rPr>
              <w:t xml:space="preserve">The same </w:t>
            </w:r>
            <w:r w:rsidRPr="00CA1D07">
              <w:rPr>
                <w:rFonts w:hint="eastAsia"/>
                <w:color w:val="0070C0"/>
                <w:szCs w:val="24"/>
                <w:lang w:eastAsia="zh-CN"/>
              </w:rPr>
              <w:t>MPR</w:t>
            </w:r>
            <w:r w:rsidRPr="00CA1D07">
              <w:rPr>
                <w:color w:val="0070C0"/>
                <w:szCs w:val="24"/>
                <w:lang w:eastAsia="zh-CN"/>
              </w:rPr>
              <w:t xml:space="preserve"> should be applied to the </w:t>
            </w:r>
            <w:r w:rsidRPr="00CA1D07">
              <w:rPr>
                <w:rFonts w:hint="eastAsia"/>
                <w:color w:val="0070C0"/>
                <w:szCs w:val="24"/>
                <w:lang w:eastAsia="zh-CN"/>
              </w:rPr>
              <w:t>NR band</w:t>
            </w:r>
            <w:r w:rsidRPr="00CA1D07">
              <w:rPr>
                <w:color w:val="0070C0"/>
                <w:szCs w:val="24"/>
                <w:lang w:eastAsia="zh-CN"/>
              </w:rPr>
              <w:t xml:space="preserve"> of </w:t>
            </w:r>
            <w:r w:rsidRPr="00CA1D07">
              <w:rPr>
                <w:rFonts w:hint="eastAsia"/>
                <w:color w:val="0070C0"/>
                <w:szCs w:val="24"/>
                <w:lang w:eastAsia="zh-CN"/>
              </w:rPr>
              <w:t>n</w:t>
            </w:r>
            <w:r w:rsidRPr="00CA1D07">
              <w:rPr>
                <w:color w:val="0070C0"/>
                <w:szCs w:val="24"/>
                <w:lang w:eastAsia="zh-CN"/>
              </w:rPr>
              <w:t xml:space="preserve">77 </w:t>
            </w:r>
            <w:r w:rsidRPr="00CA1D07">
              <w:rPr>
                <w:rFonts w:hint="eastAsia"/>
                <w:color w:val="0070C0"/>
                <w:szCs w:val="24"/>
                <w:lang w:eastAsia="zh-CN"/>
              </w:rPr>
              <w:t>n</w:t>
            </w:r>
            <w:r w:rsidRPr="00CA1D07">
              <w:rPr>
                <w:color w:val="0070C0"/>
                <w:szCs w:val="24"/>
                <w:lang w:eastAsia="zh-CN"/>
              </w:rPr>
              <w:t xml:space="preserve">78 </w:t>
            </w:r>
            <w:r w:rsidRPr="00CA1D07">
              <w:rPr>
                <w:rFonts w:hint="eastAsia"/>
                <w:color w:val="0070C0"/>
                <w:szCs w:val="24"/>
                <w:lang w:eastAsia="zh-CN"/>
              </w:rPr>
              <w:t>and</w:t>
            </w:r>
            <w:r w:rsidRPr="00CA1D07">
              <w:rPr>
                <w:color w:val="0070C0"/>
                <w:szCs w:val="24"/>
                <w:lang w:eastAsia="zh-CN"/>
              </w:rPr>
              <w:t xml:space="preserve"> </w:t>
            </w:r>
            <w:r w:rsidRPr="00CA1D07">
              <w:rPr>
                <w:rFonts w:hint="eastAsia"/>
                <w:color w:val="0070C0"/>
                <w:szCs w:val="24"/>
                <w:lang w:eastAsia="zh-CN"/>
              </w:rPr>
              <w:t>n</w:t>
            </w:r>
            <w:r w:rsidRPr="00CA1D07">
              <w:rPr>
                <w:color w:val="0070C0"/>
                <w:szCs w:val="24"/>
                <w:lang w:eastAsia="zh-CN"/>
              </w:rPr>
              <w:t>79</w:t>
            </w:r>
            <w:r w:rsidRPr="00CA1D07">
              <w:rPr>
                <w:rFonts w:hint="eastAsia"/>
                <w:color w:val="0070C0"/>
                <w:szCs w:val="24"/>
                <w:lang w:eastAsia="zh-CN"/>
              </w:rPr>
              <w:t xml:space="preserve">, </w:t>
            </w:r>
            <w:r w:rsidRPr="00CA1D07">
              <w:rPr>
                <w:color w:val="0070C0"/>
                <w:szCs w:val="24"/>
                <w:lang w:eastAsia="zh-CN"/>
              </w:rPr>
              <w:t xml:space="preserve">We agreed </w:t>
            </w:r>
            <w:r w:rsidR="00422F9C">
              <w:rPr>
                <w:color w:val="0070C0"/>
                <w:szCs w:val="24"/>
                <w:lang w:eastAsia="zh-CN"/>
              </w:rPr>
              <w:t xml:space="preserve">to re-evaluate the MPR </w:t>
            </w:r>
            <w:r w:rsidR="00422F9C">
              <w:rPr>
                <w:rFonts w:eastAsiaTheme="minorEastAsia" w:hint="eastAsia"/>
                <w:color w:val="0070C0"/>
                <w:szCs w:val="24"/>
                <w:lang w:eastAsia="zh-CN"/>
              </w:rPr>
              <w:t>requirement</w:t>
            </w:r>
            <w:r w:rsidRPr="00CA1D07">
              <w:rPr>
                <w:color w:val="0070C0"/>
                <w:szCs w:val="24"/>
                <w:lang w:eastAsia="zh-CN"/>
              </w:rPr>
              <w:t xml:space="preserve">s if there is room to tighten </w:t>
            </w:r>
            <w:r>
              <w:rPr>
                <w:rFonts w:eastAsiaTheme="minorEastAsia" w:hint="eastAsia"/>
                <w:color w:val="0070C0"/>
                <w:szCs w:val="24"/>
                <w:lang w:eastAsia="zh-CN"/>
              </w:rPr>
              <w:t>it.</w:t>
            </w:r>
            <w:r w:rsidR="00422F9C">
              <w:rPr>
                <w:rFonts w:eastAsiaTheme="minorEastAsia" w:hint="eastAsia"/>
                <w:color w:val="0070C0"/>
                <w:szCs w:val="24"/>
                <w:lang w:eastAsia="zh-CN"/>
              </w:rPr>
              <w:t xml:space="preserve"> </w:t>
            </w:r>
          </w:p>
          <w:p w14:paraId="2C77C87D" w14:textId="77777777" w:rsidR="00CA1D07" w:rsidRPr="003E2BA6" w:rsidRDefault="00422F9C" w:rsidP="00CA1D07">
            <w:pPr>
              <w:spacing w:after="120"/>
              <w:rPr>
                <w:rFonts w:eastAsiaTheme="minorEastAsia"/>
                <w:b/>
                <w:color w:val="0070C0"/>
                <w:u w:val="single"/>
                <w:lang w:val="en-US" w:eastAsia="zh-CN"/>
              </w:rPr>
            </w:pPr>
            <w:r>
              <w:rPr>
                <w:rFonts w:eastAsiaTheme="minorEastAsia" w:hint="eastAsia"/>
                <w:color w:val="0070C0"/>
                <w:szCs w:val="24"/>
                <w:lang w:eastAsia="zh-CN"/>
              </w:rPr>
              <w:t>W</w:t>
            </w:r>
            <w:r w:rsidR="007F1940">
              <w:rPr>
                <w:rFonts w:eastAsiaTheme="minorEastAsia" w:hint="eastAsia"/>
                <w:color w:val="0070C0"/>
                <w:szCs w:val="24"/>
                <w:lang w:eastAsia="zh-CN"/>
              </w:rPr>
              <w:t>e prefer</w:t>
            </w:r>
            <w:r>
              <w:rPr>
                <w:rFonts w:eastAsiaTheme="minorEastAsia" w:hint="eastAsia"/>
                <w:color w:val="0070C0"/>
                <w:szCs w:val="24"/>
                <w:lang w:eastAsia="zh-CN"/>
              </w:rPr>
              <w:t xml:space="preserve"> option3.</w:t>
            </w:r>
          </w:p>
          <w:p w14:paraId="0A53214E" w14:textId="77777777" w:rsidR="00CA1D07" w:rsidRPr="003E2BA6" w:rsidRDefault="00CA1D07" w:rsidP="00CA1D07">
            <w:pPr>
              <w:spacing w:after="120"/>
              <w:rPr>
                <w:rFonts w:ascii="Arial" w:eastAsiaTheme="minorEastAsia" w:hAnsi="Arial" w:cs="Arial"/>
                <w:color w:val="666666"/>
                <w:sz w:val="9"/>
                <w:szCs w:val="9"/>
                <w:lang w:val="en-US" w:eastAsia="zh-CN"/>
              </w:rPr>
            </w:pPr>
          </w:p>
          <w:p w14:paraId="32316229" w14:textId="77777777" w:rsidR="00CA1D07" w:rsidRPr="003E2BA6" w:rsidRDefault="00CA1D07">
            <w:pPr>
              <w:spacing w:after="120"/>
              <w:rPr>
                <w:rFonts w:eastAsiaTheme="minorEastAsia"/>
                <w:b/>
                <w:color w:val="0070C0"/>
                <w:u w:val="single"/>
                <w:lang w:val="en-US" w:eastAsia="zh-CN"/>
              </w:rPr>
            </w:pPr>
          </w:p>
        </w:tc>
      </w:tr>
      <w:tr w:rsidR="00BE1AE1" w14:paraId="71E72D26" w14:textId="77777777" w:rsidTr="00F55352">
        <w:tc>
          <w:tcPr>
            <w:tcW w:w="1450" w:type="dxa"/>
          </w:tcPr>
          <w:p w14:paraId="3F369238" w14:textId="77777777" w:rsidR="00BE1AE1" w:rsidRDefault="00BE1AE1" w:rsidP="004F7175">
            <w:pPr>
              <w:spacing w:after="120"/>
              <w:rPr>
                <w:color w:val="0070C0"/>
                <w:lang w:val="en-US" w:eastAsia="zh-CN"/>
              </w:rPr>
            </w:pPr>
            <w:r>
              <w:rPr>
                <w:color w:val="0070C0"/>
                <w:lang w:val="en-US" w:eastAsia="zh-CN"/>
              </w:rPr>
              <w:t>Qualcomm</w:t>
            </w:r>
          </w:p>
        </w:tc>
        <w:tc>
          <w:tcPr>
            <w:tcW w:w="8181" w:type="dxa"/>
          </w:tcPr>
          <w:p w14:paraId="2B944350" w14:textId="77777777" w:rsidR="00BE1AE1" w:rsidRPr="00CA1D07" w:rsidRDefault="00BE1AE1" w:rsidP="00CA1D07">
            <w:pPr>
              <w:spacing w:after="120"/>
              <w:rPr>
                <w:color w:val="0070C0"/>
                <w:szCs w:val="24"/>
                <w:lang w:eastAsia="zh-CN"/>
              </w:rPr>
            </w:pPr>
            <w:r>
              <w:rPr>
                <w:color w:val="0070C0"/>
                <w:szCs w:val="24"/>
                <w:lang w:eastAsia="zh-CN"/>
              </w:rPr>
              <w:t>Issue 1-1:  We think the MPR even for smartphone should be improved to be able to obtain the benefit from PC1.5</w:t>
            </w:r>
            <w:r w:rsidR="00894F66">
              <w:rPr>
                <w:color w:val="0070C0"/>
                <w:szCs w:val="24"/>
                <w:lang w:eastAsia="zh-CN"/>
              </w:rPr>
              <w:t>.  Therefore, we support option 3.</w:t>
            </w:r>
          </w:p>
        </w:tc>
      </w:tr>
      <w:tr w:rsidR="00F55352" w14:paraId="33F77716" w14:textId="77777777" w:rsidTr="00F55352">
        <w:tc>
          <w:tcPr>
            <w:tcW w:w="1450" w:type="dxa"/>
          </w:tcPr>
          <w:p w14:paraId="4CBC09E2" w14:textId="77777777" w:rsidR="00F55352" w:rsidRDefault="00F55352" w:rsidP="00F55352">
            <w:pPr>
              <w:spacing w:after="120"/>
              <w:rPr>
                <w:color w:val="0070C0"/>
                <w:lang w:val="en-US" w:eastAsia="zh-CN"/>
              </w:rPr>
            </w:pPr>
            <w:r>
              <w:rPr>
                <w:color w:val="0070C0"/>
                <w:lang w:val="en-US" w:eastAsia="zh-CN"/>
              </w:rPr>
              <w:t>HW</w:t>
            </w:r>
          </w:p>
        </w:tc>
        <w:tc>
          <w:tcPr>
            <w:tcW w:w="8181" w:type="dxa"/>
          </w:tcPr>
          <w:p w14:paraId="64D3FF56" w14:textId="77777777" w:rsidR="00F55352" w:rsidRDefault="00F55352" w:rsidP="00F55352">
            <w:pPr>
              <w:spacing w:after="120"/>
              <w:rPr>
                <w:color w:val="0070C0"/>
                <w:szCs w:val="24"/>
                <w:lang w:eastAsia="zh-CN"/>
              </w:rPr>
            </w:pPr>
            <w:r>
              <w:rPr>
                <w:color w:val="0070C0"/>
                <w:szCs w:val="24"/>
                <w:lang w:eastAsia="zh-CN"/>
              </w:rPr>
              <w:t>Issue 1-1: Option 1</w:t>
            </w:r>
          </w:p>
        </w:tc>
      </w:tr>
      <w:tr w:rsidR="006C193C" w14:paraId="0CF47921" w14:textId="77777777" w:rsidTr="00F55352">
        <w:tc>
          <w:tcPr>
            <w:tcW w:w="1450" w:type="dxa"/>
          </w:tcPr>
          <w:p w14:paraId="37A04F99" w14:textId="77777777" w:rsidR="006C193C" w:rsidRDefault="006C193C" w:rsidP="00F55352">
            <w:pPr>
              <w:spacing w:after="120"/>
              <w:rPr>
                <w:color w:val="0070C0"/>
                <w:lang w:val="en-US" w:eastAsia="zh-CN"/>
              </w:rPr>
            </w:pPr>
            <w:r>
              <w:rPr>
                <w:color w:val="0070C0"/>
                <w:lang w:val="en-US" w:eastAsia="zh-CN"/>
              </w:rPr>
              <w:t>Verizon</w:t>
            </w:r>
          </w:p>
        </w:tc>
        <w:tc>
          <w:tcPr>
            <w:tcW w:w="8181" w:type="dxa"/>
          </w:tcPr>
          <w:p w14:paraId="1C1A7ACC" w14:textId="77777777" w:rsidR="006C193C" w:rsidRDefault="006C193C" w:rsidP="006C193C">
            <w:pPr>
              <w:spacing w:after="120"/>
              <w:rPr>
                <w:color w:val="0070C0"/>
                <w:lang w:eastAsia="ko-KR"/>
              </w:rPr>
            </w:pPr>
            <w:r w:rsidRPr="00805BE8">
              <w:rPr>
                <w:b/>
                <w:color w:val="0070C0"/>
                <w:u w:val="single"/>
                <w:lang w:eastAsia="ko-KR"/>
              </w:rPr>
              <w:t>Issue 1-1:</w:t>
            </w:r>
            <w:r>
              <w:rPr>
                <w:b/>
                <w:color w:val="0070C0"/>
                <w:u w:val="single"/>
                <w:lang w:eastAsia="ko-KR"/>
              </w:rPr>
              <w:t xml:space="preserve"> </w:t>
            </w:r>
            <w:r w:rsidRPr="00BB7FFB">
              <w:rPr>
                <w:color w:val="0070C0"/>
                <w:lang w:eastAsia="ko-KR"/>
              </w:rPr>
              <w:t>Option 3</w:t>
            </w:r>
            <w:r>
              <w:rPr>
                <w:color w:val="0070C0"/>
                <w:lang w:eastAsia="ko-KR"/>
              </w:rPr>
              <w:t xml:space="preserve"> </w:t>
            </w:r>
          </w:p>
          <w:p w14:paraId="3EE5B243" w14:textId="77777777" w:rsidR="006C193C" w:rsidRDefault="006C193C" w:rsidP="003E2BA6">
            <w:pPr>
              <w:rPr>
                <w:color w:val="0070C0"/>
                <w:szCs w:val="24"/>
                <w:lang w:eastAsia="zh-CN"/>
              </w:rPr>
            </w:pPr>
            <w:r w:rsidRPr="001E526B">
              <w:rPr>
                <w:lang w:eastAsia="ko-KR"/>
              </w:rPr>
              <w:lastRenderedPageBreak/>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UE RF assumption and improve the </w:t>
            </w:r>
            <w:r w:rsidRPr="001E526B">
              <w:rPr>
                <w:rFonts w:eastAsia="Malgun Gothic"/>
                <w:bCs/>
                <w:lang w:eastAsia="ko-KR"/>
              </w:rPr>
              <w:t>A-MPR and MPR for the 29dBm smartphone.</w:t>
            </w:r>
          </w:p>
        </w:tc>
      </w:tr>
      <w:tr w:rsidR="000B74A7" w14:paraId="5F2DE985" w14:textId="77777777" w:rsidTr="00F55352">
        <w:tc>
          <w:tcPr>
            <w:tcW w:w="1450" w:type="dxa"/>
          </w:tcPr>
          <w:p w14:paraId="19D790BA" w14:textId="77777777" w:rsidR="000B74A7" w:rsidRDefault="000B74A7" w:rsidP="000B74A7">
            <w:pPr>
              <w:spacing w:after="120"/>
              <w:rPr>
                <w:color w:val="0070C0"/>
                <w:lang w:val="en-US" w:eastAsia="zh-CN"/>
              </w:rPr>
            </w:pPr>
            <w:r>
              <w:rPr>
                <w:color w:val="0070C0"/>
                <w:lang w:val="en-US" w:eastAsia="zh-CN"/>
              </w:rPr>
              <w:lastRenderedPageBreak/>
              <w:t>Apple</w:t>
            </w:r>
          </w:p>
        </w:tc>
        <w:tc>
          <w:tcPr>
            <w:tcW w:w="8181" w:type="dxa"/>
          </w:tcPr>
          <w:p w14:paraId="7DD7E9B6" w14:textId="77777777" w:rsidR="000B74A7" w:rsidRPr="00805BE8" w:rsidRDefault="000B74A7" w:rsidP="000B74A7">
            <w:pPr>
              <w:spacing w:after="120"/>
              <w:rPr>
                <w:b/>
                <w:color w:val="0070C0"/>
                <w:u w:val="single"/>
                <w:lang w:eastAsia="ko-KR"/>
              </w:rPr>
            </w:pPr>
            <w:r w:rsidRPr="00EB081F">
              <w:rPr>
                <w:bCs/>
                <w:color w:val="0070C0"/>
                <w:lang w:eastAsia="ko-KR"/>
              </w:rPr>
              <w:t>Issue 1-1 Option1</w:t>
            </w:r>
            <w:r>
              <w:rPr>
                <w:bCs/>
                <w:color w:val="0070C0"/>
                <w:lang w:eastAsia="ko-KR"/>
              </w:rPr>
              <w:t>: The MPR for PC1.5 applies to Band n77, n78 and n79</w:t>
            </w:r>
          </w:p>
        </w:tc>
      </w:tr>
      <w:tr w:rsidR="002F729B" w14:paraId="7D9FC95F" w14:textId="77777777" w:rsidTr="00F55352">
        <w:tc>
          <w:tcPr>
            <w:tcW w:w="1450" w:type="dxa"/>
          </w:tcPr>
          <w:p w14:paraId="7F647DA3" w14:textId="77777777" w:rsidR="002F729B" w:rsidRPr="003E2BA6" w:rsidRDefault="002F729B" w:rsidP="002F729B">
            <w:pPr>
              <w:spacing w:after="120"/>
              <w:rPr>
                <w:color w:val="0070C0"/>
                <w:lang w:eastAsia="zh-CN"/>
              </w:rPr>
            </w:pPr>
            <w:r>
              <w:rPr>
                <w:color w:val="0070C0"/>
                <w:lang w:val="en-US" w:eastAsia="zh-CN"/>
              </w:rPr>
              <w:t>Vivo</w:t>
            </w:r>
          </w:p>
        </w:tc>
        <w:tc>
          <w:tcPr>
            <w:tcW w:w="8181" w:type="dxa"/>
          </w:tcPr>
          <w:p w14:paraId="4D34CCC0" w14:textId="77777777" w:rsidR="002F729B" w:rsidRPr="00EB081F" w:rsidRDefault="002F729B" w:rsidP="002F729B">
            <w:pPr>
              <w:spacing w:after="120"/>
              <w:rPr>
                <w:bCs/>
                <w:color w:val="0070C0"/>
                <w:lang w:eastAsia="ko-KR"/>
              </w:rPr>
            </w:pPr>
            <w:r w:rsidRPr="00805BE8">
              <w:rPr>
                <w:b/>
                <w:color w:val="0070C0"/>
                <w:u w:val="single"/>
                <w:lang w:eastAsia="ko-KR"/>
              </w:rPr>
              <w:t xml:space="preserve">Issue 1-1: </w:t>
            </w:r>
            <w:r w:rsidRPr="002B780F">
              <w:rPr>
                <w:color w:val="0070C0"/>
                <w:szCs w:val="24"/>
                <w:lang w:eastAsia="zh-CN"/>
              </w:rPr>
              <w:t>Option 1</w:t>
            </w:r>
          </w:p>
        </w:tc>
      </w:tr>
    </w:tbl>
    <w:p w14:paraId="75FD49BA" w14:textId="77777777" w:rsidR="003418CB" w:rsidRDefault="003418CB" w:rsidP="005B4802">
      <w:pPr>
        <w:rPr>
          <w:color w:val="0070C0"/>
          <w:lang w:val="en-US" w:eastAsia="zh-CN"/>
        </w:rPr>
      </w:pPr>
      <w:r w:rsidRPr="003418CB">
        <w:rPr>
          <w:rFonts w:hint="eastAsia"/>
          <w:color w:val="0070C0"/>
          <w:lang w:val="en-US" w:eastAsia="zh-CN"/>
        </w:rPr>
        <w:t xml:space="preserve"> </w:t>
      </w:r>
    </w:p>
    <w:p w14:paraId="11026D78" w14:textId="77777777" w:rsidR="009C3C80" w:rsidRPr="00E72CF1" w:rsidRDefault="009C3C80" w:rsidP="009C3C80">
      <w:pPr>
        <w:rPr>
          <w:bCs/>
          <w:color w:val="0070C0"/>
          <w:u w:val="single"/>
          <w:lang w:eastAsia="ko-KR"/>
        </w:rPr>
      </w:pPr>
      <w:r w:rsidRPr="00E72CF1">
        <w:rPr>
          <w:bCs/>
          <w:color w:val="0070C0"/>
          <w:u w:val="single"/>
          <w:lang w:eastAsia="ko-KR"/>
        </w:rPr>
        <w:t>Sub topic 1-2</w:t>
      </w:r>
      <w:r w:rsidR="00375ADB">
        <w:rPr>
          <w:bCs/>
          <w:color w:val="0070C0"/>
          <w:u w:val="single"/>
          <w:lang w:eastAsia="ko-KR"/>
        </w:rPr>
        <w:t xml:space="preserve">: </w:t>
      </w:r>
      <w:r w:rsidR="00375ADB" w:rsidRPr="00375ADB">
        <w:rPr>
          <w:bCs/>
          <w:color w:val="0070C0"/>
          <w:u w:val="single"/>
          <w:lang w:eastAsia="ko-KR"/>
        </w:rPr>
        <w:t>FWA MPR</w:t>
      </w:r>
    </w:p>
    <w:tbl>
      <w:tblPr>
        <w:tblStyle w:val="TableGrid"/>
        <w:tblW w:w="0" w:type="auto"/>
        <w:tblLook w:val="04A0" w:firstRow="1" w:lastRow="0" w:firstColumn="1" w:lastColumn="0" w:noHBand="0" w:noVBand="1"/>
      </w:tblPr>
      <w:tblGrid>
        <w:gridCol w:w="1450"/>
        <w:gridCol w:w="8181"/>
      </w:tblGrid>
      <w:tr w:rsidR="009C3C80" w14:paraId="4E00A4E1" w14:textId="77777777" w:rsidTr="00F55352">
        <w:tc>
          <w:tcPr>
            <w:tcW w:w="1450" w:type="dxa"/>
          </w:tcPr>
          <w:p w14:paraId="252E42AD"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7AC0B585"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65E17E4B" w14:textId="77777777" w:rsidTr="00F55352">
        <w:tc>
          <w:tcPr>
            <w:tcW w:w="1450" w:type="dxa"/>
          </w:tcPr>
          <w:p w14:paraId="09C2256E" w14:textId="77777777" w:rsidR="009C3C80" w:rsidRPr="003418CB" w:rsidRDefault="004F7175"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7822B0B1" w14:textId="77777777" w:rsidR="009C3C80" w:rsidRPr="003418CB" w:rsidRDefault="004F7175" w:rsidP="004F7175">
            <w:pPr>
              <w:spacing w:after="120"/>
              <w:rPr>
                <w:rFonts w:eastAsiaTheme="minorEastAsia"/>
                <w:color w:val="0070C0"/>
                <w:lang w:val="en-US" w:eastAsia="zh-CN"/>
              </w:rPr>
            </w:pPr>
            <w:r w:rsidRPr="004F7175">
              <w:rPr>
                <w:rFonts w:eastAsiaTheme="minorEastAsia"/>
                <w:color w:val="0070C0"/>
                <w:lang w:val="en-US" w:eastAsia="zh-CN"/>
              </w:rPr>
              <w:t>Issue 1-2:</w:t>
            </w:r>
            <w:r>
              <w:rPr>
                <w:rFonts w:eastAsiaTheme="minorEastAsia"/>
                <w:color w:val="0070C0"/>
                <w:lang w:val="en-US" w:eastAsia="zh-CN"/>
              </w:rPr>
              <w:t xml:space="preserve"> in order to assess MPR reuse or nor. Or even if the improvement is worth the effort, Assumptions for FWA should be discussed and agreed</w:t>
            </w:r>
          </w:p>
        </w:tc>
      </w:tr>
      <w:tr w:rsidR="006C79F5" w14:paraId="75C35318" w14:textId="77777777" w:rsidTr="00F55352">
        <w:tc>
          <w:tcPr>
            <w:tcW w:w="1450" w:type="dxa"/>
          </w:tcPr>
          <w:p w14:paraId="16B6F72A" w14:textId="77777777" w:rsidR="006C79F5" w:rsidDel="004F7175" w:rsidRDefault="006C79F5" w:rsidP="00BE150D">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0434B9AA" w14:textId="77777777" w:rsidR="006C79F5" w:rsidRPr="00022CF6" w:rsidRDefault="006C79F5" w:rsidP="004F7175">
            <w:pPr>
              <w:spacing w:after="120"/>
              <w:rPr>
                <w:rFonts w:eastAsiaTheme="minorEastAsia"/>
                <w:color w:val="0070C0"/>
                <w:lang w:val="en-US" w:eastAsia="zh-CN"/>
              </w:rPr>
            </w:pPr>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xml:space="preserve">: </w:t>
            </w:r>
            <w:r w:rsidRPr="003E2BA6">
              <w:rPr>
                <w:strike/>
                <w:color w:val="0070C0"/>
                <w:lang w:val="en-US" w:eastAsia="zh-CN"/>
              </w:rPr>
              <w:t>Option 1</w:t>
            </w:r>
            <w:r w:rsidR="00022CF6">
              <w:rPr>
                <w:rFonts w:eastAsiaTheme="minorEastAsia"/>
                <w:color w:val="0070C0"/>
                <w:lang w:val="en-US" w:eastAsia="zh-CN"/>
              </w:rPr>
              <w:t xml:space="preserve"> Option 2. FWA can have different assumptions than  a smartphone. </w:t>
            </w:r>
          </w:p>
        </w:tc>
      </w:tr>
      <w:tr w:rsidR="005472F6" w14:paraId="74F9BDCF" w14:textId="77777777" w:rsidTr="00F55352">
        <w:tc>
          <w:tcPr>
            <w:tcW w:w="1450" w:type="dxa"/>
          </w:tcPr>
          <w:p w14:paraId="6157C397" w14:textId="77777777" w:rsidR="005472F6"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7EF76C11" w14:textId="77777777" w:rsidR="005472F6" w:rsidRPr="006C79F5" w:rsidRDefault="005472F6" w:rsidP="004F7175">
            <w:pPr>
              <w:spacing w:after="120"/>
              <w:rPr>
                <w:rFonts w:eastAsiaTheme="minorEastAsia"/>
                <w:color w:val="0070C0"/>
                <w:lang w:val="en-US" w:eastAsia="ko-KR"/>
              </w:rPr>
            </w:pPr>
            <w:r>
              <w:rPr>
                <w:rFonts w:eastAsiaTheme="minorEastAsia"/>
                <w:color w:val="0070C0"/>
                <w:lang w:val="en-US" w:eastAsia="ko-KR"/>
              </w:rPr>
              <w:t>The detail parameters shall be determined based on RAN4 consensus.</w:t>
            </w:r>
          </w:p>
        </w:tc>
      </w:tr>
      <w:tr w:rsidR="00422F9C" w14:paraId="03147490" w14:textId="77777777" w:rsidTr="00F55352">
        <w:tc>
          <w:tcPr>
            <w:tcW w:w="1450" w:type="dxa"/>
          </w:tcPr>
          <w:p w14:paraId="2BF3B54C" w14:textId="77777777" w:rsidR="00422F9C" w:rsidRPr="003E2BA6" w:rsidRDefault="009A0989" w:rsidP="00BE150D">
            <w:pPr>
              <w:spacing w:after="120"/>
              <w:rPr>
                <w:rFonts w:eastAsiaTheme="minorEastAsia"/>
                <w:color w:val="0070C0"/>
                <w:lang w:val="en-US" w:eastAsia="zh-CN"/>
              </w:rPr>
            </w:pPr>
            <w:r>
              <w:rPr>
                <w:rFonts w:eastAsiaTheme="minorEastAsia"/>
                <w:color w:val="0070C0"/>
                <w:lang w:val="en-US" w:eastAsia="zh-CN"/>
              </w:rPr>
              <w:t>Qualcomm</w:t>
            </w:r>
          </w:p>
        </w:tc>
        <w:tc>
          <w:tcPr>
            <w:tcW w:w="8181" w:type="dxa"/>
          </w:tcPr>
          <w:p w14:paraId="3F7EEB44" w14:textId="77777777" w:rsidR="00422F9C" w:rsidRDefault="0061723F" w:rsidP="004F7175">
            <w:pPr>
              <w:spacing w:after="120"/>
              <w:rPr>
                <w:color w:val="0070C0"/>
                <w:lang w:val="en-US" w:eastAsia="ko-KR"/>
              </w:rPr>
            </w:pPr>
            <w:r>
              <w:rPr>
                <w:color w:val="0070C0"/>
                <w:lang w:val="en-US" w:eastAsia="ko-KR"/>
              </w:rPr>
              <w:t>Option 2.  An FWA is different from a smartphone</w:t>
            </w:r>
            <w:r w:rsidR="00B40BD3">
              <w:rPr>
                <w:color w:val="0070C0"/>
                <w:lang w:val="en-US" w:eastAsia="ko-KR"/>
              </w:rPr>
              <w:t>, so the same assumptions and conclusions should not be blindly applied, especially when the</w:t>
            </w:r>
            <w:r w:rsidR="00660E8B">
              <w:rPr>
                <w:color w:val="0070C0"/>
                <w:lang w:val="en-US" w:eastAsia="ko-KR"/>
              </w:rPr>
              <w:t xml:space="preserve"> potential</w:t>
            </w:r>
            <w:r w:rsidR="00B40BD3">
              <w:rPr>
                <w:color w:val="0070C0"/>
                <w:lang w:val="en-US" w:eastAsia="ko-KR"/>
              </w:rPr>
              <w:t xml:space="preserve"> impact to performance is </w:t>
            </w:r>
            <w:r w:rsidR="00660E8B">
              <w:rPr>
                <w:color w:val="0070C0"/>
                <w:lang w:val="en-US" w:eastAsia="ko-KR"/>
              </w:rPr>
              <w:t>so large.</w:t>
            </w:r>
          </w:p>
        </w:tc>
      </w:tr>
      <w:tr w:rsidR="00F55352" w14:paraId="3E6B0820" w14:textId="77777777" w:rsidTr="00F55352">
        <w:tc>
          <w:tcPr>
            <w:tcW w:w="1450" w:type="dxa"/>
          </w:tcPr>
          <w:p w14:paraId="42C85828" w14:textId="77777777" w:rsidR="00F55352" w:rsidRDefault="00F55352" w:rsidP="00F55352">
            <w:pPr>
              <w:spacing w:after="120"/>
              <w:rPr>
                <w:color w:val="0070C0"/>
                <w:lang w:val="en-US" w:eastAsia="zh-CN"/>
              </w:rPr>
            </w:pPr>
            <w:r>
              <w:rPr>
                <w:color w:val="0070C0"/>
                <w:lang w:val="en-US" w:eastAsia="zh-CN"/>
              </w:rPr>
              <w:t>HW</w:t>
            </w:r>
          </w:p>
        </w:tc>
        <w:tc>
          <w:tcPr>
            <w:tcW w:w="8181" w:type="dxa"/>
          </w:tcPr>
          <w:p w14:paraId="1AEAD7F1" w14:textId="77777777" w:rsidR="00F55352" w:rsidRDefault="00F55352" w:rsidP="00F55352">
            <w:pPr>
              <w:spacing w:after="120"/>
              <w:rPr>
                <w:color w:val="0070C0"/>
                <w:lang w:val="en-US" w:eastAsia="ko-KR"/>
              </w:rPr>
            </w:pPr>
            <w:r>
              <w:rPr>
                <w:color w:val="0070C0"/>
                <w:lang w:val="en-US" w:eastAsia="ko-KR"/>
              </w:rPr>
              <w:t>Issue 1-2: Option 1. MPR is allowance and it does not cap the UE performance. Option 1 has the benefit of enabling a broad range of design options for a variety of use cases and potentially reaching out to more users.</w:t>
            </w:r>
          </w:p>
        </w:tc>
      </w:tr>
      <w:tr w:rsidR="006C193C" w14:paraId="7C914CC8" w14:textId="77777777" w:rsidTr="00F55352">
        <w:tc>
          <w:tcPr>
            <w:tcW w:w="1450" w:type="dxa"/>
          </w:tcPr>
          <w:p w14:paraId="2B2389B8" w14:textId="77777777" w:rsidR="006C193C" w:rsidRDefault="006C193C" w:rsidP="00F55352">
            <w:pPr>
              <w:spacing w:after="120"/>
              <w:rPr>
                <w:color w:val="0070C0"/>
                <w:lang w:val="en-US" w:eastAsia="zh-CN"/>
              </w:rPr>
            </w:pPr>
            <w:r>
              <w:rPr>
                <w:color w:val="0070C0"/>
                <w:lang w:val="en-US" w:eastAsia="zh-CN"/>
              </w:rPr>
              <w:t>Verizon</w:t>
            </w:r>
          </w:p>
        </w:tc>
        <w:tc>
          <w:tcPr>
            <w:tcW w:w="8181" w:type="dxa"/>
          </w:tcPr>
          <w:p w14:paraId="0D67265F" w14:textId="77777777" w:rsidR="006C193C" w:rsidRPr="001E526B" w:rsidRDefault="006C193C" w:rsidP="006C193C">
            <w:pPr>
              <w:spacing w:after="120"/>
              <w:rPr>
                <w:rFonts w:eastAsiaTheme="minorEastAsia"/>
                <w:lang w:val="en-US" w:eastAsia="zh-CN"/>
              </w:rPr>
            </w:pPr>
            <w:r w:rsidRPr="001E526B">
              <w:rPr>
                <w:b/>
                <w:u w:val="single"/>
                <w:lang w:eastAsia="ko-KR"/>
              </w:rPr>
              <w:t xml:space="preserve">Issue 1-2: </w:t>
            </w:r>
            <w:r w:rsidRPr="001E526B">
              <w:rPr>
                <w:lang w:eastAsia="ko-KR"/>
              </w:rPr>
              <w:t>Option 2</w:t>
            </w:r>
          </w:p>
          <w:p w14:paraId="4937CBC6" w14:textId="77777777" w:rsidR="006C193C" w:rsidRDefault="006C193C" w:rsidP="003E2BA6">
            <w:pPr>
              <w:rPr>
                <w:color w:val="0070C0"/>
                <w:lang w:val="en-US" w:eastAsia="ko-KR"/>
              </w:rPr>
            </w:pPr>
            <w:r w:rsidRPr="001E526B">
              <w:rPr>
                <w:lang w:eastAsia="ko-KR"/>
              </w:rPr>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FWA RF assumption and improve the </w:t>
            </w:r>
            <w:r w:rsidRPr="001E526B">
              <w:rPr>
                <w:rFonts w:eastAsia="Malgun Gothic"/>
                <w:bCs/>
                <w:lang w:eastAsia="ko-KR"/>
              </w:rPr>
              <w:t>A-MPR and MPR for the 29dBm FWA.</w:t>
            </w:r>
          </w:p>
        </w:tc>
      </w:tr>
      <w:tr w:rsidR="000B74A7" w14:paraId="0E04E118" w14:textId="77777777" w:rsidTr="00F55352">
        <w:tc>
          <w:tcPr>
            <w:tcW w:w="1450" w:type="dxa"/>
          </w:tcPr>
          <w:p w14:paraId="6D3B9D66" w14:textId="77777777" w:rsidR="000B74A7" w:rsidRDefault="000B74A7" w:rsidP="00F55352">
            <w:pPr>
              <w:spacing w:after="120"/>
              <w:rPr>
                <w:color w:val="0070C0"/>
                <w:lang w:val="en-US" w:eastAsia="zh-CN"/>
              </w:rPr>
            </w:pPr>
            <w:r>
              <w:rPr>
                <w:color w:val="0070C0"/>
                <w:lang w:val="en-US" w:eastAsia="zh-CN"/>
              </w:rPr>
              <w:t>Apple</w:t>
            </w:r>
          </w:p>
        </w:tc>
        <w:tc>
          <w:tcPr>
            <w:tcW w:w="8181" w:type="dxa"/>
          </w:tcPr>
          <w:p w14:paraId="23123EED" w14:textId="77777777" w:rsidR="000B74A7" w:rsidRPr="003E2BA6" w:rsidRDefault="000B74A7" w:rsidP="006C193C">
            <w:pPr>
              <w:spacing w:after="120"/>
              <w:rPr>
                <w:bCs/>
                <w:color w:val="0070C0"/>
                <w:lang w:eastAsia="ko-KR"/>
              </w:rPr>
            </w:pPr>
            <w:r>
              <w:rPr>
                <w:bCs/>
                <w:color w:val="0070C0"/>
                <w:lang w:eastAsia="ko-KR"/>
              </w:rPr>
              <w:t>Issue 1-2: Option1: As FWA devices appear to the network similar to normal UEs the same MPR has to be reused. Also, a device does not have to use the MPR to its max but can use less if it is not limited by emission issues.</w:t>
            </w:r>
          </w:p>
        </w:tc>
      </w:tr>
      <w:tr w:rsidR="002F729B" w14:paraId="0FD547A9" w14:textId="77777777" w:rsidTr="00F55352">
        <w:tc>
          <w:tcPr>
            <w:tcW w:w="1450" w:type="dxa"/>
          </w:tcPr>
          <w:p w14:paraId="6C3C04C5" w14:textId="77777777" w:rsidR="002F729B" w:rsidRDefault="002F729B" w:rsidP="002F729B">
            <w:pPr>
              <w:spacing w:after="120"/>
              <w:rPr>
                <w:color w:val="0070C0"/>
                <w:lang w:val="en-US" w:eastAsia="zh-CN"/>
              </w:rPr>
            </w:pPr>
            <w:r>
              <w:rPr>
                <w:rFonts w:eastAsiaTheme="minorEastAsia"/>
                <w:color w:val="0070C0"/>
                <w:lang w:val="en-US" w:eastAsia="zh-CN"/>
              </w:rPr>
              <w:t>Vivo</w:t>
            </w:r>
          </w:p>
        </w:tc>
        <w:tc>
          <w:tcPr>
            <w:tcW w:w="8181" w:type="dxa"/>
          </w:tcPr>
          <w:p w14:paraId="558FFC77" w14:textId="77777777" w:rsidR="002F729B" w:rsidRDefault="002F729B" w:rsidP="002F729B">
            <w:pPr>
              <w:spacing w:after="120"/>
              <w:rPr>
                <w:bCs/>
                <w:color w:val="0070C0"/>
                <w:lang w:eastAsia="ko-KR"/>
              </w:rPr>
            </w:pPr>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Option 1</w:t>
            </w:r>
          </w:p>
        </w:tc>
      </w:tr>
    </w:tbl>
    <w:p w14:paraId="042ADD7D" w14:textId="77777777" w:rsidR="009C3C80" w:rsidRDefault="009C3C80" w:rsidP="009C3C80">
      <w:pPr>
        <w:rPr>
          <w:color w:val="0070C0"/>
          <w:lang w:val="en-US" w:eastAsia="zh-CN"/>
        </w:rPr>
      </w:pPr>
      <w:r w:rsidRPr="003418CB">
        <w:rPr>
          <w:rFonts w:hint="eastAsia"/>
          <w:color w:val="0070C0"/>
          <w:lang w:val="en-US" w:eastAsia="zh-CN"/>
        </w:rPr>
        <w:t xml:space="preserve"> </w:t>
      </w:r>
    </w:p>
    <w:p w14:paraId="7B7FB5A2"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3</w:t>
      </w:r>
      <w:r w:rsidR="00375ADB">
        <w:rPr>
          <w:bCs/>
          <w:color w:val="0070C0"/>
          <w:u w:val="single"/>
          <w:lang w:eastAsia="ko-KR"/>
        </w:rPr>
        <w:t xml:space="preserve">: </w:t>
      </w:r>
      <w:r w:rsidR="00375ADB" w:rsidRPr="00375ADB">
        <w:rPr>
          <w:bCs/>
          <w:color w:val="0070C0"/>
          <w:u w:val="single"/>
          <w:lang w:eastAsia="ko-KR"/>
        </w:rPr>
        <w:t>UE RF requirements for Band n79</w:t>
      </w:r>
    </w:p>
    <w:tbl>
      <w:tblPr>
        <w:tblStyle w:val="TableGrid"/>
        <w:tblW w:w="0" w:type="auto"/>
        <w:tblLook w:val="04A0" w:firstRow="1" w:lastRow="0" w:firstColumn="1" w:lastColumn="0" w:noHBand="0" w:noVBand="1"/>
      </w:tblPr>
      <w:tblGrid>
        <w:gridCol w:w="1450"/>
        <w:gridCol w:w="8181"/>
      </w:tblGrid>
      <w:tr w:rsidR="00BE150D" w14:paraId="587CC506" w14:textId="77777777" w:rsidTr="00F55352">
        <w:tc>
          <w:tcPr>
            <w:tcW w:w="1450" w:type="dxa"/>
          </w:tcPr>
          <w:p w14:paraId="6D681504"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4CFB1C62"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34F34729" w14:textId="77777777" w:rsidTr="00F55352">
        <w:tc>
          <w:tcPr>
            <w:tcW w:w="1450" w:type="dxa"/>
          </w:tcPr>
          <w:p w14:paraId="459F66D3" w14:textId="77777777" w:rsidR="00BE150D" w:rsidRPr="003418CB" w:rsidRDefault="004F7175"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0F3878DC" w14:textId="77777777" w:rsidR="00BE150D" w:rsidRDefault="004F7175" w:rsidP="00295EC8">
            <w:pPr>
              <w:spacing w:after="120"/>
              <w:rPr>
                <w:rFonts w:eastAsiaTheme="minorEastAsia"/>
                <w:color w:val="0070C0"/>
                <w:lang w:val="en-US" w:eastAsia="zh-CN"/>
              </w:rPr>
            </w:pPr>
            <w:r>
              <w:rPr>
                <w:rFonts w:eastAsiaTheme="minorEastAsia"/>
                <w:color w:val="0070C0"/>
                <w:lang w:val="en-US" w:eastAsia="zh-CN"/>
              </w:rPr>
              <w:t>P1</w:t>
            </w:r>
            <w:r w:rsidR="00295EC8">
              <w:rPr>
                <w:rFonts w:eastAsiaTheme="minorEastAsia"/>
                <w:color w:val="0070C0"/>
                <w:lang w:val="en-US" w:eastAsia="zh-CN"/>
              </w:rPr>
              <w:t xml:space="preserve"> and 3: Agree</w:t>
            </w:r>
          </w:p>
          <w:p w14:paraId="048138FD" w14:textId="77777777" w:rsidR="00295EC8" w:rsidRDefault="00295EC8" w:rsidP="00295EC8">
            <w:pPr>
              <w:spacing w:after="120"/>
              <w:rPr>
                <w:rFonts w:eastAsiaTheme="minorEastAsia"/>
                <w:color w:val="0070C0"/>
                <w:lang w:val="en-US" w:eastAsia="zh-CN"/>
              </w:rPr>
            </w:pPr>
            <w:r>
              <w:rPr>
                <w:rFonts w:eastAsiaTheme="minorEastAsia"/>
                <w:color w:val="0070C0"/>
                <w:lang w:val="en-US" w:eastAsia="zh-CN"/>
              </w:rPr>
              <w:t>P2: If 2T/4R is assumed this should be the case.</w:t>
            </w:r>
          </w:p>
          <w:p w14:paraId="6C73E3B3" w14:textId="77777777" w:rsidR="00295EC8" w:rsidRPr="003418CB" w:rsidRDefault="00295EC8" w:rsidP="00295EC8">
            <w:pPr>
              <w:spacing w:after="120"/>
              <w:rPr>
                <w:rFonts w:eastAsiaTheme="minorEastAsia"/>
                <w:color w:val="0070C0"/>
                <w:lang w:val="en-US" w:eastAsia="zh-CN"/>
              </w:rPr>
            </w:pPr>
            <w:r>
              <w:rPr>
                <w:rFonts w:eastAsiaTheme="minorEastAsia"/>
                <w:color w:val="0070C0"/>
                <w:lang w:val="en-US" w:eastAsia="zh-CN"/>
              </w:rPr>
              <w:t>P4: need to agree which coexistence requirement is an issue?: radio altimeter in 4-4.2GHz? coex with n77?</w:t>
            </w:r>
          </w:p>
        </w:tc>
      </w:tr>
      <w:tr w:rsidR="005472F6" w14:paraId="38E0C25F" w14:textId="77777777" w:rsidTr="00F55352">
        <w:tc>
          <w:tcPr>
            <w:tcW w:w="1450" w:type="dxa"/>
          </w:tcPr>
          <w:p w14:paraId="73FDB08E" w14:textId="77777777" w:rsidR="005472F6" w:rsidDel="004F7175"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666B2E6C" w14:textId="77777777" w:rsidR="0070080B" w:rsidRDefault="005472F6" w:rsidP="003E2BA6">
            <w:pPr>
              <w:spacing w:after="120"/>
              <w:rPr>
                <w:rFonts w:eastAsiaTheme="minorEastAsia"/>
                <w:noProof/>
                <w:color w:val="0070C0"/>
                <w:sz w:val="22"/>
                <w:lang w:val="en-US" w:eastAsia="zh-CN"/>
              </w:rPr>
            </w:pPr>
            <w:r w:rsidRPr="006C79F5">
              <w:rPr>
                <w:rFonts w:eastAsiaTheme="minorEastAsia"/>
                <w:color w:val="0070C0"/>
                <w:lang w:val="en-US" w:eastAsia="zh-CN"/>
              </w:rPr>
              <w:t>Issue 1-</w:t>
            </w:r>
            <w:r>
              <w:rPr>
                <w:rFonts w:eastAsiaTheme="minorEastAsia"/>
                <w:color w:val="0070C0"/>
                <w:lang w:val="en-US" w:eastAsia="zh-CN"/>
              </w:rPr>
              <w:t>3</w:t>
            </w:r>
            <w:r w:rsidRPr="006C79F5">
              <w:rPr>
                <w:rFonts w:eastAsiaTheme="minorEastAsia"/>
                <w:color w:val="0070C0"/>
                <w:lang w:val="en-US" w:eastAsia="zh-CN"/>
              </w:rPr>
              <w:t xml:space="preserve">: </w:t>
            </w:r>
            <w:r>
              <w:rPr>
                <w:rFonts w:eastAsiaTheme="minorEastAsia" w:hint="eastAsia"/>
                <w:color w:val="0070C0"/>
                <w:lang w:val="en-US" w:eastAsia="ko-KR"/>
              </w:rPr>
              <w:t xml:space="preserve">Support Moderator proposal 1,2 and 3. </w:t>
            </w:r>
            <w:r>
              <w:rPr>
                <w:rFonts w:eastAsiaTheme="minorEastAsia"/>
                <w:color w:val="0070C0"/>
                <w:lang w:val="en-US" w:eastAsia="ko-KR"/>
              </w:rPr>
              <w:t>F</w:t>
            </w:r>
            <w:r>
              <w:rPr>
                <w:rFonts w:eastAsiaTheme="minorEastAsia" w:hint="eastAsia"/>
                <w:color w:val="0070C0"/>
                <w:lang w:val="en-US" w:eastAsia="ko-KR"/>
              </w:rPr>
              <w:t>o</w:t>
            </w:r>
            <w:r>
              <w:rPr>
                <w:rFonts w:eastAsiaTheme="minorEastAsia"/>
                <w:color w:val="0070C0"/>
                <w:lang w:val="en-US" w:eastAsia="ko-KR"/>
              </w:rPr>
              <w:t>r the P4, the RAN4 can study whether or not define additional coexistence requirements based on the regional regulation, if needed. It should be provided the detail additional requirements from proponent.</w:t>
            </w:r>
          </w:p>
        </w:tc>
      </w:tr>
      <w:tr w:rsidR="00E42F6D" w14:paraId="5435F672" w14:textId="77777777" w:rsidTr="00F55352">
        <w:tc>
          <w:tcPr>
            <w:tcW w:w="1450" w:type="dxa"/>
          </w:tcPr>
          <w:p w14:paraId="218D87E3" w14:textId="77777777" w:rsidR="00E42F6D" w:rsidRPr="003E2BA6" w:rsidRDefault="00E42F6D" w:rsidP="00BE150D">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4DA2CCFB" w14:textId="77777777" w:rsidR="00E42F6D" w:rsidRDefault="00E42F6D">
            <w:pPr>
              <w:spacing w:after="120"/>
              <w:rPr>
                <w:rFonts w:eastAsiaTheme="minorEastAsia"/>
                <w:color w:val="0070C0"/>
                <w:lang w:val="en-US" w:eastAsia="zh-CN"/>
              </w:rPr>
            </w:pPr>
            <w:r>
              <w:rPr>
                <w:rFonts w:eastAsiaTheme="minorEastAsia" w:hint="eastAsia"/>
                <w:color w:val="0070C0"/>
                <w:lang w:val="en-US" w:eastAsia="zh-CN"/>
              </w:rPr>
              <w:t>Support P1, P2 and PC3</w:t>
            </w:r>
          </w:p>
          <w:p w14:paraId="799E97E4" w14:textId="77777777" w:rsidR="00E42F6D" w:rsidRPr="003E2BA6" w:rsidRDefault="00E42F6D" w:rsidP="00E42F6D">
            <w:pPr>
              <w:spacing w:after="120"/>
              <w:rPr>
                <w:rFonts w:eastAsiaTheme="minorEastAsia"/>
                <w:color w:val="0070C0"/>
                <w:lang w:eastAsia="zh-CN"/>
              </w:rPr>
            </w:pPr>
            <w:r>
              <w:rPr>
                <w:rFonts w:eastAsiaTheme="minorEastAsia" w:hint="eastAsia"/>
                <w:color w:val="0070C0"/>
                <w:lang w:val="en-US" w:eastAsia="zh-CN"/>
              </w:rPr>
              <w:t xml:space="preserve">For P4, </w:t>
            </w:r>
            <w:r w:rsidR="006513D4">
              <w:rPr>
                <w:rFonts w:eastAsiaTheme="minorEastAsia"/>
                <w:color w:val="0070C0"/>
                <w:lang w:val="en-US" w:eastAsia="zh-CN"/>
              </w:rPr>
              <w:t>prefer</w:t>
            </w:r>
            <w:r w:rsidR="006513D4">
              <w:rPr>
                <w:rFonts w:eastAsiaTheme="minorEastAsia" w:hint="eastAsia"/>
                <w:color w:val="0070C0"/>
                <w:lang w:val="en-US" w:eastAsia="zh-CN"/>
              </w:rPr>
              <w:t xml:space="preserve"> o</w:t>
            </w:r>
            <w:r w:rsidRPr="003E2BA6">
              <w:rPr>
                <w:rFonts w:eastAsiaTheme="minorEastAsia"/>
                <w:color w:val="0070C0"/>
                <w:lang w:val="en-US" w:eastAsia="zh-CN"/>
              </w:rPr>
              <w:t>ption 1: No A-MPR for Band n79</w:t>
            </w:r>
          </w:p>
        </w:tc>
      </w:tr>
      <w:tr w:rsidR="00A7330E" w14:paraId="48CED979" w14:textId="77777777" w:rsidTr="00F55352">
        <w:tc>
          <w:tcPr>
            <w:tcW w:w="1450" w:type="dxa"/>
          </w:tcPr>
          <w:p w14:paraId="353C4D8E" w14:textId="77777777" w:rsidR="00A7330E" w:rsidRDefault="00A7330E" w:rsidP="00BE150D">
            <w:pPr>
              <w:spacing w:after="120"/>
              <w:rPr>
                <w:color w:val="0070C0"/>
                <w:lang w:val="en-US" w:eastAsia="zh-CN"/>
              </w:rPr>
            </w:pPr>
            <w:r>
              <w:rPr>
                <w:color w:val="0070C0"/>
                <w:lang w:val="en-US" w:eastAsia="zh-CN"/>
              </w:rPr>
              <w:t>Qualcomm</w:t>
            </w:r>
          </w:p>
        </w:tc>
        <w:tc>
          <w:tcPr>
            <w:tcW w:w="8181" w:type="dxa"/>
          </w:tcPr>
          <w:p w14:paraId="657807C4" w14:textId="77777777" w:rsidR="00A7330E" w:rsidRDefault="00B70B5C">
            <w:pPr>
              <w:spacing w:after="120"/>
              <w:rPr>
                <w:color w:val="0070C0"/>
                <w:lang w:val="en-US" w:eastAsia="zh-CN"/>
              </w:rPr>
            </w:pPr>
            <w:r>
              <w:rPr>
                <w:color w:val="0070C0"/>
                <w:lang w:val="en-US" w:eastAsia="zh-CN"/>
              </w:rPr>
              <w:t xml:space="preserve">Agree with proposals 1, 2, and 3.  </w:t>
            </w:r>
            <w:r w:rsidR="00E33F6B">
              <w:rPr>
                <w:color w:val="0070C0"/>
                <w:lang w:val="en-US" w:eastAsia="zh-CN"/>
              </w:rPr>
              <w:t>For proposal 4, it would be better to study to make sure there are no issues due to the higher power.</w:t>
            </w:r>
          </w:p>
        </w:tc>
      </w:tr>
      <w:tr w:rsidR="00F55352" w14:paraId="13B241CF" w14:textId="77777777" w:rsidTr="00F55352">
        <w:tc>
          <w:tcPr>
            <w:tcW w:w="1450" w:type="dxa"/>
          </w:tcPr>
          <w:p w14:paraId="4279C6AE" w14:textId="77777777" w:rsidR="00F55352" w:rsidRDefault="00F55352" w:rsidP="00F55352">
            <w:pPr>
              <w:spacing w:after="120"/>
              <w:rPr>
                <w:color w:val="0070C0"/>
                <w:lang w:val="en-US" w:eastAsia="zh-CN"/>
              </w:rPr>
            </w:pPr>
            <w:r>
              <w:rPr>
                <w:color w:val="0070C0"/>
                <w:lang w:val="en-US" w:eastAsia="zh-CN"/>
              </w:rPr>
              <w:t>Huawei</w:t>
            </w:r>
          </w:p>
        </w:tc>
        <w:tc>
          <w:tcPr>
            <w:tcW w:w="8181" w:type="dxa"/>
          </w:tcPr>
          <w:p w14:paraId="54C7E53D" w14:textId="77777777" w:rsidR="00F55352" w:rsidRDefault="00F55352" w:rsidP="00F55352">
            <w:pPr>
              <w:spacing w:after="120"/>
              <w:rPr>
                <w:color w:val="0070C0"/>
                <w:lang w:val="en-US" w:eastAsia="zh-CN"/>
              </w:rPr>
            </w:pPr>
            <w:r>
              <w:rPr>
                <w:color w:val="0070C0"/>
                <w:lang w:val="en-US" w:eastAsia="zh-CN"/>
              </w:rPr>
              <w:t>Issue 1-3: P1, 2 and 3 are agreeable. As for P4, A-MPR could always be requested if coexistence issue is identified later.</w:t>
            </w:r>
          </w:p>
        </w:tc>
      </w:tr>
      <w:tr w:rsidR="000B74A7" w14:paraId="76C20603" w14:textId="77777777" w:rsidTr="00F55352">
        <w:tc>
          <w:tcPr>
            <w:tcW w:w="1450" w:type="dxa"/>
          </w:tcPr>
          <w:p w14:paraId="38936436" w14:textId="77777777" w:rsidR="000B74A7" w:rsidRDefault="000B74A7" w:rsidP="00F55352">
            <w:pPr>
              <w:spacing w:after="120"/>
              <w:rPr>
                <w:color w:val="0070C0"/>
                <w:lang w:val="en-US" w:eastAsia="zh-CN"/>
              </w:rPr>
            </w:pPr>
            <w:r>
              <w:rPr>
                <w:color w:val="0070C0"/>
                <w:lang w:val="en-US" w:eastAsia="zh-CN"/>
              </w:rPr>
              <w:t xml:space="preserve">Apple </w:t>
            </w:r>
          </w:p>
        </w:tc>
        <w:tc>
          <w:tcPr>
            <w:tcW w:w="8181" w:type="dxa"/>
          </w:tcPr>
          <w:p w14:paraId="0978466F" w14:textId="77777777" w:rsidR="000B74A7" w:rsidRDefault="000B74A7" w:rsidP="000B74A7">
            <w:pPr>
              <w:spacing w:after="120"/>
              <w:rPr>
                <w:rFonts w:eastAsiaTheme="minorEastAsia"/>
                <w:color w:val="0070C0"/>
                <w:lang w:val="en-US" w:eastAsia="zh-CN"/>
              </w:rPr>
            </w:pPr>
            <w:r>
              <w:rPr>
                <w:rFonts w:eastAsiaTheme="minorEastAsia"/>
                <w:color w:val="0070C0"/>
                <w:lang w:val="en-US" w:eastAsia="zh-CN"/>
              </w:rPr>
              <w:t xml:space="preserve">Issue 1-3: </w:t>
            </w:r>
          </w:p>
          <w:p w14:paraId="6632C97E" w14:textId="77777777" w:rsidR="000B74A7" w:rsidRDefault="000B74A7" w:rsidP="000B74A7">
            <w:pPr>
              <w:spacing w:after="120"/>
              <w:ind w:left="284"/>
              <w:rPr>
                <w:rFonts w:eastAsiaTheme="minorEastAsia"/>
                <w:color w:val="0070C0"/>
                <w:lang w:val="en-US" w:eastAsia="zh-CN"/>
              </w:rPr>
            </w:pPr>
            <w:r>
              <w:rPr>
                <w:rFonts w:eastAsiaTheme="minorEastAsia"/>
                <w:color w:val="0070C0"/>
                <w:lang w:val="en-US" w:eastAsia="zh-CN"/>
              </w:rPr>
              <w:t>Proposal 1: Agree</w:t>
            </w:r>
          </w:p>
          <w:p w14:paraId="4568D751" w14:textId="77777777" w:rsidR="000B74A7" w:rsidRDefault="000B74A7" w:rsidP="000B74A7">
            <w:pPr>
              <w:spacing w:after="120"/>
              <w:ind w:left="284"/>
              <w:rPr>
                <w:rFonts w:eastAsiaTheme="minorEastAsia"/>
                <w:color w:val="0070C0"/>
                <w:lang w:val="en-US" w:eastAsia="zh-CN"/>
              </w:rPr>
            </w:pPr>
            <w:r>
              <w:rPr>
                <w:rFonts w:eastAsiaTheme="minorEastAsia"/>
                <w:color w:val="0070C0"/>
                <w:lang w:val="en-US" w:eastAsia="zh-CN"/>
              </w:rPr>
              <w:t>Proposal 3: Agree</w:t>
            </w:r>
          </w:p>
          <w:p w14:paraId="62191185" w14:textId="77777777" w:rsidR="000B74A7" w:rsidRDefault="000B74A7" w:rsidP="003E2BA6">
            <w:pPr>
              <w:spacing w:after="120"/>
              <w:ind w:left="284"/>
              <w:rPr>
                <w:color w:val="0070C0"/>
                <w:lang w:val="en-US" w:eastAsia="zh-CN"/>
              </w:rPr>
            </w:pPr>
            <w:r>
              <w:rPr>
                <w:rFonts w:eastAsiaTheme="minorEastAsia"/>
                <w:color w:val="0070C0"/>
                <w:lang w:val="en-US" w:eastAsia="zh-CN"/>
              </w:rPr>
              <w:lastRenderedPageBreak/>
              <w:t>Proposal 4: Regarding the current coexistence requirements for n79 the closest protected region is band 42. If new coexistence requirements shall be introduced, then A-MPR might be needed.</w:t>
            </w:r>
          </w:p>
        </w:tc>
      </w:tr>
      <w:tr w:rsidR="002F729B" w14:paraId="058BA2E1" w14:textId="77777777" w:rsidTr="00F55352">
        <w:tc>
          <w:tcPr>
            <w:tcW w:w="1450" w:type="dxa"/>
          </w:tcPr>
          <w:p w14:paraId="0C6D941C" w14:textId="77777777" w:rsidR="002F729B" w:rsidRDefault="002F729B" w:rsidP="002F729B">
            <w:pPr>
              <w:spacing w:after="120"/>
              <w:rPr>
                <w:color w:val="0070C0"/>
                <w:lang w:val="en-US" w:eastAsia="zh-CN"/>
              </w:rPr>
            </w:pPr>
            <w:r>
              <w:rPr>
                <w:color w:val="0070C0"/>
                <w:lang w:val="en-US" w:eastAsia="zh-CN"/>
              </w:rPr>
              <w:lastRenderedPageBreak/>
              <w:t>Vivo</w:t>
            </w:r>
          </w:p>
        </w:tc>
        <w:tc>
          <w:tcPr>
            <w:tcW w:w="8181" w:type="dxa"/>
          </w:tcPr>
          <w:p w14:paraId="62D7A2C1" w14:textId="77777777" w:rsidR="002F729B" w:rsidRDefault="002F729B" w:rsidP="002F729B">
            <w:pPr>
              <w:spacing w:after="120"/>
              <w:rPr>
                <w:color w:val="0070C0"/>
                <w:lang w:val="en-US" w:eastAsia="zh-CN"/>
              </w:rPr>
            </w:pPr>
            <w:r>
              <w:rPr>
                <w:color w:val="0070C0"/>
                <w:lang w:val="en-US" w:eastAsia="zh-CN"/>
              </w:rPr>
              <w:t>Support P1, P2 and P3.</w:t>
            </w:r>
          </w:p>
        </w:tc>
      </w:tr>
    </w:tbl>
    <w:p w14:paraId="58F44044" w14:textId="77777777" w:rsidR="00BE150D" w:rsidRDefault="00BE150D" w:rsidP="00BE150D">
      <w:pPr>
        <w:rPr>
          <w:color w:val="0070C0"/>
          <w:lang w:val="en-US" w:eastAsia="zh-CN"/>
        </w:rPr>
      </w:pPr>
      <w:r w:rsidRPr="003418CB">
        <w:rPr>
          <w:rFonts w:hint="eastAsia"/>
          <w:color w:val="0070C0"/>
          <w:lang w:val="en-US" w:eastAsia="zh-CN"/>
        </w:rPr>
        <w:t xml:space="preserve"> </w:t>
      </w:r>
    </w:p>
    <w:p w14:paraId="2D526930"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4</w:t>
      </w:r>
      <w:r w:rsidRPr="00E72CF1">
        <w:rPr>
          <w:bCs/>
          <w:color w:val="0070C0"/>
          <w:u w:val="single"/>
          <w:lang w:eastAsia="ko-KR"/>
        </w:rPr>
        <w:t xml:space="preserve"> </w:t>
      </w:r>
      <w:r w:rsidR="00375ADB">
        <w:rPr>
          <w:bCs/>
          <w:color w:val="0070C0"/>
          <w:u w:val="single"/>
          <w:lang w:eastAsia="ko-KR"/>
        </w:rPr>
        <w:t>:  Smartphone SAR</w:t>
      </w:r>
    </w:p>
    <w:tbl>
      <w:tblPr>
        <w:tblStyle w:val="TableGrid"/>
        <w:tblW w:w="0" w:type="auto"/>
        <w:tblLook w:val="04A0" w:firstRow="1" w:lastRow="0" w:firstColumn="1" w:lastColumn="0" w:noHBand="0" w:noVBand="1"/>
      </w:tblPr>
      <w:tblGrid>
        <w:gridCol w:w="1450"/>
        <w:gridCol w:w="8181"/>
      </w:tblGrid>
      <w:tr w:rsidR="00BE150D" w14:paraId="3C826B3F" w14:textId="77777777" w:rsidTr="00F55352">
        <w:tc>
          <w:tcPr>
            <w:tcW w:w="1450" w:type="dxa"/>
          </w:tcPr>
          <w:p w14:paraId="4D9A3346"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2FADE04B"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17CB3F12" w14:textId="77777777" w:rsidTr="00F55352">
        <w:tc>
          <w:tcPr>
            <w:tcW w:w="1450" w:type="dxa"/>
          </w:tcPr>
          <w:p w14:paraId="72592D18" w14:textId="77777777" w:rsidR="00BE150D" w:rsidRPr="003418CB" w:rsidRDefault="00295EC8"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6223F06C" w14:textId="77777777" w:rsidR="00BE150D" w:rsidRPr="003418CB" w:rsidRDefault="00295EC8" w:rsidP="00BE150D">
            <w:pPr>
              <w:spacing w:after="120"/>
              <w:rPr>
                <w:rFonts w:eastAsiaTheme="minorEastAsia"/>
                <w:color w:val="0070C0"/>
                <w:lang w:val="en-US" w:eastAsia="zh-CN"/>
              </w:rPr>
            </w:pPr>
            <w:r w:rsidRPr="00295EC8">
              <w:rPr>
                <w:rFonts w:eastAsiaTheme="minorEastAsia"/>
                <w:color w:val="0070C0"/>
                <w:lang w:val="en-US" w:eastAsia="zh-CN"/>
              </w:rPr>
              <w:t>Issue 1-4:</w:t>
            </w:r>
            <w:r>
              <w:rPr>
                <w:rFonts w:eastAsiaTheme="minorEastAsia"/>
                <w:color w:val="0070C0"/>
                <w:lang w:val="en-US" w:eastAsia="zh-CN"/>
              </w:rPr>
              <w:t xml:space="preserve"> Agree Proposal 1 </w:t>
            </w:r>
          </w:p>
        </w:tc>
      </w:tr>
      <w:tr w:rsidR="006C79F5" w14:paraId="575AB9AC" w14:textId="77777777" w:rsidTr="00F55352">
        <w:tc>
          <w:tcPr>
            <w:tcW w:w="1450" w:type="dxa"/>
          </w:tcPr>
          <w:p w14:paraId="6B3F553A" w14:textId="77777777" w:rsidR="006C79F5" w:rsidRDefault="006C79F5" w:rsidP="00BE150D">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77B57B0B" w14:textId="77777777" w:rsidR="006C79F5" w:rsidRDefault="006C79F5" w:rsidP="00BE150D">
            <w:pPr>
              <w:spacing w:after="120"/>
              <w:rPr>
                <w:rFonts w:eastAsiaTheme="minorEastAsia"/>
                <w:color w:val="0070C0"/>
                <w:lang w:val="en-US" w:eastAsia="zh-CN"/>
              </w:rPr>
            </w:pPr>
            <w:r>
              <w:rPr>
                <w:rFonts w:eastAsiaTheme="minorEastAsia"/>
                <w:color w:val="0070C0"/>
                <w:lang w:val="en-US" w:eastAsia="zh-CN"/>
              </w:rPr>
              <w:t>Issue 1-4: Agree Proposal 1.</w:t>
            </w:r>
          </w:p>
          <w:p w14:paraId="083E4145" w14:textId="77777777" w:rsidR="00FF2C2E" w:rsidRPr="00295EC8" w:rsidRDefault="00FF2C2E" w:rsidP="00BE150D">
            <w:pPr>
              <w:spacing w:after="120"/>
              <w:rPr>
                <w:rFonts w:eastAsiaTheme="minorEastAsia"/>
                <w:color w:val="0070C0"/>
                <w:lang w:val="en-US" w:eastAsia="zh-CN"/>
              </w:rPr>
            </w:pPr>
            <w:r w:rsidRPr="00FF2C2E">
              <w:rPr>
                <w:rFonts w:eastAsiaTheme="minorEastAsia"/>
                <w:color w:val="0070C0"/>
                <w:lang w:val="en-US" w:eastAsia="zh-CN"/>
              </w:rPr>
              <w:t xml:space="preserve">Further input: For Proposal 2, we would need to see the different method before deciding if the network needs to be infiormed. For instance, depending on the existing mechanism. The same signalling may suffice. For instance, 100% duty cycle supported may apply to the new mechanism without the network knowing if the UE is FWA or a smartphone.  </w:t>
            </w:r>
          </w:p>
        </w:tc>
      </w:tr>
      <w:tr w:rsidR="005472F6" w14:paraId="178BEA63" w14:textId="77777777" w:rsidTr="00F55352">
        <w:tc>
          <w:tcPr>
            <w:tcW w:w="1450" w:type="dxa"/>
          </w:tcPr>
          <w:p w14:paraId="4E91F1DF" w14:textId="77777777" w:rsidR="005472F6"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4FF8D18D" w14:textId="77777777" w:rsidR="005472F6" w:rsidRDefault="005472F6" w:rsidP="00BE150D">
            <w:pPr>
              <w:spacing w:after="120"/>
              <w:rPr>
                <w:rFonts w:eastAsiaTheme="minorEastAsia"/>
                <w:color w:val="0070C0"/>
                <w:lang w:val="en-US" w:eastAsia="ko-KR"/>
              </w:rPr>
            </w:pPr>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 proposal 1 and 2</w:t>
            </w:r>
          </w:p>
        </w:tc>
      </w:tr>
      <w:tr w:rsidR="00E42F6D" w14:paraId="04A2FA34" w14:textId="77777777" w:rsidTr="00F55352">
        <w:tc>
          <w:tcPr>
            <w:tcW w:w="1450" w:type="dxa"/>
          </w:tcPr>
          <w:p w14:paraId="6DAB9B79" w14:textId="77777777" w:rsidR="00E42F6D" w:rsidRPr="003E2BA6" w:rsidRDefault="00E42F6D" w:rsidP="00BE150D">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6B78640B" w14:textId="77777777" w:rsidR="00E42F6D" w:rsidRDefault="00E42F6D" w:rsidP="00BE150D">
            <w:pPr>
              <w:spacing w:after="120"/>
              <w:rPr>
                <w:color w:val="0070C0"/>
                <w:lang w:val="en-US" w:eastAsia="ko-KR"/>
              </w:rPr>
            </w:pPr>
            <w:r w:rsidRPr="00295EC8">
              <w:rPr>
                <w:rFonts w:eastAsiaTheme="minorEastAsia"/>
                <w:color w:val="0070C0"/>
                <w:lang w:val="en-US" w:eastAsia="zh-CN"/>
              </w:rPr>
              <w:t>Issue 1-4:</w:t>
            </w:r>
            <w:r>
              <w:rPr>
                <w:rFonts w:eastAsiaTheme="minorEastAsia"/>
                <w:color w:val="0070C0"/>
                <w:lang w:val="en-US" w:eastAsia="zh-CN"/>
              </w:rPr>
              <w:t xml:space="preserve"> Agree Proposal 1</w:t>
            </w:r>
          </w:p>
        </w:tc>
      </w:tr>
      <w:tr w:rsidR="00AD1BE5" w14:paraId="4B2360A3" w14:textId="77777777" w:rsidTr="00F55352">
        <w:tc>
          <w:tcPr>
            <w:tcW w:w="1450" w:type="dxa"/>
          </w:tcPr>
          <w:p w14:paraId="7B654845" w14:textId="77777777" w:rsidR="00AD1BE5" w:rsidRPr="003E2BA6" w:rsidRDefault="00AD1BE5" w:rsidP="00BE150D">
            <w:pPr>
              <w:spacing w:after="120"/>
              <w:rPr>
                <w:rFonts w:eastAsia="Malgun Gothic"/>
                <w:color w:val="0070C0"/>
                <w:lang w:val="en-US" w:eastAsia="ko-KR"/>
              </w:rPr>
            </w:pPr>
            <w:r>
              <w:rPr>
                <w:rFonts w:eastAsia="Malgun Gothic" w:hint="eastAsia"/>
                <w:color w:val="0070C0"/>
                <w:lang w:val="en-US" w:eastAsia="ko-KR"/>
              </w:rPr>
              <w:t>Samsung</w:t>
            </w:r>
          </w:p>
        </w:tc>
        <w:tc>
          <w:tcPr>
            <w:tcW w:w="8181" w:type="dxa"/>
          </w:tcPr>
          <w:p w14:paraId="779285C9" w14:textId="77777777" w:rsidR="00AD1BE5" w:rsidRPr="003E2BA6" w:rsidRDefault="00AD1BE5" w:rsidP="00622CDD">
            <w:pPr>
              <w:spacing w:after="120"/>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moderator’s proposals. Either proposal 1 or proposal 2 can be taken after we</w:t>
            </w:r>
            <w:r w:rsidRPr="00AD1BE5">
              <w:rPr>
                <w:rFonts w:eastAsia="Malgun Gothic"/>
                <w:color w:val="0070C0"/>
                <w:lang w:val="en-US" w:eastAsia="ko-KR"/>
              </w:rPr>
              <w:t xml:space="preserve"> decide how to </w:t>
            </w:r>
            <w:r w:rsidR="00622CDD">
              <w:rPr>
                <w:rFonts w:eastAsia="Malgun Gothic"/>
                <w:color w:val="0070C0"/>
                <w:lang w:val="en-US" w:eastAsia="ko-KR"/>
              </w:rPr>
              <w:t xml:space="preserve">handle the MPE for </w:t>
            </w:r>
            <w:r w:rsidRPr="00AD1BE5">
              <w:rPr>
                <w:rFonts w:eastAsia="Malgun Gothic"/>
                <w:color w:val="0070C0"/>
                <w:lang w:val="en-US" w:eastAsia="ko-KR"/>
              </w:rPr>
              <w:t>FWA</w:t>
            </w:r>
          </w:p>
        </w:tc>
      </w:tr>
      <w:tr w:rsidR="001342DD" w14:paraId="68CB346D" w14:textId="77777777" w:rsidTr="00F55352">
        <w:tc>
          <w:tcPr>
            <w:tcW w:w="1450" w:type="dxa"/>
          </w:tcPr>
          <w:p w14:paraId="273F275B" w14:textId="77777777" w:rsidR="001342DD" w:rsidRDefault="001342DD" w:rsidP="00BE150D">
            <w:pPr>
              <w:spacing w:after="120"/>
              <w:rPr>
                <w:rFonts w:eastAsia="Malgun Gothic"/>
                <w:color w:val="0070C0"/>
                <w:lang w:val="en-US" w:eastAsia="ko-KR"/>
              </w:rPr>
            </w:pPr>
            <w:r>
              <w:rPr>
                <w:rFonts w:eastAsia="Malgun Gothic"/>
                <w:color w:val="0070C0"/>
                <w:lang w:val="en-US" w:eastAsia="ko-KR"/>
              </w:rPr>
              <w:t>Qualcomm</w:t>
            </w:r>
          </w:p>
        </w:tc>
        <w:tc>
          <w:tcPr>
            <w:tcW w:w="8181" w:type="dxa"/>
          </w:tcPr>
          <w:p w14:paraId="3CD5953E" w14:textId="77777777" w:rsidR="001342DD" w:rsidRDefault="001342DD" w:rsidP="00622CDD">
            <w:pPr>
              <w:spacing w:after="120"/>
              <w:rPr>
                <w:rFonts w:eastAsia="Malgun Gothic"/>
                <w:color w:val="0070C0"/>
                <w:lang w:val="en-US" w:eastAsia="ko-KR"/>
              </w:rPr>
            </w:pPr>
            <w:r>
              <w:rPr>
                <w:rFonts w:eastAsia="Malgun Gothic"/>
                <w:color w:val="0070C0"/>
                <w:lang w:val="en-US" w:eastAsia="ko-KR"/>
              </w:rPr>
              <w:t>Support proposal 1</w:t>
            </w:r>
            <w:r w:rsidR="0068618A">
              <w:rPr>
                <w:rFonts w:eastAsia="Malgun Gothic"/>
                <w:color w:val="0070C0"/>
                <w:lang w:val="en-US" w:eastAsia="ko-KR"/>
              </w:rPr>
              <w:t>.  For proposal 2, we can wait for the outcome of FWA MPE to see if anything is needed.</w:t>
            </w:r>
          </w:p>
        </w:tc>
      </w:tr>
      <w:tr w:rsidR="00F55352" w14:paraId="4E9E7097" w14:textId="77777777" w:rsidTr="00F55352">
        <w:tc>
          <w:tcPr>
            <w:tcW w:w="1450" w:type="dxa"/>
          </w:tcPr>
          <w:p w14:paraId="56A72FAF"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Huawei</w:t>
            </w:r>
          </w:p>
        </w:tc>
        <w:tc>
          <w:tcPr>
            <w:tcW w:w="8181" w:type="dxa"/>
          </w:tcPr>
          <w:p w14:paraId="66DD309A"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Issue 1-4: P1 is agreeable. P2 is subject to further discussion.</w:t>
            </w:r>
          </w:p>
        </w:tc>
      </w:tr>
      <w:tr w:rsidR="00512676" w14:paraId="0D07BB6C" w14:textId="77777777" w:rsidTr="00F55352">
        <w:tc>
          <w:tcPr>
            <w:tcW w:w="1450" w:type="dxa"/>
          </w:tcPr>
          <w:p w14:paraId="2F52393B" w14:textId="77777777" w:rsidR="00512676" w:rsidRDefault="00512676" w:rsidP="00F55352">
            <w:pPr>
              <w:spacing w:after="120"/>
              <w:rPr>
                <w:rFonts w:eastAsia="Malgun Gothic"/>
                <w:color w:val="0070C0"/>
                <w:lang w:val="en-US" w:eastAsia="ko-KR"/>
              </w:rPr>
            </w:pPr>
            <w:r>
              <w:rPr>
                <w:rFonts w:eastAsia="Malgun Gothic"/>
                <w:color w:val="0070C0"/>
                <w:lang w:val="en-US" w:eastAsia="ko-KR"/>
              </w:rPr>
              <w:t>Apple</w:t>
            </w:r>
          </w:p>
        </w:tc>
        <w:tc>
          <w:tcPr>
            <w:tcW w:w="8181" w:type="dxa"/>
          </w:tcPr>
          <w:p w14:paraId="006A6740" w14:textId="77777777" w:rsidR="00512676" w:rsidRDefault="00512676" w:rsidP="00F55352">
            <w:pPr>
              <w:spacing w:after="120"/>
              <w:rPr>
                <w:rFonts w:eastAsia="Malgun Gothic"/>
                <w:color w:val="0070C0"/>
                <w:lang w:val="en-US" w:eastAsia="ko-KR"/>
              </w:rPr>
            </w:pPr>
            <w:r>
              <w:rPr>
                <w:rFonts w:eastAsiaTheme="minorEastAsia"/>
                <w:color w:val="0070C0"/>
                <w:lang w:val="en-US" w:eastAsia="zh-CN"/>
              </w:rPr>
              <w:t>Issue 1-4: Proposal 1</w:t>
            </w:r>
          </w:p>
        </w:tc>
      </w:tr>
      <w:tr w:rsidR="002F729B" w14:paraId="19FC23E8" w14:textId="77777777" w:rsidTr="00F55352">
        <w:tc>
          <w:tcPr>
            <w:tcW w:w="1450" w:type="dxa"/>
          </w:tcPr>
          <w:p w14:paraId="7CADE869" w14:textId="77777777" w:rsidR="002F729B" w:rsidRDefault="002F729B" w:rsidP="002F729B">
            <w:pPr>
              <w:spacing w:after="120"/>
              <w:rPr>
                <w:rFonts w:eastAsia="Malgun Gothic"/>
                <w:color w:val="0070C0"/>
                <w:lang w:val="en-US" w:eastAsia="ko-KR"/>
              </w:rPr>
            </w:pPr>
            <w:r>
              <w:rPr>
                <w:color w:val="0070C0"/>
                <w:lang w:val="en-US" w:eastAsia="zh-CN"/>
              </w:rPr>
              <w:t>Vivo</w:t>
            </w:r>
          </w:p>
        </w:tc>
        <w:tc>
          <w:tcPr>
            <w:tcW w:w="8181" w:type="dxa"/>
          </w:tcPr>
          <w:p w14:paraId="36BA091B" w14:textId="77777777" w:rsidR="002F729B" w:rsidRDefault="002F729B" w:rsidP="002F729B">
            <w:pPr>
              <w:spacing w:after="120"/>
              <w:rPr>
                <w:color w:val="0070C0"/>
                <w:lang w:val="en-US" w:eastAsia="zh-CN"/>
              </w:rPr>
            </w:pPr>
            <w:r w:rsidRPr="00295EC8">
              <w:rPr>
                <w:rFonts w:eastAsiaTheme="minorEastAsia"/>
                <w:color w:val="0070C0"/>
                <w:lang w:val="en-US" w:eastAsia="zh-CN"/>
              </w:rPr>
              <w:t>Issue 1-4:</w:t>
            </w:r>
            <w:r>
              <w:rPr>
                <w:rFonts w:eastAsiaTheme="minorEastAsia"/>
                <w:color w:val="0070C0"/>
                <w:lang w:val="en-US" w:eastAsia="zh-CN"/>
              </w:rPr>
              <w:t xml:space="preserve"> Agree Proposal 1</w:t>
            </w:r>
          </w:p>
        </w:tc>
      </w:tr>
    </w:tbl>
    <w:p w14:paraId="78FA3F9D" w14:textId="77777777" w:rsidR="00BE150D" w:rsidRDefault="00BE150D" w:rsidP="00BE150D">
      <w:pPr>
        <w:rPr>
          <w:color w:val="0070C0"/>
          <w:lang w:val="en-US" w:eastAsia="zh-CN"/>
        </w:rPr>
      </w:pPr>
      <w:r w:rsidRPr="003418CB">
        <w:rPr>
          <w:rFonts w:hint="eastAsia"/>
          <w:color w:val="0070C0"/>
          <w:lang w:val="en-US" w:eastAsia="zh-CN"/>
        </w:rPr>
        <w:t xml:space="preserve"> </w:t>
      </w:r>
    </w:p>
    <w:p w14:paraId="33675D0D" w14:textId="77777777" w:rsidR="00375ADB" w:rsidRPr="00E72CF1" w:rsidRDefault="00375ADB" w:rsidP="00375ADB">
      <w:pPr>
        <w:rPr>
          <w:bCs/>
          <w:color w:val="0070C0"/>
          <w:u w:val="single"/>
          <w:lang w:eastAsia="ko-KR"/>
        </w:rPr>
      </w:pPr>
      <w:r w:rsidRPr="00E72CF1">
        <w:rPr>
          <w:bCs/>
          <w:color w:val="0070C0"/>
          <w:u w:val="single"/>
          <w:lang w:eastAsia="ko-KR"/>
        </w:rPr>
        <w:t>Sub topic 1-</w:t>
      </w:r>
      <w:r>
        <w:rPr>
          <w:bCs/>
          <w:color w:val="0070C0"/>
          <w:u w:val="single"/>
          <w:lang w:eastAsia="ko-KR"/>
        </w:rPr>
        <w:t>5:  Release independence</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50"/>
        <w:gridCol w:w="8181"/>
      </w:tblGrid>
      <w:tr w:rsidR="00375ADB" w14:paraId="38483CFF" w14:textId="77777777" w:rsidTr="00F55352">
        <w:tc>
          <w:tcPr>
            <w:tcW w:w="1450" w:type="dxa"/>
          </w:tcPr>
          <w:p w14:paraId="1F698EAC" w14:textId="77777777" w:rsidR="00375ADB" w:rsidRPr="00805BE8" w:rsidRDefault="00375ADB" w:rsidP="004F71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2F9312E2" w14:textId="77777777" w:rsidR="00375ADB" w:rsidRPr="00805BE8" w:rsidRDefault="00375ADB" w:rsidP="004F7175">
            <w:pPr>
              <w:spacing w:after="120"/>
              <w:rPr>
                <w:rFonts w:eastAsiaTheme="minorEastAsia"/>
                <w:b/>
                <w:bCs/>
                <w:color w:val="0070C0"/>
                <w:lang w:val="en-US" w:eastAsia="zh-CN"/>
              </w:rPr>
            </w:pPr>
            <w:r>
              <w:rPr>
                <w:rFonts w:eastAsiaTheme="minorEastAsia"/>
                <w:b/>
                <w:bCs/>
                <w:color w:val="0070C0"/>
                <w:lang w:val="en-US" w:eastAsia="zh-CN"/>
              </w:rPr>
              <w:t>Comments</w:t>
            </w:r>
          </w:p>
        </w:tc>
      </w:tr>
      <w:tr w:rsidR="00375ADB" w14:paraId="2F111FED" w14:textId="77777777" w:rsidTr="00F55352">
        <w:tc>
          <w:tcPr>
            <w:tcW w:w="1450" w:type="dxa"/>
          </w:tcPr>
          <w:p w14:paraId="4658D4C2" w14:textId="77777777" w:rsidR="00375ADB" w:rsidRPr="003418CB" w:rsidRDefault="00295EC8" w:rsidP="004F7175">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58E6F350" w14:textId="77777777" w:rsidR="00375ADB" w:rsidRPr="003418CB" w:rsidRDefault="00295EC8" w:rsidP="004F7175">
            <w:pPr>
              <w:spacing w:after="120"/>
              <w:rPr>
                <w:rFonts w:eastAsiaTheme="minorEastAsia"/>
                <w:color w:val="0070C0"/>
                <w:lang w:val="en-US" w:eastAsia="zh-CN"/>
              </w:rPr>
            </w:pPr>
            <w:r w:rsidRPr="00295EC8">
              <w:rPr>
                <w:rFonts w:eastAsiaTheme="minorEastAsia"/>
                <w:color w:val="0070C0"/>
                <w:lang w:val="en-US" w:eastAsia="zh-CN"/>
              </w:rPr>
              <w:t>Issue 1-5:</w:t>
            </w:r>
            <w:r>
              <w:rPr>
                <w:rFonts w:eastAsiaTheme="minorEastAsia"/>
                <w:color w:val="0070C0"/>
                <w:lang w:val="en-US" w:eastAsia="zh-CN"/>
              </w:rPr>
              <w:t xml:space="preserve"> this may differ for smartphone or FWA.</w:t>
            </w:r>
          </w:p>
        </w:tc>
      </w:tr>
      <w:tr w:rsidR="005472F6" w14:paraId="7350BE95" w14:textId="77777777" w:rsidTr="00F55352">
        <w:tc>
          <w:tcPr>
            <w:tcW w:w="1450" w:type="dxa"/>
          </w:tcPr>
          <w:p w14:paraId="3F029519" w14:textId="77777777" w:rsidR="005472F6" w:rsidRDefault="005472F6" w:rsidP="004F7175">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611EBD4B" w14:textId="77777777" w:rsidR="005472F6" w:rsidRPr="00295EC8" w:rsidRDefault="005472F6" w:rsidP="004F717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2</w:t>
            </w:r>
          </w:p>
        </w:tc>
      </w:tr>
      <w:tr w:rsidR="00E42F6D" w14:paraId="5E03C18A" w14:textId="77777777" w:rsidTr="00F55352">
        <w:tc>
          <w:tcPr>
            <w:tcW w:w="1450" w:type="dxa"/>
          </w:tcPr>
          <w:p w14:paraId="7BAC603F" w14:textId="77777777" w:rsidR="00E42F6D" w:rsidRPr="003E2BA6" w:rsidRDefault="00E42F6D" w:rsidP="004F7175">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1EF5567C" w14:textId="77777777" w:rsidR="00E42F6D" w:rsidRDefault="00E42F6D" w:rsidP="003E2BA6">
            <w:pPr>
              <w:rPr>
                <w:rFonts w:eastAsiaTheme="minorEastAsia"/>
                <w:color w:val="0070C0"/>
                <w:lang w:val="en-US" w:eastAsia="zh-CN"/>
              </w:rPr>
            </w:pPr>
            <w:r>
              <w:rPr>
                <w:lang w:eastAsia="zh-CN"/>
              </w:rPr>
              <w:t xml:space="preserve">Referring to the description of </w:t>
            </w:r>
            <w:r>
              <w:rPr>
                <w:rFonts w:hint="eastAsia"/>
                <w:lang w:eastAsia="zh-CN"/>
              </w:rPr>
              <w:t>NR UE power class</w:t>
            </w:r>
            <w:r>
              <w:rPr>
                <w:lang w:eastAsia="zh-CN"/>
              </w:rPr>
              <w:t xml:space="preserve"> </w:t>
            </w:r>
            <w:r w:rsidRPr="00BD6662">
              <w:rPr>
                <w:lang w:eastAsia="zh-CN"/>
              </w:rPr>
              <w:t xml:space="preserve">in TS38.307, </w:t>
            </w:r>
            <w:bookmarkStart w:id="0" w:name="OLE_LINK3"/>
            <w:bookmarkStart w:id="1" w:name="OLE_LINK4"/>
            <w:r>
              <w:rPr>
                <w:rFonts w:hint="eastAsia"/>
                <w:lang w:eastAsia="zh-CN"/>
              </w:rPr>
              <w:t>the feature of TDD power class 1.5 can be supported form Rel-15 by release independent manner.</w:t>
            </w:r>
            <w:bookmarkEnd w:id="0"/>
            <w:bookmarkEnd w:id="1"/>
            <w:r>
              <w:rPr>
                <w:rFonts w:eastAsiaTheme="minorEastAsia" w:hint="eastAsia"/>
                <w:color w:val="0070C0"/>
                <w:lang w:val="en-US" w:eastAsia="zh-CN"/>
              </w:rPr>
              <w:t xml:space="preserve"> </w:t>
            </w:r>
          </w:p>
          <w:p w14:paraId="4503A7CA" w14:textId="77777777" w:rsidR="00E42F6D" w:rsidRPr="00E42F6D" w:rsidRDefault="00E42F6D" w:rsidP="003E2BA6">
            <w:pPr>
              <w:rPr>
                <w:rFonts w:eastAsiaTheme="minorEastAsia"/>
                <w:color w:val="0070C0"/>
                <w:lang w:val="en-US" w:eastAsia="ko-KR"/>
              </w:rPr>
            </w:pPr>
            <w:r>
              <w:rPr>
                <w:rFonts w:eastAsiaTheme="minorEastAsia" w:hint="eastAsia"/>
                <w:color w:val="0070C0"/>
                <w:lang w:val="en-US" w:eastAsia="zh-CN"/>
              </w:rPr>
              <w:t>Support o</w:t>
            </w:r>
            <w:r w:rsidRPr="00E42F6D">
              <w:rPr>
                <w:rFonts w:eastAsiaTheme="minorEastAsia"/>
                <w:color w:val="0070C0"/>
                <w:lang w:val="en-US" w:eastAsia="ko-KR"/>
              </w:rPr>
              <w:t>ption 1: PC 1.5 for n77, n78, and n79 are release independent to R15</w:t>
            </w:r>
          </w:p>
          <w:p w14:paraId="3848DAEE" w14:textId="77777777" w:rsidR="00E42F6D" w:rsidRPr="003E2BA6" w:rsidRDefault="00E42F6D" w:rsidP="004F7175">
            <w:pPr>
              <w:spacing w:after="120"/>
              <w:rPr>
                <w:color w:val="0070C0"/>
                <w:lang w:eastAsia="ko-KR"/>
              </w:rPr>
            </w:pPr>
          </w:p>
        </w:tc>
      </w:tr>
      <w:tr w:rsidR="0095212B" w14:paraId="5ED9F184" w14:textId="77777777" w:rsidTr="00F55352">
        <w:tc>
          <w:tcPr>
            <w:tcW w:w="1450" w:type="dxa"/>
          </w:tcPr>
          <w:p w14:paraId="5124A63F" w14:textId="77777777" w:rsidR="0095212B" w:rsidRDefault="0095212B" w:rsidP="004F7175">
            <w:pPr>
              <w:spacing w:after="120"/>
              <w:rPr>
                <w:color w:val="0070C0"/>
                <w:lang w:val="en-US" w:eastAsia="zh-CN"/>
              </w:rPr>
            </w:pPr>
            <w:r>
              <w:rPr>
                <w:color w:val="0070C0"/>
                <w:lang w:val="en-US" w:eastAsia="zh-CN"/>
              </w:rPr>
              <w:t>Qualcomm</w:t>
            </w:r>
          </w:p>
        </w:tc>
        <w:tc>
          <w:tcPr>
            <w:tcW w:w="8181" w:type="dxa"/>
          </w:tcPr>
          <w:p w14:paraId="060A93EF" w14:textId="77777777" w:rsidR="0095212B" w:rsidRDefault="0095212B">
            <w:pPr>
              <w:rPr>
                <w:lang w:eastAsia="zh-CN"/>
              </w:rPr>
            </w:pPr>
            <w:r>
              <w:rPr>
                <w:lang w:eastAsia="zh-CN"/>
              </w:rPr>
              <w:t>Option 2.  There is no urgency to conclude on release independence now at this meeting.</w:t>
            </w:r>
          </w:p>
        </w:tc>
      </w:tr>
      <w:tr w:rsidR="00F55352" w14:paraId="0E77FCF0" w14:textId="77777777" w:rsidTr="00F55352">
        <w:tc>
          <w:tcPr>
            <w:tcW w:w="1450" w:type="dxa"/>
          </w:tcPr>
          <w:p w14:paraId="6A134FE9" w14:textId="77777777" w:rsidR="00F55352" w:rsidRDefault="00F55352" w:rsidP="00F55352">
            <w:pPr>
              <w:spacing w:after="120"/>
              <w:rPr>
                <w:color w:val="0070C0"/>
                <w:lang w:val="en-US" w:eastAsia="zh-CN"/>
              </w:rPr>
            </w:pPr>
            <w:r>
              <w:rPr>
                <w:color w:val="0070C0"/>
                <w:lang w:val="en-US" w:eastAsia="zh-CN"/>
              </w:rPr>
              <w:t>Huawei</w:t>
            </w:r>
          </w:p>
        </w:tc>
        <w:tc>
          <w:tcPr>
            <w:tcW w:w="8181" w:type="dxa"/>
          </w:tcPr>
          <w:p w14:paraId="01ED7A43" w14:textId="77777777" w:rsidR="00F55352" w:rsidRDefault="00F55352" w:rsidP="00F55352">
            <w:pPr>
              <w:rPr>
                <w:lang w:eastAsia="zh-CN"/>
              </w:rPr>
            </w:pPr>
            <w:r>
              <w:rPr>
                <w:lang w:eastAsia="zh-CN"/>
              </w:rPr>
              <w:t>Issue 1-5: Option 1.</w:t>
            </w:r>
          </w:p>
        </w:tc>
      </w:tr>
      <w:tr w:rsidR="005A6102" w14:paraId="047757E3" w14:textId="77777777" w:rsidTr="00F55352">
        <w:tc>
          <w:tcPr>
            <w:tcW w:w="1450" w:type="dxa"/>
          </w:tcPr>
          <w:p w14:paraId="2C2F3731" w14:textId="77777777" w:rsidR="005A6102" w:rsidRDefault="005A6102" w:rsidP="00F55352">
            <w:pPr>
              <w:spacing w:after="120"/>
              <w:rPr>
                <w:color w:val="0070C0"/>
                <w:lang w:val="en-US" w:eastAsia="zh-CN"/>
              </w:rPr>
            </w:pPr>
            <w:r>
              <w:rPr>
                <w:color w:val="0070C0"/>
                <w:lang w:val="en-US" w:eastAsia="zh-CN"/>
              </w:rPr>
              <w:t>Verizon</w:t>
            </w:r>
          </w:p>
        </w:tc>
        <w:tc>
          <w:tcPr>
            <w:tcW w:w="8181" w:type="dxa"/>
          </w:tcPr>
          <w:p w14:paraId="2A651F87" w14:textId="77777777" w:rsidR="005A6102" w:rsidRPr="00E3774E" w:rsidRDefault="005A6102" w:rsidP="00F55352">
            <w:pPr>
              <w:rPr>
                <w:lang w:eastAsia="zh-CN"/>
              </w:rPr>
            </w:pPr>
            <w:r w:rsidRPr="003E2BA6">
              <w:rPr>
                <w:color w:val="0070C0"/>
                <w:u w:val="single"/>
                <w:lang w:eastAsia="ko-KR"/>
              </w:rPr>
              <w:t>Issue 1-5: Option 2</w:t>
            </w:r>
          </w:p>
        </w:tc>
      </w:tr>
      <w:tr w:rsidR="00512676" w14:paraId="30708317" w14:textId="77777777" w:rsidTr="00F55352">
        <w:tc>
          <w:tcPr>
            <w:tcW w:w="1450" w:type="dxa"/>
          </w:tcPr>
          <w:p w14:paraId="71734AC5" w14:textId="77777777" w:rsidR="00512676" w:rsidRDefault="00512676" w:rsidP="00F55352">
            <w:pPr>
              <w:spacing w:after="120"/>
              <w:rPr>
                <w:color w:val="0070C0"/>
                <w:lang w:val="en-US" w:eastAsia="zh-CN"/>
              </w:rPr>
            </w:pPr>
            <w:r>
              <w:rPr>
                <w:color w:val="0070C0"/>
                <w:lang w:val="en-US" w:eastAsia="zh-CN"/>
              </w:rPr>
              <w:t>Apple</w:t>
            </w:r>
          </w:p>
        </w:tc>
        <w:tc>
          <w:tcPr>
            <w:tcW w:w="8181" w:type="dxa"/>
          </w:tcPr>
          <w:p w14:paraId="6F086751" w14:textId="77777777" w:rsidR="00512676" w:rsidRPr="00512676" w:rsidRDefault="00512676" w:rsidP="00F55352">
            <w:pPr>
              <w:rPr>
                <w:color w:val="0070C0"/>
                <w:u w:val="single"/>
                <w:lang w:eastAsia="ko-KR"/>
              </w:rPr>
            </w:pPr>
            <w:r>
              <w:rPr>
                <w:color w:val="0070C0"/>
                <w:u w:val="single"/>
                <w:lang w:eastAsia="ko-KR"/>
              </w:rPr>
              <w:t>Option 2</w:t>
            </w:r>
          </w:p>
        </w:tc>
      </w:tr>
      <w:tr w:rsidR="002F729B" w14:paraId="44DEF769" w14:textId="77777777" w:rsidTr="00F55352">
        <w:tc>
          <w:tcPr>
            <w:tcW w:w="1450" w:type="dxa"/>
          </w:tcPr>
          <w:p w14:paraId="6761DC26" w14:textId="77777777" w:rsidR="002F729B" w:rsidRDefault="002F729B" w:rsidP="002F729B">
            <w:pPr>
              <w:spacing w:after="120"/>
              <w:rPr>
                <w:color w:val="0070C0"/>
                <w:lang w:val="en-US" w:eastAsia="zh-CN"/>
              </w:rPr>
            </w:pPr>
            <w:r>
              <w:rPr>
                <w:color w:val="0070C0"/>
                <w:lang w:val="en-US" w:eastAsia="zh-CN"/>
              </w:rPr>
              <w:t>Vivo</w:t>
            </w:r>
          </w:p>
        </w:tc>
        <w:tc>
          <w:tcPr>
            <w:tcW w:w="8181" w:type="dxa"/>
          </w:tcPr>
          <w:p w14:paraId="304792FE" w14:textId="77777777" w:rsidR="002F729B" w:rsidRDefault="002F729B" w:rsidP="002F729B">
            <w:pPr>
              <w:rPr>
                <w:color w:val="0070C0"/>
                <w:u w:val="single"/>
                <w:lang w:eastAsia="ko-KR"/>
              </w:rPr>
            </w:pPr>
            <w:r>
              <w:rPr>
                <w:lang w:eastAsia="zh-CN"/>
              </w:rPr>
              <w:t>Prefer option 2.</w:t>
            </w:r>
          </w:p>
        </w:tc>
      </w:tr>
    </w:tbl>
    <w:p w14:paraId="38C64884" w14:textId="77777777" w:rsidR="00375ADB" w:rsidRDefault="00375ADB" w:rsidP="00375ADB">
      <w:pPr>
        <w:rPr>
          <w:color w:val="0070C0"/>
          <w:lang w:val="en-US" w:eastAsia="zh-CN"/>
        </w:rPr>
      </w:pPr>
      <w:r w:rsidRPr="003418CB">
        <w:rPr>
          <w:rFonts w:hint="eastAsia"/>
          <w:color w:val="0070C0"/>
          <w:lang w:val="en-US" w:eastAsia="zh-CN"/>
        </w:rPr>
        <w:t xml:space="preserve"> </w:t>
      </w:r>
    </w:p>
    <w:p w14:paraId="29D8D3D6" w14:textId="77777777" w:rsidR="009C3C80" w:rsidRDefault="009C3C80" w:rsidP="005B4802">
      <w:pPr>
        <w:rPr>
          <w:color w:val="0070C0"/>
          <w:lang w:val="en-US" w:eastAsia="zh-CN"/>
        </w:rPr>
      </w:pPr>
    </w:p>
    <w:p w14:paraId="7E437116" w14:textId="77777777" w:rsidR="009415B0" w:rsidRPr="00805BE8" w:rsidRDefault="009415B0" w:rsidP="00805BE8">
      <w:pPr>
        <w:pStyle w:val="Heading3"/>
        <w:rPr>
          <w:sz w:val="24"/>
          <w:szCs w:val="16"/>
        </w:rPr>
      </w:pPr>
      <w:r w:rsidRPr="00805BE8">
        <w:rPr>
          <w:sz w:val="24"/>
          <w:szCs w:val="16"/>
        </w:rPr>
        <w:lastRenderedPageBreak/>
        <w:t>CRs/TPs comments collection</w:t>
      </w:r>
    </w:p>
    <w:p w14:paraId="7C56499B"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9415B0" w:rsidRPr="00571777" w14:paraId="560A2929" w14:textId="77777777" w:rsidTr="00AD218C">
        <w:tc>
          <w:tcPr>
            <w:tcW w:w="1261" w:type="dxa"/>
          </w:tcPr>
          <w:p w14:paraId="1552BFD0"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229555D2"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144A6FA4" w14:textId="77777777" w:rsidTr="00AD218C">
        <w:tc>
          <w:tcPr>
            <w:tcW w:w="1261" w:type="dxa"/>
            <w:vMerge w:val="restart"/>
          </w:tcPr>
          <w:p w14:paraId="5ED9FBDC" w14:textId="77777777" w:rsidR="00C07B7C" w:rsidRDefault="00A741FE" w:rsidP="00C07B7C">
            <w:pPr>
              <w:spacing w:after="0"/>
              <w:rPr>
                <w:rFonts w:ascii="Arial" w:hAnsi="Arial" w:cs="Arial"/>
                <w:b/>
                <w:bCs/>
                <w:color w:val="0000FF"/>
                <w:sz w:val="16"/>
                <w:szCs w:val="16"/>
                <w:u w:val="single"/>
                <w:lang w:val="en-US"/>
              </w:rPr>
            </w:pPr>
            <w:hyperlink r:id="rId16" w:tgtFrame="_parent" w:history="1">
              <w:r w:rsidR="00C07B7C">
                <w:rPr>
                  <w:rStyle w:val="Hyperlink"/>
                  <w:rFonts w:ascii="Arial" w:hAnsi="Arial" w:cs="Arial"/>
                  <w:b/>
                  <w:bCs/>
                  <w:sz w:val="16"/>
                  <w:szCs w:val="16"/>
                </w:rPr>
                <w:t>R4-2105013</w:t>
              </w:r>
            </w:hyperlink>
          </w:p>
          <w:p w14:paraId="6BA00B53" w14:textId="77777777" w:rsidR="00571777" w:rsidRPr="003418CB" w:rsidRDefault="00C07B7C" w:rsidP="00805BE8">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75DF5846"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5A7B716F" w14:textId="77777777" w:rsidTr="00AD218C">
        <w:tc>
          <w:tcPr>
            <w:tcW w:w="1261" w:type="dxa"/>
            <w:vMerge/>
          </w:tcPr>
          <w:p w14:paraId="06A9A3F3" w14:textId="77777777" w:rsidR="00571777" w:rsidRDefault="00571777" w:rsidP="00571777">
            <w:pPr>
              <w:spacing w:after="120"/>
              <w:rPr>
                <w:rFonts w:eastAsiaTheme="minorEastAsia"/>
                <w:color w:val="0070C0"/>
                <w:lang w:val="en-US" w:eastAsia="zh-CN"/>
              </w:rPr>
            </w:pPr>
          </w:p>
        </w:tc>
        <w:tc>
          <w:tcPr>
            <w:tcW w:w="8370" w:type="dxa"/>
          </w:tcPr>
          <w:p w14:paraId="35034BB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DC05B9E" w14:textId="77777777" w:rsidTr="00AD218C">
        <w:tc>
          <w:tcPr>
            <w:tcW w:w="1261" w:type="dxa"/>
            <w:vMerge/>
          </w:tcPr>
          <w:p w14:paraId="4CBB88A3" w14:textId="77777777" w:rsidR="00571777" w:rsidRDefault="00571777" w:rsidP="00571777">
            <w:pPr>
              <w:spacing w:after="120"/>
              <w:rPr>
                <w:rFonts w:eastAsiaTheme="minorEastAsia"/>
                <w:color w:val="0070C0"/>
                <w:lang w:val="en-US" w:eastAsia="zh-CN"/>
              </w:rPr>
            </w:pPr>
          </w:p>
        </w:tc>
        <w:tc>
          <w:tcPr>
            <w:tcW w:w="8370" w:type="dxa"/>
          </w:tcPr>
          <w:p w14:paraId="5175C2D6" w14:textId="77777777" w:rsidR="00571777" w:rsidRDefault="00571777" w:rsidP="00571777">
            <w:pPr>
              <w:spacing w:after="120"/>
              <w:rPr>
                <w:rFonts w:eastAsiaTheme="minorEastAsia"/>
                <w:color w:val="0070C0"/>
                <w:lang w:val="en-US" w:eastAsia="zh-CN"/>
              </w:rPr>
            </w:pPr>
          </w:p>
        </w:tc>
      </w:tr>
      <w:tr w:rsidR="005A30B9" w:rsidRPr="00571777" w14:paraId="4638A964" w14:textId="77777777" w:rsidTr="004F7175">
        <w:trPr>
          <w:trHeight w:val="1914"/>
        </w:trPr>
        <w:tc>
          <w:tcPr>
            <w:tcW w:w="1261" w:type="dxa"/>
          </w:tcPr>
          <w:p w14:paraId="47878800" w14:textId="77777777" w:rsidR="005A30B9" w:rsidRDefault="00A741FE" w:rsidP="00AD218C">
            <w:pPr>
              <w:spacing w:after="0"/>
              <w:rPr>
                <w:rFonts w:ascii="Arial" w:hAnsi="Arial" w:cs="Arial"/>
                <w:b/>
                <w:bCs/>
                <w:color w:val="0000FF"/>
                <w:sz w:val="16"/>
                <w:szCs w:val="16"/>
                <w:u w:val="single"/>
                <w:lang w:val="en-US"/>
              </w:rPr>
            </w:pPr>
            <w:hyperlink r:id="rId17" w:tgtFrame="_parent" w:history="1">
              <w:r w:rsidR="005A30B9">
                <w:rPr>
                  <w:rStyle w:val="Hyperlink"/>
                  <w:rFonts w:ascii="Arial" w:hAnsi="Arial" w:cs="Arial"/>
                  <w:b/>
                  <w:bCs/>
                  <w:sz w:val="16"/>
                  <w:szCs w:val="16"/>
                </w:rPr>
                <w:t>R4-2105010</w:t>
              </w:r>
            </w:hyperlink>
          </w:p>
          <w:p w14:paraId="35794C68"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0974F48C"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66D64C44" w14:textId="77777777" w:rsidR="005A30B9" w:rsidRPr="005A30B9" w:rsidRDefault="005A30B9" w:rsidP="00AD218C">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5A30B9" w:rsidRPr="00571777" w14:paraId="36C42622" w14:textId="77777777" w:rsidTr="004F7175">
        <w:trPr>
          <w:trHeight w:val="1914"/>
        </w:trPr>
        <w:tc>
          <w:tcPr>
            <w:tcW w:w="1261" w:type="dxa"/>
          </w:tcPr>
          <w:p w14:paraId="06C72F42" w14:textId="77777777" w:rsidR="005A30B9" w:rsidRDefault="00A741FE" w:rsidP="00AD218C">
            <w:pPr>
              <w:spacing w:after="0"/>
              <w:rPr>
                <w:rFonts w:ascii="Arial" w:hAnsi="Arial" w:cs="Arial"/>
                <w:b/>
                <w:bCs/>
                <w:color w:val="0000FF"/>
                <w:sz w:val="16"/>
                <w:szCs w:val="16"/>
                <w:u w:val="single"/>
                <w:lang w:val="en-US"/>
              </w:rPr>
            </w:pPr>
            <w:hyperlink r:id="rId18" w:tgtFrame="_parent" w:history="1">
              <w:r w:rsidR="005A30B9">
                <w:rPr>
                  <w:rStyle w:val="Hyperlink"/>
                  <w:rFonts w:ascii="Arial" w:hAnsi="Arial" w:cs="Arial"/>
                  <w:b/>
                  <w:bCs/>
                  <w:sz w:val="16"/>
                  <w:szCs w:val="16"/>
                </w:rPr>
                <w:t>R4-2105011</w:t>
              </w:r>
            </w:hyperlink>
          </w:p>
          <w:p w14:paraId="226CA6DC"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3D49FC05"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5A562B33" w14:textId="77777777" w:rsidR="005A30B9" w:rsidRP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1DF7C1B1" w14:textId="77777777" w:rsidR="009415B0" w:rsidRPr="003418CB" w:rsidRDefault="009415B0" w:rsidP="005B4802">
      <w:pPr>
        <w:rPr>
          <w:color w:val="0070C0"/>
          <w:lang w:val="en-US" w:eastAsia="zh-CN"/>
        </w:rPr>
      </w:pPr>
    </w:p>
    <w:p w14:paraId="44CE66E3" w14:textId="77777777" w:rsidR="003418CB" w:rsidRPr="00035C50" w:rsidRDefault="003418CB" w:rsidP="00B831AE">
      <w:pPr>
        <w:pStyle w:val="Heading2"/>
      </w:pPr>
      <w:r w:rsidRPr="00035C50">
        <w:t>Summary</w:t>
      </w:r>
      <w:r w:rsidRPr="00035C50">
        <w:rPr>
          <w:rFonts w:hint="eastAsia"/>
        </w:rPr>
        <w:t xml:space="preserve"> for 1st round </w:t>
      </w:r>
    </w:p>
    <w:p w14:paraId="3D4DE629" w14:textId="77777777" w:rsidR="00DD19DE" w:rsidRPr="00805BE8" w:rsidRDefault="00DD19DE">
      <w:pPr>
        <w:pStyle w:val="Heading3"/>
        <w:rPr>
          <w:sz w:val="24"/>
          <w:szCs w:val="16"/>
        </w:rPr>
      </w:pPr>
      <w:r w:rsidRPr="00805BE8">
        <w:rPr>
          <w:sz w:val="24"/>
          <w:szCs w:val="16"/>
        </w:rPr>
        <w:t xml:space="preserve">Open issues </w:t>
      </w:r>
    </w:p>
    <w:p w14:paraId="7083889C"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16"/>
        <w:gridCol w:w="8315"/>
      </w:tblGrid>
      <w:tr w:rsidR="00855107" w:rsidRPr="00004165" w14:paraId="68437FFD" w14:textId="77777777" w:rsidTr="00676798">
        <w:tc>
          <w:tcPr>
            <w:tcW w:w="1263" w:type="dxa"/>
          </w:tcPr>
          <w:p w14:paraId="011CC116" w14:textId="77777777" w:rsidR="00855107" w:rsidRPr="00805BE8" w:rsidRDefault="00855107" w:rsidP="005B4802">
            <w:pPr>
              <w:rPr>
                <w:rFonts w:eastAsiaTheme="minorEastAsia"/>
                <w:b/>
                <w:bCs/>
                <w:color w:val="0070C0"/>
                <w:lang w:val="en-US" w:eastAsia="zh-CN"/>
              </w:rPr>
            </w:pPr>
          </w:p>
        </w:tc>
        <w:tc>
          <w:tcPr>
            <w:tcW w:w="8615" w:type="dxa"/>
          </w:tcPr>
          <w:p w14:paraId="47281892"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C3673DB" w14:textId="77777777" w:rsidTr="00676798">
        <w:tc>
          <w:tcPr>
            <w:tcW w:w="1263" w:type="dxa"/>
          </w:tcPr>
          <w:p w14:paraId="0092083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256964">
              <w:rPr>
                <w:rFonts w:eastAsiaTheme="minorEastAsia"/>
                <w:b/>
                <w:bCs/>
                <w:color w:val="0070C0"/>
                <w:lang w:val="en-US" w:eastAsia="zh-CN"/>
              </w:rPr>
              <w:t>-1</w:t>
            </w:r>
          </w:p>
          <w:p w14:paraId="7D530B9C" w14:textId="77777777" w:rsidR="007128C2" w:rsidRPr="003418CB" w:rsidRDefault="007128C2" w:rsidP="00004165">
            <w:pPr>
              <w:rPr>
                <w:rFonts w:eastAsiaTheme="minorEastAsia"/>
                <w:color w:val="0070C0"/>
                <w:lang w:val="en-US" w:eastAsia="zh-CN"/>
              </w:rPr>
            </w:pPr>
            <w:r>
              <w:rPr>
                <w:rFonts w:eastAsiaTheme="minorEastAsia"/>
                <w:color w:val="0070C0"/>
                <w:lang w:val="en-US" w:eastAsia="zh-CN"/>
              </w:rPr>
              <w:t>Smartphone MPR</w:t>
            </w:r>
          </w:p>
        </w:tc>
        <w:tc>
          <w:tcPr>
            <w:tcW w:w="8615" w:type="dxa"/>
          </w:tcPr>
          <w:p w14:paraId="75F15EC0" w14:textId="77777777" w:rsidR="007128C2" w:rsidRPr="005B49F6" w:rsidRDefault="00047642" w:rsidP="00004165">
            <w:pPr>
              <w:rPr>
                <w:rFonts w:eastAsiaTheme="minorEastAsia"/>
                <w:iCs/>
                <w:color w:val="0070C0"/>
                <w:lang w:val="en-US" w:eastAsia="zh-CN"/>
              </w:rPr>
            </w:pPr>
            <w:r w:rsidRPr="005B49F6">
              <w:rPr>
                <w:rFonts w:eastAsiaTheme="minorEastAsia"/>
                <w:iCs/>
                <w:color w:val="0070C0"/>
                <w:lang w:val="en-US" w:eastAsia="zh-CN"/>
              </w:rPr>
              <w:t xml:space="preserve">The views are </w:t>
            </w:r>
            <w:r w:rsidR="00CD3551">
              <w:rPr>
                <w:rFonts w:eastAsiaTheme="minorEastAsia"/>
                <w:iCs/>
                <w:color w:val="0070C0"/>
                <w:lang w:val="en-US" w:eastAsia="zh-CN"/>
              </w:rPr>
              <w:t>split between</w:t>
            </w:r>
            <w:r w:rsidRPr="005B49F6">
              <w:rPr>
                <w:rFonts w:eastAsiaTheme="minorEastAsia"/>
                <w:iCs/>
                <w:color w:val="0070C0"/>
                <w:lang w:val="en-US" w:eastAsia="zh-CN"/>
              </w:rPr>
              <w:t xml:space="preserve"> whether to reuse MPR from PC 1.5 in Band n41 and apply it to </w:t>
            </w:r>
            <w:r w:rsidR="00480B99" w:rsidRPr="005B49F6">
              <w:rPr>
                <w:rFonts w:eastAsiaTheme="minorEastAsia"/>
                <w:iCs/>
                <w:color w:val="0070C0"/>
                <w:lang w:val="en-US" w:eastAsia="zh-CN"/>
              </w:rPr>
              <w:t>PC 1.5 in Band n77, n78, and n79, or to re-evaluate</w:t>
            </w:r>
            <w:r w:rsidR="00344413" w:rsidRPr="005B49F6">
              <w:rPr>
                <w:rFonts w:eastAsiaTheme="minorEastAsia"/>
                <w:iCs/>
                <w:color w:val="0070C0"/>
                <w:lang w:val="en-US" w:eastAsia="zh-CN"/>
              </w:rPr>
              <w:t xml:space="preserve"> for tightening</w:t>
            </w:r>
            <w:r w:rsidR="004F518D" w:rsidRPr="005B49F6">
              <w:rPr>
                <w:rFonts w:eastAsiaTheme="minorEastAsia"/>
                <w:iCs/>
                <w:color w:val="0070C0"/>
                <w:lang w:val="en-US" w:eastAsia="zh-CN"/>
              </w:rPr>
              <w:t>.</w:t>
            </w:r>
            <w:r w:rsidR="00E46185" w:rsidRPr="005B49F6">
              <w:rPr>
                <w:rFonts w:eastAsiaTheme="minorEastAsia"/>
                <w:iCs/>
                <w:color w:val="0070C0"/>
                <w:lang w:val="en-US" w:eastAsia="zh-CN"/>
              </w:rPr>
              <w:t xml:space="preserve"> All of the operators interested in PC 1.5 have requested re-evaulation of PC 1.5 MPR</w:t>
            </w:r>
            <w:r w:rsidR="004F518D" w:rsidRPr="005B49F6">
              <w:rPr>
                <w:rFonts w:eastAsiaTheme="minorEastAsia"/>
                <w:iCs/>
                <w:color w:val="0070C0"/>
                <w:lang w:val="en-US" w:eastAsia="zh-CN"/>
              </w:rPr>
              <w:t xml:space="preserve"> to see if there is opportunity to improve it</w:t>
            </w:r>
            <w:r w:rsidR="00EE7DE9" w:rsidRPr="005B49F6">
              <w:rPr>
                <w:rFonts w:eastAsiaTheme="minorEastAsia"/>
                <w:iCs/>
                <w:color w:val="0070C0"/>
                <w:lang w:val="en-US" w:eastAsia="zh-CN"/>
              </w:rPr>
              <w:t xml:space="preserve">.  </w:t>
            </w:r>
            <w:r w:rsidR="000D4A8C" w:rsidRPr="005B49F6">
              <w:rPr>
                <w:rFonts w:eastAsiaTheme="minorEastAsia"/>
                <w:iCs/>
                <w:color w:val="0070C0"/>
                <w:lang w:val="en-US" w:eastAsia="zh-CN"/>
              </w:rPr>
              <w:t>Four vendors prefer to simply re-use the n41 MPR</w:t>
            </w:r>
            <w:r w:rsidR="00904486" w:rsidRPr="005B49F6">
              <w:rPr>
                <w:rFonts w:eastAsiaTheme="minorEastAsia"/>
                <w:iCs/>
                <w:color w:val="0070C0"/>
                <w:lang w:val="en-US" w:eastAsia="zh-CN"/>
              </w:rPr>
              <w:t>, one vendor is ok either way, and one vendor also suggests to re-evaluate the MPR.</w:t>
            </w:r>
          </w:p>
          <w:p w14:paraId="47CCD387" w14:textId="77777777"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DBAB8D" w14:textId="77777777" w:rsidR="001D5818" w:rsidRPr="005B49F6" w:rsidRDefault="001D5818" w:rsidP="001D5818">
            <w:pPr>
              <w:rPr>
                <w:rFonts w:eastAsiaTheme="minorEastAsia"/>
                <w:iCs/>
                <w:color w:val="0070C0"/>
                <w:lang w:val="en-US" w:eastAsia="zh-CN"/>
              </w:rPr>
            </w:pPr>
            <w:r w:rsidRPr="005B49F6">
              <w:rPr>
                <w:rFonts w:eastAsiaTheme="minorEastAsia"/>
                <w:iCs/>
                <w:color w:val="0070C0"/>
                <w:lang w:val="en-US" w:eastAsia="zh-CN"/>
              </w:rPr>
              <w:t>In recognition of the request of the operators who are the ones asking for PC 1.5, the moderator suggests the following</w:t>
            </w:r>
          </w:p>
          <w:p w14:paraId="6150FAF7" w14:textId="77777777" w:rsidR="00CD3551" w:rsidRPr="005B49F6" w:rsidRDefault="00870A7A" w:rsidP="00004165">
            <w:pPr>
              <w:rPr>
                <w:rFonts w:eastAsiaTheme="minorEastAsia"/>
                <w:iCs/>
                <w:color w:val="0070C0"/>
                <w:lang w:val="en-US" w:eastAsia="zh-CN"/>
              </w:rPr>
            </w:pPr>
            <w:r w:rsidRPr="005B49F6">
              <w:rPr>
                <w:rFonts w:eastAsiaTheme="minorEastAsia"/>
                <w:iCs/>
                <w:color w:val="0070C0"/>
                <w:lang w:val="en-US" w:eastAsia="zh-CN"/>
              </w:rPr>
              <w:t xml:space="preserve">As a package, </w:t>
            </w:r>
          </w:p>
          <w:p w14:paraId="7AB8BF27" w14:textId="77777777" w:rsidR="00512FED" w:rsidRPr="005B49F6" w:rsidRDefault="00870A7A" w:rsidP="00CD3551">
            <w:pPr>
              <w:pStyle w:val="ListParagraph"/>
              <w:numPr>
                <w:ilvl w:val="0"/>
                <w:numId w:val="24"/>
              </w:numPr>
              <w:ind w:firstLineChars="0"/>
              <w:rPr>
                <w:iCs/>
                <w:color w:val="0070C0"/>
                <w:lang w:val="en-US" w:eastAsia="zh-CN"/>
              </w:rPr>
            </w:pPr>
            <w:r w:rsidRPr="005B49F6">
              <w:rPr>
                <w:iCs/>
                <w:color w:val="0070C0"/>
                <w:lang w:val="en-US" w:eastAsia="zh-CN"/>
              </w:rPr>
              <w:lastRenderedPageBreak/>
              <w:t xml:space="preserve">the MPR for PC 1.5 will be re-evaluated </w:t>
            </w:r>
          </w:p>
          <w:p w14:paraId="1C8A2AD0" w14:textId="77777777" w:rsidR="00CD3551" w:rsidRPr="005B49F6" w:rsidRDefault="00CD3551" w:rsidP="005B49F6">
            <w:pPr>
              <w:pStyle w:val="ListParagraph"/>
              <w:numPr>
                <w:ilvl w:val="0"/>
                <w:numId w:val="24"/>
              </w:numPr>
              <w:ind w:firstLineChars="0"/>
              <w:rPr>
                <w:iCs/>
                <w:color w:val="0070C0"/>
                <w:lang w:val="en-US" w:eastAsia="zh-CN"/>
              </w:rPr>
            </w:pPr>
            <w:r w:rsidRPr="005B49F6">
              <w:rPr>
                <w:iCs/>
                <w:color w:val="0070C0"/>
                <w:lang w:val="en-US" w:eastAsia="zh-CN"/>
              </w:rPr>
              <w:t>The MPR will apply to n41, n77, n78, and n79</w:t>
            </w:r>
          </w:p>
          <w:p w14:paraId="7B9939E9"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404FA35E"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A3B3393" w14:textId="77777777" w:rsidR="00CE05D8" w:rsidRPr="003418CB" w:rsidRDefault="00142401" w:rsidP="00004165">
            <w:pPr>
              <w:rPr>
                <w:rFonts w:eastAsiaTheme="minorEastAsia"/>
                <w:color w:val="0070C0"/>
                <w:lang w:val="en-US" w:eastAsia="zh-CN"/>
              </w:rPr>
            </w:pPr>
            <w:r>
              <w:rPr>
                <w:rFonts w:eastAsiaTheme="minorEastAsia"/>
                <w:color w:val="0070C0"/>
                <w:lang w:val="en-US" w:eastAsia="zh-CN"/>
              </w:rPr>
              <w:t>Develop a WF on how to perform the re-evaluation</w:t>
            </w:r>
            <w:r w:rsidR="007A71D6">
              <w:rPr>
                <w:rFonts w:eastAsiaTheme="minorEastAsia"/>
                <w:color w:val="0070C0"/>
                <w:lang w:val="en-US" w:eastAsia="zh-CN"/>
              </w:rPr>
              <w:t>.  Target areas for improvement or further study.</w:t>
            </w:r>
          </w:p>
        </w:tc>
      </w:tr>
      <w:tr w:rsidR="00A93D40" w14:paraId="59496B00" w14:textId="77777777" w:rsidTr="00676798">
        <w:tc>
          <w:tcPr>
            <w:tcW w:w="1263" w:type="dxa"/>
          </w:tcPr>
          <w:p w14:paraId="30077027" w14:textId="77777777" w:rsidR="00A93D40" w:rsidRDefault="00A93D40" w:rsidP="00A93D40">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w:t>
            </w:r>
            <w:r w:rsidR="00C75C59">
              <w:rPr>
                <w:rFonts w:eastAsiaTheme="minorEastAsia"/>
                <w:b/>
                <w:bCs/>
                <w:color w:val="0070C0"/>
                <w:lang w:val="en-US" w:eastAsia="zh-CN"/>
              </w:rPr>
              <w:t>2</w:t>
            </w:r>
          </w:p>
          <w:p w14:paraId="2866489C" w14:textId="77777777" w:rsidR="00A93D40" w:rsidRPr="00045592" w:rsidRDefault="00A93D40" w:rsidP="00A93D40">
            <w:pPr>
              <w:rPr>
                <w:b/>
                <w:bCs/>
                <w:color w:val="0070C0"/>
                <w:lang w:val="en-US" w:eastAsia="zh-CN"/>
              </w:rPr>
            </w:pPr>
            <w:r>
              <w:rPr>
                <w:rFonts w:eastAsiaTheme="minorEastAsia"/>
                <w:color w:val="0070C0"/>
                <w:lang w:val="en-US" w:eastAsia="zh-CN"/>
              </w:rPr>
              <w:t>FWA MPR</w:t>
            </w:r>
          </w:p>
        </w:tc>
        <w:tc>
          <w:tcPr>
            <w:tcW w:w="8615" w:type="dxa"/>
          </w:tcPr>
          <w:p w14:paraId="76FC443D" w14:textId="77777777" w:rsidR="00E84492" w:rsidRPr="005B49F6" w:rsidRDefault="00E84492" w:rsidP="00A93D40">
            <w:pPr>
              <w:rPr>
                <w:rFonts w:eastAsiaTheme="minorEastAsia"/>
                <w:iCs/>
                <w:color w:val="0070C0"/>
                <w:lang w:val="en-US" w:eastAsia="zh-CN"/>
              </w:rPr>
            </w:pPr>
            <w:r w:rsidRPr="005B49F6">
              <w:rPr>
                <w:rFonts w:eastAsiaTheme="minorEastAsia"/>
                <w:iCs/>
                <w:color w:val="0070C0"/>
                <w:lang w:val="en-US" w:eastAsia="zh-CN"/>
              </w:rPr>
              <w:t>No company disagreed with the observation that FWA can have different assumptions than a smartphone.  However, there were different views on whether MPR should be different</w:t>
            </w:r>
            <w:r w:rsidR="00C54189" w:rsidRPr="005B49F6">
              <w:rPr>
                <w:rFonts w:eastAsiaTheme="minorEastAsia"/>
                <w:iCs/>
                <w:color w:val="0070C0"/>
                <w:lang w:val="en-US" w:eastAsia="zh-CN"/>
              </w:rPr>
              <w:t xml:space="preserve"> and if/how the network could benefit from that.</w:t>
            </w:r>
          </w:p>
          <w:p w14:paraId="46D2C182" w14:textId="77777777" w:rsidR="00A93D40" w:rsidRDefault="00A93D40" w:rsidP="00A93D4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56810E" w14:textId="77777777" w:rsidR="00A93D40" w:rsidRPr="008C7FCF" w:rsidRDefault="00B57EE6" w:rsidP="00A93D40">
            <w:pPr>
              <w:rPr>
                <w:rFonts w:eastAsiaTheme="minorEastAsia"/>
                <w:iCs/>
                <w:color w:val="0070C0"/>
                <w:lang w:val="en-US" w:eastAsia="zh-CN"/>
              </w:rPr>
            </w:pPr>
            <w:r>
              <w:rPr>
                <w:rFonts w:eastAsiaTheme="minorEastAsia"/>
                <w:iCs/>
                <w:color w:val="0070C0"/>
                <w:lang w:val="en-US" w:eastAsia="zh-CN"/>
              </w:rPr>
              <w:t>FWA can have different assumptions than a smartphone</w:t>
            </w:r>
          </w:p>
          <w:p w14:paraId="77A1ADFB" w14:textId="77777777" w:rsidR="00A93D40" w:rsidRPr="00855107" w:rsidRDefault="00A93D40" w:rsidP="00A93D40">
            <w:pPr>
              <w:rPr>
                <w:rFonts w:eastAsiaTheme="minorEastAsia"/>
                <w:i/>
                <w:color w:val="0070C0"/>
                <w:lang w:val="en-US" w:eastAsia="zh-CN"/>
              </w:rPr>
            </w:pPr>
            <w:r>
              <w:rPr>
                <w:rFonts w:eastAsiaTheme="minorEastAsia" w:hint="eastAsia"/>
                <w:i/>
                <w:color w:val="0070C0"/>
                <w:lang w:val="en-US" w:eastAsia="zh-CN"/>
              </w:rPr>
              <w:t>Candidate options:</w:t>
            </w:r>
          </w:p>
          <w:p w14:paraId="109C635B" w14:textId="77777777" w:rsidR="00A93D40" w:rsidRDefault="00A93D40" w:rsidP="00A93D4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A9C668F" w14:textId="77777777" w:rsidR="00566DA9" w:rsidRDefault="00A75D6E" w:rsidP="00566DA9">
            <w:pPr>
              <w:rPr>
                <w:rFonts w:eastAsiaTheme="minorEastAsia"/>
                <w:color w:val="0070C0"/>
                <w:lang w:val="en-US" w:eastAsia="zh-CN"/>
              </w:rPr>
            </w:pPr>
            <w:r>
              <w:rPr>
                <w:rFonts w:eastAsiaTheme="minorEastAsia"/>
                <w:color w:val="0070C0"/>
                <w:lang w:val="en-US" w:eastAsia="zh-CN"/>
              </w:rPr>
              <w:t>Discuss and develop a WF</w:t>
            </w:r>
            <w:r w:rsidR="00566DA9">
              <w:rPr>
                <w:rFonts w:eastAsiaTheme="minorEastAsia"/>
                <w:color w:val="0070C0"/>
                <w:lang w:val="en-US" w:eastAsia="zh-CN"/>
              </w:rPr>
              <w:t xml:space="preserve"> </w:t>
            </w:r>
            <w:r w:rsidR="00FF1609">
              <w:rPr>
                <w:rFonts w:eastAsiaTheme="minorEastAsia"/>
                <w:color w:val="0070C0"/>
                <w:lang w:val="en-US" w:eastAsia="zh-CN"/>
              </w:rPr>
              <w:t>to include the</w:t>
            </w:r>
            <w:r w:rsidR="00566DA9">
              <w:rPr>
                <w:rFonts w:eastAsiaTheme="minorEastAsia"/>
                <w:color w:val="0070C0"/>
                <w:lang w:val="en-US" w:eastAsia="zh-CN"/>
              </w:rPr>
              <w:t xml:space="preserve"> following two points</w:t>
            </w:r>
          </w:p>
          <w:p w14:paraId="3D17673F" w14:textId="77777777" w:rsidR="00566DA9" w:rsidRDefault="00566DA9" w:rsidP="00566DA9">
            <w:pPr>
              <w:pStyle w:val="ListParagraph"/>
              <w:numPr>
                <w:ilvl w:val="0"/>
                <w:numId w:val="26"/>
              </w:numPr>
              <w:ind w:firstLineChars="0"/>
              <w:rPr>
                <w:color w:val="0070C0"/>
                <w:lang w:val="en-US" w:eastAsia="zh-CN"/>
              </w:rPr>
            </w:pPr>
            <w:r>
              <w:rPr>
                <w:color w:val="0070C0"/>
                <w:lang w:val="en-US" w:eastAsia="zh-CN"/>
              </w:rPr>
              <w:t>What are the assumptions for FWA?</w:t>
            </w:r>
          </w:p>
          <w:p w14:paraId="45E0B9EC" w14:textId="77777777" w:rsidR="00566DA9" w:rsidRPr="005B49F6" w:rsidRDefault="00173FED" w:rsidP="005B49F6">
            <w:pPr>
              <w:pStyle w:val="ListParagraph"/>
              <w:numPr>
                <w:ilvl w:val="0"/>
                <w:numId w:val="26"/>
              </w:numPr>
              <w:ind w:firstLineChars="0"/>
              <w:rPr>
                <w:color w:val="0070C0"/>
                <w:lang w:val="en-US" w:eastAsia="zh-CN"/>
              </w:rPr>
            </w:pPr>
            <w:r>
              <w:rPr>
                <w:color w:val="0070C0"/>
                <w:lang w:val="en-US" w:eastAsia="zh-CN"/>
              </w:rPr>
              <w:t>Operators to describe h</w:t>
            </w:r>
            <w:r w:rsidR="00FB210B">
              <w:rPr>
                <w:color w:val="0070C0"/>
                <w:lang w:val="en-US" w:eastAsia="zh-CN"/>
              </w:rPr>
              <w:t xml:space="preserve">ow the network </w:t>
            </w:r>
            <w:r w:rsidR="00D12703">
              <w:rPr>
                <w:color w:val="0070C0"/>
                <w:lang w:val="en-US" w:eastAsia="zh-CN"/>
              </w:rPr>
              <w:t xml:space="preserve">can </w:t>
            </w:r>
            <w:r w:rsidR="00FB210B">
              <w:rPr>
                <w:color w:val="0070C0"/>
                <w:lang w:val="en-US" w:eastAsia="zh-CN"/>
              </w:rPr>
              <w:t>benefit from improved MPR specification</w:t>
            </w:r>
            <w:r w:rsidR="0060371B">
              <w:rPr>
                <w:color w:val="0070C0"/>
                <w:lang w:val="en-US" w:eastAsia="zh-CN"/>
              </w:rPr>
              <w:t xml:space="preserve">, considering that </w:t>
            </w:r>
            <w:r w:rsidR="001753E7">
              <w:rPr>
                <w:color w:val="0070C0"/>
                <w:lang w:val="en-US" w:eastAsia="zh-CN"/>
              </w:rPr>
              <w:t>the specification is an upper bound and devices are free to use lower MPR if they are able to meet all the requirements</w:t>
            </w:r>
            <w:r w:rsidR="00C75C59">
              <w:rPr>
                <w:color w:val="0070C0"/>
                <w:lang w:val="en-US" w:eastAsia="zh-CN"/>
              </w:rPr>
              <w:t>?</w:t>
            </w:r>
          </w:p>
        </w:tc>
      </w:tr>
      <w:tr w:rsidR="00C75C59" w14:paraId="0075FEDD" w14:textId="77777777" w:rsidTr="00676798">
        <w:tc>
          <w:tcPr>
            <w:tcW w:w="1263" w:type="dxa"/>
          </w:tcPr>
          <w:p w14:paraId="709AB7CA" w14:textId="77777777" w:rsidR="00C75C59" w:rsidRDefault="00C75C59" w:rsidP="00C75C59">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p w14:paraId="7A89A396" w14:textId="77777777" w:rsidR="00C75C59" w:rsidRPr="00045592" w:rsidRDefault="00C75C59" w:rsidP="00C75C59">
            <w:pPr>
              <w:rPr>
                <w:b/>
                <w:bCs/>
                <w:color w:val="0070C0"/>
                <w:lang w:val="en-US" w:eastAsia="zh-CN"/>
              </w:rPr>
            </w:pPr>
            <w:r>
              <w:rPr>
                <w:rFonts w:eastAsiaTheme="minorEastAsia"/>
                <w:color w:val="0070C0"/>
                <w:lang w:val="en-US" w:eastAsia="zh-CN"/>
              </w:rPr>
              <w:t>UE RF requirements for n79</w:t>
            </w:r>
          </w:p>
        </w:tc>
        <w:tc>
          <w:tcPr>
            <w:tcW w:w="8615" w:type="dxa"/>
          </w:tcPr>
          <w:p w14:paraId="0D559E37" w14:textId="77777777" w:rsidR="00C75C59" w:rsidRPr="008C7FCF" w:rsidRDefault="00501E0E" w:rsidP="00C75C59">
            <w:pPr>
              <w:rPr>
                <w:rFonts w:eastAsiaTheme="minorEastAsia"/>
                <w:iCs/>
                <w:color w:val="0070C0"/>
                <w:lang w:val="en-US" w:eastAsia="zh-CN"/>
              </w:rPr>
            </w:pPr>
            <w:r>
              <w:rPr>
                <w:rFonts w:eastAsiaTheme="minorEastAsia"/>
                <w:iCs/>
                <w:color w:val="0070C0"/>
                <w:lang w:val="en-US" w:eastAsia="zh-CN"/>
              </w:rPr>
              <w:t>All companies could agree</w:t>
            </w:r>
            <w:r w:rsidR="00632A2F">
              <w:rPr>
                <w:rFonts w:eastAsiaTheme="minorEastAsia"/>
                <w:iCs/>
                <w:color w:val="0070C0"/>
                <w:lang w:val="en-US" w:eastAsia="zh-CN"/>
              </w:rPr>
              <w:t xml:space="preserve"> or at least not disagree to </w:t>
            </w:r>
            <w:r w:rsidR="00C4742C">
              <w:rPr>
                <w:rFonts w:eastAsiaTheme="minorEastAsia"/>
                <w:iCs/>
                <w:color w:val="0070C0"/>
                <w:lang w:val="en-US" w:eastAsia="zh-CN"/>
              </w:rPr>
              <w:t xml:space="preserve">P1, 2, and 3.  </w:t>
            </w:r>
            <w:r w:rsidR="007F021D">
              <w:rPr>
                <w:rFonts w:eastAsiaTheme="minorEastAsia"/>
                <w:iCs/>
                <w:color w:val="0070C0"/>
                <w:lang w:val="en-US" w:eastAsia="zh-CN"/>
              </w:rPr>
              <w:t>For proposal 4, some companies suggested further study</w:t>
            </w:r>
            <w:r w:rsidR="00DB62C7">
              <w:rPr>
                <w:rFonts w:eastAsiaTheme="minorEastAsia"/>
                <w:iCs/>
                <w:color w:val="0070C0"/>
                <w:lang w:val="en-US" w:eastAsia="zh-CN"/>
              </w:rPr>
              <w:t xml:space="preserve"> on coexistence.</w:t>
            </w:r>
          </w:p>
          <w:p w14:paraId="28A36D0A" w14:textId="77777777" w:rsidR="00C75C59" w:rsidRDefault="00C75C59" w:rsidP="00C75C5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9ACFEF" w14:textId="77777777" w:rsidR="0052307F" w:rsidRDefault="0052307F" w:rsidP="00523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MOP and tolerance is 29 dBm +2/-3</w:t>
            </w:r>
          </w:p>
          <w:p w14:paraId="6E27B93F" w14:textId="77777777" w:rsidR="0052307F" w:rsidRDefault="0052307F" w:rsidP="00523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DT_RxSRS is the same as PC2  (</w:t>
            </w:r>
            <w:r w:rsidR="00C7732A">
              <w:rPr>
                <w:rFonts w:eastAsia="SimSun"/>
                <w:color w:val="0070C0"/>
                <w:szCs w:val="24"/>
                <w:lang w:eastAsia="zh-CN"/>
              </w:rPr>
              <w:t>assuming 2T/4R)</w:t>
            </w:r>
          </w:p>
          <w:p w14:paraId="04FA9349" w14:textId="77777777" w:rsidR="00C7732A" w:rsidRPr="005B49F6" w:rsidRDefault="0052307F" w:rsidP="00761890">
            <w:pPr>
              <w:pStyle w:val="ListParagraph"/>
              <w:numPr>
                <w:ilvl w:val="0"/>
                <w:numId w:val="4"/>
              </w:numPr>
              <w:overflowPunct/>
              <w:autoSpaceDE/>
              <w:autoSpaceDN/>
              <w:adjustRightInd/>
              <w:spacing w:after="120"/>
              <w:ind w:left="720" w:firstLineChars="0"/>
              <w:textAlignment w:val="auto"/>
              <w:rPr>
                <w:rFonts w:eastAsiaTheme="minorEastAsia"/>
                <w:i/>
                <w:color w:val="0070C0"/>
                <w:lang w:val="en-US" w:eastAsia="zh-CN"/>
              </w:rPr>
            </w:pPr>
            <w:r w:rsidRPr="005B49F6">
              <w:rPr>
                <w:rFonts w:eastAsia="SimSun"/>
                <w:color w:val="0070C0"/>
                <w:szCs w:val="24"/>
                <w:lang w:eastAsia="zh-CN"/>
              </w:rPr>
              <w:t xml:space="preserve">MOP and tolerance for UL MIMO is 29 dBm +2/-3  </w:t>
            </w:r>
          </w:p>
          <w:p w14:paraId="1BF1127E" w14:textId="77777777" w:rsidR="00C75C59" w:rsidRPr="005B49F6" w:rsidRDefault="00C75C59" w:rsidP="005B49F6">
            <w:pPr>
              <w:overflowPunct/>
              <w:autoSpaceDE/>
              <w:autoSpaceDN/>
              <w:adjustRightInd/>
              <w:spacing w:after="120"/>
              <w:textAlignment w:val="auto"/>
              <w:rPr>
                <w:rFonts w:eastAsiaTheme="minorEastAsia"/>
                <w:i/>
                <w:color w:val="0070C0"/>
                <w:lang w:val="en-US" w:eastAsia="zh-CN"/>
              </w:rPr>
            </w:pPr>
            <w:r w:rsidRPr="005B49F6">
              <w:rPr>
                <w:rFonts w:eastAsiaTheme="minorEastAsia" w:hint="eastAsia"/>
                <w:i/>
                <w:color w:val="0070C0"/>
                <w:lang w:val="en-US" w:eastAsia="zh-CN"/>
              </w:rPr>
              <w:t>Candidate options:</w:t>
            </w:r>
          </w:p>
          <w:p w14:paraId="0A5F1D61" w14:textId="77777777" w:rsidR="00C75C59" w:rsidRDefault="00C75C59" w:rsidP="00C75C5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DF6CF27" w14:textId="77777777" w:rsidR="00C75C59" w:rsidRPr="005B49F6" w:rsidRDefault="00D95EAC" w:rsidP="00C75C59">
            <w:pPr>
              <w:rPr>
                <w:iCs/>
                <w:color w:val="0070C0"/>
                <w:lang w:val="en-US" w:eastAsia="zh-CN"/>
              </w:rPr>
            </w:pPr>
            <w:r>
              <w:rPr>
                <w:rFonts w:eastAsiaTheme="minorEastAsia"/>
                <w:color w:val="0070C0"/>
                <w:lang w:val="en-US" w:eastAsia="zh-CN"/>
              </w:rPr>
              <w:t>If possible this week, i</w:t>
            </w:r>
            <w:r w:rsidR="00C7732A">
              <w:rPr>
                <w:rFonts w:eastAsiaTheme="minorEastAsia"/>
                <w:color w:val="0070C0"/>
                <w:lang w:val="en-US" w:eastAsia="zh-CN"/>
              </w:rPr>
              <w:t>dentify which requirements for coexistence</w:t>
            </w:r>
            <w:r w:rsidR="00E5003F">
              <w:rPr>
                <w:rFonts w:eastAsiaTheme="minorEastAsia"/>
                <w:color w:val="0070C0"/>
                <w:lang w:val="en-US" w:eastAsia="zh-CN"/>
              </w:rPr>
              <w:t xml:space="preserve"> </w:t>
            </w:r>
            <w:r w:rsidR="001D7D4C">
              <w:rPr>
                <w:rFonts w:eastAsiaTheme="minorEastAsia"/>
                <w:color w:val="0070C0"/>
                <w:lang w:val="en-US" w:eastAsia="zh-CN"/>
              </w:rPr>
              <w:t>need further study for potential A-MPR</w:t>
            </w:r>
          </w:p>
        </w:tc>
      </w:tr>
      <w:tr w:rsidR="00031B25" w14:paraId="39D7D156" w14:textId="77777777" w:rsidTr="00676798">
        <w:tc>
          <w:tcPr>
            <w:tcW w:w="1263" w:type="dxa"/>
          </w:tcPr>
          <w:p w14:paraId="49BF02C8" w14:textId="77777777" w:rsidR="00031B25" w:rsidRDefault="00031B25" w:rsidP="00031B2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p w14:paraId="3FDA89B9" w14:textId="77777777" w:rsidR="00031B25" w:rsidRPr="00045592" w:rsidRDefault="00031B25" w:rsidP="00031B25">
            <w:pPr>
              <w:rPr>
                <w:b/>
                <w:bCs/>
                <w:color w:val="0070C0"/>
                <w:lang w:val="en-US" w:eastAsia="zh-CN"/>
              </w:rPr>
            </w:pPr>
            <w:r>
              <w:rPr>
                <w:rFonts w:eastAsiaTheme="minorEastAsia"/>
                <w:color w:val="0070C0"/>
                <w:lang w:val="en-US" w:eastAsia="zh-CN"/>
              </w:rPr>
              <w:t>Smartphone SAR</w:t>
            </w:r>
          </w:p>
        </w:tc>
        <w:tc>
          <w:tcPr>
            <w:tcW w:w="8615" w:type="dxa"/>
          </w:tcPr>
          <w:p w14:paraId="3DE2660F" w14:textId="77777777" w:rsidR="00031B25" w:rsidRPr="008C7FCF" w:rsidRDefault="00031B25" w:rsidP="00031B25">
            <w:pPr>
              <w:rPr>
                <w:rFonts w:eastAsiaTheme="minorEastAsia"/>
                <w:iCs/>
                <w:color w:val="0070C0"/>
                <w:lang w:val="en-US" w:eastAsia="zh-CN"/>
              </w:rPr>
            </w:pPr>
            <w:r>
              <w:rPr>
                <w:rFonts w:eastAsiaTheme="minorEastAsia"/>
                <w:iCs/>
                <w:color w:val="0070C0"/>
                <w:lang w:val="en-US" w:eastAsia="zh-CN"/>
              </w:rPr>
              <w:t xml:space="preserve">All companies could agree </w:t>
            </w:r>
            <w:r w:rsidR="004527D8">
              <w:rPr>
                <w:rFonts w:eastAsiaTheme="minorEastAsia"/>
                <w:iCs/>
                <w:color w:val="0070C0"/>
                <w:lang w:val="en-US" w:eastAsia="zh-CN"/>
              </w:rPr>
              <w:t>with Proposal 1</w:t>
            </w:r>
            <w:r w:rsidR="00E91646">
              <w:rPr>
                <w:rFonts w:eastAsiaTheme="minorEastAsia"/>
                <w:iCs/>
                <w:color w:val="0070C0"/>
                <w:lang w:val="en-US" w:eastAsia="zh-CN"/>
              </w:rPr>
              <w:t xml:space="preserve">.  Proposal 2 is subject to further discussion </w:t>
            </w:r>
            <w:r w:rsidR="00C8533D">
              <w:rPr>
                <w:rFonts w:eastAsiaTheme="minorEastAsia"/>
                <w:iCs/>
                <w:color w:val="0070C0"/>
                <w:lang w:val="en-US" w:eastAsia="zh-CN"/>
              </w:rPr>
              <w:t>depending on the outcome of FWA MPE</w:t>
            </w:r>
            <w:r w:rsidR="00874A10">
              <w:rPr>
                <w:rFonts w:eastAsiaTheme="minorEastAsia"/>
                <w:iCs/>
                <w:color w:val="0070C0"/>
                <w:lang w:val="en-US" w:eastAsia="zh-CN"/>
              </w:rPr>
              <w:t>.</w:t>
            </w:r>
          </w:p>
          <w:p w14:paraId="31721DD9" w14:textId="77777777" w:rsidR="00031B25" w:rsidRDefault="00031B25" w:rsidP="00031B2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EFE3DB" w14:textId="77777777" w:rsidR="00874A10" w:rsidRDefault="00874A10" w:rsidP="00031B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For smartphone, the same method as identified for Band n41 is also used for Band n77, n78, and n79. </w:t>
            </w:r>
          </w:p>
          <w:p w14:paraId="6B04E9C0" w14:textId="77777777" w:rsidR="00486FF6" w:rsidRDefault="00486FF6" w:rsidP="00031B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Whether s</w:t>
            </w:r>
            <w:r w:rsidR="004872B6">
              <w:rPr>
                <w:rFonts w:eastAsia="SimSun"/>
                <w:color w:val="0070C0"/>
                <w:szCs w:val="24"/>
                <w:lang w:eastAsia="zh-CN"/>
              </w:rPr>
              <w:t>eparate signaling is needed for FWA is FFS.</w:t>
            </w:r>
          </w:p>
          <w:p w14:paraId="36885680" w14:textId="77777777" w:rsidR="00031B25" w:rsidRPr="008C7FCF" w:rsidRDefault="00031B25" w:rsidP="00031B25">
            <w:pPr>
              <w:overflowPunct/>
              <w:autoSpaceDE/>
              <w:autoSpaceDN/>
              <w:adjustRightInd/>
              <w:spacing w:after="120"/>
              <w:textAlignment w:val="auto"/>
              <w:rPr>
                <w:rFonts w:eastAsiaTheme="minorEastAsia"/>
                <w:i/>
                <w:color w:val="0070C0"/>
                <w:lang w:val="en-US" w:eastAsia="zh-CN"/>
              </w:rPr>
            </w:pPr>
            <w:r w:rsidRPr="008C7FCF">
              <w:rPr>
                <w:rFonts w:eastAsiaTheme="minorEastAsia" w:hint="eastAsia"/>
                <w:i/>
                <w:color w:val="0070C0"/>
                <w:lang w:val="en-US" w:eastAsia="zh-CN"/>
              </w:rPr>
              <w:t>Candidate options:</w:t>
            </w:r>
          </w:p>
          <w:p w14:paraId="276B3EB3" w14:textId="77777777" w:rsidR="00031B25" w:rsidRDefault="00031B25" w:rsidP="00031B2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8511678" w14:textId="77777777" w:rsidR="00031B25" w:rsidRDefault="004872B6" w:rsidP="00031B25">
            <w:pPr>
              <w:rPr>
                <w:iCs/>
                <w:color w:val="0070C0"/>
                <w:lang w:val="en-US" w:eastAsia="zh-CN"/>
              </w:rPr>
            </w:pPr>
            <w:r>
              <w:rPr>
                <w:rFonts w:eastAsiaTheme="minorEastAsia"/>
                <w:color w:val="0070C0"/>
                <w:lang w:val="en-US" w:eastAsia="zh-CN"/>
              </w:rPr>
              <w:t>No further discussion for this meeting.</w:t>
            </w:r>
            <w:r w:rsidR="002F1FE5">
              <w:rPr>
                <w:rFonts w:eastAsiaTheme="minorEastAsia"/>
                <w:color w:val="0070C0"/>
                <w:lang w:val="en-US" w:eastAsia="zh-CN"/>
              </w:rPr>
              <w:t xml:space="preserve">  Capture the above agreement in a WF that also includes FWA MPE agreements from below.</w:t>
            </w:r>
          </w:p>
        </w:tc>
      </w:tr>
      <w:tr w:rsidR="00676798" w14:paraId="06051CA4" w14:textId="77777777" w:rsidTr="00676798">
        <w:tc>
          <w:tcPr>
            <w:tcW w:w="1263" w:type="dxa"/>
          </w:tcPr>
          <w:p w14:paraId="27869E9E" w14:textId="77777777" w:rsidR="00676798" w:rsidRDefault="00676798" w:rsidP="00676798">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-5</w:t>
            </w:r>
          </w:p>
          <w:p w14:paraId="727FED16" w14:textId="77777777" w:rsidR="00676798" w:rsidRPr="00045592" w:rsidRDefault="00676798" w:rsidP="00676798">
            <w:pPr>
              <w:rPr>
                <w:b/>
                <w:bCs/>
                <w:color w:val="0070C0"/>
                <w:lang w:val="en-US" w:eastAsia="zh-CN"/>
              </w:rPr>
            </w:pPr>
            <w:r>
              <w:rPr>
                <w:rFonts w:eastAsiaTheme="minorEastAsia"/>
                <w:color w:val="0070C0"/>
                <w:lang w:val="en-US" w:eastAsia="zh-CN"/>
              </w:rPr>
              <w:lastRenderedPageBreak/>
              <w:t>Release independence</w:t>
            </w:r>
          </w:p>
        </w:tc>
        <w:tc>
          <w:tcPr>
            <w:tcW w:w="8615" w:type="dxa"/>
          </w:tcPr>
          <w:p w14:paraId="30B74F18" w14:textId="77777777" w:rsidR="00676798" w:rsidRPr="008C7FCF" w:rsidRDefault="00B44A3C" w:rsidP="00676798">
            <w:pPr>
              <w:rPr>
                <w:rFonts w:eastAsiaTheme="minorEastAsia"/>
                <w:iCs/>
                <w:color w:val="0070C0"/>
                <w:lang w:val="en-US" w:eastAsia="zh-CN"/>
              </w:rPr>
            </w:pPr>
            <w:r>
              <w:rPr>
                <w:rFonts w:eastAsiaTheme="minorEastAsia"/>
                <w:iCs/>
                <w:color w:val="0070C0"/>
                <w:lang w:val="en-US" w:eastAsia="zh-CN"/>
              </w:rPr>
              <w:lastRenderedPageBreak/>
              <w:t>F</w:t>
            </w:r>
            <w:r w:rsidR="00DA7A5D">
              <w:rPr>
                <w:rFonts w:eastAsiaTheme="minorEastAsia"/>
                <w:iCs/>
                <w:color w:val="0070C0"/>
                <w:lang w:val="en-US" w:eastAsia="zh-CN"/>
              </w:rPr>
              <w:t>ive</w:t>
            </w:r>
            <w:r>
              <w:rPr>
                <w:rFonts w:eastAsiaTheme="minorEastAsia"/>
                <w:iCs/>
                <w:color w:val="0070C0"/>
                <w:lang w:val="en-US" w:eastAsia="zh-CN"/>
              </w:rPr>
              <w:t xml:space="preserve"> companies preferred</w:t>
            </w:r>
            <w:r w:rsidR="00694A8E">
              <w:rPr>
                <w:rFonts w:eastAsiaTheme="minorEastAsia"/>
                <w:iCs/>
                <w:color w:val="0070C0"/>
                <w:lang w:val="en-US" w:eastAsia="zh-CN"/>
              </w:rPr>
              <w:t xml:space="preserve"> to wait for specifications to be completed </w:t>
            </w:r>
            <w:r w:rsidR="00DA7A5D">
              <w:rPr>
                <w:rFonts w:eastAsiaTheme="minorEastAsia"/>
                <w:iCs/>
                <w:color w:val="0070C0"/>
                <w:lang w:val="en-US" w:eastAsia="zh-CN"/>
              </w:rPr>
              <w:t xml:space="preserve">or need more study </w:t>
            </w:r>
            <w:r w:rsidR="00694A8E">
              <w:rPr>
                <w:rFonts w:eastAsiaTheme="minorEastAsia"/>
                <w:iCs/>
                <w:color w:val="0070C0"/>
                <w:lang w:val="en-US" w:eastAsia="zh-CN"/>
              </w:rPr>
              <w:t>before deciding on release independence</w:t>
            </w:r>
            <w:r>
              <w:rPr>
                <w:rFonts w:eastAsiaTheme="minorEastAsia"/>
                <w:iCs/>
                <w:color w:val="0070C0"/>
                <w:lang w:val="en-US" w:eastAsia="zh-CN"/>
              </w:rPr>
              <w:t xml:space="preserve">, </w:t>
            </w:r>
            <w:r w:rsidR="00AF5DA2">
              <w:rPr>
                <w:rFonts w:eastAsiaTheme="minorEastAsia"/>
                <w:iCs/>
                <w:color w:val="0070C0"/>
                <w:lang w:val="en-US" w:eastAsia="zh-CN"/>
              </w:rPr>
              <w:t>two companies preferred to agree now</w:t>
            </w:r>
            <w:r w:rsidR="00655F37">
              <w:rPr>
                <w:rFonts w:eastAsiaTheme="minorEastAsia"/>
                <w:iCs/>
                <w:color w:val="0070C0"/>
                <w:lang w:val="en-US" w:eastAsia="zh-CN"/>
              </w:rPr>
              <w:t xml:space="preserve">.  </w:t>
            </w:r>
            <w:r w:rsidR="00DA7A5D">
              <w:rPr>
                <w:rFonts w:eastAsiaTheme="minorEastAsia"/>
                <w:iCs/>
                <w:color w:val="0070C0"/>
                <w:lang w:val="en-US" w:eastAsia="zh-CN"/>
              </w:rPr>
              <w:t>There is no consensus to make agreement now.</w:t>
            </w:r>
          </w:p>
          <w:p w14:paraId="036206FE" w14:textId="77777777" w:rsidR="00676798" w:rsidRDefault="00676798" w:rsidP="00676798">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62B2E562" w14:textId="77777777" w:rsidR="000C29E5" w:rsidRPr="005B49F6" w:rsidRDefault="000C29E5" w:rsidP="00676798">
            <w:pPr>
              <w:rPr>
                <w:rFonts w:eastAsiaTheme="minorEastAsia"/>
                <w:iCs/>
                <w:color w:val="0070C0"/>
                <w:lang w:val="en-US" w:eastAsia="zh-CN"/>
              </w:rPr>
            </w:pPr>
            <w:r w:rsidRPr="005B49F6">
              <w:rPr>
                <w:rFonts w:eastAsiaTheme="minorEastAsia"/>
                <w:iCs/>
                <w:color w:val="0070C0"/>
                <w:lang w:val="en-US" w:eastAsia="zh-CN"/>
              </w:rPr>
              <w:t>None</w:t>
            </w:r>
          </w:p>
          <w:p w14:paraId="0416D9C4" w14:textId="77777777" w:rsidR="00676798" w:rsidRPr="008C7FCF" w:rsidRDefault="00676798" w:rsidP="00676798">
            <w:pPr>
              <w:overflowPunct/>
              <w:autoSpaceDE/>
              <w:autoSpaceDN/>
              <w:adjustRightInd/>
              <w:spacing w:after="120"/>
              <w:textAlignment w:val="auto"/>
              <w:rPr>
                <w:rFonts w:eastAsiaTheme="minorEastAsia"/>
                <w:i/>
                <w:color w:val="0070C0"/>
                <w:lang w:val="en-US" w:eastAsia="zh-CN"/>
              </w:rPr>
            </w:pPr>
            <w:r w:rsidRPr="008C7FCF">
              <w:rPr>
                <w:rFonts w:eastAsiaTheme="minorEastAsia" w:hint="eastAsia"/>
                <w:i/>
                <w:color w:val="0070C0"/>
                <w:lang w:val="en-US" w:eastAsia="zh-CN"/>
              </w:rPr>
              <w:t>Candidate options:</w:t>
            </w:r>
          </w:p>
          <w:p w14:paraId="7BACDCA9" w14:textId="77777777" w:rsidR="00676798" w:rsidRDefault="00676798" w:rsidP="0067679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19A42E5" w14:textId="77777777" w:rsidR="00676798" w:rsidRDefault="00676798" w:rsidP="00676798">
            <w:pPr>
              <w:rPr>
                <w:iCs/>
                <w:color w:val="0070C0"/>
                <w:lang w:val="en-US" w:eastAsia="zh-CN"/>
              </w:rPr>
            </w:pPr>
            <w:r>
              <w:rPr>
                <w:rFonts w:eastAsiaTheme="minorEastAsia"/>
                <w:color w:val="0070C0"/>
                <w:lang w:val="en-US" w:eastAsia="zh-CN"/>
              </w:rPr>
              <w:t>No further discussion for this meeting.</w:t>
            </w:r>
          </w:p>
        </w:tc>
      </w:tr>
    </w:tbl>
    <w:p w14:paraId="0D288411" w14:textId="77777777" w:rsidR="00855107" w:rsidRDefault="00855107" w:rsidP="005B4802">
      <w:pPr>
        <w:rPr>
          <w:i/>
          <w:color w:val="0070C0"/>
          <w:lang w:val="en-US" w:eastAsia="zh-CN"/>
        </w:rPr>
      </w:pPr>
    </w:p>
    <w:p w14:paraId="665F3466" w14:textId="77777777" w:rsidR="00962108" w:rsidRDefault="00962108" w:rsidP="005B4802">
      <w:pPr>
        <w:rPr>
          <w:i/>
          <w:color w:val="0070C0"/>
          <w:lang w:eastAsia="zh-CN"/>
        </w:rPr>
      </w:pPr>
    </w:p>
    <w:p w14:paraId="6D6A1E0B" w14:textId="77777777" w:rsidR="00DD19DE" w:rsidRPr="00805BE8" w:rsidRDefault="00DD19DE">
      <w:pPr>
        <w:pStyle w:val="Heading3"/>
        <w:rPr>
          <w:sz w:val="24"/>
          <w:szCs w:val="16"/>
        </w:rPr>
      </w:pPr>
      <w:r w:rsidRPr="00805BE8">
        <w:rPr>
          <w:sz w:val="24"/>
          <w:szCs w:val="16"/>
        </w:rPr>
        <w:t>CRs/TPs</w:t>
      </w:r>
    </w:p>
    <w:p w14:paraId="1B0F88E7"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E03D7F7"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40F5954D" w14:textId="77777777" w:rsidTr="00BE150D">
        <w:tc>
          <w:tcPr>
            <w:tcW w:w="1242" w:type="dxa"/>
          </w:tcPr>
          <w:p w14:paraId="3480F499"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347190"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375D7221" w14:textId="77777777" w:rsidTr="00BE150D">
        <w:tc>
          <w:tcPr>
            <w:tcW w:w="1242" w:type="dxa"/>
          </w:tcPr>
          <w:p w14:paraId="286D8B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D95655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16F02652" w14:textId="77777777" w:rsidR="009415B0" w:rsidRPr="003418CB" w:rsidRDefault="009415B0" w:rsidP="005B4802">
      <w:pPr>
        <w:rPr>
          <w:color w:val="0070C0"/>
          <w:lang w:val="en-US" w:eastAsia="zh-CN"/>
        </w:rPr>
      </w:pPr>
    </w:p>
    <w:p w14:paraId="15FAD276" w14:textId="77777777" w:rsidR="00035C50" w:rsidRDefault="00035C50" w:rsidP="00B831AE">
      <w:pPr>
        <w:pStyle w:val="Heading2"/>
      </w:pPr>
      <w:r>
        <w:rPr>
          <w:rFonts w:hint="eastAsia"/>
        </w:rPr>
        <w:t>Discussion on 2nd round</w:t>
      </w:r>
      <w:r w:rsidR="00CB0305">
        <w:t xml:space="preserve"> (if applicable)</w:t>
      </w:r>
    </w:p>
    <w:p w14:paraId="5268B4F5" w14:textId="77777777" w:rsidR="004237D4" w:rsidRDefault="004237D4" w:rsidP="004237D4">
      <w:pPr>
        <w:rPr>
          <w:bCs/>
          <w:color w:val="0070C0"/>
          <w:u w:val="single"/>
          <w:lang w:eastAsia="ko-KR"/>
        </w:rPr>
      </w:pPr>
      <w:r w:rsidRPr="00E72CF1">
        <w:rPr>
          <w:bCs/>
          <w:color w:val="0070C0"/>
          <w:u w:val="single"/>
          <w:lang w:eastAsia="ko-KR"/>
        </w:rPr>
        <w:t>Sub topic 1-1</w:t>
      </w:r>
      <w:r>
        <w:rPr>
          <w:bCs/>
          <w:color w:val="0070C0"/>
          <w:u w:val="single"/>
          <w:lang w:eastAsia="ko-KR"/>
        </w:rPr>
        <w:t xml:space="preserve">: </w:t>
      </w:r>
      <w:r w:rsidRPr="00375ADB">
        <w:rPr>
          <w:bCs/>
          <w:color w:val="0070C0"/>
          <w:u w:val="single"/>
          <w:lang w:eastAsia="ko-KR"/>
        </w:rPr>
        <w:t>Smartphone MPR</w:t>
      </w:r>
    </w:p>
    <w:p w14:paraId="15F30EC5" w14:textId="77777777" w:rsidR="00B527F5" w:rsidRPr="006D6BED" w:rsidRDefault="00B527F5" w:rsidP="004237D4">
      <w:pPr>
        <w:rPr>
          <w:bCs/>
          <w:color w:val="0070C0"/>
          <w:lang w:eastAsia="ko-KR"/>
        </w:rPr>
      </w:pPr>
      <w:r w:rsidRPr="006D6BED">
        <w:rPr>
          <w:bCs/>
          <w:color w:val="0070C0"/>
          <w:lang w:eastAsia="ko-KR"/>
        </w:rPr>
        <w:t xml:space="preserve">How should the re-evaluation of MPR be performed?  </w:t>
      </w:r>
      <w:r w:rsidR="006D6BED" w:rsidRPr="006D6BED">
        <w:rPr>
          <w:bCs/>
          <w:color w:val="0070C0"/>
          <w:lang w:eastAsia="ko-KR"/>
        </w:rPr>
        <w:t>Identify target areas for improvement or further study.</w:t>
      </w:r>
    </w:p>
    <w:tbl>
      <w:tblPr>
        <w:tblStyle w:val="TableGrid"/>
        <w:tblW w:w="0" w:type="auto"/>
        <w:tblLook w:val="04A0" w:firstRow="1" w:lastRow="0" w:firstColumn="1" w:lastColumn="0" w:noHBand="0" w:noVBand="1"/>
      </w:tblPr>
      <w:tblGrid>
        <w:gridCol w:w="1450"/>
        <w:gridCol w:w="8181"/>
      </w:tblGrid>
      <w:tr w:rsidR="004237D4" w14:paraId="766129F9" w14:textId="77777777" w:rsidTr="005B4C69">
        <w:tc>
          <w:tcPr>
            <w:tcW w:w="1450" w:type="dxa"/>
          </w:tcPr>
          <w:p w14:paraId="288A6765"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60AD60A3"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65C306A6" w14:textId="77777777" w:rsidTr="005B4C69">
        <w:tc>
          <w:tcPr>
            <w:tcW w:w="1450" w:type="dxa"/>
          </w:tcPr>
          <w:p w14:paraId="089430B8" w14:textId="77777777" w:rsidR="004237D4" w:rsidRPr="003418CB" w:rsidRDefault="00345016" w:rsidP="00761890">
            <w:pPr>
              <w:spacing w:after="120"/>
              <w:rPr>
                <w:rFonts w:eastAsiaTheme="minorEastAsia"/>
                <w:color w:val="0070C0"/>
                <w:lang w:val="en-US" w:eastAsia="zh-CN"/>
              </w:rPr>
            </w:pPr>
            <w:ins w:id="2" w:author="Gene Fong" w:date="2021-04-15T07:44:00Z">
              <w:r>
                <w:rPr>
                  <w:rFonts w:eastAsiaTheme="minorEastAsia"/>
                  <w:color w:val="0070C0"/>
                  <w:lang w:val="en-US" w:eastAsia="zh-CN"/>
                </w:rPr>
                <w:t>Skyworks (from email)</w:t>
              </w:r>
            </w:ins>
          </w:p>
        </w:tc>
        <w:tc>
          <w:tcPr>
            <w:tcW w:w="8181" w:type="dxa"/>
          </w:tcPr>
          <w:p w14:paraId="381DAEAD" w14:textId="77777777" w:rsidR="00B53045" w:rsidRPr="00B53045" w:rsidRDefault="00DA5C51">
            <w:pPr>
              <w:rPr>
                <w:lang w:val="en-US" w:eastAsia="ko-KR"/>
                <w:rPrChange w:id="3" w:author="Gene Fong" w:date="2021-04-15T07:44:00Z">
                  <w:rPr>
                    <w:rFonts w:eastAsia="SimSun"/>
                    <w:color w:val="0070C0"/>
                    <w:szCs w:val="24"/>
                    <w:lang w:eastAsia="zh-CN"/>
                  </w:rPr>
                </w:rPrChange>
              </w:rPr>
              <w:pPrChange w:id="4" w:author="Gene Fong" w:date="2021-04-15T07:44:00Z">
                <w:pPr>
                  <w:overflowPunct/>
                  <w:autoSpaceDE/>
                  <w:autoSpaceDN/>
                  <w:adjustRightInd/>
                  <w:spacing w:after="120"/>
                  <w:textAlignment w:val="auto"/>
                </w:pPr>
              </w:pPrChange>
            </w:pPr>
            <w:ins w:id="5" w:author="Gene Fong" w:date="2021-04-15T07:44:00Z">
              <w:r>
                <w:rPr>
                  <w:color w:val="1F497D"/>
                  <w:lang w:eastAsia="ko-KR"/>
                </w:rPr>
                <w:t>Regarding revisiting MPR for smartphone it is not clear to me that there is a majority of companies that supports doing this. Although it is OK to have further discussion on this, unless there is an agreement to significantly revisit the assumptions, I think it will be a lot of effort for little gain. Also this will be a ripple effect to all the cases where we have agreed similar assumptions like antenna isolations and PA calibrations. I guess the few companies that are able to provide RIMD measurements should prepare themselves for a few months of work. Finally anytime we revisited such things we ended up with the same or more relaxed numbers. Since MPR is an allowance optimized solutions are feasible in real products so it would be better to focus our effort on the FWA case</w:t>
              </w:r>
            </w:ins>
          </w:p>
        </w:tc>
      </w:tr>
      <w:tr w:rsidR="004237D4" w14:paraId="641B5601" w14:textId="77777777" w:rsidTr="005B4C69">
        <w:tc>
          <w:tcPr>
            <w:tcW w:w="1450" w:type="dxa"/>
          </w:tcPr>
          <w:p w14:paraId="05E30C6A" w14:textId="77777777" w:rsidR="004237D4" w:rsidDel="004F7175" w:rsidRDefault="00DA5C51" w:rsidP="00761890">
            <w:pPr>
              <w:spacing w:after="120"/>
              <w:rPr>
                <w:rFonts w:eastAsiaTheme="minorEastAsia"/>
                <w:color w:val="0070C0"/>
                <w:lang w:val="en-US" w:eastAsia="zh-CN"/>
              </w:rPr>
            </w:pPr>
            <w:ins w:id="6" w:author="Gene Fong" w:date="2021-04-15T07:44:00Z">
              <w:r>
                <w:rPr>
                  <w:rFonts w:eastAsiaTheme="minorEastAsia"/>
                  <w:color w:val="0070C0"/>
                  <w:lang w:val="en-US" w:eastAsia="zh-CN"/>
                </w:rPr>
                <w:t>Apple (from email)</w:t>
              </w:r>
            </w:ins>
          </w:p>
        </w:tc>
        <w:tc>
          <w:tcPr>
            <w:tcW w:w="8181" w:type="dxa"/>
          </w:tcPr>
          <w:p w14:paraId="725FE684" w14:textId="77777777" w:rsidR="00B53045" w:rsidRPr="00B53045" w:rsidRDefault="00062858">
            <w:pPr>
              <w:rPr>
                <w:lang w:val="en-US" w:eastAsia="ko-KR"/>
                <w:rPrChange w:id="7" w:author="Gene Fong" w:date="2021-04-15T07:45:00Z">
                  <w:rPr>
                    <w:rFonts w:eastAsiaTheme="minorEastAsia"/>
                    <w:bCs/>
                    <w:color w:val="0070C0"/>
                    <w:u w:val="single"/>
                    <w:lang w:eastAsia="ko-KR"/>
                  </w:rPr>
                </w:rPrChange>
              </w:rPr>
              <w:pPrChange w:id="8" w:author="Gene Fong" w:date="2021-04-15T07:45:00Z">
                <w:pPr>
                  <w:overflowPunct/>
                  <w:autoSpaceDE/>
                  <w:autoSpaceDN/>
                  <w:adjustRightInd/>
                  <w:spacing w:after="120"/>
                  <w:textAlignment w:val="auto"/>
                </w:pPr>
              </w:pPrChange>
            </w:pPr>
            <w:ins w:id="9" w:author="Gene Fong" w:date="2021-04-15T07:45:00Z">
              <w:r>
                <w:rPr>
                  <w:lang w:eastAsia="ko-KR"/>
                </w:rPr>
                <w:t>according to the current discussion FWA and smartphones have different requirements for antenna and and maybe PCB isolation. T</w:t>
              </w:r>
              <w:r>
                <w:rPr>
                  <w:color w:val="000000"/>
                  <w:lang w:eastAsia="ko-KR"/>
                </w:rPr>
                <w:t>o my understanding </w:t>
              </w:r>
              <w:r>
                <w:rPr>
                  <w:lang w:eastAsia="ko-KR"/>
                </w:rPr>
                <w:t>the measurements done for FWA cannot be reused for smartphones. It is true that there are mutual benefits as the specific testbench for rIMD is already setup. But measurements would have to be done once for FWA and its requirements and once for UE and its requirements. This would at least double the measurement effort. As smartphone measurements do not seem to be a simple byproduct of FWA measurements, the argument from Dominique</w:t>
              </w:r>
            </w:ins>
            <w:ins w:id="10" w:author="Gene Fong" w:date="2021-04-15T07:46:00Z">
              <w:r w:rsidR="002566EF">
                <w:rPr>
                  <w:lang w:eastAsia="ko-KR"/>
                </w:rPr>
                <w:t xml:space="preserve"> [Skyworks]</w:t>
              </w:r>
            </w:ins>
            <w:ins w:id="11" w:author="Gene Fong" w:date="2021-04-15T07:45:00Z">
              <w:r>
                <w:rPr>
                  <w:lang w:eastAsia="ko-KR"/>
                </w:rPr>
                <w:t xml:space="preserve"> is correct. It would result in considerable work to revisit the smartphone MPR. It is not overwhelming but would be a commitment for some month of measurements. And currently we do not prefer to re-do the work for smartphones. </w:t>
              </w:r>
            </w:ins>
          </w:p>
        </w:tc>
      </w:tr>
      <w:tr w:rsidR="00DA5C51" w14:paraId="1D89747E" w14:textId="77777777" w:rsidTr="005B4C69">
        <w:trPr>
          <w:ins w:id="12" w:author="Gene Fong" w:date="2021-04-15T07:45:00Z"/>
        </w:trPr>
        <w:tc>
          <w:tcPr>
            <w:tcW w:w="1450" w:type="dxa"/>
          </w:tcPr>
          <w:p w14:paraId="07BF4E8A" w14:textId="77777777" w:rsidR="00DA5C51" w:rsidRDefault="00062858" w:rsidP="00761890">
            <w:pPr>
              <w:spacing w:after="120"/>
              <w:rPr>
                <w:ins w:id="13" w:author="Gene Fong" w:date="2021-04-15T07:45:00Z"/>
                <w:color w:val="0070C0"/>
                <w:lang w:val="en-US" w:eastAsia="zh-CN"/>
              </w:rPr>
            </w:pPr>
            <w:ins w:id="14" w:author="Gene Fong" w:date="2021-04-15T07:45:00Z">
              <w:r>
                <w:rPr>
                  <w:color w:val="0070C0"/>
                  <w:lang w:val="en-US" w:eastAsia="zh-CN"/>
                </w:rPr>
                <w:t>LGE (from email)</w:t>
              </w:r>
            </w:ins>
          </w:p>
        </w:tc>
        <w:tc>
          <w:tcPr>
            <w:tcW w:w="8181" w:type="dxa"/>
          </w:tcPr>
          <w:p w14:paraId="5134C65E" w14:textId="77777777" w:rsidR="00A9478F" w:rsidRPr="00A9478F" w:rsidRDefault="00A9478F" w:rsidP="00A9478F">
            <w:pPr>
              <w:spacing w:after="120"/>
              <w:rPr>
                <w:ins w:id="15" w:author="Gene Fong" w:date="2021-04-15T07:45:00Z"/>
                <w:bCs/>
                <w:color w:val="0070C0"/>
                <w:u w:val="single"/>
                <w:lang w:eastAsia="ko-KR"/>
              </w:rPr>
            </w:pPr>
            <w:ins w:id="16" w:author="Gene Fong" w:date="2021-04-15T07:45:00Z">
              <w:r w:rsidRPr="00A9478F">
                <w:rPr>
                  <w:bCs/>
                  <w:color w:val="0070C0"/>
                  <w:u w:val="single"/>
                  <w:lang w:eastAsia="ko-KR"/>
                </w:rPr>
                <w:t>We are same view with Dominique</w:t>
              </w:r>
              <w:r>
                <w:rPr>
                  <w:bCs/>
                  <w:color w:val="0070C0"/>
                  <w:u w:val="single"/>
                  <w:lang w:eastAsia="ko-KR"/>
                </w:rPr>
                <w:t xml:space="preserve"> [Skyworks]</w:t>
              </w:r>
              <w:r w:rsidRPr="00A9478F">
                <w:rPr>
                  <w:bCs/>
                  <w:color w:val="0070C0"/>
                  <w:u w:val="single"/>
                  <w:lang w:eastAsia="ko-KR"/>
                </w:rPr>
                <w:t xml:space="preserve"> and Daniel </w:t>
              </w:r>
              <w:r>
                <w:rPr>
                  <w:bCs/>
                  <w:color w:val="0070C0"/>
                  <w:u w:val="single"/>
                  <w:lang w:eastAsia="ko-KR"/>
                </w:rPr>
                <w:t>[App</w:t>
              </w:r>
            </w:ins>
            <w:ins w:id="17" w:author="Gene Fong" w:date="2021-04-15T07:46:00Z">
              <w:r>
                <w:rPr>
                  <w:bCs/>
                  <w:color w:val="0070C0"/>
                  <w:u w:val="single"/>
                  <w:lang w:eastAsia="ko-KR"/>
                </w:rPr>
                <w:t xml:space="preserve">le] </w:t>
              </w:r>
            </w:ins>
            <w:ins w:id="18" w:author="Gene Fong" w:date="2021-04-15T07:45:00Z">
              <w:r w:rsidRPr="00A9478F">
                <w:rPr>
                  <w:bCs/>
                  <w:color w:val="0070C0"/>
                  <w:u w:val="single"/>
                  <w:lang w:eastAsia="ko-KR"/>
                </w:rPr>
                <w:t>for revisit of MPR requirements for smartphones.</w:t>
              </w:r>
            </w:ins>
          </w:p>
          <w:p w14:paraId="70AAF3DD" w14:textId="77777777" w:rsidR="00A9478F" w:rsidRPr="00A9478F" w:rsidRDefault="00A9478F" w:rsidP="00A9478F">
            <w:pPr>
              <w:spacing w:after="120"/>
              <w:rPr>
                <w:ins w:id="19" w:author="Gene Fong" w:date="2021-04-15T07:45:00Z"/>
                <w:bCs/>
                <w:color w:val="0070C0"/>
                <w:u w:val="single"/>
                <w:lang w:eastAsia="ko-KR"/>
              </w:rPr>
            </w:pPr>
            <w:ins w:id="20" w:author="Gene Fong" w:date="2021-04-15T07:45:00Z">
              <w:r w:rsidRPr="00A9478F">
                <w:rPr>
                  <w:bCs/>
                  <w:color w:val="0070C0"/>
                  <w:u w:val="single"/>
                  <w:lang w:eastAsia="ko-KR"/>
                </w:rPr>
                <w:t>And the majority view is to reuse the MPR for PC1.5 n41 UL-MIMO UE.</w:t>
              </w:r>
            </w:ins>
          </w:p>
          <w:p w14:paraId="695A5ED1" w14:textId="77777777" w:rsidR="00A9478F" w:rsidRPr="00A9478F" w:rsidRDefault="00A9478F" w:rsidP="00A9478F">
            <w:pPr>
              <w:spacing w:after="120"/>
              <w:rPr>
                <w:ins w:id="21" w:author="Gene Fong" w:date="2021-04-15T07:45:00Z"/>
                <w:bCs/>
                <w:color w:val="0070C0"/>
                <w:u w:val="single"/>
                <w:lang w:eastAsia="ko-KR"/>
              </w:rPr>
            </w:pPr>
            <w:ins w:id="22" w:author="Gene Fong" w:date="2021-04-15T07:45:00Z">
              <w:r w:rsidRPr="00A9478F">
                <w:rPr>
                  <w:bCs/>
                  <w:color w:val="0070C0"/>
                  <w:u w:val="single"/>
                  <w:lang w:eastAsia="ko-KR"/>
                </w:rPr>
                <w:lastRenderedPageBreak/>
                <w:t>All UE vendor support reuse the existing MPR from n41 PC1.5 UE. for n77/n78/n79 smartphone UE.</w:t>
              </w:r>
            </w:ins>
          </w:p>
          <w:p w14:paraId="4AF469BE" w14:textId="77777777" w:rsidR="00DA5C51" w:rsidRPr="003E2BA6" w:rsidRDefault="00A9478F" w:rsidP="00A9478F">
            <w:pPr>
              <w:spacing w:after="120"/>
              <w:rPr>
                <w:ins w:id="23" w:author="Gene Fong" w:date="2021-04-15T07:45:00Z"/>
                <w:bCs/>
                <w:color w:val="0070C0"/>
                <w:u w:val="single"/>
                <w:lang w:eastAsia="ko-KR"/>
              </w:rPr>
            </w:pPr>
            <w:ins w:id="24" w:author="Gene Fong" w:date="2021-04-15T07:45:00Z">
              <w:r w:rsidRPr="00A9478F">
                <w:rPr>
                  <w:bCs/>
                  <w:color w:val="0070C0"/>
                  <w:u w:val="single"/>
                  <w:lang w:eastAsia="ko-KR"/>
                </w:rPr>
                <w:t>So, we prefer only need to MPR evaluation for FWA device type for PC1.5 in n77/n78/n79.</w:t>
              </w:r>
            </w:ins>
          </w:p>
        </w:tc>
      </w:tr>
      <w:tr w:rsidR="00DA5C51" w14:paraId="7ECE85E0" w14:textId="77777777" w:rsidTr="005B4C69">
        <w:trPr>
          <w:ins w:id="25" w:author="Gene Fong" w:date="2021-04-15T07:45:00Z"/>
        </w:trPr>
        <w:tc>
          <w:tcPr>
            <w:tcW w:w="1450" w:type="dxa"/>
          </w:tcPr>
          <w:p w14:paraId="3D46D0C7" w14:textId="77777777" w:rsidR="00DA5C51" w:rsidRDefault="002566EF" w:rsidP="00761890">
            <w:pPr>
              <w:spacing w:after="120"/>
              <w:rPr>
                <w:ins w:id="26" w:author="Gene Fong" w:date="2021-04-15T07:45:00Z"/>
                <w:color w:val="0070C0"/>
                <w:lang w:val="en-US" w:eastAsia="zh-CN"/>
              </w:rPr>
            </w:pPr>
            <w:ins w:id="27" w:author="Gene Fong" w:date="2021-04-15T07:46:00Z">
              <w:r>
                <w:rPr>
                  <w:color w:val="0070C0"/>
                  <w:lang w:val="en-US" w:eastAsia="zh-CN"/>
                </w:rPr>
                <w:lastRenderedPageBreak/>
                <w:t>Qualcomm (from email)</w:t>
              </w:r>
            </w:ins>
          </w:p>
        </w:tc>
        <w:tc>
          <w:tcPr>
            <w:tcW w:w="8181" w:type="dxa"/>
          </w:tcPr>
          <w:p w14:paraId="60C43550" w14:textId="77777777" w:rsidR="005B4C69" w:rsidRPr="005B4C69" w:rsidRDefault="005B4C69" w:rsidP="005B4C69">
            <w:pPr>
              <w:spacing w:after="120"/>
              <w:rPr>
                <w:ins w:id="28" w:author="Gene Fong" w:date="2021-04-15T07:46:00Z"/>
                <w:bCs/>
                <w:color w:val="0070C0"/>
                <w:u w:val="single"/>
                <w:lang w:eastAsia="ko-KR"/>
              </w:rPr>
            </w:pPr>
            <w:ins w:id="29" w:author="Gene Fong" w:date="2021-04-15T07:46:00Z">
              <w:r w:rsidRPr="005B4C69">
                <w:rPr>
                  <w:bCs/>
                  <w:color w:val="0070C0"/>
                  <w:u w:val="single"/>
                  <w:lang w:eastAsia="ko-KR"/>
                </w:rPr>
                <w:t xml:space="preserve">Actually, I understand and sympathize with the points you guys are making.  It was Skyworks, Apple, LGE, and Sprint with Qorvo who did the bulk of the work providing measurements when we originally derived PC 1.5 MPR for Band n41.  And I understand how you would not like to repeat that work.  </w:t>
              </w:r>
            </w:ins>
          </w:p>
          <w:p w14:paraId="623E21CA" w14:textId="77777777" w:rsidR="005B4C69" w:rsidRPr="005B4C69" w:rsidRDefault="005B4C69" w:rsidP="005B4C69">
            <w:pPr>
              <w:spacing w:after="120"/>
              <w:rPr>
                <w:ins w:id="30" w:author="Gene Fong" w:date="2021-04-15T07:46:00Z"/>
                <w:bCs/>
                <w:color w:val="0070C0"/>
                <w:u w:val="single"/>
                <w:lang w:eastAsia="ko-KR"/>
              </w:rPr>
            </w:pPr>
            <w:ins w:id="31" w:author="Gene Fong" w:date="2021-04-15T07:46:00Z">
              <w:r w:rsidRPr="005B4C69">
                <w:rPr>
                  <w:bCs/>
                  <w:color w:val="0070C0"/>
                  <w:u w:val="single"/>
                  <w:lang w:eastAsia="ko-KR"/>
                </w:rPr>
                <w:t>However, it is clear to me that all of the operators are not satisfied with the current specification and are seeking re-evaluation.  And looking at the final result, I can see why it would be unsatisfactory since the large MPR’s provide no or very little gain relative to PC2.  As I studied the data and conclusions myself, I also found many questions about the final result and opportunities for improvement.  For these reasons, Qualcomm supports the proposal to reconsider the MPR as requested by the operators.  I believe that Skyworks, Apple, LGE are also motivated to support the operators requests as best as possible, as evidenced by how much work you’ve already put into it.</w:t>
              </w:r>
            </w:ins>
          </w:p>
          <w:p w14:paraId="04A33986" w14:textId="77777777" w:rsidR="005B4C69" w:rsidRPr="005B4C69" w:rsidRDefault="005B4C69" w:rsidP="005B4C69">
            <w:pPr>
              <w:spacing w:after="120"/>
              <w:rPr>
                <w:ins w:id="32" w:author="Gene Fong" w:date="2021-04-15T07:46:00Z"/>
                <w:bCs/>
                <w:color w:val="0070C0"/>
                <w:u w:val="single"/>
                <w:lang w:eastAsia="ko-KR"/>
              </w:rPr>
            </w:pPr>
            <w:ins w:id="33" w:author="Gene Fong" w:date="2021-04-15T07:46:00Z">
              <w:r w:rsidRPr="005B4C69">
                <w:rPr>
                  <w:bCs/>
                  <w:color w:val="0070C0"/>
                  <w:u w:val="single"/>
                  <w:lang w:eastAsia="ko-KR"/>
                </w:rPr>
                <w:t>For the aspect of additional workload, we are all sensitive to that.  However, it is my opinion that the incremental work is manageable if you will already be doing a similar study for FWA.  You already have to get your lab bench set up and calibrated, so taking additional sets of measurements is certainly not twice the work if you do it right.  That being said, I also don’t believe Skyworks, LGE, and Apple will have to redo much of the work since you already have data available from your last effort.  I believe much of that can be reused, but maybe supplemented with additional data.</w:t>
              </w:r>
            </w:ins>
          </w:p>
          <w:p w14:paraId="04E275D1" w14:textId="77777777" w:rsidR="00DA5C51" w:rsidRPr="003E2BA6" w:rsidRDefault="005B4C69" w:rsidP="005B4C69">
            <w:pPr>
              <w:spacing w:after="120"/>
              <w:rPr>
                <w:ins w:id="34" w:author="Gene Fong" w:date="2021-04-15T07:45:00Z"/>
                <w:bCs/>
                <w:color w:val="0070C0"/>
                <w:u w:val="single"/>
                <w:lang w:eastAsia="ko-KR"/>
              </w:rPr>
            </w:pPr>
            <w:ins w:id="35" w:author="Gene Fong" w:date="2021-04-15T07:46:00Z">
              <w:r w:rsidRPr="005B4C69">
                <w:rPr>
                  <w:bCs/>
                  <w:color w:val="0070C0"/>
                  <w:u w:val="single"/>
                  <w:lang w:eastAsia="ko-KR"/>
                </w:rPr>
                <w:t>I encourage companies to help in this effort, but Skyworks, Apple, and LGE could certainly be forgiven if they choose to limit their participation in the work.</w:t>
              </w:r>
            </w:ins>
          </w:p>
        </w:tc>
      </w:tr>
      <w:tr w:rsidR="005B4C69" w14:paraId="76C48237" w14:textId="77777777" w:rsidTr="005B4C69">
        <w:trPr>
          <w:ins w:id="36" w:author="Gene Fong" w:date="2021-04-15T07:47:00Z"/>
        </w:trPr>
        <w:tc>
          <w:tcPr>
            <w:tcW w:w="1450" w:type="dxa"/>
          </w:tcPr>
          <w:p w14:paraId="53F2CFFF" w14:textId="77777777" w:rsidR="005B4C69" w:rsidRDefault="00013303" w:rsidP="00761890">
            <w:pPr>
              <w:spacing w:after="120"/>
              <w:rPr>
                <w:ins w:id="37" w:author="Gene Fong" w:date="2021-04-15T07:47:00Z"/>
                <w:color w:val="0070C0"/>
                <w:lang w:val="en-US" w:eastAsia="zh-CN"/>
              </w:rPr>
            </w:pPr>
            <w:ins w:id="38" w:author="jinwang (A)" w:date="2021-04-15T18:33:00Z">
              <w:r>
                <w:rPr>
                  <w:color w:val="0070C0"/>
                  <w:lang w:val="en-US" w:eastAsia="zh-CN"/>
                </w:rPr>
                <w:t>Huawei</w:t>
              </w:r>
            </w:ins>
          </w:p>
        </w:tc>
        <w:tc>
          <w:tcPr>
            <w:tcW w:w="8181" w:type="dxa"/>
          </w:tcPr>
          <w:p w14:paraId="25223996" w14:textId="77777777" w:rsidR="00B53045" w:rsidRDefault="00B53045">
            <w:pPr>
              <w:spacing w:after="120"/>
              <w:rPr>
                <w:ins w:id="39" w:author="jinwang (A)" w:date="2021-04-15T18:44:00Z"/>
                <w:rFonts w:eastAsiaTheme="minorEastAsia"/>
                <w:bCs/>
                <w:color w:val="0070C0"/>
                <w:lang w:eastAsia="ko-KR"/>
              </w:rPr>
              <w:pPrChange w:id="40" w:author="jinwang (A)" w:date="2021-04-15T18:43:00Z">
                <w:pPr>
                  <w:overflowPunct/>
                  <w:autoSpaceDE/>
                  <w:autoSpaceDN/>
                  <w:adjustRightInd/>
                  <w:spacing w:after="120"/>
                  <w:textAlignment w:val="auto"/>
                </w:pPr>
              </w:pPrChange>
            </w:pPr>
            <w:ins w:id="41" w:author="jinwang (A)" w:date="2021-04-15T18:35:00Z">
              <w:r w:rsidRPr="00B53045">
                <w:rPr>
                  <w:bCs/>
                  <w:color w:val="0070C0"/>
                  <w:lang w:eastAsia="ko-KR"/>
                  <w:rPrChange w:id="42" w:author="jinwang (A)" w:date="2021-04-15T18:36:00Z">
                    <w:rPr>
                      <w:bCs/>
                      <w:color w:val="0070C0"/>
                      <w:u w:val="single"/>
                      <w:lang w:eastAsia="ko-KR"/>
                    </w:rPr>
                  </w:rPrChange>
                </w:rPr>
                <w:t xml:space="preserve">In view of Qualcomm’s comments above, it seems </w:t>
              </w:r>
            </w:ins>
            <w:ins w:id="43" w:author="jinwang (A)" w:date="2021-04-15T18:36:00Z">
              <w:r w:rsidRPr="00B53045">
                <w:rPr>
                  <w:bCs/>
                  <w:color w:val="0070C0"/>
                  <w:lang w:eastAsia="ko-KR"/>
                  <w:rPrChange w:id="44" w:author="jinwang (A)" w:date="2021-04-15T18:36:00Z">
                    <w:rPr>
                      <w:bCs/>
                      <w:color w:val="0070C0"/>
                      <w:u w:val="single"/>
                      <w:lang w:eastAsia="ko-KR"/>
                    </w:rPr>
                  </w:rPrChange>
                </w:rPr>
                <w:t xml:space="preserve">that they’re challenging </w:t>
              </w:r>
            </w:ins>
            <w:ins w:id="45" w:author="jinwang (A)" w:date="2021-04-15T18:35:00Z">
              <w:r w:rsidRPr="00B53045">
                <w:rPr>
                  <w:bCs/>
                  <w:color w:val="0070C0"/>
                  <w:lang w:eastAsia="ko-KR"/>
                  <w:rPrChange w:id="46" w:author="jinwang (A)" w:date="2021-04-15T18:36:00Z">
                    <w:rPr>
                      <w:bCs/>
                      <w:color w:val="0070C0"/>
                      <w:u w:val="single"/>
                      <w:lang w:eastAsia="ko-KR"/>
                    </w:rPr>
                  </w:rPrChange>
                </w:rPr>
                <w:t xml:space="preserve">the validity of the existing </w:t>
              </w:r>
            </w:ins>
            <w:ins w:id="47" w:author="jinwang (A)" w:date="2021-04-15T18:36:00Z">
              <w:r w:rsidRPr="00B53045">
                <w:rPr>
                  <w:bCs/>
                  <w:color w:val="0070C0"/>
                  <w:lang w:eastAsia="ko-KR"/>
                  <w:rPrChange w:id="48" w:author="jinwang (A)" w:date="2021-04-15T18:36:00Z">
                    <w:rPr>
                      <w:bCs/>
                      <w:color w:val="0070C0"/>
                      <w:u w:val="single"/>
                      <w:lang w:eastAsia="ko-KR"/>
                    </w:rPr>
                  </w:rPrChange>
                </w:rPr>
                <w:t>PC1.5 MPR</w:t>
              </w:r>
            </w:ins>
            <w:ins w:id="49" w:author="jinwang (A)" w:date="2021-04-15T18:37:00Z">
              <w:r w:rsidR="00013303">
                <w:rPr>
                  <w:bCs/>
                  <w:color w:val="0070C0"/>
                  <w:lang w:eastAsia="ko-KR"/>
                </w:rPr>
                <w:t xml:space="preserve">. </w:t>
              </w:r>
            </w:ins>
            <w:ins w:id="50" w:author="jinwang (A)" w:date="2021-04-15T18:40:00Z">
              <w:r w:rsidR="003A7951">
                <w:rPr>
                  <w:bCs/>
                  <w:color w:val="0070C0"/>
                  <w:lang w:eastAsia="ko-KR"/>
                </w:rPr>
                <w:t xml:space="preserve">Since the same </w:t>
              </w:r>
            </w:ins>
            <w:ins w:id="51" w:author="jinwang (A)" w:date="2021-04-15T18:42:00Z">
              <w:r w:rsidR="003A7951">
                <w:rPr>
                  <w:bCs/>
                  <w:color w:val="0070C0"/>
                  <w:lang w:eastAsia="ko-KR"/>
                </w:rPr>
                <w:t xml:space="preserve">rigorous </w:t>
              </w:r>
            </w:ins>
            <w:ins w:id="52" w:author="jinwang (A)" w:date="2021-04-15T18:43:00Z">
              <w:r w:rsidR="003A7951">
                <w:rPr>
                  <w:bCs/>
                  <w:color w:val="0070C0"/>
                  <w:lang w:eastAsia="ko-KR"/>
                </w:rPr>
                <w:t xml:space="preserve">3GPP </w:t>
              </w:r>
            </w:ins>
            <w:ins w:id="53" w:author="jinwang (A)" w:date="2021-04-15T18:40:00Z">
              <w:r w:rsidR="003A7951">
                <w:rPr>
                  <w:bCs/>
                  <w:color w:val="0070C0"/>
                  <w:lang w:eastAsia="ko-KR"/>
                </w:rPr>
                <w:t>process has been applied</w:t>
              </w:r>
            </w:ins>
            <w:ins w:id="54" w:author="jinwang (A)" w:date="2021-04-15T18:41:00Z">
              <w:r w:rsidR="003A7951">
                <w:rPr>
                  <w:bCs/>
                  <w:color w:val="0070C0"/>
                  <w:lang w:eastAsia="ko-KR"/>
                </w:rPr>
                <w:t xml:space="preserve"> when defining the MPR</w:t>
              </w:r>
            </w:ins>
            <w:ins w:id="55" w:author="jinwang (A)" w:date="2021-04-15T18:40:00Z">
              <w:r w:rsidR="003A7951">
                <w:rPr>
                  <w:bCs/>
                  <w:color w:val="0070C0"/>
                  <w:lang w:eastAsia="ko-KR"/>
                </w:rPr>
                <w:t xml:space="preserve">, I doubt major flaws or in other words </w:t>
              </w:r>
            </w:ins>
            <w:ins w:id="56" w:author="jinwang (A)" w:date="2021-04-15T18:41:00Z">
              <w:r w:rsidR="003A7951">
                <w:rPr>
                  <w:bCs/>
                  <w:color w:val="0070C0"/>
                  <w:lang w:eastAsia="ko-KR"/>
                </w:rPr>
                <w:t>“opportunities for improvement” could be found.</w:t>
              </w:r>
            </w:ins>
          </w:p>
          <w:p w14:paraId="2D080211" w14:textId="77777777" w:rsidR="00B53045" w:rsidRDefault="003A7951">
            <w:pPr>
              <w:spacing w:after="120"/>
              <w:rPr>
                <w:ins w:id="57" w:author="jinwang (A)" w:date="2021-04-15T18:52:00Z"/>
                <w:rFonts w:eastAsiaTheme="minorEastAsia"/>
                <w:bCs/>
                <w:color w:val="0070C0"/>
                <w:lang w:eastAsia="ko-KR"/>
              </w:rPr>
              <w:pPrChange w:id="58" w:author="jinwang (A)" w:date="2021-04-15T18:52:00Z">
                <w:pPr>
                  <w:overflowPunct/>
                  <w:autoSpaceDE/>
                  <w:autoSpaceDN/>
                  <w:adjustRightInd/>
                  <w:spacing w:after="120"/>
                  <w:textAlignment w:val="auto"/>
                </w:pPr>
              </w:pPrChange>
            </w:pPr>
            <w:ins w:id="59" w:author="jinwang (A)" w:date="2021-04-15T18:46:00Z">
              <w:r>
                <w:rPr>
                  <w:bCs/>
                  <w:color w:val="0070C0"/>
                  <w:lang w:eastAsia="ko-KR"/>
                </w:rPr>
                <w:t xml:space="preserve">Currently, PC1.5 assumes dual-PA/antenna architecture. </w:t>
              </w:r>
            </w:ins>
            <w:ins w:id="60" w:author="jinwang (A)" w:date="2021-04-15T18:47:00Z">
              <w:r>
                <w:rPr>
                  <w:bCs/>
                  <w:color w:val="0070C0"/>
                  <w:lang w:eastAsia="ko-KR"/>
                </w:rPr>
                <w:t xml:space="preserve">This could be a main factor that the lower bound of the max Tx power </w:t>
              </w:r>
            </w:ins>
            <w:ins w:id="61" w:author="jinwang (A)" w:date="2021-04-15T18:48:00Z">
              <w:r>
                <w:rPr>
                  <w:bCs/>
                  <w:color w:val="0070C0"/>
                  <w:lang w:eastAsia="ko-KR"/>
                </w:rPr>
                <w:t xml:space="preserve">after considering the MPR </w:t>
              </w:r>
            </w:ins>
            <w:ins w:id="62" w:author="jinwang (A)" w:date="2021-04-15T18:47:00Z">
              <w:r>
                <w:rPr>
                  <w:bCs/>
                  <w:color w:val="0070C0"/>
                  <w:lang w:eastAsia="ko-KR"/>
                </w:rPr>
                <w:t xml:space="preserve">is not </w:t>
              </w:r>
            </w:ins>
            <w:ins w:id="63" w:author="jinwang (A)" w:date="2021-04-15T18:52:00Z">
              <w:r w:rsidR="00B55EC0">
                <w:rPr>
                  <w:bCs/>
                  <w:color w:val="0070C0"/>
                  <w:lang w:eastAsia="ko-KR"/>
                </w:rPr>
                <w:t xml:space="preserve">much </w:t>
              </w:r>
            </w:ins>
            <w:ins w:id="64" w:author="jinwang (A)" w:date="2021-04-15T18:47:00Z">
              <w:r>
                <w:rPr>
                  <w:bCs/>
                  <w:color w:val="0070C0"/>
                  <w:lang w:eastAsia="ko-KR"/>
                </w:rPr>
                <w:t xml:space="preserve">improved compared with </w:t>
              </w:r>
            </w:ins>
            <w:ins w:id="65" w:author="jinwang (A)" w:date="2021-04-15T18:52:00Z">
              <w:r w:rsidR="00B55EC0">
                <w:rPr>
                  <w:bCs/>
                  <w:color w:val="0070C0"/>
                  <w:lang w:eastAsia="ko-KR"/>
                </w:rPr>
                <w:t xml:space="preserve">that of </w:t>
              </w:r>
            </w:ins>
            <w:ins w:id="66" w:author="jinwang (A)" w:date="2021-04-15T18:48:00Z">
              <w:r>
                <w:rPr>
                  <w:bCs/>
                  <w:color w:val="0070C0"/>
                  <w:lang w:eastAsia="ko-KR"/>
                </w:rPr>
                <w:t>PC2.</w:t>
              </w:r>
            </w:ins>
            <w:ins w:id="67" w:author="jinwang (A)" w:date="2021-04-15T18:50:00Z">
              <w:r w:rsidR="00B55EC0">
                <w:rPr>
                  <w:bCs/>
                  <w:color w:val="0070C0"/>
                  <w:lang w:eastAsia="ko-KR"/>
                </w:rPr>
                <w:t xml:space="preserve"> As pointed by Skyworks, </w:t>
              </w:r>
            </w:ins>
            <w:ins w:id="68" w:author="jinwang (A)" w:date="2021-04-15T18:51:00Z">
              <w:r w:rsidR="00B55EC0">
                <w:rPr>
                  <w:bCs/>
                  <w:color w:val="0070C0"/>
                  <w:lang w:eastAsia="ko-KR"/>
                </w:rPr>
                <w:t xml:space="preserve">there’re no changes in </w:t>
              </w:r>
            </w:ins>
            <w:ins w:id="69" w:author="jinwang (A)" w:date="2021-04-15T18:50:00Z">
              <w:r w:rsidR="00B55EC0">
                <w:rPr>
                  <w:bCs/>
                  <w:color w:val="0070C0"/>
                  <w:lang w:eastAsia="ko-KR"/>
                </w:rPr>
                <w:t>the RF assumptions</w:t>
              </w:r>
            </w:ins>
            <w:ins w:id="70" w:author="jinwang (A)" w:date="2021-04-15T18:51:00Z">
              <w:r w:rsidR="00B55EC0">
                <w:rPr>
                  <w:bCs/>
                  <w:color w:val="0070C0"/>
                  <w:lang w:eastAsia="ko-KR"/>
                </w:rPr>
                <w:t xml:space="preserve"> and hence re-run </w:t>
              </w:r>
            </w:ins>
            <w:ins w:id="71" w:author="jinwang (A)" w:date="2021-04-15T18:55:00Z">
              <w:r w:rsidR="00B55EC0">
                <w:rPr>
                  <w:bCs/>
                  <w:color w:val="0070C0"/>
                  <w:lang w:eastAsia="ko-KR"/>
                </w:rPr>
                <w:t xml:space="preserve">the </w:t>
              </w:r>
            </w:ins>
            <w:ins w:id="72" w:author="jinwang (A)" w:date="2021-04-15T18:51:00Z">
              <w:r w:rsidR="00B55EC0">
                <w:rPr>
                  <w:bCs/>
                  <w:color w:val="0070C0"/>
                  <w:lang w:eastAsia="ko-KR"/>
                </w:rPr>
                <w:t>measurements wouldn’t yield much different results.</w:t>
              </w:r>
            </w:ins>
          </w:p>
          <w:p w14:paraId="27440019" w14:textId="77777777" w:rsidR="00B53045" w:rsidRDefault="00B55EC0">
            <w:pPr>
              <w:spacing w:after="120"/>
              <w:rPr>
                <w:ins w:id="73" w:author="Gene Fong" w:date="2021-04-15T07:47:00Z"/>
                <w:rFonts w:eastAsiaTheme="minorEastAsia"/>
                <w:bCs/>
                <w:color w:val="0070C0"/>
                <w:lang w:eastAsia="ko-KR"/>
              </w:rPr>
              <w:pPrChange w:id="74" w:author="jinwang (A)" w:date="2021-04-15T18:52:00Z">
                <w:pPr>
                  <w:overflowPunct/>
                  <w:autoSpaceDE/>
                  <w:autoSpaceDN/>
                  <w:adjustRightInd/>
                  <w:spacing w:after="120"/>
                  <w:textAlignment w:val="auto"/>
                </w:pPr>
              </w:pPrChange>
            </w:pPr>
            <w:ins w:id="75" w:author="jinwang (A)" w:date="2021-04-15T18:52:00Z">
              <w:r>
                <w:rPr>
                  <w:bCs/>
                  <w:color w:val="0070C0"/>
                  <w:lang w:eastAsia="ko-KR"/>
                </w:rPr>
                <w:t>In summary, we do not think it</w:t>
              </w:r>
            </w:ins>
            <w:ins w:id="76" w:author="jinwang (A)" w:date="2021-04-15T18:53:00Z">
              <w:r>
                <w:rPr>
                  <w:bCs/>
                  <w:color w:val="0070C0"/>
                  <w:lang w:eastAsia="ko-KR"/>
                </w:rPr>
                <w:t>’s necessary to revisit the PC1.5 MPR for handheld devices.</w:t>
              </w:r>
            </w:ins>
          </w:p>
        </w:tc>
      </w:tr>
      <w:tr w:rsidR="00E23203" w:rsidRPr="001D6C0C" w14:paraId="72B08AB7" w14:textId="77777777" w:rsidTr="005B4C69">
        <w:trPr>
          <w:ins w:id="77" w:author="cmcc" w:date="2021-04-16T08:02:00Z"/>
        </w:trPr>
        <w:tc>
          <w:tcPr>
            <w:tcW w:w="1450" w:type="dxa"/>
          </w:tcPr>
          <w:p w14:paraId="6BC46E97" w14:textId="77777777" w:rsidR="00E23203" w:rsidRPr="00E23203" w:rsidRDefault="00E23203" w:rsidP="00761890">
            <w:pPr>
              <w:spacing w:after="120"/>
              <w:rPr>
                <w:ins w:id="78" w:author="cmcc" w:date="2021-04-16T08:02:00Z"/>
                <w:rFonts w:eastAsiaTheme="minorEastAsia"/>
                <w:color w:val="0070C0"/>
                <w:lang w:val="en-US" w:eastAsia="zh-CN"/>
              </w:rPr>
            </w:pPr>
            <w:ins w:id="79" w:author="cmcc" w:date="2021-04-16T08:02:00Z">
              <w:r>
                <w:rPr>
                  <w:rFonts w:eastAsiaTheme="minorEastAsia" w:hint="eastAsia"/>
                  <w:color w:val="0070C0"/>
                  <w:lang w:val="en-US" w:eastAsia="zh-CN"/>
                </w:rPr>
                <w:t>CMCC</w:t>
              </w:r>
            </w:ins>
          </w:p>
        </w:tc>
        <w:tc>
          <w:tcPr>
            <w:tcW w:w="8181" w:type="dxa"/>
          </w:tcPr>
          <w:p w14:paraId="69D3855F" w14:textId="77777777" w:rsidR="00E23203" w:rsidRPr="001D6C0C" w:rsidRDefault="00E23203" w:rsidP="00A302AA">
            <w:pPr>
              <w:spacing w:after="120"/>
              <w:rPr>
                <w:ins w:id="80" w:author="cmcc" w:date="2021-04-16T08:02:00Z"/>
                <w:rFonts w:eastAsiaTheme="minorEastAsia"/>
                <w:bCs/>
                <w:color w:val="0070C0"/>
                <w:lang w:eastAsia="zh-CN"/>
              </w:rPr>
            </w:pPr>
            <w:ins w:id="81" w:author="cmcc" w:date="2021-04-16T08:06:00Z">
              <w:r w:rsidRPr="00E23203">
                <w:rPr>
                  <w:bCs/>
                  <w:color w:val="0070C0"/>
                  <w:u w:val="single"/>
                  <w:lang w:eastAsia="ko-KR"/>
                </w:rPr>
                <w:t>Let's review the pr</w:t>
              </w:r>
              <w:r w:rsidR="001D6C0C">
                <w:rPr>
                  <w:bCs/>
                  <w:color w:val="0070C0"/>
                  <w:u w:val="single"/>
                  <w:lang w:eastAsia="ko-KR"/>
                </w:rPr>
                <w:t xml:space="preserve">ocess of defining MPR in PC1.5 </w:t>
              </w:r>
            </w:ins>
            <w:ins w:id="82" w:author="cmcc" w:date="2021-04-16T08:15:00Z">
              <w:r w:rsidR="001D6C0C" w:rsidRPr="001D6C0C">
                <w:rPr>
                  <w:rFonts w:hint="eastAsia"/>
                  <w:bCs/>
                  <w:color w:val="0070C0"/>
                  <w:u w:val="single"/>
                  <w:lang w:eastAsia="ko-KR"/>
                </w:rPr>
                <w:t>n</w:t>
              </w:r>
            </w:ins>
            <w:ins w:id="83" w:author="cmcc" w:date="2021-04-16T08:06:00Z">
              <w:r w:rsidRPr="00E23203">
                <w:rPr>
                  <w:bCs/>
                  <w:color w:val="0070C0"/>
                  <w:u w:val="single"/>
                  <w:lang w:eastAsia="ko-KR"/>
                </w:rPr>
                <w:t>41, and we thank Bill and the many companies for their contributions and eff</w:t>
              </w:r>
              <w:r>
                <w:rPr>
                  <w:bCs/>
                  <w:color w:val="0070C0"/>
                  <w:u w:val="single"/>
                  <w:lang w:eastAsia="ko-KR"/>
                </w:rPr>
                <w:t xml:space="preserve">orts in the first PC1.5 </w:t>
              </w:r>
            </w:ins>
            <w:ins w:id="84" w:author="cmcc" w:date="2021-04-16T08:07:00Z">
              <w:r w:rsidRPr="001D6C0C">
                <w:rPr>
                  <w:rFonts w:hint="eastAsia"/>
                  <w:bCs/>
                  <w:color w:val="0070C0"/>
                  <w:u w:val="single"/>
                  <w:lang w:eastAsia="ko-KR"/>
                </w:rPr>
                <w:t>band on n41,</w:t>
              </w:r>
            </w:ins>
            <w:ins w:id="85" w:author="cmcc" w:date="2021-04-16T08:10:00Z">
              <w:r w:rsidR="001D6C0C" w:rsidRPr="001D6C0C">
                <w:rPr>
                  <w:bCs/>
                  <w:color w:val="0070C0"/>
                  <w:u w:val="single"/>
                  <w:lang w:eastAsia="ko-KR"/>
                </w:rPr>
                <w:t xml:space="preserve"> However, i</w:t>
              </w:r>
              <w:r w:rsidR="001D6C0C">
                <w:rPr>
                  <w:bCs/>
                  <w:color w:val="0070C0"/>
                  <w:u w:val="single"/>
                  <w:lang w:eastAsia="ko-KR"/>
                </w:rPr>
                <w:t xml:space="preserve">n view of the urgency of </w:t>
              </w:r>
            </w:ins>
            <w:ins w:id="86" w:author="cmcc" w:date="2021-04-16T08:11:00Z">
              <w:r w:rsidR="001D6C0C" w:rsidRPr="001D6C0C">
                <w:rPr>
                  <w:rFonts w:hint="eastAsia"/>
                  <w:bCs/>
                  <w:color w:val="0070C0"/>
                  <w:u w:val="single"/>
                  <w:lang w:eastAsia="ko-KR"/>
                </w:rPr>
                <w:t>CR</w:t>
              </w:r>
            </w:ins>
            <w:ins w:id="87" w:author="cmcc" w:date="2021-04-16T08:10:00Z">
              <w:r w:rsidR="001D6C0C" w:rsidRPr="001D6C0C">
                <w:rPr>
                  <w:bCs/>
                  <w:color w:val="0070C0"/>
                  <w:u w:val="single"/>
                  <w:lang w:eastAsia="ko-KR"/>
                </w:rPr>
                <w:t xml:space="preserve"> approval and </w:t>
              </w:r>
            </w:ins>
            <w:ins w:id="88" w:author="cmcc" w:date="2021-04-16T08:11:00Z">
              <w:r w:rsidR="001D6C0C" w:rsidRPr="001D6C0C">
                <w:rPr>
                  <w:rFonts w:hint="eastAsia"/>
                  <w:bCs/>
                  <w:color w:val="0070C0"/>
                  <w:u w:val="single"/>
                  <w:lang w:eastAsia="ko-KR"/>
                </w:rPr>
                <w:t xml:space="preserve">WID </w:t>
              </w:r>
            </w:ins>
            <w:ins w:id="89" w:author="cmcc" w:date="2021-04-16T08:10:00Z">
              <w:r w:rsidR="001D6C0C" w:rsidRPr="001D6C0C">
                <w:rPr>
                  <w:bCs/>
                  <w:color w:val="0070C0"/>
                  <w:u w:val="single"/>
                  <w:lang w:eastAsia="ko-KR"/>
                </w:rPr>
                <w:t>completion, we believe that there is still room f</w:t>
              </w:r>
              <w:r w:rsidR="001D6C0C">
                <w:rPr>
                  <w:bCs/>
                  <w:color w:val="0070C0"/>
                  <w:u w:val="single"/>
                  <w:lang w:eastAsia="ko-KR"/>
                </w:rPr>
                <w:t xml:space="preserve">or improvement of MPR </w:t>
              </w:r>
            </w:ins>
            <w:ins w:id="90" w:author="cmcc" w:date="2021-04-16T08:11:00Z">
              <w:r w:rsidR="001D6C0C" w:rsidRPr="001D6C0C">
                <w:rPr>
                  <w:rFonts w:hint="eastAsia"/>
                  <w:bCs/>
                  <w:color w:val="0070C0"/>
                  <w:u w:val="single"/>
                  <w:lang w:eastAsia="ko-KR"/>
                </w:rPr>
                <w:t>requirements</w:t>
              </w:r>
            </w:ins>
            <w:ins w:id="91" w:author="cmcc" w:date="2021-04-16T08:10:00Z">
              <w:r w:rsidR="001D6C0C" w:rsidRPr="001D6C0C">
                <w:rPr>
                  <w:bCs/>
                  <w:color w:val="0070C0"/>
                  <w:u w:val="single"/>
                  <w:lang w:eastAsia="ko-KR"/>
                </w:rPr>
                <w:t xml:space="preserve"> in RAN4. Even in the PC1.5</w:t>
              </w:r>
            </w:ins>
            <w:ins w:id="92" w:author="cmcc" w:date="2021-04-16T08:11:00Z">
              <w:r w:rsidR="001D6C0C" w:rsidRPr="001D6C0C">
                <w:rPr>
                  <w:rFonts w:hint="eastAsia"/>
                  <w:bCs/>
                  <w:color w:val="0070C0"/>
                  <w:u w:val="single"/>
                  <w:lang w:eastAsia="ko-KR"/>
                </w:rPr>
                <w:t xml:space="preserve"> A</w:t>
              </w:r>
            </w:ins>
            <w:ins w:id="93" w:author="cmcc" w:date="2021-04-16T08:10:00Z">
              <w:r w:rsidR="001D6C0C" w:rsidRPr="001D6C0C">
                <w:rPr>
                  <w:bCs/>
                  <w:color w:val="0070C0"/>
                  <w:u w:val="single"/>
                  <w:lang w:eastAsia="ko-KR"/>
                </w:rPr>
                <w:t>-MPR stage, we still carri</w:t>
              </w:r>
              <w:r w:rsidR="001D6C0C">
                <w:rPr>
                  <w:bCs/>
                  <w:color w:val="0070C0"/>
                  <w:u w:val="single"/>
                  <w:lang w:eastAsia="ko-KR"/>
                </w:rPr>
                <w:t>ed out some optimization method</w:t>
              </w:r>
              <w:r w:rsidR="001D6C0C" w:rsidRPr="001D6C0C">
                <w:rPr>
                  <w:bCs/>
                  <w:color w:val="0070C0"/>
                  <w:u w:val="single"/>
                  <w:lang w:eastAsia="ko-KR"/>
                </w:rPr>
                <w:t>.</w:t>
              </w:r>
            </w:ins>
            <w:ins w:id="94" w:author="cmcc" w:date="2021-04-16T08:14:00Z">
              <w:r w:rsidR="001D6C0C" w:rsidRPr="001D6C0C">
                <w:rPr>
                  <w:bCs/>
                  <w:color w:val="0070C0"/>
                  <w:u w:val="single"/>
                  <w:lang w:eastAsia="ko-KR"/>
                </w:rPr>
                <w:t xml:space="preserve"> From the perspective of China Mo</w:t>
              </w:r>
              <w:r w:rsidR="001D6C0C">
                <w:rPr>
                  <w:bCs/>
                  <w:color w:val="0070C0"/>
                  <w:u w:val="single"/>
                  <w:lang w:eastAsia="ko-KR"/>
                </w:rPr>
                <w:t>bile, the current PC1.5 power</w:t>
              </w:r>
            </w:ins>
            <w:ins w:id="95" w:author="cmcc" w:date="2021-04-16T08:16:00Z">
              <w:r w:rsidR="001D6C0C" w:rsidRPr="001D6C0C">
                <w:rPr>
                  <w:rFonts w:hint="eastAsia"/>
                  <w:bCs/>
                  <w:color w:val="0070C0"/>
                  <w:u w:val="single"/>
                  <w:lang w:eastAsia="ko-KR"/>
                </w:rPr>
                <w:t xml:space="preserve"> fal </w:t>
              </w:r>
            </w:ins>
            <w:ins w:id="96" w:author="cmcc" w:date="2021-04-16T08:14:00Z">
              <w:r w:rsidR="001D6C0C">
                <w:rPr>
                  <w:bCs/>
                  <w:color w:val="0070C0"/>
                  <w:u w:val="single"/>
                  <w:lang w:eastAsia="ko-KR"/>
                </w:rPr>
                <w:t>l</w:t>
              </w:r>
              <w:r w:rsidR="001D6C0C" w:rsidRPr="001D6C0C">
                <w:rPr>
                  <w:bCs/>
                  <w:color w:val="0070C0"/>
                  <w:u w:val="single"/>
                  <w:lang w:eastAsia="ko-KR"/>
                </w:rPr>
                <w:t>back</w:t>
              </w:r>
            </w:ins>
            <w:ins w:id="97" w:author="cmcc" w:date="2021-04-16T08:16:00Z">
              <w:r w:rsidR="001D6C0C" w:rsidRPr="001D6C0C">
                <w:rPr>
                  <w:rFonts w:hint="eastAsia"/>
                  <w:bCs/>
                  <w:color w:val="0070C0"/>
                  <w:u w:val="single"/>
                  <w:lang w:eastAsia="ko-KR"/>
                </w:rPr>
                <w:t xml:space="preserve"> (MPR)</w:t>
              </w:r>
            </w:ins>
            <w:ins w:id="98" w:author="cmcc" w:date="2021-04-16T08:14:00Z">
              <w:r w:rsidR="001D6C0C" w:rsidRPr="001D6C0C">
                <w:rPr>
                  <w:bCs/>
                  <w:color w:val="0070C0"/>
                  <w:u w:val="single"/>
                  <w:lang w:eastAsia="ko-KR"/>
                </w:rPr>
                <w:t xml:space="preserve"> does not br</w:t>
              </w:r>
              <w:r w:rsidR="001D6C0C">
                <w:rPr>
                  <w:bCs/>
                  <w:color w:val="0070C0"/>
                  <w:u w:val="single"/>
                  <w:lang w:eastAsia="ko-KR"/>
                </w:rPr>
                <w:t xml:space="preserve">ing gain to </w:t>
              </w:r>
            </w:ins>
            <w:ins w:id="99" w:author="cmcc" w:date="2021-04-16T08:16:00Z">
              <w:r w:rsidR="001D6C0C" w:rsidRPr="001D6C0C">
                <w:rPr>
                  <w:rFonts w:hint="eastAsia"/>
                  <w:bCs/>
                  <w:color w:val="0070C0"/>
                  <w:u w:val="single"/>
                  <w:lang w:eastAsia="ko-KR"/>
                </w:rPr>
                <w:t>HPUE</w:t>
              </w:r>
            </w:ins>
            <w:ins w:id="100" w:author="cmcc" w:date="2021-04-16T08:14:00Z">
              <w:r w:rsidR="001D6C0C" w:rsidRPr="001D6C0C">
                <w:rPr>
                  <w:bCs/>
                  <w:color w:val="0070C0"/>
                  <w:u w:val="single"/>
                  <w:lang w:eastAsia="ko-KR"/>
                </w:rPr>
                <w:t>. Operators and the</w:t>
              </w:r>
              <w:r w:rsidR="001D6C0C">
                <w:rPr>
                  <w:bCs/>
                  <w:color w:val="0070C0"/>
                  <w:u w:val="single"/>
                  <w:lang w:eastAsia="ko-KR"/>
                </w:rPr>
                <w:t xml:space="preserve"> industry all want such </w:t>
              </w:r>
            </w:ins>
            <w:ins w:id="101" w:author="cmcc" w:date="2021-04-16T08:16:00Z">
              <w:r w:rsidR="001D6C0C" w:rsidRPr="001D6C0C">
                <w:rPr>
                  <w:rFonts w:hint="eastAsia"/>
                  <w:bCs/>
                  <w:color w:val="0070C0"/>
                  <w:u w:val="single"/>
                  <w:lang w:eastAsia="ko-KR"/>
                </w:rPr>
                <w:t>UE</w:t>
              </w:r>
            </w:ins>
            <w:ins w:id="102" w:author="cmcc" w:date="2021-04-16T08:14:00Z">
              <w:r w:rsidR="001D6C0C" w:rsidRPr="001D6C0C">
                <w:rPr>
                  <w:bCs/>
                  <w:color w:val="0070C0"/>
                  <w:u w:val="single"/>
                  <w:lang w:eastAsia="ko-KR"/>
                </w:rPr>
                <w:t xml:space="preserve">s to have better applicability and popularity. </w:t>
              </w:r>
              <w:r w:rsidR="001D6C0C">
                <w:rPr>
                  <w:bCs/>
                  <w:color w:val="0070C0"/>
                  <w:u w:val="single"/>
                  <w:lang w:eastAsia="ko-KR"/>
                </w:rPr>
                <w:t xml:space="preserve">Obviously, the current MPR </w:t>
              </w:r>
            </w:ins>
            <w:ins w:id="103" w:author="cmcc" w:date="2021-04-16T08:16:00Z">
              <w:r w:rsidR="001D6C0C" w:rsidRPr="001D6C0C">
                <w:rPr>
                  <w:rFonts w:hint="eastAsia"/>
                  <w:bCs/>
                  <w:color w:val="0070C0"/>
                  <w:u w:val="single"/>
                  <w:lang w:eastAsia="ko-KR"/>
                </w:rPr>
                <w:t>requirements</w:t>
              </w:r>
            </w:ins>
            <w:ins w:id="104" w:author="cmcc" w:date="2021-04-16T08:14:00Z">
              <w:r w:rsidR="001D6C0C" w:rsidRPr="001D6C0C">
                <w:rPr>
                  <w:bCs/>
                  <w:color w:val="0070C0"/>
                  <w:u w:val="single"/>
                  <w:lang w:eastAsia="ko-KR"/>
                </w:rPr>
                <w:t xml:space="preserve"> cannot me</w:t>
              </w:r>
              <w:r w:rsidR="001D6C0C">
                <w:rPr>
                  <w:bCs/>
                  <w:color w:val="0070C0"/>
                  <w:u w:val="single"/>
                  <w:lang w:eastAsia="ko-KR"/>
                </w:rPr>
                <w:t xml:space="preserve">et the application </w:t>
              </w:r>
              <w:r w:rsidR="001D6C0C" w:rsidRPr="001D6C0C">
                <w:rPr>
                  <w:bCs/>
                  <w:color w:val="0070C0"/>
                  <w:u w:val="single"/>
                  <w:lang w:eastAsia="ko-KR"/>
                </w:rPr>
                <w:t>of PC1.5</w:t>
              </w:r>
            </w:ins>
            <w:ins w:id="105" w:author="cmcc" w:date="2021-04-16T08:16:00Z">
              <w:r w:rsidR="001D6C0C" w:rsidRPr="001D6C0C">
                <w:rPr>
                  <w:rFonts w:hint="eastAsia"/>
                  <w:bCs/>
                  <w:color w:val="0070C0"/>
                  <w:u w:val="single"/>
                  <w:lang w:eastAsia="ko-KR"/>
                </w:rPr>
                <w:t xml:space="preserve"> UE</w:t>
              </w:r>
            </w:ins>
            <w:ins w:id="106" w:author="cmcc" w:date="2021-04-16T08:15:00Z">
              <w:r w:rsidR="001D6C0C" w:rsidRPr="001D6C0C">
                <w:rPr>
                  <w:rFonts w:hint="eastAsia"/>
                  <w:bCs/>
                  <w:color w:val="0070C0"/>
                  <w:u w:val="single"/>
                  <w:lang w:eastAsia="ko-KR"/>
                </w:rPr>
                <w:t>.</w:t>
              </w:r>
            </w:ins>
            <w:ins w:id="107" w:author="cmcc" w:date="2021-04-16T08:18:00Z">
              <w:r w:rsidR="001D6C0C" w:rsidRPr="001D6C0C">
                <w:rPr>
                  <w:bCs/>
                  <w:color w:val="0070C0"/>
                  <w:u w:val="single"/>
                  <w:lang w:eastAsia="ko-KR"/>
                </w:rPr>
                <w:t xml:space="preserve"> We believe that RAN4 has a responsib</w:t>
              </w:r>
              <w:r w:rsidR="00490ABC">
                <w:rPr>
                  <w:bCs/>
                  <w:color w:val="0070C0"/>
                  <w:u w:val="single"/>
                  <w:lang w:eastAsia="ko-KR"/>
                </w:rPr>
                <w:t xml:space="preserve">ility to assess whether a </w:t>
              </w:r>
            </w:ins>
            <w:ins w:id="108" w:author="cmcc" w:date="2021-04-16T08:19:00Z">
              <w:r w:rsidR="00490ABC">
                <w:rPr>
                  <w:rFonts w:eastAsiaTheme="minorEastAsia" w:hint="eastAsia"/>
                  <w:bCs/>
                  <w:color w:val="0070C0"/>
                  <w:u w:val="single"/>
                  <w:lang w:eastAsia="zh-CN"/>
                </w:rPr>
                <w:t>requirement</w:t>
              </w:r>
            </w:ins>
            <w:ins w:id="109" w:author="cmcc" w:date="2021-04-16T08:18:00Z">
              <w:r w:rsidR="00440ECE">
                <w:rPr>
                  <w:bCs/>
                  <w:color w:val="0070C0"/>
                  <w:u w:val="single"/>
                  <w:lang w:eastAsia="ko-KR"/>
                </w:rPr>
                <w:t xml:space="preserve"> that </w:t>
              </w:r>
            </w:ins>
            <w:ins w:id="110" w:author="cmcc" w:date="2021-04-16T08:23:00Z">
              <w:r w:rsidR="00440ECE">
                <w:rPr>
                  <w:rFonts w:eastAsiaTheme="minorEastAsia" w:hint="eastAsia"/>
                  <w:bCs/>
                  <w:color w:val="0070C0"/>
                  <w:u w:val="single"/>
                  <w:lang w:eastAsia="zh-CN"/>
                </w:rPr>
                <w:t>lacks</w:t>
              </w:r>
            </w:ins>
            <w:ins w:id="111" w:author="cmcc" w:date="2021-04-16T08:18:00Z">
              <w:r w:rsidR="00440ECE">
                <w:rPr>
                  <w:bCs/>
                  <w:color w:val="0070C0"/>
                  <w:u w:val="single"/>
                  <w:lang w:eastAsia="ko-KR"/>
                </w:rPr>
                <w:t xml:space="preserve"> </w:t>
              </w:r>
            </w:ins>
            <w:ins w:id="112" w:author="cmcc" w:date="2021-04-16T08:24:00Z">
              <w:r w:rsidR="00440ECE">
                <w:rPr>
                  <w:rFonts w:eastAsiaTheme="minorEastAsia" w:hint="eastAsia"/>
                  <w:bCs/>
                  <w:color w:val="0070C0"/>
                  <w:u w:val="single"/>
                  <w:lang w:eastAsia="zh-CN"/>
                </w:rPr>
                <w:t>application</w:t>
              </w:r>
            </w:ins>
            <w:ins w:id="113" w:author="cmcc" w:date="2021-04-16T08:18:00Z">
              <w:r w:rsidR="001D6C0C" w:rsidRPr="001D6C0C">
                <w:rPr>
                  <w:bCs/>
                  <w:color w:val="0070C0"/>
                  <w:u w:val="single"/>
                  <w:lang w:eastAsia="ko-KR"/>
                </w:rPr>
                <w:t xml:space="preserve"> value can be further optimized, </w:t>
              </w:r>
            </w:ins>
          </w:p>
        </w:tc>
      </w:tr>
      <w:tr w:rsidR="008F1548" w:rsidRPr="001D6C0C" w14:paraId="09FC10AB" w14:textId="77777777" w:rsidTr="005B4C69">
        <w:trPr>
          <w:ins w:id="114" w:author="Umeda, Hiromasa (Nokia - JP/Tokyo)" w:date="2021-04-16T09:32:00Z"/>
        </w:trPr>
        <w:tc>
          <w:tcPr>
            <w:tcW w:w="1450" w:type="dxa"/>
          </w:tcPr>
          <w:p w14:paraId="45AF902A" w14:textId="584E84CE" w:rsidR="008F1548" w:rsidRDefault="008F1548" w:rsidP="008F1548">
            <w:pPr>
              <w:spacing w:after="120"/>
              <w:rPr>
                <w:ins w:id="115" w:author="Umeda, Hiromasa (Nokia - JP/Tokyo)" w:date="2021-04-16T09:32:00Z"/>
                <w:color w:val="0070C0"/>
                <w:lang w:val="en-US" w:eastAsia="zh-CN"/>
              </w:rPr>
            </w:pPr>
            <w:ins w:id="116" w:author="Umeda, Hiromasa (Nokia - JP/Tokyo)" w:date="2021-04-16T09:32:00Z">
              <w:r>
                <w:rPr>
                  <w:color w:val="0070C0"/>
                  <w:lang w:val="en-US" w:eastAsia="zh-CN"/>
                </w:rPr>
                <w:t>Nokia</w:t>
              </w:r>
            </w:ins>
          </w:p>
        </w:tc>
        <w:tc>
          <w:tcPr>
            <w:tcW w:w="8181" w:type="dxa"/>
          </w:tcPr>
          <w:p w14:paraId="7B3A6330" w14:textId="0AD79651" w:rsidR="008F1548" w:rsidRPr="00E23203" w:rsidRDefault="008F1548" w:rsidP="008F1548">
            <w:pPr>
              <w:spacing w:after="120"/>
              <w:rPr>
                <w:ins w:id="117" w:author="Umeda, Hiromasa (Nokia - JP/Tokyo)" w:date="2021-04-16T09:32:00Z"/>
                <w:bCs/>
                <w:color w:val="0070C0"/>
                <w:u w:val="single"/>
                <w:lang w:eastAsia="ko-KR"/>
              </w:rPr>
            </w:pPr>
            <w:ins w:id="118" w:author="Umeda, Hiromasa (Nokia - JP/Tokyo)" w:date="2021-04-16T09:32:00Z">
              <w:r>
                <w:rPr>
                  <w:bCs/>
                  <w:color w:val="0070C0"/>
                  <w:lang w:eastAsia="ko-KR"/>
                </w:rPr>
                <w:t xml:space="preserve">We understand opinions not positive to revisit the values. But </w:t>
              </w:r>
            </w:ins>
            <w:ins w:id="119" w:author="Umeda, Hiromasa (Nokia - JP/Tokyo)" w:date="2021-04-16T09:33:00Z">
              <w:r>
                <w:rPr>
                  <w:bCs/>
                  <w:color w:val="0070C0"/>
                  <w:lang w:eastAsia="ko-KR"/>
                </w:rPr>
                <w:t xml:space="preserve">still we believe it is beneficial </w:t>
              </w:r>
            </w:ins>
            <w:ins w:id="120" w:author="Umeda, Hiromasa (Nokia - JP/Tokyo)" w:date="2021-04-16T09:34:00Z">
              <w:r>
                <w:rPr>
                  <w:bCs/>
                  <w:color w:val="0070C0"/>
                  <w:lang w:eastAsia="ko-KR"/>
                </w:rPr>
                <w:t>for</w:t>
              </w:r>
            </w:ins>
            <w:ins w:id="121" w:author="Umeda, Hiromasa (Nokia - JP/Tokyo)" w:date="2021-04-16T09:38:00Z">
              <w:r>
                <w:rPr>
                  <w:bCs/>
                  <w:color w:val="0070C0"/>
                  <w:lang w:eastAsia="ko-KR"/>
                </w:rPr>
                <w:t xml:space="preserve"> </w:t>
              </w:r>
              <w:r>
                <w:rPr>
                  <w:rFonts w:hint="eastAsia"/>
                  <w:bCs/>
                  <w:color w:val="0070C0"/>
                  <w:lang w:eastAsia="ja-JP"/>
                </w:rPr>
                <w:t>companies</w:t>
              </w:r>
            </w:ins>
            <w:ins w:id="122" w:author="Umeda, Hiromasa (Nokia - JP/Tokyo)" w:date="2021-04-16T09:32:00Z">
              <w:r>
                <w:rPr>
                  <w:bCs/>
                  <w:color w:val="0070C0"/>
                  <w:lang w:eastAsia="ko-KR"/>
                </w:rPr>
                <w:t xml:space="preserve"> </w:t>
              </w:r>
            </w:ins>
            <w:ins w:id="123" w:author="Umeda, Hiromasa (Nokia - JP/Tokyo)" w:date="2021-04-16T09:35:00Z">
              <w:r>
                <w:rPr>
                  <w:bCs/>
                  <w:color w:val="0070C0"/>
                  <w:lang w:eastAsia="ko-KR"/>
                </w:rPr>
                <w:t xml:space="preserve">specifically </w:t>
              </w:r>
            </w:ins>
            <w:ins w:id="124" w:author="Umeda, Hiromasa (Nokia - JP/Tokyo)" w:date="2021-04-16T09:32:00Z">
              <w:r>
                <w:rPr>
                  <w:bCs/>
                  <w:color w:val="0070C0"/>
                  <w:lang w:eastAsia="ko-KR"/>
                </w:rPr>
                <w:t xml:space="preserve">who provided data and contributions for n41 PC1.5 </w:t>
              </w:r>
            </w:ins>
            <w:ins w:id="125" w:author="Umeda, Hiromasa (Nokia - JP/Tokyo)" w:date="2021-04-16T09:34:00Z">
              <w:r>
                <w:rPr>
                  <w:bCs/>
                  <w:color w:val="0070C0"/>
                  <w:lang w:eastAsia="ko-KR"/>
                </w:rPr>
                <w:t xml:space="preserve">to </w:t>
              </w:r>
            </w:ins>
            <w:ins w:id="126" w:author="Umeda, Hiromasa (Nokia - JP/Tokyo)" w:date="2021-04-16T09:32:00Z">
              <w:r>
                <w:rPr>
                  <w:bCs/>
                  <w:color w:val="0070C0"/>
                  <w:lang w:eastAsia="ko-KR"/>
                </w:rPr>
                <w:t xml:space="preserve">check the respective observations that Qualcomm shared in their contribution of </w:t>
              </w:r>
              <w:r w:rsidRPr="00A415F3">
                <w:rPr>
                  <w:bCs/>
                  <w:color w:val="0070C0"/>
                  <w:lang w:eastAsia="ko-KR"/>
                </w:rPr>
                <w:t>R4-2107353</w:t>
              </w:r>
              <w:r>
                <w:rPr>
                  <w:bCs/>
                  <w:color w:val="0070C0"/>
                  <w:lang w:eastAsia="ko-KR"/>
                </w:rPr>
                <w:t xml:space="preserve">. Maybe QC can make a list. And QC would provide further evidence with data and proposals on how the MPR should have been </w:t>
              </w:r>
            </w:ins>
            <w:ins w:id="127" w:author="Umeda, Hiromasa (Nokia - JP/Tokyo)" w:date="2021-04-16T09:34:00Z">
              <w:r>
                <w:rPr>
                  <w:bCs/>
                  <w:color w:val="0070C0"/>
                  <w:lang w:eastAsia="ko-KR"/>
                </w:rPr>
                <w:t xml:space="preserve">in the past </w:t>
              </w:r>
            </w:ins>
            <w:ins w:id="128" w:author="Umeda, Hiromasa (Nokia - JP/Tokyo)" w:date="2021-04-16T09:32:00Z">
              <w:r>
                <w:rPr>
                  <w:bCs/>
                  <w:color w:val="0070C0"/>
                  <w:lang w:eastAsia="ko-KR"/>
                </w:rPr>
                <w:t xml:space="preserve">if </w:t>
              </w:r>
            </w:ins>
            <w:ins w:id="129" w:author="Umeda, Hiromasa (Nokia - JP/Tokyo)" w:date="2021-04-16T09:35:00Z">
              <w:r>
                <w:rPr>
                  <w:bCs/>
                  <w:color w:val="0070C0"/>
                  <w:lang w:eastAsia="ko-KR"/>
                </w:rPr>
                <w:t xml:space="preserve">there were MPR values </w:t>
              </w:r>
            </w:ins>
            <w:ins w:id="130" w:author="Umeda, Hiromasa (Nokia - JP/Tokyo)" w:date="2021-04-16T09:37:00Z">
              <w:r>
                <w:rPr>
                  <w:rFonts w:hint="eastAsia"/>
                  <w:bCs/>
                  <w:color w:val="0070C0"/>
                  <w:lang w:eastAsia="ja-JP"/>
                </w:rPr>
                <w:t>mistakenly</w:t>
              </w:r>
              <w:r>
                <w:t xml:space="preserve"> </w:t>
              </w:r>
            </w:ins>
            <w:ins w:id="131" w:author="Umeda, Hiromasa (Nokia - JP/Tokyo)" w:date="2021-04-16T09:38:00Z">
              <w:r>
                <w:t>or in</w:t>
              </w:r>
            </w:ins>
            <w:ins w:id="132" w:author="Umeda, Hiromasa (Nokia - JP/Tokyo)" w:date="2021-04-16T09:37:00Z">
              <w:r w:rsidRPr="008F1548">
                <w:rPr>
                  <w:bCs/>
                  <w:color w:val="0070C0"/>
                  <w:lang w:eastAsia="ja-JP"/>
                </w:rPr>
                <w:t>ncorrectly</w:t>
              </w:r>
            </w:ins>
            <w:ins w:id="133" w:author="Umeda, Hiromasa (Nokia - JP/Tokyo)" w:date="2021-04-16T09:35:00Z">
              <w:r>
                <w:rPr>
                  <w:bCs/>
                  <w:color w:val="0070C0"/>
                  <w:lang w:eastAsia="ko-KR"/>
                </w:rPr>
                <w:t xml:space="preserve"> adopted.</w:t>
              </w:r>
            </w:ins>
          </w:p>
        </w:tc>
      </w:tr>
      <w:tr w:rsidR="00267C48" w:rsidRPr="001D6C0C" w14:paraId="069739EB" w14:textId="77777777" w:rsidTr="00097E72">
        <w:trPr>
          <w:ins w:id="134" w:author="Verizon" w:date="2021-04-16T01:31:00Z"/>
        </w:trPr>
        <w:tc>
          <w:tcPr>
            <w:tcW w:w="1450" w:type="dxa"/>
          </w:tcPr>
          <w:p w14:paraId="289257C1" w14:textId="77777777" w:rsidR="00267C48" w:rsidRDefault="00267C48" w:rsidP="00097E72">
            <w:pPr>
              <w:spacing w:after="120"/>
              <w:rPr>
                <w:ins w:id="135" w:author="Verizon" w:date="2021-04-16T01:31:00Z"/>
                <w:color w:val="0070C0"/>
                <w:lang w:val="en-US" w:eastAsia="zh-CN"/>
              </w:rPr>
            </w:pPr>
            <w:ins w:id="136" w:author="Verizon" w:date="2021-04-16T01:31:00Z">
              <w:r>
                <w:rPr>
                  <w:color w:val="0070C0"/>
                  <w:lang w:val="en-US" w:eastAsia="zh-CN"/>
                </w:rPr>
                <w:t>Verizon</w:t>
              </w:r>
            </w:ins>
          </w:p>
        </w:tc>
        <w:tc>
          <w:tcPr>
            <w:tcW w:w="8181" w:type="dxa"/>
          </w:tcPr>
          <w:p w14:paraId="113D52B8" w14:textId="77777777" w:rsidR="00267C48" w:rsidRDefault="00267C48" w:rsidP="00097E72">
            <w:pPr>
              <w:spacing w:after="120"/>
              <w:rPr>
                <w:ins w:id="137" w:author="Verizon" w:date="2021-04-16T01:31:00Z"/>
                <w:bCs/>
                <w:color w:val="0070C0"/>
                <w:lang w:eastAsia="ko-KR"/>
              </w:rPr>
            </w:pPr>
            <w:ins w:id="138" w:author="Verizon" w:date="2021-04-16T01:31:00Z">
              <w:r>
                <w:rPr>
                  <w:bCs/>
                  <w:color w:val="0070C0"/>
                  <w:lang w:eastAsia="ko-KR"/>
                </w:rPr>
                <w:t xml:space="preserve">We support Qualcomm! </w:t>
              </w:r>
            </w:ins>
          </w:p>
          <w:p w14:paraId="789B1AE2" w14:textId="77777777" w:rsidR="00267C48" w:rsidRDefault="00267C48" w:rsidP="00097E72">
            <w:pPr>
              <w:spacing w:after="120"/>
              <w:rPr>
                <w:ins w:id="139" w:author="Verizon" w:date="2021-04-16T01:31:00Z"/>
                <w:bCs/>
                <w:color w:val="0070C0"/>
                <w:lang w:eastAsia="ko-KR"/>
              </w:rPr>
            </w:pPr>
            <w:ins w:id="140" w:author="Verizon" w:date="2021-04-16T01:31:00Z">
              <w:r>
                <w:rPr>
                  <w:bCs/>
                  <w:color w:val="0070C0"/>
                  <w:lang w:eastAsia="ko-KR"/>
                </w:rPr>
                <w:t>Yes, operators don’t satisfy the current MPR requirements as it constricts the gain and behaviour of PC2 device under the defined band, channel bandwidth, resource blocks and modulation depth. This is one of reason the power class is raised up higher and higher under the regulation limits.</w:t>
              </w:r>
            </w:ins>
          </w:p>
          <w:p w14:paraId="71633939" w14:textId="77777777" w:rsidR="00267C48" w:rsidRDefault="00267C48" w:rsidP="00097E72">
            <w:pPr>
              <w:spacing w:after="120"/>
              <w:rPr>
                <w:ins w:id="141" w:author="Verizon" w:date="2021-04-16T01:31:00Z"/>
                <w:bCs/>
                <w:color w:val="0070C0"/>
                <w:lang w:eastAsia="ko-KR"/>
              </w:rPr>
            </w:pPr>
            <w:ins w:id="142" w:author="Verizon" w:date="2021-04-16T01:31:00Z">
              <w:r w:rsidRPr="007160FD">
                <w:rPr>
                  <w:bCs/>
                  <w:color w:val="0070C0"/>
                  <w:lang w:eastAsia="ko-KR"/>
                </w:rPr>
                <w:t xml:space="preserve">We </w:t>
              </w:r>
              <w:r>
                <w:rPr>
                  <w:bCs/>
                  <w:color w:val="0070C0"/>
                  <w:lang w:eastAsia="ko-KR"/>
                </w:rPr>
                <w:t xml:space="preserve">would like RAN4 to </w:t>
              </w:r>
              <w:r w:rsidRPr="007160FD">
                <w:rPr>
                  <w:bCs/>
                  <w:color w:val="0070C0"/>
                  <w:lang w:eastAsia="ko-KR"/>
                </w:rPr>
                <w:t>re-evaluat</w:t>
              </w:r>
              <w:r>
                <w:rPr>
                  <w:bCs/>
                  <w:color w:val="0070C0"/>
                  <w:lang w:eastAsia="ko-KR"/>
                </w:rPr>
                <w:t xml:space="preserve">e or assess the related requirements further. Also, we </w:t>
              </w:r>
              <w:r w:rsidRPr="007160FD">
                <w:rPr>
                  <w:bCs/>
                  <w:color w:val="0070C0"/>
                  <w:lang w:eastAsia="ko-KR"/>
                </w:rPr>
                <w:t xml:space="preserve">encourage companies to be involve </w:t>
              </w:r>
              <w:r>
                <w:rPr>
                  <w:bCs/>
                  <w:color w:val="0070C0"/>
                  <w:lang w:eastAsia="ko-KR"/>
                </w:rPr>
                <w:t xml:space="preserve">in </w:t>
              </w:r>
              <w:r w:rsidRPr="007160FD">
                <w:rPr>
                  <w:bCs/>
                  <w:color w:val="0070C0"/>
                  <w:lang w:eastAsia="ko-KR"/>
                </w:rPr>
                <w:t>th</w:t>
              </w:r>
              <w:r>
                <w:rPr>
                  <w:bCs/>
                  <w:color w:val="0070C0"/>
                  <w:lang w:eastAsia="ko-KR"/>
                </w:rPr>
                <w:t xml:space="preserve">is for </w:t>
              </w:r>
              <w:r w:rsidRPr="007160FD">
                <w:rPr>
                  <w:bCs/>
                  <w:color w:val="0070C0"/>
                  <w:lang w:eastAsia="ko-KR"/>
                </w:rPr>
                <w:t xml:space="preserve">better </w:t>
              </w:r>
              <w:r>
                <w:rPr>
                  <w:bCs/>
                  <w:color w:val="0070C0"/>
                  <w:lang w:eastAsia="ko-KR"/>
                </w:rPr>
                <w:t xml:space="preserve">device </w:t>
              </w:r>
              <w:r w:rsidRPr="007160FD">
                <w:rPr>
                  <w:bCs/>
                  <w:color w:val="0070C0"/>
                  <w:lang w:eastAsia="ko-KR"/>
                </w:rPr>
                <w:t>performance.</w:t>
              </w:r>
            </w:ins>
          </w:p>
        </w:tc>
      </w:tr>
      <w:tr w:rsidR="00267C48" w:rsidRPr="001D6C0C" w14:paraId="16D94755" w14:textId="77777777" w:rsidTr="005B4C69">
        <w:trPr>
          <w:ins w:id="143" w:author="Verizon" w:date="2021-04-16T01:31:00Z"/>
        </w:trPr>
        <w:tc>
          <w:tcPr>
            <w:tcW w:w="1450" w:type="dxa"/>
          </w:tcPr>
          <w:p w14:paraId="12902577" w14:textId="77777777" w:rsidR="00267C48" w:rsidRDefault="00267C48" w:rsidP="008F1548">
            <w:pPr>
              <w:spacing w:after="120"/>
              <w:rPr>
                <w:ins w:id="144" w:author="Verizon" w:date="2021-04-16T01:31:00Z"/>
                <w:color w:val="0070C0"/>
                <w:lang w:val="en-US" w:eastAsia="zh-CN"/>
              </w:rPr>
            </w:pPr>
          </w:p>
        </w:tc>
        <w:tc>
          <w:tcPr>
            <w:tcW w:w="8181" w:type="dxa"/>
          </w:tcPr>
          <w:p w14:paraId="3EF9F92F" w14:textId="77777777" w:rsidR="00267C48" w:rsidRDefault="00267C48" w:rsidP="008F1548">
            <w:pPr>
              <w:spacing w:after="120"/>
              <w:rPr>
                <w:ins w:id="145" w:author="Verizon" w:date="2021-04-16T01:31:00Z"/>
                <w:bCs/>
                <w:color w:val="0070C0"/>
                <w:lang w:eastAsia="ko-KR"/>
              </w:rPr>
            </w:pPr>
          </w:p>
        </w:tc>
      </w:tr>
    </w:tbl>
    <w:p w14:paraId="79C67C52" w14:textId="77777777" w:rsidR="004237D4" w:rsidRDefault="004237D4" w:rsidP="004237D4">
      <w:pPr>
        <w:rPr>
          <w:color w:val="0070C0"/>
          <w:lang w:val="en-US" w:eastAsia="zh-CN"/>
        </w:rPr>
      </w:pPr>
      <w:r w:rsidRPr="003418CB">
        <w:rPr>
          <w:rFonts w:hint="eastAsia"/>
          <w:color w:val="0070C0"/>
          <w:lang w:val="en-US" w:eastAsia="zh-CN"/>
        </w:rPr>
        <w:t xml:space="preserve"> </w:t>
      </w:r>
    </w:p>
    <w:p w14:paraId="4E9C6115" w14:textId="77777777" w:rsidR="004237D4" w:rsidRDefault="004237D4" w:rsidP="004237D4">
      <w:pPr>
        <w:rPr>
          <w:bCs/>
          <w:color w:val="0070C0"/>
          <w:u w:val="single"/>
          <w:lang w:eastAsia="ko-KR"/>
        </w:rPr>
      </w:pPr>
      <w:r w:rsidRPr="00E72CF1">
        <w:rPr>
          <w:bCs/>
          <w:color w:val="0070C0"/>
          <w:u w:val="single"/>
          <w:lang w:eastAsia="ko-KR"/>
        </w:rPr>
        <w:lastRenderedPageBreak/>
        <w:t>Sub topic 1-2</w:t>
      </w:r>
      <w:r>
        <w:rPr>
          <w:bCs/>
          <w:color w:val="0070C0"/>
          <w:u w:val="single"/>
          <w:lang w:eastAsia="ko-KR"/>
        </w:rPr>
        <w:t xml:space="preserve">: </w:t>
      </w:r>
      <w:r w:rsidRPr="00375ADB">
        <w:rPr>
          <w:bCs/>
          <w:color w:val="0070C0"/>
          <w:u w:val="single"/>
          <w:lang w:eastAsia="ko-KR"/>
        </w:rPr>
        <w:t>FWA MPR</w:t>
      </w:r>
    </w:p>
    <w:p w14:paraId="60452FE1" w14:textId="77777777" w:rsidR="008514FE" w:rsidRPr="00DA077D" w:rsidRDefault="00A308AC" w:rsidP="004237D4">
      <w:pPr>
        <w:rPr>
          <w:bCs/>
          <w:color w:val="0070C0"/>
          <w:lang w:eastAsia="ko-KR"/>
        </w:rPr>
      </w:pPr>
      <w:r w:rsidRPr="00DA077D">
        <w:rPr>
          <w:rFonts w:eastAsia="SimSun"/>
          <w:color w:val="0070C0"/>
          <w:szCs w:val="24"/>
          <w:lang w:eastAsia="zh-CN"/>
        </w:rPr>
        <w:t>FWA a</w:t>
      </w:r>
      <w:r w:rsidR="007069AE" w:rsidRPr="00DA077D">
        <w:rPr>
          <w:rFonts w:eastAsia="SimSun"/>
          <w:color w:val="0070C0"/>
          <w:szCs w:val="24"/>
          <w:lang w:eastAsia="zh-CN"/>
        </w:rPr>
        <w:t>ssumptions are antenna isolation = 20 dB, PCB isolation &gt;75 dB, post PA loss = 4 dB</w:t>
      </w:r>
      <w:r w:rsidRPr="00DA077D">
        <w:rPr>
          <w:rFonts w:eastAsia="SimSun"/>
          <w:color w:val="0070C0"/>
          <w:szCs w:val="24"/>
          <w:lang w:eastAsia="zh-CN"/>
        </w:rPr>
        <w:t>.</w:t>
      </w:r>
      <w:r w:rsidR="007069AE" w:rsidRPr="00DA077D">
        <w:rPr>
          <w:bCs/>
          <w:color w:val="0070C0"/>
          <w:lang w:eastAsia="ko-KR"/>
        </w:rPr>
        <w:t xml:space="preserve"> Are the FWA assumptons agreeable?</w:t>
      </w:r>
      <w:r w:rsidR="007E454E" w:rsidRPr="00DA077D">
        <w:rPr>
          <w:bCs/>
          <w:color w:val="0070C0"/>
          <w:lang w:eastAsia="ko-KR"/>
        </w:rPr>
        <w:t xml:space="preserve">  If not, why not</w:t>
      </w:r>
      <w:r w:rsidRPr="00DA077D">
        <w:rPr>
          <w:bCs/>
          <w:color w:val="0070C0"/>
          <w:lang w:eastAsia="ko-KR"/>
        </w:rPr>
        <w:t>?</w:t>
      </w:r>
    </w:p>
    <w:p w14:paraId="594AAEFE" w14:textId="77777777" w:rsidR="00A308AC" w:rsidRPr="00DA077D" w:rsidRDefault="00A308AC" w:rsidP="004237D4">
      <w:pPr>
        <w:rPr>
          <w:bCs/>
          <w:color w:val="0070C0"/>
          <w:lang w:eastAsia="ko-KR"/>
        </w:rPr>
      </w:pPr>
      <w:r w:rsidRPr="00DA077D">
        <w:rPr>
          <w:color w:val="0070C0"/>
          <w:lang w:val="en-US" w:eastAsia="zh-CN"/>
        </w:rPr>
        <w:t>Operators to describe how the network can benefit from improved MPR specification, considering that the specification is an upper bound and devices are free to use lower MPR if they are able to meet all the requirements?</w:t>
      </w:r>
    </w:p>
    <w:tbl>
      <w:tblPr>
        <w:tblStyle w:val="TableGrid"/>
        <w:tblW w:w="0" w:type="auto"/>
        <w:tblLook w:val="04A0" w:firstRow="1" w:lastRow="0" w:firstColumn="1" w:lastColumn="0" w:noHBand="0" w:noVBand="1"/>
      </w:tblPr>
      <w:tblGrid>
        <w:gridCol w:w="1450"/>
        <w:gridCol w:w="8181"/>
      </w:tblGrid>
      <w:tr w:rsidR="004237D4" w14:paraId="45A19EAD" w14:textId="77777777" w:rsidTr="004237D4">
        <w:tc>
          <w:tcPr>
            <w:tcW w:w="1450" w:type="dxa"/>
          </w:tcPr>
          <w:p w14:paraId="21282177"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1B9887E2"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755C3DDB" w14:textId="77777777" w:rsidTr="004237D4">
        <w:tc>
          <w:tcPr>
            <w:tcW w:w="1450" w:type="dxa"/>
          </w:tcPr>
          <w:p w14:paraId="645127D0" w14:textId="77777777" w:rsidR="004237D4" w:rsidRPr="003418CB" w:rsidRDefault="00761890" w:rsidP="00761890">
            <w:pPr>
              <w:spacing w:after="120"/>
              <w:rPr>
                <w:rFonts w:eastAsiaTheme="minorEastAsia"/>
                <w:color w:val="0070C0"/>
                <w:lang w:val="en-US" w:eastAsia="zh-CN"/>
              </w:rPr>
            </w:pPr>
            <w:ins w:id="146" w:author="jinwang (A)" w:date="2021-04-15T17:58:00Z">
              <w:r>
                <w:rPr>
                  <w:rFonts w:eastAsiaTheme="minorEastAsia"/>
                  <w:color w:val="0070C0"/>
                  <w:lang w:val="en-US" w:eastAsia="zh-CN"/>
                </w:rPr>
                <w:t>Huawei</w:t>
              </w:r>
            </w:ins>
          </w:p>
        </w:tc>
        <w:tc>
          <w:tcPr>
            <w:tcW w:w="8181" w:type="dxa"/>
          </w:tcPr>
          <w:p w14:paraId="18715605" w14:textId="77777777" w:rsidR="004237D4" w:rsidRDefault="00761890" w:rsidP="00761890">
            <w:pPr>
              <w:overflowPunct/>
              <w:autoSpaceDE/>
              <w:autoSpaceDN/>
              <w:adjustRightInd/>
              <w:spacing w:after="120"/>
              <w:textAlignment w:val="auto"/>
              <w:rPr>
                <w:ins w:id="147" w:author="jinwang (A)" w:date="2021-04-15T18:01:00Z"/>
                <w:rFonts w:eastAsia="SimSun"/>
                <w:color w:val="0070C0"/>
                <w:szCs w:val="24"/>
                <w:lang w:eastAsia="zh-CN"/>
              </w:rPr>
            </w:pPr>
            <w:ins w:id="148" w:author="jinwang (A)" w:date="2021-04-15T18:01:00Z">
              <w:r>
                <w:rPr>
                  <w:rFonts w:eastAsia="SimSun"/>
                  <w:color w:val="0070C0"/>
                  <w:szCs w:val="24"/>
                  <w:lang w:eastAsia="zh-CN"/>
                </w:rPr>
                <w:t>We propose to use the following assumptions for FWA</w:t>
              </w:r>
            </w:ins>
            <w:ins w:id="149" w:author="jinwang (A)" w:date="2021-04-15T18:22:00Z">
              <w:r w:rsidR="00101782">
                <w:rPr>
                  <w:rFonts w:eastAsia="SimSun"/>
                  <w:color w:val="0070C0"/>
                  <w:szCs w:val="24"/>
                  <w:lang w:eastAsia="zh-CN"/>
                </w:rPr>
                <w:t xml:space="preserve"> as baseline</w:t>
              </w:r>
            </w:ins>
            <w:ins w:id="150" w:author="jinwang (A)" w:date="2021-04-15T18:01:00Z">
              <w:r>
                <w:rPr>
                  <w:rFonts w:eastAsia="SimSun"/>
                  <w:color w:val="0070C0"/>
                  <w:szCs w:val="24"/>
                  <w:lang w:eastAsia="zh-CN"/>
                </w:rPr>
                <w:t>: antenna isolation = 10 dB, PCB isolation = 60 dB, post PA loss = 4 dB.</w:t>
              </w:r>
            </w:ins>
          </w:p>
          <w:p w14:paraId="4EFDB02B" w14:textId="77777777" w:rsidR="00B53045" w:rsidRDefault="00761890">
            <w:pPr>
              <w:overflowPunct/>
              <w:autoSpaceDE/>
              <w:autoSpaceDN/>
              <w:adjustRightInd/>
              <w:spacing w:after="120"/>
              <w:textAlignment w:val="auto"/>
              <w:rPr>
                <w:rFonts w:eastAsia="SimSun"/>
                <w:color w:val="0070C0"/>
                <w:szCs w:val="24"/>
                <w:lang w:eastAsia="zh-CN"/>
              </w:rPr>
            </w:pPr>
            <w:ins w:id="151" w:author="jinwang (A)" w:date="2021-04-15T18:07:00Z">
              <w:r>
                <w:rPr>
                  <w:rFonts w:eastAsia="SimSun"/>
                  <w:color w:val="0070C0"/>
                  <w:szCs w:val="24"/>
                  <w:lang w:eastAsia="zh-CN"/>
                </w:rPr>
                <w:t xml:space="preserve">The form factor of a FWA CPE could vary a lot. Those installed on the rooftop or </w:t>
              </w:r>
            </w:ins>
            <w:ins w:id="152" w:author="jinwang (A)" w:date="2021-04-15T18:25:00Z">
              <w:r w:rsidR="00101782">
                <w:rPr>
                  <w:rFonts w:eastAsia="SimSun"/>
                  <w:color w:val="0070C0"/>
                  <w:szCs w:val="24"/>
                  <w:lang w:eastAsia="zh-CN"/>
                </w:rPr>
                <w:t xml:space="preserve">in the </w:t>
              </w:r>
            </w:ins>
            <w:ins w:id="153" w:author="jinwang (A)" w:date="2021-04-15T18:07:00Z">
              <w:r>
                <w:rPr>
                  <w:rFonts w:eastAsia="SimSun"/>
                  <w:color w:val="0070C0"/>
                  <w:szCs w:val="24"/>
                  <w:lang w:eastAsia="zh-CN"/>
                </w:rPr>
                <w:t>loft of a house may be bulky, but those sit</w:t>
              </w:r>
            </w:ins>
            <w:ins w:id="154" w:author="jinwang (A)" w:date="2021-04-15T18:09:00Z">
              <w:r w:rsidR="00266E4C">
                <w:rPr>
                  <w:rFonts w:eastAsia="SimSun"/>
                  <w:color w:val="0070C0"/>
                  <w:szCs w:val="24"/>
                  <w:lang w:eastAsia="zh-CN"/>
                </w:rPr>
                <w:t>ting</w:t>
              </w:r>
            </w:ins>
            <w:ins w:id="155" w:author="jinwang (A)" w:date="2021-04-15T18:07:00Z">
              <w:r>
                <w:rPr>
                  <w:rFonts w:eastAsia="SimSun"/>
                  <w:color w:val="0070C0"/>
                  <w:szCs w:val="24"/>
                  <w:lang w:eastAsia="zh-CN"/>
                </w:rPr>
                <w:t xml:space="preserve"> on the window sill of </w:t>
              </w:r>
              <w:r w:rsidR="00266E4C">
                <w:rPr>
                  <w:rFonts w:eastAsia="SimSun"/>
                  <w:color w:val="0070C0"/>
                  <w:szCs w:val="24"/>
                  <w:lang w:eastAsia="zh-CN"/>
                </w:rPr>
                <w:t xml:space="preserve">a flat/apartment </w:t>
              </w:r>
            </w:ins>
            <w:ins w:id="156" w:author="jinwang (A)" w:date="2021-04-15T18:57:00Z">
              <w:r w:rsidR="00B8610A">
                <w:rPr>
                  <w:rFonts w:eastAsia="SimSun"/>
                  <w:color w:val="0070C0"/>
                  <w:szCs w:val="24"/>
                  <w:lang w:eastAsia="zh-CN"/>
                </w:rPr>
                <w:t>prefer to</w:t>
              </w:r>
            </w:ins>
            <w:ins w:id="157" w:author="jinwang (A)" w:date="2021-04-15T18:07:00Z">
              <w:r w:rsidR="00266E4C">
                <w:rPr>
                  <w:rFonts w:eastAsia="SimSun"/>
                  <w:color w:val="0070C0"/>
                  <w:szCs w:val="24"/>
                  <w:lang w:eastAsia="zh-CN"/>
                </w:rPr>
                <w:t xml:space="preserve"> be small, let alone </w:t>
              </w:r>
            </w:ins>
            <w:ins w:id="158" w:author="jinwang (A)" w:date="2021-04-15T18:10:00Z">
              <w:r w:rsidR="00266E4C">
                <w:rPr>
                  <w:rFonts w:eastAsia="SimSun"/>
                  <w:color w:val="0070C0"/>
                  <w:szCs w:val="24"/>
                  <w:lang w:eastAsia="zh-CN"/>
                </w:rPr>
                <w:t xml:space="preserve">USB dongle types. </w:t>
              </w:r>
            </w:ins>
            <w:ins w:id="159" w:author="jinwang (A)" w:date="2021-04-15T18:11:00Z">
              <w:r w:rsidR="00266E4C">
                <w:rPr>
                  <w:rFonts w:eastAsia="SimSun"/>
                  <w:color w:val="0070C0"/>
                  <w:szCs w:val="24"/>
                  <w:lang w:eastAsia="zh-CN"/>
                </w:rPr>
                <w:t xml:space="preserve">By choosing relatively </w:t>
              </w:r>
            </w:ins>
            <w:ins w:id="160" w:author="jinwang (A)" w:date="2021-04-15T18:12:00Z">
              <w:r w:rsidR="00266E4C">
                <w:rPr>
                  <w:rFonts w:eastAsia="SimSun"/>
                  <w:color w:val="0070C0"/>
                  <w:szCs w:val="24"/>
                  <w:lang w:eastAsia="zh-CN"/>
                </w:rPr>
                <w:t>conservative</w:t>
              </w:r>
            </w:ins>
            <w:ins w:id="161" w:author="jinwang (A)" w:date="2021-04-15T18:11:00Z">
              <w:r w:rsidR="00266E4C">
                <w:rPr>
                  <w:rFonts w:eastAsia="SimSun"/>
                  <w:color w:val="0070C0"/>
                  <w:szCs w:val="24"/>
                  <w:lang w:eastAsia="zh-CN"/>
                </w:rPr>
                <w:t xml:space="preserve"> assumptions, we could allow a wider range of design options. </w:t>
              </w:r>
            </w:ins>
            <w:ins w:id="162" w:author="jinwang (A)" w:date="2021-04-15T18:18:00Z">
              <w:r w:rsidR="00266E4C">
                <w:rPr>
                  <w:rFonts w:eastAsia="SimSun"/>
                  <w:color w:val="0070C0"/>
                  <w:szCs w:val="24"/>
                  <w:lang w:eastAsia="zh-CN"/>
                </w:rPr>
                <w:t xml:space="preserve">Bearing in mind, </w:t>
              </w:r>
            </w:ins>
            <w:ins w:id="163" w:author="jinwang (A)" w:date="2021-04-15T18:19:00Z">
              <w:r w:rsidR="00101782">
                <w:rPr>
                  <w:rFonts w:eastAsia="SimSun"/>
                  <w:color w:val="0070C0"/>
                  <w:szCs w:val="24"/>
                  <w:lang w:eastAsia="zh-CN"/>
                </w:rPr>
                <w:t xml:space="preserve">MPR is an allowance, different implementations are free to decide whether to use it. </w:t>
              </w:r>
            </w:ins>
            <w:ins w:id="164" w:author="jinwang (A)" w:date="2021-04-15T18:25:00Z">
              <w:r w:rsidR="00101782">
                <w:rPr>
                  <w:rFonts w:eastAsia="SimSun"/>
                  <w:color w:val="0070C0"/>
                  <w:szCs w:val="24"/>
                  <w:lang w:eastAsia="zh-CN"/>
                </w:rPr>
                <w:t xml:space="preserve">It does not cap the </w:t>
              </w:r>
            </w:ins>
            <w:ins w:id="165" w:author="jinwang (A)" w:date="2021-04-15T18:26:00Z">
              <w:r w:rsidR="00101782">
                <w:rPr>
                  <w:rFonts w:eastAsia="SimSun"/>
                  <w:color w:val="0070C0"/>
                  <w:szCs w:val="24"/>
                  <w:lang w:eastAsia="zh-CN"/>
                </w:rPr>
                <w:t xml:space="preserve">UE performances. </w:t>
              </w:r>
            </w:ins>
            <w:ins w:id="166" w:author="jinwang (A)" w:date="2021-04-15T18:19:00Z">
              <w:r w:rsidR="00101782">
                <w:rPr>
                  <w:rFonts w:eastAsia="SimSun"/>
                  <w:color w:val="0070C0"/>
                  <w:szCs w:val="24"/>
                  <w:lang w:eastAsia="zh-CN"/>
                </w:rPr>
                <w:t>For the FWA devices that are located at the cell edge</w:t>
              </w:r>
            </w:ins>
            <w:ins w:id="167" w:author="jinwang (A)" w:date="2021-04-15T18:59:00Z">
              <w:r w:rsidR="002E7E48">
                <w:rPr>
                  <w:rFonts w:eastAsia="SimSun"/>
                  <w:color w:val="0070C0"/>
                  <w:szCs w:val="24"/>
                  <w:lang w:eastAsia="zh-CN"/>
                </w:rPr>
                <w:t xml:space="preserve"> (i.e.</w:t>
              </w:r>
              <w:r w:rsidR="007C4A5B">
                <w:rPr>
                  <w:rFonts w:eastAsia="SimSun"/>
                  <w:color w:val="0070C0"/>
                  <w:szCs w:val="24"/>
                  <w:lang w:eastAsia="zh-CN"/>
                </w:rPr>
                <w:t xml:space="preserve"> tight on link budget</w:t>
              </w:r>
              <w:r w:rsidR="002E7E48">
                <w:rPr>
                  <w:rFonts w:eastAsia="SimSun"/>
                  <w:color w:val="0070C0"/>
                  <w:szCs w:val="24"/>
                  <w:lang w:eastAsia="zh-CN"/>
                </w:rPr>
                <w:t>)</w:t>
              </w:r>
            </w:ins>
            <w:ins w:id="168" w:author="jinwang (A)" w:date="2021-04-15T18:19:00Z">
              <w:r w:rsidR="00101782">
                <w:rPr>
                  <w:rFonts w:eastAsia="SimSun"/>
                  <w:color w:val="0070C0"/>
                  <w:szCs w:val="24"/>
                  <w:lang w:eastAsia="zh-CN"/>
                </w:rPr>
                <w:t xml:space="preserve">, attaching a high gain antenna might be an easier solution than squeezing maybe one more dB power from the </w:t>
              </w:r>
            </w:ins>
            <w:ins w:id="169" w:author="jinwang (A)" w:date="2021-04-15T18:21:00Z">
              <w:r w:rsidR="00101782">
                <w:rPr>
                  <w:rFonts w:eastAsia="SimSun"/>
                  <w:color w:val="0070C0"/>
                  <w:szCs w:val="24"/>
                  <w:lang w:eastAsia="zh-CN"/>
                </w:rPr>
                <w:t xml:space="preserve">RF </w:t>
              </w:r>
            </w:ins>
            <w:ins w:id="170" w:author="jinwang (A)" w:date="2021-04-15T18:58:00Z">
              <w:r w:rsidR="00B8610A">
                <w:rPr>
                  <w:rFonts w:eastAsia="SimSun"/>
                  <w:color w:val="0070C0"/>
                  <w:szCs w:val="24"/>
                  <w:lang w:eastAsia="zh-CN"/>
                </w:rPr>
                <w:t>module</w:t>
              </w:r>
            </w:ins>
            <w:ins w:id="171" w:author="jinwang (A)" w:date="2021-04-15T18:21:00Z">
              <w:r w:rsidR="00101782">
                <w:rPr>
                  <w:rFonts w:eastAsia="SimSun"/>
                  <w:color w:val="0070C0"/>
                  <w:szCs w:val="24"/>
                  <w:lang w:eastAsia="zh-CN"/>
                </w:rPr>
                <w:t>.</w:t>
              </w:r>
            </w:ins>
          </w:p>
        </w:tc>
      </w:tr>
      <w:tr w:rsidR="004237D4" w14:paraId="23405B36" w14:textId="77777777" w:rsidTr="004237D4">
        <w:tc>
          <w:tcPr>
            <w:tcW w:w="1450" w:type="dxa"/>
          </w:tcPr>
          <w:p w14:paraId="6EBDEB66" w14:textId="5576F142" w:rsidR="004237D4" w:rsidDel="004F7175" w:rsidRDefault="006F01D0" w:rsidP="00761890">
            <w:pPr>
              <w:spacing w:after="120"/>
              <w:rPr>
                <w:rFonts w:eastAsiaTheme="minorEastAsia"/>
                <w:color w:val="0070C0"/>
                <w:lang w:val="en-US" w:eastAsia="ko-KR"/>
              </w:rPr>
            </w:pPr>
            <w:ins w:id="172" w:author="임수환/책임연구원/미래기술센터 C&amp;M표준(연)5G무선통신표준Task(suhwan.lim@lge.com)" w:date="2021-04-16T13:53:00Z">
              <w:r>
                <w:rPr>
                  <w:rFonts w:eastAsiaTheme="minorEastAsia" w:hint="eastAsia"/>
                  <w:color w:val="0070C0"/>
                  <w:lang w:val="en-US" w:eastAsia="ko-KR"/>
                </w:rPr>
                <w:t>LG</w:t>
              </w:r>
              <w:r>
                <w:rPr>
                  <w:rFonts w:eastAsiaTheme="minorEastAsia"/>
                  <w:color w:val="0070C0"/>
                  <w:lang w:val="en-US" w:eastAsia="ko-KR"/>
                </w:rPr>
                <w:t>E</w:t>
              </w:r>
            </w:ins>
          </w:p>
        </w:tc>
        <w:tc>
          <w:tcPr>
            <w:tcW w:w="8181" w:type="dxa"/>
          </w:tcPr>
          <w:p w14:paraId="06FC972D" w14:textId="20679366" w:rsidR="004237D4" w:rsidRPr="006F01D0" w:rsidRDefault="006F01D0" w:rsidP="00761890">
            <w:pPr>
              <w:spacing w:after="120"/>
              <w:rPr>
                <w:bCs/>
                <w:color w:val="0070C0"/>
                <w:lang w:eastAsia="ko-KR"/>
                <w:rPrChange w:id="173" w:author="임수환/책임연구원/미래기술센터 C&amp;M표준(연)5G무선통신표준Task(suhwan.lim@lge.com)" w:date="2021-04-16T13:54:00Z">
                  <w:rPr>
                    <w:bCs/>
                    <w:color w:val="0070C0"/>
                    <w:u w:val="single"/>
                    <w:lang w:eastAsia="ko-KR"/>
                  </w:rPr>
                </w:rPrChange>
              </w:rPr>
            </w:pPr>
            <w:ins w:id="174" w:author="임수환/책임연구원/미래기술센터 C&amp;M표준(연)5G무선통신표준Task(suhwan.lim@lge.com)" w:date="2021-04-16T13:54:00Z">
              <w:r>
                <w:rPr>
                  <w:bCs/>
                  <w:color w:val="0070C0"/>
                  <w:lang w:eastAsia="ko-KR"/>
                </w:rPr>
                <w:t>We prefer with a</w:t>
              </w:r>
              <w:r w:rsidRPr="006F01D0">
                <w:rPr>
                  <w:bCs/>
                  <w:color w:val="0070C0"/>
                  <w:lang w:eastAsia="ko-KR"/>
                  <w:rPrChange w:id="175" w:author="임수환/책임연구원/미래기술센터 C&amp;M표준(연)5G무선통신표준Task(suhwan.lim@lge.com)" w:date="2021-04-16T13:54:00Z">
                    <w:rPr>
                      <w:bCs/>
                      <w:color w:val="0070C0"/>
                      <w:u w:val="single"/>
                      <w:lang w:eastAsia="ko-KR"/>
                    </w:rPr>
                  </w:rPrChange>
                </w:rPr>
                <w:t xml:space="preserve">ntenna isolation =15dB, PCB isolation is FFS for FWA, </w:t>
              </w:r>
              <w:r>
                <w:rPr>
                  <w:rFonts w:eastAsia="SimSun"/>
                  <w:color w:val="0070C0"/>
                  <w:szCs w:val="24"/>
                  <w:lang w:eastAsia="zh-CN"/>
                </w:rPr>
                <w:t>post PA loss = 4 dB</w:t>
              </w:r>
            </w:ins>
            <w:ins w:id="176" w:author="임수환/책임연구원/미래기술센터 C&amp;M표준(연)5G무선통신표준Task(suhwan.lim@lge.com)" w:date="2021-04-16T13:55:00Z">
              <w:r>
                <w:rPr>
                  <w:rFonts w:eastAsia="SimSun"/>
                  <w:color w:val="0070C0"/>
                  <w:szCs w:val="24"/>
                  <w:lang w:eastAsia="zh-CN"/>
                </w:rPr>
                <w:t>.</w:t>
              </w:r>
            </w:ins>
            <w:ins w:id="177" w:author="임수환/책임연구원/미래기술센터 C&amp;M표준(연)5G무선통신표준Task(suhwan.lim@lge.com)" w:date="2021-04-16T14:00:00Z">
              <w:r>
                <w:rPr>
                  <w:rFonts w:eastAsia="SimSun"/>
                  <w:color w:val="0070C0"/>
                  <w:szCs w:val="24"/>
                  <w:lang w:eastAsia="zh-CN"/>
                </w:rPr>
                <w:t xml:space="preserve"> Need to revise WF based on 2</w:t>
              </w:r>
              <w:r w:rsidRPr="006F01D0">
                <w:rPr>
                  <w:rFonts w:eastAsia="SimSun"/>
                  <w:color w:val="0070C0"/>
                  <w:szCs w:val="24"/>
                  <w:vertAlign w:val="superscript"/>
                  <w:lang w:eastAsia="zh-CN"/>
                  <w:rPrChange w:id="178" w:author="임수환/책임연구원/미래기술센터 C&amp;M표준(연)5G무선통신표준Task(suhwan.lim@lge.com)" w:date="2021-04-16T14:00:00Z">
                    <w:rPr>
                      <w:rFonts w:eastAsia="SimSun"/>
                      <w:color w:val="0070C0"/>
                      <w:szCs w:val="24"/>
                      <w:lang w:eastAsia="zh-CN"/>
                    </w:rPr>
                  </w:rPrChange>
                </w:rPr>
                <w:t>nd</w:t>
              </w:r>
              <w:r>
                <w:rPr>
                  <w:rFonts w:eastAsia="SimSun"/>
                  <w:color w:val="0070C0"/>
                  <w:szCs w:val="24"/>
                  <w:lang w:eastAsia="zh-CN"/>
                </w:rPr>
                <w:t xml:space="preserve"> round agreements.</w:t>
              </w:r>
            </w:ins>
          </w:p>
        </w:tc>
      </w:tr>
      <w:tr w:rsidR="00814DFD" w14:paraId="73123B97" w14:textId="77777777" w:rsidTr="00097E72">
        <w:trPr>
          <w:ins w:id="179" w:author="Verizon" w:date="2021-04-16T01:32:00Z"/>
        </w:trPr>
        <w:tc>
          <w:tcPr>
            <w:tcW w:w="1450" w:type="dxa"/>
          </w:tcPr>
          <w:p w14:paraId="1F22EF7F" w14:textId="77777777" w:rsidR="00814DFD" w:rsidDel="004F7175" w:rsidRDefault="00814DFD" w:rsidP="00097E72">
            <w:pPr>
              <w:spacing w:after="120"/>
              <w:rPr>
                <w:ins w:id="180" w:author="Verizon" w:date="2021-04-16T01:32:00Z"/>
                <w:rFonts w:eastAsiaTheme="minorEastAsia"/>
                <w:color w:val="0070C0"/>
                <w:lang w:val="en-US" w:eastAsia="zh-CN"/>
              </w:rPr>
            </w:pPr>
            <w:ins w:id="181" w:author="Verizon" w:date="2021-04-16T01:32:00Z">
              <w:r>
                <w:rPr>
                  <w:rFonts w:eastAsiaTheme="minorEastAsia"/>
                  <w:color w:val="0070C0"/>
                  <w:lang w:val="en-US" w:eastAsia="zh-CN"/>
                </w:rPr>
                <w:t>Verizon</w:t>
              </w:r>
            </w:ins>
          </w:p>
        </w:tc>
        <w:tc>
          <w:tcPr>
            <w:tcW w:w="8181" w:type="dxa"/>
          </w:tcPr>
          <w:p w14:paraId="1A4AA70B" w14:textId="77777777" w:rsidR="00814DFD" w:rsidRPr="0090762F" w:rsidRDefault="00814DFD" w:rsidP="00097E72">
            <w:pPr>
              <w:spacing w:after="120"/>
              <w:rPr>
                <w:ins w:id="182" w:author="Verizon" w:date="2021-04-16T01:32:00Z"/>
                <w:lang w:val="en-US" w:eastAsia="sv-SE"/>
              </w:rPr>
            </w:pPr>
            <w:ins w:id="183" w:author="Verizon" w:date="2021-04-16T01:32:00Z">
              <w:r w:rsidRPr="0090762F">
                <w:rPr>
                  <w:bCs/>
                  <w:color w:val="0070C0"/>
                  <w:u w:val="single"/>
                  <w:lang w:eastAsia="ko-KR"/>
                </w:rPr>
                <w:t>We support following assumptions for decision of FWA MPR,</w:t>
              </w:r>
            </w:ins>
          </w:p>
          <w:p w14:paraId="3CF7048C" w14:textId="77777777" w:rsidR="00814DFD" w:rsidRPr="0090762F" w:rsidRDefault="00814DFD" w:rsidP="00097E72">
            <w:pPr>
              <w:pStyle w:val="ListParagraph"/>
              <w:numPr>
                <w:ilvl w:val="0"/>
                <w:numId w:val="27"/>
              </w:numPr>
              <w:spacing w:after="120"/>
              <w:ind w:firstLineChars="0"/>
              <w:rPr>
                <w:ins w:id="184" w:author="Verizon" w:date="2021-04-16T01:32:00Z"/>
                <w:rFonts w:eastAsia="Yu Mincho"/>
                <w:bCs/>
                <w:color w:val="0070C0"/>
                <w:u w:val="single"/>
                <w:lang w:eastAsia="ko-KR"/>
              </w:rPr>
            </w:pPr>
            <w:ins w:id="185" w:author="Verizon" w:date="2021-04-16T01:32:00Z">
              <w:r w:rsidRPr="0090762F">
                <w:rPr>
                  <w:rFonts w:eastAsia="SimSun"/>
                  <w:color w:val="0070C0"/>
                  <w:szCs w:val="24"/>
                  <w:lang w:eastAsia="zh-CN"/>
                </w:rPr>
                <w:t xml:space="preserve">antenna isolation = 20 dB, </w:t>
              </w:r>
            </w:ins>
          </w:p>
          <w:p w14:paraId="6B76477F" w14:textId="77777777" w:rsidR="00814DFD" w:rsidRPr="0090762F" w:rsidRDefault="00814DFD" w:rsidP="00097E72">
            <w:pPr>
              <w:pStyle w:val="ListParagraph"/>
              <w:numPr>
                <w:ilvl w:val="0"/>
                <w:numId w:val="27"/>
              </w:numPr>
              <w:spacing w:after="120"/>
              <w:ind w:firstLineChars="0"/>
              <w:rPr>
                <w:ins w:id="186" w:author="Verizon" w:date="2021-04-16T01:32:00Z"/>
                <w:bCs/>
                <w:color w:val="0070C0"/>
                <w:u w:val="single"/>
                <w:lang w:eastAsia="ko-KR"/>
              </w:rPr>
            </w:pPr>
            <w:ins w:id="187" w:author="Verizon" w:date="2021-04-16T01:32:00Z">
              <w:r w:rsidRPr="0090762F">
                <w:rPr>
                  <w:rFonts w:eastAsia="SimSun"/>
                  <w:color w:val="0070C0"/>
                  <w:szCs w:val="24"/>
                  <w:lang w:eastAsia="zh-CN"/>
                </w:rPr>
                <w:t xml:space="preserve">PCB isolation &gt;75 dB, </w:t>
              </w:r>
            </w:ins>
          </w:p>
          <w:p w14:paraId="33A1CEC5" w14:textId="77777777" w:rsidR="00814DFD" w:rsidRPr="0090762F" w:rsidRDefault="00814DFD" w:rsidP="00097E72">
            <w:pPr>
              <w:pStyle w:val="ListParagraph"/>
              <w:numPr>
                <w:ilvl w:val="0"/>
                <w:numId w:val="27"/>
              </w:numPr>
              <w:spacing w:after="120"/>
              <w:ind w:firstLineChars="0"/>
              <w:rPr>
                <w:ins w:id="188" w:author="Verizon" w:date="2021-04-16T01:32:00Z"/>
                <w:bCs/>
                <w:color w:val="0070C0"/>
                <w:u w:val="single"/>
                <w:lang w:eastAsia="ko-KR"/>
              </w:rPr>
            </w:pPr>
            <w:ins w:id="189" w:author="Verizon" w:date="2021-04-16T01:32:00Z">
              <w:r w:rsidRPr="0090762F">
                <w:rPr>
                  <w:rFonts w:eastAsia="SimSun"/>
                  <w:color w:val="0070C0"/>
                  <w:szCs w:val="24"/>
                  <w:lang w:eastAsia="zh-CN"/>
                </w:rPr>
                <w:t>Post PA loss = 4 dB.</w:t>
              </w:r>
            </w:ins>
          </w:p>
          <w:p w14:paraId="61862A50" w14:textId="77777777" w:rsidR="00814DFD" w:rsidRPr="003F5478" w:rsidRDefault="00814DFD" w:rsidP="00097E72">
            <w:pPr>
              <w:spacing w:after="120"/>
              <w:rPr>
                <w:ins w:id="190" w:author="Verizon" w:date="2021-04-16T01:32:00Z"/>
                <w:bCs/>
                <w:color w:val="0070C0"/>
                <w:u w:val="single"/>
                <w:lang w:eastAsia="ko-KR"/>
              </w:rPr>
            </w:pPr>
            <w:ins w:id="191" w:author="Verizon" w:date="2021-04-16T01:32:00Z">
              <w:r w:rsidRPr="0090762F">
                <w:rPr>
                  <w:bCs/>
                  <w:color w:val="0070C0"/>
                  <w:u w:val="single"/>
                  <w:lang w:eastAsia="ko-KR"/>
                </w:rPr>
                <w:t xml:space="preserve">For operators, </w:t>
              </w:r>
              <w:r>
                <w:rPr>
                  <w:bCs/>
                  <w:color w:val="0070C0"/>
                  <w:u w:val="single"/>
                  <w:lang w:eastAsia="ko-KR"/>
                </w:rPr>
                <w:t xml:space="preserve">both </w:t>
              </w:r>
              <w:r w:rsidRPr="0090762F">
                <w:rPr>
                  <w:bCs/>
                  <w:color w:val="0070C0"/>
                  <w:u w:val="single"/>
                  <w:lang w:eastAsia="ko-KR"/>
                </w:rPr>
                <w:t xml:space="preserve">the transmit power level (or improve the coverage range) and power efficiency for FWA device </w:t>
              </w:r>
              <w:r>
                <w:rPr>
                  <w:bCs/>
                  <w:color w:val="0070C0"/>
                  <w:u w:val="single"/>
                  <w:lang w:eastAsia="ko-KR"/>
                </w:rPr>
                <w:t xml:space="preserve">are major concerns. The assumptions could enhance </w:t>
              </w:r>
              <w:r w:rsidRPr="0090762F">
                <w:rPr>
                  <w:bCs/>
                  <w:color w:val="0070C0"/>
                  <w:u w:val="single"/>
                  <w:lang w:eastAsia="ko-KR"/>
                </w:rPr>
                <w:t xml:space="preserve">the MPR </w:t>
              </w:r>
              <w:r>
                <w:rPr>
                  <w:bCs/>
                  <w:color w:val="0070C0"/>
                  <w:u w:val="single"/>
                  <w:lang w:eastAsia="ko-KR"/>
                </w:rPr>
                <w:t>requirements.</w:t>
              </w:r>
              <w:r w:rsidRPr="0090762F">
                <w:rPr>
                  <w:bCs/>
                  <w:color w:val="0070C0"/>
                  <w:u w:val="single"/>
                  <w:lang w:eastAsia="ko-KR"/>
                </w:rPr>
                <w:t xml:space="preserve"> </w:t>
              </w:r>
            </w:ins>
          </w:p>
        </w:tc>
      </w:tr>
      <w:tr w:rsidR="00814DFD" w14:paraId="00077702" w14:textId="77777777" w:rsidTr="004237D4">
        <w:trPr>
          <w:ins w:id="192" w:author="Verizon" w:date="2021-04-16T01:32:00Z"/>
        </w:trPr>
        <w:tc>
          <w:tcPr>
            <w:tcW w:w="1450" w:type="dxa"/>
          </w:tcPr>
          <w:p w14:paraId="1C15692C" w14:textId="77777777" w:rsidR="00814DFD" w:rsidRDefault="00814DFD" w:rsidP="00761890">
            <w:pPr>
              <w:spacing w:after="120"/>
              <w:rPr>
                <w:ins w:id="193" w:author="Verizon" w:date="2021-04-16T01:32:00Z"/>
                <w:rFonts w:hint="eastAsia"/>
                <w:color w:val="0070C0"/>
                <w:lang w:val="en-US" w:eastAsia="ko-KR"/>
              </w:rPr>
            </w:pPr>
            <w:bookmarkStart w:id="194" w:name="_GoBack"/>
            <w:bookmarkEnd w:id="194"/>
          </w:p>
        </w:tc>
        <w:tc>
          <w:tcPr>
            <w:tcW w:w="8181" w:type="dxa"/>
          </w:tcPr>
          <w:p w14:paraId="7C706CB6" w14:textId="77777777" w:rsidR="00814DFD" w:rsidRDefault="00814DFD" w:rsidP="00761890">
            <w:pPr>
              <w:spacing w:after="120"/>
              <w:rPr>
                <w:ins w:id="195" w:author="Verizon" w:date="2021-04-16T01:32:00Z"/>
                <w:bCs/>
                <w:color w:val="0070C0"/>
                <w:lang w:eastAsia="ko-KR"/>
              </w:rPr>
            </w:pPr>
          </w:p>
        </w:tc>
      </w:tr>
    </w:tbl>
    <w:p w14:paraId="76F7F37E" w14:textId="77777777" w:rsidR="004237D4" w:rsidRDefault="004237D4" w:rsidP="004237D4">
      <w:pPr>
        <w:rPr>
          <w:color w:val="0070C0"/>
          <w:lang w:val="en-US" w:eastAsia="zh-CN"/>
        </w:rPr>
      </w:pPr>
      <w:r w:rsidRPr="003418CB">
        <w:rPr>
          <w:rFonts w:hint="eastAsia"/>
          <w:color w:val="0070C0"/>
          <w:lang w:val="en-US" w:eastAsia="zh-CN"/>
        </w:rPr>
        <w:t xml:space="preserve"> </w:t>
      </w:r>
    </w:p>
    <w:p w14:paraId="2145108D" w14:textId="77777777" w:rsidR="004237D4" w:rsidRDefault="004237D4" w:rsidP="004237D4">
      <w:pPr>
        <w:rPr>
          <w:bCs/>
          <w:color w:val="0070C0"/>
          <w:u w:val="single"/>
          <w:lang w:eastAsia="ko-KR"/>
        </w:rPr>
      </w:pPr>
      <w:r w:rsidRPr="00E72CF1">
        <w:rPr>
          <w:bCs/>
          <w:color w:val="0070C0"/>
          <w:u w:val="single"/>
          <w:lang w:eastAsia="ko-KR"/>
        </w:rPr>
        <w:t>Sub topic 1-</w:t>
      </w:r>
      <w:r>
        <w:rPr>
          <w:bCs/>
          <w:color w:val="0070C0"/>
          <w:u w:val="single"/>
          <w:lang w:eastAsia="ko-KR"/>
        </w:rPr>
        <w:t xml:space="preserve">3: </w:t>
      </w:r>
      <w:r w:rsidRPr="00375ADB">
        <w:rPr>
          <w:bCs/>
          <w:color w:val="0070C0"/>
          <w:u w:val="single"/>
          <w:lang w:eastAsia="ko-KR"/>
        </w:rPr>
        <w:t>UE RF requirements for Band n79</w:t>
      </w:r>
    </w:p>
    <w:p w14:paraId="7198BABA" w14:textId="77777777" w:rsidR="00592484" w:rsidRPr="00592484" w:rsidRDefault="00592484" w:rsidP="004237D4">
      <w:pPr>
        <w:rPr>
          <w:bCs/>
          <w:color w:val="0070C0"/>
          <w:lang w:eastAsia="ko-KR"/>
        </w:rPr>
      </w:pPr>
      <w:r w:rsidRPr="00592484">
        <w:rPr>
          <w:bCs/>
          <w:color w:val="0070C0"/>
          <w:lang w:eastAsia="ko-KR"/>
        </w:rPr>
        <w:t>Can we identify which coexisstence requirements and their values might require A-MPR?</w:t>
      </w:r>
    </w:p>
    <w:tbl>
      <w:tblPr>
        <w:tblStyle w:val="TableGrid"/>
        <w:tblW w:w="0" w:type="auto"/>
        <w:tblLook w:val="04A0" w:firstRow="1" w:lastRow="0" w:firstColumn="1" w:lastColumn="0" w:noHBand="0" w:noVBand="1"/>
      </w:tblPr>
      <w:tblGrid>
        <w:gridCol w:w="1450"/>
        <w:gridCol w:w="8181"/>
      </w:tblGrid>
      <w:tr w:rsidR="004237D4" w14:paraId="3C0166B6" w14:textId="77777777" w:rsidTr="004237D4">
        <w:tc>
          <w:tcPr>
            <w:tcW w:w="1450" w:type="dxa"/>
          </w:tcPr>
          <w:p w14:paraId="0B4052AE"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3DB0A046"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58603B23" w14:textId="77777777" w:rsidTr="004237D4">
        <w:tc>
          <w:tcPr>
            <w:tcW w:w="1450" w:type="dxa"/>
          </w:tcPr>
          <w:p w14:paraId="1CCE2052" w14:textId="7028C356" w:rsidR="004237D4" w:rsidRPr="003418CB" w:rsidRDefault="006F01D0" w:rsidP="00761890">
            <w:pPr>
              <w:spacing w:after="120"/>
              <w:rPr>
                <w:rFonts w:eastAsiaTheme="minorEastAsia"/>
                <w:color w:val="0070C0"/>
                <w:lang w:val="en-US" w:eastAsia="ko-KR"/>
              </w:rPr>
            </w:pPr>
            <w:ins w:id="196" w:author="임수환/책임연구원/미래기술센터 C&amp;M표준(연)5G무선통신표준Task(suhwan.lim@lge.com)" w:date="2021-04-16T13:56:00Z">
              <w:r>
                <w:rPr>
                  <w:rFonts w:eastAsiaTheme="minorEastAsia" w:hint="eastAsia"/>
                  <w:color w:val="0070C0"/>
                  <w:lang w:val="en-US" w:eastAsia="ko-KR"/>
                </w:rPr>
                <w:t>LGE</w:t>
              </w:r>
            </w:ins>
          </w:p>
        </w:tc>
        <w:tc>
          <w:tcPr>
            <w:tcW w:w="8181" w:type="dxa"/>
          </w:tcPr>
          <w:p w14:paraId="2ABAB937" w14:textId="4908084E" w:rsidR="004237D4" w:rsidRPr="003418CB" w:rsidRDefault="006F01D0">
            <w:pPr>
              <w:spacing w:after="120"/>
              <w:rPr>
                <w:rFonts w:eastAsiaTheme="minorEastAsia"/>
                <w:color w:val="0070C0"/>
                <w:lang w:val="en-US" w:eastAsia="ko-KR"/>
              </w:rPr>
            </w:pPr>
            <w:ins w:id="197" w:author="임수환/책임연구원/미래기술센터 C&amp;M표준(연)5G무선통신표준Task(suhwan.lim@lge.com)" w:date="2021-04-16T13:56:00Z">
              <w:r>
                <w:rPr>
                  <w:rFonts w:eastAsiaTheme="minorEastAsia" w:hint="eastAsia"/>
                  <w:color w:val="0070C0"/>
                  <w:lang w:val="en-US" w:eastAsia="ko-KR"/>
                </w:rPr>
                <w:t xml:space="preserve">A-MPR is </w:t>
              </w:r>
              <w:r>
                <w:rPr>
                  <w:rFonts w:eastAsiaTheme="minorEastAsia"/>
                  <w:color w:val="0070C0"/>
                  <w:lang w:val="en-US" w:eastAsia="ko-KR"/>
                </w:rPr>
                <w:t xml:space="preserve">depend on </w:t>
              </w:r>
              <w:r>
                <w:rPr>
                  <w:rFonts w:eastAsiaTheme="minorEastAsia" w:hint="eastAsia"/>
                  <w:color w:val="0070C0"/>
                  <w:lang w:val="en-US" w:eastAsia="ko-KR"/>
                </w:rPr>
                <w:t xml:space="preserve"> regional regulatory requirements. </w:t>
              </w:r>
              <w:r>
                <w:rPr>
                  <w:rFonts w:eastAsiaTheme="minorEastAsia"/>
                  <w:color w:val="0070C0"/>
                  <w:lang w:val="en-US" w:eastAsia="ko-KR"/>
                </w:rPr>
                <w:t xml:space="preserve">So it can be further discussed based on proponent request considered with their real deployment </w:t>
              </w:r>
            </w:ins>
            <w:ins w:id="198" w:author="임수환/책임연구원/미래기술센터 C&amp;M표준(연)5G무선통신표준Task(suhwan.lim@lge.com)" w:date="2021-04-16T13:57:00Z">
              <w:r>
                <w:rPr>
                  <w:rFonts w:eastAsiaTheme="minorEastAsia"/>
                  <w:color w:val="0070C0"/>
                  <w:lang w:val="en-US" w:eastAsia="ko-KR"/>
                </w:rPr>
                <w:t xml:space="preserve">plan and </w:t>
              </w:r>
            </w:ins>
            <w:ins w:id="199" w:author="임수환/책임연구원/미래기술센터 C&amp;M표준(연)5G무선통신표준Task(suhwan.lim@lge.com)" w:date="2021-04-16T13:56:00Z">
              <w:r>
                <w:rPr>
                  <w:rFonts w:eastAsiaTheme="minorEastAsia"/>
                  <w:color w:val="0070C0"/>
                  <w:lang w:val="en-US" w:eastAsia="ko-KR"/>
                </w:rPr>
                <w:t>scenarios.</w:t>
              </w:r>
            </w:ins>
          </w:p>
        </w:tc>
      </w:tr>
      <w:tr w:rsidR="004237D4" w14:paraId="6ACEDBEC" w14:textId="77777777" w:rsidTr="004237D4">
        <w:tc>
          <w:tcPr>
            <w:tcW w:w="1450" w:type="dxa"/>
          </w:tcPr>
          <w:p w14:paraId="7EC9847A" w14:textId="77777777" w:rsidR="004237D4" w:rsidDel="004F7175" w:rsidRDefault="004237D4" w:rsidP="00761890">
            <w:pPr>
              <w:spacing w:after="120"/>
              <w:rPr>
                <w:rFonts w:eastAsiaTheme="minorEastAsia"/>
                <w:color w:val="0070C0"/>
                <w:lang w:val="en-US" w:eastAsia="ko-KR"/>
              </w:rPr>
            </w:pPr>
          </w:p>
        </w:tc>
        <w:tc>
          <w:tcPr>
            <w:tcW w:w="8181" w:type="dxa"/>
          </w:tcPr>
          <w:p w14:paraId="13EC4990" w14:textId="77777777" w:rsidR="004237D4" w:rsidRDefault="004237D4" w:rsidP="00761890">
            <w:pPr>
              <w:spacing w:after="120"/>
              <w:rPr>
                <w:rFonts w:eastAsiaTheme="minorEastAsia"/>
                <w:noProof/>
                <w:color w:val="0070C0"/>
                <w:sz w:val="22"/>
                <w:lang w:val="en-US" w:eastAsia="zh-CN"/>
              </w:rPr>
            </w:pPr>
          </w:p>
        </w:tc>
      </w:tr>
    </w:tbl>
    <w:p w14:paraId="1CD7D8EF" w14:textId="77777777" w:rsidR="004237D4" w:rsidRDefault="004237D4" w:rsidP="004237D4">
      <w:pPr>
        <w:rPr>
          <w:color w:val="0070C0"/>
          <w:lang w:val="en-US" w:eastAsia="zh-CN"/>
        </w:rPr>
      </w:pPr>
      <w:r w:rsidRPr="003418CB">
        <w:rPr>
          <w:rFonts w:hint="eastAsia"/>
          <w:color w:val="0070C0"/>
          <w:lang w:val="en-US" w:eastAsia="zh-CN"/>
        </w:rPr>
        <w:t xml:space="preserve"> </w:t>
      </w:r>
    </w:p>
    <w:p w14:paraId="1FAA0764" w14:textId="77777777" w:rsidR="004237D4" w:rsidRDefault="004237D4" w:rsidP="004237D4">
      <w:pPr>
        <w:rPr>
          <w:color w:val="0070C0"/>
          <w:lang w:val="en-US" w:eastAsia="zh-CN"/>
        </w:rPr>
      </w:pPr>
    </w:p>
    <w:p w14:paraId="58EA5481" w14:textId="77777777" w:rsidR="004237D4" w:rsidRPr="00805BE8" w:rsidRDefault="004237D4" w:rsidP="004237D4">
      <w:pPr>
        <w:pStyle w:val="Heading3"/>
        <w:rPr>
          <w:sz w:val="24"/>
          <w:szCs w:val="16"/>
        </w:rPr>
      </w:pPr>
      <w:r w:rsidRPr="00805BE8">
        <w:rPr>
          <w:sz w:val="24"/>
          <w:szCs w:val="16"/>
        </w:rPr>
        <w:t>CRs/TPs comments collection</w:t>
      </w:r>
    </w:p>
    <w:p w14:paraId="30B8B626" w14:textId="77777777" w:rsidR="004237D4" w:rsidRPr="00855107" w:rsidRDefault="004237D4" w:rsidP="004237D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4237D4" w:rsidRPr="00571777" w14:paraId="6777C271" w14:textId="77777777" w:rsidTr="00761890">
        <w:tc>
          <w:tcPr>
            <w:tcW w:w="1261" w:type="dxa"/>
          </w:tcPr>
          <w:p w14:paraId="3930AF1D"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1BBAC72D"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4237D4" w:rsidRPr="00571777" w14:paraId="030D74A3" w14:textId="77777777" w:rsidTr="00761890">
        <w:tc>
          <w:tcPr>
            <w:tcW w:w="1261" w:type="dxa"/>
            <w:vMerge w:val="restart"/>
          </w:tcPr>
          <w:p w14:paraId="786B529F" w14:textId="77777777" w:rsidR="004237D4" w:rsidRDefault="00A741FE" w:rsidP="00761890">
            <w:pPr>
              <w:spacing w:after="0"/>
              <w:rPr>
                <w:rFonts w:ascii="Arial" w:hAnsi="Arial" w:cs="Arial"/>
                <w:b/>
                <w:bCs/>
                <w:color w:val="0000FF"/>
                <w:sz w:val="16"/>
                <w:szCs w:val="16"/>
                <w:u w:val="single"/>
                <w:lang w:val="en-US"/>
              </w:rPr>
            </w:pPr>
            <w:hyperlink r:id="rId19" w:tgtFrame="_parent" w:history="1">
              <w:r w:rsidR="004237D4">
                <w:rPr>
                  <w:rStyle w:val="Hyperlink"/>
                  <w:rFonts w:ascii="Arial" w:hAnsi="Arial" w:cs="Arial"/>
                  <w:b/>
                  <w:bCs/>
                  <w:sz w:val="16"/>
                  <w:szCs w:val="16"/>
                </w:rPr>
                <w:t>R4-2105013</w:t>
              </w:r>
            </w:hyperlink>
          </w:p>
          <w:p w14:paraId="484D9B57" w14:textId="77777777" w:rsidR="004237D4" w:rsidRPr="003418CB" w:rsidRDefault="004237D4" w:rsidP="00761890">
            <w:pPr>
              <w:spacing w:after="120"/>
              <w:rPr>
                <w:rFonts w:eastAsiaTheme="minorEastAsia"/>
                <w:color w:val="0070C0"/>
                <w:lang w:val="en-US" w:eastAsia="zh-CN"/>
              </w:rPr>
            </w:pPr>
            <w:r w:rsidRPr="00C07B7C">
              <w:rPr>
                <w:rFonts w:eastAsiaTheme="minorEastAsia"/>
                <w:color w:val="0070C0"/>
                <w:lang w:val="en-US" w:eastAsia="zh-CN"/>
              </w:rPr>
              <w:t xml:space="preserve">Draft CR on PC1.5 UE </w:t>
            </w:r>
            <w:r w:rsidRPr="00C07B7C">
              <w:rPr>
                <w:rFonts w:eastAsiaTheme="minorEastAsia"/>
                <w:color w:val="0070C0"/>
                <w:lang w:val="en-US" w:eastAsia="zh-CN"/>
              </w:rPr>
              <w:lastRenderedPageBreak/>
              <w:t>RF requirements of n79 in Rel-17 TS 38.101-1</w:t>
            </w:r>
            <w:r>
              <w:rPr>
                <w:rFonts w:eastAsiaTheme="minorEastAsia"/>
                <w:color w:val="0070C0"/>
                <w:lang w:val="en-US" w:eastAsia="zh-CN"/>
              </w:rPr>
              <w:t xml:space="preserve"> (CMCC)</w:t>
            </w:r>
          </w:p>
        </w:tc>
        <w:tc>
          <w:tcPr>
            <w:tcW w:w="8370" w:type="dxa"/>
          </w:tcPr>
          <w:p w14:paraId="644D42ED" w14:textId="77777777" w:rsidR="004237D4" w:rsidRPr="003418CB" w:rsidRDefault="004237D4" w:rsidP="00761890">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4237D4" w:rsidRPr="00571777" w14:paraId="7C1F87F2" w14:textId="77777777" w:rsidTr="00761890">
        <w:tc>
          <w:tcPr>
            <w:tcW w:w="1261" w:type="dxa"/>
            <w:vMerge/>
          </w:tcPr>
          <w:p w14:paraId="36405254" w14:textId="77777777" w:rsidR="004237D4" w:rsidRDefault="004237D4" w:rsidP="00761890">
            <w:pPr>
              <w:spacing w:after="120"/>
              <w:rPr>
                <w:rFonts w:eastAsiaTheme="minorEastAsia"/>
                <w:color w:val="0070C0"/>
                <w:lang w:val="en-US" w:eastAsia="zh-CN"/>
              </w:rPr>
            </w:pPr>
          </w:p>
        </w:tc>
        <w:tc>
          <w:tcPr>
            <w:tcW w:w="8370" w:type="dxa"/>
          </w:tcPr>
          <w:p w14:paraId="5CA33470" w14:textId="77777777" w:rsidR="004237D4" w:rsidRDefault="004237D4" w:rsidP="0076189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237D4" w:rsidRPr="00571777" w14:paraId="57D627F5" w14:textId="77777777" w:rsidTr="00761890">
        <w:tc>
          <w:tcPr>
            <w:tcW w:w="1261" w:type="dxa"/>
            <w:vMerge/>
          </w:tcPr>
          <w:p w14:paraId="60AF5842" w14:textId="77777777" w:rsidR="004237D4" w:rsidRDefault="004237D4" w:rsidP="00761890">
            <w:pPr>
              <w:spacing w:after="120"/>
              <w:rPr>
                <w:rFonts w:eastAsiaTheme="minorEastAsia"/>
                <w:color w:val="0070C0"/>
                <w:lang w:val="en-US" w:eastAsia="zh-CN"/>
              </w:rPr>
            </w:pPr>
          </w:p>
        </w:tc>
        <w:tc>
          <w:tcPr>
            <w:tcW w:w="8370" w:type="dxa"/>
          </w:tcPr>
          <w:p w14:paraId="41D9B3DE" w14:textId="77777777" w:rsidR="004237D4" w:rsidRDefault="004237D4" w:rsidP="00761890">
            <w:pPr>
              <w:spacing w:after="120"/>
              <w:rPr>
                <w:rFonts w:eastAsiaTheme="minorEastAsia"/>
                <w:color w:val="0070C0"/>
                <w:lang w:val="en-US" w:eastAsia="zh-CN"/>
              </w:rPr>
            </w:pPr>
          </w:p>
        </w:tc>
      </w:tr>
      <w:tr w:rsidR="004237D4" w:rsidRPr="00571777" w14:paraId="7F4915A3" w14:textId="77777777" w:rsidTr="00761890">
        <w:trPr>
          <w:trHeight w:val="1914"/>
        </w:trPr>
        <w:tc>
          <w:tcPr>
            <w:tcW w:w="1261" w:type="dxa"/>
          </w:tcPr>
          <w:p w14:paraId="4DC7D9D0" w14:textId="77777777" w:rsidR="004237D4" w:rsidRDefault="00A741FE" w:rsidP="00761890">
            <w:pPr>
              <w:spacing w:after="0"/>
              <w:rPr>
                <w:rFonts w:ascii="Arial" w:hAnsi="Arial" w:cs="Arial"/>
                <w:b/>
                <w:bCs/>
                <w:color w:val="0000FF"/>
                <w:sz w:val="16"/>
                <w:szCs w:val="16"/>
                <w:u w:val="single"/>
                <w:lang w:val="en-US"/>
              </w:rPr>
            </w:pPr>
            <w:hyperlink r:id="rId20" w:tgtFrame="_parent" w:history="1">
              <w:r w:rsidR="004237D4">
                <w:rPr>
                  <w:rStyle w:val="Hyperlink"/>
                  <w:rFonts w:ascii="Arial" w:hAnsi="Arial" w:cs="Arial"/>
                  <w:b/>
                  <w:bCs/>
                  <w:sz w:val="16"/>
                  <w:szCs w:val="16"/>
                </w:rPr>
                <w:t>R4-2105010</w:t>
              </w:r>
            </w:hyperlink>
          </w:p>
          <w:p w14:paraId="06FBEB6A" w14:textId="77777777" w:rsidR="004237D4" w:rsidRDefault="004237D4" w:rsidP="00761890">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0982F5BD" w14:textId="77777777" w:rsidR="004237D4"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0019F7EE" w14:textId="77777777" w:rsidR="004237D4" w:rsidRPr="005A30B9" w:rsidRDefault="004237D4" w:rsidP="00761890">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4237D4" w:rsidRPr="00571777" w14:paraId="32BE709E" w14:textId="77777777" w:rsidTr="00761890">
        <w:trPr>
          <w:trHeight w:val="1914"/>
        </w:trPr>
        <w:tc>
          <w:tcPr>
            <w:tcW w:w="1261" w:type="dxa"/>
          </w:tcPr>
          <w:p w14:paraId="31D0068D" w14:textId="77777777" w:rsidR="004237D4" w:rsidRDefault="00A741FE" w:rsidP="00761890">
            <w:pPr>
              <w:spacing w:after="0"/>
              <w:rPr>
                <w:rFonts w:ascii="Arial" w:hAnsi="Arial" w:cs="Arial"/>
                <w:b/>
                <w:bCs/>
                <w:color w:val="0000FF"/>
                <w:sz w:val="16"/>
                <w:szCs w:val="16"/>
                <w:u w:val="single"/>
                <w:lang w:val="en-US"/>
              </w:rPr>
            </w:pPr>
            <w:hyperlink r:id="rId21" w:tgtFrame="_parent" w:history="1">
              <w:r w:rsidR="004237D4">
                <w:rPr>
                  <w:rStyle w:val="Hyperlink"/>
                  <w:rFonts w:ascii="Arial" w:hAnsi="Arial" w:cs="Arial"/>
                  <w:b/>
                  <w:bCs/>
                  <w:sz w:val="16"/>
                  <w:szCs w:val="16"/>
                </w:rPr>
                <w:t>R4-2105011</w:t>
              </w:r>
            </w:hyperlink>
          </w:p>
          <w:p w14:paraId="14982BE9" w14:textId="77777777" w:rsidR="004237D4" w:rsidRDefault="004237D4" w:rsidP="00761890">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2CD95792" w14:textId="77777777" w:rsidR="004237D4"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29015249" w14:textId="77777777" w:rsidR="004237D4" w:rsidRPr="005A30B9"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4EF33CC8" w14:textId="77777777" w:rsidR="004237D4" w:rsidRPr="003418CB" w:rsidRDefault="004237D4" w:rsidP="004237D4">
      <w:pPr>
        <w:rPr>
          <w:color w:val="0070C0"/>
          <w:lang w:val="en-US" w:eastAsia="zh-CN"/>
        </w:rPr>
      </w:pPr>
    </w:p>
    <w:p w14:paraId="646FA743" w14:textId="77777777" w:rsidR="00035C50" w:rsidRDefault="00035C50" w:rsidP="00035C50">
      <w:pPr>
        <w:rPr>
          <w:lang w:val="sv-SE" w:eastAsia="zh-CN"/>
        </w:rPr>
      </w:pPr>
    </w:p>
    <w:p w14:paraId="2A7090AE" w14:textId="77777777" w:rsidR="00B24CA0" w:rsidRPr="00805BE8" w:rsidRDefault="00B24CA0" w:rsidP="00805BE8"/>
    <w:p w14:paraId="3B6B26CC" w14:textId="7777777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A5B6D">
        <w:rPr>
          <w:lang w:eastAsia="ja-JP"/>
        </w:rPr>
        <w:t>RF exposure aspects</w:t>
      </w:r>
      <w:r w:rsidR="00BE150D">
        <w:rPr>
          <w:lang w:eastAsia="ja-JP"/>
        </w:rPr>
        <w:t xml:space="preserve"> for FWA</w:t>
      </w:r>
    </w:p>
    <w:p w14:paraId="18BC33CF"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71C3B8F"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4"/>
        <w:gridCol w:w="6586"/>
      </w:tblGrid>
      <w:tr w:rsidR="00DD19DE" w:rsidRPr="00F53FE2" w14:paraId="6394A0B7" w14:textId="77777777" w:rsidTr="00BE150D">
        <w:trPr>
          <w:trHeight w:val="468"/>
        </w:trPr>
        <w:tc>
          <w:tcPr>
            <w:tcW w:w="1648" w:type="dxa"/>
            <w:vAlign w:val="center"/>
          </w:tcPr>
          <w:p w14:paraId="612588A1" w14:textId="77777777" w:rsidR="00DD19DE" w:rsidRPr="00045592" w:rsidRDefault="00DD19DE" w:rsidP="00BE150D">
            <w:pPr>
              <w:spacing w:before="120" w:after="120"/>
              <w:rPr>
                <w:b/>
                <w:bCs/>
              </w:rPr>
            </w:pPr>
            <w:r w:rsidRPr="00045592">
              <w:rPr>
                <w:b/>
                <w:bCs/>
              </w:rPr>
              <w:t>T-doc number</w:t>
            </w:r>
          </w:p>
        </w:tc>
        <w:tc>
          <w:tcPr>
            <w:tcW w:w="1437" w:type="dxa"/>
            <w:vAlign w:val="center"/>
          </w:tcPr>
          <w:p w14:paraId="77F784B7" w14:textId="77777777" w:rsidR="00DD19DE" w:rsidRPr="00045592" w:rsidRDefault="00DD19DE" w:rsidP="00BE150D">
            <w:pPr>
              <w:spacing w:before="120" w:after="120"/>
              <w:rPr>
                <w:b/>
                <w:bCs/>
              </w:rPr>
            </w:pPr>
            <w:r w:rsidRPr="00045592">
              <w:rPr>
                <w:b/>
                <w:bCs/>
              </w:rPr>
              <w:t>Company</w:t>
            </w:r>
          </w:p>
        </w:tc>
        <w:tc>
          <w:tcPr>
            <w:tcW w:w="6772" w:type="dxa"/>
            <w:vAlign w:val="center"/>
          </w:tcPr>
          <w:p w14:paraId="6DAB66D3" w14:textId="77777777" w:rsidR="00DD19DE" w:rsidRPr="00045592" w:rsidRDefault="00DD19DE" w:rsidP="00BE150D">
            <w:pPr>
              <w:spacing w:before="120" w:after="120"/>
              <w:rPr>
                <w:b/>
                <w:bCs/>
              </w:rPr>
            </w:pPr>
            <w:r w:rsidRPr="00045592">
              <w:rPr>
                <w:b/>
                <w:bCs/>
              </w:rPr>
              <w:t>Proposals</w:t>
            </w:r>
            <w:r>
              <w:rPr>
                <w:b/>
                <w:bCs/>
              </w:rPr>
              <w:t xml:space="preserve"> / Observations</w:t>
            </w:r>
          </w:p>
        </w:tc>
      </w:tr>
      <w:tr w:rsidR="00DD19DE" w14:paraId="59178B37" w14:textId="77777777" w:rsidTr="00BE150D">
        <w:trPr>
          <w:trHeight w:val="468"/>
        </w:trPr>
        <w:tc>
          <w:tcPr>
            <w:tcW w:w="1648" w:type="dxa"/>
          </w:tcPr>
          <w:p w14:paraId="57E67441" w14:textId="77777777" w:rsidR="00EA5B6D" w:rsidRDefault="00A741FE" w:rsidP="00EA5B6D">
            <w:pPr>
              <w:spacing w:after="0"/>
              <w:rPr>
                <w:rFonts w:ascii="Arial" w:hAnsi="Arial" w:cs="Arial"/>
                <w:b/>
                <w:bCs/>
                <w:color w:val="0000FF"/>
                <w:sz w:val="16"/>
                <w:szCs w:val="16"/>
                <w:u w:val="single"/>
                <w:lang w:val="en-US"/>
              </w:rPr>
            </w:pPr>
            <w:hyperlink r:id="rId22" w:tgtFrame="_parent" w:history="1">
              <w:r w:rsidR="00EA5B6D">
                <w:rPr>
                  <w:rStyle w:val="Hyperlink"/>
                  <w:rFonts w:ascii="Arial" w:hAnsi="Arial" w:cs="Arial"/>
                  <w:b/>
                  <w:bCs/>
                  <w:sz w:val="16"/>
                  <w:szCs w:val="16"/>
                </w:rPr>
                <w:t>R4-2105035</w:t>
              </w:r>
            </w:hyperlink>
          </w:p>
          <w:p w14:paraId="3F06D168" w14:textId="77777777" w:rsidR="00DD19DE" w:rsidRPr="00805BE8" w:rsidRDefault="00DD19DE" w:rsidP="00EA5B6D">
            <w:pPr>
              <w:spacing w:after="0"/>
              <w:rPr>
                <w:rFonts w:asciiTheme="minorHAnsi" w:hAnsiTheme="minorHAnsi" w:cstheme="minorHAnsi"/>
              </w:rPr>
            </w:pPr>
          </w:p>
        </w:tc>
        <w:tc>
          <w:tcPr>
            <w:tcW w:w="1437" w:type="dxa"/>
          </w:tcPr>
          <w:p w14:paraId="039C5CED" w14:textId="77777777" w:rsidR="00DD19DE" w:rsidRPr="00EA5B6D" w:rsidRDefault="00EA5B6D" w:rsidP="00EA5B6D">
            <w:pPr>
              <w:spacing w:after="0"/>
            </w:pPr>
            <w:r w:rsidRPr="00EA5B6D">
              <w:t>Samsung</w:t>
            </w:r>
          </w:p>
        </w:tc>
        <w:tc>
          <w:tcPr>
            <w:tcW w:w="6772" w:type="dxa"/>
          </w:tcPr>
          <w:p w14:paraId="20A590EB" w14:textId="77777777" w:rsidR="00EA5B6D" w:rsidRDefault="00EA5B6D" w:rsidP="00EA5B6D">
            <w:pPr>
              <w:spacing w:after="0"/>
            </w:pPr>
            <w:r w:rsidRPr="00EA5B6D">
              <w:t>MPE handling for high power FWA devices</w:t>
            </w:r>
          </w:p>
          <w:p w14:paraId="0AB55048"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1:</w:t>
            </w:r>
            <w:r w:rsidRPr="009A7620">
              <w:rPr>
                <w:rFonts w:eastAsia="Malgun Gothic"/>
                <w:b/>
                <w:lang w:eastAsia="ko-KR"/>
              </w:rPr>
              <w:t xml:space="preserve"> The method of evaluating RF exposure to human body is highly dependent on the device type and deployment scenarios.</w:t>
            </w:r>
          </w:p>
          <w:p w14:paraId="68D58384" w14:textId="77777777" w:rsidR="007E2A6B" w:rsidRPr="00AA001E" w:rsidRDefault="007E2A6B" w:rsidP="007E2A6B">
            <w:pPr>
              <w:spacing w:before="180"/>
              <w:rPr>
                <w:lang w:eastAsia="ko-KR"/>
              </w:rPr>
            </w:pPr>
            <w:r>
              <w:rPr>
                <w:rFonts w:eastAsia="Malgun Gothic"/>
                <w:b/>
                <w:u w:val="single"/>
                <w:lang w:eastAsia="ko-KR"/>
              </w:rPr>
              <w:t>Observation 2</w:t>
            </w:r>
            <w:r w:rsidRPr="00AA001E">
              <w:rPr>
                <w:rFonts w:eastAsia="Malgun Gothic"/>
                <w:b/>
                <w:u w:val="single"/>
                <w:lang w:eastAsia="ko-KR"/>
              </w:rPr>
              <w:t>:</w:t>
            </w:r>
            <w:r w:rsidRPr="00AA001E">
              <w:rPr>
                <w:rFonts w:eastAsia="Malgun Gothic"/>
                <w:b/>
                <w:lang w:eastAsia="ko-KR"/>
              </w:rPr>
              <w:t xml:space="preserve"> </w:t>
            </w:r>
            <w:r>
              <w:rPr>
                <w:rFonts w:eastAsia="Malgun Gothic"/>
                <w:b/>
                <w:lang w:eastAsia="ko-KR"/>
              </w:rPr>
              <w:t xml:space="preserve">For UEs for FWA operations, the device </w:t>
            </w:r>
            <w:r w:rsidRPr="009F782B">
              <w:rPr>
                <w:rFonts w:eastAsia="Malgun Gothic"/>
                <w:b/>
                <w:lang w:eastAsia="ko-KR"/>
              </w:rPr>
              <w:t xml:space="preserve">can be determined as </w:t>
            </w:r>
            <w:r>
              <w:rPr>
                <w:rFonts w:eastAsia="Malgun Gothic"/>
                <w:b/>
                <w:lang w:eastAsia="ko-KR"/>
              </w:rPr>
              <w:t>maintained 20 cm separation distance to the body at least, and the MPE</w:t>
            </w:r>
            <w:r w:rsidRPr="009F782B">
              <w:rPr>
                <w:rFonts w:eastAsia="Malgun Gothic"/>
                <w:b/>
                <w:lang w:eastAsia="ko-KR"/>
              </w:rPr>
              <w:t xml:space="preserve"> criteria are </w:t>
            </w:r>
            <w:r>
              <w:rPr>
                <w:rFonts w:eastAsia="Malgun Gothic"/>
                <w:b/>
                <w:lang w:eastAsia="ko-KR"/>
              </w:rPr>
              <w:t>applied</w:t>
            </w:r>
            <w:r w:rsidRPr="009F782B">
              <w:rPr>
                <w:rFonts w:eastAsia="Malgun Gothic"/>
                <w:b/>
                <w:lang w:eastAsia="ko-KR"/>
              </w:rPr>
              <w:t xml:space="preserve"> as the evaluation parameters.</w:t>
            </w:r>
          </w:p>
          <w:p w14:paraId="622342FB"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3:</w:t>
            </w:r>
            <w:r w:rsidRPr="009A7620">
              <w:rPr>
                <w:rFonts w:eastAsia="Malgun Gothic"/>
                <w:b/>
                <w:lang w:eastAsia="ko-KR"/>
              </w:rPr>
              <w:t xml:space="preserve"> A FWA device having a lower antenna gain might meet the RF exposure regulation in general without the duty cycle scheme nor other solutions.</w:t>
            </w:r>
          </w:p>
          <w:p w14:paraId="7DCD83D3"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4:</w:t>
            </w:r>
            <w:r w:rsidRPr="009A7620">
              <w:rPr>
                <w:rFonts w:eastAsia="Malgun Gothic"/>
                <w:b/>
                <w:lang w:eastAsia="ko-KR"/>
              </w:rPr>
              <w:t xml:space="preserve"> RAN4 should have further discussion on the </w:t>
            </w:r>
            <m:oMath>
              <m:sSub>
                <m:sSubPr>
                  <m:ctrlPr>
                    <w:rPr>
                      <w:rFonts w:ascii="Cambria Math" w:eastAsia="Malgun Gothic" w:hAnsi="Cambria Math"/>
                      <w:b/>
                      <w:lang w:eastAsia="ko-KR"/>
                    </w:rPr>
                  </m:ctrlPr>
                </m:sSubPr>
                <m:e>
                  <m:r>
                    <m:rPr>
                      <m:sty m:val="bi"/>
                    </m:rPr>
                    <w:rPr>
                      <w:rFonts w:ascii="Cambria Math" w:eastAsia="Malgun Gothic" w:hAnsi="Cambria Math"/>
                      <w:lang w:eastAsia="ko-KR"/>
                    </w:rPr>
                    <m:t>G</m:t>
                  </m:r>
                </m:e>
                <m:sub>
                  <m:r>
                    <m:rPr>
                      <m:sty m:val="bi"/>
                    </m:rPr>
                    <w:rPr>
                      <w:rFonts w:ascii="Cambria Math" w:eastAsia="Malgun Gothic" w:hAnsi="Cambria Math"/>
                      <w:lang w:eastAsia="ko-KR"/>
                    </w:rPr>
                    <m:t>tx</m:t>
                  </m:r>
                </m:sub>
              </m:sSub>
            </m:oMath>
            <w:r w:rsidRPr="009A7620">
              <w:rPr>
                <w:rFonts w:eastAsia="Malgun Gothic"/>
                <w:b/>
                <w:lang w:eastAsia="ko-KR"/>
              </w:rPr>
              <w:t xml:space="preserve"> for the FR1 MPE handling mechanism given the definition gap between UE power class and MPE regulatory requirements.</w:t>
            </w:r>
          </w:p>
          <w:p w14:paraId="50474464" w14:textId="77777777" w:rsidR="00DD19DE" w:rsidRPr="00EA5B6D" w:rsidRDefault="00DD19DE" w:rsidP="00EA5B6D">
            <w:pPr>
              <w:spacing w:after="0"/>
            </w:pPr>
          </w:p>
        </w:tc>
      </w:tr>
      <w:tr w:rsidR="00EA5B6D" w14:paraId="75D8527B" w14:textId="77777777" w:rsidTr="00BE150D">
        <w:trPr>
          <w:trHeight w:val="468"/>
        </w:trPr>
        <w:tc>
          <w:tcPr>
            <w:tcW w:w="1648" w:type="dxa"/>
          </w:tcPr>
          <w:p w14:paraId="7744A37B" w14:textId="77777777" w:rsidR="00EA5B6D" w:rsidRDefault="00A741FE" w:rsidP="00EA5B6D">
            <w:pPr>
              <w:spacing w:after="0"/>
              <w:rPr>
                <w:rFonts w:ascii="Arial" w:hAnsi="Arial" w:cs="Arial"/>
                <w:b/>
                <w:bCs/>
                <w:color w:val="0000FF"/>
                <w:sz w:val="16"/>
                <w:szCs w:val="16"/>
                <w:u w:val="single"/>
                <w:lang w:val="en-US"/>
              </w:rPr>
            </w:pPr>
            <w:hyperlink r:id="rId23" w:tgtFrame="_parent" w:history="1">
              <w:r w:rsidR="00EA5B6D">
                <w:rPr>
                  <w:rStyle w:val="Hyperlink"/>
                  <w:rFonts w:ascii="Arial" w:hAnsi="Arial" w:cs="Arial"/>
                  <w:b/>
                  <w:bCs/>
                  <w:sz w:val="16"/>
                  <w:szCs w:val="16"/>
                </w:rPr>
                <w:t>R4-2107264</w:t>
              </w:r>
            </w:hyperlink>
          </w:p>
          <w:p w14:paraId="1F40921B" w14:textId="77777777" w:rsidR="00EA5B6D" w:rsidRDefault="00EA5B6D" w:rsidP="00EA5B6D">
            <w:pPr>
              <w:spacing w:after="0"/>
              <w:rPr>
                <w:rFonts w:ascii="Arial" w:hAnsi="Arial" w:cs="Arial"/>
                <w:b/>
                <w:bCs/>
                <w:color w:val="0000FF"/>
                <w:sz w:val="16"/>
                <w:szCs w:val="16"/>
                <w:u w:val="single"/>
              </w:rPr>
            </w:pPr>
          </w:p>
        </w:tc>
        <w:tc>
          <w:tcPr>
            <w:tcW w:w="1437" w:type="dxa"/>
          </w:tcPr>
          <w:p w14:paraId="0B31E95B" w14:textId="77777777" w:rsidR="00EA5B6D" w:rsidRPr="00EA5B6D" w:rsidRDefault="00EA5B6D" w:rsidP="00EA5B6D">
            <w:pPr>
              <w:spacing w:after="0"/>
            </w:pPr>
            <w:r>
              <w:t>Huawei, HiSilicon</w:t>
            </w:r>
          </w:p>
        </w:tc>
        <w:tc>
          <w:tcPr>
            <w:tcW w:w="6772" w:type="dxa"/>
          </w:tcPr>
          <w:p w14:paraId="14D20FD8" w14:textId="77777777" w:rsidR="00EA5B6D" w:rsidRDefault="00EA5B6D" w:rsidP="00EA5B6D">
            <w:pPr>
              <w:spacing w:after="0"/>
            </w:pPr>
            <w:r w:rsidRPr="00EA5B6D">
              <w:t>On the RF exposure limit for FWA PC1.5</w:t>
            </w:r>
          </w:p>
          <w:p w14:paraId="59B68565" w14:textId="77777777" w:rsidR="007E2A6B" w:rsidRPr="007E2A6B" w:rsidRDefault="007E2A6B">
            <w:pPr>
              <w:spacing w:beforeLines="50" w:before="136"/>
              <w:jc w:val="both"/>
              <w:rPr>
                <w:rFonts w:eastAsia="Helvetica"/>
                <w:lang w:eastAsia="zh-CN"/>
              </w:rPr>
            </w:pPr>
            <w:r w:rsidRPr="007E2A6B">
              <w:rPr>
                <w:rFonts w:eastAsia="Helvetica"/>
                <w:b/>
                <w:lang w:eastAsia="zh-CN"/>
              </w:rPr>
              <w:lastRenderedPageBreak/>
              <w:t>Observation 1</w:t>
            </w:r>
            <w:r w:rsidRPr="007E2A6B">
              <w:rPr>
                <w:rFonts w:eastAsia="Helvetica"/>
                <w:lang w:eastAsia="zh-CN"/>
              </w:rPr>
              <w:t>: Power class 1.5 FWA devices are likely to exceed relevant MPE regulations. However existing mechanisms such as P-MPR and/or duty cycle can be reused to facilitate MPE compliance.</w:t>
            </w:r>
          </w:p>
          <w:p w14:paraId="4A2848CF" w14:textId="77777777" w:rsidR="00F55026" w:rsidRDefault="007E2A6B">
            <w:pPr>
              <w:spacing w:beforeLines="50" w:before="136"/>
              <w:jc w:val="both"/>
              <w:rPr>
                <w:rFonts w:eastAsia="Helvetica"/>
                <w:lang w:eastAsia="zh-CN"/>
              </w:rPr>
              <w:pPrChange w:id="200" w:author="cmcc" w:date="2021-04-16T08:20:00Z">
                <w:pPr>
                  <w:overflowPunct/>
                  <w:autoSpaceDE/>
                  <w:autoSpaceDN/>
                  <w:adjustRightInd/>
                  <w:spacing w:beforeLines="50" w:before="136"/>
                  <w:jc w:val="both"/>
                  <w:textAlignment w:val="auto"/>
                </w:pPr>
              </w:pPrChange>
            </w:pPr>
            <w:r w:rsidRPr="007E2A6B">
              <w:rPr>
                <w:rFonts w:eastAsia="Helvetica"/>
                <w:b/>
                <w:lang w:eastAsia="zh-CN"/>
              </w:rPr>
              <w:t>Observation 2</w:t>
            </w:r>
            <w:r w:rsidRPr="007E2A6B">
              <w:rPr>
                <w:rFonts w:eastAsia="Helvetica"/>
                <w:lang w:eastAsia="zh-CN"/>
              </w:rPr>
              <w:t>: The MPE compliance in FR1 has not been defined in 3GPP specs. The existing evaluation period for SAR (FR1) or MPE (FR2) is much shorter than the one specified in the FCC MPE regulation.</w:t>
            </w:r>
          </w:p>
          <w:p w14:paraId="067E143B" w14:textId="77777777" w:rsidR="00F55026" w:rsidRDefault="007E2A6B">
            <w:pPr>
              <w:spacing w:beforeLines="50" w:before="136"/>
              <w:jc w:val="both"/>
              <w:rPr>
                <w:rFonts w:eastAsia="Helvetica"/>
                <w:lang w:eastAsia="zh-CN"/>
              </w:rPr>
              <w:pPrChange w:id="201" w:author="cmcc" w:date="2021-04-16T08:20:00Z">
                <w:pPr>
                  <w:overflowPunct/>
                  <w:autoSpaceDE/>
                  <w:autoSpaceDN/>
                  <w:adjustRightInd/>
                  <w:spacing w:beforeLines="50" w:before="136"/>
                  <w:jc w:val="both"/>
                  <w:textAlignment w:val="auto"/>
                </w:pPr>
              </w:pPrChange>
            </w:pPr>
            <w:r w:rsidRPr="007E2A6B">
              <w:rPr>
                <w:rFonts w:eastAsia="Helvetica"/>
                <w:b/>
                <w:lang w:eastAsia="zh-CN"/>
              </w:rPr>
              <w:t>Proposal 1</w:t>
            </w:r>
            <w:r w:rsidRPr="007E2A6B">
              <w:rPr>
                <w:rFonts w:eastAsia="Helvetica"/>
                <w:lang w:eastAsia="zh-CN"/>
              </w:rPr>
              <w:t>: Reuse the existing P-MPR and/or duty cycle mechanisms for facilitating FWA MPE compliance.</w:t>
            </w:r>
          </w:p>
          <w:p w14:paraId="2DDAC58B" w14:textId="77777777" w:rsidR="00F55026" w:rsidRDefault="007E2A6B">
            <w:pPr>
              <w:spacing w:beforeLines="50" w:before="136"/>
              <w:jc w:val="both"/>
              <w:rPr>
                <w:rFonts w:eastAsia="Helvetica"/>
                <w:lang w:eastAsia="zh-CN"/>
              </w:rPr>
              <w:pPrChange w:id="202" w:author="cmcc" w:date="2021-04-16T08:20:00Z">
                <w:pPr>
                  <w:overflowPunct/>
                  <w:autoSpaceDE/>
                  <w:autoSpaceDN/>
                  <w:adjustRightInd/>
                  <w:spacing w:beforeLines="50" w:before="136"/>
                  <w:jc w:val="both"/>
                  <w:textAlignment w:val="auto"/>
                </w:pPr>
              </w:pPrChange>
            </w:pPr>
            <w:r w:rsidRPr="007E2A6B">
              <w:rPr>
                <w:rFonts w:eastAsia="Helvetica"/>
                <w:b/>
                <w:lang w:eastAsia="zh-CN"/>
              </w:rPr>
              <w:t>Proposal 2</w:t>
            </w:r>
            <w:r w:rsidRPr="007E2A6B">
              <w:rPr>
                <w:rFonts w:eastAsia="Helvetica"/>
                <w:lang w:eastAsia="zh-CN"/>
              </w:rPr>
              <w:t>: A longer evaluation period for the duty cycle solution should be considered.</w:t>
            </w:r>
          </w:p>
          <w:p w14:paraId="3CD9427C" w14:textId="77777777" w:rsidR="007E2A6B" w:rsidRPr="00EA5B6D" w:rsidRDefault="007E2A6B" w:rsidP="00EA5B6D">
            <w:pPr>
              <w:spacing w:after="0"/>
            </w:pPr>
          </w:p>
        </w:tc>
      </w:tr>
    </w:tbl>
    <w:p w14:paraId="06E124CF" w14:textId="77777777" w:rsidR="00DD19DE" w:rsidRPr="004A7544" w:rsidRDefault="00DD19DE" w:rsidP="00DD19DE"/>
    <w:p w14:paraId="064DD0E0" w14:textId="77777777" w:rsidR="00DD19DE" w:rsidRPr="004A7544" w:rsidRDefault="00DD19DE" w:rsidP="00DD19DE">
      <w:pPr>
        <w:pStyle w:val="Heading2"/>
      </w:pPr>
      <w:r w:rsidRPr="004A7544">
        <w:rPr>
          <w:rFonts w:hint="eastAsia"/>
        </w:rPr>
        <w:t>Open issues</w:t>
      </w:r>
      <w:r>
        <w:t xml:space="preserve"> summary</w:t>
      </w:r>
    </w:p>
    <w:p w14:paraId="7252D346" w14:textId="77777777" w:rsidR="00227D5B" w:rsidRPr="00227D5B" w:rsidRDefault="00227D5B" w:rsidP="00DD19DE">
      <w:pPr>
        <w:rPr>
          <w:iCs/>
          <w:lang w:eastAsia="zh-CN"/>
        </w:rPr>
      </w:pPr>
      <w:r w:rsidRPr="00227D5B">
        <w:rPr>
          <w:iCs/>
        </w:rPr>
        <w:t xml:space="preserve">Both paper submitted on this topic use the same equation for MPE but arrive at different conclusions.  </w:t>
      </w:r>
    </w:p>
    <w:p w14:paraId="6E802395"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4E1EE69"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A83FF8C"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EF69B0"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D218C">
        <w:rPr>
          <w:b/>
          <w:color w:val="0070C0"/>
          <w:u w:val="single"/>
          <w:lang w:eastAsia="ko-KR"/>
        </w:rPr>
        <w:t>FWA MPE approach</w:t>
      </w:r>
    </w:p>
    <w:p w14:paraId="0FB657E3"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15655DC"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D218C">
        <w:rPr>
          <w:rFonts w:eastAsia="SimSun"/>
          <w:color w:val="0070C0"/>
          <w:szCs w:val="24"/>
          <w:lang w:eastAsia="zh-CN"/>
        </w:rPr>
        <w:t>Duty cycle reporting is not used.  Instead, focus on G_tx assumption.</w:t>
      </w:r>
    </w:p>
    <w:p w14:paraId="4828D42E" w14:textId="77777777" w:rsidR="00AD218C" w:rsidRPr="00045592" w:rsidRDefault="00AD218C" w:rsidP="00AD218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actual G_tx is larger than assumed G_tx, then conducted power is reduced (P-MPR? Other?)</w:t>
      </w:r>
    </w:p>
    <w:p w14:paraId="6160BAD5"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D218C">
        <w:rPr>
          <w:rFonts w:eastAsia="SimSun"/>
          <w:color w:val="0070C0"/>
          <w:szCs w:val="24"/>
          <w:lang w:eastAsia="zh-CN"/>
        </w:rPr>
        <w:t>Duty cycle approach is used with possible longer evaluation period.</w:t>
      </w:r>
    </w:p>
    <w:p w14:paraId="56EC5A37" w14:textId="77777777" w:rsidR="00AD218C" w:rsidRPr="00045592" w:rsidRDefault="00AD218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provide suggestion)</w:t>
      </w:r>
    </w:p>
    <w:p w14:paraId="444DCBD8"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791EB7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0337CE" w14:textId="77777777" w:rsidR="00DD19DE" w:rsidRPr="00045592" w:rsidRDefault="00DD19DE" w:rsidP="00DD19DE">
      <w:pPr>
        <w:rPr>
          <w:i/>
          <w:color w:val="0070C0"/>
          <w:lang w:eastAsia="zh-CN"/>
        </w:rPr>
      </w:pPr>
    </w:p>
    <w:p w14:paraId="7A80B22C"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640481B" w14:textId="77777777" w:rsidR="00DD19DE" w:rsidRDefault="00DD19DE">
      <w:pPr>
        <w:pStyle w:val="Heading3"/>
        <w:rPr>
          <w:sz w:val="24"/>
          <w:szCs w:val="16"/>
        </w:rPr>
      </w:pPr>
      <w:r w:rsidRPr="00805BE8">
        <w:rPr>
          <w:sz w:val="24"/>
          <w:szCs w:val="16"/>
        </w:rPr>
        <w:t xml:space="preserve">Open issues </w:t>
      </w:r>
    </w:p>
    <w:p w14:paraId="5B1B130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8F113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sidR="00AD218C">
        <w:rPr>
          <w:bCs/>
          <w:color w:val="0070C0"/>
          <w:u w:val="single"/>
          <w:lang w:eastAsia="ko-KR"/>
        </w:rPr>
        <w:t xml:space="preserve">:  FWA </w:t>
      </w:r>
      <w:r w:rsidR="00E21542">
        <w:rPr>
          <w:bCs/>
          <w:color w:val="0070C0"/>
          <w:u w:val="single"/>
          <w:lang w:eastAsia="ko-KR"/>
        </w:rPr>
        <w:t xml:space="preserve">MPE </w:t>
      </w:r>
      <w:r w:rsidR="00AD218C">
        <w:rPr>
          <w:bCs/>
          <w:color w:val="0070C0"/>
          <w:u w:val="single"/>
          <w:lang w:eastAsia="ko-KR"/>
        </w:rPr>
        <w:t>approach</w:t>
      </w:r>
    </w:p>
    <w:tbl>
      <w:tblPr>
        <w:tblStyle w:val="TableGrid"/>
        <w:tblW w:w="0" w:type="auto"/>
        <w:tblLook w:val="04A0" w:firstRow="1" w:lastRow="0" w:firstColumn="1" w:lastColumn="0" w:noHBand="0" w:noVBand="1"/>
      </w:tblPr>
      <w:tblGrid>
        <w:gridCol w:w="1236"/>
        <w:gridCol w:w="8395"/>
      </w:tblGrid>
      <w:tr w:rsidR="00F115F5" w14:paraId="35A6BE71" w14:textId="77777777" w:rsidTr="00BE150D">
        <w:tc>
          <w:tcPr>
            <w:tcW w:w="1236" w:type="dxa"/>
          </w:tcPr>
          <w:p w14:paraId="38B661AA" w14:textId="77777777" w:rsidR="00F115F5" w:rsidRPr="00805BE8" w:rsidRDefault="00F115F5"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CD9A56" w14:textId="77777777" w:rsidR="00F115F5" w:rsidRPr="00805BE8" w:rsidRDefault="00F115F5"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9A24895" w14:textId="77777777" w:rsidTr="00BE150D">
        <w:tc>
          <w:tcPr>
            <w:tcW w:w="1236" w:type="dxa"/>
          </w:tcPr>
          <w:p w14:paraId="58E4CFCA" w14:textId="77777777" w:rsidR="00F115F5" w:rsidRPr="003418CB" w:rsidRDefault="005472F6" w:rsidP="00BE150D">
            <w:pPr>
              <w:spacing w:after="120"/>
              <w:rPr>
                <w:rFonts w:eastAsiaTheme="minorEastAsia"/>
                <w:color w:val="0070C0"/>
                <w:lang w:val="en-US" w:eastAsia="zh-CN"/>
              </w:rPr>
            </w:pPr>
            <w:r>
              <w:rPr>
                <w:rFonts w:eastAsiaTheme="minorEastAsia"/>
                <w:color w:val="0070C0"/>
                <w:lang w:val="en-US" w:eastAsia="zh-CN"/>
              </w:rPr>
              <w:t>LGE</w:t>
            </w:r>
          </w:p>
        </w:tc>
        <w:tc>
          <w:tcPr>
            <w:tcW w:w="8395" w:type="dxa"/>
          </w:tcPr>
          <w:p w14:paraId="5D0450F2" w14:textId="77777777" w:rsidR="00F115F5" w:rsidRPr="003418CB" w:rsidRDefault="005472F6" w:rsidP="00BE150D">
            <w:pPr>
              <w:spacing w:after="120"/>
              <w:rPr>
                <w:rFonts w:eastAsiaTheme="minorEastAsia"/>
                <w:color w:val="0070C0"/>
                <w:lang w:val="en-US" w:eastAsia="ko-KR"/>
              </w:rPr>
            </w:pPr>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 xml:space="preserve">further discuss to open all candidate solutions </w:t>
            </w:r>
          </w:p>
        </w:tc>
      </w:tr>
      <w:tr w:rsidR="004752A0" w14:paraId="18E210F6" w14:textId="77777777" w:rsidTr="00BE150D">
        <w:tc>
          <w:tcPr>
            <w:tcW w:w="1236" w:type="dxa"/>
          </w:tcPr>
          <w:p w14:paraId="31C7287D" w14:textId="77777777" w:rsidR="004752A0" w:rsidRPr="007A60DB" w:rsidRDefault="004752A0" w:rsidP="00BE150D">
            <w:pPr>
              <w:spacing w:after="120"/>
              <w:rPr>
                <w:rFonts w:eastAsiaTheme="minorEastAsia"/>
                <w:color w:val="0070C0"/>
                <w:lang w:val="en-US" w:eastAsia="ko-KR"/>
              </w:rPr>
            </w:pPr>
            <w:r>
              <w:rPr>
                <w:rFonts w:eastAsiaTheme="minorEastAsia" w:hint="eastAsia"/>
                <w:color w:val="0070C0"/>
                <w:lang w:val="en-US" w:eastAsia="ko-KR"/>
              </w:rPr>
              <w:t>CMCC</w:t>
            </w:r>
          </w:p>
        </w:tc>
        <w:tc>
          <w:tcPr>
            <w:tcW w:w="8395" w:type="dxa"/>
          </w:tcPr>
          <w:p w14:paraId="40690B44" w14:textId="77777777" w:rsidR="004752A0" w:rsidRPr="004752A0" w:rsidRDefault="008249A9" w:rsidP="00BE150D">
            <w:pPr>
              <w:spacing w:after="120"/>
              <w:rPr>
                <w:rFonts w:eastAsiaTheme="minorEastAsia"/>
                <w:color w:val="0070C0"/>
                <w:lang w:val="en-US" w:eastAsia="ko-KR"/>
              </w:rPr>
            </w:pPr>
            <w:r>
              <w:rPr>
                <w:rFonts w:eastAsiaTheme="minorEastAsia" w:hint="eastAsia"/>
                <w:color w:val="0070C0"/>
                <w:lang w:val="en-US" w:eastAsia="zh-CN"/>
              </w:rPr>
              <w:t xml:space="preserve">Not </w:t>
            </w:r>
            <w:r w:rsidR="004752A0" w:rsidRPr="004752A0">
              <w:rPr>
                <w:rFonts w:eastAsiaTheme="minorEastAsia"/>
                <w:color w:val="0070C0"/>
                <w:lang w:val="en-US" w:eastAsia="ko-KR"/>
              </w:rPr>
              <w:t>sure if it is necessary to define SAR for FWA and need to clarify the differenc</w:t>
            </w:r>
            <w:r>
              <w:rPr>
                <w:rFonts w:eastAsiaTheme="minorEastAsia"/>
                <w:color w:val="0070C0"/>
                <w:lang w:val="en-US" w:eastAsia="ko-KR"/>
              </w:rPr>
              <w:t xml:space="preserve">e between FWA and Smart </w:t>
            </w:r>
            <w:r>
              <w:rPr>
                <w:rFonts w:eastAsiaTheme="minorEastAsia" w:hint="eastAsia"/>
                <w:color w:val="0070C0"/>
                <w:lang w:val="en-US" w:eastAsia="zh-CN"/>
              </w:rPr>
              <w:t>UE</w:t>
            </w:r>
            <w:r w:rsidR="004752A0" w:rsidRPr="004752A0">
              <w:rPr>
                <w:rFonts w:eastAsiaTheme="minorEastAsia"/>
                <w:color w:val="0070C0"/>
                <w:lang w:val="en-US" w:eastAsia="ko-KR"/>
              </w:rPr>
              <w:t xml:space="preserve"> in SAR testing s</w:t>
            </w:r>
            <w:r>
              <w:rPr>
                <w:rFonts w:eastAsiaTheme="minorEastAsia"/>
                <w:color w:val="0070C0"/>
                <w:lang w:val="en-US" w:eastAsia="ko-KR"/>
              </w:rPr>
              <w:t xml:space="preserve">o that companies can see if </w:t>
            </w:r>
            <w:r>
              <w:rPr>
                <w:rFonts w:eastAsiaTheme="minorEastAsia" w:hint="eastAsia"/>
                <w:color w:val="0070C0"/>
                <w:lang w:val="en-US" w:eastAsia="zh-CN"/>
              </w:rPr>
              <w:t>RAN4</w:t>
            </w:r>
            <w:r w:rsidR="004752A0" w:rsidRPr="004752A0">
              <w:rPr>
                <w:rFonts w:eastAsiaTheme="minorEastAsia"/>
                <w:color w:val="0070C0"/>
                <w:lang w:val="en-US" w:eastAsia="ko-KR"/>
              </w:rPr>
              <w:t xml:space="preserve"> need to define a new SAR method for FWA</w:t>
            </w:r>
          </w:p>
        </w:tc>
      </w:tr>
      <w:tr w:rsidR="00F71136" w14:paraId="12200764" w14:textId="77777777" w:rsidTr="00BE150D">
        <w:tc>
          <w:tcPr>
            <w:tcW w:w="1236" w:type="dxa"/>
          </w:tcPr>
          <w:p w14:paraId="33B17E5E" w14:textId="77777777" w:rsidR="00F71136" w:rsidRPr="007A60DB" w:rsidRDefault="00F71136" w:rsidP="00BE150D">
            <w:pPr>
              <w:spacing w:after="120"/>
              <w:rPr>
                <w:rFonts w:eastAsia="Malgun Gothic"/>
                <w:color w:val="0070C0"/>
                <w:lang w:val="en-US" w:eastAsia="ko-KR"/>
              </w:rPr>
            </w:pPr>
            <w:r>
              <w:rPr>
                <w:rFonts w:eastAsia="Malgun Gothic" w:hint="eastAsia"/>
                <w:color w:val="0070C0"/>
                <w:lang w:val="en-US" w:eastAsia="ko-KR"/>
              </w:rPr>
              <w:lastRenderedPageBreak/>
              <w:t>Samsung</w:t>
            </w:r>
          </w:p>
        </w:tc>
        <w:tc>
          <w:tcPr>
            <w:tcW w:w="8395" w:type="dxa"/>
          </w:tcPr>
          <w:p w14:paraId="3B499D30" w14:textId="77777777" w:rsidR="00F71136" w:rsidRPr="007A60DB" w:rsidRDefault="00994856" w:rsidP="00AD1BE5">
            <w:pPr>
              <w:spacing w:after="120"/>
              <w:rPr>
                <w:rFonts w:eastAsia="Malgun Gothic"/>
                <w:color w:val="0070C0"/>
                <w:lang w:val="en-US" w:eastAsia="ko-KR"/>
              </w:rPr>
            </w:pPr>
            <w:r>
              <w:rPr>
                <w:rFonts w:eastAsia="Malgun Gothic"/>
                <w:color w:val="0070C0"/>
                <w:lang w:val="en-US" w:eastAsia="ko-KR"/>
              </w:rPr>
              <w:t xml:space="preserve">We support Option 1. However, unless a concrete method using the G_tx </w:t>
            </w:r>
            <w:r w:rsidR="00AD1BE5">
              <w:rPr>
                <w:rFonts w:eastAsia="Malgun Gothic"/>
                <w:color w:val="0070C0"/>
                <w:lang w:val="en-US" w:eastAsia="ko-KR"/>
              </w:rPr>
              <w:t xml:space="preserve">can be </w:t>
            </w:r>
            <w:r>
              <w:rPr>
                <w:rFonts w:eastAsia="Malgun Gothic"/>
                <w:color w:val="0070C0"/>
                <w:lang w:val="en-US" w:eastAsia="ko-KR"/>
              </w:rPr>
              <w:t xml:space="preserve">proposed and/or agreed in the next meeting, </w:t>
            </w:r>
            <w:r w:rsidR="00AD1BE5">
              <w:rPr>
                <w:rFonts w:eastAsia="Malgun Gothic"/>
                <w:color w:val="0070C0"/>
                <w:lang w:val="en-US" w:eastAsia="ko-KR"/>
              </w:rPr>
              <w:t>we are also fine to reuse the existing SAR solution for the smartphone, 25% dutycycle.</w:t>
            </w:r>
          </w:p>
        </w:tc>
      </w:tr>
      <w:tr w:rsidR="002452E0" w14:paraId="13E43630" w14:textId="77777777" w:rsidTr="00BE150D">
        <w:tc>
          <w:tcPr>
            <w:tcW w:w="1236" w:type="dxa"/>
          </w:tcPr>
          <w:p w14:paraId="71C84FB5" w14:textId="77777777" w:rsidR="002452E0" w:rsidRDefault="002452E0" w:rsidP="00BE150D">
            <w:pPr>
              <w:spacing w:after="120"/>
              <w:rPr>
                <w:rFonts w:eastAsia="Malgun Gothic"/>
                <w:color w:val="0070C0"/>
                <w:lang w:val="en-US" w:eastAsia="ko-KR"/>
              </w:rPr>
            </w:pPr>
            <w:r>
              <w:rPr>
                <w:rFonts w:eastAsia="Malgun Gothic"/>
                <w:color w:val="0070C0"/>
                <w:lang w:val="en-US" w:eastAsia="ko-KR"/>
              </w:rPr>
              <w:t>Qualcomm</w:t>
            </w:r>
          </w:p>
        </w:tc>
        <w:tc>
          <w:tcPr>
            <w:tcW w:w="8395" w:type="dxa"/>
          </w:tcPr>
          <w:p w14:paraId="2CA6BE6D" w14:textId="77777777" w:rsidR="002452E0" w:rsidRDefault="002452E0" w:rsidP="00AD1BE5">
            <w:pPr>
              <w:spacing w:after="120"/>
              <w:rPr>
                <w:rFonts w:eastAsia="Malgun Gothic"/>
                <w:color w:val="0070C0"/>
                <w:lang w:val="en-US" w:eastAsia="ko-KR"/>
              </w:rPr>
            </w:pPr>
            <w:r>
              <w:rPr>
                <w:rFonts w:eastAsia="Malgun Gothic"/>
                <w:color w:val="0070C0"/>
                <w:lang w:val="en-US" w:eastAsia="ko-KR"/>
              </w:rPr>
              <w:t>Agree with LGE</w:t>
            </w:r>
            <w:r w:rsidR="005C1B0C">
              <w:rPr>
                <w:rFonts w:eastAsia="Malgun Gothic"/>
                <w:color w:val="0070C0"/>
                <w:lang w:val="en-US" w:eastAsia="ko-KR"/>
              </w:rPr>
              <w:t>, we aren’t ready to dismiss either option yet.</w:t>
            </w:r>
            <w:r w:rsidR="00A17595">
              <w:rPr>
                <w:rFonts w:eastAsia="Malgun Gothic"/>
                <w:color w:val="0070C0"/>
                <w:lang w:val="en-US" w:eastAsia="ko-KR"/>
              </w:rPr>
              <w:t xml:space="preserve">  Perhaps some elements of both can be used in the end, rather than either/or.</w:t>
            </w:r>
          </w:p>
        </w:tc>
      </w:tr>
      <w:tr w:rsidR="00F55352" w14:paraId="576C68D3" w14:textId="77777777" w:rsidTr="00BE150D">
        <w:tc>
          <w:tcPr>
            <w:tcW w:w="1236" w:type="dxa"/>
          </w:tcPr>
          <w:p w14:paraId="34FF9A11"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Huawei</w:t>
            </w:r>
          </w:p>
        </w:tc>
        <w:tc>
          <w:tcPr>
            <w:tcW w:w="8395" w:type="dxa"/>
          </w:tcPr>
          <w:p w14:paraId="4CC654B8"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Issue 2-1: FWA MPE</w:t>
            </w:r>
          </w:p>
          <w:p w14:paraId="6FACE8D0"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Similar to SAR issue, MPE compliance is UE’s responsibility. Hence the P-MPR method should be the baseline and mandatory, while duty-cycle or other schemes are optional and need further study.</w:t>
            </w:r>
          </w:p>
        </w:tc>
      </w:tr>
      <w:tr w:rsidR="00A017E3" w14:paraId="6D094AB6" w14:textId="77777777" w:rsidTr="00BE150D">
        <w:tc>
          <w:tcPr>
            <w:tcW w:w="1236" w:type="dxa"/>
          </w:tcPr>
          <w:p w14:paraId="74FE4AD4" w14:textId="77777777" w:rsidR="00A017E3" w:rsidRDefault="00A017E3" w:rsidP="00F55352">
            <w:pPr>
              <w:spacing w:after="120"/>
              <w:rPr>
                <w:rFonts w:eastAsia="Malgun Gothic"/>
                <w:color w:val="0070C0"/>
                <w:lang w:val="en-US" w:eastAsia="ko-KR"/>
              </w:rPr>
            </w:pPr>
            <w:r>
              <w:rPr>
                <w:rFonts w:eastAsia="Malgun Gothic"/>
                <w:color w:val="0070C0"/>
                <w:lang w:val="en-US" w:eastAsia="ko-KR"/>
              </w:rPr>
              <w:t>Verizon</w:t>
            </w:r>
          </w:p>
        </w:tc>
        <w:tc>
          <w:tcPr>
            <w:tcW w:w="8395" w:type="dxa"/>
          </w:tcPr>
          <w:p w14:paraId="5A89A199" w14:textId="77777777" w:rsidR="00A017E3" w:rsidRDefault="00A017E3" w:rsidP="00F55352">
            <w:pPr>
              <w:spacing w:after="120"/>
              <w:rPr>
                <w:rFonts w:eastAsia="Malgun Gothic"/>
                <w:color w:val="0070C0"/>
                <w:lang w:val="en-US" w:eastAsia="ko-KR"/>
              </w:rPr>
            </w:pPr>
            <w:r>
              <w:rPr>
                <w:rFonts w:eastAsia="Malgun Gothic"/>
                <w:color w:val="0070C0"/>
                <w:lang w:val="en-US" w:eastAsia="ko-KR"/>
              </w:rPr>
              <w:t>Agree with LGE!</w:t>
            </w:r>
          </w:p>
        </w:tc>
      </w:tr>
      <w:tr w:rsidR="002F729B" w14:paraId="3EE4027C" w14:textId="77777777" w:rsidTr="00BE150D">
        <w:tc>
          <w:tcPr>
            <w:tcW w:w="1236" w:type="dxa"/>
          </w:tcPr>
          <w:p w14:paraId="18842A0C" w14:textId="77777777" w:rsidR="002F729B" w:rsidRDefault="002F729B" w:rsidP="002F729B">
            <w:pPr>
              <w:spacing w:after="120"/>
              <w:rPr>
                <w:rFonts w:eastAsia="Malgun Gothic"/>
                <w:color w:val="0070C0"/>
                <w:lang w:val="en-US" w:eastAsia="ko-KR"/>
              </w:rPr>
            </w:pPr>
            <w:r>
              <w:rPr>
                <w:color w:val="0070C0"/>
                <w:lang w:val="en-US" w:eastAsia="ko-KR"/>
              </w:rPr>
              <w:t>Vivo</w:t>
            </w:r>
          </w:p>
        </w:tc>
        <w:tc>
          <w:tcPr>
            <w:tcW w:w="8395" w:type="dxa"/>
          </w:tcPr>
          <w:p w14:paraId="214DC0A3" w14:textId="77777777" w:rsidR="002F729B" w:rsidRDefault="002F729B" w:rsidP="002F729B">
            <w:pPr>
              <w:spacing w:after="120"/>
              <w:rPr>
                <w:rFonts w:eastAsia="Malgun Gothic"/>
                <w:color w:val="0070C0"/>
                <w:lang w:val="en-US" w:eastAsia="ko-KR"/>
              </w:rPr>
            </w:pPr>
            <w:r>
              <w:rPr>
                <w:color w:val="0070C0"/>
                <w:lang w:val="en-US" w:eastAsia="zh-CN"/>
              </w:rPr>
              <w:t xml:space="preserve">We don’t see the reason to exclude duty cycle solution. When actual G_tx is larger than assumed G_tx, both P-MPR and duty cycle approach are optional approaches for MPE.  </w:t>
            </w:r>
          </w:p>
        </w:tc>
      </w:tr>
    </w:tbl>
    <w:p w14:paraId="4C401DA5" w14:textId="77777777" w:rsidR="00F115F5" w:rsidRDefault="00F115F5" w:rsidP="00F115F5">
      <w:pPr>
        <w:rPr>
          <w:color w:val="0070C0"/>
          <w:lang w:val="en-US" w:eastAsia="zh-CN"/>
        </w:rPr>
      </w:pPr>
      <w:r w:rsidRPr="003418CB">
        <w:rPr>
          <w:rFonts w:hint="eastAsia"/>
          <w:color w:val="0070C0"/>
          <w:lang w:val="en-US" w:eastAsia="zh-CN"/>
        </w:rPr>
        <w:t xml:space="preserve"> </w:t>
      </w:r>
    </w:p>
    <w:p w14:paraId="52BE3189" w14:textId="77777777" w:rsidR="00DD19DE" w:rsidRPr="00805BE8" w:rsidRDefault="00DD19DE" w:rsidP="00DD19DE">
      <w:pPr>
        <w:pStyle w:val="Heading3"/>
        <w:rPr>
          <w:sz w:val="24"/>
          <w:szCs w:val="16"/>
        </w:rPr>
      </w:pPr>
      <w:r w:rsidRPr="00805BE8">
        <w:rPr>
          <w:sz w:val="24"/>
          <w:szCs w:val="16"/>
        </w:rPr>
        <w:t>CRs/TPs comments collection</w:t>
      </w:r>
    </w:p>
    <w:p w14:paraId="657F3281"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14274F32" w14:textId="77777777" w:rsidTr="00BE150D">
        <w:tc>
          <w:tcPr>
            <w:tcW w:w="1242" w:type="dxa"/>
          </w:tcPr>
          <w:p w14:paraId="5BC1619E"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4CAD3AD"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72605D82" w14:textId="77777777" w:rsidTr="00BE150D">
        <w:tc>
          <w:tcPr>
            <w:tcW w:w="1242" w:type="dxa"/>
            <w:vMerge w:val="restart"/>
          </w:tcPr>
          <w:p w14:paraId="4315DF3F" w14:textId="77777777" w:rsidR="00DD19DE" w:rsidRPr="003418CB" w:rsidRDefault="00DD19DE" w:rsidP="00BE150D">
            <w:pPr>
              <w:spacing w:after="120"/>
              <w:rPr>
                <w:rFonts w:eastAsiaTheme="minorEastAsia"/>
                <w:color w:val="0070C0"/>
                <w:lang w:val="en-US" w:eastAsia="zh-CN"/>
              </w:rPr>
            </w:pPr>
          </w:p>
        </w:tc>
        <w:tc>
          <w:tcPr>
            <w:tcW w:w="8615" w:type="dxa"/>
          </w:tcPr>
          <w:p w14:paraId="39224290" w14:textId="77777777" w:rsidR="00DD19DE" w:rsidRPr="003418CB"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3B3E3FA5" w14:textId="77777777" w:rsidTr="00BE150D">
        <w:tc>
          <w:tcPr>
            <w:tcW w:w="1242" w:type="dxa"/>
            <w:vMerge/>
          </w:tcPr>
          <w:p w14:paraId="75F04433" w14:textId="77777777" w:rsidR="00DD19DE" w:rsidRDefault="00DD19DE" w:rsidP="00BE150D">
            <w:pPr>
              <w:spacing w:after="120"/>
              <w:rPr>
                <w:rFonts w:eastAsiaTheme="minorEastAsia"/>
                <w:color w:val="0070C0"/>
                <w:lang w:val="en-US" w:eastAsia="zh-CN"/>
              </w:rPr>
            </w:pPr>
          </w:p>
        </w:tc>
        <w:tc>
          <w:tcPr>
            <w:tcW w:w="8615" w:type="dxa"/>
          </w:tcPr>
          <w:p w14:paraId="1D756206"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19E99E54" w14:textId="77777777" w:rsidTr="00BE150D">
        <w:tc>
          <w:tcPr>
            <w:tcW w:w="1242" w:type="dxa"/>
            <w:vMerge/>
          </w:tcPr>
          <w:p w14:paraId="5E1C7102" w14:textId="77777777" w:rsidR="00DD19DE" w:rsidRDefault="00DD19DE" w:rsidP="00BE150D">
            <w:pPr>
              <w:spacing w:after="120"/>
              <w:rPr>
                <w:rFonts w:eastAsiaTheme="minorEastAsia"/>
                <w:color w:val="0070C0"/>
                <w:lang w:val="en-US" w:eastAsia="zh-CN"/>
              </w:rPr>
            </w:pPr>
          </w:p>
        </w:tc>
        <w:tc>
          <w:tcPr>
            <w:tcW w:w="8615" w:type="dxa"/>
          </w:tcPr>
          <w:p w14:paraId="0428524A" w14:textId="77777777" w:rsidR="00DD19DE" w:rsidRDefault="00DD19DE" w:rsidP="00BE150D">
            <w:pPr>
              <w:spacing w:after="120"/>
              <w:rPr>
                <w:rFonts w:eastAsiaTheme="minorEastAsia"/>
                <w:color w:val="0070C0"/>
                <w:lang w:val="en-US" w:eastAsia="zh-CN"/>
              </w:rPr>
            </w:pPr>
          </w:p>
        </w:tc>
      </w:tr>
      <w:tr w:rsidR="00DD19DE" w:rsidRPr="00571777" w14:paraId="221EAC5E" w14:textId="77777777" w:rsidTr="00BE150D">
        <w:tc>
          <w:tcPr>
            <w:tcW w:w="1242" w:type="dxa"/>
            <w:vMerge w:val="restart"/>
          </w:tcPr>
          <w:p w14:paraId="326BADE5" w14:textId="77777777" w:rsidR="00DD19DE" w:rsidRDefault="00DD19DE" w:rsidP="00BE150D">
            <w:pPr>
              <w:spacing w:after="120"/>
              <w:rPr>
                <w:rFonts w:eastAsiaTheme="minorEastAsia"/>
                <w:color w:val="0070C0"/>
                <w:lang w:val="en-US" w:eastAsia="zh-CN"/>
              </w:rPr>
            </w:pPr>
          </w:p>
        </w:tc>
        <w:tc>
          <w:tcPr>
            <w:tcW w:w="8615" w:type="dxa"/>
          </w:tcPr>
          <w:p w14:paraId="67FAF890"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51C119C6" w14:textId="77777777" w:rsidTr="00BE150D">
        <w:tc>
          <w:tcPr>
            <w:tcW w:w="1242" w:type="dxa"/>
            <w:vMerge/>
          </w:tcPr>
          <w:p w14:paraId="0DC755E3" w14:textId="77777777" w:rsidR="00DD19DE" w:rsidRDefault="00DD19DE" w:rsidP="00BE150D">
            <w:pPr>
              <w:spacing w:after="120"/>
              <w:rPr>
                <w:rFonts w:eastAsiaTheme="minorEastAsia"/>
                <w:color w:val="0070C0"/>
                <w:lang w:val="en-US" w:eastAsia="zh-CN"/>
              </w:rPr>
            </w:pPr>
          </w:p>
        </w:tc>
        <w:tc>
          <w:tcPr>
            <w:tcW w:w="8615" w:type="dxa"/>
          </w:tcPr>
          <w:p w14:paraId="3336A0BC"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4767A0D4" w14:textId="77777777" w:rsidTr="00BE150D">
        <w:tc>
          <w:tcPr>
            <w:tcW w:w="1242" w:type="dxa"/>
            <w:vMerge/>
          </w:tcPr>
          <w:p w14:paraId="780693B9" w14:textId="77777777" w:rsidR="00DD19DE" w:rsidRDefault="00DD19DE" w:rsidP="00BE150D">
            <w:pPr>
              <w:spacing w:after="120"/>
              <w:rPr>
                <w:rFonts w:eastAsiaTheme="minorEastAsia"/>
                <w:color w:val="0070C0"/>
                <w:lang w:val="en-US" w:eastAsia="zh-CN"/>
              </w:rPr>
            </w:pPr>
          </w:p>
        </w:tc>
        <w:tc>
          <w:tcPr>
            <w:tcW w:w="8615" w:type="dxa"/>
          </w:tcPr>
          <w:p w14:paraId="2F5E1565" w14:textId="77777777" w:rsidR="00DD19DE" w:rsidRDefault="00DD19DE" w:rsidP="00BE150D">
            <w:pPr>
              <w:spacing w:after="120"/>
              <w:rPr>
                <w:rFonts w:eastAsiaTheme="minorEastAsia"/>
                <w:color w:val="0070C0"/>
                <w:lang w:val="en-US" w:eastAsia="zh-CN"/>
              </w:rPr>
            </w:pPr>
          </w:p>
        </w:tc>
      </w:tr>
    </w:tbl>
    <w:p w14:paraId="6D91B663" w14:textId="77777777" w:rsidR="00DD19DE" w:rsidRPr="003418CB" w:rsidRDefault="00DD19DE" w:rsidP="00DD19DE">
      <w:pPr>
        <w:rPr>
          <w:color w:val="0070C0"/>
          <w:lang w:val="en-US" w:eastAsia="zh-CN"/>
        </w:rPr>
      </w:pPr>
    </w:p>
    <w:p w14:paraId="0A0ED7D9" w14:textId="77777777" w:rsidR="00DD19DE" w:rsidRPr="00035C50" w:rsidRDefault="00DD19DE" w:rsidP="00DD19DE">
      <w:pPr>
        <w:pStyle w:val="Heading2"/>
      </w:pPr>
      <w:r w:rsidRPr="00035C50">
        <w:t>Summary</w:t>
      </w:r>
      <w:r w:rsidRPr="00035C50">
        <w:rPr>
          <w:rFonts w:hint="eastAsia"/>
        </w:rPr>
        <w:t xml:space="preserve"> for 1st round </w:t>
      </w:r>
    </w:p>
    <w:p w14:paraId="767B5840" w14:textId="77777777" w:rsidR="00DD19DE" w:rsidRPr="00805BE8" w:rsidRDefault="00DD19DE">
      <w:pPr>
        <w:pStyle w:val="Heading3"/>
        <w:rPr>
          <w:sz w:val="24"/>
          <w:szCs w:val="16"/>
        </w:rPr>
      </w:pPr>
      <w:r w:rsidRPr="00805BE8">
        <w:rPr>
          <w:sz w:val="24"/>
          <w:szCs w:val="16"/>
        </w:rPr>
        <w:t xml:space="preserve">Open issues </w:t>
      </w:r>
    </w:p>
    <w:p w14:paraId="74F586D5"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5"/>
        <w:gridCol w:w="8396"/>
      </w:tblGrid>
      <w:tr w:rsidR="00DD19DE" w:rsidRPr="00004165" w14:paraId="2862816C" w14:textId="77777777" w:rsidTr="00BE150D">
        <w:tc>
          <w:tcPr>
            <w:tcW w:w="1242" w:type="dxa"/>
          </w:tcPr>
          <w:p w14:paraId="0A4295B0" w14:textId="77777777" w:rsidR="00DD19DE" w:rsidRPr="00045592" w:rsidRDefault="00DD19DE" w:rsidP="00BE150D">
            <w:pPr>
              <w:rPr>
                <w:rFonts w:eastAsiaTheme="minorEastAsia"/>
                <w:b/>
                <w:bCs/>
                <w:color w:val="0070C0"/>
                <w:lang w:val="en-US" w:eastAsia="zh-CN"/>
              </w:rPr>
            </w:pPr>
          </w:p>
        </w:tc>
        <w:tc>
          <w:tcPr>
            <w:tcW w:w="8615" w:type="dxa"/>
          </w:tcPr>
          <w:p w14:paraId="3775419A"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04FE77B7" w14:textId="77777777" w:rsidTr="00BE150D">
        <w:tc>
          <w:tcPr>
            <w:tcW w:w="1242" w:type="dxa"/>
          </w:tcPr>
          <w:p w14:paraId="660BC2DB" w14:textId="77777777" w:rsidR="00DD19DE" w:rsidRPr="003418CB" w:rsidRDefault="00DD19DE" w:rsidP="00BE150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77512">
              <w:rPr>
                <w:rFonts w:eastAsiaTheme="minorEastAsia"/>
                <w:b/>
                <w:bCs/>
                <w:color w:val="0070C0"/>
                <w:lang w:val="en-US" w:eastAsia="zh-CN"/>
              </w:rPr>
              <w:t>2-1: FWA MPE approach</w:t>
            </w:r>
          </w:p>
        </w:tc>
        <w:tc>
          <w:tcPr>
            <w:tcW w:w="8615" w:type="dxa"/>
          </w:tcPr>
          <w:p w14:paraId="6C3F355B" w14:textId="77777777" w:rsidR="00C7134C" w:rsidRPr="00C2480B" w:rsidRDefault="00C7134C" w:rsidP="00BE150D">
            <w:pPr>
              <w:rPr>
                <w:rFonts w:eastAsiaTheme="minorEastAsia"/>
                <w:iCs/>
                <w:color w:val="0070C0"/>
                <w:lang w:val="en-US" w:eastAsia="zh-CN"/>
              </w:rPr>
            </w:pPr>
            <w:r w:rsidRPr="00C2480B">
              <w:rPr>
                <w:rFonts w:eastAsiaTheme="minorEastAsia"/>
                <w:iCs/>
                <w:color w:val="0070C0"/>
                <w:lang w:val="en-US" w:eastAsia="zh-CN"/>
              </w:rPr>
              <w:t>Companies were not ready to exclude either G_tx or duty cycle approac</w:t>
            </w:r>
            <w:r w:rsidR="00374D9B" w:rsidRPr="00C2480B">
              <w:rPr>
                <w:rFonts w:eastAsiaTheme="minorEastAsia"/>
                <w:iCs/>
                <w:color w:val="0070C0"/>
                <w:lang w:val="en-US" w:eastAsia="zh-CN"/>
              </w:rPr>
              <w:t>h, while it was also suggested that the two approaches could be merged or tiered in priority</w:t>
            </w:r>
            <w:r w:rsidR="00941102" w:rsidRPr="00C2480B">
              <w:rPr>
                <w:rFonts w:eastAsiaTheme="minorEastAsia"/>
                <w:iCs/>
                <w:color w:val="0070C0"/>
                <w:lang w:val="en-US" w:eastAsia="zh-CN"/>
              </w:rPr>
              <w:t>.  P-MPR was also suggested to be the baseline solution with other approaches as optional.</w:t>
            </w:r>
          </w:p>
          <w:p w14:paraId="4FEED02E" w14:textId="77777777" w:rsidR="00DD19DE" w:rsidRPr="00855107" w:rsidRDefault="00DD19DE" w:rsidP="00BE150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B552C0" w14:textId="77777777" w:rsidR="00DD19DE" w:rsidRPr="00855107" w:rsidRDefault="00DD19DE" w:rsidP="00BE150D">
            <w:pPr>
              <w:rPr>
                <w:rFonts w:eastAsiaTheme="minorEastAsia"/>
                <w:i/>
                <w:color w:val="0070C0"/>
                <w:lang w:val="en-US" w:eastAsia="zh-CN"/>
              </w:rPr>
            </w:pPr>
            <w:r>
              <w:rPr>
                <w:rFonts w:eastAsiaTheme="minorEastAsia" w:hint="eastAsia"/>
                <w:i/>
                <w:color w:val="0070C0"/>
                <w:lang w:val="en-US" w:eastAsia="zh-CN"/>
              </w:rPr>
              <w:t>Candidate options:</w:t>
            </w:r>
          </w:p>
          <w:p w14:paraId="223441A8" w14:textId="77777777" w:rsidR="00DD19DE" w:rsidRDefault="00E97AD5" w:rsidP="00BE150D">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9C77C75" w14:textId="77777777" w:rsidR="002F2D25" w:rsidRPr="003418CB" w:rsidRDefault="002F2D25" w:rsidP="00BE150D">
            <w:pPr>
              <w:rPr>
                <w:rFonts w:eastAsiaTheme="minorEastAsia"/>
                <w:color w:val="0070C0"/>
                <w:lang w:val="en-US" w:eastAsia="zh-CN"/>
              </w:rPr>
            </w:pPr>
            <w:r>
              <w:rPr>
                <w:rFonts w:eastAsiaTheme="minorEastAsia"/>
                <w:color w:val="0070C0"/>
                <w:lang w:val="en-US" w:eastAsia="zh-CN"/>
              </w:rPr>
              <w:t>No further discussion in this meeting.</w:t>
            </w:r>
            <w:r w:rsidR="0048671E">
              <w:rPr>
                <w:rFonts w:eastAsiaTheme="minorEastAsia"/>
                <w:color w:val="0070C0"/>
                <w:lang w:val="en-US" w:eastAsia="zh-CN"/>
              </w:rPr>
              <w:t xml:space="preserve">  WF is developed with the above guidelines to </w:t>
            </w:r>
            <w:r w:rsidR="005F1C56">
              <w:rPr>
                <w:rFonts w:eastAsiaTheme="minorEastAsia"/>
                <w:color w:val="0070C0"/>
                <w:lang w:val="en-US" w:eastAsia="zh-CN"/>
              </w:rPr>
              <w:t>frame the work for the next meeting where details can be proposed.</w:t>
            </w:r>
          </w:p>
        </w:tc>
      </w:tr>
    </w:tbl>
    <w:p w14:paraId="3143477A" w14:textId="77777777" w:rsidR="00DD19DE" w:rsidRDefault="00DD19DE" w:rsidP="00DD19DE">
      <w:pPr>
        <w:rPr>
          <w:i/>
          <w:color w:val="0070C0"/>
          <w:lang w:val="en-US" w:eastAsia="zh-CN"/>
        </w:rPr>
      </w:pPr>
    </w:p>
    <w:p w14:paraId="7D19DC4C" w14:textId="77777777" w:rsidR="00962108" w:rsidRDefault="00962108" w:rsidP="00DD19DE">
      <w:pPr>
        <w:rPr>
          <w:i/>
          <w:color w:val="0070C0"/>
          <w:lang w:val="en-US" w:eastAsia="zh-CN"/>
        </w:rPr>
      </w:pPr>
    </w:p>
    <w:p w14:paraId="64254CAA" w14:textId="77777777" w:rsidR="00DD19DE" w:rsidRPr="00805BE8" w:rsidRDefault="00DD19DE">
      <w:pPr>
        <w:pStyle w:val="Heading3"/>
        <w:rPr>
          <w:sz w:val="24"/>
          <w:szCs w:val="16"/>
        </w:rPr>
      </w:pPr>
      <w:r w:rsidRPr="00805BE8">
        <w:rPr>
          <w:sz w:val="24"/>
          <w:szCs w:val="16"/>
        </w:rPr>
        <w:t>CRs/TPs</w:t>
      </w:r>
    </w:p>
    <w:p w14:paraId="05FAF5B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4D02237" w14:textId="77777777" w:rsidTr="00BE150D">
        <w:tc>
          <w:tcPr>
            <w:tcW w:w="1242" w:type="dxa"/>
          </w:tcPr>
          <w:p w14:paraId="07B247A7"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D738C09"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7234AD9" w14:textId="77777777" w:rsidTr="00BE150D">
        <w:tc>
          <w:tcPr>
            <w:tcW w:w="1242" w:type="dxa"/>
          </w:tcPr>
          <w:p w14:paraId="2FBD75DE" w14:textId="77777777" w:rsidR="00DD19DE" w:rsidRPr="003418CB" w:rsidRDefault="00DD19DE" w:rsidP="00BE15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25F8FFB" w14:textId="77777777" w:rsidR="00DD19DE" w:rsidRPr="003418CB" w:rsidRDefault="001A59CB" w:rsidP="00BE150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FB6FA7" w14:textId="77777777" w:rsidR="00DD19DE" w:rsidRPr="003418CB" w:rsidRDefault="00DD19DE" w:rsidP="00DD19DE">
      <w:pPr>
        <w:rPr>
          <w:color w:val="0070C0"/>
          <w:lang w:val="en-US" w:eastAsia="zh-CN"/>
        </w:rPr>
      </w:pPr>
    </w:p>
    <w:p w14:paraId="0BF72739" w14:textId="77777777" w:rsidR="00DD19DE" w:rsidRDefault="00DD19DE" w:rsidP="00DD19DE">
      <w:pPr>
        <w:pStyle w:val="Heading2"/>
      </w:pPr>
      <w:r>
        <w:rPr>
          <w:rFonts w:hint="eastAsia"/>
        </w:rPr>
        <w:t>Discussion on 2nd round</w:t>
      </w:r>
      <w:r>
        <w:t xml:space="preserve"> (if applicable)</w:t>
      </w:r>
    </w:p>
    <w:p w14:paraId="23A8691C"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ED521E1" w14:textId="77777777" w:rsidR="000903A2" w:rsidRDefault="000903A2" w:rsidP="000903A2">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FWA MPE approach</w:t>
      </w:r>
    </w:p>
    <w:p w14:paraId="21816BE3" w14:textId="77777777" w:rsidR="001A07B8" w:rsidRPr="006E0AA3" w:rsidRDefault="001A07B8" w:rsidP="000903A2">
      <w:pPr>
        <w:rPr>
          <w:bCs/>
          <w:color w:val="0070C0"/>
          <w:lang w:eastAsia="ko-KR"/>
        </w:rPr>
      </w:pPr>
      <w:r w:rsidRPr="006E0AA3">
        <w:rPr>
          <w:bCs/>
          <w:color w:val="0070C0"/>
          <w:lang w:eastAsia="ko-KR"/>
        </w:rPr>
        <w:t xml:space="preserve">Any </w:t>
      </w:r>
      <w:r w:rsidR="00CB4CDD" w:rsidRPr="006E0AA3">
        <w:rPr>
          <w:bCs/>
          <w:color w:val="0070C0"/>
          <w:lang w:eastAsia="ko-KR"/>
        </w:rPr>
        <w:t xml:space="preserve">further </w:t>
      </w:r>
      <w:r w:rsidRPr="006E0AA3">
        <w:rPr>
          <w:bCs/>
          <w:color w:val="0070C0"/>
          <w:lang w:eastAsia="ko-KR"/>
        </w:rPr>
        <w:t xml:space="preserve">comments on how to merge the </w:t>
      </w:r>
      <w:r w:rsidR="00CB4CDD" w:rsidRPr="006E0AA3">
        <w:rPr>
          <w:bCs/>
          <w:color w:val="0070C0"/>
          <w:lang w:eastAsia="ko-KR"/>
        </w:rPr>
        <w:t>two approaches</w:t>
      </w:r>
      <w:r w:rsidR="006E0AA3" w:rsidRPr="006E0AA3">
        <w:rPr>
          <w:bCs/>
          <w:color w:val="0070C0"/>
          <w:lang w:eastAsia="ko-KR"/>
        </w:rPr>
        <w:t>, suggestions on details, values</w:t>
      </w:r>
      <w:r w:rsidR="006E0AA3">
        <w:rPr>
          <w:bCs/>
          <w:color w:val="0070C0"/>
          <w:lang w:eastAsia="ko-KR"/>
        </w:rPr>
        <w:t xml:space="preserve"> to help progress the work for the next meeting</w:t>
      </w:r>
      <w:r w:rsidR="006E0AA3" w:rsidRPr="006E0AA3">
        <w:rPr>
          <w:bCs/>
          <w:color w:val="0070C0"/>
          <w:lang w:eastAsia="ko-KR"/>
        </w:rPr>
        <w:t>?</w:t>
      </w:r>
    </w:p>
    <w:tbl>
      <w:tblPr>
        <w:tblStyle w:val="TableGrid"/>
        <w:tblW w:w="0" w:type="auto"/>
        <w:tblLook w:val="04A0" w:firstRow="1" w:lastRow="0" w:firstColumn="1" w:lastColumn="0" w:noHBand="0" w:noVBand="1"/>
      </w:tblPr>
      <w:tblGrid>
        <w:gridCol w:w="1236"/>
        <w:gridCol w:w="8395"/>
      </w:tblGrid>
      <w:tr w:rsidR="000903A2" w14:paraId="320F96C3" w14:textId="77777777" w:rsidTr="000903A2">
        <w:tc>
          <w:tcPr>
            <w:tcW w:w="1236" w:type="dxa"/>
          </w:tcPr>
          <w:p w14:paraId="7D14B150" w14:textId="77777777" w:rsidR="000903A2" w:rsidRPr="00805BE8" w:rsidRDefault="000903A2"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DE33FB4" w14:textId="77777777" w:rsidR="000903A2" w:rsidRPr="00805BE8" w:rsidRDefault="000903A2"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0903A2" w14:paraId="24474D98" w14:textId="77777777" w:rsidTr="000903A2">
        <w:tc>
          <w:tcPr>
            <w:tcW w:w="1236" w:type="dxa"/>
          </w:tcPr>
          <w:p w14:paraId="1B177D6D" w14:textId="54337240" w:rsidR="000903A2" w:rsidRPr="000903A2" w:rsidRDefault="006F01D0" w:rsidP="00761890">
            <w:pPr>
              <w:spacing w:after="120"/>
              <w:rPr>
                <w:rFonts w:eastAsiaTheme="minorEastAsia"/>
                <w:lang w:val="en-US" w:eastAsia="ko-KR"/>
              </w:rPr>
            </w:pPr>
            <w:ins w:id="203" w:author="임수환/책임연구원/미래기술센터 C&amp;M표준(연)5G무선통신표준Task(suhwan.lim@lge.com)" w:date="2021-04-16T13:59:00Z">
              <w:r>
                <w:rPr>
                  <w:rFonts w:eastAsiaTheme="minorEastAsia" w:hint="eastAsia"/>
                  <w:lang w:val="en-US" w:eastAsia="ko-KR"/>
                </w:rPr>
                <w:t>LGE</w:t>
              </w:r>
            </w:ins>
          </w:p>
        </w:tc>
        <w:tc>
          <w:tcPr>
            <w:tcW w:w="8395" w:type="dxa"/>
          </w:tcPr>
          <w:p w14:paraId="6F33761E" w14:textId="51F8DC08" w:rsidR="000903A2" w:rsidRPr="000903A2" w:rsidRDefault="006F01D0" w:rsidP="00761890">
            <w:pPr>
              <w:spacing w:after="120"/>
              <w:rPr>
                <w:rFonts w:eastAsiaTheme="minorEastAsia"/>
                <w:lang w:val="en-US" w:eastAsia="ko-KR"/>
              </w:rPr>
            </w:pPr>
            <w:ins w:id="204" w:author="임수환/책임연구원/미래기술센터 C&amp;M표준(연)5G무선통신표준Task(suhwan.lim@lge.com)" w:date="2021-04-16T13:59:00Z">
              <w:r>
                <w:rPr>
                  <w:rFonts w:eastAsiaTheme="minorEastAsia"/>
                  <w:lang w:val="en-US" w:eastAsia="ko-KR"/>
                </w:rPr>
                <w:t>W</w:t>
              </w:r>
              <w:r>
                <w:rPr>
                  <w:rFonts w:eastAsiaTheme="minorEastAsia" w:hint="eastAsia"/>
                  <w:lang w:val="en-US" w:eastAsia="ko-KR"/>
                </w:rPr>
                <w:t xml:space="preserve">e </w:t>
              </w:r>
              <w:r>
                <w:rPr>
                  <w:rFonts w:eastAsiaTheme="minorEastAsia"/>
                  <w:lang w:val="en-US" w:eastAsia="ko-KR"/>
                </w:rPr>
                <w:t>prefer both P-MPR and dutycycle approach. The draft WF is agreeable to us</w:t>
              </w:r>
            </w:ins>
          </w:p>
        </w:tc>
      </w:tr>
      <w:tr w:rsidR="000903A2" w14:paraId="16078323" w14:textId="77777777" w:rsidTr="000903A2">
        <w:tc>
          <w:tcPr>
            <w:tcW w:w="1236" w:type="dxa"/>
          </w:tcPr>
          <w:p w14:paraId="5E787AE3" w14:textId="77777777" w:rsidR="000903A2" w:rsidRPr="000903A2" w:rsidRDefault="000903A2" w:rsidP="00761890">
            <w:pPr>
              <w:spacing w:after="120"/>
              <w:rPr>
                <w:rFonts w:eastAsiaTheme="minorEastAsia"/>
                <w:lang w:val="en-US" w:eastAsia="ko-KR"/>
              </w:rPr>
            </w:pPr>
          </w:p>
        </w:tc>
        <w:tc>
          <w:tcPr>
            <w:tcW w:w="8395" w:type="dxa"/>
          </w:tcPr>
          <w:p w14:paraId="4F0F38EC" w14:textId="77777777" w:rsidR="000903A2" w:rsidRPr="000903A2" w:rsidRDefault="000903A2" w:rsidP="00761890">
            <w:pPr>
              <w:spacing w:after="120"/>
              <w:rPr>
                <w:rFonts w:eastAsiaTheme="minorEastAsia"/>
                <w:lang w:val="en-US" w:eastAsia="ko-KR"/>
              </w:rPr>
            </w:pPr>
          </w:p>
        </w:tc>
      </w:tr>
    </w:tbl>
    <w:p w14:paraId="393EA18B" w14:textId="77777777" w:rsidR="000903A2" w:rsidRDefault="000903A2" w:rsidP="000903A2">
      <w:pPr>
        <w:rPr>
          <w:color w:val="0070C0"/>
          <w:lang w:val="en-US" w:eastAsia="zh-CN"/>
        </w:rPr>
      </w:pPr>
      <w:r w:rsidRPr="003418CB">
        <w:rPr>
          <w:rFonts w:hint="eastAsia"/>
          <w:color w:val="0070C0"/>
          <w:lang w:val="en-US" w:eastAsia="zh-CN"/>
        </w:rPr>
        <w:t xml:space="preserve"> </w:t>
      </w:r>
    </w:p>
    <w:p w14:paraId="32C82471" w14:textId="77777777" w:rsidR="00962108" w:rsidRPr="00045592" w:rsidRDefault="00962108" w:rsidP="00962108">
      <w:pPr>
        <w:rPr>
          <w:i/>
          <w:color w:val="0070C0"/>
          <w:lang w:val="en-US"/>
        </w:rPr>
      </w:pPr>
    </w:p>
    <w:p w14:paraId="432ADFD0" w14:textId="77777777" w:rsidR="00307E51" w:rsidRPr="00805BE8" w:rsidRDefault="00307E51" w:rsidP="00307E51">
      <w:pPr>
        <w:rPr>
          <w:lang w:val="en-US" w:eastAsia="zh-CN"/>
        </w:rPr>
      </w:pPr>
    </w:p>
    <w:p w14:paraId="5ED90374" w14:textId="77777777" w:rsidR="00307E51" w:rsidRDefault="00307E51" w:rsidP="00307E51">
      <w:pPr>
        <w:rPr>
          <w:lang w:val="sv-SE" w:eastAsia="zh-CN"/>
        </w:rPr>
      </w:pPr>
    </w:p>
    <w:p w14:paraId="466671A0" w14:textId="77777777" w:rsidR="00F115F5" w:rsidRDefault="00F115F5" w:rsidP="00F115F5">
      <w:pPr>
        <w:pStyle w:val="Heading1"/>
        <w:rPr>
          <w:lang w:val="en-US" w:eastAsia="ja-JP"/>
        </w:rPr>
      </w:pPr>
      <w:r>
        <w:rPr>
          <w:lang w:val="en-US" w:eastAsia="ja-JP"/>
        </w:rPr>
        <w:t>Recommendations for Tdocs</w:t>
      </w:r>
    </w:p>
    <w:p w14:paraId="6321E3F6"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2633303B"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73CB11ED" w14:textId="77777777" w:rsidTr="00E72CF1">
        <w:tc>
          <w:tcPr>
            <w:tcW w:w="2058" w:type="pct"/>
          </w:tcPr>
          <w:p w14:paraId="14CE1570" w14:textId="77777777" w:rsidR="006D4176" w:rsidRDefault="006D4176" w:rsidP="00BE150D">
            <w:pPr>
              <w:spacing w:after="120"/>
              <w:rPr>
                <w:b/>
                <w:bCs/>
                <w:color w:val="0070C0"/>
                <w:lang w:val="en-US" w:eastAsia="zh-CN"/>
              </w:rPr>
            </w:pPr>
            <w:r>
              <w:rPr>
                <w:b/>
                <w:bCs/>
                <w:color w:val="0070C0"/>
                <w:lang w:val="en-US" w:eastAsia="zh-CN"/>
              </w:rPr>
              <w:t>Title</w:t>
            </w:r>
          </w:p>
        </w:tc>
        <w:tc>
          <w:tcPr>
            <w:tcW w:w="1325" w:type="pct"/>
          </w:tcPr>
          <w:p w14:paraId="41192089" w14:textId="77777777" w:rsidR="006D4176" w:rsidRDefault="006D4176" w:rsidP="00BE150D">
            <w:pPr>
              <w:spacing w:after="120"/>
              <w:rPr>
                <w:b/>
                <w:bCs/>
                <w:color w:val="0070C0"/>
                <w:lang w:val="en-US" w:eastAsia="zh-CN"/>
              </w:rPr>
            </w:pPr>
            <w:r>
              <w:rPr>
                <w:b/>
                <w:bCs/>
                <w:color w:val="0070C0"/>
                <w:lang w:val="en-US" w:eastAsia="zh-CN"/>
              </w:rPr>
              <w:t>Source</w:t>
            </w:r>
          </w:p>
        </w:tc>
        <w:tc>
          <w:tcPr>
            <w:tcW w:w="1617" w:type="pct"/>
          </w:tcPr>
          <w:p w14:paraId="7C02001B" w14:textId="77777777" w:rsidR="006D4176" w:rsidRDefault="006D4176" w:rsidP="00BE150D">
            <w:pPr>
              <w:spacing w:after="120"/>
              <w:rPr>
                <w:b/>
                <w:bCs/>
                <w:color w:val="0070C0"/>
                <w:lang w:val="en-US" w:eastAsia="zh-CN"/>
              </w:rPr>
            </w:pPr>
            <w:r>
              <w:rPr>
                <w:b/>
                <w:bCs/>
                <w:color w:val="0070C0"/>
                <w:lang w:val="en-US" w:eastAsia="zh-CN"/>
              </w:rPr>
              <w:t>Comments</w:t>
            </w:r>
          </w:p>
        </w:tc>
      </w:tr>
      <w:tr w:rsidR="006D4176" w:rsidRPr="0093133D" w14:paraId="254FD299" w14:textId="77777777" w:rsidTr="00E72CF1">
        <w:tc>
          <w:tcPr>
            <w:tcW w:w="2058" w:type="pct"/>
          </w:tcPr>
          <w:p w14:paraId="507BB6B2"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r w:rsidR="000A259D">
              <w:rPr>
                <w:rFonts w:eastAsiaTheme="minorEastAsia"/>
                <w:color w:val="0070C0"/>
                <w:lang w:val="en-US" w:eastAsia="zh-CN"/>
              </w:rPr>
              <w:t xml:space="preserve"> MPR for PC</w:t>
            </w:r>
            <w:r w:rsidR="00C16E6E">
              <w:rPr>
                <w:rFonts w:eastAsiaTheme="minorEastAsia"/>
                <w:color w:val="0070C0"/>
                <w:lang w:val="en-US" w:eastAsia="zh-CN"/>
              </w:rPr>
              <w:t xml:space="preserve"> 1.5 </w:t>
            </w:r>
          </w:p>
        </w:tc>
        <w:tc>
          <w:tcPr>
            <w:tcW w:w="1325" w:type="pct"/>
          </w:tcPr>
          <w:p w14:paraId="351C9F69" w14:textId="77777777" w:rsidR="006D4176" w:rsidRPr="00D260F7" w:rsidRDefault="00626F3C" w:rsidP="006D4176">
            <w:pPr>
              <w:spacing w:after="120"/>
              <w:rPr>
                <w:rFonts w:eastAsiaTheme="minorEastAsia"/>
                <w:color w:val="0070C0"/>
                <w:lang w:val="en-US" w:eastAsia="zh-CN"/>
              </w:rPr>
            </w:pPr>
            <w:r>
              <w:rPr>
                <w:rFonts w:eastAsiaTheme="minorEastAsia"/>
                <w:color w:val="0070C0"/>
                <w:lang w:val="en-US" w:eastAsia="zh-CN"/>
              </w:rPr>
              <w:t>[T-Mobile USA]</w:t>
            </w:r>
          </w:p>
        </w:tc>
        <w:tc>
          <w:tcPr>
            <w:tcW w:w="1617" w:type="pct"/>
          </w:tcPr>
          <w:p w14:paraId="261C4355" w14:textId="77777777" w:rsidR="006D4176" w:rsidRPr="00D260F7" w:rsidRDefault="00C16E6E" w:rsidP="006D4176">
            <w:pPr>
              <w:spacing w:after="120"/>
              <w:rPr>
                <w:rFonts w:eastAsiaTheme="minorEastAsia"/>
                <w:color w:val="0070C0"/>
                <w:lang w:val="en-US" w:eastAsia="zh-CN"/>
              </w:rPr>
            </w:pPr>
            <w:r>
              <w:rPr>
                <w:rFonts w:eastAsiaTheme="minorEastAsia"/>
                <w:color w:val="0070C0"/>
                <w:lang w:val="en-US" w:eastAsia="zh-CN"/>
              </w:rPr>
              <w:t>Includes both smartphones and FWA (separately)</w:t>
            </w:r>
          </w:p>
        </w:tc>
      </w:tr>
      <w:tr w:rsidR="006D4176" w:rsidRPr="0093133D" w14:paraId="32C9F558" w14:textId="77777777" w:rsidTr="00E72CF1">
        <w:tc>
          <w:tcPr>
            <w:tcW w:w="2058" w:type="pct"/>
          </w:tcPr>
          <w:p w14:paraId="024EEC56" w14:textId="77777777" w:rsidR="006D4176" w:rsidRPr="00B04195" w:rsidRDefault="0042707F" w:rsidP="006D4176">
            <w:pPr>
              <w:spacing w:after="120"/>
              <w:rPr>
                <w:rFonts w:eastAsiaTheme="minorEastAsia"/>
                <w:color w:val="0070C0"/>
                <w:lang w:val="en-US" w:eastAsia="zh-CN"/>
              </w:rPr>
            </w:pPr>
            <w:r>
              <w:rPr>
                <w:rFonts w:eastAsiaTheme="minorEastAsia"/>
                <w:color w:val="0070C0"/>
                <w:lang w:val="en-US" w:eastAsia="zh-CN"/>
              </w:rPr>
              <w:t>WF on UE RF requirements for PC 1.5 in Band n79</w:t>
            </w:r>
          </w:p>
        </w:tc>
        <w:tc>
          <w:tcPr>
            <w:tcW w:w="1325" w:type="pct"/>
          </w:tcPr>
          <w:p w14:paraId="28CD4DED" w14:textId="77777777" w:rsidR="006D4176" w:rsidRPr="00B04195" w:rsidRDefault="0042707F" w:rsidP="006D4176">
            <w:pPr>
              <w:spacing w:after="120"/>
              <w:rPr>
                <w:rFonts w:eastAsiaTheme="minorEastAsia"/>
                <w:color w:val="0070C0"/>
                <w:lang w:val="en-US" w:eastAsia="zh-CN"/>
              </w:rPr>
            </w:pPr>
            <w:r>
              <w:rPr>
                <w:rFonts w:eastAsiaTheme="minorEastAsia"/>
                <w:color w:val="0070C0"/>
                <w:lang w:val="en-US" w:eastAsia="zh-CN"/>
              </w:rPr>
              <w:t>CMCC</w:t>
            </w:r>
          </w:p>
        </w:tc>
        <w:tc>
          <w:tcPr>
            <w:tcW w:w="1617" w:type="pct"/>
          </w:tcPr>
          <w:p w14:paraId="673336CB" w14:textId="77777777" w:rsidR="006D4176" w:rsidRPr="00B04195" w:rsidRDefault="006D4176" w:rsidP="006D4176">
            <w:pPr>
              <w:spacing w:after="120"/>
              <w:rPr>
                <w:rFonts w:eastAsiaTheme="minorEastAsia"/>
                <w:color w:val="0070C0"/>
                <w:lang w:val="en-US" w:eastAsia="zh-CN"/>
              </w:rPr>
            </w:pPr>
          </w:p>
        </w:tc>
      </w:tr>
      <w:tr w:rsidR="006D4176" w14:paraId="425FD89C" w14:textId="77777777" w:rsidTr="00E72CF1">
        <w:tc>
          <w:tcPr>
            <w:tcW w:w="2058" w:type="pct"/>
          </w:tcPr>
          <w:p w14:paraId="08D60484" w14:textId="77777777" w:rsidR="006D4176" w:rsidRPr="00373867" w:rsidRDefault="00EE5F92" w:rsidP="006D4176">
            <w:pPr>
              <w:spacing w:after="120"/>
              <w:rPr>
                <w:rFonts w:eastAsiaTheme="minorEastAsia"/>
                <w:iCs/>
                <w:color w:val="0070C0"/>
                <w:lang w:val="en-US" w:eastAsia="zh-CN"/>
              </w:rPr>
            </w:pPr>
            <w:r w:rsidRPr="00373867">
              <w:rPr>
                <w:rFonts w:eastAsiaTheme="minorEastAsia"/>
                <w:iCs/>
                <w:color w:val="0070C0"/>
                <w:lang w:val="en-US" w:eastAsia="zh-CN"/>
              </w:rPr>
              <w:t>WF on RF exposure mitigation approaches for PC 1.5</w:t>
            </w:r>
          </w:p>
        </w:tc>
        <w:tc>
          <w:tcPr>
            <w:tcW w:w="1325" w:type="pct"/>
          </w:tcPr>
          <w:p w14:paraId="157803BD" w14:textId="77777777" w:rsidR="006D4176" w:rsidRPr="00373867" w:rsidRDefault="00373867" w:rsidP="006D4176">
            <w:pPr>
              <w:spacing w:after="120"/>
              <w:rPr>
                <w:rFonts w:eastAsiaTheme="minorEastAsia"/>
                <w:iCs/>
                <w:color w:val="0070C0"/>
                <w:lang w:val="en-US" w:eastAsia="zh-CN"/>
              </w:rPr>
            </w:pPr>
            <w:r>
              <w:rPr>
                <w:rFonts w:eastAsiaTheme="minorEastAsia"/>
                <w:iCs/>
                <w:color w:val="0070C0"/>
                <w:lang w:val="en-US" w:eastAsia="zh-CN"/>
              </w:rPr>
              <w:t>Samsung</w:t>
            </w:r>
          </w:p>
        </w:tc>
        <w:tc>
          <w:tcPr>
            <w:tcW w:w="1617" w:type="pct"/>
          </w:tcPr>
          <w:p w14:paraId="38341D96" w14:textId="77777777" w:rsidR="006D4176" w:rsidRPr="00373867" w:rsidRDefault="00373867" w:rsidP="006D4176">
            <w:pPr>
              <w:spacing w:after="120"/>
              <w:rPr>
                <w:rFonts w:eastAsiaTheme="minorEastAsia"/>
                <w:iCs/>
                <w:color w:val="0070C0"/>
                <w:lang w:val="en-US" w:eastAsia="zh-CN"/>
              </w:rPr>
            </w:pPr>
            <w:r w:rsidRPr="00373867">
              <w:rPr>
                <w:rFonts w:eastAsiaTheme="minorEastAsia"/>
                <w:iCs/>
                <w:color w:val="0070C0"/>
                <w:lang w:val="en-US" w:eastAsia="zh-CN"/>
              </w:rPr>
              <w:t>Includes both smartphones and FWA (separately)</w:t>
            </w:r>
          </w:p>
        </w:tc>
      </w:tr>
    </w:tbl>
    <w:p w14:paraId="7205BFB2" w14:textId="77777777" w:rsidR="006D4176" w:rsidRDefault="006D4176" w:rsidP="00F115F5">
      <w:pPr>
        <w:rPr>
          <w:lang w:val="en-US" w:eastAsia="ja-JP"/>
        </w:rPr>
      </w:pPr>
    </w:p>
    <w:p w14:paraId="61980680"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5E91A76E" w14:textId="77777777" w:rsidTr="005E0E30">
        <w:tc>
          <w:tcPr>
            <w:tcW w:w="1424" w:type="dxa"/>
          </w:tcPr>
          <w:p w14:paraId="203E39A3" w14:textId="77777777" w:rsidR="00DC4F72" w:rsidRPr="00045592" w:rsidRDefault="00DC4F72" w:rsidP="00BE150D">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0E35F397" w14:textId="77777777" w:rsidR="00DC4F72" w:rsidRDefault="00DC4F72" w:rsidP="00BE150D">
            <w:pPr>
              <w:spacing w:after="120"/>
              <w:rPr>
                <w:b/>
                <w:bCs/>
                <w:color w:val="0070C0"/>
                <w:lang w:val="en-US" w:eastAsia="zh-CN"/>
              </w:rPr>
            </w:pPr>
            <w:r>
              <w:rPr>
                <w:b/>
                <w:bCs/>
                <w:color w:val="0070C0"/>
                <w:lang w:val="en-US" w:eastAsia="zh-CN"/>
              </w:rPr>
              <w:t>Title</w:t>
            </w:r>
          </w:p>
        </w:tc>
        <w:tc>
          <w:tcPr>
            <w:tcW w:w="1418" w:type="dxa"/>
          </w:tcPr>
          <w:p w14:paraId="46CEA55F" w14:textId="77777777" w:rsidR="00DC4F72" w:rsidRDefault="00DC4F72" w:rsidP="00BE150D">
            <w:pPr>
              <w:spacing w:after="120"/>
              <w:rPr>
                <w:b/>
                <w:bCs/>
                <w:color w:val="0070C0"/>
                <w:lang w:val="en-US" w:eastAsia="zh-CN"/>
              </w:rPr>
            </w:pPr>
            <w:r>
              <w:rPr>
                <w:b/>
                <w:bCs/>
                <w:color w:val="0070C0"/>
                <w:lang w:val="en-US" w:eastAsia="zh-CN"/>
              </w:rPr>
              <w:t>Source</w:t>
            </w:r>
          </w:p>
        </w:tc>
        <w:tc>
          <w:tcPr>
            <w:tcW w:w="2409" w:type="dxa"/>
          </w:tcPr>
          <w:p w14:paraId="00AB0C3A" w14:textId="77777777" w:rsidR="00DC4F72" w:rsidRPr="00045592" w:rsidRDefault="00DC4F72"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D00B0F6" w14:textId="77777777" w:rsidR="00DC4F72" w:rsidRDefault="00DC4F72" w:rsidP="00BE150D">
            <w:pPr>
              <w:spacing w:after="120"/>
              <w:rPr>
                <w:b/>
                <w:bCs/>
                <w:color w:val="0070C0"/>
                <w:lang w:val="en-US" w:eastAsia="zh-CN"/>
              </w:rPr>
            </w:pPr>
            <w:r>
              <w:rPr>
                <w:b/>
                <w:bCs/>
                <w:color w:val="0070C0"/>
                <w:lang w:val="en-US" w:eastAsia="zh-CN"/>
              </w:rPr>
              <w:t>Comments</w:t>
            </w:r>
          </w:p>
        </w:tc>
      </w:tr>
      <w:tr w:rsidR="00DC4F72" w:rsidRPr="00B04195" w14:paraId="5B28832A" w14:textId="77777777" w:rsidTr="005E0E30">
        <w:tc>
          <w:tcPr>
            <w:tcW w:w="1424" w:type="dxa"/>
          </w:tcPr>
          <w:p w14:paraId="14D11901"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R4-2104893</w:t>
            </w:r>
          </w:p>
          <w:p w14:paraId="34B90060" w14:textId="77777777" w:rsidR="00DC4F72" w:rsidRPr="0093133D" w:rsidRDefault="00DC4F72" w:rsidP="00BE150D">
            <w:pPr>
              <w:spacing w:after="120"/>
              <w:rPr>
                <w:rFonts w:eastAsiaTheme="minorEastAsia"/>
                <w:color w:val="0070C0"/>
                <w:lang w:val="en-US" w:eastAsia="zh-CN"/>
              </w:rPr>
            </w:pPr>
          </w:p>
        </w:tc>
        <w:tc>
          <w:tcPr>
            <w:tcW w:w="2682" w:type="dxa"/>
          </w:tcPr>
          <w:p w14:paraId="38502184" w14:textId="77777777" w:rsidR="006B21CC" w:rsidRDefault="006B21CC" w:rsidP="006B21CC">
            <w:pPr>
              <w:spacing w:after="0"/>
            </w:pPr>
            <w:r w:rsidRPr="008D6C91">
              <w:t>Considerations for PC1.5 with band n79</w:t>
            </w:r>
          </w:p>
          <w:p w14:paraId="75229918" w14:textId="77777777" w:rsidR="00DC4F72" w:rsidRPr="00B04195" w:rsidRDefault="00DC4F72" w:rsidP="00BE150D">
            <w:pPr>
              <w:spacing w:after="120"/>
              <w:rPr>
                <w:rFonts w:eastAsiaTheme="minorEastAsia"/>
                <w:color w:val="0070C0"/>
                <w:lang w:val="en-US" w:eastAsia="zh-CN"/>
              </w:rPr>
            </w:pPr>
          </w:p>
        </w:tc>
        <w:tc>
          <w:tcPr>
            <w:tcW w:w="1418" w:type="dxa"/>
          </w:tcPr>
          <w:p w14:paraId="4B582D3F"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Apple</w:t>
            </w:r>
          </w:p>
        </w:tc>
        <w:tc>
          <w:tcPr>
            <w:tcW w:w="2409" w:type="dxa"/>
          </w:tcPr>
          <w:p w14:paraId="10CCA9B9"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697DDE6" w14:textId="77777777" w:rsidR="00DC4F72" w:rsidRPr="00B04195" w:rsidRDefault="00DC4F72" w:rsidP="00BE150D">
            <w:pPr>
              <w:spacing w:after="120"/>
              <w:rPr>
                <w:rFonts w:eastAsiaTheme="minorEastAsia"/>
                <w:color w:val="0070C0"/>
                <w:lang w:val="en-US" w:eastAsia="zh-CN"/>
              </w:rPr>
            </w:pPr>
          </w:p>
        </w:tc>
      </w:tr>
      <w:tr w:rsidR="00DC4F72" w:rsidRPr="00B04195" w14:paraId="6C7AB07C" w14:textId="77777777" w:rsidTr="005E0E30">
        <w:tc>
          <w:tcPr>
            <w:tcW w:w="1424" w:type="dxa"/>
          </w:tcPr>
          <w:p w14:paraId="3C3CCE74"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R4-2104957</w:t>
            </w:r>
          </w:p>
          <w:p w14:paraId="03C91D13" w14:textId="77777777" w:rsidR="00DC4F72" w:rsidRPr="00B04195" w:rsidRDefault="00DC4F72" w:rsidP="00BE150D">
            <w:pPr>
              <w:spacing w:after="120"/>
              <w:rPr>
                <w:rFonts w:eastAsiaTheme="minorEastAsia"/>
                <w:color w:val="0070C0"/>
                <w:lang w:val="en-US" w:eastAsia="zh-CN"/>
              </w:rPr>
            </w:pPr>
          </w:p>
        </w:tc>
        <w:tc>
          <w:tcPr>
            <w:tcW w:w="2682" w:type="dxa"/>
          </w:tcPr>
          <w:p w14:paraId="556D08B7" w14:textId="77777777" w:rsidR="006B21CC" w:rsidRDefault="006B21CC" w:rsidP="006B21CC">
            <w:pPr>
              <w:spacing w:after="0"/>
            </w:pPr>
            <w:r w:rsidRPr="008D6C91">
              <w:t>Discussion on PC1.5 with n79</w:t>
            </w:r>
          </w:p>
          <w:p w14:paraId="52F431C4" w14:textId="77777777" w:rsidR="00DC4F72" w:rsidRPr="00B04195" w:rsidRDefault="00DC4F72" w:rsidP="00BE150D">
            <w:pPr>
              <w:spacing w:after="120"/>
              <w:rPr>
                <w:rFonts w:eastAsiaTheme="minorEastAsia"/>
                <w:color w:val="0070C0"/>
                <w:lang w:val="en-US" w:eastAsia="zh-CN"/>
              </w:rPr>
            </w:pPr>
          </w:p>
        </w:tc>
        <w:tc>
          <w:tcPr>
            <w:tcW w:w="1418" w:type="dxa"/>
          </w:tcPr>
          <w:p w14:paraId="7D260B82"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vivo</w:t>
            </w:r>
          </w:p>
        </w:tc>
        <w:tc>
          <w:tcPr>
            <w:tcW w:w="2409" w:type="dxa"/>
          </w:tcPr>
          <w:p w14:paraId="37947C3A"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66E9C9A" w14:textId="77777777" w:rsidR="00DC4F72" w:rsidRPr="00B04195" w:rsidRDefault="00DC4F72" w:rsidP="00BE150D">
            <w:pPr>
              <w:spacing w:after="120"/>
              <w:rPr>
                <w:rFonts w:eastAsiaTheme="minorEastAsia"/>
                <w:color w:val="0070C0"/>
                <w:lang w:val="en-US" w:eastAsia="zh-CN"/>
              </w:rPr>
            </w:pPr>
          </w:p>
        </w:tc>
      </w:tr>
      <w:tr w:rsidR="00DC4F72" w:rsidRPr="00B04195" w14:paraId="37D0D0BB" w14:textId="77777777" w:rsidTr="005E0E30">
        <w:tc>
          <w:tcPr>
            <w:tcW w:w="1424" w:type="dxa"/>
          </w:tcPr>
          <w:p w14:paraId="39D17E82"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R4-2104975</w:t>
            </w:r>
          </w:p>
          <w:p w14:paraId="34EF05A3" w14:textId="77777777" w:rsidR="00DC4F72" w:rsidRPr="0093133D" w:rsidRDefault="00DC4F72" w:rsidP="00BE150D">
            <w:pPr>
              <w:spacing w:after="120"/>
              <w:rPr>
                <w:rFonts w:eastAsiaTheme="minorEastAsia"/>
                <w:color w:val="0070C0"/>
                <w:lang w:val="en-US" w:eastAsia="zh-CN"/>
              </w:rPr>
            </w:pPr>
          </w:p>
        </w:tc>
        <w:tc>
          <w:tcPr>
            <w:tcW w:w="2682" w:type="dxa"/>
          </w:tcPr>
          <w:p w14:paraId="50B811D6" w14:textId="77777777" w:rsidR="006B21CC" w:rsidRDefault="006B21CC" w:rsidP="006B21CC">
            <w:pPr>
              <w:spacing w:after="0"/>
            </w:pPr>
            <w:r w:rsidRPr="008D6C91">
              <w:t>MPR for PC 1.5 NR UE on n77/n78 or n79</w:t>
            </w:r>
          </w:p>
          <w:p w14:paraId="40910D7E" w14:textId="77777777" w:rsidR="00DC4F72" w:rsidRPr="00B04195" w:rsidRDefault="00DC4F72" w:rsidP="00BE150D">
            <w:pPr>
              <w:spacing w:after="120"/>
              <w:rPr>
                <w:rFonts w:eastAsiaTheme="minorEastAsia"/>
                <w:color w:val="0070C0"/>
                <w:lang w:val="en-US" w:eastAsia="zh-CN"/>
              </w:rPr>
            </w:pPr>
          </w:p>
        </w:tc>
        <w:tc>
          <w:tcPr>
            <w:tcW w:w="1418" w:type="dxa"/>
          </w:tcPr>
          <w:p w14:paraId="17BF70F2"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LGE</w:t>
            </w:r>
          </w:p>
        </w:tc>
        <w:tc>
          <w:tcPr>
            <w:tcW w:w="2409" w:type="dxa"/>
          </w:tcPr>
          <w:p w14:paraId="265CA30C"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4AE7C080" w14:textId="77777777" w:rsidR="00DC4F72" w:rsidRPr="00B04195" w:rsidRDefault="00DC4F72" w:rsidP="00BE150D">
            <w:pPr>
              <w:spacing w:after="120"/>
              <w:rPr>
                <w:rFonts w:eastAsiaTheme="minorEastAsia"/>
                <w:color w:val="0070C0"/>
                <w:lang w:val="en-US" w:eastAsia="zh-CN"/>
              </w:rPr>
            </w:pPr>
          </w:p>
        </w:tc>
      </w:tr>
      <w:tr w:rsidR="006B21CC" w:rsidRPr="00B04195" w14:paraId="58C2E4CE" w14:textId="77777777" w:rsidTr="005E0E30">
        <w:tc>
          <w:tcPr>
            <w:tcW w:w="1424" w:type="dxa"/>
          </w:tcPr>
          <w:p w14:paraId="60E474CB"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R4-2105012</w:t>
            </w:r>
          </w:p>
          <w:p w14:paraId="376167F0" w14:textId="77777777" w:rsidR="006B21CC" w:rsidRDefault="006B21CC" w:rsidP="006B21CC">
            <w:pPr>
              <w:spacing w:after="0"/>
            </w:pPr>
          </w:p>
        </w:tc>
        <w:tc>
          <w:tcPr>
            <w:tcW w:w="2682" w:type="dxa"/>
          </w:tcPr>
          <w:p w14:paraId="2EDD3403" w14:textId="77777777" w:rsidR="006B21CC" w:rsidRDefault="006B21CC" w:rsidP="006B21CC">
            <w:pPr>
              <w:spacing w:after="0"/>
            </w:pPr>
            <w:r w:rsidRPr="008D6C91">
              <w:t>Discussion on the PC1.5 UE RF requirements of NR n79</w:t>
            </w:r>
          </w:p>
          <w:p w14:paraId="7721180D" w14:textId="77777777" w:rsidR="006B21CC" w:rsidRPr="008D6C91" w:rsidRDefault="006B21CC" w:rsidP="006B21CC">
            <w:pPr>
              <w:spacing w:after="0"/>
            </w:pPr>
          </w:p>
        </w:tc>
        <w:tc>
          <w:tcPr>
            <w:tcW w:w="1418" w:type="dxa"/>
          </w:tcPr>
          <w:p w14:paraId="4BA49712" w14:textId="77777777" w:rsidR="006B21CC" w:rsidRDefault="006B21CC" w:rsidP="006B21CC">
            <w:pPr>
              <w:spacing w:after="0"/>
            </w:pPr>
            <w:r>
              <w:t>CMCC</w:t>
            </w:r>
          </w:p>
          <w:p w14:paraId="04445A32" w14:textId="77777777" w:rsidR="006B21CC" w:rsidRDefault="006B21CC" w:rsidP="006B21CC">
            <w:pPr>
              <w:spacing w:after="120"/>
              <w:rPr>
                <w:color w:val="0070C0"/>
                <w:lang w:val="en-US" w:eastAsia="zh-CN"/>
              </w:rPr>
            </w:pPr>
          </w:p>
        </w:tc>
        <w:tc>
          <w:tcPr>
            <w:tcW w:w="2409" w:type="dxa"/>
          </w:tcPr>
          <w:p w14:paraId="4D44DCAC" w14:textId="77777777" w:rsidR="006B21CC" w:rsidRPr="00D0036C" w:rsidRDefault="002C70B2" w:rsidP="006B21CC">
            <w:pPr>
              <w:spacing w:after="120"/>
              <w:rPr>
                <w:color w:val="0070C0"/>
                <w:lang w:val="en-US" w:eastAsia="zh-CN"/>
              </w:rPr>
            </w:pPr>
            <w:r>
              <w:rPr>
                <w:rFonts w:eastAsiaTheme="minorEastAsia"/>
                <w:color w:val="0070C0"/>
                <w:lang w:val="en-US" w:eastAsia="zh-CN"/>
              </w:rPr>
              <w:t>Noted</w:t>
            </w:r>
          </w:p>
        </w:tc>
        <w:tc>
          <w:tcPr>
            <w:tcW w:w="1698" w:type="dxa"/>
          </w:tcPr>
          <w:p w14:paraId="65D28846" w14:textId="77777777" w:rsidR="006B21CC" w:rsidRPr="00B04195" w:rsidRDefault="006B21CC" w:rsidP="006B21CC">
            <w:pPr>
              <w:spacing w:after="120"/>
              <w:rPr>
                <w:color w:val="0070C0"/>
                <w:lang w:val="en-US" w:eastAsia="zh-CN"/>
              </w:rPr>
            </w:pPr>
          </w:p>
        </w:tc>
      </w:tr>
      <w:tr w:rsidR="006B21CC" w:rsidRPr="00B04195" w14:paraId="07F8696D" w14:textId="77777777" w:rsidTr="005E0E30">
        <w:tc>
          <w:tcPr>
            <w:tcW w:w="1424" w:type="dxa"/>
          </w:tcPr>
          <w:p w14:paraId="47D0AAF2"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R4-2107317</w:t>
            </w:r>
          </w:p>
          <w:p w14:paraId="2B3AE646" w14:textId="77777777" w:rsidR="006B21CC" w:rsidRDefault="006B21CC" w:rsidP="006B21CC">
            <w:pPr>
              <w:spacing w:after="0"/>
            </w:pPr>
          </w:p>
        </w:tc>
        <w:tc>
          <w:tcPr>
            <w:tcW w:w="2682" w:type="dxa"/>
          </w:tcPr>
          <w:p w14:paraId="0DA0D58A" w14:textId="77777777" w:rsidR="006B21CC" w:rsidRDefault="006B21CC" w:rsidP="006B21CC">
            <w:pPr>
              <w:spacing w:after="0"/>
            </w:pPr>
            <w:r w:rsidRPr="00C07B7C">
              <w:t>Discussion on PC1.5 performance for FWA</w:t>
            </w:r>
          </w:p>
          <w:p w14:paraId="6E2CB4E5" w14:textId="77777777" w:rsidR="006B21CC" w:rsidRPr="008D6C91" w:rsidRDefault="006B21CC" w:rsidP="006B21CC">
            <w:pPr>
              <w:spacing w:after="0"/>
            </w:pPr>
          </w:p>
        </w:tc>
        <w:tc>
          <w:tcPr>
            <w:tcW w:w="1418" w:type="dxa"/>
          </w:tcPr>
          <w:p w14:paraId="4424A403" w14:textId="77777777" w:rsidR="006B21CC" w:rsidRDefault="006B21CC" w:rsidP="006B21CC">
            <w:pPr>
              <w:spacing w:after="120"/>
              <w:rPr>
                <w:color w:val="0070C0"/>
                <w:lang w:val="en-US" w:eastAsia="zh-CN"/>
              </w:rPr>
            </w:pPr>
            <w:r>
              <w:t>Skyworks</w:t>
            </w:r>
          </w:p>
        </w:tc>
        <w:tc>
          <w:tcPr>
            <w:tcW w:w="2409" w:type="dxa"/>
          </w:tcPr>
          <w:p w14:paraId="4CB4D371" w14:textId="77777777" w:rsidR="006B21CC" w:rsidRPr="00D0036C" w:rsidRDefault="002C70B2" w:rsidP="006B21CC">
            <w:pPr>
              <w:spacing w:after="120"/>
              <w:rPr>
                <w:color w:val="0070C0"/>
                <w:lang w:val="en-US" w:eastAsia="zh-CN"/>
              </w:rPr>
            </w:pPr>
            <w:r>
              <w:rPr>
                <w:rFonts w:eastAsiaTheme="minorEastAsia"/>
                <w:color w:val="0070C0"/>
                <w:lang w:val="en-US" w:eastAsia="zh-CN"/>
              </w:rPr>
              <w:t>Noted</w:t>
            </w:r>
          </w:p>
        </w:tc>
        <w:tc>
          <w:tcPr>
            <w:tcW w:w="1698" w:type="dxa"/>
          </w:tcPr>
          <w:p w14:paraId="50207369" w14:textId="77777777" w:rsidR="006B21CC" w:rsidRPr="00B04195" w:rsidRDefault="006B21CC" w:rsidP="006B21CC">
            <w:pPr>
              <w:spacing w:after="120"/>
              <w:rPr>
                <w:color w:val="0070C0"/>
                <w:lang w:val="en-US" w:eastAsia="zh-CN"/>
              </w:rPr>
            </w:pPr>
          </w:p>
        </w:tc>
      </w:tr>
      <w:tr w:rsidR="006B21CC" w14:paraId="238AE15A" w14:textId="77777777" w:rsidTr="005E0E30">
        <w:tc>
          <w:tcPr>
            <w:tcW w:w="1424" w:type="dxa"/>
          </w:tcPr>
          <w:p w14:paraId="5FF12BC0"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R4-2107352</w:t>
            </w:r>
          </w:p>
          <w:p w14:paraId="42284495" w14:textId="77777777" w:rsidR="006B21CC" w:rsidRPr="00B04195" w:rsidRDefault="006B21CC" w:rsidP="006B21CC">
            <w:pPr>
              <w:spacing w:after="120"/>
              <w:rPr>
                <w:rFonts w:eastAsiaTheme="minorEastAsia"/>
                <w:color w:val="0070C0"/>
                <w:lang w:eastAsia="zh-CN"/>
              </w:rPr>
            </w:pPr>
          </w:p>
        </w:tc>
        <w:tc>
          <w:tcPr>
            <w:tcW w:w="2682" w:type="dxa"/>
          </w:tcPr>
          <w:p w14:paraId="1DDBEE2F" w14:textId="77777777" w:rsidR="006B21CC" w:rsidRDefault="006B21CC" w:rsidP="006B21CC">
            <w:pPr>
              <w:spacing w:after="0"/>
            </w:pPr>
            <w:r w:rsidRPr="00C07B7C">
              <w:t>PC 1.5 for FWA devices</w:t>
            </w:r>
          </w:p>
          <w:p w14:paraId="194D43B0" w14:textId="77777777" w:rsidR="006B21CC" w:rsidRPr="006B21CC" w:rsidRDefault="006B21CC" w:rsidP="006B21CC">
            <w:pPr>
              <w:spacing w:after="120"/>
              <w:rPr>
                <w:rFonts w:eastAsiaTheme="minorEastAsia"/>
                <w:iCs/>
                <w:color w:val="0070C0"/>
                <w:lang w:val="en-US" w:eastAsia="zh-CN"/>
              </w:rPr>
            </w:pPr>
          </w:p>
        </w:tc>
        <w:tc>
          <w:tcPr>
            <w:tcW w:w="1418" w:type="dxa"/>
          </w:tcPr>
          <w:p w14:paraId="442A7CC5" w14:textId="77777777" w:rsidR="006B21CC" w:rsidRPr="006B21CC" w:rsidRDefault="006B21CC" w:rsidP="006B21CC">
            <w:pPr>
              <w:spacing w:after="120"/>
              <w:rPr>
                <w:rFonts w:eastAsiaTheme="minorEastAsia"/>
                <w:iCs/>
                <w:color w:val="0070C0"/>
                <w:lang w:val="en-US" w:eastAsia="zh-CN"/>
              </w:rPr>
            </w:pPr>
            <w:r>
              <w:rPr>
                <w:rFonts w:eastAsiaTheme="minorEastAsia"/>
                <w:iCs/>
                <w:color w:val="0070C0"/>
                <w:lang w:val="en-US" w:eastAsia="zh-CN"/>
              </w:rPr>
              <w:t>Qualcomm</w:t>
            </w:r>
          </w:p>
        </w:tc>
        <w:tc>
          <w:tcPr>
            <w:tcW w:w="2409" w:type="dxa"/>
          </w:tcPr>
          <w:p w14:paraId="2D01767F" w14:textId="77777777" w:rsidR="006B21CC" w:rsidRPr="003418CB" w:rsidRDefault="002C70B2" w:rsidP="006B21CC">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2C2BB350" w14:textId="77777777" w:rsidR="006B21CC" w:rsidRPr="00404831" w:rsidRDefault="006B21CC" w:rsidP="006B21CC">
            <w:pPr>
              <w:spacing w:after="120"/>
              <w:rPr>
                <w:rFonts w:eastAsiaTheme="minorEastAsia"/>
                <w:i/>
                <w:color w:val="0070C0"/>
                <w:lang w:val="en-US" w:eastAsia="zh-CN"/>
              </w:rPr>
            </w:pPr>
          </w:p>
        </w:tc>
      </w:tr>
      <w:tr w:rsidR="006B21CC" w14:paraId="729B858D" w14:textId="77777777" w:rsidTr="005E0E30">
        <w:tc>
          <w:tcPr>
            <w:tcW w:w="1424" w:type="dxa"/>
          </w:tcPr>
          <w:p w14:paraId="21F3F2A5" w14:textId="77777777" w:rsidR="00631E96" w:rsidRDefault="00631E96" w:rsidP="00631E96">
            <w:pPr>
              <w:spacing w:after="0"/>
              <w:rPr>
                <w:rFonts w:ascii="Arial" w:hAnsi="Arial" w:cs="Arial"/>
                <w:b/>
                <w:bCs/>
                <w:color w:val="0000FF"/>
                <w:sz w:val="16"/>
                <w:szCs w:val="16"/>
                <w:u w:val="single"/>
                <w:lang w:val="en-US"/>
              </w:rPr>
            </w:pPr>
            <w:r w:rsidRPr="00DF52F8">
              <w:rPr>
                <w:rFonts w:ascii="Arial" w:hAnsi="Arial" w:cs="Arial"/>
                <w:b/>
                <w:bCs/>
                <w:sz w:val="16"/>
                <w:szCs w:val="16"/>
              </w:rPr>
              <w:t>R4-2107353</w:t>
            </w:r>
          </w:p>
          <w:p w14:paraId="26B05938" w14:textId="77777777" w:rsidR="006B21CC" w:rsidRPr="00B04195" w:rsidRDefault="006B21CC" w:rsidP="006B21CC">
            <w:pPr>
              <w:spacing w:after="120"/>
              <w:rPr>
                <w:color w:val="0070C0"/>
                <w:lang w:eastAsia="zh-CN"/>
              </w:rPr>
            </w:pPr>
          </w:p>
        </w:tc>
        <w:tc>
          <w:tcPr>
            <w:tcW w:w="2682" w:type="dxa"/>
          </w:tcPr>
          <w:p w14:paraId="565B7270" w14:textId="77777777" w:rsidR="00631E96" w:rsidRDefault="00631E96" w:rsidP="00631E96">
            <w:pPr>
              <w:spacing w:after="0"/>
            </w:pPr>
            <w:r w:rsidRPr="00C07B7C">
              <w:t>PC 1.5 in Band n79</w:t>
            </w:r>
          </w:p>
          <w:p w14:paraId="0D421C44" w14:textId="77777777" w:rsidR="006B21CC" w:rsidRPr="00631E96" w:rsidRDefault="006B21CC" w:rsidP="006B21CC">
            <w:pPr>
              <w:spacing w:after="120"/>
              <w:rPr>
                <w:iCs/>
                <w:color w:val="0070C0"/>
                <w:lang w:val="en-US" w:eastAsia="zh-CN"/>
              </w:rPr>
            </w:pPr>
          </w:p>
        </w:tc>
        <w:tc>
          <w:tcPr>
            <w:tcW w:w="1418" w:type="dxa"/>
          </w:tcPr>
          <w:p w14:paraId="3C430D8F" w14:textId="77777777" w:rsidR="006B21CC" w:rsidRPr="00631E96" w:rsidRDefault="00631E96" w:rsidP="006B21CC">
            <w:pPr>
              <w:spacing w:after="120"/>
              <w:rPr>
                <w:iCs/>
                <w:color w:val="0070C0"/>
                <w:lang w:val="en-US" w:eastAsia="zh-CN"/>
              </w:rPr>
            </w:pPr>
            <w:r>
              <w:rPr>
                <w:iCs/>
                <w:color w:val="0070C0"/>
                <w:lang w:val="en-US" w:eastAsia="zh-CN"/>
              </w:rPr>
              <w:t>Qualcomm</w:t>
            </w:r>
          </w:p>
        </w:tc>
        <w:tc>
          <w:tcPr>
            <w:tcW w:w="2409" w:type="dxa"/>
          </w:tcPr>
          <w:p w14:paraId="736BEAE8" w14:textId="77777777" w:rsidR="006B21CC" w:rsidRPr="00631E96" w:rsidRDefault="002C70B2" w:rsidP="006B21CC">
            <w:pPr>
              <w:spacing w:after="120"/>
              <w:rPr>
                <w:iCs/>
                <w:color w:val="0070C0"/>
                <w:lang w:val="en-US" w:eastAsia="zh-CN"/>
              </w:rPr>
            </w:pPr>
            <w:r>
              <w:rPr>
                <w:rFonts w:eastAsiaTheme="minorEastAsia"/>
                <w:color w:val="0070C0"/>
                <w:lang w:val="en-US" w:eastAsia="zh-CN"/>
              </w:rPr>
              <w:t>Noted</w:t>
            </w:r>
          </w:p>
        </w:tc>
        <w:tc>
          <w:tcPr>
            <w:tcW w:w="1698" w:type="dxa"/>
          </w:tcPr>
          <w:p w14:paraId="0E1FBCD2" w14:textId="77777777" w:rsidR="006B21CC" w:rsidRPr="00631E96" w:rsidRDefault="006B21CC" w:rsidP="006B21CC">
            <w:pPr>
              <w:spacing w:after="120"/>
              <w:rPr>
                <w:iCs/>
                <w:color w:val="0070C0"/>
                <w:lang w:val="en-US" w:eastAsia="zh-CN"/>
              </w:rPr>
            </w:pPr>
          </w:p>
        </w:tc>
      </w:tr>
      <w:tr w:rsidR="00DD6898" w14:paraId="04B74C27" w14:textId="77777777" w:rsidTr="005E0E30">
        <w:tc>
          <w:tcPr>
            <w:tcW w:w="1424" w:type="dxa"/>
          </w:tcPr>
          <w:p w14:paraId="535F5414" w14:textId="77777777" w:rsidR="00DD6898" w:rsidRDefault="00DD6898" w:rsidP="00DD6898">
            <w:pPr>
              <w:spacing w:after="0"/>
              <w:rPr>
                <w:rFonts w:ascii="Arial" w:hAnsi="Arial" w:cs="Arial"/>
                <w:b/>
                <w:bCs/>
                <w:color w:val="0000FF"/>
                <w:sz w:val="16"/>
                <w:szCs w:val="16"/>
                <w:u w:val="single"/>
                <w:lang w:val="en-US"/>
              </w:rPr>
            </w:pPr>
            <w:r w:rsidRPr="00DF52F8">
              <w:rPr>
                <w:rFonts w:ascii="Arial" w:hAnsi="Arial" w:cs="Arial"/>
                <w:b/>
                <w:bCs/>
                <w:sz w:val="16"/>
                <w:szCs w:val="16"/>
              </w:rPr>
              <w:t>R4-2105013</w:t>
            </w:r>
          </w:p>
          <w:p w14:paraId="0B2965CD" w14:textId="77777777" w:rsidR="00DD6898" w:rsidRDefault="00DD6898" w:rsidP="00631E96">
            <w:pPr>
              <w:spacing w:after="0"/>
            </w:pPr>
          </w:p>
        </w:tc>
        <w:tc>
          <w:tcPr>
            <w:tcW w:w="2682" w:type="dxa"/>
          </w:tcPr>
          <w:p w14:paraId="4E33177A" w14:textId="77777777" w:rsidR="00DD6898" w:rsidRPr="00C07B7C" w:rsidRDefault="00DD6898" w:rsidP="00631E96">
            <w:pPr>
              <w:spacing w:after="0"/>
            </w:pPr>
            <w:r w:rsidRPr="00C07B7C">
              <w:rPr>
                <w:rFonts w:eastAsiaTheme="minorEastAsia"/>
                <w:color w:val="0070C0"/>
                <w:lang w:val="en-US" w:eastAsia="zh-CN"/>
              </w:rPr>
              <w:t>Draft CR on PC1.5 UE RF requirements of n79 in Rel-17 TS 38.101-1</w:t>
            </w:r>
          </w:p>
        </w:tc>
        <w:tc>
          <w:tcPr>
            <w:tcW w:w="1418" w:type="dxa"/>
          </w:tcPr>
          <w:p w14:paraId="19189165"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5E8E7CA6" w14:textId="77777777" w:rsidR="00DD6898" w:rsidRDefault="000D7078" w:rsidP="006B21CC">
            <w:pPr>
              <w:spacing w:after="120"/>
              <w:rPr>
                <w:color w:val="0070C0"/>
                <w:lang w:val="en-US" w:eastAsia="zh-CN"/>
              </w:rPr>
            </w:pPr>
            <w:r>
              <w:rPr>
                <w:color w:val="0070C0"/>
                <w:lang w:val="en-US" w:eastAsia="zh-CN"/>
              </w:rPr>
              <w:t>Postponed</w:t>
            </w:r>
          </w:p>
        </w:tc>
        <w:tc>
          <w:tcPr>
            <w:tcW w:w="1698" w:type="dxa"/>
          </w:tcPr>
          <w:p w14:paraId="1B50C58C" w14:textId="77777777" w:rsidR="00DD6898" w:rsidRPr="00631E96" w:rsidRDefault="00DD6898" w:rsidP="006B21CC">
            <w:pPr>
              <w:spacing w:after="120"/>
              <w:rPr>
                <w:iCs/>
                <w:color w:val="0070C0"/>
                <w:lang w:val="en-US" w:eastAsia="zh-CN"/>
              </w:rPr>
            </w:pPr>
          </w:p>
        </w:tc>
      </w:tr>
      <w:tr w:rsidR="00DD6898" w14:paraId="6148BB83" w14:textId="77777777" w:rsidTr="005E0E30">
        <w:tc>
          <w:tcPr>
            <w:tcW w:w="1424" w:type="dxa"/>
          </w:tcPr>
          <w:p w14:paraId="06F121CE" w14:textId="77777777" w:rsidR="000D7078" w:rsidRDefault="000D7078" w:rsidP="000D7078">
            <w:pPr>
              <w:spacing w:after="0"/>
              <w:rPr>
                <w:rFonts w:ascii="Arial" w:hAnsi="Arial" w:cs="Arial"/>
                <w:b/>
                <w:bCs/>
                <w:color w:val="0000FF"/>
                <w:sz w:val="16"/>
                <w:szCs w:val="16"/>
                <w:u w:val="single"/>
                <w:lang w:val="en-US"/>
              </w:rPr>
            </w:pPr>
            <w:r w:rsidRPr="00DF52F8">
              <w:rPr>
                <w:rFonts w:ascii="Arial" w:hAnsi="Arial" w:cs="Arial"/>
                <w:b/>
                <w:bCs/>
                <w:sz w:val="16"/>
                <w:szCs w:val="16"/>
              </w:rPr>
              <w:t>R4-2105010</w:t>
            </w:r>
          </w:p>
          <w:p w14:paraId="6BAA80B3" w14:textId="77777777" w:rsidR="00DD6898" w:rsidRDefault="00DD6898" w:rsidP="00631E96">
            <w:pPr>
              <w:spacing w:after="0"/>
            </w:pPr>
          </w:p>
        </w:tc>
        <w:tc>
          <w:tcPr>
            <w:tcW w:w="2682" w:type="dxa"/>
          </w:tcPr>
          <w:p w14:paraId="07183AF5" w14:textId="77777777" w:rsidR="00DD6898" w:rsidRPr="00C07B7C" w:rsidRDefault="000D7078" w:rsidP="00631E96">
            <w:pPr>
              <w:spacing w:after="0"/>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p>
        </w:tc>
        <w:tc>
          <w:tcPr>
            <w:tcW w:w="1418" w:type="dxa"/>
          </w:tcPr>
          <w:p w14:paraId="479A7A15"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0C4A507F" w14:textId="77777777" w:rsidR="00DD6898" w:rsidRDefault="000D7078" w:rsidP="006B21CC">
            <w:pPr>
              <w:spacing w:after="120"/>
              <w:rPr>
                <w:color w:val="0070C0"/>
                <w:lang w:val="en-US" w:eastAsia="zh-CN"/>
              </w:rPr>
            </w:pPr>
            <w:r>
              <w:rPr>
                <w:color w:val="0070C0"/>
                <w:lang w:val="en-US" w:eastAsia="zh-CN"/>
              </w:rPr>
              <w:t>Not pursued</w:t>
            </w:r>
          </w:p>
        </w:tc>
        <w:tc>
          <w:tcPr>
            <w:tcW w:w="1698" w:type="dxa"/>
          </w:tcPr>
          <w:p w14:paraId="19FEDBF3" w14:textId="77777777" w:rsidR="00DD6898" w:rsidRPr="00631E96" w:rsidRDefault="003B50BC" w:rsidP="006B21CC">
            <w:pPr>
              <w:spacing w:after="120"/>
              <w:rPr>
                <w:iCs/>
                <w:color w:val="0070C0"/>
                <w:lang w:val="en-US" w:eastAsia="zh-CN"/>
              </w:rPr>
            </w:pPr>
            <w:r w:rsidRPr="005A30B9">
              <w:rPr>
                <w:rFonts w:eastAsiaTheme="minorEastAsia"/>
                <w:i/>
                <w:iCs/>
                <w:color w:val="0070C0"/>
                <w:lang w:val="en-US" w:eastAsia="zh-CN"/>
              </w:rPr>
              <w:t>This is a Rel-16 correction, not on the agenda for RAN4 #98-bis-e.</w:t>
            </w:r>
          </w:p>
        </w:tc>
      </w:tr>
      <w:tr w:rsidR="00DD6898" w14:paraId="4EC8DA09" w14:textId="77777777" w:rsidTr="005E0E30">
        <w:tc>
          <w:tcPr>
            <w:tcW w:w="1424" w:type="dxa"/>
          </w:tcPr>
          <w:p w14:paraId="3E4E804F" w14:textId="77777777" w:rsidR="000D7078" w:rsidRDefault="000D7078" w:rsidP="000D7078">
            <w:pPr>
              <w:spacing w:after="0"/>
              <w:rPr>
                <w:rFonts w:ascii="Arial" w:hAnsi="Arial" w:cs="Arial"/>
                <w:b/>
                <w:bCs/>
                <w:color w:val="0000FF"/>
                <w:sz w:val="16"/>
                <w:szCs w:val="16"/>
                <w:u w:val="single"/>
                <w:lang w:val="en-US"/>
              </w:rPr>
            </w:pPr>
            <w:r w:rsidRPr="00DF52F8">
              <w:rPr>
                <w:rFonts w:ascii="Arial" w:hAnsi="Arial" w:cs="Arial"/>
                <w:b/>
                <w:bCs/>
                <w:sz w:val="16"/>
                <w:szCs w:val="16"/>
              </w:rPr>
              <w:t>R4-2105011</w:t>
            </w:r>
          </w:p>
          <w:p w14:paraId="649D29DE" w14:textId="77777777" w:rsidR="00DD6898" w:rsidRDefault="00DD6898" w:rsidP="00631E96">
            <w:pPr>
              <w:spacing w:after="0"/>
            </w:pPr>
          </w:p>
        </w:tc>
        <w:tc>
          <w:tcPr>
            <w:tcW w:w="2682" w:type="dxa"/>
          </w:tcPr>
          <w:p w14:paraId="7C5C1B50" w14:textId="77777777" w:rsidR="00DD6898" w:rsidRPr="00C07B7C" w:rsidRDefault="000D7078" w:rsidP="00631E96">
            <w:pPr>
              <w:spacing w:after="0"/>
            </w:pPr>
            <w:r w:rsidRPr="00EA5B6D">
              <w:rPr>
                <w:rFonts w:eastAsiaTheme="minorEastAsia"/>
                <w:color w:val="0070C0"/>
                <w:lang w:val="en-US" w:eastAsia="zh-CN"/>
              </w:rPr>
              <w:t>Draft CR on PC1.5 HPUE SAR issue into Rel-17 TS 38.101-1</w:t>
            </w:r>
          </w:p>
        </w:tc>
        <w:tc>
          <w:tcPr>
            <w:tcW w:w="1418" w:type="dxa"/>
          </w:tcPr>
          <w:p w14:paraId="7490BAF4"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6F611C3F" w14:textId="77777777" w:rsidR="00DD6898" w:rsidRDefault="000D7078" w:rsidP="006B21CC">
            <w:pPr>
              <w:spacing w:after="120"/>
              <w:rPr>
                <w:color w:val="0070C0"/>
                <w:lang w:val="en-US" w:eastAsia="zh-CN"/>
              </w:rPr>
            </w:pPr>
            <w:r>
              <w:rPr>
                <w:color w:val="0070C0"/>
                <w:lang w:val="en-US" w:eastAsia="zh-CN"/>
              </w:rPr>
              <w:t>Not pursued</w:t>
            </w:r>
          </w:p>
        </w:tc>
        <w:tc>
          <w:tcPr>
            <w:tcW w:w="1698" w:type="dxa"/>
          </w:tcPr>
          <w:p w14:paraId="7B859598" w14:textId="77777777" w:rsidR="00DD6898" w:rsidRPr="00631E96" w:rsidRDefault="003B50BC" w:rsidP="006B21CC">
            <w:pPr>
              <w:spacing w:after="120"/>
              <w:rPr>
                <w:iCs/>
                <w:color w:val="0070C0"/>
                <w:lang w:val="en-US" w:eastAsia="zh-CN"/>
              </w:rPr>
            </w:pPr>
            <w:r w:rsidRPr="005A30B9">
              <w:rPr>
                <w:rFonts w:eastAsiaTheme="minorEastAsia"/>
                <w:i/>
                <w:iCs/>
                <w:color w:val="0070C0"/>
                <w:lang w:val="en-US" w:eastAsia="zh-CN"/>
              </w:rPr>
              <w:t>This is a Rel-16 correction, not on the agenda for RAN4 #98-bis-e.</w:t>
            </w:r>
          </w:p>
        </w:tc>
      </w:tr>
      <w:tr w:rsidR="005E0E30" w14:paraId="657523D3" w14:textId="77777777" w:rsidTr="005E0E30">
        <w:tc>
          <w:tcPr>
            <w:tcW w:w="1424" w:type="dxa"/>
          </w:tcPr>
          <w:p w14:paraId="0A6161D1" w14:textId="77777777" w:rsidR="005E0E30" w:rsidRDefault="005E0E30" w:rsidP="005E0E30">
            <w:pPr>
              <w:spacing w:after="0"/>
              <w:rPr>
                <w:rFonts w:ascii="Arial" w:hAnsi="Arial" w:cs="Arial"/>
                <w:b/>
                <w:bCs/>
                <w:color w:val="0000FF"/>
                <w:sz w:val="16"/>
                <w:szCs w:val="16"/>
                <w:u w:val="single"/>
                <w:lang w:val="en-US"/>
              </w:rPr>
            </w:pPr>
            <w:r w:rsidRPr="005E0E30">
              <w:rPr>
                <w:rFonts w:ascii="Arial" w:hAnsi="Arial" w:cs="Arial"/>
                <w:b/>
                <w:bCs/>
                <w:sz w:val="16"/>
                <w:szCs w:val="16"/>
              </w:rPr>
              <w:t>R4-2105035</w:t>
            </w:r>
          </w:p>
          <w:p w14:paraId="54F23A88" w14:textId="77777777" w:rsidR="005E0E30" w:rsidRPr="00DF52F8" w:rsidRDefault="005E0E30" w:rsidP="000D7078">
            <w:pPr>
              <w:spacing w:after="0"/>
              <w:rPr>
                <w:rFonts w:ascii="Arial" w:hAnsi="Arial" w:cs="Arial"/>
                <w:b/>
                <w:bCs/>
                <w:sz w:val="16"/>
                <w:szCs w:val="16"/>
              </w:rPr>
            </w:pPr>
          </w:p>
        </w:tc>
        <w:tc>
          <w:tcPr>
            <w:tcW w:w="2682" w:type="dxa"/>
          </w:tcPr>
          <w:p w14:paraId="6BBC68AB" w14:textId="77777777" w:rsidR="005E0E30" w:rsidRDefault="005E0E30" w:rsidP="005E0E30">
            <w:pPr>
              <w:spacing w:after="0"/>
            </w:pPr>
            <w:r w:rsidRPr="00EA5B6D">
              <w:t>MPE handling for high power FWA devices</w:t>
            </w:r>
          </w:p>
          <w:p w14:paraId="36084C3A" w14:textId="77777777" w:rsidR="005E0E30" w:rsidRPr="00EA5B6D" w:rsidRDefault="005E0E30" w:rsidP="00631E96">
            <w:pPr>
              <w:spacing w:after="0"/>
              <w:rPr>
                <w:color w:val="0070C0"/>
                <w:lang w:val="en-US" w:eastAsia="zh-CN"/>
              </w:rPr>
            </w:pPr>
          </w:p>
        </w:tc>
        <w:tc>
          <w:tcPr>
            <w:tcW w:w="1418" w:type="dxa"/>
          </w:tcPr>
          <w:p w14:paraId="77611A51" w14:textId="77777777" w:rsidR="005E0E30" w:rsidRDefault="005E0E30" w:rsidP="006B21CC">
            <w:pPr>
              <w:spacing w:after="120"/>
              <w:rPr>
                <w:iCs/>
                <w:color w:val="0070C0"/>
                <w:lang w:val="en-US" w:eastAsia="zh-CN"/>
              </w:rPr>
            </w:pPr>
            <w:r>
              <w:rPr>
                <w:iCs/>
                <w:color w:val="0070C0"/>
                <w:lang w:val="en-US" w:eastAsia="zh-CN"/>
              </w:rPr>
              <w:t>Samsung</w:t>
            </w:r>
          </w:p>
        </w:tc>
        <w:tc>
          <w:tcPr>
            <w:tcW w:w="2409" w:type="dxa"/>
          </w:tcPr>
          <w:p w14:paraId="633BA00B" w14:textId="77777777" w:rsidR="005E0E30" w:rsidRDefault="005E0E30" w:rsidP="006B21CC">
            <w:pPr>
              <w:spacing w:after="120"/>
              <w:rPr>
                <w:color w:val="0070C0"/>
                <w:lang w:val="en-US" w:eastAsia="zh-CN"/>
              </w:rPr>
            </w:pPr>
            <w:r>
              <w:rPr>
                <w:color w:val="0070C0"/>
                <w:lang w:val="en-US" w:eastAsia="zh-CN"/>
              </w:rPr>
              <w:t>Noted</w:t>
            </w:r>
          </w:p>
        </w:tc>
        <w:tc>
          <w:tcPr>
            <w:tcW w:w="1698" w:type="dxa"/>
          </w:tcPr>
          <w:p w14:paraId="0177A156" w14:textId="77777777" w:rsidR="005E0E30" w:rsidRPr="005A30B9" w:rsidRDefault="005E0E30" w:rsidP="006B21CC">
            <w:pPr>
              <w:spacing w:after="120"/>
              <w:rPr>
                <w:i/>
                <w:iCs/>
                <w:color w:val="0070C0"/>
                <w:lang w:val="en-US" w:eastAsia="zh-CN"/>
              </w:rPr>
            </w:pPr>
          </w:p>
        </w:tc>
      </w:tr>
      <w:tr w:rsidR="005E0E30" w14:paraId="30FF9183" w14:textId="77777777" w:rsidTr="005E0E30">
        <w:tc>
          <w:tcPr>
            <w:tcW w:w="1424" w:type="dxa"/>
          </w:tcPr>
          <w:p w14:paraId="59EC4FB6" w14:textId="77777777" w:rsidR="005E0E30" w:rsidRDefault="005E0E30" w:rsidP="005E0E30">
            <w:pPr>
              <w:spacing w:after="0"/>
              <w:rPr>
                <w:rFonts w:ascii="Arial" w:hAnsi="Arial" w:cs="Arial"/>
                <w:b/>
                <w:bCs/>
                <w:color w:val="0000FF"/>
                <w:sz w:val="16"/>
                <w:szCs w:val="16"/>
                <w:u w:val="single"/>
                <w:lang w:val="en-US"/>
              </w:rPr>
            </w:pPr>
            <w:r w:rsidRPr="005E0E30">
              <w:rPr>
                <w:rFonts w:ascii="Arial" w:hAnsi="Arial" w:cs="Arial"/>
                <w:b/>
                <w:bCs/>
                <w:sz w:val="16"/>
                <w:szCs w:val="16"/>
              </w:rPr>
              <w:t>R4-2107264</w:t>
            </w:r>
          </w:p>
          <w:p w14:paraId="59BADA4C" w14:textId="77777777" w:rsidR="005E0E30" w:rsidRPr="00DF52F8" w:rsidRDefault="005E0E30" w:rsidP="000D7078">
            <w:pPr>
              <w:spacing w:after="0"/>
              <w:rPr>
                <w:rFonts w:ascii="Arial" w:hAnsi="Arial" w:cs="Arial"/>
                <w:b/>
                <w:bCs/>
                <w:sz w:val="16"/>
                <w:szCs w:val="16"/>
              </w:rPr>
            </w:pPr>
          </w:p>
        </w:tc>
        <w:tc>
          <w:tcPr>
            <w:tcW w:w="2682" w:type="dxa"/>
          </w:tcPr>
          <w:p w14:paraId="70558600" w14:textId="77777777" w:rsidR="005E0E30" w:rsidRDefault="005E0E30" w:rsidP="005E0E30">
            <w:pPr>
              <w:spacing w:after="0"/>
            </w:pPr>
            <w:r w:rsidRPr="00EA5B6D">
              <w:t>On the RF exposure limit for FWA PC1.5</w:t>
            </w:r>
          </w:p>
          <w:p w14:paraId="1C029986" w14:textId="77777777" w:rsidR="005E0E30" w:rsidRPr="00EA5B6D" w:rsidRDefault="005E0E30" w:rsidP="00631E96">
            <w:pPr>
              <w:spacing w:after="0"/>
              <w:rPr>
                <w:color w:val="0070C0"/>
                <w:lang w:val="en-US" w:eastAsia="zh-CN"/>
              </w:rPr>
            </w:pPr>
          </w:p>
        </w:tc>
        <w:tc>
          <w:tcPr>
            <w:tcW w:w="1418" w:type="dxa"/>
          </w:tcPr>
          <w:p w14:paraId="2AC87655" w14:textId="77777777" w:rsidR="005E0E30" w:rsidRDefault="005E0E30" w:rsidP="006B21CC">
            <w:pPr>
              <w:spacing w:after="120"/>
              <w:rPr>
                <w:iCs/>
                <w:color w:val="0070C0"/>
                <w:lang w:val="en-US" w:eastAsia="zh-CN"/>
              </w:rPr>
            </w:pPr>
            <w:r>
              <w:rPr>
                <w:iCs/>
                <w:color w:val="0070C0"/>
                <w:lang w:val="en-US" w:eastAsia="zh-CN"/>
              </w:rPr>
              <w:t>Huawei, HiSilicon</w:t>
            </w:r>
          </w:p>
        </w:tc>
        <w:tc>
          <w:tcPr>
            <w:tcW w:w="2409" w:type="dxa"/>
          </w:tcPr>
          <w:p w14:paraId="67706DBF" w14:textId="77777777" w:rsidR="005E0E30" w:rsidRDefault="005E0E30" w:rsidP="006B21CC">
            <w:pPr>
              <w:spacing w:after="120"/>
              <w:rPr>
                <w:color w:val="0070C0"/>
                <w:lang w:val="en-US" w:eastAsia="zh-CN"/>
              </w:rPr>
            </w:pPr>
            <w:r>
              <w:rPr>
                <w:color w:val="0070C0"/>
                <w:lang w:val="en-US" w:eastAsia="zh-CN"/>
              </w:rPr>
              <w:t>Noted</w:t>
            </w:r>
          </w:p>
        </w:tc>
        <w:tc>
          <w:tcPr>
            <w:tcW w:w="1698" w:type="dxa"/>
          </w:tcPr>
          <w:p w14:paraId="5F2F348B" w14:textId="77777777" w:rsidR="005E0E30" w:rsidRPr="005A30B9" w:rsidRDefault="005E0E30" w:rsidP="006B21CC">
            <w:pPr>
              <w:spacing w:after="120"/>
              <w:rPr>
                <w:i/>
                <w:iCs/>
                <w:color w:val="0070C0"/>
                <w:lang w:val="en-US" w:eastAsia="zh-CN"/>
              </w:rPr>
            </w:pPr>
          </w:p>
        </w:tc>
      </w:tr>
    </w:tbl>
    <w:p w14:paraId="577E2056" w14:textId="77777777" w:rsidR="00DC4F72" w:rsidRPr="00E72CF1" w:rsidRDefault="00DC4F72" w:rsidP="00F115F5">
      <w:pPr>
        <w:rPr>
          <w:lang w:eastAsia="ja-JP"/>
        </w:rPr>
      </w:pPr>
    </w:p>
    <w:p w14:paraId="1CAB639A" w14:textId="77777777" w:rsidR="004C54E5" w:rsidRPr="00E72CF1" w:rsidRDefault="004C54E5" w:rsidP="00F115F5">
      <w:pPr>
        <w:rPr>
          <w:color w:val="0070C0"/>
          <w:lang w:val="en-US" w:eastAsia="zh-CN"/>
        </w:rPr>
      </w:pPr>
      <w:r w:rsidRPr="00E72CF1">
        <w:rPr>
          <w:color w:val="0070C0"/>
          <w:lang w:val="en-US" w:eastAsia="zh-CN"/>
        </w:rPr>
        <w:t>Notes:</w:t>
      </w:r>
    </w:p>
    <w:p w14:paraId="7618D50C"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31B21FDA"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97CB6A7"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6077F0F1"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74634A4E"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20267CBD"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F8C0F6F" w14:textId="77777777" w:rsidR="008004B4" w:rsidRPr="00E72CF1" w:rsidRDefault="008004B4" w:rsidP="00E72CF1">
      <w:pPr>
        <w:rPr>
          <w:color w:val="0070C0"/>
          <w:lang w:val="en-US" w:eastAsia="zh-CN"/>
        </w:rPr>
      </w:pPr>
    </w:p>
    <w:p w14:paraId="3B391F0B" w14:textId="77777777" w:rsidR="00F115F5" w:rsidRPr="00035C50" w:rsidRDefault="00F115F5" w:rsidP="00F115F5">
      <w:pPr>
        <w:pStyle w:val="Heading2"/>
      </w:pPr>
      <w:r>
        <w:lastRenderedPageBreak/>
        <w:t xml:space="preserve">2nd </w:t>
      </w:r>
      <w:r w:rsidRPr="00035C50">
        <w:rPr>
          <w:rFonts w:hint="eastAsia"/>
        </w:rPr>
        <w:t xml:space="preserve">round </w:t>
      </w:r>
    </w:p>
    <w:p w14:paraId="1968BD71"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68B3E42C" w14:textId="77777777" w:rsidTr="00E72CF1">
        <w:tc>
          <w:tcPr>
            <w:tcW w:w="1424" w:type="dxa"/>
          </w:tcPr>
          <w:p w14:paraId="623866B9" w14:textId="77777777" w:rsidR="00C63557" w:rsidRPr="00045592" w:rsidRDefault="00C63557"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8C9BCC5" w14:textId="77777777" w:rsidR="00C63557" w:rsidRDefault="00C63557" w:rsidP="00BE150D">
            <w:pPr>
              <w:spacing w:after="120"/>
              <w:rPr>
                <w:b/>
                <w:bCs/>
                <w:color w:val="0070C0"/>
                <w:lang w:val="en-US" w:eastAsia="zh-CN"/>
              </w:rPr>
            </w:pPr>
            <w:r>
              <w:rPr>
                <w:b/>
                <w:bCs/>
                <w:color w:val="0070C0"/>
                <w:lang w:val="en-US" w:eastAsia="zh-CN"/>
              </w:rPr>
              <w:t>Title</w:t>
            </w:r>
          </w:p>
        </w:tc>
        <w:tc>
          <w:tcPr>
            <w:tcW w:w="1418" w:type="dxa"/>
          </w:tcPr>
          <w:p w14:paraId="5E5BAB2E" w14:textId="77777777" w:rsidR="00C63557" w:rsidRDefault="00C63557" w:rsidP="00BE150D">
            <w:pPr>
              <w:spacing w:after="120"/>
              <w:rPr>
                <w:b/>
                <w:bCs/>
                <w:color w:val="0070C0"/>
                <w:lang w:val="en-US" w:eastAsia="zh-CN"/>
              </w:rPr>
            </w:pPr>
            <w:r>
              <w:rPr>
                <w:b/>
                <w:bCs/>
                <w:color w:val="0070C0"/>
                <w:lang w:val="en-US" w:eastAsia="zh-CN"/>
              </w:rPr>
              <w:t>Source</w:t>
            </w:r>
          </w:p>
        </w:tc>
        <w:tc>
          <w:tcPr>
            <w:tcW w:w="2409" w:type="dxa"/>
          </w:tcPr>
          <w:p w14:paraId="7DC2E6D6" w14:textId="77777777" w:rsidR="00C63557" w:rsidRPr="00045592" w:rsidRDefault="00C63557"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91EABDC" w14:textId="77777777" w:rsidR="00C63557" w:rsidRDefault="00C63557" w:rsidP="00BE150D">
            <w:pPr>
              <w:spacing w:after="120"/>
              <w:rPr>
                <w:b/>
                <w:bCs/>
                <w:color w:val="0070C0"/>
                <w:lang w:val="en-US" w:eastAsia="zh-CN"/>
              </w:rPr>
            </w:pPr>
            <w:r>
              <w:rPr>
                <w:b/>
                <w:bCs/>
                <w:color w:val="0070C0"/>
                <w:lang w:val="en-US" w:eastAsia="zh-CN"/>
              </w:rPr>
              <w:t>Comments</w:t>
            </w:r>
          </w:p>
        </w:tc>
      </w:tr>
      <w:tr w:rsidR="00C63557" w:rsidRPr="00B04195" w14:paraId="4CB4E157" w14:textId="77777777" w:rsidTr="00E72CF1">
        <w:tc>
          <w:tcPr>
            <w:tcW w:w="1424" w:type="dxa"/>
          </w:tcPr>
          <w:p w14:paraId="5845503D" w14:textId="77777777" w:rsidR="00C63557" w:rsidRPr="0093133D" w:rsidRDefault="00C63557"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6240F58" w14:textId="77777777" w:rsidR="00C63557" w:rsidRPr="00B04195" w:rsidRDefault="00C63557"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06DA558" w14:textId="77777777" w:rsidR="00C63557" w:rsidRPr="00B04195" w:rsidRDefault="00C63557"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96CFCE7" w14:textId="77777777" w:rsidR="00C63557" w:rsidRPr="00D0036C" w:rsidRDefault="00C63557"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152F2541" w14:textId="77777777" w:rsidR="00C63557" w:rsidRPr="00B04195" w:rsidRDefault="00C63557" w:rsidP="00BE150D">
            <w:pPr>
              <w:spacing w:after="120"/>
              <w:rPr>
                <w:rFonts w:eastAsiaTheme="minorEastAsia"/>
                <w:color w:val="0070C0"/>
                <w:lang w:val="en-US" w:eastAsia="zh-CN"/>
              </w:rPr>
            </w:pPr>
          </w:p>
        </w:tc>
      </w:tr>
      <w:tr w:rsidR="00C63557" w:rsidRPr="00B04195" w14:paraId="78E2FE99" w14:textId="77777777" w:rsidTr="00E72CF1">
        <w:tc>
          <w:tcPr>
            <w:tcW w:w="1424" w:type="dxa"/>
          </w:tcPr>
          <w:p w14:paraId="52359F52"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E2DE9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2517C05"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B0FBAF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5834B0C" w14:textId="77777777" w:rsidR="00C63557" w:rsidRPr="00B04195" w:rsidRDefault="00C63557" w:rsidP="00C63557">
            <w:pPr>
              <w:spacing w:after="120"/>
              <w:rPr>
                <w:rFonts w:eastAsiaTheme="minorEastAsia"/>
                <w:color w:val="0070C0"/>
                <w:lang w:val="en-US" w:eastAsia="zh-CN"/>
              </w:rPr>
            </w:pPr>
          </w:p>
        </w:tc>
      </w:tr>
      <w:tr w:rsidR="00C63557" w:rsidRPr="00B04195" w14:paraId="0ECF25F6" w14:textId="77777777" w:rsidTr="00E72CF1">
        <w:tc>
          <w:tcPr>
            <w:tcW w:w="1424" w:type="dxa"/>
          </w:tcPr>
          <w:p w14:paraId="374E1B5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A7C61ED"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0C5A235"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8EC8E5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61C82B6" w14:textId="77777777" w:rsidR="00C63557" w:rsidRPr="00B04195" w:rsidRDefault="00C63557" w:rsidP="00C63557">
            <w:pPr>
              <w:spacing w:after="120"/>
              <w:rPr>
                <w:rFonts w:eastAsiaTheme="minorEastAsia"/>
                <w:color w:val="0070C0"/>
                <w:lang w:val="en-US" w:eastAsia="zh-CN"/>
              </w:rPr>
            </w:pPr>
          </w:p>
        </w:tc>
      </w:tr>
      <w:tr w:rsidR="00C63557" w14:paraId="41BEC9C2" w14:textId="77777777" w:rsidTr="00E72CF1">
        <w:tc>
          <w:tcPr>
            <w:tcW w:w="1424" w:type="dxa"/>
          </w:tcPr>
          <w:p w14:paraId="3BEFF76E" w14:textId="77777777" w:rsidR="00C63557" w:rsidRPr="00B04195" w:rsidRDefault="00C63557" w:rsidP="00BE150D">
            <w:pPr>
              <w:spacing w:after="120"/>
              <w:rPr>
                <w:rFonts w:eastAsiaTheme="minorEastAsia"/>
                <w:color w:val="0070C0"/>
                <w:lang w:eastAsia="zh-CN"/>
              </w:rPr>
            </w:pPr>
          </w:p>
        </w:tc>
        <w:tc>
          <w:tcPr>
            <w:tcW w:w="2682" w:type="dxa"/>
          </w:tcPr>
          <w:p w14:paraId="7FF3FF1D" w14:textId="77777777" w:rsidR="00C63557" w:rsidRPr="00404831" w:rsidRDefault="00C63557" w:rsidP="00BE150D">
            <w:pPr>
              <w:spacing w:after="120"/>
              <w:rPr>
                <w:rFonts w:eastAsiaTheme="minorEastAsia"/>
                <w:i/>
                <w:color w:val="0070C0"/>
                <w:lang w:val="en-US" w:eastAsia="zh-CN"/>
              </w:rPr>
            </w:pPr>
          </w:p>
        </w:tc>
        <w:tc>
          <w:tcPr>
            <w:tcW w:w="1418" w:type="dxa"/>
          </w:tcPr>
          <w:p w14:paraId="4E8EF8AA" w14:textId="77777777" w:rsidR="00C63557" w:rsidRPr="00404831" w:rsidRDefault="00C63557" w:rsidP="00BE150D">
            <w:pPr>
              <w:spacing w:after="120"/>
              <w:rPr>
                <w:rFonts w:eastAsiaTheme="minorEastAsia"/>
                <w:i/>
                <w:color w:val="0070C0"/>
                <w:lang w:val="en-US" w:eastAsia="zh-CN"/>
              </w:rPr>
            </w:pPr>
          </w:p>
        </w:tc>
        <w:tc>
          <w:tcPr>
            <w:tcW w:w="2409" w:type="dxa"/>
          </w:tcPr>
          <w:p w14:paraId="5DE678C8" w14:textId="77777777" w:rsidR="00C63557" w:rsidRPr="003418CB" w:rsidRDefault="00C63557" w:rsidP="00BE150D">
            <w:pPr>
              <w:spacing w:after="120"/>
              <w:rPr>
                <w:rFonts w:eastAsiaTheme="minorEastAsia"/>
                <w:color w:val="0070C0"/>
                <w:lang w:val="en-US" w:eastAsia="zh-CN"/>
              </w:rPr>
            </w:pPr>
          </w:p>
        </w:tc>
        <w:tc>
          <w:tcPr>
            <w:tcW w:w="1698" w:type="dxa"/>
          </w:tcPr>
          <w:p w14:paraId="6DB4877D" w14:textId="77777777" w:rsidR="00C63557" w:rsidRPr="00404831" w:rsidRDefault="00C63557" w:rsidP="00BE150D">
            <w:pPr>
              <w:spacing w:after="120"/>
              <w:rPr>
                <w:rFonts w:eastAsiaTheme="minorEastAsia"/>
                <w:i/>
                <w:color w:val="0070C0"/>
                <w:lang w:val="en-US" w:eastAsia="zh-CN"/>
              </w:rPr>
            </w:pPr>
          </w:p>
        </w:tc>
      </w:tr>
    </w:tbl>
    <w:p w14:paraId="4F4F015A" w14:textId="77777777" w:rsidR="00430EA5" w:rsidRDefault="00430EA5" w:rsidP="00430EA5">
      <w:pPr>
        <w:rPr>
          <w:color w:val="0070C0"/>
          <w:lang w:val="en-US" w:eastAsia="zh-CN"/>
        </w:rPr>
      </w:pPr>
    </w:p>
    <w:p w14:paraId="24F3A66D" w14:textId="77777777" w:rsidR="00430EA5" w:rsidRPr="00D260F7" w:rsidRDefault="00430EA5" w:rsidP="00430EA5">
      <w:pPr>
        <w:rPr>
          <w:color w:val="0070C0"/>
          <w:lang w:val="en-US" w:eastAsia="zh-CN"/>
        </w:rPr>
      </w:pPr>
      <w:r w:rsidRPr="00D260F7">
        <w:rPr>
          <w:color w:val="0070C0"/>
          <w:lang w:val="en-US" w:eastAsia="zh-CN"/>
        </w:rPr>
        <w:t>Notes:</w:t>
      </w:r>
    </w:p>
    <w:p w14:paraId="32445713"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02CD459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7F2F1CB"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5E32C6F9"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D082136"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EEFDE5"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345FF" w14:textId="77777777" w:rsidR="00A741FE" w:rsidRDefault="00A741FE">
      <w:r>
        <w:separator/>
      </w:r>
    </w:p>
  </w:endnote>
  <w:endnote w:type="continuationSeparator" w:id="0">
    <w:p w14:paraId="169ABABF" w14:textId="77777777" w:rsidR="00A741FE" w:rsidRDefault="00A7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等线">
    <w:altName w:val="바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modern"/>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14366" w14:textId="77777777" w:rsidR="00A741FE" w:rsidRDefault="00A741FE">
      <w:r>
        <w:separator/>
      </w:r>
    </w:p>
  </w:footnote>
  <w:footnote w:type="continuationSeparator" w:id="0">
    <w:p w14:paraId="7719C2E9" w14:textId="77777777" w:rsidR="00A741FE" w:rsidRDefault="00A74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72F08"/>
    <w:multiLevelType w:val="hybridMultilevel"/>
    <w:tmpl w:val="EBE0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22F7D37"/>
    <w:multiLevelType w:val="multilevel"/>
    <w:tmpl w:val="D93A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C90610"/>
    <w:multiLevelType w:val="hybridMultilevel"/>
    <w:tmpl w:val="8368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0772B"/>
    <w:multiLevelType w:val="multilevel"/>
    <w:tmpl w:val="DC6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D936761"/>
    <w:multiLevelType w:val="hybridMultilevel"/>
    <w:tmpl w:val="A4E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7017F"/>
    <w:multiLevelType w:val="hybridMultilevel"/>
    <w:tmpl w:val="AB94DD0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17515F4"/>
    <w:multiLevelType w:val="multilevel"/>
    <w:tmpl w:val="DE8A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5"/>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5"/>
  </w:num>
  <w:num w:numId="18">
    <w:abstractNumId w:val="3"/>
  </w:num>
  <w:num w:numId="19">
    <w:abstractNumId w:val="2"/>
  </w:num>
  <w:num w:numId="20">
    <w:abstractNumId w:val="1"/>
  </w:num>
  <w:num w:numId="21">
    <w:abstractNumId w:val="9"/>
  </w:num>
  <w:num w:numId="22">
    <w:abstractNumId w:val="7"/>
  </w:num>
  <w:num w:numId="23">
    <w:abstractNumId w:val="14"/>
  </w:num>
  <w:num w:numId="24">
    <w:abstractNumId w:val="11"/>
  </w:num>
  <w:num w:numId="25">
    <w:abstractNumId w:val="12"/>
  </w:num>
  <w:num w:numId="26">
    <w:abstractNumId w:val="4"/>
  </w:num>
  <w:num w:numId="27">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jinwang (A)">
    <w15:presenceInfo w15:providerId="AD" w15:userId="S-1-5-21-147214757-305610072-1517763936-2993693"/>
  </w15:person>
  <w15:person w15:author="Umeda, Hiromasa (Nokia - JP/Tokyo)">
    <w15:presenceInfo w15:providerId="AD" w15:userId="S::hiromasa.umeda@nokia.com::81f2f929-f1a3-44b8-a7d2-5ccf91aa22e4"/>
  </w15:person>
  <w15:person w15:author="Verizon">
    <w15:presenceInfo w15:providerId="None" w15:userId="Verizon"/>
  </w15:person>
  <w15:person w15:author="임수환/책임연구원/미래기술센터 C&amp;M표준(연)5G무선통신표준Task(suhwan.lim@lge.com)">
    <w15:presenceInfo w15:providerId="AD" w15:userId="S-1-5-21-2543426832-1914326140-3112152631-6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303"/>
    <w:rsid w:val="00016B3F"/>
    <w:rsid w:val="00020C56"/>
    <w:rsid w:val="00022CF6"/>
    <w:rsid w:val="00026ACC"/>
    <w:rsid w:val="00030F5F"/>
    <w:rsid w:val="0003171D"/>
    <w:rsid w:val="00031B25"/>
    <w:rsid w:val="00031C1D"/>
    <w:rsid w:val="00035C50"/>
    <w:rsid w:val="000457A1"/>
    <w:rsid w:val="00047642"/>
    <w:rsid w:val="00050001"/>
    <w:rsid w:val="00052041"/>
    <w:rsid w:val="0005326A"/>
    <w:rsid w:val="0006266D"/>
    <w:rsid w:val="00062858"/>
    <w:rsid w:val="00065506"/>
    <w:rsid w:val="0007382E"/>
    <w:rsid w:val="000766E1"/>
    <w:rsid w:val="00077FF6"/>
    <w:rsid w:val="00080D82"/>
    <w:rsid w:val="00081692"/>
    <w:rsid w:val="00082C46"/>
    <w:rsid w:val="00085A0E"/>
    <w:rsid w:val="00087548"/>
    <w:rsid w:val="000903A2"/>
    <w:rsid w:val="00093202"/>
    <w:rsid w:val="00093E7E"/>
    <w:rsid w:val="000A1830"/>
    <w:rsid w:val="000A259D"/>
    <w:rsid w:val="000A4121"/>
    <w:rsid w:val="000A4AA3"/>
    <w:rsid w:val="000A550E"/>
    <w:rsid w:val="000B0960"/>
    <w:rsid w:val="000B1A55"/>
    <w:rsid w:val="000B20BB"/>
    <w:rsid w:val="000B2EF6"/>
    <w:rsid w:val="000B2FA6"/>
    <w:rsid w:val="000B4AA0"/>
    <w:rsid w:val="000B74A7"/>
    <w:rsid w:val="000C2553"/>
    <w:rsid w:val="000C29E5"/>
    <w:rsid w:val="000C38C3"/>
    <w:rsid w:val="000D09FD"/>
    <w:rsid w:val="000D44FB"/>
    <w:rsid w:val="000D4A8C"/>
    <w:rsid w:val="000D574B"/>
    <w:rsid w:val="000D6CFC"/>
    <w:rsid w:val="000D7078"/>
    <w:rsid w:val="000E537B"/>
    <w:rsid w:val="000E57D0"/>
    <w:rsid w:val="000E7858"/>
    <w:rsid w:val="000F106B"/>
    <w:rsid w:val="000F39CA"/>
    <w:rsid w:val="00101782"/>
    <w:rsid w:val="00104C2C"/>
    <w:rsid w:val="00107927"/>
    <w:rsid w:val="00110E26"/>
    <w:rsid w:val="00111321"/>
    <w:rsid w:val="00117BD6"/>
    <w:rsid w:val="001206C2"/>
    <w:rsid w:val="00121978"/>
    <w:rsid w:val="00123422"/>
    <w:rsid w:val="00124B6A"/>
    <w:rsid w:val="001342DD"/>
    <w:rsid w:val="00136D4C"/>
    <w:rsid w:val="00142401"/>
    <w:rsid w:val="00142538"/>
    <w:rsid w:val="00142BB9"/>
    <w:rsid w:val="00144F96"/>
    <w:rsid w:val="00151EAC"/>
    <w:rsid w:val="00153528"/>
    <w:rsid w:val="00154E68"/>
    <w:rsid w:val="00162548"/>
    <w:rsid w:val="00172183"/>
    <w:rsid w:val="00173FED"/>
    <w:rsid w:val="001751AB"/>
    <w:rsid w:val="001753E7"/>
    <w:rsid w:val="00175A3F"/>
    <w:rsid w:val="00177512"/>
    <w:rsid w:val="00180E09"/>
    <w:rsid w:val="00183D4C"/>
    <w:rsid w:val="00183F6D"/>
    <w:rsid w:val="0018670E"/>
    <w:rsid w:val="0019219A"/>
    <w:rsid w:val="00195077"/>
    <w:rsid w:val="001A033F"/>
    <w:rsid w:val="001A07B8"/>
    <w:rsid w:val="001A08AA"/>
    <w:rsid w:val="001A59CB"/>
    <w:rsid w:val="001B1C7E"/>
    <w:rsid w:val="001B7991"/>
    <w:rsid w:val="001C0CB8"/>
    <w:rsid w:val="001C1409"/>
    <w:rsid w:val="001C2AE6"/>
    <w:rsid w:val="001C4A89"/>
    <w:rsid w:val="001C6177"/>
    <w:rsid w:val="001D0363"/>
    <w:rsid w:val="001D12B4"/>
    <w:rsid w:val="001D5818"/>
    <w:rsid w:val="001D6C0C"/>
    <w:rsid w:val="001D7D4C"/>
    <w:rsid w:val="001D7D94"/>
    <w:rsid w:val="001E0A28"/>
    <w:rsid w:val="001E4218"/>
    <w:rsid w:val="001F0B20"/>
    <w:rsid w:val="00200A62"/>
    <w:rsid w:val="00203740"/>
    <w:rsid w:val="002138EA"/>
    <w:rsid w:val="00213F84"/>
    <w:rsid w:val="00214FBD"/>
    <w:rsid w:val="00222897"/>
    <w:rsid w:val="00222B0C"/>
    <w:rsid w:val="00223CBD"/>
    <w:rsid w:val="00227D5B"/>
    <w:rsid w:val="00235394"/>
    <w:rsid w:val="00235577"/>
    <w:rsid w:val="002371B2"/>
    <w:rsid w:val="002435CA"/>
    <w:rsid w:val="0024469F"/>
    <w:rsid w:val="002452E0"/>
    <w:rsid w:val="00250B5B"/>
    <w:rsid w:val="00252DB8"/>
    <w:rsid w:val="002537BC"/>
    <w:rsid w:val="00255C58"/>
    <w:rsid w:val="002566EF"/>
    <w:rsid w:val="00256964"/>
    <w:rsid w:val="00260EC7"/>
    <w:rsid w:val="00261539"/>
    <w:rsid w:val="0026179F"/>
    <w:rsid w:val="002666AE"/>
    <w:rsid w:val="00266E4C"/>
    <w:rsid w:val="00267C48"/>
    <w:rsid w:val="00274E1A"/>
    <w:rsid w:val="002775B1"/>
    <w:rsid w:val="002775B9"/>
    <w:rsid w:val="002811C4"/>
    <w:rsid w:val="00282213"/>
    <w:rsid w:val="00284016"/>
    <w:rsid w:val="002858BF"/>
    <w:rsid w:val="002939AF"/>
    <w:rsid w:val="00294491"/>
    <w:rsid w:val="00294BDE"/>
    <w:rsid w:val="00295EC8"/>
    <w:rsid w:val="002A0CED"/>
    <w:rsid w:val="002A4CD0"/>
    <w:rsid w:val="002A7DA6"/>
    <w:rsid w:val="002B516C"/>
    <w:rsid w:val="002B5E1D"/>
    <w:rsid w:val="002B60C1"/>
    <w:rsid w:val="002C4B52"/>
    <w:rsid w:val="002C70B2"/>
    <w:rsid w:val="002D03E5"/>
    <w:rsid w:val="002D36EB"/>
    <w:rsid w:val="002D6BDF"/>
    <w:rsid w:val="002E2CE9"/>
    <w:rsid w:val="002E3BF7"/>
    <w:rsid w:val="002E403E"/>
    <w:rsid w:val="002E4C74"/>
    <w:rsid w:val="002E7E48"/>
    <w:rsid w:val="002F158C"/>
    <w:rsid w:val="002F1FE5"/>
    <w:rsid w:val="002F2D25"/>
    <w:rsid w:val="002F4093"/>
    <w:rsid w:val="002F5636"/>
    <w:rsid w:val="002F729B"/>
    <w:rsid w:val="003022A5"/>
    <w:rsid w:val="00307E51"/>
    <w:rsid w:val="00311363"/>
    <w:rsid w:val="00315867"/>
    <w:rsid w:val="00321150"/>
    <w:rsid w:val="003260D7"/>
    <w:rsid w:val="00334DDE"/>
    <w:rsid w:val="00336697"/>
    <w:rsid w:val="003418CB"/>
    <w:rsid w:val="0034249D"/>
    <w:rsid w:val="00344413"/>
    <w:rsid w:val="00345016"/>
    <w:rsid w:val="00355873"/>
    <w:rsid w:val="0035660F"/>
    <w:rsid w:val="003628B9"/>
    <w:rsid w:val="00362D8F"/>
    <w:rsid w:val="00367724"/>
    <w:rsid w:val="003710BA"/>
    <w:rsid w:val="00373867"/>
    <w:rsid w:val="00374D9B"/>
    <w:rsid w:val="00375ADB"/>
    <w:rsid w:val="003770F6"/>
    <w:rsid w:val="00383E37"/>
    <w:rsid w:val="00393042"/>
    <w:rsid w:val="00394AD5"/>
    <w:rsid w:val="0039642D"/>
    <w:rsid w:val="003A2E40"/>
    <w:rsid w:val="003A7872"/>
    <w:rsid w:val="003A7951"/>
    <w:rsid w:val="003B0158"/>
    <w:rsid w:val="003B15DD"/>
    <w:rsid w:val="003B40B6"/>
    <w:rsid w:val="003B50BC"/>
    <w:rsid w:val="003B56DB"/>
    <w:rsid w:val="003B755E"/>
    <w:rsid w:val="003C228E"/>
    <w:rsid w:val="003C51E7"/>
    <w:rsid w:val="003C6893"/>
    <w:rsid w:val="003C6DE2"/>
    <w:rsid w:val="003D1EFD"/>
    <w:rsid w:val="003D28BF"/>
    <w:rsid w:val="003D2AEA"/>
    <w:rsid w:val="003D4215"/>
    <w:rsid w:val="003D4C47"/>
    <w:rsid w:val="003D7719"/>
    <w:rsid w:val="003E2BA6"/>
    <w:rsid w:val="003E40EE"/>
    <w:rsid w:val="003F1C1B"/>
    <w:rsid w:val="003F3A2F"/>
    <w:rsid w:val="003F64F1"/>
    <w:rsid w:val="00401144"/>
    <w:rsid w:val="00404831"/>
    <w:rsid w:val="00407661"/>
    <w:rsid w:val="00410314"/>
    <w:rsid w:val="00412063"/>
    <w:rsid w:val="00412EB1"/>
    <w:rsid w:val="00413DDE"/>
    <w:rsid w:val="00414118"/>
    <w:rsid w:val="00416084"/>
    <w:rsid w:val="00422F9C"/>
    <w:rsid w:val="004237D4"/>
    <w:rsid w:val="00424F8C"/>
    <w:rsid w:val="0042707F"/>
    <w:rsid w:val="004271BA"/>
    <w:rsid w:val="00430497"/>
    <w:rsid w:val="00430EA5"/>
    <w:rsid w:val="00434DC1"/>
    <w:rsid w:val="004350F4"/>
    <w:rsid w:val="0043609B"/>
    <w:rsid w:val="00440ECE"/>
    <w:rsid w:val="004412A0"/>
    <w:rsid w:val="00442337"/>
    <w:rsid w:val="00446408"/>
    <w:rsid w:val="00450F27"/>
    <w:rsid w:val="004510E5"/>
    <w:rsid w:val="0045182B"/>
    <w:rsid w:val="004527D8"/>
    <w:rsid w:val="00456844"/>
    <w:rsid w:val="00456A75"/>
    <w:rsid w:val="00461E39"/>
    <w:rsid w:val="00462D3A"/>
    <w:rsid w:val="00463521"/>
    <w:rsid w:val="00471125"/>
    <w:rsid w:val="0047437A"/>
    <w:rsid w:val="004752A0"/>
    <w:rsid w:val="00480B99"/>
    <w:rsid w:val="00480E42"/>
    <w:rsid w:val="00484C5D"/>
    <w:rsid w:val="0048543E"/>
    <w:rsid w:val="0048605A"/>
    <w:rsid w:val="0048671E"/>
    <w:rsid w:val="004868C1"/>
    <w:rsid w:val="00486FF6"/>
    <w:rsid w:val="004872B6"/>
    <w:rsid w:val="0048750F"/>
    <w:rsid w:val="00490ABC"/>
    <w:rsid w:val="004A495F"/>
    <w:rsid w:val="004A7544"/>
    <w:rsid w:val="004B6B0F"/>
    <w:rsid w:val="004C54E5"/>
    <w:rsid w:val="004C7DC8"/>
    <w:rsid w:val="004D21B0"/>
    <w:rsid w:val="004D737D"/>
    <w:rsid w:val="004E2659"/>
    <w:rsid w:val="004E39EE"/>
    <w:rsid w:val="004E475C"/>
    <w:rsid w:val="004E56E0"/>
    <w:rsid w:val="004E7329"/>
    <w:rsid w:val="004F2CB0"/>
    <w:rsid w:val="004F518D"/>
    <w:rsid w:val="004F7175"/>
    <w:rsid w:val="005017F7"/>
    <w:rsid w:val="00501E0E"/>
    <w:rsid w:val="00501FA7"/>
    <w:rsid w:val="005034DC"/>
    <w:rsid w:val="00504BBE"/>
    <w:rsid w:val="00505BFA"/>
    <w:rsid w:val="005071B4"/>
    <w:rsid w:val="00507687"/>
    <w:rsid w:val="005117A9"/>
    <w:rsid w:val="00511F57"/>
    <w:rsid w:val="00512676"/>
    <w:rsid w:val="00512FED"/>
    <w:rsid w:val="00515CBE"/>
    <w:rsid w:val="00515E2B"/>
    <w:rsid w:val="00522623"/>
    <w:rsid w:val="00522A7E"/>
    <w:rsid w:val="00522F20"/>
    <w:rsid w:val="0052307F"/>
    <w:rsid w:val="005308DB"/>
    <w:rsid w:val="00530A2E"/>
    <w:rsid w:val="00530FBE"/>
    <w:rsid w:val="00533159"/>
    <w:rsid w:val="005339DB"/>
    <w:rsid w:val="00534C89"/>
    <w:rsid w:val="00541573"/>
    <w:rsid w:val="0054348A"/>
    <w:rsid w:val="005472F6"/>
    <w:rsid w:val="00566DA9"/>
    <w:rsid w:val="00571777"/>
    <w:rsid w:val="005763BF"/>
    <w:rsid w:val="00580FF5"/>
    <w:rsid w:val="0058519C"/>
    <w:rsid w:val="0059149A"/>
    <w:rsid w:val="00592484"/>
    <w:rsid w:val="005956EE"/>
    <w:rsid w:val="005A083E"/>
    <w:rsid w:val="005A30B9"/>
    <w:rsid w:val="005A6102"/>
    <w:rsid w:val="005B4335"/>
    <w:rsid w:val="005B4802"/>
    <w:rsid w:val="005B49F6"/>
    <w:rsid w:val="005B4C69"/>
    <w:rsid w:val="005C1B0C"/>
    <w:rsid w:val="005C1EA6"/>
    <w:rsid w:val="005D0B99"/>
    <w:rsid w:val="005D308E"/>
    <w:rsid w:val="005D3A48"/>
    <w:rsid w:val="005D7AF8"/>
    <w:rsid w:val="005E0E30"/>
    <w:rsid w:val="005E17BF"/>
    <w:rsid w:val="005E366A"/>
    <w:rsid w:val="005F1C56"/>
    <w:rsid w:val="005F2145"/>
    <w:rsid w:val="006016E1"/>
    <w:rsid w:val="00602D27"/>
    <w:rsid w:val="0060371B"/>
    <w:rsid w:val="006144A1"/>
    <w:rsid w:val="00615EBB"/>
    <w:rsid w:val="00616096"/>
    <w:rsid w:val="006160A2"/>
    <w:rsid w:val="0061723F"/>
    <w:rsid w:val="00622CDD"/>
    <w:rsid w:val="00626F3C"/>
    <w:rsid w:val="006302AA"/>
    <w:rsid w:val="00631E96"/>
    <w:rsid w:val="00632A2F"/>
    <w:rsid w:val="006363BD"/>
    <w:rsid w:val="006412DC"/>
    <w:rsid w:val="00642BC6"/>
    <w:rsid w:val="00644790"/>
    <w:rsid w:val="006501AF"/>
    <w:rsid w:val="00650DDE"/>
    <w:rsid w:val="006513D4"/>
    <w:rsid w:val="0065505B"/>
    <w:rsid w:val="00655F37"/>
    <w:rsid w:val="00660E8B"/>
    <w:rsid w:val="00664511"/>
    <w:rsid w:val="006670AC"/>
    <w:rsid w:val="00672307"/>
    <w:rsid w:val="00676798"/>
    <w:rsid w:val="006768FF"/>
    <w:rsid w:val="006808C6"/>
    <w:rsid w:val="00682668"/>
    <w:rsid w:val="0068618A"/>
    <w:rsid w:val="00692A68"/>
    <w:rsid w:val="00694A8E"/>
    <w:rsid w:val="00695D85"/>
    <w:rsid w:val="006A1E53"/>
    <w:rsid w:val="006A30A2"/>
    <w:rsid w:val="006A6D23"/>
    <w:rsid w:val="006B21CC"/>
    <w:rsid w:val="006B25DE"/>
    <w:rsid w:val="006C193C"/>
    <w:rsid w:val="006C1C3B"/>
    <w:rsid w:val="006C4E43"/>
    <w:rsid w:val="006C643E"/>
    <w:rsid w:val="006C79F5"/>
    <w:rsid w:val="006D2932"/>
    <w:rsid w:val="006D3671"/>
    <w:rsid w:val="006D4176"/>
    <w:rsid w:val="006D6BED"/>
    <w:rsid w:val="006E0709"/>
    <w:rsid w:val="006E0A73"/>
    <w:rsid w:val="006E0AA3"/>
    <w:rsid w:val="006E0FEE"/>
    <w:rsid w:val="006E6C11"/>
    <w:rsid w:val="006F01D0"/>
    <w:rsid w:val="006F7C0C"/>
    <w:rsid w:val="00700755"/>
    <w:rsid w:val="0070080B"/>
    <w:rsid w:val="0070646B"/>
    <w:rsid w:val="007069AE"/>
    <w:rsid w:val="007128C2"/>
    <w:rsid w:val="007130A2"/>
    <w:rsid w:val="00715463"/>
    <w:rsid w:val="00730655"/>
    <w:rsid w:val="00731D77"/>
    <w:rsid w:val="00732360"/>
    <w:rsid w:val="0073390A"/>
    <w:rsid w:val="00734E64"/>
    <w:rsid w:val="00736B37"/>
    <w:rsid w:val="00740A35"/>
    <w:rsid w:val="007520B4"/>
    <w:rsid w:val="00761890"/>
    <w:rsid w:val="007655D5"/>
    <w:rsid w:val="007763C1"/>
    <w:rsid w:val="00777E82"/>
    <w:rsid w:val="00781359"/>
    <w:rsid w:val="00786921"/>
    <w:rsid w:val="007964CE"/>
    <w:rsid w:val="007A1EAA"/>
    <w:rsid w:val="007A60DB"/>
    <w:rsid w:val="007A71D6"/>
    <w:rsid w:val="007A79FD"/>
    <w:rsid w:val="007B0B9D"/>
    <w:rsid w:val="007B26E3"/>
    <w:rsid w:val="007B5A43"/>
    <w:rsid w:val="007B709B"/>
    <w:rsid w:val="007C1343"/>
    <w:rsid w:val="007C4A5B"/>
    <w:rsid w:val="007C5EF1"/>
    <w:rsid w:val="007C7BF5"/>
    <w:rsid w:val="007D19B7"/>
    <w:rsid w:val="007D75E5"/>
    <w:rsid w:val="007D773E"/>
    <w:rsid w:val="007E066E"/>
    <w:rsid w:val="007E1356"/>
    <w:rsid w:val="007E20FC"/>
    <w:rsid w:val="007E2A6B"/>
    <w:rsid w:val="007E454E"/>
    <w:rsid w:val="007E7062"/>
    <w:rsid w:val="007F021D"/>
    <w:rsid w:val="007F0E1E"/>
    <w:rsid w:val="007F1940"/>
    <w:rsid w:val="007F29A7"/>
    <w:rsid w:val="008004B4"/>
    <w:rsid w:val="008021D1"/>
    <w:rsid w:val="00805BE8"/>
    <w:rsid w:val="00814DFD"/>
    <w:rsid w:val="00816078"/>
    <w:rsid w:val="008177E3"/>
    <w:rsid w:val="00823AA9"/>
    <w:rsid w:val="008249A9"/>
    <w:rsid w:val="008255B9"/>
    <w:rsid w:val="00825CD8"/>
    <w:rsid w:val="00827324"/>
    <w:rsid w:val="00837458"/>
    <w:rsid w:val="00837AAE"/>
    <w:rsid w:val="008429AD"/>
    <w:rsid w:val="008429DB"/>
    <w:rsid w:val="00850C75"/>
    <w:rsid w:val="00850E39"/>
    <w:rsid w:val="008514FE"/>
    <w:rsid w:val="008536C6"/>
    <w:rsid w:val="0085477A"/>
    <w:rsid w:val="00855107"/>
    <w:rsid w:val="00855173"/>
    <w:rsid w:val="008557D9"/>
    <w:rsid w:val="00855BF7"/>
    <w:rsid w:val="00856214"/>
    <w:rsid w:val="00862089"/>
    <w:rsid w:val="00866D5B"/>
    <w:rsid w:val="00866FF5"/>
    <w:rsid w:val="00870A7A"/>
    <w:rsid w:val="0087332D"/>
    <w:rsid w:val="00873E1F"/>
    <w:rsid w:val="00874A10"/>
    <w:rsid w:val="00874C16"/>
    <w:rsid w:val="00886D1F"/>
    <w:rsid w:val="00891EE1"/>
    <w:rsid w:val="00893987"/>
    <w:rsid w:val="00894F66"/>
    <w:rsid w:val="008963EF"/>
    <w:rsid w:val="0089688E"/>
    <w:rsid w:val="008A1FBE"/>
    <w:rsid w:val="008B3194"/>
    <w:rsid w:val="008B5AE7"/>
    <w:rsid w:val="008C60E9"/>
    <w:rsid w:val="008D1B7C"/>
    <w:rsid w:val="008D6657"/>
    <w:rsid w:val="008D6C91"/>
    <w:rsid w:val="008E1F60"/>
    <w:rsid w:val="008E307E"/>
    <w:rsid w:val="008F1135"/>
    <w:rsid w:val="008F1548"/>
    <w:rsid w:val="008F4DD1"/>
    <w:rsid w:val="008F6056"/>
    <w:rsid w:val="00902C07"/>
    <w:rsid w:val="00904486"/>
    <w:rsid w:val="00905804"/>
    <w:rsid w:val="009101E2"/>
    <w:rsid w:val="00913D80"/>
    <w:rsid w:val="00915D73"/>
    <w:rsid w:val="00916077"/>
    <w:rsid w:val="009170A2"/>
    <w:rsid w:val="009208A6"/>
    <w:rsid w:val="00924514"/>
    <w:rsid w:val="00927316"/>
    <w:rsid w:val="0093133D"/>
    <w:rsid w:val="0093276D"/>
    <w:rsid w:val="00933D12"/>
    <w:rsid w:val="00937065"/>
    <w:rsid w:val="00940234"/>
    <w:rsid w:val="00940285"/>
    <w:rsid w:val="00941102"/>
    <w:rsid w:val="009415B0"/>
    <w:rsid w:val="00947E7E"/>
    <w:rsid w:val="0095139A"/>
    <w:rsid w:val="0095212B"/>
    <w:rsid w:val="00953E16"/>
    <w:rsid w:val="009542AC"/>
    <w:rsid w:val="00961BB2"/>
    <w:rsid w:val="00962108"/>
    <w:rsid w:val="009638D6"/>
    <w:rsid w:val="009657B9"/>
    <w:rsid w:val="00970BEB"/>
    <w:rsid w:val="0097408E"/>
    <w:rsid w:val="00974BB2"/>
    <w:rsid w:val="00974FA7"/>
    <w:rsid w:val="009756E5"/>
    <w:rsid w:val="00977A8C"/>
    <w:rsid w:val="00983910"/>
    <w:rsid w:val="009932AC"/>
    <w:rsid w:val="00994351"/>
    <w:rsid w:val="00994856"/>
    <w:rsid w:val="00996A8F"/>
    <w:rsid w:val="009A0989"/>
    <w:rsid w:val="009A1DBF"/>
    <w:rsid w:val="009A68E6"/>
    <w:rsid w:val="009A7598"/>
    <w:rsid w:val="009B1DF8"/>
    <w:rsid w:val="009B3D20"/>
    <w:rsid w:val="009B5418"/>
    <w:rsid w:val="009C0727"/>
    <w:rsid w:val="009C3C80"/>
    <w:rsid w:val="009C492F"/>
    <w:rsid w:val="009D2FF2"/>
    <w:rsid w:val="009D3226"/>
    <w:rsid w:val="009D3385"/>
    <w:rsid w:val="009D793C"/>
    <w:rsid w:val="009E11AB"/>
    <w:rsid w:val="009E16A9"/>
    <w:rsid w:val="009E375F"/>
    <w:rsid w:val="009E39D4"/>
    <w:rsid w:val="009E433B"/>
    <w:rsid w:val="009E5401"/>
    <w:rsid w:val="00A017E3"/>
    <w:rsid w:val="00A0758F"/>
    <w:rsid w:val="00A1570A"/>
    <w:rsid w:val="00A17595"/>
    <w:rsid w:val="00A211B4"/>
    <w:rsid w:val="00A302AA"/>
    <w:rsid w:val="00A308AC"/>
    <w:rsid w:val="00A33DDF"/>
    <w:rsid w:val="00A34547"/>
    <w:rsid w:val="00A376B7"/>
    <w:rsid w:val="00A41BF5"/>
    <w:rsid w:val="00A44778"/>
    <w:rsid w:val="00A469E7"/>
    <w:rsid w:val="00A604A4"/>
    <w:rsid w:val="00A61B7D"/>
    <w:rsid w:val="00A6605B"/>
    <w:rsid w:val="00A66ADC"/>
    <w:rsid w:val="00A7147D"/>
    <w:rsid w:val="00A7330E"/>
    <w:rsid w:val="00A741FE"/>
    <w:rsid w:val="00A75D6E"/>
    <w:rsid w:val="00A81B15"/>
    <w:rsid w:val="00A837FF"/>
    <w:rsid w:val="00A84DC8"/>
    <w:rsid w:val="00A85DBC"/>
    <w:rsid w:val="00A87FEB"/>
    <w:rsid w:val="00A93D40"/>
    <w:rsid w:val="00A93F9F"/>
    <w:rsid w:val="00A9420E"/>
    <w:rsid w:val="00A9478F"/>
    <w:rsid w:val="00A97648"/>
    <w:rsid w:val="00AA1CFD"/>
    <w:rsid w:val="00AA2239"/>
    <w:rsid w:val="00AA33D2"/>
    <w:rsid w:val="00AB0C57"/>
    <w:rsid w:val="00AB1195"/>
    <w:rsid w:val="00AB4182"/>
    <w:rsid w:val="00AC27DB"/>
    <w:rsid w:val="00AC6D6B"/>
    <w:rsid w:val="00AD1BE5"/>
    <w:rsid w:val="00AD218C"/>
    <w:rsid w:val="00AD71E8"/>
    <w:rsid w:val="00AD7736"/>
    <w:rsid w:val="00AE10CE"/>
    <w:rsid w:val="00AE70D4"/>
    <w:rsid w:val="00AE7868"/>
    <w:rsid w:val="00AF0407"/>
    <w:rsid w:val="00AF4D8B"/>
    <w:rsid w:val="00AF5DA2"/>
    <w:rsid w:val="00B067CA"/>
    <w:rsid w:val="00B12B26"/>
    <w:rsid w:val="00B163F8"/>
    <w:rsid w:val="00B17EE6"/>
    <w:rsid w:val="00B21D33"/>
    <w:rsid w:val="00B2472D"/>
    <w:rsid w:val="00B24CA0"/>
    <w:rsid w:val="00B2549F"/>
    <w:rsid w:val="00B37DDF"/>
    <w:rsid w:val="00B40BD3"/>
    <w:rsid w:val="00B4108D"/>
    <w:rsid w:val="00B44A3C"/>
    <w:rsid w:val="00B527F5"/>
    <w:rsid w:val="00B53045"/>
    <w:rsid w:val="00B55EC0"/>
    <w:rsid w:val="00B57265"/>
    <w:rsid w:val="00B57EE6"/>
    <w:rsid w:val="00B633AE"/>
    <w:rsid w:val="00B64148"/>
    <w:rsid w:val="00B665D2"/>
    <w:rsid w:val="00B6737C"/>
    <w:rsid w:val="00B70B5C"/>
    <w:rsid w:val="00B7214D"/>
    <w:rsid w:val="00B74372"/>
    <w:rsid w:val="00B75525"/>
    <w:rsid w:val="00B80283"/>
    <w:rsid w:val="00B8095F"/>
    <w:rsid w:val="00B80B0C"/>
    <w:rsid w:val="00B80B11"/>
    <w:rsid w:val="00B831AE"/>
    <w:rsid w:val="00B8446C"/>
    <w:rsid w:val="00B8610A"/>
    <w:rsid w:val="00B87725"/>
    <w:rsid w:val="00BA259A"/>
    <w:rsid w:val="00BA259C"/>
    <w:rsid w:val="00BA29D3"/>
    <w:rsid w:val="00BA307F"/>
    <w:rsid w:val="00BA5280"/>
    <w:rsid w:val="00BB14F1"/>
    <w:rsid w:val="00BB572E"/>
    <w:rsid w:val="00BB74FD"/>
    <w:rsid w:val="00BC5982"/>
    <w:rsid w:val="00BC60BF"/>
    <w:rsid w:val="00BD28BF"/>
    <w:rsid w:val="00BD6404"/>
    <w:rsid w:val="00BE150D"/>
    <w:rsid w:val="00BE1AE1"/>
    <w:rsid w:val="00BE33AE"/>
    <w:rsid w:val="00BF046F"/>
    <w:rsid w:val="00C01D50"/>
    <w:rsid w:val="00C056DC"/>
    <w:rsid w:val="00C07B7C"/>
    <w:rsid w:val="00C1329B"/>
    <w:rsid w:val="00C1572F"/>
    <w:rsid w:val="00C16E6E"/>
    <w:rsid w:val="00C2480B"/>
    <w:rsid w:val="00C24C05"/>
    <w:rsid w:val="00C24D2F"/>
    <w:rsid w:val="00C26222"/>
    <w:rsid w:val="00C31283"/>
    <w:rsid w:val="00C33C48"/>
    <w:rsid w:val="00C340E5"/>
    <w:rsid w:val="00C35AA7"/>
    <w:rsid w:val="00C43BA1"/>
    <w:rsid w:val="00C43DAB"/>
    <w:rsid w:val="00C4742C"/>
    <w:rsid w:val="00C47F08"/>
    <w:rsid w:val="00C514A6"/>
    <w:rsid w:val="00C54189"/>
    <w:rsid w:val="00C5739F"/>
    <w:rsid w:val="00C57CF0"/>
    <w:rsid w:val="00C617FF"/>
    <w:rsid w:val="00C63557"/>
    <w:rsid w:val="00C649BD"/>
    <w:rsid w:val="00C65891"/>
    <w:rsid w:val="00C66AC9"/>
    <w:rsid w:val="00C7134C"/>
    <w:rsid w:val="00C724D3"/>
    <w:rsid w:val="00C75C59"/>
    <w:rsid w:val="00C7732A"/>
    <w:rsid w:val="00C77DD9"/>
    <w:rsid w:val="00C83BE6"/>
    <w:rsid w:val="00C8533D"/>
    <w:rsid w:val="00C85354"/>
    <w:rsid w:val="00C86ABA"/>
    <w:rsid w:val="00C943F3"/>
    <w:rsid w:val="00CA08C6"/>
    <w:rsid w:val="00CA0A77"/>
    <w:rsid w:val="00CA1D07"/>
    <w:rsid w:val="00CA2729"/>
    <w:rsid w:val="00CA3057"/>
    <w:rsid w:val="00CA45F8"/>
    <w:rsid w:val="00CB0305"/>
    <w:rsid w:val="00CB33C7"/>
    <w:rsid w:val="00CB4CDD"/>
    <w:rsid w:val="00CB6DA7"/>
    <w:rsid w:val="00CB7E4C"/>
    <w:rsid w:val="00CC25B4"/>
    <w:rsid w:val="00CC5F88"/>
    <w:rsid w:val="00CC69C8"/>
    <w:rsid w:val="00CC77A2"/>
    <w:rsid w:val="00CD307E"/>
    <w:rsid w:val="00CD3551"/>
    <w:rsid w:val="00CD629F"/>
    <w:rsid w:val="00CD6A1B"/>
    <w:rsid w:val="00CE05D8"/>
    <w:rsid w:val="00CE0A7F"/>
    <w:rsid w:val="00CE1718"/>
    <w:rsid w:val="00CF4156"/>
    <w:rsid w:val="00CF4863"/>
    <w:rsid w:val="00D0036C"/>
    <w:rsid w:val="00D03D00"/>
    <w:rsid w:val="00D05C30"/>
    <w:rsid w:val="00D10052"/>
    <w:rsid w:val="00D11359"/>
    <w:rsid w:val="00D12703"/>
    <w:rsid w:val="00D3188C"/>
    <w:rsid w:val="00D35F9B"/>
    <w:rsid w:val="00D36B69"/>
    <w:rsid w:val="00D408DD"/>
    <w:rsid w:val="00D45D72"/>
    <w:rsid w:val="00D520E4"/>
    <w:rsid w:val="00D53A38"/>
    <w:rsid w:val="00D575DD"/>
    <w:rsid w:val="00D57DFA"/>
    <w:rsid w:val="00D612A4"/>
    <w:rsid w:val="00D67FCF"/>
    <w:rsid w:val="00D709CE"/>
    <w:rsid w:val="00D71F73"/>
    <w:rsid w:val="00D80786"/>
    <w:rsid w:val="00D81CAB"/>
    <w:rsid w:val="00D8576F"/>
    <w:rsid w:val="00D8677F"/>
    <w:rsid w:val="00D95EAC"/>
    <w:rsid w:val="00D97F0C"/>
    <w:rsid w:val="00DA077D"/>
    <w:rsid w:val="00DA3A86"/>
    <w:rsid w:val="00DA5C51"/>
    <w:rsid w:val="00DA7A5D"/>
    <w:rsid w:val="00DB62C7"/>
    <w:rsid w:val="00DB76A1"/>
    <w:rsid w:val="00DC1799"/>
    <w:rsid w:val="00DC2500"/>
    <w:rsid w:val="00DC4F72"/>
    <w:rsid w:val="00DC77DC"/>
    <w:rsid w:val="00DD0453"/>
    <w:rsid w:val="00DD0C2C"/>
    <w:rsid w:val="00DD19DE"/>
    <w:rsid w:val="00DD28BC"/>
    <w:rsid w:val="00DD6898"/>
    <w:rsid w:val="00DE31F0"/>
    <w:rsid w:val="00DE3D1C"/>
    <w:rsid w:val="00DF52F8"/>
    <w:rsid w:val="00E0227D"/>
    <w:rsid w:val="00E04B84"/>
    <w:rsid w:val="00E06466"/>
    <w:rsid w:val="00E06835"/>
    <w:rsid w:val="00E06FDA"/>
    <w:rsid w:val="00E160A5"/>
    <w:rsid w:val="00E1713D"/>
    <w:rsid w:val="00E20A43"/>
    <w:rsid w:val="00E21542"/>
    <w:rsid w:val="00E23203"/>
    <w:rsid w:val="00E23898"/>
    <w:rsid w:val="00E319F1"/>
    <w:rsid w:val="00E33CD2"/>
    <w:rsid w:val="00E33F6B"/>
    <w:rsid w:val="00E3774E"/>
    <w:rsid w:val="00E40E90"/>
    <w:rsid w:val="00E42F6D"/>
    <w:rsid w:val="00E45C7E"/>
    <w:rsid w:val="00E46185"/>
    <w:rsid w:val="00E5003F"/>
    <w:rsid w:val="00E531EB"/>
    <w:rsid w:val="00E54874"/>
    <w:rsid w:val="00E54B6F"/>
    <w:rsid w:val="00E55ACA"/>
    <w:rsid w:val="00E57B74"/>
    <w:rsid w:val="00E65BC6"/>
    <w:rsid w:val="00E661FF"/>
    <w:rsid w:val="00E704D7"/>
    <w:rsid w:val="00E726EB"/>
    <w:rsid w:val="00E72CF1"/>
    <w:rsid w:val="00E74D2C"/>
    <w:rsid w:val="00E80B52"/>
    <w:rsid w:val="00E824C3"/>
    <w:rsid w:val="00E840B3"/>
    <w:rsid w:val="00E84492"/>
    <w:rsid w:val="00E84D10"/>
    <w:rsid w:val="00E8629F"/>
    <w:rsid w:val="00E91008"/>
    <w:rsid w:val="00E91646"/>
    <w:rsid w:val="00E9374E"/>
    <w:rsid w:val="00E94F54"/>
    <w:rsid w:val="00E97AD5"/>
    <w:rsid w:val="00EA1111"/>
    <w:rsid w:val="00EA3B4F"/>
    <w:rsid w:val="00EA3C24"/>
    <w:rsid w:val="00EA5B6D"/>
    <w:rsid w:val="00EA73DF"/>
    <w:rsid w:val="00EB61AE"/>
    <w:rsid w:val="00EC322D"/>
    <w:rsid w:val="00ED02B2"/>
    <w:rsid w:val="00ED383A"/>
    <w:rsid w:val="00EE1080"/>
    <w:rsid w:val="00EE5F92"/>
    <w:rsid w:val="00EE7DE9"/>
    <w:rsid w:val="00EF1EC5"/>
    <w:rsid w:val="00EF4C88"/>
    <w:rsid w:val="00EF55EB"/>
    <w:rsid w:val="00F00DCC"/>
    <w:rsid w:val="00F0156F"/>
    <w:rsid w:val="00F05AC8"/>
    <w:rsid w:val="00F07167"/>
    <w:rsid w:val="00F072D8"/>
    <w:rsid w:val="00F07CE0"/>
    <w:rsid w:val="00F10E98"/>
    <w:rsid w:val="00F115F5"/>
    <w:rsid w:val="00F13D05"/>
    <w:rsid w:val="00F1679D"/>
    <w:rsid w:val="00F1682C"/>
    <w:rsid w:val="00F20B91"/>
    <w:rsid w:val="00F21139"/>
    <w:rsid w:val="00F24B8B"/>
    <w:rsid w:val="00F30D2E"/>
    <w:rsid w:val="00F316A0"/>
    <w:rsid w:val="00F35516"/>
    <w:rsid w:val="00F35790"/>
    <w:rsid w:val="00F4136D"/>
    <w:rsid w:val="00F4212E"/>
    <w:rsid w:val="00F42C20"/>
    <w:rsid w:val="00F43E34"/>
    <w:rsid w:val="00F53053"/>
    <w:rsid w:val="00F53FE2"/>
    <w:rsid w:val="00F55026"/>
    <w:rsid w:val="00F55352"/>
    <w:rsid w:val="00F575FF"/>
    <w:rsid w:val="00F618EF"/>
    <w:rsid w:val="00F65582"/>
    <w:rsid w:val="00F66E75"/>
    <w:rsid w:val="00F71136"/>
    <w:rsid w:val="00F77EB0"/>
    <w:rsid w:val="00F87CDD"/>
    <w:rsid w:val="00F933F0"/>
    <w:rsid w:val="00F937A3"/>
    <w:rsid w:val="00F94715"/>
    <w:rsid w:val="00F96A3D"/>
    <w:rsid w:val="00FA4718"/>
    <w:rsid w:val="00FA5848"/>
    <w:rsid w:val="00FA6899"/>
    <w:rsid w:val="00FA7F3D"/>
    <w:rsid w:val="00FB210B"/>
    <w:rsid w:val="00FB38D8"/>
    <w:rsid w:val="00FC051F"/>
    <w:rsid w:val="00FC06FF"/>
    <w:rsid w:val="00FC69B4"/>
    <w:rsid w:val="00FD0694"/>
    <w:rsid w:val="00FD25BE"/>
    <w:rsid w:val="00FD2E70"/>
    <w:rsid w:val="00FD7AA7"/>
    <w:rsid w:val="00FE1B44"/>
    <w:rsid w:val="00FF1609"/>
    <w:rsid w:val="00FF1FCB"/>
    <w:rsid w:val="00FF2C2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73989D"/>
  <w15:docId w15:val="{1534A2A5-5D83-4723-87C0-83CB087F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70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6E0709"/>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6E0709"/>
    <w:pPr>
      <w:numPr>
        <w:ilvl w:val="2"/>
      </w:numPr>
      <w:spacing w:before="120"/>
      <w:outlineLvl w:val="2"/>
    </w:pPr>
  </w:style>
  <w:style w:type="paragraph" w:styleId="Heading4">
    <w:name w:val="heading 4"/>
    <w:basedOn w:val="Heading3"/>
    <w:next w:val="Normal"/>
    <w:link w:val="Heading4Char"/>
    <w:qFormat/>
    <w:rsid w:val="006E0709"/>
    <w:pPr>
      <w:numPr>
        <w:ilvl w:val="3"/>
      </w:numPr>
      <w:outlineLvl w:val="3"/>
    </w:pPr>
    <w:rPr>
      <w:sz w:val="24"/>
    </w:rPr>
  </w:style>
  <w:style w:type="paragraph" w:styleId="Heading5">
    <w:name w:val="heading 5"/>
    <w:basedOn w:val="Heading4"/>
    <w:next w:val="Normal"/>
    <w:link w:val="Heading5Char"/>
    <w:qFormat/>
    <w:rsid w:val="006E0709"/>
    <w:pPr>
      <w:numPr>
        <w:ilvl w:val="4"/>
      </w:numPr>
      <w:outlineLvl w:val="4"/>
    </w:pPr>
    <w:rPr>
      <w:sz w:val="22"/>
    </w:rPr>
  </w:style>
  <w:style w:type="paragraph" w:styleId="Heading6">
    <w:name w:val="heading 6"/>
    <w:basedOn w:val="H6"/>
    <w:next w:val="Normal"/>
    <w:link w:val="Heading6Char"/>
    <w:qFormat/>
    <w:rsid w:val="006E0709"/>
    <w:pPr>
      <w:numPr>
        <w:ilvl w:val="5"/>
        <w:numId w:val="5"/>
      </w:numPr>
      <w:outlineLvl w:val="5"/>
    </w:pPr>
  </w:style>
  <w:style w:type="paragraph" w:styleId="Heading7">
    <w:name w:val="heading 7"/>
    <w:basedOn w:val="H6"/>
    <w:next w:val="Normal"/>
    <w:link w:val="Heading7Char"/>
    <w:qFormat/>
    <w:rsid w:val="006E0709"/>
    <w:pPr>
      <w:numPr>
        <w:ilvl w:val="6"/>
        <w:numId w:val="5"/>
      </w:numPr>
      <w:outlineLvl w:val="6"/>
    </w:pPr>
  </w:style>
  <w:style w:type="paragraph" w:styleId="Heading8">
    <w:name w:val="heading 8"/>
    <w:basedOn w:val="Heading1"/>
    <w:next w:val="Normal"/>
    <w:link w:val="Heading8Char"/>
    <w:qFormat/>
    <w:rsid w:val="006E0709"/>
    <w:pPr>
      <w:numPr>
        <w:ilvl w:val="7"/>
      </w:numPr>
      <w:outlineLvl w:val="7"/>
    </w:pPr>
  </w:style>
  <w:style w:type="paragraph" w:styleId="Heading9">
    <w:name w:val="heading 9"/>
    <w:basedOn w:val="Heading8"/>
    <w:next w:val="Normal"/>
    <w:link w:val="Heading9Char"/>
    <w:qFormat/>
    <w:rsid w:val="006E070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6E0709"/>
    <w:pPr>
      <w:numPr>
        <w:numId w:val="0"/>
      </w:numPr>
      <w:ind w:left="1985" w:hanging="1985"/>
      <w:outlineLvl w:val="9"/>
    </w:pPr>
    <w:rPr>
      <w:sz w:val="20"/>
    </w:rPr>
  </w:style>
  <w:style w:type="paragraph" w:styleId="TOC9">
    <w:name w:val="toc 9"/>
    <w:basedOn w:val="TOC8"/>
    <w:rsid w:val="006E0709"/>
    <w:pPr>
      <w:ind w:left="1418" w:hanging="1418"/>
    </w:pPr>
  </w:style>
  <w:style w:type="paragraph" w:styleId="TOC8">
    <w:name w:val="toc 8"/>
    <w:basedOn w:val="TOC1"/>
    <w:rsid w:val="006E0709"/>
    <w:pPr>
      <w:spacing w:before="180"/>
      <w:ind w:left="2693" w:hanging="2693"/>
    </w:pPr>
    <w:rPr>
      <w:b/>
    </w:rPr>
  </w:style>
  <w:style w:type="paragraph" w:styleId="TOC1">
    <w:name w:val="toc 1"/>
    <w:rsid w:val="006E070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6E0709"/>
    <w:pPr>
      <w:keepLines/>
      <w:tabs>
        <w:tab w:val="center" w:pos="4536"/>
        <w:tab w:val="right" w:pos="9072"/>
      </w:tabs>
    </w:pPr>
    <w:rPr>
      <w:noProof/>
    </w:rPr>
  </w:style>
  <w:style w:type="character" w:customStyle="1" w:styleId="ZGSM">
    <w:name w:val="ZGSM"/>
    <w:rsid w:val="006E0709"/>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E0709"/>
    <w:pPr>
      <w:widowControl w:val="0"/>
    </w:pPr>
    <w:rPr>
      <w:rFonts w:ascii="Arial" w:hAnsi="Arial"/>
      <w:b/>
      <w:noProof/>
      <w:sz w:val="18"/>
      <w:lang w:val="en-GB"/>
    </w:rPr>
  </w:style>
  <w:style w:type="paragraph" w:customStyle="1" w:styleId="ZD">
    <w:name w:val="ZD"/>
    <w:rsid w:val="006E0709"/>
    <w:pPr>
      <w:framePr w:wrap="notBeside" w:vAnchor="page" w:hAnchor="margin" w:y="15764"/>
      <w:widowControl w:val="0"/>
    </w:pPr>
    <w:rPr>
      <w:rFonts w:ascii="Arial" w:hAnsi="Arial"/>
      <w:noProof/>
      <w:sz w:val="32"/>
      <w:lang w:val="en-GB" w:eastAsia="en-US"/>
    </w:rPr>
  </w:style>
  <w:style w:type="paragraph" w:styleId="TOC5">
    <w:name w:val="toc 5"/>
    <w:basedOn w:val="TOC4"/>
    <w:rsid w:val="006E0709"/>
    <w:pPr>
      <w:ind w:left="1701" w:hanging="1701"/>
    </w:pPr>
  </w:style>
  <w:style w:type="paragraph" w:styleId="TOC4">
    <w:name w:val="toc 4"/>
    <w:basedOn w:val="TOC3"/>
    <w:rsid w:val="006E0709"/>
    <w:pPr>
      <w:ind w:left="1418" w:hanging="1418"/>
    </w:pPr>
  </w:style>
  <w:style w:type="paragraph" w:styleId="TOC3">
    <w:name w:val="toc 3"/>
    <w:basedOn w:val="TOC2"/>
    <w:rsid w:val="006E0709"/>
    <w:pPr>
      <w:ind w:left="1134" w:hanging="1134"/>
    </w:pPr>
  </w:style>
  <w:style w:type="paragraph" w:styleId="TOC2">
    <w:name w:val="toc 2"/>
    <w:basedOn w:val="TOC1"/>
    <w:rsid w:val="006E0709"/>
    <w:pPr>
      <w:keepNext w:val="0"/>
      <w:spacing w:before="0"/>
      <w:ind w:left="851" w:hanging="851"/>
    </w:pPr>
    <w:rPr>
      <w:sz w:val="20"/>
    </w:rPr>
  </w:style>
  <w:style w:type="paragraph" w:styleId="Index1">
    <w:name w:val="index 1"/>
    <w:basedOn w:val="Normal"/>
    <w:semiHidden/>
    <w:rsid w:val="006E0709"/>
    <w:pPr>
      <w:keepLines/>
      <w:spacing w:after="0"/>
    </w:pPr>
  </w:style>
  <w:style w:type="paragraph" w:styleId="Index2">
    <w:name w:val="index 2"/>
    <w:basedOn w:val="Index1"/>
    <w:semiHidden/>
    <w:rsid w:val="006E0709"/>
    <w:pPr>
      <w:ind w:left="284"/>
    </w:pPr>
  </w:style>
  <w:style w:type="paragraph" w:customStyle="1" w:styleId="TT">
    <w:name w:val="TT"/>
    <w:basedOn w:val="Heading1"/>
    <w:next w:val="Normal"/>
    <w:rsid w:val="006E0709"/>
    <w:pPr>
      <w:outlineLvl w:val="9"/>
    </w:pPr>
  </w:style>
  <w:style w:type="paragraph" w:styleId="Footer">
    <w:name w:val="footer"/>
    <w:basedOn w:val="Header"/>
    <w:link w:val="FooterChar"/>
    <w:rsid w:val="006E0709"/>
    <w:pPr>
      <w:jc w:val="center"/>
    </w:pPr>
    <w:rPr>
      <w:i/>
    </w:rPr>
  </w:style>
  <w:style w:type="character" w:styleId="FootnoteReference">
    <w:name w:val="footnote reference"/>
    <w:semiHidden/>
    <w:rsid w:val="006E0709"/>
    <w:rPr>
      <w:b/>
      <w:position w:val="6"/>
      <w:sz w:val="16"/>
    </w:rPr>
  </w:style>
  <w:style w:type="paragraph" w:styleId="FootnoteText">
    <w:name w:val="footnote text"/>
    <w:basedOn w:val="Normal"/>
    <w:link w:val="FootnoteTextChar"/>
    <w:semiHidden/>
    <w:rsid w:val="006E0709"/>
    <w:pPr>
      <w:keepLines/>
      <w:spacing w:after="0"/>
      <w:ind w:left="454" w:hanging="454"/>
    </w:pPr>
    <w:rPr>
      <w:sz w:val="16"/>
    </w:rPr>
  </w:style>
  <w:style w:type="paragraph" w:customStyle="1" w:styleId="NF">
    <w:name w:val="NF"/>
    <w:basedOn w:val="NO"/>
    <w:rsid w:val="006E0709"/>
    <w:pPr>
      <w:keepNext/>
      <w:spacing w:after="0"/>
    </w:pPr>
    <w:rPr>
      <w:rFonts w:ascii="Arial" w:hAnsi="Arial"/>
      <w:sz w:val="18"/>
    </w:rPr>
  </w:style>
  <w:style w:type="paragraph" w:customStyle="1" w:styleId="NO">
    <w:name w:val="NO"/>
    <w:basedOn w:val="Normal"/>
    <w:link w:val="NOChar"/>
    <w:rsid w:val="006E0709"/>
    <w:pPr>
      <w:keepLines/>
      <w:ind w:left="1135" w:hanging="851"/>
    </w:pPr>
  </w:style>
  <w:style w:type="paragraph" w:customStyle="1" w:styleId="PL">
    <w:name w:val="PL"/>
    <w:link w:val="PLChar"/>
    <w:qFormat/>
    <w:rsid w:val="006E07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6E0709"/>
    <w:pPr>
      <w:jc w:val="right"/>
    </w:pPr>
  </w:style>
  <w:style w:type="paragraph" w:customStyle="1" w:styleId="TAL">
    <w:name w:val="TAL"/>
    <w:basedOn w:val="Normal"/>
    <w:link w:val="TALChar"/>
    <w:rsid w:val="006E0709"/>
    <w:pPr>
      <w:keepNext/>
      <w:keepLines/>
      <w:spacing w:after="0"/>
    </w:pPr>
    <w:rPr>
      <w:rFonts w:ascii="Arial" w:hAnsi="Arial"/>
      <w:sz w:val="18"/>
    </w:rPr>
  </w:style>
  <w:style w:type="paragraph" w:styleId="ListNumber2">
    <w:name w:val="List Number 2"/>
    <w:basedOn w:val="ListNumber"/>
    <w:rsid w:val="006E0709"/>
    <w:pPr>
      <w:ind w:left="851"/>
    </w:pPr>
  </w:style>
  <w:style w:type="paragraph" w:styleId="ListNumber">
    <w:name w:val="List Number"/>
    <w:basedOn w:val="List"/>
    <w:rsid w:val="006E0709"/>
  </w:style>
  <w:style w:type="paragraph" w:styleId="List">
    <w:name w:val="List"/>
    <w:basedOn w:val="Normal"/>
    <w:rsid w:val="006E0709"/>
    <w:pPr>
      <w:ind w:left="568" w:hanging="284"/>
    </w:pPr>
  </w:style>
  <w:style w:type="paragraph" w:customStyle="1" w:styleId="TAH">
    <w:name w:val="TAH"/>
    <w:basedOn w:val="TAC"/>
    <w:link w:val="TAHCar"/>
    <w:qFormat/>
    <w:rsid w:val="006E0709"/>
    <w:rPr>
      <w:b/>
    </w:rPr>
  </w:style>
  <w:style w:type="paragraph" w:customStyle="1" w:styleId="TAC">
    <w:name w:val="TAC"/>
    <w:basedOn w:val="TAL"/>
    <w:link w:val="TACChar"/>
    <w:qFormat/>
    <w:rsid w:val="006E0709"/>
    <w:pPr>
      <w:jc w:val="center"/>
    </w:pPr>
  </w:style>
  <w:style w:type="paragraph" w:customStyle="1" w:styleId="LD">
    <w:name w:val="LD"/>
    <w:rsid w:val="006E0709"/>
    <w:pPr>
      <w:keepNext/>
      <w:keepLines/>
      <w:spacing w:line="180" w:lineRule="exact"/>
    </w:pPr>
    <w:rPr>
      <w:rFonts w:ascii="Courier New" w:hAnsi="Courier New"/>
      <w:noProof/>
      <w:lang w:val="en-GB" w:eastAsia="en-US"/>
    </w:rPr>
  </w:style>
  <w:style w:type="paragraph" w:customStyle="1" w:styleId="EX">
    <w:name w:val="EX"/>
    <w:basedOn w:val="Normal"/>
    <w:rsid w:val="006E0709"/>
    <w:pPr>
      <w:keepLines/>
      <w:ind w:left="1702" w:hanging="1418"/>
    </w:pPr>
  </w:style>
  <w:style w:type="paragraph" w:customStyle="1" w:styleId="FP">
    <w:name w:val="FP"/>
    <w:basedOn w:val="Normal"/>
    <w:rsid w:val="006E0709"/>
    <w:pPr>
      <w:spacing w:after="0"/>
    </w:pPr>
  </w:style>
  <w:style w:type="paragraph" w:customStyle="1" w:styleId="NW">
    <w:name w:val="NW"/>
    <w:basedOn w:val="NO"/>
    <w:rsid w:val="006E0709"/>
    <w:pPr>
      <w:spacing w:after="0"/>
    </w:pPr>
  </w:style>
  <w:style w:type="paragraph" w:customStyle="1" w:styleId="EW">
    <w:name w:val="EW"/>
    <w:basedOn w:val="EX"/>
    <w:rsid w:val="006E0709"/>
    <w:pPr>
      <w:spacing w:after="0"/>
    </w:pPr>
  </w:style>
  <w:style w:type="paragraph" w:customStyle="1" w:styleId="B1">
    <w:name w:val="B1"/>
    <w:basedOn w:val="List"/>
    <w:link w:val="B1Char"/>
    <w:rsid w:val="006E0709"/>
  </w:style>
  <w:style w:type="paragraph" w:styleId="TOC6">
    <w:name w:val="toc 6"/>
    <w:basedOn w:val="TOC5"/>
    <w:next w:val="Normal"/>
    <w:rsid w:val="006E0709"/>
    <w:pPr>
      <w:ind w:left="1985" w:hanging="1985"/>
    </w:pPr>
  </w:style>
  <w:style w:type="paragraph" w:styleId="TOC7">
    <w:name w:val="toc 7"/>
    <w:basedOn w:val="TOC6"/>
    <w:next w:val="Normal"/>
    <w:rsid w:val="006E0709"/>
    <w:pPr>
      <w:ind w:left="2268" w:hanging="2268"/>
    </w:pPr>
  </w:style>
  <w:style w:type="paragraph" w:styleId="ListBullet2">
    <w:name w:val="List Bullet 2"/>
    <w:basedOn w:val="ListBullet"/>
    <w:rsid w:val="006E0709"/>
    <w:pPr>
      <w:ind w:left="851"/>
    </w:pPr>
  </w:style>
  <w:style w:type="paragraph" w:styleId="ListBullet">
    <w:name w:val="List Bullet"/>
    <w:basedOn w:val="List"/>
    <w:rsid w:val="006E0709"/>
  </w:style>
  <w:style w:type="paragraph" w:customStyle="1" w:styleId="EditorsNote">
    <w:name w:val="Editor's Note"/>
    <w:basedOn w:val="NO"/>
    <w:rsid w:val="006E0709"/>
    <w:rPr>
      <w:color w:val="FF0000"/>
    </w:rPr>
  </w:style>
  <w:style w:type="paragraph" w:customStyle="1" w:styleId="TH">
    <w:name w:val="TH"/>
    <w:basedOn w:val="Normal"/>
    <w:link w:val="THChar"/>
    <w:qFormat/>
    <w:rsid w:val="006E0709"/>
    <w:pPr>
      <w:keepNext/>
      <w:keepLines/>
      <w:spacing w:before="60"/>
      <w:jc w:val="center"/>
    </w:pPr>
    <w:rPr>
      <w:rFonts w:ascii="Arial" w:hAnsi="Arial"/>
      <w:b/>
    </w:rPr>
  </w:style>
  <w:style w:type="paragraph" w:customStyle="1" w:styleId="ZA">
    <w:name w:val="ZA"/>
    <w:rsid w:val="006E070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E070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6E070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6E070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6E0709"/>
    <w:pPr>
      <w:ind w:left="851" w:hanging="851"/>
    </w:pPr>
  </w:style>
  <w:style w:type="paragraph" w:customStyle="1" w:styleId="ZH">
    <w:name w:val="ZH"/>
    <w:rsid w:val="006E0709"/>
    <w:pPr>
      <w:framePr w:wrap="notBeside" w:vAnchor="page" w:hAnchor="margin" w:xAlign="center" w:y="6805"/>
      <w:widowControl w:val="0"/>
    </w:pPr>
    <w:rPr>
      <w:rFonts w:ascii="Arial" w:hAnsi="Arial"/>
      <w:noProof/>
      <w:lang w:val="en-GB" w:eastAsia="en-US"/>
    </w:rPr>
  </w:style>
  <w:style w:type="paragraph" w:customStyle="1" w:styleId="TF">
    <w:name w:val="TF"/>
    <w:basedOn w:val="TH"/>
    <w:rsid w:val="006E0709"/>
    <w:pPr>
      <w:keepNext w:val="0"/>
      <w:spacing w:before="0" w:after="240"/>
    </w:pPr>
  </w:style>
  <w:style w:type="paragraph" w:customStyle="1" w:styleId="ZG">
    <w:name w:val="ZG"/>
    <w:rsid w:val="006E0709"/>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6E0709"/>
    <w:pPr>
      <w:ind w:left="1135"/>
    </w:pPr>
  </w:style>
  <w:style w:type="paragraph" w:styleId="List2">
    <w:name w:val="List 2"/>
    <w:basedOn w:val="List"/>
    <w:uiPriority w:val="99"/>
    <w:rsid w:val="006E0709"/>
    <w:pPr>
      <w:ind w:left="851"/>
    </w:pPr>
  </w:style>
  <w:style w:type="paragraph" w:styleId="List3">
    <w:name w:val="List 3"/>
    <w:basedOn w:val="List2"/>
    <w:rsid w:val="006E0709"/>
    <w:pPr>
      <w:ind w:left="1135"/>
    </w:pPr>
  </w:style>
  <w:style w:type="paragraph" w:styleId="List4">
    <w:name w:val="List 4"/>
    <w:basedOn w:val="List3"/>
    <w:rsid w:val="006E0709"/>
    <w:pPr>
      <w:ind w:left="1418"/>
    </w:pPr>
  </w:style>
  <w:style w:type="paragraph" w:styleId="List5">
    <w:name w:val="List 5"/>
    <w:basedOn w:val="List4"/>
    <w:rsid w:val="006E0709"/>
    <w:pPr>
      <w:ind w:left="1702"/>
    </w:pPr>
  </w:style>
  <w:style w:type="paragraph" w:styleId="ListBullet4">
    <w:name w:val="List Bullet 4"/>
    <w:basedOn w:val="ListBullet3"/>
    <w:rsid w:val="006E0709"/>
    <w:pPr>
      <w:ind w:left="1418"/>
    </w:pPr>
  </w:style>
  <w:style w:type="paragraph" w:styleId="ListBullet5">
    <w:name w:val="List Bullet 5"/>
    <w:basedOn w:val="ListBullet4"/>
    <w:rsid w:val="006E0709"/>
    <w:pPr>
      <w:ind w:left="1702"/>
    </w:pPr>
  </w:style>
  <w:style w:type="paragraph" w:customStyle="1" w:styleId="B2">
    <w:name w:val="B2"/>
    <w:basedOn w:val="List2"/>
    <w:rsid w:val="006E0709"/>
  </w:style>
  <w:style w:type="paragraph" w:customStyle="1" w:styleId="B3">
    <w:name w:val="B3"/>
    <w:basedOn w:val="List3"/>
    <w:rsid w:val="006E0709"/>
  </w:style>
  <w:style w:type="paragraph" w:customStyle="1" w:styleId="B4">
    <w:name w:val="B4"/>
    <w:basedOn w:val="List4"/>
    <w:rsid w:val="006E0709"/>
  </w:style>
  <w:style w:type="paragraph" w:customStyle="1" w:styleId="B5">
    <w:name w:val="B5"/>
    <w:basedOn w:val="List5"/>
    <w:rsid w:val="006E0709"/>
  </w:style>
  <w:style w:type="paragraph" w:customStyle="1" w:styleId="ZTD">
    <w:name w:val="ZTD"/>
    <w:basedOn w:val="ZB"/>
    <w:rsid w:val="006E0709"/>
    <w:pPr>
      <w:framePr w:hRule="auto" w:wrap="notBeside" w:y="852"/>
    </w:pPr>
    <w:rPr>
      <w:i w:val="0"/>
      <w:sz w:val="40"/>
    </w:rPr>
  </w:style>
  <w:style w:type="paragraph" w:customStyle="1" w:styleId="ZV">
    <w:name w:val="ZV"/>
    <w:basedOn w:val="ZU"/>
    <w:rsid w:val="006E0709"/>
    <w:pPr>
      <w:framePr w:wrap="notBeside" w:y="16161"/>
    </w:pPr>
  </w:style>
  <w:style w:type="paragraph" w:styleId="IndexHeading">
    <w:name w:val="index heading"/>
    <w:basedOn w:val="Normal"/>
    <w:next w:val="Normal"/>
    <w:semiHidden/>
    <w:rsid w:val="006E0709"/>
    <w:pPr>
      <w:pBdr>
        <w:top w:val="single" w:sz="12" w:space="0" w:color="auto"/>
      </w:pBdr>
      <w:spacing w:before="360" w:after="240"/>
    </w:pPr>
    <w:rPr>
      <w:b/>
      <w:i/>
      <w:sz w:val="26"/>
    </w:rPr>
  </w:style>
  <w:style w:type="paragraph" w:customStyle="1" w:styleId="INDENT1">
    <w:name w:val="INDENT1"/>
    <w:basedOn w:val="Normal"/>
    <w:rsid w:val="006E0709"/>
    <w:pPr>
      <w:ind w:left="851"/>
    </w:pPr>
  </w:style>
  <w:style w:type="paragraph" w:customStyle="1" w:styleId="INDENT2">
    <w:name w:val="INDENT2"/>
    <w:basedOn w:val="Normal"/>
    <w:rsid w:val="006E0709"/>
    <w:pPr>
      <w:ind w:left="1135" w:hanging="284"/>
    </w:pPr>
  </w:style>
  <w:style w:type="paragraph" w:customStyle="1" w:styleId="INDENT3">
    <w:name w:val="INDENT3"/>
    <w:basedOn w:val="Normal"/>
    <w:rsid w:val="006E0709"/>
    <w:pPr>
      <w:ind w:left="1701" w:hanging="567"/>
    </w:pPr>
  </w:style>
  <w:style w:type="paragraph" w:customStyle="1" w:styleId="FigureTitle">
    <w:name w:val="Figure_Title"/>
    <w:basedOn w:val="Normal"/>
    <w:next w:val="Normal"/>
    <w:rsid w:val="006E070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6E0709"/>
    <w:pPr>
      <w:keepNext/>
      <w:keepLines/>
    </w:pPr>
    <w:rPr>
      <w:b/>
    </w:rPr>
  </w:style>
  <w:style w:type="paragraph" w:customStyle="1" w:styleId="enumlev2">
    <w:name w:val="enumlev2"/>
    <w:basedOn w:val="Normal"/>
    <w:rsid w:val="006E070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6E0709"/>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6E0709"/>
    <w:pPr>
      <w:spacing w:before="120" w:after="120"/>
    </w:pPr>
    <w:rPr>
      <w:b/>
    </w:rPr>
  </w:style>
  <w:style w:type="character" w:styleId="Hyperlink">
    <w:name w:val="Hyperlink"/>
    <w:rsid w:val="006E0709"/>
    <w:rPr>
      <w:color w:val="0000FF"/>
      <w:u w:val="single"/>
    </w:rPr>
  </w:style>
  <w:style w:type="character" w:styleId="FollowedHyperlink">
    <w:name w:val="FollowedHyperlink"/>
    <w:rsid w:val="006E0709"/>
    <w:rPr>
      <w:color w:val="800080"/>
      <w:u w:val="single"/>
    </w:rPr>
  </w:style>
  <w:style w:type="paragraph" w:styleId="DocumentMap">
    <w:name w:val="Document Map"/>
    <w:basedOn w:val="Normal"/>
    <w:semiHidden/>
    <w:rsid w:val="006E0709"/>
    <w:pPr>
      <w:shd w:val="clear" w:color="auto" w:fill="000080"/>
    </w:pPr>
    <w:rPr>
      <w:rFonts w:ascii="Tahoma" w:hAnsi="Tahoma"/>
    </w:rPr>
  </w:style>
  <w:style w:type="paragraph" w:styleId="PlainText">
    <w:name w:val="Plain Text"/>
    <w:basedOn w:val="Normal"/>
    <w:link w:val="PlainTextChar"/>
    <w:uiPriority w:val="99"/>
    <w:rsid w:val="006E0709"/>
    <w:rPr>
      <w:rFonts w:ascii="Courier New" w:hAnsi="Courier New"/>
      <w:lang w:val="nb-NO"/>
    </w:rPr>
  </w:style>
  <w:style w:type="paragraph" w:customStyle="1" w:styleId="TAJ">
    <w:name w:val="TAJ"/>
    <w:basedOn w:val="TH"/>
    <w:rsid w:val="006E070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6E0709"/>
  </w:style>
  <w:style w:type="character" w:styleId="CommentReference">
    <w:name w:val="annotation reference"/>
    <w:semiHidden/>
    <w:rsid w:val="006E0709"/>
    <w:rPr>
      <w:sz w:val="16"/>
    </w:rPr>
  </w:style>
  <w:style w:type="paragraph" w:customStyle="1" w:styleId="Guidance">
    <w:name w:val="Guidance"/>
    <w:basedOn w:val="Normal"/>
    <w:link w:val="GuidanceChar"/>
    <w:rsid w:val="006E0709"/>
    <w:rPr>
      <w:i/>
      <w:color w:val="0000FF"/>
    </w:rPr>
  </w:style>
  <w:style w:type="paragraph" w:styleId="CommentText">
    <w:name w:val="annotation text"/>
    <w:basedOn w:val="Normal"/>
    <w:link w:val="CommentTextChar"/>
    <w:uiPriority w:val="99"/>
    <w:rsid w:val="006E070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rc">
    <w:name w:val="src"/>
    <w:basedOn w:val="Normal"/>
    <w:rsid w:val="00CA1D07"/>
    <w:pPr>
      <w:spacing w:before="100" w:beforeAutospacing="1" w:after="100" w:afterAutospacing="1"/>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680440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4380">
      <w:bodyDiv w:val="1"/>
      <w:marLeft w:val="0"/>
      <w:marRight w:val="0"/>
      <w:marTop w:val="0"/>
      <w:marBottom w:val="0"/>
      <w:divBdr>
        <w:top w:val="none" w:sz="0" w:space="0" w:color="auto"/>
        <w:left w:val="none" w:sz="0" w:space="0" w:color="auto"/>
        <w:bottom w:val="none" w:sz="0" w:space="0" w:color="auto"/>
        <w:right w:val="none" w:sz="0" w:space="0" w:color="auto"/>
      </w:divBdr>
    </w:div>
    <w:div w:id="2976164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69540">
      <w:bodyDiv w:val="1"/>
      <w:marLeft w:val="0"/>
      <w:marRight w:val="0"/>
      <w:marTop w:val="0"/>
      <w:marBottom w:val="0"/>
      <w:divBdr>
        <w:top w:val="none" w:sz="0" w:space="0" w:color="auto"/>
        <w:left w:val="none" w:sz="0" w:space="0" w:color="auto"/>
        <w:bottom w:val="none" w:sz="0" w:space="0" w:color="auto"/>
        <w:right w:val="none" w:sz="0" w:space="0" w:color="auto"/>
      </w:divBdr>
    </w:div>
    <w:div w:id="633027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229834">
      <w:bodyDiv w:val="1"/>
      <w:marLeft w:val="0"/>
      <w:marRight w:val="0"/>
      <w:marTop w:val="0"/>
      <w:marBottom w:val="0"/>
      <w:divBdr>
        <w:top w:val="none" w:sz="0" w:space="0" w:color="auto"/>
        <w:left w:val="none" w:sz="0" w:space="0" w:color="auto"/>
        <w:bottom w:val="none" w:sz="0" w:space="0" w:color="auto"/>
        <w:right w:val="none" w:sz="0" w:space="0" w:color="auto"/>
      </w:divBdr>
    </w:div>
    <w:div w:id="7273453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4726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1092680">
      <w:bodyDiv w:val="1"/>
      <w:marLeft w:val="0"/>
      <w:marRight w:val="0"/>
      <w:marTop w:val="0"/>
      <w:marBottom w:val="0"/>
      <w:divBdr>
        <w:top w:val="none" w:sz="0" w:space="0" w:color="auto"/>
        <w:left w:val="none" w:sz="0" w:space="0" w:color="auto"/>
        <w:bottom w:val="none" w:sz="0" w:space="0" w:color="auto"/>
        <w:right w:val="none" w:sz="0" w:space="0" w:color="auto"/>
      </w:divBdr>
    </w:div>
    <w:div w:id="89708768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989068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791235">
      <w:bodyDiv w:val="1"/>
      <w:marLeft w:val="0"/>
      <w:marRight w:val="0"/>
      <w:marTop w:val="0"/>
      <w:marBottom w:val="0"/>
      <w:divBdr>
        <w:top w:val="none" w:sz="0" w:space="0" w:color="auto"/>
        <w:left w:val="none" w:sz="0" w:space="0" w:color="auto"/>
        <w:bottom w:val="none" w:sz="0" w:space="0" w:color="auto"/>
        <w:right w:val="none" w:sz="0" w:space="0" w:color="auto"/>
      </w:divBdr>
    </w:div>
    <w:div w:id="11498576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275652">
      <w:bodyDiv w:val="1"/>
      <w:marLeft w:val="0"/>
      <w:marRight w:val="0"/>
      <w:marTop w:val="0"/>
      <w:marBottom w:val="0"/>
      <w:divBdr>
        <w:top w:val="none" w:sz="0" w:space="0" w:color="auto"/>
        <w:left w:val="none" w:sz="0" w:space="0" w:color="auto"/>
        <w:bottom w:val="none" w:sz="0" w:space="0" w:color="auto"/>
        <w:right w:val="none" w:sz="0" w:space="0" w:color="auto"/>
      </w:divBdr>
    </w:div>
    <w:div w:id="1618872386">
      <w:bodyDiv w:val="1"/>
      <w:marLeft w:val="0"/>
      <w:marRight w:val="0"/>
      <w:marTop w:val="0"/>
      <w:marBottom w:val="0"/>
      <w:divBdr>
        <w:top w:val="none" w:sz="0" w:space="0" w:color="auto"/>
        <w:left w:val="none" w:sz="0" w:space="0" w:color="auto"/>
        <w:bottom w:val="none" w:sz="0" w:space="0" w:color="auto"/>
        <w:right w:val="none" w:sz="0" w:space="0" w:color="auto"/>
      </w:divBdr>
    </w:div>
    <w:div w:id="1657413973">
      <w:bodyDiv w:val="1"/>
      <w:marLeft w:val="0"/>
      <w:marRight w:val="0"/>
      <w:marTop w:val="0"/>
      <w:marBottom w:val="0"/>
      <w:divBdr>
        <w:top w:val="none" w:sz="0" w:space="0" w:color="auto"/>
        <w:left w:val="none" w:sz="0" w:space="0" w:color="auto"/>
        <w:bottom w:val="none" w:sz="0" w:space="0" w:color="auto"/>
        <w:right w:val="none" w:sz="0" w:space="0" w:color="auto"/>
      </w:divBdr>
    </w:div>
    <w:div w:id="1690984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86864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8bis_e/Docs/R4-2107317.zip" TargetMode="External"/><Relationship Id="rId18" Type="http://schemas.openxmlformats.org/officeDocument/2006/relationships/hyperlink" Target="http://ftp.3gpp.org/TSG_RAN/WG4_Radio/TSGR4_98bis_e/Docs/R4-2105011.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ftp.3gpp.org/TSG_RAN/WG4_Radio/TSGR4_98bis_e/Docs/R4-2105011.zip" TargetMode="External"/><Relationship Id="rId7" Type="http://schemas.openxmlformats.org/officeDocument/2006/relationships/footnotes" Target="footnotes.xml"/><Relationship Id="rId12" Type="http://schemas.openxmlformats.org/officeDocument/2006/relationships/hyperlink" Target="http://ftp.3gpp.org/TSG_RAN/WG4_Radio/TSGR4_98bis_e/Docs/R4-2105012.zip" TargetMode="External"/><Relationship Id="rId17" Type="http://schemas.openxmlformats.org/officeDocument/2006/relationships/hyperlink" Target="http://ftp.3gpp.org/TSG_RAN/WG4_Radio/TSGR4_98bis_e/Docs/R4-2105010.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ftp.3gpp.org/TSG_RAN/WG4_Radio/TSGR4_98bis_e/Docs/R4-2105013.zip" TargetMode="External"/><Relationship Id="rId20" Type="http://schemas.openxmlformats.org/officeDocument/2006/relationships/hyperlink" Target="http://ftp.3gpp.org/TSG_RAN/WG4_Radio/TSGR4_98bis_e/Docs/R4-210501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8bis_e/Docs/R4-2104975.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tp.3gpp.org/TSG_RAN/WG4_Radio/TSGR4_98bis_e/Docs/R4-2107353.zip" TargetMode="External"/><Relationship Id="rId23" Type="http://schemas.openxmlformats.org/officeDocument/2006/relationships/hyperlink" Target="http://ftp.3gpp.org/TSG_RAN/WG4_Radio/TSGR4_98bis_e/Docs/R4-2107264.zip" TargetMode="External"/><Relationship Id="rId10" Type="http://schemas.openxmlformats.org/officeDocument/2006/relationships/hyperlink" Target="http://ftp.3gpp.org/TSG_RAN/WG4_Radio/TSGR4_98bis_e/Docs/R4-2104957.zip" TargetMode="External"/><Relationship Id="rId19" Type="http://schemas.openxmlformats.org/officeDocument/2006/relationships/hyperlink" Target="http://ftp.3gpp.org/TSG_RAN/WG4_Radio/TSGR4_98bis_e/Docs/R4-2105013.zip" TargetMode="External"/><Relationship Id="rId4" Type="http://schemas.openxmlformats.org/officeDocument/2006/relationships/styles" Target="styles.xml"/><Relationship Id="rId9" Type="http://schemas.openxmlformats.org/officeDocument/2006/relationships/hyperlink" Target="http://ftp.3gpp.org/TSG_RAN/WG4_Radio/TSGR4_98bis_e/Docs/R4-2104893.zip" TargetMode="External"/><Relationship Id="rId14" Type="http://schemas.openxmlformats.org/officeDocument/2006/relationships/hyperlink" Target="http://ftp.3gpp.org/TSG_RAN/WG4_Radio/TSGR4_98bis_e/Docs/R4-2107352.zip" TargetMode="External"/><Relationship Id="rId22" Type="http://schemas.openxmlformats.org/officeDocument/2006/relationships/hyperlink" Target="http://ftp.3gpp.org/TSG_RAN/WG4_Radio/TSGR4_98bis_e/Docs/R4-210503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DADC7-1418-4BAC-919C-8E76B45A4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18</Pages>
  <Words>5457</Words>
  <Characters>31111</Characters>
  <Application>Microsoft Office Word</Application>
  <DocSecurity>0</DocSecurity>
  <Lines>259</Lines>
  <Paragraphs>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36496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Umeda, Hiromasa (Nokia - JP/Tokyo)</dc:creator>
  <cp:lastModifiedBy>Verizon</cp:lastModifiedBy>
  <cp:revision>5</cp:revision>
  <cp:lastPrinted>2019-04-25T01:09:00Z</cp:lastPrinted>
  <dcterms:created xsi:type="dcterms:W3CDTF">2021-04-16T04:52:00Z</dcterms:created>
  <dcterms:modified xsi:type="dcterms:W3CDTF">2021-04-16T05:32:00Z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1618477742</vt:lpwstr>
  </property>
</Properties>
</file>