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17B97" w14:textId="2A85CB1B" w:rsidR="000A171B" w:rsidRPr="000A171B" w:rsidRDefault="000A171B" w:rsidP="000A171B">
      <w:pPr>
        <w:widowControl w:val="0"/>
        <w:tabs>
          <w:tab w:val="right" w:pos="9630"/>
          <w:tab w:val="right" w:pos="13323"/>
        </w:tabs>
        <w:overflowPunct/>
        <w:autoSpaceDE/>
        <w:autoSpaceDN/>
        <w:adjustRightInd/>
        <w:spacing w:after="0" w:line="240" w:lineRule="auto"/>
        <w:jc w:val="left"/>
        <w:textAlignment w:val="auto"/>
        <w:rPr>
          <w:rFonts w:ascii="Arial" w:hAnsi="Arial" w:cs="Arial"/>
          <w:b/>
          <w:noProof/>
          <w:sz w:val="24"/>
          <w:szCs w:val="24"/>
          <w:lang w:val="en-US" w:eastAsia="ja-JP"/>
        </w:rPr>
      </w:pPr>
      <w:r w:rsidRPr="000A171B">
        <w:rPr>
          <w:rFonts w:ascii="Arial" w:hAnsi="Arial" w:cs="Arial"/>
          <w:b/>
          <w:noProof/>
          <w:sz w:val="24"/>
          <w:szCs w:val="24"/>
          <w:lang w:val="en-US" w:eastAsia="en-US"/>
        </w:rPr>
        <w:t>3GPP TSG-RAN WG4 Meeting #98-</w:t>
      </w:r>
      <w:r>
        <w:rPr>
          <w:rFonts w:ascii="Arial" w:hAnsi="Arial" w:cs="Arial"/>
          <w:b/>
          <w:noProof/>
          <w:sz w:val="24"/>
          <w:szCs w:val="24"/>
          <w:lang w:val="en-US" w:eastAsia="en-US"/>
        </w:rPr>
        <w:t>bis-</w:t>
      </w:r>
      <w:r w:rsidRPr="000A171B">
        <w:rPr>
          <w:rFonts w:ascii="Arial" w:hAnsi="Arial" w:cs="Arial"/>
          <w:b/>
          <w:noProof/>
          <w:sz w:val="24"/>
          <w:szCs w:val="24"/>
          <w:lang w:val="en-US" w:eastAsia="en-US"/>
        </w:rPr>
        <w:t>e</w:t>
      </w:r>
      <w:r w:rsidRPr="000A171B">
        <w:rPr>
          <w:rFonts w:ascii="Arial" w:hAnsi="Arial" w:cs="Arial"/>
          <w:b/>
          <w:noProof/>
          <w:sz w:val="24"/>
          <w:szCs w:val="24"/>
          <w:lang w:val="en-US" w:eastAsia="en-US"/>
        </w:rPr>
        <w:tab/>
      </w:r>
      <w:r w:rsidR="002A0C96" w:rsidRPr="002A0C96">
        <w:rPr>
          <w:rFonts w:ascii="Arial" w:hAnsi="Arial" w:cs="Arial"/>
          <w:b/>
          <w:noProof/>
          <w:color w:val="000000"/>
          <w:sz w:val="24"/>
          <w:szCs w:val="24"/>
          <w:lang w:val="en-US" w:eastAsia="en-US"/>
        </w:rPr>
        <w:t>R4-2107249</w:t>
      </w:r>
    </w:p>
    <w:p w14:paraId="4F8F4D49" w14:textId="4A397B50" w:rsidR="000A171B" w:rsidRPr="000A171B" w:rsidRDefault="000A171B" w:rsidP="000A171B">
      <w:pPr>
        <w:widowControl w:val="0"/>
        <w:tabs>
          <w:tab w:val="right" w:pos="9781"/>
          <w:tab w:val="right" w:pos="13323"/>
        </w:tabs>
        <w:overflowPunct/>
        <w:autoSpaceDE/>
        <w:autoSpaceDN/>
        <w:adjustRightInd/>
        <w:spacing w:after="0" w:line="240" w:lineRule="auto"/>
        <w:jc w:val="left"/>
        <w:textAlignment w:val="auto"/>
        <w:outlineLvl w:val="0"/>
        <w:rPr>
          <w:rFonts w:ascii="Arial" w:hAnsi="Arial"/>
          <w:noProof/>
          <w:sz w:val="24"/>
          <w:szCs w:val="24"/>
          <w:lang w:val="en-US"/>
        </w:rPr>
      </w:pPr>
      <w:r w:rsidRPr="000A171B">
        <w:rPr>
          <w:rFonts w:ascii="Arial" w:hAnsi="Arial" w:cs="Arial"/>
          <w:b/>
          <w:noProof/>
          <w:sz w:val="24"/>
          <w:szCs w:val="24"/>
          <w:lang w:val="en-US"/>
        </w:rPr>
        <w:t xml:space="preserve">Electronic Meeting, </w:t>
      </w:r>
      <w:r>
        <w:rPr>
          <w:rFonts w:ascii="Arial" w:hAnsi="Arial" w:cs="Arial"/>
          <w:b/>
          <w:noProof/>
          <w:sz w:val="24"/>
          <w:szCs w:val="24"/>
          <w:lang w:val="en-US"/>
        </w:rPr>
        <w:t>Ap</w:t>
      </w:r>
      <w:r w:rsidR="003C53BC">
        <w:rPr>
          <w:rFonts w:ascii="Arial" w:hAnsi="Arial" w:cs="Arial"/>
          <w:b/>
          <w:noProof/>
          <w:sz w:val="24"/>
          <w:szCs w:val="24"/>
          <w:lang w:val="en-US"/>
        </w:rPr>
        <w:t>r.</w:t>
      </w:r>
      <w:r w:rsidRPr="000A171B">
        <w:rPr>
          <w:rFonts w:ascii="Arial" w:hAnsi="Arial" w:cs="Arial"/>
          <w:b/>
          <w:noProof/>
          <w:sz w:val="24"/>
          <w:szCs w:val="24"/>
          <w:lang w:val="en-US"/>
        </w:rPr>
        <w:t xml:space="preserve"> </w:t>
      </w:r>
      <w:r w:rsidR="00EB5766">
        <w:rPr>
          <w:rFonts w:ascii="Arial" w:hAnsi="Arial" w:cs="Arial"/>
          <w:b/>
          <w:noProof/>
          <w:sz w:val="24"/>
          <w:szCs w:val="24"/>
          <w:lang w:val="en-US"/>
        </w:rPr>
        <w:t>1</w:t>
      </w:r>
      <w:r w:rsidRPr="000A171B">
        <w:rPr>
          <w:rFonts w:ascii="Arial" w:hAnsi="Arial" w:cs="Arial"/>
          <w:b/>
          <w:noProof/>
          <w:sz w:val="24"/>
          <w:szCs w:val="24"/>
          <w:lang w:val="en-US"/>
        </w:rPr>
        <w:t>2</w:t>
      </w:r>
      <w:r w:rsidR="00440C20">
        <w:rPr>
          <w:rFonts w:ascii="Arial" w:hAnsi="Arial" w:cs="Arial"/>
          <w:b/>
          <w:noProof/>
          <w:sz w:val="24"/>
          <w:szCs w:val="24"/>
          <w:lang w:val="en-US"/>
        </w:rPr>
        <w:t xml:space="preserve"> </w:t>
      </w:r>
      <w:r w:rsidRPr="000A171B">
        <w:rPr>
          <w:rFonts w:ascii="Arial" w:hAnsi="Arial" w:cs="Arial"/>
          <w:b/>
          <w:noProof/>
          <w:sz w:val="24"/>
          <w:szCs w:val="24"/>
          <w:lang w:val="en-US"/>
        </w:rPr>
        <w:t>-</w:t>
      </w:r>
      <w:r w:rsidR="00440C20">
        <w:rPr>
          <w:rFonts w:ascii="Arial" w:hAnsi="Arial" w:cs="Arial"/>
          <w:b/>
          <w:noProof/>
          <w:sz w:val="24"/>
          <w:szCs w:val="24"/>
          <w:lang w:val="en-US"/>
        </w:rPr>
        <w:t xml:space="preserve"> </w:t>
      </w:r>
      <w:r w:rsidR="00EB5766">
        <w:rPr>
          <w:rFonts w:ascii="Arial" w:hAnsi="Arial" w:cs="Arial"/>
          <w:b/>
          <w:noProof/>
          <w:sz w:val="24"/>
          <w:szCs w:val="24"/>
          <w:lang w:val="en-US"/>
        </w:rPr>
        <w:t>20</w:t>
      </w:r>
      <w:r w:rsidRPr="000A171B">
        <w:rPr>
          <w:rFonts w:ascii="Arial" w:hAnsi="Arial" w:cs="Arial"/>
          <w:b/>
          <w:noProof/>
          <w:sz w:val="24"/>
          <w:szCs w:val="24"/>
          <w:lang w:val="en-US"/>
        </w:rPr>
        <w:t>, 2021</w:t>
      </w:r>
    </w:p>
    <w:p w14:paraId="4794C60E" w14:textId="77777777" w:rsidR="000A171B" w:rsidRPr="000A171B" w:rsidRDefault="000A171B" w:rsidP="000A171B">
      <w:pPr>
        <w:widowControl w:val="0"/>
        <w:overflowPunct/>
        <w:autoSpaceDE/>
        <w:autoSpaceDN/>
        <w:adjustRightInd/>
        <w:spacing w:after="0" w:line="240" w:lineRule="auto"/>
        <w:jc w:val="center"/>
        <w:textAlignment w:val="auto"/>
        <w:rPr>
          <w:rFonts w:ascii="Arial" w:eastAsia="MS Mincho" w:hAnsi="Arial" w:cs="Arial"/>
          <w:b/>
          <w:i/>
          <w:sz w:val="18"/>
          <w:lang w:val="en-US" w:eastAsia="en-US"/>
        </w:rPr>
      </w:pPr>
    </w:p>
    <w:p w14:paraId="317EED70" w14:textId="77777777" w:rsidR="000A171B" w:rsidRPr="000A171B" w:rsidRDefault="000A171B" w:rsidP="000A171B">
      <w:pPr>
        <w:tabs>
          <w:tab w:val="left" w:pos="1985"/>
        </w:tabs>
        <w:overflowPunct/>
        <w:autoSpaceDE/>
        <w:autoSpaceDN/>
        <w:adjustRightInd/>
        <w:spacing w:after="160" w:line="256" w:lineRule="auto"/>
        <w:jc w:val="left"/>
        <w:textAlignment w:val="auto"/>
        <w:rPr>
          <w:rFonts w:ascii="Arial" w:eastAsia="Malgun Gothic" w:hAnsi="Arial"/>
          <w:sz w:val="24"/>
          <w:szCs w:val="22"/>
          <w:lang w:val="en-US"/>
        </w:rPr>
      </w:pPr>
      <w:r w:rsidRPr="000A171B">
        <w:rPr>
          <w:rFonts w:ascii="Arial" w:eastAsia="Malgun Gothic" w:hAnsi="Arial"/>
          <w:b/>
          <w:sz w:val="24"/>
          <w:szCs w:val="22"/>
          <w:lang w:val="en-US"/>
        </w:rPr>
        <w:t xml:space="preserve">Source: </w:t>
      </w:r>
      <w:r w:rsidRPr="000A171B">
        <w:rPr>
          <w:rFonts w:ascii="Arial" w:eastAsia="Malgun Gothic" w:hAnsi="Arial"/>
          <w:b/>
          <w:sz w:val="24"/>
          <w:szCs w:val="22"/>
          <w:lang w:val="en-US"/>
        </w:rPr>
        <w:tab/>
      </w:r>
      <w:r w:rsidRPr="000A171B">
        <w:rPr>
          <w:rFonts w:ascii="Arial" w:eastAsia="Malgun Gothic" w:hAnsi="Arial"/>
          <w:sz w:val="24"/>
          <w:szCs w:val="22"/>
          <w:lang w:val="en-US"/>
        </w:rPr>
        <w:t>Qualcomm CDMA Technologies</w:t>
      </w:r>
    </w:p>
    <w:p w14:paraId="6D67C02B" w14:textId="10574803" w:rsidR="000A171B" w:rsidRPr="000A171B" w:rsidRDefault="000A171B" w:rsidP="000A171B">
      <w:pPr>
        <w:tabs>
          <w:tab w:val="left" w:pos="1985"/>
        </w:tabs>
        <w:overflowPunct/>
        <w:autoSpaceDE/>
        <w:autoSpaceDN/>
        <w:adjustRightInd/>
        <w:spacing w:after="16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Title:</w:t>
      </w:r>
      <w:r w:rsidRPr="000A171B">
        <w:rPr>
          <w:rFonts w:ascii="Arial" w:eastAsia="Malgun Gothic" w:hAnsi="Arial"/>
          <w:sz w:val="24"/>
          <w:szCs w:val="22"/>
          <w:lang w:val="en-US"/>
        </w:rPr>
        <w:t xml:space="preserve"> </w:t>
      </w:r>
      <w:r w:rsidRPr="000A171B">
        <w:rPr>
          <w:rFonts w:ascii="Arial" w:eastAsia="Malgun Gothic" w:hAnsi="Arial"/>
          <w:sz w:val="24"/>
          <w:szCs w:val="22"/>
          <w:lang w:val="en-US"/>
        </w:rPr>
        <w:tab/>
      </w:r>
      <w:r w:rsidR="00AE70E0">
        <w:rPr>
          <w:rFonts w:ascii="Arial" w:eastAsia="Malgun Gothic" w:hAnsi="Arial"/>
          <w:sz w:val="24"/>
          <w:szCs w:val="22"/>
          <w:lang w:val="en-US"/>
        </w:rPr>
        <w:t>Discussion on</w:t>
      </w:r>
      <w:r w:rsidR="00915D46">
        <w:rPr>
          <w:rFonts w:ascii="Arial" w:eastAsia="Malgun Gothic" w:hAnsi="Arial"/>
          <w:sz w:val="24"/>
          <w:szCs w:val="22"/>
          <w:lang w:val="en-US"/>
        </w:rPr>
        <w:t xml:space="preserve"> </w:t>
      </w:r>
      <w:r w:rsidR="008C4D90">
        <w:rPr>
          <w:rFonts w:ascii="Arial" w:eastAsia="Malgun Gothic" w:hAnsi="Arial"/>
          <w:sz w:val="24"/>
          <w:szCs w:val="22"/>
          <w:lang w:val="en-US"/>
        </w:rPr>
        <w:t>timeline</w:t>
      </w:r>
      <w:r w:rsidR="009E5DC9">
        <w:rPr>
          <w:rFonts w:ascii="Arial" w:eastAsia="Malgun Gothic" w:hAnsi="Arial"/>
          <w:sz w:val="24"/>
          <w:szCs w:val="22"/>
          <w:lang w:val="en-US"/>
        </w:rPr>
        <w:t xml:space="preserve">s of HO with </w:t>
      </w:r>
      <w:proofErr w:type="spellStart"/>
      <w:r w:rsidR="009E5DC9">
        <w:rPr>
          <w:rFonts w:ascii="Arial" w:eastAsia="Malgun Gothic" w:hAnsi="Arial"/>
          <w:sz w:val="24"/>
          <w:szCs w:val="22"/>
          <w:lang w:val="en-US"/>
        </w:rPr>
        <w:t>PSCell</w:t>
      </w:r>
      <w:proofErr w:type="spellEnd"/>
      <w:r w:rsidR="00CB4E45">
        <w:rPr>
          <w:rFonts w:ascii="Arial" w:eastAsia="Malgun Gothic" w:hAnsi="Arial"/>
          <w:sz w:val="24"/>
          <w:szCs w:val="22"/>
          <w:lang w:val="en-US"/>
        </w:rPr>
        <w:t xml:space="preserve"> </w:t>
      </w:r>
    </w:p>
    <w:p w14:paraId="404433B2" w14:textId="5AAEA964" w:rsidR="000A171B" w:rsidRPr="000A171B" w:rsidRDefault="000A171B" w:rsidP="000A171B">
      <w:pPr>
        <w:tabs>
          <w:tab w:val="left" w:pos="1985"/>
        </w:tabs>
        <w:overflowPunct/>
        <w:autoSpaceDE/>
        <w:autoSpaceDN/>
        <w:adjustRightInd/>
        <w:spacing w:after="16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Agenda item:</w:t>
      </w:r>
      <w:r w:rsidRPr="000A171B">
        <w:rPr>
          <w:rFonts w:ascii="Arial" w:eastAsia="Malgun Gothic" w:hAnsi="Arial"/>
          <w:sz w:val="24"/>
          <w:szCs w:val="22"/>
          <w:lang w:val="en-US"/>
        </w:rPr>
        <w:tab/>
      </w:r>
      <w:r w:rsidR="008B57FE" w:rsidRPr="008B57FE">
        <w:rPr>
          <w:rFonts w:ascii="Arial" w:eastAsia="Malgun Gothic" w:hAnsi="Arial"/>
          <w:sz w:val="24"/>
          <w:szCs w:val="22"/>
          <w:lang w:val="en-US"/>
        </w:rPr>
        <w:t>8.4.2.2</w:t>
      </w:r>
      <w:r w:rsidR="008B57FE" w:rsidRPr="008B57FE">
        <w:rPr>
          <w:rFonts w:ascii="Arial" w:eastAsia="Malgun Gothic" w:hAnsi="Arial"/>
          <w:sz w:val="24"/>
          <w:szCs w:val="22"/>
          <w:lang w:val="en-US"/>
        </w:rPr>
        <w:tab/>
        <w:t xml:space="preserve">HO with </w:t>
      </w:r>
      <w:proofErr w:type="spellStart"/>
      <w:r w:rsidR="008B57FE" w:rsidRPr="008B57FE">
        <w:rPr>
          <w:rFonts w:ascii="Arial" w:eastAsia="Malgun Gothic" w:hAnsi="Arial"/>
          <w:sz w:val="24"/>
          <w:szCs w:val="22"/>
          <w:lang w:val="en-US"/>
        </w:rPr>
        <w:t>PSCell</w:t>
      </w:r>
      <w:proofErr w:type="spellEnd"/>
      <w:r w:rsidR="008B57FE" w:rsidRPr="008B57FE">
        <w:rPr>
          <w:rFonts w:ascii="Arial" w:eastAsia="Malgun Gothic" w:hAnsi="Arial"/>
          <w:sz w:val="24"/>
          <w:szCs w:val="22"/>
          <w:lang w:val="en-US"/>
        </w:rPr>
        <w:t xml:space="preserve"> </w:t>
      </w:r>
      <w:r w:rsidR="00A24817" w:rsidRPr="00A24817">
        <w:rPr>
          <w:rFonts w:ascii="Arial" w:eastAsia="Malgun Gothic" w:hAnsi="Arial"/>
          <w:sz w:val="24"/>
          <w:szCs w:val="22"/>
          <w:lang w:val="en-US"/>
        </w:rPr>
        <w:t>[NR_RRM_enh2-Core]</w:t>
      </w:r>
    </w:p>
    <w:p w14:paraId="13801A18" w14:textId="77777777" w:rsidR="000A171B" w:rsidRPr="000A171B" w:rsidRDefault="000A171B" w:rsidP="000A171B">
      <w:pPr>
        <w:tabs>
          <w:tab w:val="left" w:pos="1985"/>
        </w:tabs>
        <w:overflowPunct/>
        <w:autoSpaceDE/>
        <w:autoSpaceDN/>
        <w:adjustRightInd/>
        <w:spacing w:after="160" w:line="256" w:lineRule="auto"/>
        <w:ind w:left="1980" w:hanging="1980"/>
        <w:jc w:val="left"/>
        <w:textAlignment w:val="auto"/>
        <w:rPr>
          <w:rFonts w:ascii="Arial" w:eastAsia="Malgun Gothic" w:hAnsi="Arial"/>
          <w:sz w:val="24"/>
          <w:szCs w:val="22"/>
          <w:lang w:val="en-US"/>
        </w:rPr>
      </w:pPr>
      <w:r w:rsidRPr="000A171B">
        <w:rPr>
          <w:rFonts w:ascii="Arial" w:eastAsia="Malgun Gothic" w:hAnsi="Arial"/>
          <w:b/>
          <w:sz w:val="24"/>
          <w:szCs w:val="22"/>
          <w:lang w:val="en-US"/>
        </w:rPr>
        <w:t>Document for:</w:t>
      </w:r>
      <w:r w:rsidRPr="000A171B">
        <w:rPr>
          <w:rFonts w:ascii="Arial" w:eastAsia="Malgun Gothic" w:hAnsi="Arial"/>
          <w:sz w:val="24"/>
          <w:szCs w:val="22"/>
          <w:lang w:val="en-US"/>
        </w:rPr>
        <w:tab/>
        <w:t>Discussion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5CF16638" w14:textId="1F466DF0" w:rsidR="00977DD1" w:rsidRDefault="00A84369" w:rsidP="00080EB3">
      <w:pPr>
        <w:spacing w:beforeLines="50" w:before="120" w:line="240" w:lineRule="auto"/>
        <w:jc w:val="left"/>
        <w:rPr>
          <w:sz w:val="20"/>
          <w:szCs w:val="18"/>
        </w:rPr>
      </w:pPr>
      <w:r>
        <w:rPr>
          <w:sz w:val="20"/>
          <w:szCs w:val="18"/>
        </w:rPr>
        <w:t>As agreed in RAN4 #98-e</w:t>
      </w:r>
      <w:r w:rsidR="00BA2771">
        <w:rPr>
          <w:sz w:val="20"/>
          <w:szCs w:val="18"/>
        </w:rPr>
        <w:t xml:space="preserve"> [1]</w:t>
      </w:r>
      <w:r>
        <w:rPr>
          <w:sz w:val="20"/>
          <w:szCs w:val="18"/>
        </w:rPr>
        <w:t xml:space="preserve">, following scenarios are to be considered for defining the requirements </w:t>
      </w:r>
      <w:r w:rsidR="008A214D">
        <w:rPr>
          <w:sz w:val="20"/>
          <w:szCs w:val="18"/>
        </w:rPr>
        <w:t xml:space="preserve">of handover with </w:t>
      </w:r>
      <w:proofErr w:type="spellStart"/>
      <w:r w:rsidR="008A214D">
        <w:rPr>
          <w:sz w:val="20"/>
          <w:szCs w:val="18"/>
        </w:rPr>
        <w:t>PSCell</w:t>
      </w:r>
      <w:proofErr w:type="spellEnd"/>
      <w:r w:rsidR="008A214D">
        <w:rPr>
          <w:sz w:val="20"/>
          <w:szCs w:val="18"/>
        </w:rPr>
        <w:t>.</w:t>
      </w:r>
      <w:r w:rsidR="007910AF">
        <w:rPr>
          <w:sz w:val="20"/>
          <w:szCs w:val="18"/>
        </w:rPr>
        <w:t xml:space="preserve"> </w:t>
      </w:r>
      <w:r w:rsidR="004C16C6">
        <w:rPr>
          <w:sz w:val="20"/>
          <w:szCs w:val="18"/>
        </w:rPr>
        <w:t>I</w:t>
      </w:r>
      <w:r w:rsidR="007910AF">
        <w:rPr>
          <w:sz w:val="20"/>
          <w:szCs w:val="18"/>
        </w:rPr>
        <w:t xml:space="preserve">ssue 2-2-3 becomes </w:t>
      </w:r>
      <w:r w:rsidR="004C16C6">
        <w:rPr>
          <w:sz w:val="20"/>
          <w:szCs w:val="18"/>
        </w:rPr>
        <w:t xml:space="preserve">critical </w:t>
      </w:r>
      <w:r w:rsidR="006570F6">
        <w:rPr>
          <w:sz w:val="20"/>
          <w:szCs w:val="18"/>
        </w:rPr>
        <w:t xml:space="preserve">to clarify the timeline of the operation and </w:t>
      </w:r>
      <w:proofErr w:type="spellStart"/>
      <w:r w:rsidR="00AB4107">
        <w:rPr>
          <w:sz w:val="20"/>
          <w:szCs w:val="18"/>
        </w:rPr>
        <w:t>idenfiy</w:t>
      </w:r>
      <w:proofErr w:type="spellEnd"/>
      <w:r w:rsidR="00AB4107">
        <w:rPr>
          <w:sz w:val="20"/>
          <w:szCs w:val="18"/>
        </w:rPr>
        <w:t xml:space="preserve"> </w:t>
      </w:r>
      <w:r w:rsidR="009E023E">
        <w:rPr>
          <w:sz w:val="20"/>
          <w:szCs w:val="18"/>
        </w:rPr>
        <w:t xml:space="preserve">key components consisting in the procedure </w:t>
      </w:r>
      <w:r w:rsidR="00AB4107">
        <w:rPr>
          <w:sz w:val="20"/>
          <w:szCs w:val="18"/>
        </w:rPr>
        <w:t>for defining the core requirements.</w:t>
      </w:r>
    </w:p>
    <w:tbl>
      <w:tblPr>
        <w:tblStyle w:val="TableGrid"/>
        <w:tblW w:w="0" w:type="auto"/>
        <w:tblLook w:val="04A0" w:firstRow="1" w:lastRow="0" w:firstColumn="1" w:lastColumn="0" w:noHBand="0" w:noVBand="1"/>
      </w:tblPr>
      <w:tblGrid>
        <w:gridCol w:w="9621"/>
      </w:tblGrid>
      <w:tr w:rsidR="00527ABC" w14:paraId="292B59A3" w14:textId="77777777" w:rsidTr="00527ABC">
        <w:tc>
          <w:tcPr>
            <w:tcW w:w="9621" w:type="dxa"/>
          </w:tcPr>
          <w:p w14:paraId="4616A64B" w14:textId="4E667AB4" w:rsidR="00B4599C" w:rsidRPr="00B4599C" w:rsidRDefault="00B4599C" w:rsidP="00527ABC">
            <w:pPr>
              <w:spacing w:beforeLines="50" w:before="120" w:after="0" w:line="240" w:lineRule="auto"/>
              <w:jc w:val="left"/>
              <w:rPr>
                <w:i/>
                <w:iCs/>
                <w:sz w:val="20"/>
                <w:szCs w:val="18"/>
                <w:lang w:val="en-US"/>
              </w:rPr>
            </w:pPr>
            <w:r w:rsidRPr="00B4599C">
              <w:rPr>
                <w:i/>
                <w:iCs/>
                <w:sz w:val="20"/>
                <w:szCs w:val="18"/>
                <w:lang w:val="en-US"/>
              </w:rPr>
              <w:t xml:space="preserve">Issue 2-1-1: Scenarios for RRM requirement of HO with </w:t>
            </w:r>
            <w:proofErr w:type="spellStart"/>
            <w:r w:rsidRPr="00B4599C">
              <w:rPr>
                <w:i/>
                <w:iCs/>
                <w:sz w:val="20"/>
                <w:szCs w:val="18"/>
                <w:lang w:val="en-US"/>
              </w:rPr>
              <w:t>PSCell</w:t>
            </w:r>
            <w:proofErr w:type="spellEnd"/>
          </w:p>
          <w:p w14:paraId="2C814052" w14:textId="3191EBFA" w:rsidR="00527ABC" w:rsidRPr="00527ABC" w:rsidRDefault="00527ABC" w:rsidP="00527ABC">
            <w:pPr>
              <w:spacing w:beforeLines="50" w:before="120" w:after="0" w:line="240" w:lineRule="auto"/>
              <w:jc w:val="left"/>
              <w:rPr>
                <w:i/>
                <w:iCs/>
                <w:sz w:val="20"/>
                <w:szCs w:val="18"/>
                <w:highlight w:val="green"/>
              </w:rPr>
            </w:pPr>
            <w:r w:rsidRPr="00527ABC">
              <w:rPr>
                <w:i/>
                <w:iCs/>
                <w:sz w:val="20"/>
                <w:szCs w:val="18"/>
                <w:highlight w:val="green"/>
              </w:rPr>
              <w:t xml:space="preserve">Define RRM requirement for HO with </w:t>
            </w:r>
            <w:proofErr w:type="spellStart"/>
            <w:r w:rsidRPr="00527ABC">
              <w:rPr>
                <w:i/>
                <w:iCs/>
                <w:sz w:val="20"/>
                <w:szCs w:val="18"/>
                <w:highlight w:val="green"/>
              </w:rPr>
              <w:t>PSCell</w:t>
            </w:r>
            <w:proofErr w:type="spellEnd"/>
            <w:r w:rsidRPr="00527ABC">
              <w:rPr>
                <w:i/>
                <w:iCs/>
                <w:sz w:val="20"/>
                <w:szCs w:val="18"/>
                <w:highlight w:val="green"/>
              </w:rPr>
              <w:t xml:space="preserve"> for following scenarios:</w:t>
            </w:r>
          </w:p>
          <w:p w14:paraId="758D4EB8" w14:textId="77777777" w:rsidR="00527ABC" w:rsidRPr="00B4599C" w:rsidRDefault="00527ABC" w:rsidP="009E023E">
            <w:pPr>
              <w:pStyle w:val="ListParagraph"/>
              <w:numPr>
                <w:ilvl w:val="0"/>
                <w:numId w:val="7"/>
              </w:numPr>
              <w:spacing w:beforeLines="50" w:before="120" w:after="0" w:line="240" w:lineRule="auto"/>
              <w:jc w:val="left"/>
              <w:rPr>
                <w:i/>
                <w:iCs/>
                <w:sz w:val="20"/>
                <w:szCs w:val="18"/>
                <w:highlight w:val="green"/>
              </w:rPr>
            </w:pPr>
            <w:r w:rsidRPr="00B4599C">
              <w:rPr>
                <w:i/>
                <w:iCs/>
                <w:sz w:val="20"/>
                <w:szCs w:val="18"/>
                <w:highlight w:val="green"/>
              </w:rPr>
              <w:t xml:space="preserve">from NR SA to EN-DC </w:t>
            </w:r>
          </w:p>
          <w:p w14:paraId="4911ED3E" w14:textId="77777777" w:rsidR="00527ABC" w:rsidRPr="00B4599C" w:rsidRDefault="00527ABC" w:rsidP="009E023E">
            <w:pPr>
              <w:pStyle w:val="ListParagraph"/>
              <w:numPr>
                <w:ilvl w:val="0"/>
                <w:numId w:val="7"/>
              </w:numPr>
              <w:spacing w:beforeLines="50" w:before="120" w:after="0" w:line="240" w:lineRule="auto"/>
              <w:jc w:val="left"/>
              <w:rPr>
                <w:i/>
                <w:iCs/>
                <w:sz w:val="20"/>
                <w:szCs w:val="18"/>
                <w:highlight w:val="green"/>
              </w:rPr>
            </w:pPr>
            <w:r w:rsidRPr="00B4599C">
              <w:rPr>
                <w:i/>
                <w:iCs/>
                <w:sz w:val="20"/>
                <w:szCs w:val="18"/>
                <w:highlight w:val="green"/>
              </w:rPr>
              <w:t>from EN-DC to EN-DC</w:t>
            </w:r>
          </w:p>
          <w:p w14:paraId="4FC73BDD" w14:textId="77777777" w:rsidR="00527ABC" w:rsidRPr="00B4599C" w:rsidRDefault="00527ABC" w:rsidP="009E023E">
            <w:pPr>
              <w:pStyle w:val="ListParagraph"/>
              <w:numPr>
                <w:ilvl w:val="0"/>
                <w:numId w:val="7"/>
              </w:numPr>
              <w:spacing w:beforeLines="50" w:before="120" w:after="0" w:line="240" w:lineRule="auto"/>
              <w:jc w:val="left"/>
              <w:rPr>
                <w:i/>
                <w:iCs/>
                <w:sz w:val="20"/>
                <w:szCs w:val="18"/>
                <w:highlight w:val="green"/>
              </w:rPr>
            </w:pPr>
            <w:r w:rsidRPr="00B4599C">
              <w:rPr>
                <w:i/>
                <w:iCs/>
                <w:sz w:val="20"/>
                <w:szCs w:val="18"/>
                <w:highlight w:val="green"/>
              </w:rPr>
              <w:t>from NE-DC to NE-DC</w:t>
            </w:r>
          </w:p>
          <w:p w14:paraId="29506D0C" w14:textId="77777777" w:rsidR="00527ABC" w:rsidRPr="00B4599C" w:rsidRDefault="00527ABC" w:rsidP="009E023E">
            <w:pPr>
              <w:pStyle w:val="ListParagraph"/>
              <w:numPr>
                <w:ilvl w:val="0"/>
                <w:numId w:val="7"/>
              </w:numPr>
              <w:spacing w:beforeLines="50" w:before="120" w:after="0" w:line="240" w:lineRule="auto"/>
              <w:jc w:val="left"/>
              <w:rPr>
                <w:i/>
                <w:iCs/>
                <w:sz w:val="20"/>
                <w:szCs w:val="18"/>
                <w:highlight w:val="green"/>
              </w:rPr>
            </w:pPr>
            <w:r w:rsidRPr="00B4599C">
              <w:rPr>
                <w:i/>
                <w:iCs/>
                <w:sz w:val="20"/>
                <w:szCs w:val="18"/>
                <w:highlight w:val="green"/>
              </w:rPr>
              <w:t>from NR-DC to NR-DC</w:t>
            </w:r>
          </w:p>
          <w:p w14:paraId="512149BE" w14:textId="77777777" w:rsidR="00527ABC" w:rsidRPr="00B4599C" w:rsidRDefault="00527ABC" w:rsidP="009E023E">
            <w:pPr>
              <w:pStyle w:val="ListParagraph"/>
              <w:numPr>
                <w:ilvl w:val="0"/>
                <w:numId w:val="7"/>
              </w:numPr>
              <w:spacing w:beforeLines="50" w:before="120" w:after="0" w:line="240" w:lineRule="auto"/>
              <w:jc w:val="left"/>
              <w:rPr>
                <w:sz w:val="20"/>
                <w:szCs w:val="18"/>
              </w:rPr>
            </w:pPr>
            <w:r w:rsidRPr="00B4599C">
              <w:rPr>
                <w:i/>
                <w:iCs/>
                <w:sz w:val="20"/>
                <w:szCs w:val="18"/>
                <w:highlight w:val="green"/>
              </w:rPr>
              <w:t xml:space="preserve">FFS on other </w:t>
            </w:r>
            <w:proofErr w:type="gramStart"/>
            <w:r w:rsidRPr="00B4599C">
              <w:rPr>
                <w:i/>
                <w:iCs/>
                <w:sz w:val="20"/>
                <w:szCs w:val="18"/>
                <w:highlight w:val="green"/>
              </w:rPr>
              <w:t>scenarios</w:t>
            </w:r>
            <w:proofErr w:type="gramEnd"/>
          </w:p>
          <w:p w14:paraId="42CFC606" w14:textId="77777777" w:rsidR="009D3D6D" w:rsidRPr="009D3D6D" w:rsidRDefault="009D3D6D" w:rsidP="009D3D6D">
            <w:pPr>
              <w:spacing w:beforeLines="50" w:before="120" w:after="0" w:line="240" w:lineRule="auto"/>
              <w:jc w:val="left"/>
              <w:rPr>
                <w:i/>
                <w:iCs/>
                <w:sz w:val="20"/>
                <w:szCs w:val="18"/>
                <w:lang w:val="en-US"/>
              </w:rPr>
            </w:pPr>
            <w:r w:rsidRPr="009D3D6D">
              <w:rPr>
                <w:i/>
                <w:iCs/>
                <w:sz w:val="20"/>
                <w:szCs w:val="18"/>
                <w:lang w:val="en-US"/>
              </w:rPr>
              <w:t xml:space="preserve">Issue 2-2-3: timeline for HO with </w:t>
            </w:r>
            <w:proofErr w:type="spellStart"/>
            <w:r w:rsidRPr="009D3D6D">
              <w:rPr>
                <w:i/>
                <w:iCs/>
                <w:sz w:val="20"/>
                <w:szCs w:val="18"/>
                <w:lang w:val="en-US"/>
              </w:rPr>
              <w:t>PSCell</w:t>
            </w:r>
            <w:proofErr w:type="spellEnd"/>
          </w:p>
          <w:p w14:paraId="5A4BDCEE" w14:textId="77777777" w:rsidR="009D3D6D" w:rsidRPr="005D66FD" w:rsidRDefault="009D3D6D" w:rsidP="009E023E">
            <w:pPr>
              <w:pStyle w:val="ListParagraph"/>
              <w:numPr>
                <w:ilvl w:val="0"/>
                <w:numId w:val="8"/>
              </w:numPr>
              <w:spacing w:beforeLines="50" w:before="120" w:after="0" w:line="240" w:lineRule="auto"/>
              <w:jc w:val="left"/>
              <w:rPr>
                <w:i/>
                <w:iCs/>
                <w:sz w:val="20"/>
                <w:szCs w:val="18"/>
                <w:highlight w:val="yellow"/>
                <w:lang w:val="en-US"/>
              </w:rPr>
            </w:pPr>
            <w:r w:rsidRPr="005D66FD">
              <w:rPr>
                <w:i/>
                <w:iCs/>
                <w:sz w:val="20"/>
                <w:szCs w:val="18"/>
                <w:highlight w:val="yellow"/>
                <w:lang w:val="en-US"/>
              </w:rPr>
              <w:t xml:space="preserve">Identify the detailed components of “HO with </w:t>
            </w:r>
            <w:proofErr w:type="spellStart"/>
            <w:r w:rsidRPr="005D66FD">
              <w:rPr>
                <w:i/>
                <w:iCs/>
                <w:sz w:val="20"/>
                <w:szCs w:val="18"/>
                <w:highlight w:val="yellow"/>
                <w:lang w:val="en-US"/>
              </w:rPr>
              <w:t>PSCell</w:t>
            </w:r>
            <w:proofErr w:type="spellEnd"/>
            <w:r w:rsidRPr="005D66FD">
              <w:rPr>
                <w:i/>
                <w:iCs/>
                <w:sz w:val="20"/>
                <w:szCs w:val="18"/>
                <w:highlight w:val="yellow"/>
                <w:lang w:val="en-US"/>
              </w:rPr>
              <w:t>” procedure</w:t>
            </w:r>
          </w:p>
          <w:p w14:paraId="784C7B83" w14:textId="15A28B2B" w:rsidR="00B4599C" w:rsidRPr="005D66FD" w:rsidRDefault="009D3D6D" w:rsidP="009E023E">
            <w:pPr>
              <w:pStyle w:val="ListParagraph"/>
              <w:numPr>
                <w:ilvl w:val="1"/>
                <w:numId w:val="9"/>
              </w:numPr>
              <w:spacing w:beforeLines="50" w:before="120" w:after="0" w:line="240" w:lineRule="auto"/>
              <w:ind w:left="1055"/>
              <w:jc w:val="left"/>
              <w:rPr>
                <w:i/>
                <w:iCs/>
                <w:sz w:val="20"/>
                <w:szCs w:val="18"/>
                <w:highlight w:val="yellow"/>
                <w:lang w:val="en-US"/>
              </w:rPr>
            </w:pPr>
            <w:r w:rsidRPr="005D66FD">
              <w:rPr>
                <w:i/>
                <w:iCs/>
                <w:sz w:val="20"/>
                <w:szCs w:val="18"/>
                <w:highlight w:val="yellow"/>
                <w:lang w:val="en-US"/>
              </w:rPr>
              <w:t>Further discuss whether the procedures could be performed in parallel or sequentially based on the existing requirements.</w:t>
            </w:r>
          </w:p>
        </w:tc>
      </w:tr>
    </w:tbl>
    <w:p w14:paraId="59551590" w14:textId="118F8F75" w:rsidR="00F417AC" w:rsidRDefault="008430C2" w:rsidP="00080EB3">
      <w:pPr>
        <w:spacing w:beforeLines="50" w:before="120" w:line="240" w:lineRule="auto"/>
        <w:jc w:val="left"/>
        <w:rPr>
          <w:sz w:val="20"/>
          <w:szCs w:val="18"/>
        </w:rPr>
      </w:pPr>
      <w:r>
        <w:rPr>
          <w:sz w:val="20"/>
          <w:szCs w:val="18"/>
        </w:rPr>
        <w:t xml:space="preserve">In this paper, we intend to </w:t>
      </w:r>
      <w:r w:rsidR="00AA61A1">
        <w:rPr>
          <w:sz w:val="20"/>
          <w:szCs w:val="18"/>
        </w:rPr>
        <w:t>provide</w:t>
      </w:r>
      <w:r>
        <w:rPr>
          <w:sz w:val="20"/>
          <w:szCs w:val="18"/>
        </w:rPr>
        <w:t xml:space="preserve"> further </w:t>
      </w:r>
      <w:r w:rsidR="00AA61A1">
        <w:rPr>
          <w:sz w:val="20"/>
          <w:szCs w:val="18"/>
        </w:rPr>
        <w:t>comments</w:t>
      </w:r>
      <w:r>
        <w:rPr>
          <w:sz w:val="20"/>
          <w:szCs w:val="18"/>
        </w:rPr>
        <w:t xml:space="preserve"> on the timeline for HO with </w:t>
      </w:r>
      <w:proofErr w:type="spellStart"/>
      <w:r>
        <w:rPr>
          <w:sz w:val="20"/>
          <w:szCs w:val="18"/>
        </w:rPr>
        <w:t>PSCell</w:t>
      </w:r>
      <w:proofErr w:type="spellEnd"/>
      <w:r>
        <w:rPr>
          <w:sz w:val="20"/>
          <w:szCs w:val="18"/>
        </w:rPr>
        <w:t xml:space="preserve"> and </w:t>
      </w:r>
      <w:r w:rsidR="00C13945">
        <w:rPr>
          <w:sz w:val="20"/>
          <w:szCs w:val="18"/>
        </w:rPr>
        <w:t>how to interpret</w:t>
      </w:r>
      <w:r>
        <w:rPr>
          <w:sz w:val="20"/>
          <w:szCs w:val="18"/>
        </w:rPr>
        <w:t xml:space="preserve"> the procedures. </w:t>
      </w:r>
    </w:p>
    <w:p w14:paraId="65B5493B" w14:textId="483E9280" w:rsidR="004A04FE" w:rsidRDefault="002D042A" w:rsidP="005400A6">
      <w:pPr>
        <w:pStyle w:val="Heading1"/>
        <w:numPr>
          <w:ilvl w:val="0"/>
          <w:numId w:val="3"/>
        </w:numPr>
        <w:jc w:val="left"/>
      </w:pPr>
      <w:r>
        <w:t>Discussions</w:t>
      </w:r>
    </w:p>
    <w:p w14:paraId="5BAED653" w14:textId="4B4172FD" w:rsidR="00BF0C03" w:rsidRPr="00BF0C03" w:rsidRDefault="00BF0C03" w:rsidP="00BF0C03">
      <w:pPr>
        <w:pStyle w:val="Heading2"/>
      </w:pPr>
      <w:r>
        <w:t xml:space="preserve">2.1 </w:t>
      </w:r>
      <w:r w:rsidR="00F92074">
        <w:t>P</w:t>
      </w:r>
      <w:r w:rsidR="002E728A">
        <w:t>arallel</w:t>
      </w:r>
      <w:r w:rsidR="0086772F">
        <w:t xml:space="preserve"> </w:t>
      </w:r>
      <w:r w:rsidR="00F92074">
        <w:t>operations</w:t>
      </w:r>
    </w:p>
    <w:p w14:paraId="4D634D8A" w14:textId="73B9C33C" w:rsidR="00BF0C03" w:rsidRPr="005E6F3A" w:rsidRDefault="003A2015" w:rsidP="009B0550">
      <w:pPr>
        <w:rPr>
          <w:sz w:val="20"/>
          <w:szCs w:val="18"/>
        </w:rPr>
      </w:pPr>
      <w:r w:rsidRPr="005E6F3A">
        <w:rPr>
          <w:sz w:val="20"/>
          <w:szCs w:val="18"/>
        </w:rPr>
        <w:t xml:space="preserve">Earlier we shared our views </w:t>
      </w:r>
      <w:r w:rsidR="009B0550" w:rsidRPr="005E6F3A">
        <w:rPr>
          <w:sz w:val="20"/>
          <w:szCs w:val="18"/>
        </w:rPr>
        <w:t xml:space="preserve">in [2] </w:t>
      </w:r>
      <w:r w:rsidRPr="005E6F3A">
        <w:rPr>
          <w:sz w:val="20"/>
          <w:szCs w:val="18"/>
        </w:rPr>
        <w:t xml:space="preserve">on the intention of RAN2 </w:t>
      </w:r>
      <w:r w:rsidR="00C74FF9" w:rsidRPr="005E6F3A">
        <w:rPr>
          <w:sz w:val="20"/>
          <w:szCs w:val="18"/>
        </w:rPr>
        <w:t xml:space="preserve">to trigger HO with </w:t>
      </w:r>
      <w:proofErr w:type="spellStart"/>
      <w:r w:rsidR="00C74FF9" w:rsidRPr="005E6F3A">
        <w:rPr>
          <w:sz w:val="20"/>
          <w:szCs w:val="18"/>
        </w:rPr>
        <w:t>PSCell</w:t>
      </w:r>
      <w:proofErr w:type="spellEnd"/>
      <w:r w:rsidR="00C74FF9" w:rsidRPr="005E6F3A">
        <w:rPr>
          <w:sz w:val="20"/>
          <w:szCs w:val="18"/>
        </w:rPr>
        <w:t xml:space="preserve"> </w:t>
      </w:r>
      <w:r w:rsidR="00AB642E" w:rsidRPr="005E6F3A">
        <w:rPr>
          <w:sz w:val="20"/>
          <w:szCs w:val="18"/>
        </w:rPr>
        <w:t>in parallel</w:t>
      </w:r>
      <w:r w:rsidR="00C74FF9" w:rsidRPr="005E6F3A">
        <w:rPr>
          <w:sz w:val="20"/>
          <w:szCs w:val="18"/>
        </w:rPr>
        <w:t xml:space="preserve"> operation.</w:t>
      </w:r>
      <w:r w:rsidR="009B0550" w:rsidRPr="005E6F3A">
        <w:rPr>
          <w:sz w:val="20"/>
          <w:szCs w:val="18"/>
        </w:rPr>
        <w:t xml:space="preserve"> </w:t>
      </w:r>
      <w:r w:rsidR="00F47DDE" w:rsidRPr="005E6F3A">
        <w:rPr>
          <w:sz w:val="20"/>
          <w:szCs w:val="18"/>
        </w:rPr>
        <w:t>Otherwise</w:t>
      </w:r>
      <w:r w:rsidR="001E6F9E" w:rsidRPr="005E6F3A">
        <w:rPr>
          <w:sz w:val="20"/>
          <w:szCs w:val="18"/>
        </w:rPr>
        <w:t xml:space="preserve">, </w:t>
      </w:r>
      <w:r w:rsidR="00534139" w:rsidRPr="005E6F3A">
        <w:rPr>
          <w:sz w:val="20"/>
          <w:szCs w:val="18"/>
        </w:rPr>
        <w:t xml:space="preserve">the </w:t>
      </w:r>
      <w:r w:rsidR="001E6F9E" w:rsidRPr="005E6F3A">
        <w:rPr>
          <w:sz w:val="20"/>
          <w:szCs w:val="18"/>
        </w:rPr>
        <w:t>existing RAN4 requirements in 38.133 section</w:t>
      </w:r>
      <w:r w:rsidR="00707DB4" w:rsidRPr="005E6F3A">
        <w:rPr>
          <w:sz w:val="20"/>
          <w:szCs w:val="18"/>
        </w:rPr>
        <w:t xml:space="preserve"> 6.1.1 for </w:t>
      </w:r>
      <w:r w:rsidR="00A32C3B" w:rsidRPr="005E6F3A">
        <w:rPr>
          <w:sz w:val="20"/>
          <w:szCs w:val="18"/>
        </w:rPr>
        <w:t xml:space="preserve">handover </w:t>
      </w:r>
      <w:r w:rsidR="00707DB4" w:rsidRPr="005E6F3A">
        <w:rPr>
          <w:sz w:val="20"/>
          <w:szCs w:val="18"/>
        </w:rPr>
        <w:t>and</w:t>
      </w:r>
      <w:r w:rsidR="00A32C3B" w:rsidRPr="005E6F3A">
        <w:rPr>
          <w:sz w:val="20"/>
          <w:szCs w:val="18"/>
        </w:rPr>
        <w:t xml:space="preserve"> 8.11 for </w:t>
      </w:r>
      <w:proofErr w:type="spellStart"/>
      <w:r w:rsidR="00A32C3B" w:rsidRPr="005E6F3A">
        <w:rPr>
          <w:sz w:val="20"/>
          <w:szCs w:val="18"/>
        </w:rPr>
        <w:t>PSCell</w:t>
      </w:r>
      <w:proofErr w:type="spellEnd"/>
      <w:r w:rsidR="00A32C3B" w:rsidRPr="005E6F3A">
        <w:rPr>
          <w:sz w:val="20"/>
          <w:szCs w:val="18"/>
        </w:rPr>
        <w:t xml:space="preserve"> change </w:t>
      </w:r>
      <w:r w:rsidR="00123319" w:rsidRPr="005E6F3A">
        <w:rPr>
          <w:sz w:val="20"/>
          <w:szCs w:val="18"/>
        </w:rPr>
        <w:t xml:space="preserve">shall suffice </w:t>
      </w:r>
      <w:r w:rsidR="00F3202F" w:rsidRPr="005E6F3A">
        <w:rPr>
          <w:sz w:val="20"/>
          <w:szCs w:val="18"/>
        </w:rPr>
        <w:t xml:space="preserve">for the sequential </w:t>
      </w:r>
      <w:r w:rsidR="00AB642E" w:rsidRPr="005E6F3A">
        <w:rPr>
          <w:sz w:val="20"/>
          <w:szCs w:val="18"/>
        </w:rPr>
        <w:t>operation</w:t>
      </w:r>
      <w:r w:rsidR="00F75728" w:rsidRPr="005E6F3A">
        <w:rPr>
          <w:sz w:val="20"/>
          <w:szCs w:val="18"/>
        </w:rPr>
        <w:t>al flow</w:t>
      </w:r>
      <w:r w:rsidR="00245DDB" w:rsidRPr="005E6F3A">
        <w:rPr>
          <w:sz w:val="20"/>
          <w:szCs w:val="18"/>
        </w:rPr>
        <w:t xml:space="preserve"> </w:t>
      </w:r>
      <w:r w:rsidR="00964095" w:rsidRPr="005E6F3A">
        <w:rPr>
          <w:sz w:val="20"/>
          <w:szCs w:val="18"/>
        </w:rPr>
        <w:t xml:space="preserve">via handover followed by </w:t>
      </w:r>
      <w:proofErr w:type="spellStart"/>
      <w:r w:rsidR="00964095" w:rsidRPr="005E6F3A">
        <w:rPr>
          <w:sz w:val="20"/>
          <w:szCs w:val="18"/>
        </w:rPr>
        <w:t>PSCell</w:t>
      </w:r>
      <w:proofErr w:type="spellEnd"/>
      <w:r w:rsidR="00964095" w:rsidRPr="005E6F3A">
        <w:rPr>
          <w:sz w:val="20"/>
          <w:szCs w:val="18"/>
        </w:rPr>
        <w:t xml:space="preserve"> addition or </w:t>
      </w:r>
      <w:proofErr w:type="spellStart"/>
      <w:r w:rsidR="00964095" w:rsidRPr="005E6F3A">
        <w:rPr>
          <w:sz w:val="20"/>
          <w:szCs w:val="18"/>
        </w:rPr>
        <w:t>PSCell</w:t>
      </w:r>
      <w:proofErr w:type="spellEnd"/>
      <w:r w:rsidR="00964095" w:rsidRPr="005E6F3A">
        <w:rPr>
          <w:sz w:val="20"/>
          <w:szCs w:val="18"/>
        </w:rPr>
        <w:t xml:space="preserve"> change. </w:t>
      </w:r>
      <w:r w:rsidR="00E63239" w:rsidRPr="005E6F3A">
        <w:rPr>
          <w:sz w:val="20"/>
          <w:szCs w:val="18"/>
        </w:rPr>
        <w:t xml:space="preserve">However, it shall be noted such a </w:t>
      </w:r>
      <w:r w:rsidR="000D65EE" w:rsidRPr="005E6F3A">
        <w:rPr>
          <w:sz w:val="20"/>
          <w:szCs w:val="18"/>
        </w:rPr>
        <w:t xml:space="preserve">concatenated </w:t>
      </w:r>
      <w:r w:rsidR="00E63239" w:rsidRPr="005E6F3A">
        <w:rPr>
          <w:sz w:val="20"/>
          <w:szCs w:val="18"/>
        </w:rPr>
        <w:t xml:space="preserve">flow is </w:t>
      </w:r>
      <w:r w:rsidR="00534139" w:rsidRPr="005E6F3A">
        <w:rPr>
          <w:sz w:val="20"/>
          <w:szCs w:val="18"/>
        </w:rPr>
        <w:t xml:space="preserve">of </w:t>
      </w:r>
      <w:r w:rsidR="00E63239" w:rsidRPr="005E6F3A">
        <w:rPr>
          <w:sz w:val="20"/>
          <w:szCs w:val="18"/>
        </w:rPr>
        <w:t>less interest</w:t>
      </w:r>
      <w:r w:rsidR="00534139" w:rsidRPr="005E6F3A">
        <w:rPr>
          <w:sz w:val="20"/>
          <w:szCs w:val="18"/>
        </w:rPr>
        <w:t>s</w:t>
      </w:r>
      <w:r w:rsidR="00E63239" w:rsidRPr="005E6F3A">
        <w:rPr>
          <w:sz w:val="20"/>
          <w:szCs w:val="18"/>
        </w:rPr>
        <w:t xml:space="preserve"> due to the </w:t>
      </w:r>
      <w:r w:rsidR="000D65EE" w:rsidRPr="005E6F3A">
        <w:rPr>
          <w:sz w:val="20"/>
          <w:szCs w:val="18"/>
        </w:rPr>
        <w:t xml:space="preserve">longer delay, which is why RAN2/RAN4 </w:t>
      </w:r>
      <w:r w:rsidR="00BF4393" w:rsidRPr="005E6F3A">
        <w:rPr>
          <w:sz w:val="20"/>
          <w:szCs w:val="18"/>
        </w:rPr>
        <w:t xml:space="preserve">aim to improve. </w:t>
      </w:r>
    </w:p>
    <w:p w14:paraId="636C9715" w14:textId="4B7F44DC" w:rsidR="00B16CD9" w:rsidRPr="005E6F3A" w:rsidRDefault="00960EAB" w:rsidP="00B16CD9">
      <w:pPr>
        <w:rPr>
          <w:sz w:val="20"/>
          <w:szCs w:val="18"/>
        </w:rPr>
      </w:pPr>
      <w:r w:rsidRPr="005E6F3A">
        <w:rPr>
          <w:sz w:val="20"/>
          <w:szCs w:val="18"/>
        </w:rPr>
        <w:t xml:space="preserve">To trigger the HO with </w:t>
      </w:r>
      <w:proofErr w:type="spellStart"/>
      <w:r w:rsidRPr="005E6F3A">
        <w:rPr>
          <w:sz w:val="20"/>
          <w:szCs w:val="18"/>
        </w:rPr>
        <w:t>PSCell</w:t>
      </w:r>
      <w:proofErr w:type="spellEnd"/>
      <w:r w:rsidRPr="005E6F3A">
        <w:rPr>
          <w:sz w:val="20"/>
          <w:szCs w:val="18"/>
        </w:rPr>
        <w:t>, the</w:t>
      </w:r>
      <w:r w:rsidR="000F053B" w:rsidRPr="005E6F3A">
        <w:rPr>
          <w:sz w:val="20"/>
          <w:szCs w:val="18"/>
        </w:rPr>
        <w:t xml:space="preserve"> SCG configuration </w:t>
      </w:r>
      <w:r w:rsidR="00411E48" w:rsidRPr="005E6F3A">
        <w:rPr>
          <w:sz w:val="20"/>
          <w:szCs w:val="18"/>
        </w:rPr>
        <w:t>is</w:t>
      </w:r>
      <w:r w:rsidR="006F54B8" w:rsidRPr="005E6F3A">
        <w:rPr>
          <w:sz w:val="20"/>
          <w:szCs w:val="18"/>
        </w:rPr>
        <w:t xml:space="preserve"> </w:t>
      </w:r>
      <w:r w:rsidR="00411E48" w:rsidRPr="005E6F3A">
        <w:rPr>
          <w:sz w:val="20"/>
          <w:szCs w:val="18"/>
        </w:rPr>
        <w:t xml:space="preserve">included in the HO command. Since UE has the configurations for both </w:t>
      </w:r>
      <w:proofErr w:type="spellStart"/>
      <w:r w:rsidR="00411E48" w:rsidRPr="005E6F3A">
        <w:rPr>
          <w:sz w:val="20"/>
          <w:szCs w:val="18"/>
        </w:rPr>
        <w:t>PCell</w:t>
      </w:r>
      <w:proofErr w:type="spellEnd"/>
      <w:r w:rsidR="00411E48" w:rsidRPr="005E6F3A">
        <w:rPr>
          <w:sz w:val="20"/>
          <w:szCs w:val="18"/>
        </w:rPr>
        <w:t xml:space="preserve"> and </w:t>
      </w:r>
      <w:proofErr w:type="spellStart"/>
      <w:r w:rsidR="00411E48" w:rsidRPr="005E6F3A">
        <w:rPr>
          <w:sz w:val="20"/>
          <w:szCs w:val="18"/>
        </w:rPr>
        <w:t>PSCell</w:t>
      </w:r>
      <w:proofErr w:type="spellEnd"/>
      <w:r w:rsidR="00411E48" w:rsidRPr="005E6F3A">
        <w:rPr>
          <w:sz w:val="20"/>
          <w:szCs w:val="18"/>
        </w:rPr>
        <w:t xml:space="preserve">, it is feasible </w:t>
      </w:r>
      <w:r w:rsidR="000D1DCC" w:rsidRPr="005E6F3A">
        <w:rPr>
          <w:sz w:val="20"/>
          <w:szCs w:val="18"/>
        </w:rPr>
        <w:t xml:space="preserve">to trigger the </w:t>
      </w:r>
      <w:r w:rsidR="006F54B8" w:rsidRPr="005E6F3A">
        <w:rPr>
          <w:sz w:val="20"/>
          <w:szCs w:val="18"/>
        </w:rPr>
        <w:t>joint</w:t>
      </w:r>
      <w:r w:rsidR="000D1DCC" w:rsidRPr="005E6F3A">
        <w:rPr>
          <w:sz w:val="20"/>
          <w:szCs w:val="18"/>
        </w:rPr>
        <w:t xml:space="preserve"> </w:t>
      </w:r>
      <w:r w:rsidR="008E3905" w:rsidRPr="005E6F3A">
        <w:rPr>
          <w:sz w:val="20"/>
          <w:szCs w:val="18"/>
        </w:rPr>
        <w:t xml:space="preserve">handover and cell change processes with reasonable time allowance for </w:t>
      </w:r>
      <w:r w:rsidR="00D640AA" w:rsidRPr="005E6F3A">
        <w:rPr>
          <w:sz w:val="20"/>
          <w:szCs w:val="18"/>
        </w:rPr>
        <w:t xml:space="preserve">resolving </w:t>
      </w:r>
      <w:r w:rsidR="008E3905" w:rsidRPr="005E6F3A">
        <w:rPr>
          <w:sz w:val="20"/>
          <w:szCs w:val="18"/>
        </w:rPr>
        <w:t xml:space="preserve">UE internal </w:t>
      </w:r>
      <w:r w:rsidR="00141999" w:rsidRPr="005E6F3A">
        <w:rPr>
          <w:sz w:val="20"/>
          <w:szCs w:val="18"/>
        </w:rPr>
        <w:t>conflict</w:t>
      </w:r>
      <w:r w:rsidR="00D640AA" w:rsidRPr="005E6F3A">
        <w:rPr>
          <w:sz w:val="20"/>
          <w:szCs w:val="18"/>
        </w:rPr>
        <w:t>s</w:t>
      </w:r>
      <w:r w:rsidR="00141999" w:rsidRPr="005E6F3A">
        <w:rPr>
          <w:sz w:val="20"/>
          <w:szCs w:val="18"/>
        </w:rPr>
        <w:t xml:space="preserve"> if any.</w:t>
      </w:r>
      <w:r w:rsidR="00B16CD9" w:rsidRPr="005E6F3A">
        <w:rPr>
          <w:sz w:val="20"/>
          <w:szCs w:val="18"/>
        </w:rPr>
        <w:t xml:space="preserve"> </w:t>
      </w:r>
      <w:r w:rsidR="00073916" w:rsidRPr="005E6F3A">
        <w:rPr>
          <w:sz w:val="20"/>
          <w:szCs w:val="18"/>
        </w:rPr>
        <w:t>With</w:t>
      </w:r>
      <w:r w:rsidR="00B16CD9" w:rsidRPr="005E6F3A">
        <w:rPr>
          <w:sz w:val="20"/>
          <w:szCs w:val="18"/>
        </w:rPr>
        <w:t xml:space="preserve"> this goal</w:t>
      </w:r>
      <w:r w:rsidR="00073916" w:rsidRPr="005E6F3A">
        <w:rPr>
          <w:sz w:val="20"/>
          <w:szCs w:val="18"/>
        </w:rPr>
        <w:t xml:space="preserve"> </w:t>
      </w:r>
      <w:r w:rsidR="00827B92" w:rsidRPr="005E6F3A">
        <w:rPr>
          <w:sz w:val="20"/>
          <w:szCs w:val="18"/>
        </w:rPr>
        <w:t>established</w:t>
      </w:r>
      <w:r w:rsidR="00B16CD9" w:rsidRPr="005E6F3A">
        <w:rPr>
          <w:sz w:val="20"/>
          <w:szCs w:val="18"/>
        </w:rPr>
        <w:t>, we think other open issues</w:t>
      </w:r>
      <w:r w:rsidR="00C93081" w:rsidRPr="005E6F3A">
        <w:rPr>
          <w:sz w:val="20"/>
          <w:szCs w:val="18"/>
        </w:rPr>
        <w:t xml:space="preserve"> can be further clarified</w:t>
      </w:r>
      <w:r w:rsidR="00B16CD9" w:rsidRPr="005E6F3A">
        <w:rPr>
          <w:sz w:val="20"/>
          <w:szCs w:val="18"/>
        </w:rPr>
        <w:t>.</w:t>
      </w:r>
    </w:p>
    <w:p w14:paraId="46968112" w14:textId="562C2635" w:rsidR="00D640AA" w:rsidRPr="005E6F3A" w:rsidRDefault="00D640AA" w:rsidP="009B0550">
      <w:pPr>
        <w:rPr>
          <w:b/>
          <w:bCs/>
          <w:sz w:val="20"/>
          <w:szCs w:val="18"/>
        </w:rPr>
      </w:pPr>
      <w:r w:rsidRPr="005E6F3A">
        <w:rPr>
          <w:b/>
          <w:bCs/>
          <w:sz w:val="20"/>
          <w:szCs w:val="18"/>
        </w:rPr>
        <w:t xml:space="preserve">Proposal1: </w:t>
      </w:r>
      <w:r w:rsidR="00B575B7" w:rsidRPr="005E6F3A">
        <w:rPr>
          <w:b/>
          <w:bCs/>
          <w:sz w:val="20"/>
          <w:szCs w:val="18"/>
        </w:rPr>
        <w:t xml:space="preserve">For issue 2-2-3 raised in 98-e, </w:t>
      </w:r>
      <w:r w:rsidR="00D06723">
        <w:rPr>
          <w:b/>
          <w:bCs/>
          <w:sz w:val="20"/>
          <w:szCs w:val="18"/>
        </w:rPr>
        <w:t xml:space="preserve">the </w:t>
      </w:r>
      <w:r w:rsidR="00B575B7" w:rsidRPr="005E6F3A">
        <w:rPr>
          <w:b/>
          <w:bCs/>
          <w:sz w:val="20"/>
          <w:szCs w:val="18"/>
        </w:rPr>
        <w:t xml:space="preserve">parallel </w:t>
      </w:r>
      <w:r w:rsidR="000F116A" w:rsidRPr="005E6F3A">
        <w:rPr>
          <w:b/>
          <w:bCs/>
          <w:sz w:val="20"/>
          <w:szCs w:val="18"/>
        </w:rPr>
        <w:t xml:space="preserve">HO and </w:t>
      </w:r>
      <w:proofErr w:type="spellStart"/>
      <w:r w:rsidR="000F116A" w:rsidRPr="005E6F3A">
        <w:rPr>
          <w:b/>
          <w:bCs/>
          <w:sz w:val="20"/>
          <w:szCs w:val="18"/>
        </w:rPr>
        <w:t>PSCell</w:t>
      </w:r>
      <w:proofErr w:type="spellEnd"/>
      <w:r w:rsidR="000F116A" w:rsidRPr="005E6F3A">
        <w:rPr>
          <w:b/>
          <w:bCs/>
          <w:sz w:val="20"/>
          <w:szCs w:val="18"/>
        </w:rPr>
        <w:t xml:space="preserve"> change/addition shall be assumed </w:t>
      </w:r>
      <w:r w:rsidR="009A1B83" w:rsidRPr="005E6F3A">
        <w:rPr>
          <w:b/>
          <w:bCs/>
          <w:sz w:val="20"/>
          <w:szCs w:val="18"/>
        </w:rPr>
        <w:t>for defining RAN4 requirements.</w:t>
      </w:r>
    </w:p>
    <w:p w14:paraId="03D54F5F" w14:textId="244B7BE6" w:rsidR="002D042A" w:rsidRPr="00BF0C03" w:rsidRDefault="002D042A" w:rsidP="002D042A">
      <w:pPr>
        <w:pStyle w:val="Heading2"/>
      </w:pPr>
      <w:r>
        <w:t>2.2 Timelines</w:t>
      </w:r>
    </w:p>
    <w:p w14:paraId="1E269787" w14:textId="47109BE8" w:rsidR="00F92D69" w:rsidRPr="005E6F3A" w:rsidRDefault="00263D93" w:rsidP="000E01DD">
      <w:pPr>
        <w:rPr>
          <w:sz w:val="20"/>
        </w:rPr>
      </w:pPr>
      <w:r w:rsidRPr="005E6F3A">
        <w:rPr>
          <w:sz w:val="20"/>
        </w:rPr>
        <w:t xml:space="preserve">In this section we </w:t>
      </w:r>
      <w:r w:rsidR="0002147D">
        <w:rPr>
          <w:sz w:val="20"/>
        </w:rPr>
        <w:t>offer</w:t>
      </w:r>
      <w:r w:rsidRPr="005E6F3A">
        <w:rPr>
          <w:sz w:val="20"/>
        </w:rPr>
        <w:t xml:space="preserve"> the observations on the timelines for </w:t>
      </w:r>
      <w:r w:rsidR="002F34F0" w:rsidRPr="005E6F3A">
        <w:rPr>
          <w:sz w:val="20"/>
        </w:rPr>
        <w:t xml:space="preserve">the </w:t>
      </w:r>
      <w:r w:rsidRPr="005E6F3A">
        <w:rPr>
          <w:sz w:val="20"/>
        </w:rPr>
        <w:t xml:space="preserve">parallel flow of </w:t>
      </w:r>
      <w:r w:rsidR="00D725DF" w:rsidRPr="005E6F3A">
        <w:rPr>
          <w:sz w:val="20"/>
        </w:rPr>
        <w:t xml:space="preserve">the </w:t>
      </w:r>
      <w:r w:rsidRPr="005E6F3A">
        <w:rPr>
          <w:sz w:val="20"/>
        </w:rPr>
        <w:t xml:space="preserve">four scenarios </w:t>
      </w:r>
      <w:r w:rsidR="00D725DF" w:rsidRPr="005E6F3A">
        <w:rPr>
          <w:sz w:val="20"/>
        </w:rPr>
        <w:t xml:space="preserve">for HO with </w:t>
      </w:r>
      <w:proofErr w:type="spellStart"/>
      <w:r w:rsidR="00D725DF" w:rsidRPr="005E6F3A">
        <w:rPr>
          <w:sz w:val="20"/>
        </w:rPr>
        <w:t>PSCell</w:t>
      </w:r>
      <w:proofErr w:type="spellEnd"/>
      <w:r w:rsidR="00D725DF" w:rsidRPr="005E6F3A">
        <w:rPr>
          <w:sz w:val="20"/>
        </w:rPr>
        <w:t xml:space="preserve"> </w:t>
      </w:r>
      <w:r w:rsidR="001A46CB" w:rsidRPr="005E6F3A">
        <w:rPr>
          <w:sz w:val="20"/>
        </w:rPr>
        <w:t xml:space="preserve">in </w:t>
      </w:r>
      <w:r w:rsidR="00E63C09" w:rsidRPr="005E6F3A">
        <w:rPr>
          <w:sz w:val="20"/>
        </w:rPr>
        <w:t xml:space="preserve">the </w:t>
      </w:r>
      <w:r w:rsidR="001A46CB" w:rsidRPr="005E6F3A">
        <w:rPr>
          <w:sz w:val="20"/>
        </w:rPr>
        <w:t>issue 2-1-1 in the previous meeting.</w:t>
      </w:r>
      <w:r w:rsidR="003F389F" w:rsidRPr="005E6F3A">
        <w:rPr>
          <w:sz w:val="20"/>
        </w:rPr>
        <w:t xml:space="preserve"> As a baseline</w:t>
      </w:r>
      <w:r w:rsidR="000333E2" w:rsidRPr="005E6F3A">
        <w:rPr>
          <w:sz w:val="20"/>
        </w:rPr>
        <w:t>,</w:t>
      </w:r>
      <w:r w:rsidR="00AB4F16" w:rsidRPr="005E6F3A">
        <w:rPr>
          <w:sz w:val="20"/>
        </w:rPr>
        <w:t xml:space="preserve"> according to </w:t>
      </w:r>
      <w:r w:rsidR="00D5687B" w:rsidRPr="005E6F3A">
        <w:rPr>
          <w:sz w:val="20"/>
        </w:rPr>
        <w:t xml:space="preserve">the requirements on the handover delay in </w:t>
      </w:r>
      <w:r w:rsidR="00AB4F16" w:rsidRPr="005E6F3A">
        <w:rPr>
          <w:sz w:val="20"/>
        </w:rPr>
        <w:t xml:space="preserve">38.133, the breakdown of the timeline for </w:t>
      </w:r>
      <w:proofErr w:type="spellStart"/>
      <w:r w:rsidR="00AB4F16" w:rsidRPr="005E6F3A">
        <w:rPr>
          <w:sz w:val="20"/>
        </w:rPr>
        <w:t>PCell</w:t>
      </w:r>
      <w:proofErr w:type="spellEnd"/>
      <w:r w:rsidR="00AB4F16" w:rsidRPr="005E6F3A">
        <w:rPr>
          <w:sz w:val="20"/>
        </w:rPr>
        <w:t xml:space="preserve"> handover can be illustrated in fig.1.</w:t>
      </w:r>
    </w:p>
    <w:p w14:paraId="0F294E21" w14:textId="1AF1C12E" w:rsidR="00A762BC" w:rsidRPr="005E6F3A" w:rsidRDefault="00DF5006" w:rsidP="00DF5006">
      <w:pPr>
        <w:keepNext/>
        <w:jc w:val="center"/>
        <w:rPr>
          <w:sz w:val="20"/>
        </w:rPr>
      </w:pPr>
      <w:r w:rsidRPr="005E6F3A">
        <w:rPr>
          <w:sz w:val="20"/>
        </w:rPr>
        <w:object w:dxaOrig="10315" w:dyaOrig="2171" w14:anchorId="48A68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75pt;height:94.55pt" o:ole="">
            <v:imagedata r:id="rId13" o:title=""/>
          </v:shape>
          <o:OLEObject Type="Embed" ProgID="Visio.Drawing.11" ShapeID="_x0000_i1025" DrawAspect="Content" ObjectID="_1678870037" r:id="rId14"/>
        </w:object>
      </w:r>
    </w:p>
    <w:p w14:paraId="0C5FB480" w14:textId="36F6D1C6" w:rsidR="00AB4F16" w:rsidRPr="005E6F3A" w:rsidRDefault="00A762BC" w:rsidP="00550F9A">
      <w:pPr>
        <w:pStyle w:val="Caption"/>
        <w:spacing w:after="0"/>
        <w:jc w:val="center"/>
        <w:rPr>
          <w:sz w:val="20"/>
          <w:szCs w:val="20"/>
        </w:rPr>
      </w:pPr>
      <w:r w:rsidRPr="005E6F3A">
        <w:rPr>
          <w:sz w:val="20"/>
          <w:szCs w:val="20"/>
        </w:rPr>
        <w:t xml:space="preserve">Figure </w:t>
      </w:r>
      <w:r w:rsidRPr="005E6F3A">
        <w:rPr>
          <w:sz w:val="20"/>
          <w:szCs w:val="20"/>
        </w:rPr>
        <w:fldChar w:fldCharType="begin"/>
      </w:r>
      <w:r w:rsidRPr="005E6F3A">
        <w:rPr>
          <w:sz w:val="20"/>
          <w:szCs w:val="20"/>
        </w:rPr>
        <w:instrText xml:space="preserve"> SEQ Figure \* ARABIC </w:instrText>
      </w:r>
      <w:r w:rsidRPr="005E6F3A">
        <w:rPr>
          <w:sz w:val="20"/>
          <w:szCs w:val="20"/>
        </w:rPr>
        <w:fldChar w:fldCharType="separate"/>
      </w:r>
      <w:r w:rsidR="00C3408C" w:rsidRPr="005E6F3A">
        <w:rPr>
          <w:noProof/>
          <w:sz w:val="20"/>
          <w:szCs w:val="20"/>
        </w:rPr>
        <w:t>1</w:t>
      </w:r>
      <w:r w:rsidRPr="005E6F3A">
        <w:rPr>
          <w:sz w:val="20"/>
          <w:szCs w:val="20"/>
        </w:rPr>
        <w:fldChar w:fldCharType="end"/>
      </w:r>
      <w:r w:rsidRPr="005E6F3A">
        <w:rPr>
          <w:sz w:val="20"/>
          <w:szCs w:val="20"/>
        </w:rPr>
        <w:t xml:space="preserve"> </w:t>
      </w:r>
      <w:proofErr w:type="spellStart"/>
      <w:r w:rsidRPr="005E6F3A">
        <w:rPr>
          <w:sz w:val="20"/>
          <w:szCs w:val="20"/>
        </w:rPr>
        <w:t>PCell</w:t>
      </w:r>
      <w:proofErr w:type="spellEnd"/>
      <w:r w:rsidRPr="005E6F3A">
        <w:rPr>
          <w:sz w:val="20"/>
          <w:szCs w:val="20"/>
        </w:rPr>
        <w:t xml:space="preserve"> HO delay</w:t>
      </w:r>
    </w:p>
    <w:p w14:paraId="4DC8E83A" w14:textId="6EF94ADF" w:rsidR="002E7311" w:rsidRPr="005E6F3A" w:rsidRDefault="002E7311" w:rsidP="00550F9A">
      <w:pPr>
        <w:spacing w:before="120"/>
        <w:rPr>
          <w:sz w:val="20"/>
        </w:rPr>
      </w:pPr>
      <w:proofErr w:type="gramStart"/>
      <w:r w:rsidRPr="005E6F3A">
        <w:rPr>
          <w:sz w:val="20"/>
        </w:rPr>
        <w:t>Where</w:t>
      </w:r>
      <w:proofErr w:type="gramEnd"/>
      <w:r w:rsidRPr="005E6F3A">
        <w:rPr>
          <w:sz w:val="20"/>
        </w:rPr>
        <w:t xml:space="preserve">, </w:t>
      </w:r>
    </w:p>
    <w:p w14:paraId="26EB9EA5" w14:textId="152BA66B" w:rsidR="00427040" w:rsidRPr="005E6F3A" w:rsidRDefault="00427040" w:rsidP="00427040">
      <w:pPr>
        <w:spacing w:before="120"/>
        <w:rPr>
          <w:rFonts w:cs="v4.2.0"/>
          <w:sz w:val="20"/>
        </w:rPr>
      </w:pPr>
      <w:r w:rsidRPr="005E6F3A">
        <w:rPr>
          <w:sz w:val="20"/>
        </w:rPr>
        <w:t xml:space="preserve">The overall handover delay is defined by </w:t>
      </w:r>
      <w:r w:rsidR="00AC53D7" w:rsidRPr="005E6F3A">
        <w:rPr>
          <w:sz w:val="20"/>
        </w:rPr>
        <w:t>treating the</w:t>
      </w:r>
      <w:r w:rsidRPr="005E6F3A">
        <w:rPr>
          <w:sz w:val="20"/>
        </w:rPr>
        <w:t xml:space="preserve"> starting point and ending point respectively </w:t>
      </w:r>
      <w:r w:rsidR="00AC53D7" w:rsidRPr="005E6F3A">
        <w:rPr>
          <w:rFonts w:cs="v4.2.0"/>
          <w:sz w:val="20"/>
        </w:rPr>
        <w:t>as the</w:t>
      </w:r>
      <w:r w:rsidRPr="005E6F3A">
        <w:rPr>
          <w:rFonts w:cs="v4.2.0"/>
          <w:sz w:val="20"/>
        </w:rPr>
        <w:t xml:space="preserve"> last TTI containing the RRC command and</w:t>
      </w:r>
      <w:r w:rsidRPr="005E6F3A">
        <w:rPr>
          <w:sz w:val="20"/>
        </w:rPr>
        <w:t xml:space="preserve"> when the UE is ready to </w:t>
      </w:r>
      <w:r w:rsidRPr="005E6F3A">
        <w:rPr>
          <w:rFonts w:cs="v4.2.0"/>
          <w:snapToGrid w:val="0"/>
          <w:sz w:val="20"/>
        </w:rPr>
        <w:t>start the transmission of the new uplink PRACH channel</w:t>
      </w:r>
      <w:r w:rsidRPr="005E6F3A">
        <w:rPr>
          <w:rFonts w:cs="v4.2.0"/>
          <w:sz w:val="20"/>
        </w:rPr>
        <w:t>.</w:t>
      </w:r>
    </w:p>
    <w:p w14:paraId="6CBA42F2" w14:textId="125D89EC" w:rsidR="002E7311" w:rsidRPr="005E6F3A" w:rsidRDefault="00FC60B9" w:rsidP="00550F9A">
      <w:pPr>
        <w:spacing w:before="120"/>
        <w:rPr>
          <w:sz w:val="20"/>
        </w:rPr>
      </w:pPr>
      <w:r w:rsidRPr="005E6F3A">
        <w:rPr>
          <w:sz w:val="20"/>
        </w:rPr>
        <w:t>T</w:t>
      </w:r>
      <w:r w:rsidRPr="005E6F3A">
        <w:rPr>
          <w:sz w:val="20"/>
          <w:vertAlign w:val="subscript"/>
        </w:rPr>
        <w:t>RRC</w:t>
      </w:r>
      <w:r w:rsidRPr="005E6F3A">
        <w:rPr>
          <w:sz w:val="20"/>
        </w:rPr>
        <w:t xml:space="preserve"> </w:t>
      </w:r>
      <w:r w:rsidR="00472851" w:rsidRPr="005E6F3A">
        <w:rPr>
          <w:sz w:val="20"/>
        </w:rPr>
        <w:t xml:space="preserve">is the </w:t>
      </w:r>
      <w:r w:rsidR="00472851" w:rsidRPr="005E6F3A">
        <w:rPr>
          <w:rFonts w:cs="v4.2.0" w:hint="eastAsia"/>
          <w:sz w:val="20"/>
          <w:lang w:val="en-US"/>
        </w:rPr>
        <w:t>applicable</w:t>
      </w:r>
      <w:r w:rsidR="00472851" w:rsidRPr="005E6F3A">
        <w:rPr>
          <w:rFonts w:cs="v4.2.0"/>
          <w:sz w:val="20"/>
        </w:rPr>
        <w:t xml:space="preserve"> RRC procedure delay defined in clause</w:t>
      </w:r>
      <w:r w:rsidR="00472851" w:rsidRPr="005E6F3A">
        <w:rPr>
          <w:rFonts w:cs="v4.2.0" w:hint="eastAsia"/>
          <w:sz w:val="20"/>
          <w:lang w:val="en-US"/>
        </w:rPr>
        <w:t xml:space="preserve"> </w:t>
      </w:r>
      <w:r w:rsidR="00472851" w:rsidRPr="005E6F3A">
        <w:rPr>
          <w:rFonts w:cs="v4.2.0"/>
          <w:sz w:val="20"/>
        </w:rPr>
        <w:t xml:space="preserve">12 in </w:t>
      </w:r>
      <w:r w:rsidR="00472851" w:rsidRPr="005E6F3A">
        <w:rPr>
          <w:sz w:val="20"/>
        </w:rPr>
        <w:t>TS 38.331.</w:t>
      </w:r>
    </w:p>
    <w:p w14:paraId="6FB29D1E" w14:textId="13E61680" w:rsidR="00472851" w:rsidRPr="005E6F3A" w:rsidRDefault="008857B4" w:rsidP="00550F9A">
      <w:pPr>
        <w:spacing w:before="120"/>
        <w:rPr>
          <w:sz w:val="20"/>
        </w:rPr>
      </w:pPr>
      <w:proofErr w:type="spellStart"/>
      <w:r w:rsidRPr="005E6F3A">
        <w:rPr>
          <w:sz w:val="20"/>
        </w:rPr>
        <w:t>T</w:t>
      </w:r>
      <w:r w:rsidRPr="005E6F3A">
        <w:rPr>
          <w:sz w:val="20"/>
          <w:vertAlign w:val="subscript"/>
        </w:rPr>
        <w:t>processing</w:t>
      </w:r>
      <w:proofErr w:type="spellEnd"/>
      <w:r w:rsidRPr="005E6F3A">
        <w:rPr>
          <w:sz w:val="20"/>
        </w:rPr>
        <w:t xml:space="preserve"> is time for the UE processing up to 20ms for the </w:t>
      </w:r>
      <w:proofErr w:type="spellStart"/>
      <w:r w:rsidRPr="005E6F3A">
        <w:rPr>
          <w:sz w:val="20"/>
        </w:rPr>
        <w:t>PCell</w:t>
      </w:r>
      <w:proofErr w:type="spellEnd"/>
      <w:r w:rsidRPr="005E6F3A">
        <w:rPr>
          <w:sz w:val="20"/>
        </w:rPr>
        <w:t xml:space="preserve"> </w:t>
      </w:r>
      <w:r w:rsidR="00E559D7" w:rsidRPr="005E6F3A">
        <w:rPr>
          <w:sz w:val="20"/>
        </w:rPr>
        <w:t xml:space="preserve">handover. </w:t>
      </w:r>
      <w:r w:rsidR="00540805" w:rsidRPr="005E6F3A">
        <w:rPr>
          <w:sz w:val="20"/>
        </w:rPr>
        <w:t xml:space="preserve">For </w:t>
      </w:r>
      <w:proofErr w:type="spellStart"/>
      <w:r w:rsidR="00540805" w:rsidRPr="005E6F3A">
        <w:rPr>
          <w:sz w:val="20"/>
        </w:rPr>
        <w:t>PSCell</w:t>
      </w:r>
      <w:proofErr w:type="spellEnd"/>
      <w:r w:rsidR="00540805" w:rsidRPr="005E6F3A">
        <w:rPr>
          <w:sz w:val="20"/>
        </w:rPr>
        <w:t xml:space="preserve"> </w:t>
      </w:r>
      <w:r w:rsidR="00042882" w:rsidRPr="005E6F3A">
        <w:rPr>
          <w:sz w:val="20"/>
        </w:rPr>
        <w:t xml:space="preserve">addition </w:t>
      </w:r>
      <w:r w:rsidR="0081136E" w:rsidRPr="005E6F3A">
        <w:rPr>
          <w:sz w:val="20"/>
        </w:rPr>
        <w:t xml:space="preserve">per 38.133 8.9.2 </w:t>
      </w:r>
      <w:r w:rsidR="00641D34" w:rsidRPr="005E6F3A">
        <w:rPr>
          <w:sz w:val="20"/>
        </w:rPr>
        <w:t xml:space="preserve">and/or </w:t>
      </w:r>
      <w:proofErr w:type="spellStart"/>
      <w:r w:rsidR="00641D34" w:rsidRPr="005E6F3A">
        <w:rPr>
          <w:sz w:val="20"/>
        </w:rPr>
        <w:t>PSCell</w:t>
      </w:r>
      <w:proofErr w:type="spellEnd"/>
      <w:r w:rsidR="00641D34" w:rsidRPr="005E6F3A">
        <w:rPr>
          <w:sz w:val="20"/>
        </w:rPr>
        <w:t xml:space="preserve"> change </w:t>
      </w:r>
      <w:r w:rsidR="0081136E" w:rsidRPr="005E6F3A">
        <w:rPr>
          <w:sz w:val="20"/>
        </w:rPr>
        <w:t xml:space="preserve">per </w:t>
      </w:r>
      <w:r w:rsidR="005F2322" w:rsidRPr="005E6F3A">
        <w:rPr>
          <w:sz w:val="20"/>
        </w:rPr>
        <w:t xml:space="preserve">8.11 </w:t>
      </w:r>
      <w:r w:rsidR="00641D34" w:rsidRPr="005E6F3A">
        <w:rPr>
          <w:sz w:val="20"/>
        </w:rPr>
        <w:t xml:space="preserve">if </w:t>
      </w:r>
      <w:r w:rsidR="000E7441" w:rsidRPr="005E6F3A">
        <w:rPr>
          <w:sz w:val="20"/>
        </w:rPr>
        <w:t>the source and target cells are in different FRs, 40ms is assumed.</w:t>
      </w:r>
    </w:p>
    <w:p w14:paraId="7CF9FAF2" w14:textId="18F63A1A" w:rsidR="000E7441" w:rsidRPr="005E6F3A" w:rsidRDefault="000E7441" w:rsidP="00550F9A">
      <w:pPr>
        <w:spacing w:before="120"/>
        <w:rPr>
          <w:b/>
          <w:bCs/>
          <w:sz w:val="20"/>
        </w:rPr>
      </w:pPr>
      <w:r w:rsidRPr="005E6F3A">
        <w:rPr>
          <w:b/>
          <w:bCs/>
          <w:sz w:val="20"/>
        </w:rPr>
        <w:t xml:space="preserve">Observation1: RAN4 </w:t>
      </w:r>
      <w:r w:rsidR="00AC7849">
        <w:rPr>
          <w:b/>
          <w:bCs/>
          <w:sz w:val="20"/>
        </w:rPr>
        <w:t xml:space="preserve">already </w:t>
      </w:r>
      <w:r w:rsidRPr="005E6F3A">
        <w:rPr>
          <w:b/>
          <w:bCs/>
          <w:sz w:val="20"/>
        </w:rPr>
        <w:t>agree</w:t>
      </w:r>
      <w:r w:rsidR="005E6AE8" w:rsidRPr="005E6F3A">
        <w:rPr>
          <w:b/>
          <w:bCs/>
          <w:sz w:val="20"/>
        </w:rPr>
        <w:t>s</w:t>
      </w:r>
      <w:r w:rsidRPr="005E6F3A">
        <w:rPr>
          <w:b/>
          <w:bCs/>
          <w:sz w:val="20"/>
        </w:rPr>
        <w:t xml:space="preserve"> when </w:t>
      </w:r>
      <w:r w:rsidR="005E6AE8" w:rsidRPr="005E6F3A">
        <w:rPr>
          <w:b/>
          <w:bCs/>
          <w:sz w:val="20"/>
        </w:rPr>
        <w:t xml:space="preserve">there is a mode switch of frequency ranges, the maximum UE processing time </w:t>
      </w:r>
      <w:proofErr w:type="spellStart"/>
      <w:r w:rsidR="005E6AE8" w:rsidRPr="005E6F3A">
        <w:rPr>
          <w:b/>
          <w:bCs/>
          <w:sz w:val="20"/>
        </w:rPr>
        <w:t>T</w:t>
      </w:r>
      <w:r w:rsidR="005E6AE8" w:rsidRPr="005E6F3A">
        <w:rPr>
          <w:b/>
          <w:bCs/>
          <w:sz w:val="20"/>
          <w:vertAlign w:val="subscript"/>
        </w:rPr>
        <w:t>processing</w:t>
      </w:r>
      <w:proofErr w:type="spellEnd"/>
      <w:r w:rsidR="005E6AE8" w:rsidRPr="005E6F3A">
        <w:rPr>
          <w:b/>
          <w:bCs/>
          <w:sz w:val="20"/>
        </w:rPr>
        <w:t xml:space="preserve"> is doubled.</w:t>
      </w:r>
    </w:p>
    <w:p w14:paraId="4971E8BB" w14:textId="42F430B8" w:rsidR="005E6AE8" w:rsidRPr="005E6F3A" w:rsidRDefault="003250D4" w:rsidP="00550F9A">
      <w:pPr>
        <w:spacing w:before="120"/>
        <w:rPr>
          <w:sz w:val="20"/>
        </w:rPr>
      </w:pPr>
      <w:r w:rsidRPr="005E6F3A">
        <w:rPr>
          <w:sz w:val="20"/>
        </w:rPr>
        <w:t>RAN4 also agrees “</w:t>
      </w:r>
      <w:proofErr w:type="spellStart"/>
      <w:r w:rsidR="00295046" w:rsidRPr="005E6F3A">
        <w:rPr>
          <w:sz w:val="20"/>
        </w:rPr>
        <w:t>T</w:t>
      </w:r>
      <w:r w:rsidR="00295046" w:rsidRPr="005E6F3A">
        <w:rPr>
          <w:sz w:val="20"/>
          <w:vertAlign w:val="subscript"/>
        </w:rPr>
        <w:t>search</w:t>
      </w:r>
      <w:proofErr w:type="spellEnd"/>
      <w:r w:rsidR="00295046" w:rsidRPr="005E6F3A">
        <w:rPr>
          <w:sz w:val="20"/>
        </w:rPr>
        <w:t xml:space="preserve"> is the time required to search the target cell when the target cell is not already known when the handover command is received by the UE. If the target cell is known, then </w:t>
      </w:r>
      <w:proofErr w:type="spellStart"/>
      <w:r w:rsidR="00295046" w:rsidRPr="005E6F3A">
        <w:rPr>
          <w:sz w:val="20"/>
        </w:rPr>
        <w:t>T</w:t>
      </w:r>
      <w:r w:rsidR="00295046" w:rsidRPr="005E6F3A">
        <w:rPr>
          <w:sz w:val="20"/>
          <w:vertAlign w:val="subscript"/>
        </w:rPr>
        <w:t>search</w:t>
      </w:r>
      <w:proofErr w:type="spellEnd"/>
      <w:r w:rsidR="00295046" w:rsidRPr="005E6F3A">
        <w:rPr>
          <w:sz w:val="20"/>
        </w:rPr>
        <w:t xml:space="preserve"> = 0 </w:t>
      </w:r>
      <w:proofErr w:type="spellStart"/>
      <w:r w:rsidR="00295046" w:rsidRPr="005E6F3A">
        <w:rPr>
          <w:sz w:val="20"/>
        </w:rPr>
        <w:t>ms</w:t>
      </w:r>
      <w:proofErr w:type="spellEnd"/>
      <w:r w:rsidR="00295046" w:rsidRPr="005E6F3A">
        <w:rPr>
          <w:sz w:val="20"/>
        </w:rPr>
        <w:t>.</w:t>
      </w:r>
      <w:r w:rsidRPr="005E6F3A">
        <w:rPr>
          <w:sz w:val="20"/>
        </w:rPr>
        <w:t>”</w:t>
      </w:r>
    </w:p>
    <w:p w14:paraId="2CFDD2F2" w14:textId="7B9B99F1" w:rsidR="00C87B8D" w:rsidRPr="005E6F3A" w:rsidRDefault="00C87B8D" w:rsidP="00550F9A">
      <w:pPr>
        <w:spacing w:before="120"/>
        <w:rPr>
          <w:sz w:val="20"/>
        </w:rPr>
      </w:pPr>
      <w:proofErr w:type="spellStart"/>
      <w:r w:rsidRPr="005E6F3A">
        <w:rPr>
          <w:sz w:val="20"/>
        </w:rPr>
        <w:t>T</w:t>
      </w:r>
      <w:r w:rsidRPr="005E6F3A">
        <w:rPr>
          <w:sz w:val="20"/>
          <w:vertAlign w:val="subscript"/>
        </w:rPr>
        <w:t>margin</w:t>
      </w:r>
      <w:proofErr w:type="spellEnd"/>
      <w:r w:rsidRPr="005E6F3A">
        <w:rPr>
          <w:sz w:val="20"/>
          <w:vertAlign w:val="subscript"/>
        </w:rPr>
        <w:t xml:space="preserve"> </w:t>
      </w:r>
      <w:r w:rsidRPr="005E6F3A">
        <w:rPr>
          <w:sz w:val="20"/>
        </w:rPr>
        <w:t>is time for SSB post-processing for decoding the PBCH for MIB.</w:t>
      </w:r>
    </w:p>
    <w:p w14:paraId="76924A93" w14:textId="0316542D" w:rsidR="003250D4" w:rsidRPr="005E6F3A" w:rsidRDefault="00820845" w:rsidP="00550F9A">
      <w:pPr>
        <w:spacing w:before="120"/>
        <w:rPr>
          <w:sz w:val="20"/>
        </w:rPr>
      </w:pPr>
      <w:r w:rsidRPr="005E6F3A">
        <w:rPr>
          <w:sz w:val="20"/>
        </w:rPr>
        <w:t>T</w:t>
      </w:r>
      <w:r w:rsidRPr="005E6F3A">
        <w:rPr>
          <w:sz w:val="20"/>
          <w:vertAlign w:val="subscript"/>
        </w:rPr>
        <w:t>∆</w:t>
      </w:r>
      <w:r w:rsidRPr="005E6F3A">
        <w:rPr>
          <w:sz w:val="20"/>
        </w:rPr>
        <w:t xml:space="preserve"> is time for ena</w:t>
      </w:r>
      <w:r w:rsidR="00C84CBB" w:rsidRPr="005E6F3A">
        <w:rPr>
          <w:sz w:val="20"/>
        </w:rPr>
        <w:t xml:space="preserve">bling and allowing the loops to settle after </w:t>
      </w:r>
      <w:r w:rsidR="00D9300C" w:rsidRPr="005E6F3A">
        <w:rPr>
          <w:sz w:val="20"/>
        </w:rPr>
        <w:t>collecting the measurement of reference signal on the target cell.</w:t>
      </w:r>
    </w:p>
    <w:p w14:paraId="0AA7EBF0" w14:textId="15567EF8" w:rsidR="003A4F2C" w:rsidRPr="005E6F3A" w:rsidRDefault="006375C7" w:rsidP="00550F9A">
      <w:pPr>
        <w:spacing w:before="120"/>
        <w:rPr>
          <w:sz w:val="20"/>
        </w:rPr>
      </w:pPr>
      <w:r w:rsidRPr="005E6F3A">
        <w:rPr>
          <w:sz w:val="20"/>
        </w:rPr>
        <w:t xml:space="preserve">RAN4 </w:t>
      </w:r>
      <w:r w:rsidR="00B209E6">
        <w:rPr>
          <w:sz w:val="20"/>
        </w:rPr>
        <w:t>specifies</w:t>
      </w:r>
      <w:r w:rsidRPr="005E6F3A">
        <w:rPr>
          <w:sz w:val="20"/>
        </w:rPr>
        <w:t xml:space="preserve"> “</w:t>
      </w:r>
      <w:r w:rsidR="003A4F2C" w:rsidRPr="005E6F3A">
        <w:rPr>
          <w:sz w:val="20"/>
        </w:rPr>
        <w:t>T</w:t>
      </w:r>
      <w:r w:rsidR="003A4F2C" w:rsidRPr="005E6F3A">
        <w:rPr>
          <w:sz w:val="20"/>
          <w:vertAlign w:val="subscript"/>
        </w:rPr>
        <w:t>IU</w:t>
      </w:r>
      <w:r w:rsidR="003A4F2C" w:rsidRPr="005E6F3A">
        <w:rPr>
          <w:sz w:val="20"/>
        </w:rPr>
        <w:t xml:space="preserve"> is the interruption uncertainty in acquiring the first available PRACH occasion in the new cell. T</w:t>
      </w:r>
      <w:r w:rsidR="003A4F2C" w:rsidRPr="005E6F3A">
        <w:rPr>
          <w:sz w:val="20"/>
          <w:vertAlign w:val="subscript"/>
        </w:rPr>
        <w:t>IU</w:t>
      </w:r>
      <w:r w:rsidR="003A4F2C" w:rsidRPr="005E6F3A">
        <w:rPr>
          <w:sz w:val="20"/>
        </w:rPr>
        <w:t xml:space="preserve"> can be up to the summation of SSB to PRACH occasion association period and 10 </w:t>
      </w:r>
      <w:proofErr w:type="spellStart"/>
      <w:r w:rsidR="003A4F2C" w:rsidRPr="005E6F3A">
        <w:rPr>
          <w:sz w:val="20"/>
        </w:rPr>
        <w:t>ms</w:t>
      </w:r>
      <w:proofErr w:type="spellEnd"/>
      <w:r w:rsidR="003A4F2C" w:rsidRPr="005E6F3A">
        <w:rPr>
          <w:sz w:val="20"/>
        </w:rPr>
        <w:t>.</w:t>
      </w:r>
      <w:r w:rsidRPr="005E6F3A">
        <w:rPr>
          <w:sz w:val="20"/>
        </w:rPr>
        <w:t>”</w:t>
      </w:r>
    </w:p>
    <w:p w14:paraId="5D6667BC" w14:textId="1B4352F6" w:rsidR="00AA2D17" w:rsidRPr="005E6F3A" w:rsidRDefault="00A9271C" w:rsidP="00550F9A">
      <w:pPr>
        <w:spacing w:before="120"/>
        <w:rPr>
          <w:sz w:val="20"/>
        </w:rPr>
      </w:pPr>
      <w:r w:rsidRPr="005E6F3A">
        <w:rPr>
          <w:sz w:val="20"/>
        </w:rPr>
        <w:t xml:space="preserve">For the </w:t>
      </w:r>
      <w:r w:rsidR="00B10131" w:rsidRPr="005E6F3A">
        <w:rPr>
          <w:sz w:val="20"/>
        </w:rPr>
        <w:t xml:space="preserve">four </w:t>
      </w:r>
      <w:r w:rsidRPr="005E6F3A">
        <w:rPr>
          <w:sz w:val="20"/>
        </w:rPr>
        <w:t>joint handover scenarios, above time breakdown needs to be evaluated</w:t>
      </w:r>
      <w:r w:rsidR="00550763" w:rsidRPr="005E6F3A">
        <w:rPr>
          <w:sz w:val="20"/>
        </w:rPr>
        <w:t xml:space="preserve"> whether time extension is needed</w:t>
      </w:r>
      <w:r w:rsidR="00A447D6" w:rsidRPr="005E6F3A">
        <w:rPr>
          <w:sz w:val="20"/>
        </w:rPr>
        <w:t xml:space="preserve"> for each individual </w:t>
      </w:r>
      <w:r w:rsidR="002946EF" w:rsidRPr="005E6F3A">
        <w:rPr>
          <w:sz w:val="20"/>
        </w:rPr>
        <w:t>component.</w:t>
      </w:r>
    </w:p>
    <w:p w14:paraId="5CC00965" w14:textId="5F470368" w:rsidR="002946EF" w:rsidRPr="005E6F3A" w:rsidRDefault="004B248B" w:rsidP="00550F9A">
      <w:pPr>
        <w:spacing w:before="120"/>
        <w:rPr>
          <w:sz w:val="20"/>
        </w:rPr>
      </w:pPr>
      <w:proofErr w:type="gramStart"/>
      <w:r w:rsidRPr="005E6F3A">
        <w:rPr>
          <w:sz w:val="20"/>
        </w:rPr>
        <w:t>Firstly</w:t>
      </w:r>
      <w:proofErr w:type="gramEnd"/>
      <w:r w:rsidRPr="005E6F3A">
        <w:rPr>
          <w:sz w:val="20"/>
        </w:rPr>
        <w:t xml:space="preserve"> we would like to point out that regardless of </w:t>
      </w:r>
      <w:r w:rsidR="00365223" w:rsidRPr="005E6F3A">
        <w:rPr>
          <w:sz w:val="20"/>
        </w:rPr>
        <w:t>scenarios, the fact that all of them aim to switch into DC operatio</w:t>
      </w:r>
      <w:r w:rsidR="00020594" w:rsidRPr="005E6F3A">
        <w:rPr>
          <w:sz w:val="20"/>
        </w:rPr>
        <w:t xml:space="preserve">n means </w:t>
      </w:r>
      <w:proofErr w:type="spellStart"/>
      <w:r w:rsidR="00020594" w:rsidRPr="005E6F3A">
        <w:rPr>
          <w:sz w:val="20"/>
        </w:rPr>
        <w:t>PCell</w:t>
      </w:r>
      <w:proofErr w:type="spellEnd"/>
      <w:r w:rsidR="00020594" w:rsidRPr="005E6F3A">
        <w:rPr>
          <w:sz w:val="20"/>
        </w:rPr>
        <w:t xml:space="preserve"> and </w:t>
      </w:r>
      <w:proofErr w:type="spellStart"/>
      <w:r w:rsidR="00020594" w:rsidRPr="005E6F3A">
        <w:rPr>
          <w:sz w:val="20"/>
        </w:rPr>
        <w:t>PSCell</w:t>
      </w:r>
      <w:proofErr w:type="spellEnd"/>
      <w:r w:rsidR="00020594" w:rsidRPr="005E6F3A">
        <w:rPr>
          <w:sz w:val="20"/>
        </w:rPr>
        <w:t xml:space="preserve"> </w:t>
      </w:r>
      <w:r w:rsidR="00EE329B" w:rsidRPr="005E6F3A">
        <w:rPr>
          <w:sz w:val="20"/>
        </w:rPr>
        <w:t xml:space="preserve">can </w:t>
      </w:r>
      <w:r w:rsidR="009E45C0">
        <w:rPr>
          <w:sz w:val="20"/>
        </w:rPr>
        <w:t xml:space="preserve">in parallel </w:t>
      </w:r>
      <w:r w:rsidR="00EE329B" w:rsidRPr="005E6F3A">
        <w:rPr>
          <w:sz w:val="20"/>
        </w:rPr>
        <w:t xml:space="preserve">perform the </w:t>
      </w:r>
      <w:proofErr w:type="spellStart"/>
      <w:r w:rsidR="00EE329B" w:rsidRPr="005E6F3A">
        <w:rPr>
          <w:sz w:val="20"/>
        </w:rPr>
        <w:t>init</w:t>
      </w:r>
      <w:proofErr w:type="spellEnd"/>
      <w:r w:rsidR="00EE329B" w:rsidRPr="005E6F3A">
        <w:rPr>
          <w:sz w:val="20"/>
        </w:rPr>
        <w:t xml:space="preserve"> acquisition, settling the loops and </w:t>
      </w:r>
      <w:r w:rsidR="00111BE3" w:rsidRPr="005E6F3A">
        <w:rPr>
          <w:sz w:val="20"/>
        </w:rPr>
        <w:t>initiation of the PRACH</w:t>
      </w:r>
      <w:r w:rsidR="00447B63" w:rsidRPr="005E6F3A">
        <w:rPr>
          <w:sz w:val="20"/>
        </w:rPr>
        <w:t xml:space="preserve"> when the their respective Rx and Tx </w:t>
      </w:r>
      <w:r w:rsidR="005D616A" w:rsidRPr="005E6F3A">
        <w:rPr>
          <w:sz w:val="20"/>
        </w:rPr>
        <w:t>chains are</w:t>
      </w:r>
      <w:r w:rsidR="001F31DD" w:rsidRPr="005E6F3A">
        <w:rPr>
          <w:sz w:val="20"/>
        </w:rPr>
        <w:t xml:space="preserve"> </w:t>
      </w:r>
      <w:r w:rsidR="007365ED" w:rsidRPr="005E6F3A">
        <w:rPr>
          <w:sz w:val="20"/>
        </w:rPr>
        <w:t>ready after tuning</w:t>
      </w:r>
      <w:r w:rsidR="005D616A" w:rsidRPr="005E6F3A">
        <w:rPr>
          <w:sz w:val="20"/>
        </w:rPr>
        <w:t>.</w:t>
      </w:r>
      <w:r w:rsidR="00276B7A" w:rsidRPr="005E6F3A">
        <w:rPr>
          <w:sz w:val="20"/>
        </w:rPr>
        <w:t xml:space="preserve"> </w:t>
      </w:r>
      <w:r w:rsidR="00063B57" w:rsidRPr="005E6F3A">
        <w:rPr>
          <w:sz w:val="20"/>
        </w:rPr>
        <w:t>During the time</w:t>
      </w:r>
      <w:r w:rsidR="00BB3B95" w:rsidRPr="005E6F3A">
        <w:rPr>
          <w:sz w:val="20"/>
        </w:rPr>
        <w:t xml:space="preserve"> till PRACH is started</w:t>
      </w:r>
      <w:r w:rsidR="00063B57" w:rsidRPr="005E6F3A">
        <w:rPr>
          <w:sz w:val="20"/>
        </w:rPr>
        <w:t>, the main activities are limited to the</w:t>
      </w:r>
      <w:r w:rsidR="00BB3B95" w:rsidRPr="005E6F3A">
        <w:rPr>
          <w:sz w:val="20"/>
        </w:rPr>
        <w:t xml:space="preserve"> </w:t>
      </w:r>
      <w:r w:rsidR="00063B57" w:rsidRPr="005E6F3A">
        <w:rPr>
          <w:sz w:val="20"/>
        </w:rPr>
        <w:t xml:space="preserve">Rx </w:t>
      </w:r>
      <w:r w:rsidR="00BB3B95" w:rsidRPr="005E6F3A">
        <w:rPr>
          <w:sz w:val="20"/>
        </w:rPr>
        <w:t xml:space="preserve">and </w:t>
      </w:r>
      <w:r w:rsidR="00310CC2" w:rsidRPr="005E6F3A">
        <w:rPr>
          <w:sz w:val="20"/>
        </w:rPr>
        <w:t xml:space="preserve">in our understanding, the </w:t>
      </w:r>
      <w:proofErr w:type="spellStart"/>
      <w:r w:rsidR="00310CC2" w:rsidRPr="005E6F3A">
        <w:rPr>
          <w:sz w:val="20"/>
        </w:rPr>
        <w:t>burdern</w:t>
      </w:r>
      <w:proofErr w:type="spellEnd"/>
      <w:r w:rsidR="00310CC2" w:rsidRPr="005E6F3A">
        <w:rPr>
          <w:sz w:val="20"/>
        </w:rPr>
        <w:t xml:space="preserve"> to UE is </w:t>
      </w:r>
      <w:r w:rsidR="003A31DF">
        <w:rPr>
          <w:sz w:val="20"/>
        </w:rPr>
        <w:t>no more than</w:t>
      </w:r>
      <w:r w:rsidR="003B0FEA" w:rsidRPr="005E6F3A">
        <w:rPr>
          <w:sz w:val="20"/>
        </w:rPr>
        <w:t xml:space="preserve"> the stage when both legs </w:t>
      </w:r>
      <w:r w:rsidR="001A5D19">
        <w:rPr>
          <w:sz w:val="20"/>
        </w:rPr>
        <w:t xml:space="preserve">are active for DL/UL operations </w:t>
      </w:r>
      <w:r w:rsidR="00293FE2" w:rsidRPr="005E6F3A">
        <w:rPr>
          <w:sz w:val="20"/>
        </w:rPr>
        <w:t xml:space="preserve">the connection modes. </w:t>
      </w:r>
      <w:proofErr w:type="gramStart"/>
      <w:r w:rsidR="00293FE2" w:rsidRPr="005E6F3A">
        <w:rPr>
          <w:sz w:val="20"/>
        </w:rPr>
        <w:t>So</w:t>
      </w:r>
      <w:proofErr w:type="gramEnd"/>
      <w:r w:rsidR="00293FE2" w:rsidRPr="005E6F3A">
        <w:rPr>
          <w:sz w:val="20"/>
        </w:rPr>
        <w:t xml:space="preserve"> it </w:t>
      </w:r>
      <w:r w:rsidR="00650114" w:rsidRPr="005E6F3A">
        <w:rPr>
          <w:sz w:val="20"/>
        </w:rPr>
        <w:t xml:space="preserve">is reasonable to assume parallel operations for Search, MIB decode, loops and </w:t>
      </w:r>
      <w:r w:rsidR="006E6E3A" w:rsidRPr="005E6F3A">
        <w:rPr>
          <w:sz w:val="20"/>
        </w:rPr>
        <w:t>RACH for the joint handover.</w:t>
      </w:r>
    </w:p>
    <w:p w14:paraId="1C91EA39" w14:textId="39FAEFF7" w:rsidR="006E6E3A" w:rsidRDefault="006E6E3A" w:rsidP="00550F9A">
      <w:pPr>
        <w:spacing w:before="120"/>
        <w:rPr>
          <w:b/>
          <w:bCs/>
          <w:sz w:val="20"/>
        </w:rPr>
      </w:pPr>
      <w:r w:rsidRPr="005E6F3A">
        <w:rPr>
          <w:b/>
          <w:bCs/>
          <w:sz w:val="20"/>
        </w:rPr>
        <w:t xml:space="preserve">Observation2: </w:t>
      </w:r>
      <w:r w:rsidR="00D543AE">
        <w:rPr>
          <w:b/>
          <w:bCs/>
          <w:sz w:val="20"/>
        </w:rPr>
        <w:t>dual connectivity</w:t>
      </w:r>
      <w:r w:rsidR="006438D6" w:rsidRPr="005E6F3A">
        <w:rPr>
          <w:b/>
          <w:bCs/>
          <w:sz w:val="20"/>
        </w:rPr>
        <w:t xml:space="preserve"> capable UEs </w:t>
      </w:r>
      <w:r w:rsidR="0077062F" w:rsidRPr="005E6F3A">
        <w:rPr>
          <w:b/>
          <w:bCs/>
          <w:sz w:val="20"/>
        </w:rPr>
        <w:t xml:space="preserve">can </w:t>
      </w:r>
      <w:r w:rsidR="006438D6" w:rsidRPr="005E6F3A">
        <w:rPr>
          <w:b/>
          <w:bCs/>
          <w:sz w:val="20"/>
        </w:rPr>
        <w:t xml:space="preserve">handle </w:t>
      </w:r>
      <w:r w:rsidR="0077062F" w:rsidRPr="005E6F3A">
        <w:rPr>
          <w:b/>
          <w:bCs/>
          <w:sz w:val="20"/>
        </w:rPr>
        <w:t xml:space="preserve">the </w:t>
      </w:r>
      <w:r w:rsidR="00C27561" w:rsidRPr="005E6F3A">
        <w:rPr>
          <w:b/>
          <w:bCs/>
          <w:sz w:val="20"/>
        </w:rPr>
        <w:t xml:space="preserve">tasks of </w:t>
      </w:r>
      <w:r w:rsidR="00D543AE">
        <w:rPr>
          <w:b/>
          <w:bCs/>
          <w:sz w:val="20"/>
        </w:rPr>
        <w:t>search</w:t>
      </w:r>
      <w:r w:rsidR="004D528D">
        <w:rPr>
          <w:b/>
          <w:bCs/>
          <w:sz w:val="20"/>
        </w:rPr>
        <w:t>, mib decode</w:t>
      </w:r>
      <w:r w:rsidR="00C27561" w:rsidRPr="005E6F3A">
        <w:rPr>
          <w:b/>
          <w:bCs/>
          <w:sz w:val="20"/>
        </w:rPr>
        <w:t>, loops</w:t>
      </w:r>
      <w:r w:rsidRPr="005E6F3A">
        <w:rPr>
          <w:b/>
          <w:bCs/>
          <w:sz w:val="20"/>
        </w:rPr>
        <w:t xml:space="preserve"> and RACH</w:t>
      </w:r>
      <w:r w:rsidR="00C27561" w:rsidRPr="005E6F3A">
        <w:rPr>
          <w:b/>
          <w:bCs/>
          <w:sz w:val="20"/>
        </w:rPr>
        <w:t xml:space="preserve"> </w:t>
      </w:r>
      <w:proofErr w:type="spellStart"/>
      <w:r w:rsidR="004D528D">
        <w:rPr>
          <w:b/>
          <w:bCs/>
          <w:sz w:val="20"/>
        </w:rPr>
        <w:t>simultanesouly</w:t>
      </w:r>
      <w:proofErr w:type="spellEnd"/>
      <w:r w:rsidR="00C27561" w:rsidRPr="005E6F3A">
        <w:rPr>
          <w:b/>
          <w:bCs/>
          <w:sz w:val="20"/>
        </w:rPr>
        <w:t xml:space="preserve"> </w:t>
      </w:r>
      <w:r w:rsidR="00030510" w:rsidRPr="005E6F3A">
        <w:rPr>
          <w:b/>
          <w:bCs/>
          <w:sz w:val="20"/>
        </w:rPr>
        <w:t xml:space="preserve">for both </w:t>
      </w:r>
      <w:proofErr w:type="spellStart"/>
      <w:r w:rsidR="00BD4AFB" w:rsidRPr="005E6F3A">
        <w:rPr>
          <w:b/>
          <w:bCs/>
          <w:sz w:val="20"/>
        </w:rPr>
        <w:t>PCell</w:t>
      </w:r>
      <w:proofErr w:type="spellEnd"/>
      <w:r w:rsidR="00BD4AFB" w:rsidRPr="005E6F3A">
        <w:rPr>
          <w:b/>
          <w:bCs/>
          <w:sz w:val="20"/>
        </w:rPr>
        <w:t xml:space="preserve"> and </w:t>
      </w:r>
      <w:proofErr w:type="spellStart"/>
      <w:r w:rsidR="00BD4AFB" w:rsidRPr="005E6F3A">
        <w:rPr>
          <w:b/>
          <w:bCs/>
          <w:sz w:val="20"/>
        </w:rPr>
        <w:t>PSCell</w:t>
      </w:r>
      <w:proofErr w:type="spellEnd"/>
      <w:r w:rsidR="00030510" w:rsidRPr="005E6F3A">
        <w:rPr>
          <w:b/>
          <w:bCs/>
          <w:sz w:val="20"/>
        </w:rPr>
        <w:t xml:space="preserve"> since this is already the case in the connection mode.</w:t>
      </w:r>
    </w:p>
    <w:p w14:paraId="6AD4984A" w14:textId="591535AD" w:rsidR="001B6CDA" w:rsidRPr="001B6CDA" w:rsidRDefault="001B6CDA" w:rsidP="00550F9A">
      <w:pPr>
        <w:spacing w:before="120"/>
        <w:rPr>
          <w:sz w:val="20"/>
        </w:rPr>
      </w:pPr>
      <w:r w:rsidRPr="001B6CDA">
        <w:rPr>
          <w:sz w:val="20"/>
        </w:rPr>
        <w:t>Due to obseration2, we propose,</w:t>
      </w:r>
    </w:p>
    <w:p w14:paraId="31BC6548" w14:textId="22DA370D" w:rsidR="00A447D6" w:rsidRPr="005E6F3A" w:rsidRDefault="00BD4AFB" w:rsidP="00550F9A">
      <w:pPr>
        <w:spacing w:before="120"/>
        <w:rPr>
          <w:b/>
          <w:bCs/>
          <w:sz w:val="20"/>
        </w:rPr>
      </w:pPr>
      <w:r w:rsidRPr="005E6F3A">
        <w:rPr>
          <w:b/>
          <w:bCs/>
          <w:sz w:val="20"/>
        </w:rPr>
        <w:t xml:space="preserve">Proposal2: </w:t>
      </w:r>
      <w:r w:rsidR="00B63FA7" w:rsidRPr="005E6F3A">
        <w:rPr>
          <w:b/>
          <w:bCs/>
          <w:sz w:val="20"/>
        </w:rPr>
        <w:t xml:space="preserve">Reuse the same time for </w:t>
      </w:r>
      <w:proofErr w:type="spellStart"/>
      <w:r w:rsidR="00B63FA7" w:rsidRPr="005E6F3A">
        <w:rPr>
          <w:b/>
          <w:bCs/>
          <w:sz w:val="20"/>
        </w:rPr>
        <w:t>T</w:t>
      </w:r>
      <w:r w:rsidR="00B63FA7" w:rsidRPr="005E6F3A">
        <w:rPr>
          <w:b/>
          <w:bCs/>
          <w:sz w:val="20"/>
          <w:vertAlign w:val="subscript"/>
        </w:rPr>
        <w:t>search</w:t>
      </w:r>
      <w:proofErr w:type="spellEnd"/>
      <w:r w:rsidR="00B63FA7" w:rsidRPr="005E6F3A">
        <w:rPr>
          <w:b/>
          <w:bCs/>
          <w:sz w:val="20"/>
        </w:rPr>
        <w:t xml:space="preserve">, </w:t>
      </w:r>
      <w:proofErr w:type="spellStart"/>
      <w:r w:rsidR="00B63FA7" w:rsidRPr="005E6F3A">
        <w:rPr>
          <w:b/>
          <w:bCs/>
          <w:sz w:val="20"/>
        </w:rPr>
        <w:t>T</w:t>
      </w:r>
      <w:r w:rsidR="00B63FA7" w:rsidRPr="005E6F3A">
        <w:rPr>
          <w:b/>
          <w:bCs/>
          <w:sz w:val="20"/>
          <w:vertAlign w:val="subscript"/>
        </w:rPr>
        <w:t>margin</w:t>
      </w:r>
      <w:proofErr w:type="spellEnd"/>
      <w:r w:rsidR="00B63FA7" w:rsidRPr="005E6F3A">
        <w:rPr>
          <w:b/>
          <w:bCs/>
          <w:sz w:val="20"/>
        </w:rPr>
        <w:t>, T</w:t>
      </w:r>
      <w:r w:rsidR="00B63FA7" w:rsidRPr="005E6F3A">
        <w:rPr>
          <w:b/>
          <w:bCs/>
          <w:sz w:val="20"/>
          <w:vertAlign w:val="subscript"/>
        </w:rPr>
        <w:t xml:space="preserve">∆ </w:t>
      </w:r>
      <w:r w:rsidR="00B63FA7" w:rsidRPr="005E6F3A">
        <w:rPr>
          <w:b/>
          <w:bCs/>
          <w:sz w:val="20"/>
        </w:rPr>
        <w:t>and T</w:t>
      </w:r>
      <w:r w:rsidR="00B63FA7" w:rsidRPr="005E6F3A">
        <w:rPr>
          <w:b/>
          <w:bCs/>
          <w:sz w:val="20"/>
          <w:vertAlign w:val="subscript"/>
        </w:rPr>
        <w:t>IU</w:t>
      </w:r>
      <w:r w:rsidR="001F65B1" w:rsidRPr="005E6F3A">
        <w:rPr>
          <w:b/>
          <w:bCs/>
          <w:sz w:val="20"/>
          <w:vertAlign w:val="subscript"/>
        </w:rPr>
        <w:t xml:space="preserve"> </w:t>
      </w:r>
      <w:r w:rsidR="00BC2254" w:rsidRPr="005E6F3A">
        <w:rPr>
          <w:b/>
          <w:bCs/>
          <w:sz w:val="20"/>
        </w:rPr>
        <w:t xml:space="preserve">as </w:t>
      </w:r>
      <w:r w:rsidR="007317F1" w:rsidRPr="005E6F3A">
        <w:rPr>
          <w:b/>
          <w:bCs/>
          <w:sz w:val="20"/>
        </w:rPr>
        <w:t xml:space="preserve">the </w:t>
      </w:r>
      <w:proofErr w:type="spellStart"/>
      <w:r w:rsidR="007317F1" w:rsidRPr="005E6F3A">
        <w:rPr>
          <w:b/>
          <w:bCs/>
          <w:sz w:val="20"/>
        </w:rPr>
        <w:t>PCell</w:t>
      </w:r>
      <w:proofErr w:type="spellEnd"/>
      <w:r w:rsidR="00941AA2" w:rsidRPr="005E6F3A">
        <w:rPr>
          <w:b/>
          <w:bCs/>
          <w:sz w:val="20"/>
        </w:rPr>
        <w:t xml:space="preserve"> only</w:t>
      </w:r>
      <w:r w:rsidR="007317F1" w:rsidRPr="005E6F3A">
        <w:rPr>
          <w:b/>
          <w:bCs/>
          <w:sz w:val="20"/>
        </w:rPr>
        <w:t xml:space="preserve"> handover per 38.133 </w:t>
      </w:r>
      <w:r w:rsidR="00961F16" w:rsidRPr="005E6F3A">
        <w:rPr>
          <w:b/>
          <w:bCs/>
          <w:sz w:val="20"/>
          <w:lang w:val="en-US" w:eastAsia="ko-KR"/>
        </w:rPr>
        <w:t>6.1.1</w:t>
      </w:r>
      <w:r w:rsidR="007317F1" w:rsidRPr="005E6F3A">
        <w:rPr>
          <w:b/>
          <w:bCs/>
          <w:sz w:val="20"/>
        </w:rPr>
        <w:t xml:space="preserve"> </w:t>
      </w:r>
      <w:r w:rsidR="001F65B1" w:rsidRPr="005E6F3A">
        <w:rPr>
          <w:b/>
          <w:bCs/>
          <w:sz w:val="20"/>
        </w:rPr>
        <w:t xml:space="preserve">for the joint </w:t>
      </w:r>
      <w:proofErr w:type="spellStart"/>
      <w:r w:rsidR="007317F1" w:rsidRPr="005E6F3A">
        <w:rPr>
          <w:b/>
          <w:bCs/>
          <w:sz w:val="20"/>
        </w:rPr>
        <w:t>PCell</w:t>
      </w:r>
      <w:proofErr w:type="spellEnd"/>
      <w:r w:rsidR="007317F1" w:rsidRPr="005E6F3A">
        <w:rPr>
          <w:b/>
          <w:bCs/>
          <w:sz w:val="20"/>
        </w:rPr>
        <w:t xml:space="preserve"> w/ </w:t>
      </w:r>
      <w:proofErr w:type="spellStart"/>
      <w:r w:rsidR="007317F1" w:rsidRPr="005E6F3A">
        <w:rPr>
          <w:b/>
          <w:bCs/>
          <w:sz w:val="20"/>
        </w:rPr>
        <w:t>PSCell</w:t>
      </w:r>
      <w:proofErr w:type="spellEnd"/>
      <w:r w:rsidR="007317F1" w:rsidRPr="005E6F3A">
        <w:rPr>
          <w:b/>
          <w:bCs/>
          <w:sz w:val="20"/>
        </w:rPr>
        <w:t xml:space="preserve"> </w:t>
      </w:r>
      <w:r w:rsidR="001F65B1" w:rsidRPr="005E6F3A">
        <w:rPr>
          <w:b/>
          <w:bCs/>
          <w:sz w:val="20"/>
        </w:rPr>
        <w:t>handover</w:t>
      </w:r>
      <w:r w:rsidR="007317F1" w:rsidRPr="005E6F3A">
        <w:rPr>
          <w:b/>
          <w:bCs/>
          <w:sz w:val="20"/>
        </w:rPr>
        <w:t>.</w:t>
      </w:r>
    </w:p>
    <w:p w14:paraId="287EAF83" w14:textId="22D5938D" w:rsidR="00DD639D" w:rsidRPr="005E6F3A" w:rsidRDefault="006313D1" w:rsidP="00550F9A">
      <w:pPr>
        <w:spacing w:before="120"/>
        <w:rPr>
          <w:sz w:val="20"/>
        </w:rPr>
      </w:pPr>
      <w:r w:rsidRPr="005E6F3A">
        <w:rPr>
          <w:sz w:val="20"/>
        </w:rPr>
        <w:t>Still,</w:t>
      </w:r>
      <w:r w:rsidR="00DD639D" w:rsidRPr="005E6F3A">
        <w:rPr>
          <w:sz w:val="20"/>
        </w:rPr>
        <w:t xml:space="preserve"> </w:t>
      </w:r>
      <w:r w:rsidR="006A3AA8">
        <w:rPr>
          <w:sz w:val="20"/>
        </w:rPr>
        <w:t>depending on</w:t>
      </w:r>
      <w:r w:rsidR="00DD639D" w:rsidRPr="005E6F3A">
        <w:rPr>
          <w:sz w:val="20"/>
        </w:rPr>
        <w:t xml:space="preserve"> the </w:t>
      </w:r>
      <w:r w:rsidR="00203B9C" w:rsidRPr="005E6F3A">
        <w:rPr>
          <w:sz w:val="20"/>
        </w:rPr>
        <w:t xml:space="preserve">scenario, </w:t>
      </w:r>
      <w:r w:rsidR="006A3AA8">
        <w:rPr>
          <w:sz w:val="20"/>
        </w:rPr>
        <w:t xml:space="preserve">the </w:t>
      </w:r>
      <w:r w:rsidR="00203B9C" w:rsidRPr="005E6F3A">
        <w:rPr>
          <w:sz w:val="20"/>
        </w:rPr>
        <w:t xml:space="preserve">overhead of UE processing </w:t>
      </w:r>
      <w:proofErr w:type="gramStart"/>
      <w:r w:rsidR="00203B9C" w:rsidRPr="005E6F3A">
        <w:rPr>
          <w:sz w:val="20"/>
        </w:rPr>
        <w:t>differ</w:t>
      </w:r>
      <w:proofErr w:type="gramEnd"/>
      <w:r w:rsidR="00203B9C" w:rsidRPr="005E6F3A">
        <w:rPr>
          <w:sz w:val="20"/>
        </w:rPr>
        <w:t xml:space="preserve"> </w:t>
      </w:r>
      <w:r w:rsidR="002A31D6">
        <w:rPr>
          <w:sz w:val="20"/>
        </w:rPr>
        <w:t>due to protocol</w:t>
      </w:r>
      <w:r w:rsidR="004E71B8" w:rsidRPr="005E6F3A">
        <w:rPr>
          <w:sz w:val="20"/>
        </w:rPr>
        <w:t xml:space="preserve"> </w:t>
      </w:r>
      <w:r w:rsidR="002A31D6">
        <w:rPr>
          <w:sz w:val="20"/>
        </w:rPr>
        <w:t>stack</w:t>
      </w:r>
      <w:r w:rsidR="004E71B8" w:rsidRPr="005E6F3A">
        <w:rPr>
          <w:sz w:val="20"/>
        </w:rPr>
        <w:t xml:space="preserve"> </w:t>
      </w:r>
      <w:r w:rsidR="00DE1E62" w:rsidRPr="005E6F3A">
        <w:rPr>
          <w:sz w:val="20"/>
        </w:rPr>
        <w:t>deactivation and</w:t>
      </w:r>
      <w:r w:rsidR="004E71B8" w:rsidRPr="005E6F3A">
        <w:rPr>
          <w:sz w:val="20"/>
        </w:rPr>
        <w:t xml:space="preserve"> activation</w:t>
      </w:r>
      <w:r w:rsidR="00DE1E62" w:rsidRPr="005E6F3A">
        <w:rPr>
          <w:sz w:val="20"/>
        </w:rPr>
        <w:t xml:space="preserve"> or reallocation and warm-up of RF chains differently. </w:t>
      </w:r>
      <w:proofErr w:type="gramStart"/>
      <w:r w:rsidR="00DE1E62" w:rsidRPr="005E6F3A">
        <w:rPr>
          <w:sz w:val="20"/>
        </w:rPr>
        <w:t>Thus</w:t>
      </w:r>
      <w:proofErr w:type="gramEnd"/>
      <w:r w:rsidR="00DE1E62" w:rsidRPr="005E6F3A">
        <w:rPr>
          <w:sz w:val="20"/>
        </w:rPr>
        <w:t xml:space="preserve"> </w:t>
      </w:r>
      <w:r w:rsidR="007D4BD7" w:rsidRPr="005E6F3A">
        <w:rPr>
          <w:sz w:val="20"/>
        </w:rPr>
        <w:t>RRC procedural delay and UE processing time shall be reviewed case by case.</w:t>
      </w:r>
    </w:p>
    <w:p w14:paraId="75C13629" w14:textId="77777777" w:rsidR="00B10131" w:rsidRDefault="00B10131" w:rsidP="00B10131">
      <w:pPr>
        <w:rPr>
          <w:rFonts w:cs="v4.2.0"/>
          <w:b/>
          <w:bCs/>
          <w:u w:val="single"/>
        </w:rPr>
      </w:pPr>
      <w:r w:rsidRPr="00353DFF">
        <w:rPr>
          <w:rFonts w:cs="v4.2.0"/>
          <w:b/>
          <w:bCs/>
          <w:u w:val="single"/>
        </w:rPr>
        <w:t>NRSA to EN-DC</w:t>
      </w:r>
    </w:p>
    <w:p w14:paraId="20EB14EE" w14:textId="6900295B" w:rsidR="00B10131" w:rsidRPr="005E6F3A" w:rsidRDefault="00DF4B2E" w:rsidP="00ED1207">
      <w:pPr>
        <w:rPr>
          <w:sz w:val="20"/>
        </w:rPr>
      </w:pPr>
      <w:r w:rsidRPr="005E6F3A">
        <w:rPr>
          <w:sz w:val="20"/>
        </w:rPr>
        <w:t xml:space="preserve">In this case, </w:t>
      </w:r>
      <w:r w:rsidR="000841C7" w:rsidRPr="005E6F3A">
        <w:rPr>
          <w:sz w:val="20"/>
        </w:rPr>
        <w:t xml:space="preserve">NR RRC receives the HO </w:t>
      </w:r>
      <w:proofErr w:type="gramStart"/>
      <w:r w:rsidR="000841C7" w:rsidRPr="005E6F3A">
        <w:rPr>
          <w:sz w:val="20"/>
        </w:rPr>
        <w:t>command</w:t>
      </w:r>
      <w:r w:rsidR="00025E29" w:rsidRPr="005E6F3A">
        <w:rPr>
          <w:sz w:val="20"/>
        </w:rPr>
        <w:t>(</w:t>
      </w:r>
      <w:proofErr w:type="spellStart"/>
      <w:proofErr w:type="gramEnd"/>
      <w:r w:rsidR="00025E29" w:rsidRPr="005E6F3A">
        <w:rPr>
          <w:i/>
          <w:iCs/>
          <w:sz w:val="20"/>
        </w:rPr>
        <w:t>MobilityFromNRCommand</w:t>
      </w:r>
      <w:proofErr w:type="spellEnd"/>
      <w:r w:rsidR="00025E29" w:rsidRPr="005E6F3A">
        <w:rPr>
          <w:sz w:val="20"/>
        </w:rPr>
        <w:t>)</w:t>
      </w:r>
      <w:r w:rsidR="000841C7" w:rsidRPr="005E6F3A">
        <w:rPr>
          <w:sz w:val="20"/>
        </w:rPr>
        <w:t xml:space="preserve"> and</w:t>
      </w:r>
      <w:r w:rsidR="005560A5" w:rsidRPr="005E6F3A">
        <w:rPr>
          <w:sz w:val="20"/>
        </w:rPr>
        <w:t xml:space="preserve"> triggers LTE stack to activat</w:t>
      </w:r>
      <w:r w:rsidR="00306F5C" w:rsidRPr="005E6F3A">
        <w:rPr>
          <w:sz w:val="20"/>
        </w:rPr>
        <w:t>e</w:t>
      </w:r>
      <w:r w:rsidR="00710E25" w:rsidRPr="005E6F3A">
        <w:rPr>
          <w:sz w:val="20"/>
        </w:rPr>
        <w:t>, after which LTE further triggers the NR to perform</w:t>
      </w:r>
      <w:r w:rsidR="00474142" w:rsidRPr="005E6F3A">
        <w:rPr>
          <w:sz w:val="20"/>
        </w:rPr>
        <w:t xml:space="preserve"> the </w:t>
      </w:r>
      <w:proofErr w:type="spellStart"/>
      <w:r w:rsidR="00474142" w:rsidRPr="005E6F3A">
        <w:rPr>
          <w:sz w:val="20"/>
        </w:rPr>
        <w:t>PSCell</w:t>
      </w:r>
      <w:proofErr w:type="spellEnd"/>
      <w:r w:rsidR="00474142" w:rsidRPr="005E6F3A">
        <w:rPr>
          <w:sz w:val="20"/>
        </w:rPr>
        <w:t xml:space="preserve"> </w:t>
      </w:r>
      <w:r w:rsidR="00827E7E" w:rsidRPr="005E6F3A">
        <w:rPr>
          <w:sz w:val="20"/>
        </w:rPr>
        <w:t>addition</w:t>
      </w:r>
      <w:r w:rsidR="002B31D4" w:rsidRPr="005E6F3A">
        <w:rPr>
          <w:sz w:val="20"/>
        </w:rPr>
        <w:t xml:space="preserve">. </w:t>
      </w:r>
      <w:r w:rsidR="00907F3C">
        <w:rPr>
          <w:sz w:val="20"/>
        </w:rPr>
        <w:t>With</w:t>
      </w:r>
      <w:r w:rsidR="002B31D4" w:rsidRPr="005E6F3A">
        <w:rPr>
          <w:sz w:val="20"/>
        </w:rPr>
        <w:t xml:space="preserve"> such a turn-around, </w:t>
      </w:r>
      <w:r w:rsidR="00FC4DD6" w:rsidRPr="005E6F3A">
        <w:rPr>
          <w:sz w:val="20"/>
        </w:rPr>
        <w:t xml:space="preserve">in our understanding, the RRC procedural delay shall be </w:t>
      </w:r>
      <w:r w:rsidR="001C5A3A" w:rsidRPr="005E6F3A">
        <w:rPr>
          <w:sz w:val="20"/>
        </w:rPr>
        <w:t>reasonably</w:t>
      </w:r>
      <w:r w:rsidR="00EA2410" w:rsidRPr="005E6F3A">
        <w:rPr>
          <w:sz w:val="20"/>
        </w:rPr>
        <w:t xml:space="preserve"> longer than the regular </w:t>
      </w:r>
      <w:proofErr w:type="spellStart"/>
      <w:r w:rsidR="007C5735" w:rsidRPr="005E6F3A">
        <w:rPr>
          <w:sz w:val="20"/>
        </w:rPr>
        <w:t>PCell</w:t>
      </w:r>
      <w:proofErr w:type="spellEnd"/>
      <w:r w:rsidR="007C5735" w:rsidRPr="005E6F3A">
        <w:rPr>
          <w:sz w:val="20"/>
        </w:rPr>
        <w:t xml:space="preserve"> HO alone since two </w:t>
      </w:r>
      <w:r w:rsidR="00B03817" w:rsidRPr="005E6F3A">
        <w:rPr>
          <w:sz w:val="20"/>
        </w:rPr>
        <w:t xml:space="preserve">RRCs </w:t>
      </w:r>
      <w:r w:rsidR="00CC0B90" w:rsidRPr="005E6F3A">
        <w:rPr>
          <w:sz w:val="20"/>
        </w:rPr>
        <w:t>of both MN and SN</w:t>
      </w:r>
      <w:r w:rsidR="007C5735" w:rsidRPr="005E6F3A">
        <w:rPr>
          <w:sz w:val="20"/>
        </w:rPr>
        <w:t xml:space="preserve"> </w:t>
      </w:r>
      <w:r w:rsidR="007C5735" w:rsidRPr="005E6F3A">
        <w:rPr>
          <w:sz w:val="20"/>
        </w:rPr>
        <w:lastRenderedPageBreak/>
        <w:t>are involved.</w:t>
      </w:r>
      <w:r w:rsidR="000659FD" w:rsidRPr="005E6F3A">
        <w:rPr>
          <w:sz w:val="20"/>
        </w:rPr>
        <w:t xml:space="preserve"> Since </w:t>
      </w:r>
      <w:r w:rsidR="002F191F" w:rsidRPr="005E6F3A">
        <w:rPr>
          <w:sz w:val="20"/>
        </w:rPr>
        <w:t xml:space="preserve">RAN4 has sent </w:t>
      </w:r>
      <w:proofErr w:type="gramStart"/>
      <w:r w:rsidR="002F191F" w:rsidRPr="005E6F3A">
        <w:rPr>
          <w:sz w:val="20"/>
        </w:rPr>
        <w:t>LS</w:t>
      </w:r>
      <w:r w:rsidR="00FF7E63" w:rsidRPr="005E6F3A">
        <w:rPr>
          <w:sz w:val="20"/>
        </w:rPr>
        <w:t>[</w:t>
      </w:r>
      <w:proofErr w:type="gramEnd"/>
      <w:r w:rsidR="00FF7E63" w:rsidRPr="005E6F3A">
        <w:rPr>
          <w:sz w:val="20"/>
        </w:rPr>
        <w:t xml:space="preserve">3] </w:t>
      </w:r>
      <w:r w:rsidR="002F191F" w:rsidRPr="005E6F3A">
        <w:rPr>
          <w:sz w:val="20"/>
        </w:rPr>
        <w:t>to RAN</w:t>
      </w:r>
      <w:r w:rsidR="007237A4" w:rsidRPr="005E6F3A">
        <w:rPr>
          <w:sz w:val="20"/>
        </w:rPr>
        <w:t>2 for clarification regarding this aspect, RAN4 may agree on the delay based on the RAN2 reply.</w:t>
      </w:r>
    </w:p>
    <w:p w14:paraId="251E2802" w14:textId="1837B882" w:rsidR="00506BDE" w:rsidRPr="005E6F3A" w:rsidRDefault="00CA0C72" w:rsidP="00ED1207">
      <w:pPr>
        <w:rPr>
          <w:b/>
          <w:bCs/>
          <w:sz w:val="20"/>
        </w:rPr>
      </w:pPr>
      <w:r w:rsidRPr="005E6F3A">
        <w:rPr>
          <w:b/>
          <w:bCs/>
          <w:sz w:val="20"/>
        </w:rPr>
        <w:t>Observation3</w:t>
      </w:r>
      <w:r w:rsidR="00506BDE" w:rsidRPr="005E6F3A">
        <w:rPr>
          <w:b/>
          <w:bCs/>
          <w:sz w:val="20"/>
        </w:rPr>
        <w:t xml:space="preserve">: </w:t>
      </w:r>
      <w:r w:rsidR="00383505" w:rsidRPr="005E6F3A">
        <w:rPr>
          <w:b/>
          <w:bCs/>
          <w:sz w:val="20"/>
        </w:rPr>
        <w:t xml:space="preserve">Longer </w:t>
      </w:r>
      <w:r w:rsidR="00331196" w:rsidRPr="005E6F3A">
        <w:rPr>
          <w:b/>
          <w:bCs/>
          <w:sz w:val="20"/>
        </w:rPr>
        <w:t>RRC procedural</w:t>
      </w:r>
      <w:r w:rsidR="00E749C6" w:rsidRPr="005E6F3A">
        <w:rPr>
          <w:b/>
          <w:bCs/>
          <w:sz w:val="20"/>
        </w:rPr>
        <w:t xml:space="preserve"> delay T</w:t>
      </w:r>
      <w:r w:rsidR="00E749C6" w:rsidRPr="005E6F3A">
        <w:rPr>
          <w:b/>
          <w:bCs/>
          <w:sz w:val="20"/>
          <w:vertAlign w:val="subscript"/>
        </w:rPr>
        <w:t xml:space="preserve">RRC </w:t>
      </w:r>
      <w:r w:rsidR="007237A4" w:rsidRPr="005E6F3A">
        <w:rPr>
          <w:b/>
          <w:bCs/>
          <w:sz w:val="20"/>
        </w:rPr>
        <w:t>shall be</w:t>
      </w:r>
      <w:r w:rsidR="007237A4" w:rsidRPr="005E6F3A">
        <w:rPr>
          <w:b/>
          <w:bCs/>
          <w:sz w:val="20"/>
          <w:vertAlign w:val="subscript"/>
        </w:rPr>
        <w:t xml:space="preserve"> </w:t>
      </w:r>
      <w:r w:rsidR="007237A4" w:rsidRPr="005E6F3A">
        <w:rPr>
          <w:b/>
          <w:bCs/>
          <w:sz w:val="20"/>
        </w:rPr>
        <w:t xml:space="preserve">considered </w:t>
      </w:r>
      <w:r w:rsidR="00E749C6" w:rsidRPr="005E6F3A">
        <w:rPr>
          <w:b/>
          <w:bCs/>
          <w:sz w:val="20"/>
        </w:rPr>
        <w:t xml:space="preserve">for NRSA to EN-DC HO w/ </w:t>
      </w:r>
      <w:proofErr w:type="spellStart"/>
      <w:r w:rsidR="00E749C6" w:rsidRPr="005E6F3A">
        <w:rPr>
          <w:b/>
          <w:bCs/>
          <w:sz w:val="20"/>
        </w:rPr>
        <w:t>PSCell</w:t>
      </w:r>
      <w:proofErr w:type="spellEnd"/>
      <w:r w:rsidR="00E749C6" w:rsidRPr="005E6F3A">
        <w:rPr>
          <w:b/>
          <w:bCs/>
          <w:sz w:val="20"/>
        </w:rPr>
        <w:t>.</w:t>
      </w:r>
    </w:p>
    <w:p w14:paraId="2CAE1FE1" w14:textId="05060EB2" w:rsidR="00623D91" w:rsidRPr="005E6F3A" w:rsidRDefault="00623D91" w:rsidP="00ED1207">
      <w:pPr>
        <w:rPr>
          <w:b/>
          <w:bCs/>
          <w:sz w:val="20"/>
        </w:rPr>
      </w:pPr>
      <w:r w:rsidRPr="005E6F3A">
        <w:rPr>
          <w:b/>
          <w:bCs/>
          <w:sz w:val="20"/>
        </w:rPr>
        <w:t xml:space="preserve">Proposal3: RAN4 to adopt RAN2 </w:t>
      </w:r>
      <w:r w:rsidR="00FF7E63" w:rsidRPr="005E6F3A">
        <w:rPr>
          <w:b/>
          <w:bCs/>
          <w:sz w:val="20"/>
        </w:rPr>
        <w:t>recommended</w:t>
      </w:r>
      <w:r w:rsidRPr="005E6F3A">
        <w:rPr>
          <w:b/>
          <w:bCs/>
          <w:sz w:val="20"/>
        </w:rPr>
        <w:t xml:space="preserve"> numbers for T</w:t>
      </w:r>
      <w:r w:rsidRPr="005E6F3A">
        <w:rPr>
          <w:b/>
          <w:bCs/>
          <w:sz w:val="20"/>
          <w:vertAlign w:val="subscript"/>
        </w:rPr>
        <w:t>RRC</w:t>
      </w:r>
      <w:r w:rsidRPr="005E6F3A">
        <w:rPr>
          <w:b/>
          <w:bCs/>
          <w:sz w:val="20"/>
        </w:rPr>
        <w:t>.</w:t>
      </w:r>
    </w:p>
    <w:p w14:paraId="78E1719B" w14:textId="5CFDC56D" w:rsidR="00B10131" w:rsidRPr="005E6F3A" w:rsidRDefault="00A32401" w:rsidP="00ED1207">
      <w:pPr>
        <w:rPr>
          <w:sz w:val="20"/>
        </w:rPr>
      </w:pPr>
      <w:r w:rsidRPr="005E6F3A">
        <w:rPr>
          <w:sz w:val="20"/>
        </w:rPr>
        <w:t>Further when looking at</w:t>
      </w:r>
      <w:r w:rsidR="00CA0C72" w:rsidRPr="005E6F3A">
        <w:rPr>
          <w:sz w:val="20"/>
        </w:rPr>
        <w:t xml:space="preserve"> the UE processing</w:t>
      </w:r>
      <w:r w:rsidR="00DB1E7F">
        <w:rPr>
          <w:sz w:val="20"/>
        </w:rPr>
        <w:t xml:space="preserve"> part</w:t>
      </w:r>
      <w:r w:rsidR="00CA0C72" w:rsidRPr="005E6F3A">
        <w:rPr>
          <w:sz w:val="20"/>
        </w:rPr>
        <w:t xml:space="preserve">, </w:t>
      </w:r>
      <w:r w:rsidR="00A2156E" w:rsidRPr="005E6F3A">
        <w:rPr>
          <w:sz w:val="20"/>
        </w:rPr>
        <w:t xml:space="preserve">we shall consider the </w:t>
      </w:r>
      <w:r w:rsidR="00AC021F" w:rsidRPr="001E5D12">
        <w:rPr>
          <w:b/>
          <w:bCs/>
          <w:sz w:val="20"/>
        </w:rPr>
        <w:t>observation1</w:t>
      </w:r>
      <w:r w:rsidR="009F4DC6" w:rsidRPr="005E6F3A">
        <w:rPr>
          <w:sz w:val="20"/>
        </w:rPr>
        <w:t xml:space="preserve"> where </w:t>
      </w:r>
      <w:r w:rsidR="001E5D12">
        <w:rPr>
          <w:sz w:val="20"/>
        </w:rPr>
        <w:t xml:space="preserve">a </w:t>
      </w:r>
      <w:r w:rsidR="009F4DC6" w:rsidRPr="005E6F3A">
        <w:rPr>
          <w:sz w:val="20"/>
        </w:rPr>
        <w:t xml:space="preserve">longer UE Processing time is reserved for switching FRs on the </w:t>
      </w:r>
      <w:proofErr w:type="spellStart"/>
      <w:r w:rsidR="009F4DC6" w:rsidRPr="005E6F3A">
        <w:rPr>
          <w:sz w:val="20"/>
        </w:rPr>
        <w:t>PSCell</w:t>
      </w:r>
      <w:proofErr w:type="spellEnd"/>
      <w:r w:rsidR="009F4DC6" w:rsidRPr="005E6F3A">
        <w:rPr>
          <w:sz w:val="20"/>
        </w:rPr>
        <w:t xml:space="preserve">. </w:t>
      </w:r>
      <w:r w:rsidR="00A2156E" w:rsidRPr="005E6F3A">
        <w:rPr>
          <w:sz w:val="20"/>
        </w:rPr>
        <w:t xml:space="preserve">By contrast, in this context, </w:t>
      </w:r>
      <w:proofErr w:type="spellStart"/>
      <w:r w:rsidR="00A2156E" w:rsidRPr="005E6F3A">
        <w:rPr>
          <w:sz w:val="20"/>
        </w:rPr>
        <w:t>PCell</w:t>
      </w:r>
      <w:proofErr w:type="spellEnd"/>
      <w:r w:rsidR="00A2156E" w:rsidRPr="005E6F3A">
        <w:rPr>
          <w:sz w:val="20"/>
        </w:rPr>
        <w:t xml:space="preserve"> needs to deactivate the NR and bring up the LTE while </w:t>
      </w:r>
      <w:proofErr w:type="spellStart"/>
      <w:r w:rsidR="00A2156E" w:rsidRPr="005E6F3A">
        <w:rPr>
          <w:sz w:val="20"/>
        </w:rPr>
        <w:t>PSCell</w:t>
      </w:r>
      <w:proofErr w:type="spellEnd"/>
      <w:r w:rsidR="00A2156E" w:rsidRPr="005E6F3A">
        <w:rPr>
          <w:sz w:val="20"/>
        </w:rPr>
        <w:t xml:space="preserve"> </w:t>
      </w:r>
      <w:r w:rsidR="00422FA5" w:rsidRPr="005E6F3A">
        <w:rPr>
          <w:sz w:val="20"/>
        </w:rPr>
        <w:t xml:space="preserve">will be added with a NR serving cell. During the process, RF front ends of both LTE and NR </w:t>
      </w:r>
      <w:r w:rsidR="007C7B42" w:rsidRPr="005E6F3A">
        <w:rPr>
          <w:sz w:val="20"/>
        </w:rPr>
        <w:t xml:space="preserve">may or may not be programmed simultaneously which largely depends on the UE architecture. </w:t>
      </w:r>
      <w:r w:rsidR="00825963" w:rsidRPr="005E6F3A">
        <w:rPr>
          <w:sz w:val="20"/>
        </w:rPr>
        <w:t>Or i</w:t>
      </w:r>
      <w:r w:rsidR="007C7B42" w:rsidRPr="005E6F3A">
        <w:rPr>
          <w:sz w:val="20"/>
        </w:rPr>
        <w:t xml:space="preserve">n some cases, </w:t>
      </w:r>
      <w:r w:rsidR="00825963" w:rsidRPr="005E6F3A">
        <w:rPr>
          <w:sz w:val="20"/>
        </w:rPr>
        <w:t>when LTE and NR FR1 share the s</w:t>
      </w:r>
      <w:r w:rsidR="00692441" w:rsidRPr="005E6F3A">
        <w:rPr>
          <w:sz w:val="20"/>
        </w:rPr>
        <w:t xml:space="preserve">ame devices, the retuning process shall </w:t>
      </w:r>
      <w:r w:rsidR="00E8377F" w:rsidRPr="005E6F3A">
        <w:rPr>
          <w:sz w:val="20"/>
        </w:rPr>
        <w:t>last</w:t>
      </w:r>
      <w:r w:rsidR="00692441" w:rsidRPr="005E6F3A">
        <w:rPr>
          <w:sz w:val="20"/>
        </w:rPr>
        <w:t xml:space="preserve"> until both </w:t>
      </w:r>
      <w:r w:rsidR="00B77A59" w:rsidRPr="005E6F3A">
        <w:rPr>
          <w:sz w:val="20"/>
        </w:rPr>
        <w:t>technologies are complete</w:t>
      </w:r>
      <w:r w:rsidR="00250951" w:rsidRPr="005E6F3A">
        <w:rPr>
          <w:sz w:val="20"/>
        </w:rPr>
        <w:t xml:space="preserve"> with </w:t>
      </w:r>
      <w:r w:rsidR="00B438DB" w:rsidRPr="005E6F3A">
        <w:rPr>
          <w:sz w:val="20"/>
        </w:rPr>
        <w:t>booting</w:t>
      </w:r>
      <w:r w:rsidR="001D3D8C" w:rsidRPr="005E6F3A">
        <w:rPr>
          <w:sz w:val="20"/>
        </w:rPr>
        <w:t>.</w:t>
      </w:r>
      <w:r w:rsidR="00E8377F" w:rsidRPr="005E6F3A">
        <w:rPr>
          <w:sz w:val="20"/>
        </w:rPr>
        <w:t xml:space="preserve"> </w:t>
      </w:r>
      <w:r w:rsidR="00D103E5" w:rsidRPr="005E6F3A">
        <w:rPr>
          <w:sz w:val="20"/>
        </w:rPr>
        <w:t xml:space="preserve">As such, </w:t>
      </w:r>
      <w:r w:rsidR="004B21CB" w:rsidRPr="005E6F3A">
        <w:rPr>
          <w:sz w:val="20"/>
        </w:rPr>
        <w:t xml:space="preserve">when two RATs or two FRs are to </w:t>
      </w:r>
      <w:r w:rsidR="004D7F23" w:rsidRPr="005E6F3A">
        <w:rPr>
          <w:sz w:val="20"/>
        </w:rPr>
        <w:t xml:space="preserve">be switched on either </w:t>
      </w:r>
      <w:proofErr w:type="spellStart"/>
      <w:r w:rsidR="004D7F23" w:rsidRPr="005E6F3A">
        <w:rPr>
          <w:sz w:val="20"/>
        </w:rPr>
        <w:t>PCell</w:t>
      </w:r>
      <w:proofErr w:type="spellEnd"/>
      <w:r w:rsidR="004D7F23" w:rsidRPr="005E6F3A">
        <w:rPr>
          <w:sz w:val="20"/>
        </w:rPr>
        <w:t xml:space="preserve"> or </w:t>
      </w:r>
      <w:proofErr w:type="spellStart"/>
      <w:r w:rsidR="004D7F23" w:rsidRPr="005E6F3A">
        <w:rPr>
          <w:sz w:val="20"/>
        </w:rPr>
        <w:t>PSCell</w:t>
      </w:r>
      <w:proofErr w:type="spellEnd"/>
      <w:r w:rsidR="00E8420E" w:rsidRPr="005E6F3A">
        <w:rPr>
          <w:sz w:val="20"/>
        </w:rPr>
        <w:t xml:space="preserve">, </w:t>
      </w:r>
      <w:r w:rsidR="002F3E93">
        <w:rPr>
          <w:sz w:val="20"/>
        </w:rPr>
        <w:t xml:space="preserve">the </w:t>
      </w:r>
      <w:r w:rsidR="00E8420E" w:rsidRPr="005E6F3A">
        <w:rPr>
          <w:sz w:val="20"/>
        </w:rPr>
        <w:t>UE processing time shall be extended.</w:t>
      </w:r>
      <w:r w:rsidR="004B63EB" w:rsidRPr="005E6F3A">
        <w:rPr>
          <w:sz w:val="20"/>
        </w:rPr>
        <w:t xml:space="preserve"> For the actual amount of extra time on top of the baseline </w:t>
      </w:r>
      <w:r w:rsidR="00F03C8F" w:rsidRPr="005E6F3A">
        <w:rPr>
          <w:sz w:val="20"/>
        </w:rPr>
        <w:t xml:space="preserve">UE processing time </w:t>
      </w:r>
      <w:r w:rsidR="004B63EB" w:rsidRPr="005E6F3A">
        <w:rPr>
          <w:sz w:val="20"/>
        </w:rPr>
        <w:t xml:space="preserve">of 20ms, </w:t>
      </w:r>
      <w:r w:rsidR="00F03C8F" w:rsidRPr="005E6F3A">
        <w:rPr>
          <w:sz w:val="20"/>
        </w:rPr>
        <w:t>as we proposed in [2], [FFS] may be 10ms to start with.</w:t>
      </w:r>
      <w:r w:rsidR="00357A2E" w:rsidRPr="005E6F3A">
        <w:rPr>
          <w:sz w:val="20"/>
        </w:rPr>
        <w:t xml:space="preserve"> </w:t>
      </w:r>
    </w:p>
    <w:p w14:paraId="336310EA" w14:textId="55B89567" w:rsidR="00E8420E" w:rsidRPr="005E6F3A" w:rsidRDefault="007C4012" w:rsidP="00ED1207">
      <w:pPr>
        <w:rPr>
          <w:b/>
          <w:bCs/>
          <w:sz w:val="20"/>
        </w:rPr>
      </w:pPr>
      <w:r w:rsidRPr="005E6F3A">
        <w:rPr>
          <w:b/>
          <w:bCs/>
          <w:sz w:val="20"/>
        </w:rPr>
        <w:t>Proposal</w:t>
      </w:r>
      <w:r w:rsidR="00623D91" w:rsidRPr="005E6F3A">
        <w:rPr>
          <w:b/>
          <w:bCs/>
          <w:sz w:val="20"/>
        </w:rPr>
        <w:t>4</w:t>
      </w:r>
      <w:r w:rsidRPr="005E6F3A">
        <w:rPr>
          <w:b/>
          <w:bCs/>
          <w:sz w:val="20"/>
        </w:rPr>
        <w:t>: Extending the UE processing time for NRSA to EN-DC joint handover</w:t>
      </w:r>
      <w:r w:rsidR="00D3181F" w:rsidRPr="005E6F3A">
        <w:rPr>
          <w:b/>
          <w:bCs/>
          <w:sz w:val="20"/>
        </w:rPr>
        <w:t xml:space="preserve"> by [FFS]</w:t>
      </w:r>
      <w:proofErr w:type="spellStart"/>
      <w:r w:rsidR="00D3181F" w:rsidRPr="005E6F3A">
        <w:rPr>
          <w:b/>
          <w:bCs/>
          <w:sz w:val="20"/>
        </w:rPr>
        <w:t>ms</w:t>
      </w:r>
      <w:proofErr w:type="spellEnd"/>
      <w:r w:rsidR="00216CEF" w:rsidRPr="005E6F3A">
        <w:rPr>
          <w:b/>
          <w:bCs/>
          <w:sz w:val="20"/>
        </w:rPr>
        <w:t xml:space="preserve"> and </w:t>
      </w:r>
      <w:r w:rsidR="009A21D1" w:rsidRPr="005E6F3A">
        <w:rPr>
          <w:b/>
          <w:bCs/>
          <w:sz w:val="20"/>
        </w:rPr>
        <w:t>[FFS] can be 10ms as the starting point</w:t>
      </w:r>
      <w:r w:rsidR="00A23E8E" w:rsidRPr="005E6F3A">
        <w:rPr>
          <w:b/>
          <w:bCs/>
          <w:sz w:val="20"/>
        </w:rPr>
        <w:t xml:space="preserve">, </w:t>
      </w:r>
      <w:proofErr w:type="gramStart"/>
      <w:r w:rsidR="00A23E8E" w:rsidRPr="005E6F3A">
        <w:rPr>
          <w:b/>
          <w:bCs/>
          <w:sz w:val="20"/>
        </w:rPr>
        <w:t>i.e.</w:t>
      </w:r>
      <w:proofErr w:type="gramEnd"/>
      <w:r w:rsidR="00A23E8E" w:rsidRPr="005E6F3A">
        <w:rPr>
          <w:b/>
          <w:bCs/>
          <w:sz w:val="20"/>
        </w:rPr>
        <w:t xml:space="preserve"> </w:t>
      </w:r>
      <w:proofErr w:type="spellStart"/>
      <w:r w:rsidR="00A23E8E" w:rsidRPr="005E6F3A">
        <w:rPr>
          <w:b/>
          <w:bCs/>
          <w:sz w:val="20"/>
        </w:rPr>
        <w:t>T</w:t>
      </w:r>
      <w:r w:rsidR="00A23E8E" w:rsidRPr="005E6F3A">
        <w:rPr>
          <w:b/>
          <w:bCs/>
          <w:sz w:val="20"/>
          <w:vertAlign w:val="subscript"/>
        </w:rPr>
        <w:t>processing</w:t>
      </w:r>
      <w:proofErr w:type="spellEnd"/>
      <w:r w:rsidR="00A23E8E" w:rsidRPr="005E6F3A">
        <w:rPr>
          <w:b/>
          <w:bCs/>
          <w:sz w:val="20"/>
        </w:rPr>
        <w:t xml:space="preserve"> = [30]</w:t>
      </w:r>
      <w:proofErr w:type="spellStart"/>
      <w:r w:rsidR="00A23E8E" w:rsidRPr="005E6F3A">
        <w:rPr>
          <w:b/>
          <w:bCs/>
          <w:sz w:val="20"/>
        </w:rPr>
        <w:t>ms</w:t>
      </w:r>
      <w:proofErr w:type="spellEnd"/>
      <w:r w:rsidR="00A23E8E" w:rsidRPr="005E6F3A">
        <w:rPr>
          <w:b/>
          <w:bCs/>
          <w:sz w:val="20"/>
        </w:rPr>
        <w:t>.</w:t>
      </w:r>
    </w:p>
    <w:p w14:paraId="59C5A8B2" w14:textId="3D8D3216" w:rsidR="009D0A4C" w:rsidRPr="005E6F3A" w:rsidRDefault="009D0A4C" w:rsidP="00ED1207">
      <w:pPr>
        <w:rPr>
          <w:sz w:val="20"/>
        </w:rPr>
      </w:pPr>
      <w:r w:rsidRPr="005E6F3A">
        <w:rPr>
          <w:sz w:val="20"/>
        </w:rPr>
        <w:t>T</w:t>
      </w:r>
      <w:r w:rsidR="00330774" w:rsidRPr="005E6F3A">
        <w:rPr>
          <w:sz w:val="20"/>
        </w:rPr>
        <w:t>o</w:t>
      </w:r>
      <w:r w:rsidRPr="005E6F3A">
        <w:rPr>
          <w:sz w:val="20"/>
        </w:rPr>
        <w:t xml:space="preserve"> </w:t>
      </w:r>
      <w:r w:rsidR="00715201" w:rsidRPr="005E6F3A">
        <w:rPr>
          <w:sz w:val="20"/>
        </w:rPr>
        <w:t>capture</w:t>
      </w:r>
      <w:r w:rsidRPr="005E6F3A">
        <w:rPr>
          <w:sz w:val="20"/>
        </w:rPr>
        <w:t xml:space="preserve"> the above observations and proposals, </w:t>
      </w:r>
      <w:r w:rsidR="00330774" w:rsidRPr="005E6F3A">
        <w:rPr>
          <w:sz w:val="20"/>
        </w:rPr>
        <w:t>the timeline of NRSA to EN-DC can be illustrated in fig.2.</w:t>
      </w:r>
    </w:p>
    <w:p w14:paraId="63E9E0EE" w14:textId="51FD3A8C" w:rsidR="00C3408C" w:rsidRPr="005E6F3A" w:rsidRDefault="00E04C92" w:rsidP="00C46B1A">
      <w:pPr>
        <w:keepNext/>
        <w:jc w:val="center"/>
        <w:rPr>
          <w:sz w:val="20"/>
        </w:rPr>
      </w:pPr>
      <w:r w:rsidRPr="005E6F3A">
        <w:rPr>
          <w:sz w:val="20"/>
        </w:rPr>
        <w:object w:dxaOrig="10856" w:dyaOrig="3709" w14:anchorId="6AD5AC05">
          <v:shape id="_x0000_i1026" type="#_x0000_t75" style="width:476.05pt;height:162.8pt" o:ole="">
            <v:imagedata r:id="rId15" o:title=""/>
          </v:shape>
          <o:OLEObject Type="Embed" ProgID="Visio.Drawing.11" ShapeID="_x0000_i1026" DrawAspect="Content" ObjectID="_1678870038" r:id="rId16"/>
        </w:object>
      </w:r>
    </w:p>
    <w:p w14:paraId="75320C5A" w14:textId="2FA10B57" w:rsidR="00330774" w:rsidRPr="005E6F3A" w:rsidRDefault="00C3408C" w:rsidP="00C3408C">
      <w:pPr>
        <w:pStyle w:val="Caption"/>
        <w:jc w:val="center"/>
        <w:rPr>
          <w:b/>
          <w:bCs/>
          <w:sz w:val="20"/>
          <w:szCs w:val="20"/>
        </w:rPr>
      </w:pPr>
      <w:r w:rsidRPr="005E6F3A">
        <w:rPr>
          <w:sz w:val="20"/>
          <w:szCs w:val="20"/>
        </w:rPr>
        <w:t xml:space="preserve">Figure </w:t>
      </w:r>
      <w:r w:rsidRPr="005E6F3A">
        <w:rPr>
          <w:sz w:val="20"/>
          <w:szCs w:val="20"/>
        </w:rPr>
        <w:fldChar w:fldCharType="begin"/>
      </w:r>
      <w:r w:rsidRPr="005E6F3A">
        <w:rPr>
          <w:sz w:val="20"/>
          <w:szCs w:val="20"/>
        </w:rPr>
        <w:instrText xml:space="preserve"> SEQ Figure \* ARABIC </w:instrText>
      </w:r>
      <w:r w:rsidRPr="005E6F3A">
        <w:rPr>
          <w:sz w:val="20"/>
          <w:szCs w:val="20"/>
        </w:rPr>
        <w:fldChar w:fldCharType="separate"/>
      </w:r>
      <w:r w:rsidRPr="005E6F3A">
        <w:rPr>
          <w:noProof/>
          <w:sz w:val="20"/>
          <w:szCs w:val="20"/>
        </w:rPr>
        <w:t>2</w:t>
      </w:r>
      <w:r w:rsidRPr="005E6F3A">
        <w:rPr>
          <w:sz w:val="20"/>
          <w:szCs w:val="20"/>
        </w:rPr>
        <w:fldChar w:fldCharType="end"/>
      </w:r>
      <w:r w:rsidRPr="005E6F3A">
        <w:rPr>
          <w:sz w:val="20"/>
          <w:szCs w:val="20"/>
        </w:rPr>
        <w:t xml:space="preserve"> NRSA to ENDC HO delay</w:t>
      </w:r>
      <w:r w:rsidR="00316BD3" w:rsidRPr="005E6F3A">
        <w:rPr>
          <w:sz w:val="20"/>
          <w:szCs w:val="20"/>
        </w:rPr>
        <w:t xml:space="preserve"> (</w:t>
      </w:r>
      <w:r w:rsidR="00C31787" w:rsidRPr="005E6F3A">
        <w:rPr>
          <w:sz w:val="20"/>
          <w:szCs w:val="20"/>
        </w:rPr>
        <w:t>E</w:t>
      </w:r>
      <w:r w:rsidR="00316BD3" w:rsidRPr="005E6F3A">
        <w:rPr>
          <w:sz w:val="20"/>
          <w:szCs w:val="20"/>
        </w:rPr>
        <w:t>xtended UE processing time</w:t>
      </w:r>
      <w:r w:rsidR="00A56E8F" w:rsidRPr="005E6F3A">
        <w:rPr>
          <w:sz w:val="20"/>
          <w:szCs w:val="20"/>
        </w:rPr>
        <w:t xml:space="preserve"> </w:t>
      </w:r>
      <w:r w:rsidR="00C46B1A" w:rsidRPr="005E6F3A">
        <w:rPr>
          <w:sz w:val="20"/>
          <w:szCs w:val="20"/>
        </w:rPr>
        <w:t xml:space="preserve">from </w:t>
      </w:r>
      <w:r w:rsidR="00A56E8F" w:rsidRPr="005E6F3A">
        <w:rPr>
          <w:sz w:val="20"/>
          <w:szCs w:val="20"/>
        </w:rPr>
        <w:t>20ms</w:t>
      </w:r>
      <w:r w:rsidR="00C46B1A" w:rsidRPr="005E6F3A">
        <w:rPr>
          <w:sz w:val="20"/>
          <w:szCs w:val="20"/>
        </w:rPr>
        <w:t xml:space="preserve"> to </w:t>
      </w:r>
      <w:r w:rsidR="00A56E8F" w:rsidRPr="005E6F3A">
        <w:rPr>
          <w:sz w:val="20"/>
          <w:szCs w:val="20"/>
        </w:rPr>
        <w:t>30ms</w:t>
      </w:r>
      <w:r w:rsidR="00316BD3" w:rsidRPr="005E6F3A">
        <w:rPr>
          <w:sz w:val="20"/>
          <w:szCs w:val="20"/>
        </w:rPr>
        <w:t>)</w:t>
      </w:r>
    </w:p>
    <w:p w14:paraId="3033DE5F" w14:textId="771CA4CC" w:rsidR="00ED1207" w:rsidRPr="00ED1207" w:rsidRDefault="00ED1207" w:rsidP="00ED1207">
      <w:pPr>
        <w:rPr>
          <w:rFonts w:cs="v4.2.0"/>
          <w:b/>
          <w:bCs/>
          <w:u w:val="single"/>
        </w:rPr>
      </w:pPr>
      <w:r w:rsidRPr="00ED1207">
        <w:rPr>
          <w:rFonts w:cs="v4.2.0"/>
          <w:b/>
          <w:bCs/>
          <w:u w:val="single"/>
        </w:rPr>
        <w:t>NR-DC to NR-DC</w:t>
      </w:r>
    </w:p>
    <w:p w14:paraId="18920C90" w14:textId="2754B115" w:rsidR="00F426FD" w:rsidRPr="005E6F3A" w:rsidRDefault="006149A3" w:rsidP="00ED1207">
      <w:pPr>
        <w:rPr>
          <w:sz w:val="20"/>
        </w:rPr>
      </w:pPr>
      <w:r w:rsidRPr="005E6F3A">
        <w:rPr>
          <w:sz w:val="20"/>
        </w:rPr>
        <w:t xml:space="preserve">The UE processing time </w:t>
      </w:r>
      <w:proofErr w:type="spellStart"/>
      <w:r w:rsidR="002D6C17" w:rsidRPr="005E6F3A">
        <w:rPr>
          <w:sz w:val="20"/>
        </w:rPr>
        <w:t>T</w:t>
      </w:r>
      <w:r w:rsidR="002D6C17" w:rsidRPr="005E6F3A">
        <w:rPr>
          <w:sz w:val="20"/>
          <w:vertAlign w:val="subscript"/>
        </w:rPr>
        <w:t>processing</w:t>
      </w:r>
      <w:proofErr w:type="spellEnd"/>
      <w:r w:rsidR="002D6C17" w:rsidRPr="005E6F3A">
        <w:rPr>
          <w:sz w:val="20"/>
        </w:rPr>
        <w:t xml:space="preserve"> </w:t>
      </w:r>
      <w:r w:rsidRPr="005E6F3A">
        <w:rPr>
          <w:sz w:val="20"/>
        </w:rPr>
        <w:t xml:space="preserve">for NR-DC to NR-DC joint </w:t>
      </w:r>
      <w:proofErr w:type="spellStart"/>
      <w:r w:rsidRPr="005E6F3A">
        <w:rPr>
          <w:sz w:val="20"/>
        </w:rPr>
        <w:t>PCell</w:t>
      </w:r>
      <w:proofErr w:type="spellEnd"/>
      <w:r w:rsidRPr="005E6F3A">
        <w:rPr>
          <w:sz w:val="20"/>
        </w:rPr>
        <w:t xml:space="preserve"> and </w:t>
      </w:r>
      <w:proofErr w:type="spellStart"/>
      <w:r w:rsidRPr="005E6F3A">
        <w:rPr>
          <w:sz w:val="20"/>
        </w:rPr>
        <w:t>PSCell</w:t>
      </w:r>
      <w:proofErr w:type="spellEnd"/>
      <w:r w:rsidRPr="005E6F3A">
        <w:rPr>
          <w:sz w:val="20"/>
        </w:rPr>
        <w:t xml:space="preserve"> handover </w:t>
      </w:r>
      <w:r w:rsidR="002D6C17" w:rsidRPr="005E6F3A">
        <w:rPr>
          <w:sz w:val="20"/>
        </w:rPr>
        <w:t xml:space="preserve">can be different given the </w:t>
      </w:r>
      <w:r w:rsidR="00E04C92">
        <w:rPr>
          <w:sz w:val="20"/>
        </w:rPr>
        <w:t xml:space="preserve">actual </w:t>
      </w:r>
      <w:r w:rsidR="002D6C17" w:rsidRPr="005E6F3A">
        <w:rPr>
          <w:sz w:val="20"/>
        </w:rPr>
        <w:t>scenario</w:t>
      </w:r>
      <w:r w:rsidR="00611100" w:rsidRPr="005E6F3A">
        <w:rPr>
          <w:sz w:val="20"/>
        </w:rPr>
        <w:t xml:space="preserve"> under </w:t>
      </w:r>
      <w:r w:rsidR="002A51AB" w:rsidRPr="005E6F3A">
        <w:rPr>
          <w:sz w:val="20"/>
        </w:rPr>
        <w:t>consideration</w:t>
      </w:r>
      <w:r w:rsidR="002D6C17" w:rsidRPr="005E6F3A">
        <w:rPr>
          <w:sz w:val="20"/>
        </w:rPr>
        <w:t>.</w:t>
      </w:r>
    </w:p>
    <w:p w14:paraId="51E2698D" w14:textId="0B263290" w:rsidR="002A51AB" w:rsidRPr="005E6F3A" w:rsidRDefault="002A51AB" w:rsidP="00ED1207">
      <w:pPr>
        <w:rPr>
          <w:sz w:val="20"/>
        </w:rPr>
      </w:pPr>
      <w:r w:rsidRPr="005E6F3A">
        <w:rPr>
          <w:sz w:val="20"/>
        </w:rPr>
        <w:t>For FR1+FR2 to FR1+FR2, as</w:t>
      </w:r>
      <w:r w:rsidR="00457017" w:rsidRPr="005E6F3A">
        <w:rPr>
          <w:sz w:val="20"/>
        </w:rPr>
        <w:t xml:space="preserve"> </w:t>
      </w:r>
      <w:proofErr w:type="spellStart"/>
      <w:r w:rsidR="00457017" w:rsidRPr="005E6F3A">
        <w:rPr>
          <w:sz w:val="20"/>
        </w:rPr>
        <w:t>PCell</w:t>
      </w:r>
      <w:proofErr w:type="spellEnd"/>
      <w:r w:rsidR="00457017" w:rsidRPr="005E6F3A">
        <w:rPr>
          <w:sz w:val="20"/>
        </w:rPr>
        <w:t xml:space="preserve"> and </w:t>
      </w:r>
      <w:proofErr w:type="spellStart"/>
      <w:r w:rsidR="00457017" w:rsidRPr="005E6F3A">
        <w:rPr>
          <w:sz w:val="20"/>
        </w:rPr>
        <w:t>PSCell</w:t>
      </w:r>
      <w:proofErr w:type="spellEnd"/>
      <w:r w:rsidR="00457017" w:rsidRPr="005E6F3A">
        <w:rPr>
          <w:sz w:val="20"/>
        </w:rPr>
        <w:t xml:space="preserve"> stay with the same FR during the handover, </w:t>
      </w:r>
      <w:r w:rsidR="00C91D06" w:rsidRPr="005E6F3A">
        <w:rPr>
          <w:sz w:val="20"/>
        </w:rPr>
        <w:t xml:space="preserve">it is possible to stay with the same UE processing time </w:t>
      </w:r>
      <w:r w:rsidR="00A42490" w:rsidRPr="005E6F3A">
        <w:rPr>
          <w:sz w:val="20"/>
        </w:rPr>
        <w:t xml:space="preserve">as the legacy. </w:t>
      </w:r>
    </w:p>
    <w:p w14:paraId="536E6A25" w14:textId="1DE7A30A" w:rsidR="00B641B5" w:rsidRPr="005E6F3A" w:rsidRDefault="00B641B5" w:rsidP="00ED1207">
      <w:pPr>
        <w:rPr>
          <w:sz w:val="20"/>
        </w:rPr>
      </w:pPr>
      <w:r w:rsidRPr="005E6F3A">
        <w:rPr>
          <w:sz w:val="20"/>
        </w:rPr>
        <w:t xml:space="preserve">Since FR2 is not considered for </w:t>
      </w:r>
      <w:proofErr w:type="spellStart"/>
      <w:r w:rsidRPr="005E6F3A">
        <w:rPr>
          <w:sz w:val="20"/>
        </w:rPr>
        <w:t>PCell</w:t>
      </w:r>
      <w:proofErr w:type="spellEnd"/>
      <w:r w:rsidRPr="005E6F3A">
        <w:rPr>
          <w:sz w:val="20"/>
        </w:rPr>
        <w:t xml:space="preserve">, the remaining scenarios are FR1+FR2 to FR1+FR1 or </w:t>
      </w:r>
      <w:r w:rsidR="005C302C" w:rsidRPr="005E6F3A">
        <w:rPr>
          <w:sz w:val="20"/>
        </w:rPr>
        <w:t xml:space="preserve">FR1+FR1 to FR1+FR2. </w:t>
      </w:r>
      <w:proofErr w:type="gramStart"/>
      <w:r w:rsidR="005C302C" w:rsidRPr="005E6F3A">
        <w:rPr>
          <w:sz w:val="20"/>
        </w:rPr>
        <w:t>Thus</w:t>
      </w:r>
      <w:proofErr w:type="gramEnd"/>
      <w:r w:rsidR="005C302C" w:rsidRPr="005E6F3A">
        <w:rPr>
          <w:sz w:val="20"/>
        </w:rPr>
        <w:t xml:space="preserve"> for </w:t>
      </w:r>
      <w:proofErr w:type="spellStart"/>
      <w:r w:rsidR="005C302C" w:rsidRPr="005E6F3A">
        <w:rPr>
          <w:sz w:val="20"/>
        </w:rPr>
        <w:t>PCell</w:t>
      </w:r>
      <w:proofErr w:type="spellEnd"/>
      <w:r w:rsidR="005C302C" w:rsidRPr="005E6F3A">
        <w:rPr>
          <w:sz w:val="20"/>
        </w:rPr>
        <w:t xml:space="preserve"> handover, as no </w:t>
      </w:r>
      <w:r w:rsidR="005948E9" w:rsidRPr="005E6F3A">
        <w:rPr>
          <w:sz w:val="20"/>
        </w:rPr>
        <w:t xml:space="preserve">mode change happens, </w:t>
      </w:r>
      <w:proofErr w:type="spellStart"/>
      <w:r w:rsidR="005948E9" w:rsidRPr="005E6F3A">
        <w:rPr>
          <w:sz w:val="20"/>
        </w:rPr>
        <w:t>T</w:t>
      </w:r>
      <w:r w:rsidR="005948E9" w:rsidRPr="005E6F3A">
        <w:rPr>
          <w:sz w:val="20"/>
          <w:vertAlign w:val="subscript"/>
        </w:rPr>
        <w:t>processingPCell</w:t>
      </w:r>
      <w:proofErr w:type="spellEnd"/>
      <w:r w:rsidR="005948E9" w:rsidRPr="005E6F3A">
        <w:rPr>
          <w:sz w:val="20"/>
        </w:rPr>
        <w:t xml:space="preserve"> </w:t>
      </w:r>
      <w:r w:rsidR="000D68C5" w:rsidRPr="005E6F3A">
        <w:rPr>
          <w:sz w:val="20"/>
        </w:rPr>
        <w:t xml:space="preserve">can be assumed to be 20ms. While the </w:t>
      </w:r>
      <w:proofErr w:type="spellStart"/>
      <w:r w:rsidR="000D68C5" w:rsidRPr="005E6F3A">
        <w:rPr>
          <w:sz w:val="20"/>
        </w:rPr>
        <w:t>PSCell</w:t>
      </w:r>
      <w:proofErr w:type="spellEnd"/>
      <w:r w:rsidR="000D68C5" w:rsidRPr="005E6F3A">
        <w:rPr>
          <w:sz w:val="20"/>
        </w:rPr>
        <w:t xml:space="preserve"> change from FR1 to FR2 or vice versa, the UE processing </w:t>
      </w:r>
      <w:r w:rsidR="00284BAA" w:rsidRPr="005E6F3A">
        <w:rPr>
          <w:sz w:val="20"/>
        </w:rPr>
        <w:t xml:space="preserve">may be specified as observation1 shows to be 40ms which is also aligned with the existing </w:t>
      </w:r>
      <w:proofErr w:type="spellStart"/>
      <w:r w:rsidR="00284BAA" w:rsidRPr="005E6F3A">
        <w:rPr>
          <w:sz w:val="20"/>
        </w:rPr>
        <w:t>PSCell</w:t>
      </w:r>
      <w:proofErr w:type="spellEnd"/>
      <w:r w:rsidR="00284BAA" w:rsidRPr="005E6F3A">
        <w:rPr>
          <w:sz w:val="20"/>
        </w:rPr>
        <w:t xml:space="preserve"> change requirements. </w:t>
      </w:r>
      <w:r w:rsidR="00896AC4" w:rsidRPr="005E6F3A">
        <w:rPr>
          <w:sz w:val="20"/>
        </w:rPr>
        <w:t xml:space="preserve">In which case, the </w:t>
      </w:r>
      <w:r w:rsidR="00F20626" w:rsidRPr="005E6F3A">
        <w:rPr>
          <w:sz w:val="20"/>
        </w:rPr>
        <w:t>envelope of the</w:t>
      </w:r>
      <w:r w:rsidR="00896AC4" w:rsidRPr="005E6F3A">
        <w:rPr>
          <w:sz w:val="20"/>
        </w:rPr>
        <w:t xml:space="preserve"> UE processing time </w:t>
      </w:r>
      <w:r w:rsidR="000E483A" w:rsidRPr="005E6F3A">
        <w:rPr>
          <w:sz w:val="20"/>
        </w:rPr>
        <w:t xml:space="preserve">shall be </w:t>
      </w:r>
      <w:r w:rsidR="00391F3B" w:rsidRPr="005E6F3A">
        <w:rPr>
          <w:sz w:val="20"/>
        </w:rPr>
        <w:t xml:space="preserve">determined based on </w:t>
      </w:r>
      <w:proofErr w:type="spellStart"/>
      <w:r w:rsidR="00391F3B" w:rsidRPr="005E6F3A">
        <w:rPr>
          <w:sz w:val="20"/>
        </w:rPr>
        <w:t>PSCell</w:t>
      </w:r>
      <w:proofErr w:type="spellEnd"/>
      <w:r w:rsidR="004D4D40">
        <w:rPr>
          <w:sz w:val="20"/>
        </w:rPr>
        <w:t xml:space="preserve"> to be 40ms</w:t>
      </w:r>
      <w:r w:rsidR="00391F3B" w:rsidRPr="005E6F3A">
        <w:rPr>
          <w:sz w:val="20"/>
        </w:rPr>
        <w:t xml:space="preserve">. </w:t>
      </w:r>
    </w:p>
    <w:p w14:paraId="33230BC1" w14:textId="09D71624" w:rsidR="00EC08A2" w:rsidRPr="005E6F3A" w:rsidRDefault="00EC08A2" w:rsidP="00ED1207">
      <w:pPr>
        <w:rPr>
          <w:b/>
          <w:bCs/>
          <w:sz w:val="20"/>
        </w:rPr>
      </w:pPr>
      <w:r w:rsidRPr="005E6F3A">
        <w:rPr>
          <w:b/>
          <w:bCs/>
          <w:sz w:val="20"/>
        </w:rPr>
        <w:t>Proposal</w:t>
      </w:r>
      <w:r w:rsidR="00AE3F8C" w:rsidRPr="005E6F3A">
        <w:rPr>
          <w:b/>
          <w:bCs/>
          <w:sz w:val="20"/>
        </w:rPr>
        <w:t xml:space="preserve">5: </w:t>
      </w:r>
      <w:r w:rsidR="00AE0E3C" w:rsidRPr="005E6F3A">
        <w:rPr>
          <w:b/>
          <w:bCs/>
          <w:sz w:val="20"/>
        </w:rPr>
        <w:t xml:space="preserve">For NRDC to NRDC, the </w:t>
      </w:r>
      <w:r w:rsidR="00AE3F8C" w:rsidRPr="005E6F3A">
        <w:rPr>
          <w:b/>
          <w:bCs/>
          <w:sz w:val="20"/>
        </w:rPr>
        <w:t xml:space="preserve">UE processing time to be 20ms </w:t>
      </w:r>
      <w:r w:rsidR="00567081">
        <w:rPr>
          <w:b/>
          <w:bCs/>
          <w:sz w:val="20"/>
        </w:rPr>
        <w:t>without</w:t>
      </w:r>
      <w:r w:rsidR="00AE3F8C" w:rsidRPr="005E6F3A">
        <w:rPr>
          <w:b/>
          <w:bCs/>
          <w:sz w:val="20"/>
        </w:rPr>
        <w:t xml:space="preserve"> </w:t>
      </w:r>
      <w:r w:rsidR="00567081">
        <w:rPr>
          <w:b/>
          <w:bCs/>
          <w:sz w:val="20"/>
        </w:rPr>
        <w:t xml:space="preserve">FR </w:t>
      </w:r>
      <w:r w:rsidR="00AE3F8C" w:rsidRPr="005E6F3A">
        <w:rPr>
          <w:b/>
          <w:bCs/>
          <w:sz w:val="20"/>
        </w:rPr>
        <w:t xml:space="preserve">mode switch on </w:t>
      </w:r>
      <w:proofErr w:type="spellStart"/>
      <w:r w:rsidR="00AE3F8C" w:rsidRPr="005E6F3A">
        <w:rPr>
          <w:b/>
          <w:bCs/>
          <w:sz w:val="20"/>
        </w:rPr>
        <w:t>PSCell</w:t>
      </w:r>
      <w:proofErr w:type="spellEnd"/>
      <w:r w:rsidR="00562E56" w:rsidRPr="005E6F3A">
        <w:rPr>
          <w:b/>
          <w:bCs/>
          <w:sz w:val="20"/>
        </w:rPr>
        <w:t xml:space="preserve">; otherwise, </w:t>
      </w:r>
      <w:r w:rsidR="00567081">
        <w:rPr>
          <w:b/>
          <w:bCs/>
          <w:sz w:val="20"/>
        </w:rPr>
        <w:t xml:space="preserve">the </w:t>
      </w:r>
      <w:r w:rsidR="00562E56" w:rsidRPr="005E6F3A">
        <w:rPr>
          <w:b/>
          <w:bCs/>
          <w:sz w:val="20"/>
        </w:rPr>
        <w:t xml:space="preserve">UE processing time shall be 40ms as the legacy </w:t>
      </w:r>
      <w:proofErr w:type="spellStart"/>
      <w:r w:rsidR="00562E56" w:rsidRPr="005E6F3A">
        <w:rPr>
          <w:b/>
          <w:bCs/>
          <w:sz w:val="20"/>
        </w:rPr>
        <w:t>PSCell</w:t>
      </w:r>
      <w:proofErr w:type="spellEnd"/>
      <w:r w:rsidR="00562E56" w:rsidRPr="005E6F3A">
        <w:rPr>
          <w:b/>
          <w:bCs/>
          <w:sz w:val="20"/>
        </w:rPr>
        <w:t xml:space="preserve"> </w:t>
      </w:r>
      <w:r w:rsidR="00AE0E3C" w:rsidRPr="005E6F3A">
        <w:rPr>
          <w:b/>
          <w:bCs/>
          <w:sz w:val="20"/>
        </w:rPr>
        <w:t>change requirement.</w:t>
      </w:r>
    </w:p>
    <w:p w14:paraId="1D6224F3" w14:textId="113272F0" w:rsidR="00A0220C" w:rsidRPr="005E6F3A" w:rsidRDefault="00A0220C" w:rsidP="00ED1207">
      <w:pPr>
        <w:rPr>
          <w:b/>
          <w:bCs/>
          <w:sz w:val="20"/>
        </w:rPr>
      </w:pPr>
      <w:r w:rsidRPr="005E6F3A">
        <w:rPr>
          <w:b/>
          <w:bCs/>
          <w:sz w:val="20"/>
        </w:rPr>
        <w:t xml:space="preserve">Proposal5.1: For NRDC to NRDC, only consider FR1 for </w:t>
      </w:r>
      <w:proofErr w:type="spellStart"/>
      <w:r w:rsidRPr="005E6F3A">
        <w:rPr>
          <w:b/>
          <w:bCs/>
          <w:sz w:val="20"/>
        </w:rPr>
        <w:t>PCell</w:t>
      </w:r>
      <w:proofErr w:type="spellEnd"/>
      <w:r w:rsidR="00FC4530" w:rsidRPr="005E6F3A">
        <w:rPr>
          <w:b/>
          <w:bCs/>
          <w:sz w:val="20"/>
        </w:rPr>
        <w:t>.</w:t>
      </w:r>
    </w:p>
    <w:p w14:paraId="6C1002E4" w14:textId="287D12CB" w:rsidR="00111EBF" w:rsidRPr="005E6F3A" w:rsidRDefault="002F5C2A" w:rsidP="0097251E">
      <w:pPr>
        <w:rPr>
          <w:sz w:val="20"/>
        </w:rPr>
      </w:pPr>
      <w:r w:rsidRPr="005E6F3A">
        <w:rPr>
          <w:sz w:val="20"/>
        </w:rPr>
        <w:t xml:space="preserve">Lastly, </w:t>
      </w:r>
      <w:r w:rsidR="00CA1047" w:rsidRPr="005E6F3A">
        <w:rPr>
          <w:sz w:val="20"/>
        </w:rPr>
        <w:t xml:space="preserve">as we </w:t>
      </w:r>
      <w:r w:rsidR="002713FD" w:rsidRPr="005E6F3A">
        <w:rPr>
          <w:sz w:val="20"/>
        </w:rPr>
        <w:t xml:space="preserve">have established </w:t>
      </w:r>
      <w:r w:rsidR="002974B3">
        <w:rPr>
          <w:sz w:val="20"/>
        </w:rPr>
        <w:t xml:space="preserve">the interested scenario is </w:t>
      </w:r>
      <w:r w:rsidR="002713FD" w:rsidRPr="005E6F3A">
        <w:rPr>
          <w:sz w:val="20"/>
        </w:rPr>
        <w:t xml:space="preserve">the parallel operation of the joint </w:t>
      </w:r>
      <w:proofErr w:type="spellStart"/>
      <w:r w:rsidR="000104EA" w:rsidRPr="005E6F3A">
        <w:rPr>
          <w:sz w:val="20"/>
        </w:rPr>
        <w:t>PCell+PSCell</w:t>
      </w:r>
      <w:proofErr w:type="spellEnd"/>
      <w:r w:rsidR="000104EA" w:rsidRPr="005E6F3A">
        <w:rPr>
          <w:sz w:val="20"/>
        </w:rPr>
        <w:t xml:space="preserve"> handover, it is </w:t>
      </w:r>
      <w:r w:rsidR="00DF552E" w:rsidRPr="005E6F3A">
        <w:rPr>
          <w:sz w:val="20"/>
        </w:rPr>
        <w:t>straightforward</w:t>
      </w:r>
      <w:r w:rsidR="000104EA" w:rsidRPr="005E6F3A">
        <w:rPr>
          <w:sz w:val="20"/>
        </w:rPr>
        <w:t xml:space="preserve"> that same </w:t>
      </w:r>
      <w:r w:rsidR="00346B41" w:rsidRPr="005E6F3A">
        <w:rPr>
          <w:sz w:val="20"/>
        </w:rPr>
        <w:t xml:space="preserve">definitions of </w:t>
      </w:r>
      <w:r w:rsidR="000104EA" w:rsidRPr="005E6F3A">
        <w:rPr>
          <w:sz w:val="20"/>
        </w:rPr>
        <w:t>starting and ending points as legacy can be reuse</w:t>
      </w:r>
      <w:r w:rsidR="00346B41" w:rsidRPr="005E6F3A">
        <w:rPr>
          <w:sz w:val="20"/>
        </w:rPr>
        <w:t>d</w:t>
      </w:r>
      <w:r w:rsidR="00250DA9" w:rsidRPr="005E6F3A">
        <w:rPr>
          <w:sz w:val="20"/>
        </w:rPr>
        <w:t xml:space="preserve"> to answer issue 2-2-1.</w:t>
      </w:r>
      <w:r w:rsidR="00EF7CAC" w:rsidRPr="005E6F3A">
        <w:rPr>
          <w:sz w:val="20"/>
        </w:rPr>
        <w:t xml:space="preserve"> </w:t>
      </w:r>
      <w:r w:rsidR="00024630">
        <w:rPr>
          <w:sz w:val="20"/>
        </w:rPr>
        <w:t xml:space="preserve">This way </w:t>
      </w:r>
      <w:r w:rsidR="00DB2F3F" w:rsidRPr="005E6F3A">
        <w:rPr>
          <w:sz w:val="20"/>
        </w:rPr>
        <w:t>RAN4 discussion can be facilitated as well.</w:t>
      </w:r>
    </w:p>
    <w:p w14:paraId="0850B95E" w14:textId="04C5017A" w:rsidR="00250DA9" w:rsidRPr="005E6F3A" w:rsidRDefault="00250DA9" w:rsidP="0097251E">
      <w:pPr>
        <w:rPr>
          <w:b/>
          <w:bCs/>
          <w:sz w:val="20"/>
        </w:rPr>
      </w:pPr>
      <w:r w:rsidRPr="005E6F3A">
        <w:rPr>
          <w:b/>
          <w:bCs/>
          <w:sz w:val="20"/>
        </w:rPr>
        <w:t xml:space="preserve">Proposal6: </w:t>
      </w:r>
      <w:r w:rsidR="00336E15" w:rsidRPr="005E6F3A">
        <w:rPr>
          <w:b/>
          <w:bCs/>
          <w:sz w:val="20"/>
        </w:rPr>
        <w:t xml:space="preserve">Re-use the same </w:t>
      </w:r>
      <w:r w:rsidR="00DF552E" w:rsidRPr="005E6F3A">
        <w:rPr>
          <w:b/>
          <w:bCs/>
          <w:sz w:val="20"/>
        </w:rPr>
        <w:t>definitions of starting point and end point as legacy HO.</w:t>
      </w:r>
    </w:p>
    <w:p w14:paraId="661B2F06" w14:textId="0B689587" w:rsidR="005D529E" w:rsidRDefault="00932CE7" w:rsidP="005D529E">
      <w:pPr>
        <w:pStyle w:val="Heading1"/>
        <w:numPr>
          <w:ilvl w:val="0"/>
          <w:numId w:val="3"/>
        </w:numPr>
        <w:jc w:val="left"/>
      </w:pPr>
      <w:r>
        <w:lastRenderedPageBreak/>
        <w:t>C</w:t>
      </w:r>
      <w:r w:rsidR="005D529E">
        <w:t>onclusion</w:t>
      </w:r>
    </w:p>
    <w:p w14:paraId="36AD5F72" w14:textId="6F63113C" w:rsidR="00E349E6" w:rsidRDefault="00143F6E" w:rsidP="0049161D">
      <w:pPr>
        <w:rPr>
          <w:sz w:val="20"/>
          <w:szCs w:val="18"/>
        </w:rPr>
      </w:pPr>
      <w:r>
        <w:rPr>
          <w:sz w:val="20"/>
          <w:szCs w:val="18"/>
        </w:rPr>
        <w:t xml:space="preserve">In this </w:t>
      </w:r>
      <w:r w:rsidR="005E6F3A">
        <w:rPr>
          <w:sz w:val="20"/>
          <w:szCs w:val="18"/>
        </w:rPr>
        <w:t>paper, we s</w:t>
      </w:r>
      <w:r w:rsidR="00984C9D">
        <w:rPr>
          <w:sz w:val="20"/>
          <w:szCs w:val="18"/>
        </w:rPr>
        <w:t>hare our view</w:t>
      </w:r>
      <w:r w:rsidR="00FE2D7C">
        <w:rPr>
          <w:sz w:val="20"/>
          <w:szCs w:val="18"/>
        </w:rPr>
        <w:t xml:space="preserve"> on specifying the requirements for HO with </w:t>
      </w:r>
      <w:proofErr w:type="spellStart"/>
      <w:r w:rsidR="00FE2D7C">
        <w:rPr>
          <w:sz w:val="20"/>
          <w:szCs w:val="18"/>
        </w:rPr>
        <w:t>PSCell</w:t>
      </w:r>
      <w:proofErr w:type="spellEnd"/>
      <w:r w:rsidR="00984C9D">
        <w:rPr>
          <w:sz w:val="20"/>
          <w:szCs w:val="18"/>
        </w:rPr>
        <w:t xml:space="preserve"> and following observations and proposals</w:t>
      </w:r>
      <w:r w:rsidR="00DF0AB3">
        <w:rPr>
          <w:sz w:val="20"/>
          <w:szCs w:val="18"/>
        </w:rPr>
        <w:t xml:space="preserve"> are provided</w:t>
      </w:r>
      <w:r w:rsidR="008F6344">
        <w:rPr>
          <w:sz w:val="20"/>
          <w:szCs w:val="18"/>
        </w:rPr>
        <w:t>.</w:t>
      </w:r>
    </w:p>
    <w:p w14:paraId="0849E214" w14:textId="2D57D265" w:rsidR="00FE2D7C" w:rsidRDefault="00FE2D7C" w:rsidP="00FE2D7C">
      <w:pPr>
        <w:rPr>
          <w:b/>
          <w:bCs/>
          <w:sz w:val="20"/>
          <w:szCs w:val="18"/>
        </w:rPr>
      </w:pPr>
      <w:r w:rsidRPr="005E6F3A">
        <w:rPr>
          <w:b/>
          <w:bCs/>
          <w:sz w:val="20"/>
          <w:szCs w:val="18"/>
        </w:rPr>
        <w:t xml:space="preserve">Proposal1: For issue 2-2-3 raised in 98-e, parallel HO and </w:t>
      </w:r>
      <w:proofErr w:type="spellStart"/>
      <w:r w:rsidRPr="005E6F3A">
        <w:rPr>
          <w:b/>
          <w:bCs/>
          <w:sz w:val="20"/>
          <w:szCs w:val="18"/>
        </w:rPr>
        <w:t>PSCell</w:t>
      </w:r>
      <w:proofErr w:type="spellEnd"/>
      <w:r w:rsidRPr="005E6F3A">
        <w:rPr>
          <w:b/>
          <w:bCs/>
          <w:sz w:val="20"/>
          <w:szCs w:val="18"/>
        </w:rPr>
        <w:t xml:space="preserve"> change/addition operations shall be assumed for defining RAN4 requirements.</w:t>
      </w:r>
    </w:p>
    <w:p w14:paraId="391C27CE" w14:textId="77777777" w:rsidR="009A23B2" w:rsidRPr="009A23B2" w:rsidRDefault="009A23B2" w:rsidP="009A23B2">
      <w:pPr>
        <w:spacing w:before="120"/>
        <w:rPr>
          <w:sz w:val="20"/>
        </w:rPr>
      </w:pPr>
      <w:r w:rsidRPr="009A23B2">
        <w:rPr>
          <w:sz w:val="20"/>
        </w:rPr>
        <w:t xml:space="preserve">Observation1: RAN4 agrees when there is a mode switch of frequency ranges, the maximum UE processing time </w:t>
      </w:r>
      <w:proofErr w:type="spellStart"/>
      <w:r w:rsidRPr="009A23B2">
        <w:rPr>
          <w:sz w:val="20"/>
        </w:rPr>
        <w:t>T</w:t>
      </w:r>
      <w:r w:rsidRPr="009A23B2">
        <w:rPr>
          <w:sz w:val="20"/>
          <w:vertAlign w:val="subscript"/>
        </w:rPr>
        <w:t>processing</w:t>
      </w:r>
      <w:proofErr w:type="spellEnd"/>
      <w:r w:rsidRPr="009A23B2">
        <w:rPr>
          <w:sz w:val="20"/>
        </w:rPr>
        <w:t xml:space="preserve"> is doubled.</w:t>
      </w:r>
    </w:p>
    <w:p w14:paraId="307C470F" w14:textId="77777777" w:rsidR="00FE2D7C" w:rsidRPr="009A23B2" w:rsidRDefault="00FE2D7C" w:rsidP="00FE2D7C">
      <w:pPr>
        <w:spacing w:before="120"/>
        <w:rPr>
          <w:sz w:val="20"/>
        </w:rPr>
      </w:pPr>
      <w:r w:rsidRPr="009A23B2">
        <w:rPr>
          <w:sz w:val="20"/>
        </w:rPr>
        <w:t xml:space="preserve">Observation2: DC capable UEs can handle the tasks of ACQ, loops and RACH independently for both </w:t>
      </w:r>
      <w:proofErr w:type="spellStart"/>
      <w:r w:rsidRPr="009A23B2">
        <w:rPr>
          <w:sz w:val="20"/>
        </w:rPr>
        <w:t>PCell</w:t>
      </w:r>
      <w:proofErr w:type="spellEnd"/>
      <w:r w:rsidRPr="009A23B2">
        <w:rPr>
          <w:sz w:val="20"/>
        </w:rPr>
        <w:t xml:space="preserve"> and </w:t>
      </w:r>
      <w:proofErr w:type="spellStart"/>
      <w:r w:rsidRPr="009A23B2">
        <w:rPr>
          <w:sz w:val="20"/>
        </w:rPr>
        <w:t>PSCell</w:t>
      </w:r>
      <w:proofErr w:type="spellEnd"/>
      <w:r w:rsidRPr="009A23B2">
        <w:rPr>
          <w:sz w:val="20"/>
        </w:rPr>
        <w:t xml:space="preserve"> since this is already the case in the connection mode.</w:t>
      </w:r>
    </w:p>
    <w:p w14:paraId="2ABEE590" w14:textId="77777777" w:rsidR="00FE2D7C" w:rsidRPr="005E6F3A" w:rsidRDefault="00FE2D7C" w:rsidP="00FE2D7C">
      <w:pPr>
        <w:spacing w:before="120"/>
        <w:rPr>
          <w:b/>
          <w:bCs/>
          <w:sz w:val="20"/>
        </w:rPr>
      </w:pPr>
      <w:r w:rsidRPr="005E6F3A">
        <w:rPr>
          <w:b/>
          <w:bCs/>
          <w:sz w:val="20"/>
        </w:rPr>
        <w:t xml:space="preserve">Proposal2: Reuse the same time for </w:t>
      </w:r>
      <w:proofErr w:type="spellStart"/>
      <w:r w:rsidRPr="005E6F3A">
        <w:rPr>
          <w:b/>
          <w:bCs/>
          <w:sz w:val="20"/>
        </w:rPr>
        <w:t>T</w:t>
      </w:r>
      <w:r w:rsidRPr="005E6F3A">
        <w:rPr>
          <w:b/>
          <w:bCs/>
          <w:sz w:val="20"/>
          <w:vertAlign w:val="subscript"/>
        </w:rPr>
        <w:t>search</w:t>
      </w:r>
      <w:proofErr w:type="spellEnd"/>
      <w:r w:rsidRPr="005E6F3A">
        <w:rPr>
          <w:b/>
          <w:bCs/>
          <w:sz w:val="20"/>
        </w:rPr>
        <w:t xml:space="preserve">, </w:t>
      </w:r>
      <w:proofErr w:type="spellStart"/>
      <w:r w:rsidRPr="005E6F3A">
        <w:rPr>
          <w:b/>
          <w:bCs/>
          <w:sz w:val="20"/>
        </w:rPr>
        <w:t>T</w:t>
      </w:r>
      <w:r w:rsidRPr="005E6F3A">
        <w:rPr>
          <w:b/>
          <w:bCs/>
          <w:sz w:val="20"/>
          <w:vertAlign w:val="subscript"/>
        </w:rPr>
        <w:t>margin</w:t>
      </w:r>
      <w:proofErr w:type="spellEnd"/>
      <w:r w:rsidRPr="005E6F3A">
        <w:rPr>
          <w:b/>
          <w:bCs/>
          <w:sz w:val="20"/>
        </w:rPr>
        <w:t>, T</w:t>
      </w:r>
      <w:r w:rsidRPr="005E6F3A">
        <w:rPr>
          <w:b/>
          <w:bCs/>
          <w:sz w:val="20"/>
          <w:vertAlign w:val="subscript"/>
        </w:rPr>
        <w:t xml:space="preserve">∆ </w:t>
      </w:r>
      <w:r w:rsidRPr="005E6F3A">
        <w:rPr>
          <w:b/>
          <w:bCs/>
          <w:sz w:val="20"/>
        </w:rPr>
        <w:t>and T</w:t>
      </w:r>
      <w:r w:rsidRPr="005E6F3A">
        <w:rPr>
          <w:b/>
          <w:bCs/>
          <w:sz w:val="20"/>
          <w:vertAlign w:val="subscript"/>
        </w:rPr>
        <w:t xml:space="preserve">IU </w:t>
      </w:r>
      <w:r w:rsidRPr="005E6F3A">
        <w:rPr>
          <w:b/>
          <w:bCs/>
          <w:sz w:val="20"/>
        </w:rPr>
        <w:t xml:space="preserve">as the </w:t>
      </w:r>
      <w:proofErr w:type="spellStart"/>
      <w:r w:rsidRPr="005E6F3A">
        <w:rPr>
          <w:b/>
          <w:bCs/>
          <w:sz w:val="20"/>
        </w:rPr>
        <w:t>PCell</w:t>
      </w:r>
      <w:proofErr w:type="spellEnd"/>
      <w:r w:rsidRPr="005E6F3A">
        <w:rPr>
          <w:b/>
          <w:bCs/>
          <w:sz w:val="20"/>
        </w:rPr>
        <w:t xml:space="preserve"> only handover per 38.133 </w:t>
      </w:r>
      <w:r w:rsidRPr="005E6F3A">
        <w:rPr>
          <w:b/>
          <w:bCs/>
          <w:sz w:val="20"/>
          <w:lang w:val="en-US" w:eastAsia="ko-KR"/>
        </w:rPr>
        <w:t>6.1.1</w:t>
      </w:r>
      <w:r w:rsidRPr="005E6F3A">
        <w:rPr>
          <w:b/>
          <w:bCs/>
          <w:sz w:val="20"/>
        </w:rPr>
        <w:t xml:space="preserve"> for the joint </w:t>
      </w:r>
      <w:proofErr w:type="spellStart"/>
      <w:r w:rsidRPr="005E6F3A">
        <w:rPr>
          <w:b/>
          <w:bCs/>
          <w:sz w:val="20"/>
        </w:rPr>
        <w:t>PCell</w:t>
      </w:r>
      <w:proofErr w:type="spellEnd"/>
      <w:r w:rsidRPr="005E6F3A">
        <w:rPr>
          <w:b/>
          <w:bCs/>
          <w:sz w:val="20"/>
        </w:rPr>
        <w:t xml:space="preserve"> w/ </w:t>
      </w:r>
      <w:proofErr w:type="spellStart"/>
      <w:r w:rsidRPr="005E6F3A">
        <w:rPr>
          <w:b/>
          <w:bCs/>
          <w:sz w:val="20"/>
        </w:rPr>
        <w:t>PSCell</w:t>
      </w:r>
      <w:proofErr w:type="spellEnd"/>
      <w:r w:rsidRPr="005E6F3A">
        <w:rPr>
          <w:b/>
          <w:bCs/>
          <w:sz w:val="20"/>
        </w:rPr>
        <w:t xml:space="preserve"> handover.</w:t>
      </w:r>
    </w:p>
    <w:p w14:paraId="2750D4A5" w14:textId="77777777" w:rsidR="00FE2D7C" w:rsidRPr="009A23B2" w:rsidRDefault="00FE2D7C" w:rsidP="00FE2D7C">
      <w:pPr>
        <w:rPr>
          <w:sz w:val="20"/>
        </w:rPr>
      </w:pPr>
      <w:r w:rsidRPr="009A23B2">
        <w:rPr>
          <w:sz w:val="20"/>
        </w:rPr>
        <w:t>Observation3: Longer RRC procedural delay T</w:t>
      </w:r>
      <w:r w:rsidRPr="009A23B2">
        <w:rPr>
          <w:sz w:val="20"/>
          <w:vertAlign w:val="subscript"/>
        </w:rPr>
        <w:t xml:space="preserve">RRC </w:t>
      </w:r>
      <w:r w:rsidRPr="009A23B2">
        <w:rPr>
          <w:sz w:val="20"/>
        </w:rPr>
        <w:t>shall be</w:t>
      </w:r>
      <w:r w:rsidRPr="009A23B2">
        <w:rPr>
          <w:sz w:val="20"/>
          <w:vertAlign w:val="subscript"/>
        </w:rPr>
        <w:t xml:space="preserve"> </w:t>
      </w:r>
      <w:r w:rsidRPr="009A23B2">
        <w:rPr>
          <w:sz w:val="20"/>
        </w:rPr>
        <w:t xml:space="preserve">considered for NRSA to EN-DC HO w/ </w:t>
      </w:r>
      <w:proofErr w:type="spellStart"/>
      <w:r w:rsidRPr="009A23B2">
        <w:rPr>
          <w:sz w:val="20"/>
        </w:rPr>
        <w:t>PSCell</w:t>
      </w:r>
      <w:proofErr w:type="spellEnd"/>
      <w:r w:rsidRPr="009A23B2">
        <w:rPr>
          <w:sz w:val="20"/>
        </w:rPr>
        <w:t>.</w:t>
      </w:r>
    </w:p>
    <w:p w14:paraId="62FA8233" w14:textId="77777777" w:rsidR="00FE2D7C" w:rsidRPr="005E6F3A" w:rsidRDefault="00FE2D7C" w:rsidP="00FE2D7C">
      <w:pPr>
        <w:rPr>
          <w:b/>
          <w:bCs/>
          <w:sz w:val="20"/>
        </w:rPr>
      </w:pPr>
      <w:r w:rsidRPr="005E6F3A">
        <w:rPr>
          <w:b/>
          <w:bCs/>
          <w:sz w:val="20"/>
        </w:rPr>
        <w:t>Proposal3: RAN4 to adopt RAN2 recommended numbers for T</w:t>
      </w:r>
      <w:r w:rsidRPr="005E6F3A">
        <w:rPr>
          <w:b/>
          <w:bCs/>
          <w:sz w:val="20"/>
          <w:vertAlign w:val="subscript"/>
        </w:rPr>
        <w:t>RRC</w:t>
      </w:r>
      <w:r w:rsidRPr="005E6F3A">
        <w:rPr>
          <w:b/>
          <w:bCs/>
          <w:sz w:val="20"/>
        </w:rPr>
        <w:t>.</w:t>
      </w:r>
    </w:p>
    <w:p w14:paraId="25A54065" w14:textId="77777777" w:rsidR="00FE2D7C" w:rsidRPr="005E6F3A" w:rsidRDefault="00FE2D7C" w:rsidP="00FE2D7C">
      <w:pPr>
        <w:rPr>
          <w:b/>
          <w:bCs/>
          <w:sz w:val="20"/>
        </w:rPr>
      </w:pPr>
      <w:r w:rsidRPr="005E6F3A">
        <w:rPr>
          <w:b/>
          <w:bCs/>
          <w:sz w:val="20"/>
        </w:rPr>
        <w:t>Proposal4: Extending the UE processing time for NRSA to EN-DC joint handover by [FFS]</w:t>
      </w:r>
      <w:proofErr w:type="spellStart"/>
      <w:r w:rsidRPr="005E6F3A">
        <w:rPr>
          <w:b/>
          <w:bCs/>
          <w:sz w:val="20"/>
        </w:rPr>
        <w:t>ms</w:t>
      </w:r>
      <w:proofErr w:type="spellEnd"/>
      <w:r w:rsidRPr="005E6F3A">
        <w:rPr>
          <w:b/>
          <w:bCs/>
          <w:sz w:val="20"/>
        </w:rPr>
        <w:t xml:space="preserve"> and [FFS] can be 10ms as the starting point, </w:t>
      </w:r>
      <w:proofErr w:type="gramStart"/>
      <w:r w:rsidRPr="005E6F3A">
        <w:rPr>
          <w:b/>
          <w:bCs/>
          <w:sz w:val="20"/>
        </w:rPr>
        <w:t>i.e.</w:t>
      </w:r>
      <w:proofErr w:type="gramEnd"/>
      <w:r w:rsidRPr="005E6F3A">
        <w:rPr>
          <w:b/>
          <w:bCs/>
          <w:sz w:val="20"/>
        </w:rPr>
        <w:t xml:space="preserve"> </w:t>
      </w:r>
      <w:proofErr w:type="spellStart"/>
      <w:r w:rsidRPr="005E6F3A">
        <w:rPr>
          <w:b/>
          <w:bCs/>
          <w:sz w:val="20"/>
        </w:rPr>
        <w:t>T</w:t>
      </w:r>
      <w:r w:rsidRPr="005E6F3A">
        <w:rPr>
          <w:b/>
          <w:bCs/>
          <w:sz w:val="20"/>
          <w:vertAlign w:val="subscript"/>
        </w:rPr>
        <w:t>processing</w:t>
      </w:r>
      <w:proofErr w:type="spellEnd"/>
      <w:r w:rsidRPr="005E6F3A">
        <w:rPr>
          <w:b/>
          <w:bCs/>
          <w:sz w:val="20"/>
        </w:rPr>
        <w:t xml:space="preserve"> = [30]</w:t>
      </w:r>
      <w:proofErr w:type="spellStart"/>
      <w:r w:rsidRPr="005E6F3A">
        <w:rPr>
          <w:b/>
          <w:bCs/>
          <w:sz w:val="20"/>
        </w:rPr>
        <w:t>ms</w:t>
      </w:r>
      <w:proofErr w:type="spellEnd"/>
      <w:r w:rsidRPr="005E6F3A">
        <w:rPr>
          <w:b/>
          <w:bCs/>
          <w:sz w:val="20"/>
        </w:rPr>
        <w:t>.</w:t>
      </w:r>
    </w:p>
    <w:p w14:paraId="347544D0" w14:textId="77777777" w:rsidR="00567081" w:rsidRPr="005E6F3A" w:rsidRDefault="00567081" w:rsidP="00567081">
      <w:pPr>
        <w:rPr>
          <w:b/>
          <w:bCs/>
          <w:sz w:val="20"/>
        </w:rPr>
      </w:pPr>
      <w:r w:rsidRPr="005E6F3A">
        <w:rPr>
          <w:b/>
          <w:bCs/>
          <w:sz w:val="20"/>
        </w:rPr>
        <w:t xml:space="preserve">Proposal5: For NRDC to NRDC, the UE processing time to be 20ms </w:t>
      </w:r>
      <w:r>
        <w:rPr>
          <w:b/>
          <w:bCs/>
          <w:sz w:val="20"/>
        </w:rPr>
        <w:t>without</w:t>
      </w:r>
      <w:r w:rsidRPr="005E6F3A">
        <w:rPr>
          <w:b/>
          <w:bCs/>
          <w:sz w:val="20"/>
        </w:rPr>
        <w:t xml:space="preserve"> </w:t>
      </w:r>
      <w:r>
        <w:rPr>
          <w:b/>
          <w:bCs/>
          <w:sz w:val="20"/>
        </w:rPr>
        <w:t xml:space="preserve">FR </w:t>
      </w:r>
      <w:r w:rsidRPr="005E6F3A">
        <w:rPr>
          <w:b/>
          <w:bCs/>
          <w:sz w:val="20"/>
        </w:rPr>
        <w:t xml:space="preserve">mode switch on </w:t>
      </w:r>
      <w:proofErr w:type="spellStart"/>
      <w:r w:rsidRPr="005E6F3A">
        <w:rPr>
          <w:b/>
          <w:bCs/>
          <w:sz w:val="20"/>
        </w:rPr>
        <w:t>PSCell</w:t>
      </w:r>
      <w:proofErr w:type="spellEnd"/>
      <w:r w:rsidRPr="005E6F3A">
        <w:rPr>
          <w:b/>
          <w:bCs/>
          <w:sz w:val="20"/>
        </w:rPr>
        <w:t xml:space="preserve">; otherwise, </w:t>
      </w:r>
      <w:r>
        <w:rPr>
          <w:b/>
          <w:bCs/>
          <w:sz w:val="20"/>
        </w:rPr>
        <w:t xml:space="preserve">the </w:t>
      </w:r>
      <w:r w:rsidRPr="005E6F3A">
        <w:rPr>
          <w:b/>
          <w:bCs/>
          <w:sz w:val="20"/>
        </w:rPr>
        <w:t xml:space="preserve">UE processing time shall be 40ms as the legacy </w:t>
      </w:r>
      <w:proofErr w:type="spellStart"/>
      <w:r w:rsidRPr="005E6F3A">
        <w:rPr>
          <w:b/>
          <w:bCs/>
          <w:sz w:val="20"/>
        </w:rPr>
        <w:t>PSCell</w:t>
      </w:r>
      <w:proofErr w:type="spellEnd"/>
      <w:r w:rsidRPr="005E6F3A">
        <w:rPr>
          <w:b/>
          <w:bCs/>
          <w:sz w:val="20"/>
        </w:rPr>
        <w:t xml:space="preserve"> change requirement.</w:t>
      </w:r>
    </w:p>
    <w:p w14:paraId="352E2E4B" w14:textId="77777777" w:rsidR="00FE2D7C" w:rsidRPr="005E6F3A" w:rsidRDefault="00FE2D7C" w:rsidP="00FE2D7C">
      <w:pPr>
        <w:rPr>
          <w:b/>
          <w:bCs/>
          <w:sz w:val="20"/>
        </w:rPr>
      </w:pPr>
      <w:r w:rsidRPr="005E6F3A">
        <w:rPr>
          <w:b/>
          <w:bCs/>
          <w:sz w:val="20"/>
        </w:rPr>
        <w:t xml:space="preserve">Proposal5.1: For NRDC to NRDC, only consider FR1 for </w:t>
      </w:r>
      <w:proofErr w:type="spellStart"/>
      <w:r w:rsidRPr="005E6F3A">
        <w:rPr>
          <w:b/>
          <w:bCs/>
          <w:sz w:val="20"/>
        </w:rPr>
        <w:t>PCell</w:t>
      </w:r>
      <w:proofErr w:type="spellEnd"/>
      <w:r w:rsidRPr="005E6F3A">
        <w:rPr>
          <w:b/>
          <w:bCs/>
          <w:sz w:val="20"/>
        </w:rPr>
        <w:t>.</w:t>
      </w:r>
    </w:p>
    <w:p w14:paraId="31BA736F" w14:textId="77777777" w:rsidR="00FE2D7C" w:rsidRPr="005E6F3A" w:rsidRDefault="00FE2D7C" w:rsidP="00FE2D7C">
      <w:pPr>
        <w:rPr>
          <w:b/>
          <w:bCs/>
          <w:sz w:val="20"/>
        </w:rPr>
      </w:pPr>
      <w:r w:rsidRPr="005E6F3A">
        <w:rPr>
          <w:b/>
          <w:bCs/>
          <w:sz w:val="20"/>
        </w:rPr>
        <w:t>Proposal6: Re-use the same definitions of starting point and end point as legacy HO.</w:t>
      </w:r>
    </w:p>
    <w:p w14:paraId="0ABD0398" w14:textId="65A04931" w:rsidR="00F843E1" w:rsidRDefault="00F843E1" w:rsidP="00F843E1">
      <w:pPr>
        <w:pStyle w:val="Heading1"/>
        <w:numPr>
          <w:ilvl w:val="0"/>
          <w:numId w:val="3"/>
        </w:numPr>
        <w:jc w:val="left"/>
      </w:pPr>
      <w:r>
        <w:t>References</w:t>
      </w:r>
    </w:p>
    <w:p w14:paraId="753E34B0" w14:textId="08C11005" w:rsidR="00250F45" w:rsidRDefault="00F843E1" w:rsidP="00177D86">
      <w:pPr>
        <w:overflowPunct/>
        <w:autoSpaceDE/>
        <w:autoSpaceDN/>
        <w:adjustRightInd/>
        <w:spacing w:after="240" w:line="240" w:lineRule="auto"/>
        <w:jc w:val="left"/>
        <w:textAlignment w:val="auto"/>
        <w:rPr>
          <w:sz w:val="20"/>
          <w:szCs w:val="18"/>
        </w:rPr>
      </w:pPr>
      <w:bookmarkStart w:id="1" w:name="_Hlk25318115"/>
      <w:r w:rsidRPr="00F623B5">
        <w:rPr>
          <w:bCs/>
          <w:sz w:val="20"/>
        </w:rPr>
        <w:t xml:space="preserve">[1] </w:t>
      </w:r>
      <w:bookmarkEnd w:id="1"/>
      <w:r w:rsidR="00BA2771" w:rsidRPr="00BA2771">
        <w:rPr>
          <w:sz w:val="20"/>
          <w:szCs w:val="18"/>
        </w:rPr>
        <w:t>R4-2103673</w:t>
      </w:r>
      <w:r w:rsidR="00C41C94" w:rsidRPr="00177D86">
        <w:rPr>
          <w:sz w:val="20"/>
          <w:szCs w:val="18"/>
        </w:rPr>
        <w:t xml:space="preserve">, </w:t>
      </w:r>
      <w:r w:rsidR="00421B47" w:rsidRPr="00421B47">
        <w:rPr>
          <w:sz w:val="20"/>
          <w:szCs w:val="18"/>
        </w:rPr>
        <w:t xml:space="preserve">WF on further RRM enhancement for NR and MR-DC – Handover with </w:t>
      </w:r>
      <w:proofErr w:type="spellStart"/>
      <w:r w:rsidR="00421B47" w:rsidRPr="00421B47">
        <w:rPr>
          <w:sz w:val="20"/>
          <w:szCs w:val="18"/>
        </w:rPr>
        <w:t>PSCell</w:t>
      </w:r>
      <w:proofErr w:type="spellEnd"/>
    </w:p>
    <w:p w14:paraId="71905832" w14:textId="63A5AB7A" w:rsidR="00BA650E" w:rsidRDefault="00BA650E" w:rsidP="00177D86">
      <w:pPr>
        <w:overflowPunct/>
        <w:autoSpaceDE/>
        <w:autoSpaceDN/>
        <w:adjustRightInd/>
        <w:spacing w:after="240" w:line="240" w:lineRule="auto"/>
        <w:jc w:val="left"/>
        <w:textAlignment w:val="auto"/>
        <w:rPr>
          <w:sz w:val="20"/>
          <w:szCs w:val="18"/>
        </w:rPr>
      </w:pPr>
      <w:r>
        <w:rPr>
          <w:sz w:val="20"/>
          <w:szCs w:val="18"/>
        </w:rPr>
        <w:t xml:space="preserve">[2] </w:t>
      </w:r>
      <w:r w:rsidR="00EC51B7" w:rsidRPr="00EC51B7">
        <w:rPr>
          <w:sz w:val="20"/>
          <w:szCs w:val="18"/>
        </w:rPr>
        <w:t>R4-2102625</w:t>
      </w:r>
      <w:r>
        <w:rPr>
          <w:sz w:val="20"/>
          <w:szCs w:val="18"/>
        </w:rPr>
        <w:t>,</w:t>
      </w:r>
      <w:r w:rsidRPr="00BA650E">
        <w:t xml:space="preserve"> </w:t>
      </w:r>
      <w:r w:rsidRPr="00BA650E">
        <w:rPr>
          <w:sz w:val="20"/>
          <w:szCs w:val="18"/>
        </w:rPr>
        <w:t xml:space="preserve">Views on specifying the requirements for HO with </w:t>
      </w:r>
      <w:proofErr w:type="spellStart"/>
      <w:r w:rsidRPr="00BA650E">
        <w:rPr>
          <w:sz w:val="20"/>
          <w:szCs w:val="18"/>
        </w:rPr>
        <w:t>PSCell</w:t>
      </w:r>
      <w:proofErr w:type="spellEnd"/>
      <w:r>
        <w:rPr>
          <w:sz w:val="20"/>
          <w:szCs w:val="18"/>
        </w:rPr>
        <w:t>, Qualcomm CDMA Technologies</w:t>
      </w:r>
    </w:p>
    <w:p w14:paraId="1ED6C88B" w14:textId="42152297" w:rsidR="00A14119" w:rsidRDefault="00F02D83" w:rsidP="00177D86">
      <w:pPr>
        <w:overflowPunct/>
        <w:autoSpaceDE/>
        <w:autoSpaceDN/>
        <w:adjustRightInd/>
        <w:spacing w:after="240" w:line="240" w:lineRule="auto"/>
        <w:jc w:val="left"/>
        <w:textAlignment w:val="auto"/>
        <w:rPr>
          <w:sz w:val="20"/>
          <w:szCs w:val="18"/>
        </w:rPr>
      </w:pPr>
      <w:r>
        <w:rPr>
          <w:sz w:val="20"/>
          <w:szCs w:val="18"/>
        </w:rPr>
        <w:t>[3]</w:t>
      </w:r>
      <w:r w:rsidRPr="0088296A">
        <w:rPr>
          <w:sz w:val="20"/>
          <w:szCs w:val="18"/>
        </w:rPr>
        <w:t xml:space="preserve"> </w:t>
      </w:r>
      <w:r w:rsidRPr="00F02D83">
        <w:rPr>
          <w:sz w:val="20"/>
          <w:szCs w:val="18"/>
        </w:rPr>
        <w:t>R4-2103674</w:t>
      </w:r>
      <w:r>
        <w:rPr>
          <w:sz w:val="20"/>
          <w:szCs w:val="18"/>
        </w:rPr>
        <w:t xml:space="preserve">, </w:t>
      </w:r>
      <w:r w:rsidR="00402E74" w:rsidRPr="0088296A">
        <w:rPr>
          <w:sz w:val="20"/>
          <w:szCs w:val="18"/>
        </w:rPr>
        <w:t xml:space="preserve">LS on handover with </w:t>
      </w:r>
      <w:proofErr w:type="spellStart"/>
      <w:r w:rsidR="00402E74" w:rsidRPr="0088296A">
        <w:rPr>
          <w:sz w:val="20"/>
          <w:szCs w:val="18"/>
        </w:rPr>
        <w:t>PSCell</w:t>
      </w:r>
      <w:proofErr w:type="spellEnd"/>
      <w:r w:rsidR="00402E74" w:rsidRPr="0088296A">
        <w:rPr>
          <w:sz w:val="20"/>
          <w:szCs w:val="18"/>
        </w:rPr>
        <w:t>, A</w:t>
      </w:r>
      <w:r w:rsidR="001079BA">
        <w:rPr>
          <w:sz w:val="20"/>
          <w:szCs w:val="18"/>
        </w:rPr>
        <w:t>pple</w:t>
      </w:r>
    </w:p>
    <w:p w14:paraId="4A2F3649" w14:textId="244FBEC0" w:rsidR="002D5A13" w:rsidRDefault="002D5A13">
      <w:pPr>
        <w:overflowPunct/>
        <w:autoSpaceDE/>
        <w:autoSpaceDN/>
        <w:adjustRightInd/>
        <w:spacing w:after="0" w:line="240" w:lineRule="auto"/>
        <w:jc w:val="left"/>
        <w:textAlignment w:val="auto"/>
        <w:rPr>
          <w:sz w:val="20"/>
          <w:szCs w:val="18"/>
        </w:rPr>
      </w:pPr>
    </w:p>
    <w:sectPr w:rsidR="002D5A13" w:rsidSect="0011523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3A6F8" w14:textId="77777777" w:rsidR="00C804F1" w:rsidRDefault="00C804F1">
      <w:pPr>
        <w:spacing w:after="0" w:line="240" w:lineRule="auto"/>
      </w:pPr>
      <w:r>
        <w:separator/>
      </w:r>
    </w:p>
  </w:endnote>
  <w:endnote w:type="continuationSeparator" w:id="0">
    <w:p w14:paraId="05E6EE3A" w14:textId="77777777" w:rsidR="00C804F1" w:rsidRDefault="00C804F1">
      <w:pPr>
        <w:spacing w:after="0" w:line="240" w:lineRule="auto"/>
      </w:pPr>
      <w:r>
        <w:continuationSeparator/>
      </w:r>
    </w:p>
  </w:endnote>
  <w:endnote w:type="continuationNotice" w:id="1">
    <w:p w14:paraId="4EF9B73D" w14:textId="77777777" w:rsidR="00C804F1" w:rsidRDefault="00C80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84A4C" w14:textId="77777777" w:rsidR="00C804F1" w:rsidRDefault="00C804F1">
      <w:pPr>
        <w:spacing w:after="0" w:line="240" w:lineRule="auto"/>
      </w:pPr>
      <w:r>
        <w:separator/>
      </w:r>
    </w:p>
  </w:footnote>
  <w:footnote w:type="continuationSeparator" w:id="0">
    <w:p w14:paraId="2BD4C8A2" w14:textId="77777777" w:rsidR="00C804F1" w:rsidRDefault="00C804F1">
      <w:pPr>
        <w:spacing w:after="0" w:line="240" w:lineRule="auto"/>
      </w:pPr>
      <w:r>
        <w:continuationSeparator/>
      </w:r>
    </w:p>
  </w:footnote>
  <w:footnote w:type="continuationNotice" w:id="1">
    <w:p w14:paraId="348D1AEE" w14:textId="77777777" w:rsidR="00C804F1" w:rsidRDefault="00C804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03260"/>
    <w:multiLevelType w:val="hybridMultilevel"/>
    <w:tmpl w:val="ABE4E938"/>
    <w:lvl w:ilvl="0" w:tplc="AC42F04C">
      <w:start w:val="1"/>
      <w:numFmt w:val="bullet"/>
      <w:lvlText w:val="•"/>
      <w:lvlJc w:val="left"/>
      <w:pPr>
        <w:tabs>
          <w:tab w:val="num" w:pos="720"/>
        </w:tabs>
        <w:ind w:left="720" w:hanging="360"/>
      </w:pPr>
      <w:rPr>
        <w:rFonts w:ascii="Arial" w:hAnsi="Arial" w:hint="default"/>
      </w:rPr>
    </w:lvl>
    <w:lvl w:ilvl="1" w:tplc="5374F680" w:tentative="1">
      <w:start w:val="1"/>
      <w:numFmt w:val="bullet"/>
      <w:lvlText w:val="•"/>
      <w:lvlJc w:val="left"/>
      <w:pPr>
        <w:tabs>
          <w:tab w:val="num" w:pos="1440"/>
        </w:tabs>
        <w:ind w:left="1440" w:hanging="360"/>
      </w:pPr>
      <w:rPr>
        <w:rFonts w:ascii="Arial" w:hAnsi="Arial" w:hint="default"/>
      </w:rPr>
    </w:lvl>
    <w:lvl w:ilvl="2" w:tplc="0D2A5E76" w:tentative="1">
      <w:start w:val="1"/>
      <w:numFmt w:val="bullet"/>
      <w:lvlText w:val="•"/>
      <w:lvlJc w:val="left"/>
      <w:pPr>
        <w:tabs>
          <w:tab w:val="num" w:pos="2160"/>
        </w:tabs>
        <w:ind w:left="2160" w:hanging="360"/>
      </w:pPr>
      <w:rPr>
        <w:rFonts w:ascii="Arial" w:hAnsi="Arial" w:hint="default"/>
      </w:rPr>
    </w:lvl>
    <w:lvl w:ilvl="3" w:tplc="59C09ECE" w:tentative="1">
      <w:start w:val="1"/>
      <w:numFmt w:val="bullet"/>
      <w:lvlText w:val="•"/>
      <w:lvlJc w:val="left"/>
      <w:pPr>
        <w:tabs>
          <w:tab w:val="num" w:pos="2880"/>
        </w:tabs>
        <w:ind w:left="2880" w:hanging="360"/>
      </w:pPr>
      <w:rPr>
        <w:rFonts w:ascii="Arial" w:hAnsi="Arial" w:hint="default"/>
      </w:rPr>
    </w:lvl>
    <w:lvl w:ilvl="4" w:tplc="F1A4D9F4" w:tentative="1">
      <w:start w:val="1"/>
      <w:numFmt w:val="bullet"/>
      <w:lvlText w:val="•"/>
      <w:lvlJc w:val="left"/>
      <w:pPr>
        <w:tabs>
          <w:tab w:val="num" w:pos="3600"/>
        </w:tabs>
        <w:ind w:left="3600" w:hanging="360"/>
      </w:pPr>
      <w:rPr>
        <w:rFonts w:ascii="Arial" w:hAnsi="Arial" w:hint="default"/>
      </w:rPr>
    </w:lvl>
    <w:lvl w:ilvl="5" w:tplc="FC8C0C72" w:tentative="1">
      <w:start w:val="1"/>
      <w:numFmt w:val="bullet"/>
      <w:lvlText w:val="•"/>
      <w:lvlJc w:val="left"/>
      <w:pPr>
        <w:tabs>
          <w:tab w:val="num" w:pos="4320"/>
        </w:tabs>
        <w:ind w:left="4320" w:hanging="360"/>
      </w:pPr>
      <w:rPr>
        <w:rFonts w:ascii="Arial" w:hAnsi="Arial" w:hint="default"/>
      </w:rPr>
    </w:lvl>
    <w:lvl w:ilvl="6" w:tplc="F58A3836" w:tentative="1">
      <w:start w:val="1"/>
      <w:numFmt w:val="bullet"/>
      <w:lvlText w:val="•"/>
      <w:lvlJc w:val="left"/>
      <w:pPr>
        <w:tabs>
          <w:tab w:val="num" w:pos="5040"/>
        </w:tabs>
        <w:ind w:left="5040" w:hanging="360"/>
      </w:pPr>
      <w:rPr>
        <w:rFonts w:ascii="Arial" w:hAnsi="Arial" w:hint="default"/>
      </w:rPr>
    </w:lvl>
    <w:lvl w:ilvl="7" w:tplc="B770C9D6" w:tentative="1">
      <w:start w:val="1"/>
      <w:numFmt w:val="bullet"/>
      <w:lvlText w:val="•"/>
      <w:lvlJc w:val="left"/>
      <w:pPr>
        <w:tabs>
          <w:tab w:val="num" w:pos="5760"/>
        </w:tabs>
        <w:ind w:left="5760" w:hanging="360"/>
      </w:pPr>
      <w:rPr>
        <w:rFonts w:ascii="Arial" w:hAnsi="Arial" w:hint="default"/>
      </w:rPr>
    </w:lvl>
    <w:lvl w:ilvl="8" w:tplc="D374985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F86B7B"/>
    <w:multiLevelType w:val="hybridMultilevel"/>
    <w:tmpl w:val="23F00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5502DB"/>
    <w:multiLevelType w:val="hybridMultilevel"/>
    <w:tmpl w:val="313E6730"/>
    <w:lvl w:ilvl="0" w:tplc="24C4D3B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71E70"/>
    <w:multiLevelType w:val="multilevel"/>
    <w:tmpl w:val="DDE42A3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8D93868"/>
    <w:multiLevelType w:val="hybridMultilevel"/>
    <w:tmpl w:val="C44AF7F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5088492E"/>
    <w:multiLevelType w:val="hybridMultilevel"/>
    <w:tmpl w:val="79C62A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903548"/>
    <w:multiLevelType w:val="hybridMultilevel"/>
    <w:tmpl w:val="98AE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9D043C"/>
    <w:multiLevelType w:val="hybridMultilevel"/>
    <w:tmpl w:val="25582D94"/>
    <w:lvl w:ilvl="0" w:tplc="0FEE90CA">
      <w:start w:val="1"/>
      <w:numFmt w:val="bullet"/>
      <w:lvlText w:val="•"/>
      <w:lvlJc w:val="left"/>
      <w:pPr>
        <w:tabs>
          <w:tab w:val="num" w:pos="720"/>
        </w:tabs>
        <w:ind w:left="720" w:hanging="360"/>
      </w:pPr>
      <w:rPr>
        <w:rFonts w:ascii="Arial" w:hAnsi="Arial" w:hint="default"/>
      </w:rPr>
    </w:lvl>
    <w:lvl w:ilvl="1" w:tplc="1E342A40" w:tentative="1">
      <w:start w:val="1"/>
      <w:numFmt w:val="bullet"/>
      <w:lvlText w:val="•"/>
      <w:lvlJc w:val="left"/>
      <w:pPr>
        <w:tabs>
          <w:tab w:val="num" w:pos="1440"/>
        </w:tabs>
        <w:ind w:left="1440" w:hanging="360"/>
      </w:pPr>
      <w:rPr>
        <w:rFonts w:ascii="Arial" w:hAnsi="Arial" w:hint="default"/>
      </w:rPr>
    </w:lvl>
    <w:lvl w:ilvl="2" w:tplc="402C54BC" w:tentative="1">
      <w:start w:val="1"/>
      <w:numFmt w:val="bullet"/>
      <w:lvlText w:val="•"/>
      <w:lvlJc w:val="left"/>
      <w:pPr>
        <w:tabs>
          <w:tab w:val="num" w:pos="2160"/>
        </w:tabs>
        <w:ind w:left="2160" w:hanging="360"/>
      </w:pPr>
      <w:rPr>
        <w:rFonts w:ascii="Arial" w:hAnsi="Arial" w:hint="default"/>
      </w:rPr>
    </w:lvl>
    <w:lvl w:ilvl="3" w:tplc="0560B5F2" w:tentative="1">
      <w:start w:val="1"/>
      <w:numFmt w:val="bullet"/>
      <w:lvlText w:val="•"/>
      <w:lvlJc w:val="left"/>
      <w:pPr>
        <w:tabs>
          <w:tab w:val="num" w:pos="2880"/>
        </w:tabs>
        <w:ind w:left="2880" w:hanging="360"/>
      </w:pPr>
      <w:rPr>
        <w:rFonts w:ascii="Arial" w:hAnsi="Arial" w:hint="default"/>
      </w:rPr>
    </w:lvl>
    <w:lvl w:ilvl="4" w:tplc="97A4ED9C" w:tentative="1">
      <w:start w:val="1"/>
      <w:numFmt w:val="bullet"/>
      <w:lvlText w:val="•"/>
      <w:lvlJc w:val="left"/>
      <w:pPr>
        <w:tabs>
          <w:tab w:val="num" w:pos="3600"/>
        </w:tabs>
        <w:ind w:left="3600" w:hanging="360"/>
      </w:pPr>
      <w:rPr>
        <w:rFonts w:ascii="Arial" w:hAnsi="Arial" w:hint="default"/>
      </w:rPr>
    </w:lvl>
    <w:lvl w:ilvl="5" w:tplc="127A368A" w:tentative="1">
      <w:start w:val="1"/>
      <w:numFmt w:val="bullet"/>
      <w:lvlText w:val="•"/>
      <w:lvlJc w:val="left"/>
      <w:pPr>
        <w:tabs>
          <w:tab w:val="num" w:pos="4320"/>
        </w:tabs>
        <w:ind w:left="4320" w:hanging="360"/>
      </w:pPr>
      <w:rPr>
        <w:rFonts w:ascii="Arial" w:hAnsi="Arial" w:hint="default"/>
      </w:rPr>
    </w:lvl>
    <w:lvl w:ilvl="6" w:tplc="C380B5E6" w:tentative="1">
      <w:start w:val="1"/>
      <w:numFmt w:val="bullet"/>
      <w:lvlText w:val="•"/>
      <w:lvlJc w:val="left"/>
      <w:pPr>
        <w:tabs>
          <w:tab w:val="num" w:pos="5040"/>
        </w:tabs>
        <w:ind w:left="5040" w:hanging="360"/>
      </w:pPr>
      <w:rPr>
        <w:rFonts w:ascii="Arial" w:hAnsi="Arial" w:hint="default"/>
      </w:rPr>
    </w:lvl>
    <w:lvl w:ilvl="7" w:tplc="E3664354" w:tentative="1">
      <w:start w:val="1"/>
      <w:numFmt w:val="bullet"/>
      <w:lvlText w:val="•"/>
      <w:lvlJc w:val="left"/>
      <w:pPr>
        <w:tabs>
          <w:tab w:val="num" w:pos="5760"/>
        </w:tabs>
        <w:ind w:left="5760" w:hanging="360"/>
      </w:pPr>
      <w:rPr>
        <w:rFonts w:ascii="Arial" w:hAnsi="Arial" w:hint="default"/>
      </w:rPr>
    </w:lvl>
    <w:lvl w:ilvl="8" w:tplc="599C13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1" w15:restartNumberingAfterBreak="0">
    <w:nsid w:val="70CC1777"/>
    <w:multiLevelType w:val="hybridMultilevel"/>
    <w:tmpl w:val="DE5E555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5"/>
  </w:num>
  <w:num w:numId="2">
    <w:abstractNumId w:val="10"/>
  </w:num>
  <w:num w:numId="3">
    <w:abstractNumId w:val="12"/>
  </w:num>
  <w:num w:numId="4">
    <w:abstractNumId w:val="7"/>
  </w:num>
  <w:num w:numId="5">
    <w:abstractNumId w:val="6"/>
  </w:num>
  <w:num w:numId="6">
    <w:abstractNumId w:val="4"/>
  </w:num>
  <w:num w:numId="7">
    <w:abstractNumId w:val="8"/>
  </w:num>
  <w:num w:numId="8">
    <w:abstractNumId w:val="1"/>
  </w:num>
  <w:num w:numId="9">
    <w:abstractNumId w:val="11"/>
  </w:num>
  <w:num w:numId="10">
    <w:abstractNumId w:val="2"/>
  </w:num>
  <w:num w:numId="11">
    <w:abstractNumId w:val="3"/>
  </w:num>
  <w:num w:numId="12">
    <w:abstractNumId w:val="9"/>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A1F"/>
    <w:rsid w:val="00001E23"/>
    <w:rsid w:val="00001ECA"/>
    <w:rsid w:val="00002552"/>
    <w:rsid w:val="0000268E"/>
    <w:rsid w:val="000028A7"/>
    <w:rsid w:val="00002A39"/>
    <w:rsid w:val="00003229"/>
    <w:rsid w:val="000034CF"/>
    <w:rsid w:val="00003CDA"/>
    <w:rsid w:val="00003DE1"/>
    <w:rsid w:val="00003E38"/>
    <w:rsid w:val="000044EF"/>
    <w:rsid w:val="00004B8A"/>
    <w:rsid w:val="000055C3"/>
    <w:rsid w:val="00005DF3"/>
    <w:rsid w:val="00005E6A"/>
    <w:rsid w:val="00006A87"/>
    <w:rsid w:val="00006F24"/>
    <w:rsid w:val="000073F2"/>
    <w:rsid w:val="00010052"/>
    <w:rsid w:val="0001015D"/>
    <w:rsid w:val="0001017E"/>
    <w:rsid w:val="000103B4"/>
    <w:rsid w:val="000104EA"/>
    <w:rsid w:val="00011178"/>
    <w:rsid w:val="00011C1B"/>
    <w:rsid w:val="0001283B"/>
    <w:rsid w:val="00012D90"/>
    <w:rsid w:val="00013A85"/>
    <w:rsid w:val="00014260"/>
    <w:rsid w:val="000143D0"/>
    <w:rsid w:val="0001506D"/>
    <w:rsid w:val="00015179"/>
    <w:rsid w:val="0001549F"/>
    <w:rsid w:val="000155DA"/>
    <w:rsid w:val="0001659F"/>
    <w:rsid w:val="000168F5"/>
    <w:rsid w:val="00016E54"/>
    <w:rsid w:val="000178FF"/>
    <w:rsid w:val="00017E21"/>
    <w:rsid w:val="00017FAB"/>
    <w:rsid w:val="000200A2"/>
    <w:rsid w:val="0002024C"/>
    <w:rsid w:val="00020594"/>
    <w:rsid w:val="00020F42"/>
    <w:rsid w:val="0002147D"/>
    <w:rsid w:val="000214BB"/>
    <w:rsid w:val="000214C5"/>
    <w:rsid w:val="0002174B"/>
    <w:rsid w:val="00021EFB"/>
    <w:rsid w:val="00022982"/>
    <w:rsid w:val="000233A0"/>
    <w:rsid w:val="0002361D"/>
    <w:rsid w:val="0002371D"/>
    <w:rsid w:val="00023990"/>
    <w:rsid w:val="00023D8E"/>
    <w:rsid w:val="00023FAD"/>
    <w:rsid w:val="00024630"/>
    <w:rsid w:val="0002519B"/>
    <w:rsid w:val="000258DD"/>
    <w:rsid w:val="00025A91"/>
    <w:rsid w:val="00025B01"/>
    <w:rsid w:val="00025BE4"/>
    <w:rsid w:val="00025E29"/>
    <w:rsid w:val="00026729"/>
    <w:rsid w:val="00026D69"/>
    <w:rsid w:val="00026DA0"/>
    <w:rsid w:val="000270FC"/>
    <w:rsid w:val="000274F4"/>
    <w:rsid w:val="00027638"/>
    <w:rsid w:val="00027C18"/>
    <w:rsid w:val="00027F3C"/>
    <w:rsid w:val="00030510"/>
    <w:rsid w:val="00030653"/>
    <w:rsid w:val="00031270"/>
    <w:rsid w:val="00031835"/>
    <w:rsid w:val="00032418"/>
    <w:rsid w:val="00032679"/>
    <w:rsid w:val="00032E10"/>
    <w:rsid w:val="000333E2"/>
    <w:rsid w:val="000338D2"/>
    <w:rsid w:val="00033E80"/>
    <w:rsid w:val="00034109"/>
    <w:rsid w:val="00034125"/>
    <w:rsid w:val="00034163"/>
    <w:rsid w:val="000343F6"/>
    <w:rsid w:val="00034515"/>
    <w:rsid w:val="0003453D"/>
    <w:rsid w:val="00034A5D"/>
    <w:rsid w:val="00034E2B"/>
    <w:rsid w:val="000352EB"/>
    <w:rsid w:val="0003642B"/>
    <w:rsid w:val="0003762F"/>
    <w:rsid w:val="00037BCC"/>
    <w:rsid w:val="00037FC9"/>
    <w:rsid w:val="00040248"/>
    <w:rsid w:val="00040566"/>
    <w:rsid w:val="00041967"/>
    <w:rsid w:val="00042000"/>
    <w:rsid w:val="00042015"/>
    <w:rsid w:val="00042882"/>
    <w:rsid w:val="00043683"/>
    <w:rsid w:val="0004548C"/>
    <w:rsid w:val="00045889"/>
    <w:rsid w:val="000458D7"/>
    <w:rsid w:val="000459C8"/>
    <w:rsid w:val="0004621D"/>
    <w:rsid w:val="000464C9"/>
    <w:rsid w:val="00046D62"/>
    <w:rsid w:val="00047375"/>
    <w:rsid w:val="000475E1"/>
    <w:rsid w:val="00050015"/>
    <w:rsid w:val="00050187"/>
    <w:rsid w:val="0005047F"/>
    <w:rsid w:val="00050C2A"/>
    <w:rsid w:val="0005111A"/>
    <w:rsid w:val="00051BA0"/>
    <w:rsid w:val="00051E0B"/>
    <w:rsid w:val="000527B3"/>
    <w:rsid w:val="00053D42"/>
    <w:rsid w:val="000545DC"/>
    <w:rsid w:val="00054998"/>
    <w:rsid w:val="000554AD"/>
    <w:rsid w:val="00055D1B"/>
    <w:rsid w:val="00056435"/>
    <w:rsid w:val="00057841"/>
    <w:rsid w:val="00057D4F"/>
    <w:rsid w:val="0006110E"/>
    <w:rsid w:val="00061AF1"/>
    <w:rsid w:val="000620FA"/>
    <w:rsid w:val="000625C9"/>
    <w:rsid w:val="0006279D"/>
    <w:rsid w:val="00062C01"/>
    <w:rsid w:val="00063B57"/>
    <w:rsid w:val="00063F04"/>
    <w:rsid w:val="00064948"/>
    <w:rsid w:val="00064984"/>
    <w:rsid w:val="00064A57"/>
    <w:rsid w:val="00064B50"/>
    <w:rsid w:val="00064CF1"/>
    <w:rsid w:val="00065513"/>
    <w:rsid w:val="000656BF"/>
    <w:rsid w:val="000659FD"/>
    <w:rsid w:val="00065F32"/>
    <w:rsid w:val="00066915"/>
    <w:rsid w:val="0006754B"/>
    <w:rsid w:val="00067FE6"/>
    <w:rsid w:val="00070585"/>
    <w:rsid w:val="00070914"/>
    <w:rsid w:val="00071390"/>
    <w:rsid w:val="00071DE3"/>
    <w:rsid w:val="000723DF"/>
    <w:rsid w:val="00073916"/>
    <w:rsid w:val="00074555"/>
    <w:rsid w:val="00075300"/>
    <w:rsid w:val="00075AF8"/>
    <w:rsid w:val="00075D5C"/>
    <w:rsid w:val="000761EB"/>
    <w:rsid w:val="00076548"/>
    <w:rsid w:val="000767CF"/>
    <w:rsid w:val="00076F4F"/>
    <w:rsid w:val="00080EB3"/>
    <w:rsid w:val="0008232D"/>
    <w:rsid w:val="00083A7E"/>
    <w:rsid w:val="000841C7"/>
    <w:rsid w:val="00084BFD"/>
    <w:rsid w:val="0008567F"/>
    <w:rsid w:val="00086771"/>
    <w:rsid w:val="0008677C"/>
    <w:rsid w:val="00086B41"/>
    <w:rsid w:val="000874D2"/>
    <w:rsid w:val="000874E0"/>
    <w:rsid w:val="00087566"/>
    <w:rsid w:val="000875E4"/>
    <w:rsid w:val="0008790D"/>
    <w:rsid w:val="00090B26"/>
    <w:rsid w:val="00091089"/>
    <w:rsid w:val="0009163B"/>
    <w:rsid w:val="00091792"/>
    <w:rsid w:val="0009240D"/>
    <w:rsid w:val="00092461"/>
    <w:rsid w:val="0009406E"/>
    <w:rsid w:val="000958B7"/>
    <w:rsid w:val="00095F40"/>
    <w:rsid w:val="00096047"/>
    <w:rsid w:val="00096BD0"/>
    <w:rsid w:val="000974C4"/>
    <w:rsid w:val="000974F6"/>
    <w:rsid w:val="00097BCF"/>
    <w:rsid w:val="000A06C0"/>
    <w:rsid w:val="000A06E5"/>
    <w:rsid w:val="000A0B52"/>
    <w:rsid w:val="000A0E29"/>
    <w:rsid w:val="000A171B"/>
    <w:rsid w:val="000A1C3F"/>
    <w:rsid w:val="000A21AA"/>
    <w:rsid w:val="000A2371"/>
    <w:rsid w:val="000A2486"/>
    <w:rsid w:val="000A267F"/>
    <w:rsid w:val="000A35A3"/>
    <w:rsid w:val="000A397C"/>
    <w:rsid w:val="000A4393"/>
    <w:rsid w:val="000A46AD"/>
    <w:rsid w:val="000A46D8"/>
    <w:rsid w:val="000A4D47"/>
    <w:rsid w:val="000A4E96"/>
    <w:rsid w:val="000A5520"/>
    <w:rsid w:val="000A6C1C"/>
    <w:rsid w:val="000A6E69"/>
    <w:rsid w:val="000A6E8C"/>
    <w:rsid w:val="000A75CC"/>
    <w:rsid w:val="000A7685"/>
    <w:rsid w:val="000A7AAB"/>
    <w:rsid w:val="000A7ED2"/>
    <w:rsid w:val="000B00A4"/>
    <w:rsid w:val="000B03B3"/>
    <w:rsid w:val="000B1163"/>
    <w:rsid w:val="000B11B8"/>
    <w:rsid w:val="000B18C1"/>
    <w:rsid w:val="000B1D96"/>
    <w:rsid w:val="000B1E8D"/>
    <w:rsid w:val="000B28D6"/>
    <w:rsid w:val="000B2D32"/>
    <w:rsid w:val="000B2EE6"/>
    <w:rsid w:val="000B48A2"/>
    <w:rsid w:val="000B4924"/>
    <w:rsid w:val="000B4C6B"/>
    <w:rsid w:val="000B4F4C"/>
    <w:rsid w:val="000B5B79"/>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2E55"/>
    <w:rsid w:val="000C2F95"/>
    <w:rsid w:val="000C307B"/>
    <w:rsid w:val="000C313D"/>
    <w:rsid w:val="000C37D2"/>
    <w:rsid w:val="000C3EE9"/>
    <w:rsid w:val="000C6E7C"/>
    <w:rsid w:val="000C7768"/>
    <w:rsid w:val="000C7D6B"/>
    <w:rsid w:val="000D0271"/>
    <w:rsid w:val="000D0CDA"/>
    <w:rsid w:val="000D1176"/>
    <w:rsid w:val="000D132B"/>
    <w:rsid w:val="000D1D96"/>
    <w:rsid w:val="000D1DCC"/>
    <w:rsid w:val="000D215A"/>
    <w:rsid w:val="000D2A73"/>
    <w:rsid w:val="000D2E78"/>
    <w:rsid w:val="000D3164"/>
    <w:rsid w:val="000D3ABF"/>
    <w:rsid w:val="000D3F68"/>
    <w:rsid w:val="000D4402"/>
    <w:rsid w:val="000D49AC"/>
    <w:rsid w:val="000D49D8"/>
    <w:rsid w:val="000D4B1D"/>
    <w:rsid w:val="000D4C74"/>
    <w:rsid w:val="000D4E78"/>
    <w:rsid w:val="000D5987"/>
    <w:rsid w:val="000D5E36"/>
    <w:rsid w:val="000D5F7E"/>
    <w:rsid w:val="000D6077"/>
    <w:rsid w:val="000D65EE"/>
    <w:rsid w:val="000D68C5"/>
    <w:rsid w:val="000D6CF0"/>
    <w:rsid w:val="000D7064"/>
    <w:rsid w:val="000D7B68"/>
    <w:rsid w:val="000E01DD"/>
    <w:rsid w:val="000E03BD"/>
    <w:rsid w:val="000E05CF"/>
    <w:rsid w:val="000E0E6A"/>
    <w:rsid w:val="000E141F"/>
    <w:rsid w:val="000E1792"/>
    <w:rsid w:val="000E1986"/>
    <w:rsid w:val="000E228E"/>
    <w:rsid w:val="000E2EBB"/>
    <w:rsid w:val="000E4483"/>
    <w:rsid w:val="000E483A"/>
    <w:rsid w:val="000E5FDE"/>
    <w:rsid w:val="000E654C"/>
    <w:rsid w:val="000E6C43"/>
    <w:rsid w:val="000E7441"/>
    <w:rsid w:val="000E7461"/>
    <w:rsid w:val="000E764F"/>
    <w:rsid w:val="000E778C"/>
    <w:rsid w:val="000F03EF"/>
    <w:rsid w:val="000F053B"/>
    <w:rsid w:val="000F0960"/>
    <w:rsid w:val="000F0B82"/>
    <w:rsid w:val="000F116A"/>
    <w:rsid w:val="000F1AF2"/>
    <w:rsid w:val="000F321A"/>
    <w:rsid w:val="000F3711"/>
    <w:rsid w:val="000F4318"/>
    <w:rsid w:val="000F5080"/>
    <w:rsid w:val="000F5B35"/>
    <w:rsid w:val="000F5C63"/>
    <w:rsid w:val="000F5CC5"/>
    <w:rsid w:val="000F6303"/>
    <w:rsid w:val="000F6463"/>
    <w:rsid w:val="000F6726"/>
    <w:rsid w:val="000F6D96"/>
    <w:rsid w:val="000F7453"/>
    <w:rsid w:val="000F79FF"/>
    <w:rsid w:val="000F7C8D"/>
    <w:rsid w:val="0010021F"/>
    <w:rsid w:val="001002A1"/>
    <w:rsid w:val="001011E7"/>
    <w:rsid w:val="0010144C"/>
    <w:rsid w:val="0010165C"/>
    <w:rsid w:val="00101A02"/>
    <w:rsid w:val="0010358F"/>
    <w:rsid w:val="00103B77"/>
    <w:rsid w:val="00103F3C"/>
    <w:rsid w:val="001041B8"/>
    <w:rsid w:val="001048ED"/>
    <w:rsid w:val="00104B12"/>
    <w:rsid w:val="00104E02"/>
    <w:rsid w:val="00104F85"/>
    <w:rsid w:val="00105C5E"/>
    <w:rsid w:val="00106465"/>
    <w:rsid w:val="00106C6E"/>
    <w:rsid w:val="00106D0F"/>
    <w:rsid w:val="001072F6"/>
    <w:rsid w:val="0010753D"/>
    <w:rsid w:val="001079BA"/>
    <w:rsid w:val="001110CD"/>
    <w:rsid w:val="0011155B"/>
    <w:rsid w:val="00111BE3"/>
    <w:rsid w:val="00111EBF"/>
    <w:rsid w:val="00111F3E"/>
    <w:rsid w:val="00112354"/>
    <w:rsid w:val="0011251F"/>
    <w:rsid w:val="001127AE"/>
    <w:rsid w:val="001134B8"/>
    <w:rsid w:val="0011350A"/>
    <w:rsid w:val="001141C8"/>
    <w:rsid w:val="0011523F"/>
    <w:rsid w:val="00115285"/>
    <w:rsid w:val="00115666"/>
    <w:rsid w:val="00115741"/>
    <w:rsid w:val="00115B9D"/>
    <w:rsid w:val="00115DFC"/>
    <w:rsid w:val="0011638C"/>
    <w:rsid w:val="001164DC"/>
    <w:rsid w:val="00117E64"/>
    <w:rsid w:val="0012047F"/>
    <w:rsid w:val="00120571"/>
    <w:rsid w:val="0012126A"/>
    <w:rsid w:val="00121FC3"/>
    <w:rsid w:val="00123319"/>
    <w:rsid w:val="0012375F"/>
    <w:rsid w:val="00123FEE"/>
    <w:rsid w:val="00124344"/>
    <w:rsid w:val="001245D0"/>
    <w:rsid w:val="00124C0C"/>
    <w:rsid w:val="001259C9"/>
    <w:rsid w:val="001262E9"/>
    <w:rsid w:val="001263A0"/>
    <w:rsid w:val="001268A5"/>
    <w:rsid w:val="00126B8D"/>
    <w:rsid w:val="0012719D"/>
    <w:rsid w:val="001272B7"/>
    <w:rsid w:val="00127607"/>
    <w:rsid w:val="00130836"/>
    <w:rsid w:val="00130B10"/>
    <w:rsid w:val="00130C36"/>
    <w:rsid w:val="00130E45"/>
    <w:rsid w:val="00130E75"/>
    <w:rsid w:val="001315FB"/>
    <w:rsid w:val="00131C4D"/>
    <w:rsid w:val="001322D0"/>
    <w:rsid w:val="00132B53"/>
    <w:rsid w:val="0013414C"/>
    <w:rsid w:val="001341AD"/>
    <w:rsid w:val="00134262"/>
    <w:rsid w:val="00134C8C"/>
    <w:rsid w:val="00135B32"/>
    <w:rsid w:val="00136CE5"/>
    <w:rsid w:val="00137681"/>
    <w:rsid w:val="001401E6"/>
    <w:rsid w:val="00140692"/>
    <w:rsid w:val="00140725"/>
    <w:rsid w:val="00140767"/>
    <w:rsid w:val="00140914"/>
    <w:rsid w:val="00140CD6"/>
    <w:rsid w:val="00141501"/>
    <w:rsid w:val="00141999"/>
    <w:rsid w:val="00141D66"/>
    <w:rsid w:val="00142322"/>
    <w:rsid w:val="00142CFB"/>
    <w:rsid w:val="001439F7"/>
    <w:rsid w:val="00143A70"/>
    <w:rsid w:val="00143B4A"/>
    <w:rsid w:val="00143F53"/>
    <w:rsid w:val="00143F6E"/>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2BFD"/>
    <w:rsid w:val="00152CEB"/>
    <w:rsid w:val="00153294"/>
    <w:rsid w:val="0015382C"/>
    <w:rsid w:val="001540F9"/>
    <w:rsid w:val="001552AE"/>
    <w:rsid w:val="00155464"/>
    <w:rsid w:val="00155A3C"/>
    <w:rsid w:val="0015641F"/>
    <w:rsid w:val="00156590"/>
    <w:rsid w:val="0015763B"/>
    <w:rsid w:val="0015769E"/>
    <w:rsid w:val="001579A2"/>
    <w:rsid w:val="001601DD"/>
    <w:rsid w:val="001603CA"/>
    <w:rsid w:val="00160400"/>
    <w:rsid w:val="00160E88"/>
    <w:rsid w:val="001617DC"/>
    <w:rsid w:val="001625E5"/>
    <w:rsid w:val="001626A3"/>
    <w:rsid w:val="00163928"/>
    <w:rsid w:val="00163B90"/>
    <w:rsid w:val="00164019"/>
    <w:rsid w:val="001642CF"/>
    <w:rsid w:val="0016472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68"/>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48E"/>
    <w:rsid w:val="00185A98"/>
    <w:rsid w:val="00185B7B"/>
    <w:rsid w:val="00185C4F"/>
    <w:rsid w:val="00185E53"/>
    <w:rsid w:val="00186581"/>
    <w:rsid w:val="001865C8"/>
    <w:rsid w:val="00187EC8"/>
    <w:rsid w:val="00190A17"/>
    <w:rsid w:val="001913DA"/>
    <w:rsid w:val="00192DEA"/>
    <w:rsid w:val="001936D1"/>
    <w:rsid w:val="00193C07"/>
    <w:rsid w:val="00195036"/>
    <w:rsid w:val="00195E21"/>
    <w:rsid w:val="001960C8"/>
    <w:rsid w:val="001964FE"/>
    <w:rsid w:val="00196A58"/>
    <w:rsid w:val="00196EEE"/>
    <w:rsid w:val="0019717C"/>
    <w:rsid w:val="00197B5D"/>
    <w:rsid w:val="001A01BE"/>
    <w:rsid w:val="001A0C15"/>
    <w:rsid w:val="001A0E38"/>
    <w:rsid w:val="001A15FA"/>
    <w:rsid w:val="001A1668"/>
    <w:rsid w:val="001A1705"/>
    <w:rsid w:val="001A1B47"/>
    <w:rsid w:val="001A2514"/>
    <w:rsid w:val="001A2DEC"/>
    <w:rsid w:val="001A4686"/>
    <w:rsid w:val="001A46CB"/>
    <w:rsid w:val="001A5D19"/>
    <w:rsid w:val="001A5EBE"/>
    <w:rsid w:val="001A68E2"/>
    <w:rsid w:val="001A6E3E"/>
    <w:rsid w:val="001A77F0"/>
    <w:rsid w:val="001B0379"/>
    <w:rsid w:val="001B0A81"/>
    <w:rsid w:val="001B210E"/>
    <w:rsid w:val="001B2759"/>
    <w:rsid w:val="001B2D54"/>
    <w:rsid w:val="001B3953"/>
    <w:rsid w:val="001B3F71"/>
    <w:rsid w:val="001B40B9"/>
    <w:rsid w:val="001B46DB"/>
    <w:rsid w:val="001B48BF"/>
    <w:rsid w:val="001B4ACA"/>
    <w:rsid w:val="001B4CF7"/>
    <w:rsid w:val="001B500F"/>
    <w:rsid w:val="001B5C94"/>
    <w:rsid w:val="001B5E87"/>
    <w:rsid w:val="001B6C33"/>
    <w:rsid w:val="001B6CDA"/>
    <w:rsid w:val="001B7715"/>
    <w:rsid w:val="001B7E78"/>
    <w:rsid w:val="001C006E"/>
    <w:rsid w:val="001C021C"/>
    <w:rsid w:val="001C0721"/>
    <w:rsid w:val="001C0B65"/>
    <w:rsid w:val="001C0D31"/>
    <w:rsid w:val="001C12BB"/>
    <w:rsid w:val="001C1EA1"/>
    <w:rsid w:val="001C2129"/>
    <w:rsid w:val="001C26D5"/>
    <w:rsid w:val="001C2CDC"/>
    <w:rsid w:val="001C30A9"/>
    <w:rsid w:val="001C4C13"/>
    <w:rsid w:val="001C54FF"/>
    <w:rsid w:val="001C573F"/>
    <w:rsid w:val="001C5A3A"/>
    <w:rsid w:val="001C782E"/>
    <w:rsid w:val="001D007E"/>
    <w:rsid w:val="001D0302"/>
    <w:rsid w:val="001D0993"/>
    <w:rsid w:val="001D1442"/>
    <w:rsid w:val="001D155F"/>
    <w:rsid w:val="001D19B4"/>
    <w:rsid w:val="001D23E6"/>
    <w:rsid w:val="001D24D3"/>
    <w:rsid w:val="001D2970"/>
    <w:rsid w:val="001D2C22"/>
    <w:rsid w:val="001D2D3D"/>
    <w:rsid w:val="001D385D"/>
    <w:rsid w:val="001D3974"/>
    <w:rsid w:val="001D3A81"/>
    <w:rsid w:val="001D3D8C"/>
    <w:rsid w:val="001D3F4D"/>
    <w:rsid w:val="001D4AEB"/>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1A01"/>
    <w:rsid w:val="001E202F"/>
    <w:rsid w:val="001E24A0"/>
    <w:rsid w:val="001E2B66"/>
    <w:rsid w:val="001E3982"/>
    <w:rsid w:val="001E4112"/>
    <w:rsid w:val="001E4216"/>
    <w:rsid w:val="001E4818"/>
    <w:rsid w:val="001E5BD2"/>
    <w:rsid w:val="001E5D12"/>
    <w:rsid w:val="001E632F"/>
    <w:rsid w:val="001E6C0B"/>
    <w:rsid w:val="001E6F9E"/>
    <w:rsid w:val="001E7675"/>
    <w:rsid w:val="001E7E96"/>
    <w:rsid w:val="001E7F57"/>
    <w:rsid w:val="001F052B"/>
    <w:rsid w:val="001F0981"/>
    <w:rsid w:val="001F0DEC"/>
    <w:rsid w:val="001F0F45"/>
    <w:rsid w:val="001F1BBB"/>
    <w:rsid w:val="001F1E30"/>
    <w:rsid w:val="001F2B5A"/>
    <w:rsid w:val="001F31DD"/>
    <w:rsid w:val="001F3538"/>
    <w:rsid w:val="001F36A7"/>
    <w:rsid w:val="001F3C1E"/>
    <w:rsid w:val="001F428F"/>
    <w:rsid w:val="001F44D0"/>
    <w:rsid w:val="001F46A2"/>
    <w:rsid w:val="001F4CF6"/>
    <w:rsid w:val="001F4CFF"/>
    <w:rsid w:val="001F4F35"/>
    <w:rsid w:val="001F6224"/>
    <w:rsid w:val="001F64F7"/>
    <w:rsid w:val="001F65B1"/>
    <w:rsid w:val="001F7311"/>
    <w:rsid w:val="001F786B"/>
    <w:rsid w:val="00200028"/>
    <w:rsid w:val="00200371"/>
    <w:rsid w:val="00200933"/>
    <w:rsid w:val="00200F21"/>
    <w:rsid w:val="002016B5"/>
    <w:rsid w:val="002028B6"/>
    <w:rsid w:val="00202F43"/>
    <w:rsid w:val="00203939"/>
    <w:rsid w:val="00203A04"/>
    <w:rsid w:val="00203B9C"/>
    <w:rsid w:val="00203CFB"/>
    <w:rsid w:val="00204D2F"/>
    <w:rsid w:val="0020504D"/>
    <w:rsid w:val="00205544"/>
    <w:rsid w:val="00205E07"/>
    <w:rsid w:val="00206292"/>
    <w:rsid w:val="0020630A"/>
    <w:rsid w:val="00206516"/>
    <w:rsid w:val="002065A6"/>
    <w:rsid w:val="002071CD"/>
    <w:rsid w:val="00207325"/>
    <w:rsid w:val="0020758F"/>
    <w:rsid w:val="002077BE"/>
    <w:rsid w:val="00207907"/>
    <w:rsid w:val="00210266"/>
    <w:rsid w:val="0021076A"/>
    <w:rsid w:val="00210A3E"/>
    <w:rsid w:val="00210D38"/>
    <w:rsid w:val="00211646"/>
    <w:rsid w:val="002116F9"/>
    <w:rsid w:val="00211891"/>
    <w:rsid w:val="0021224D"/>
    <w:rsid w:val="00212C4F"/>
    <w:rsid w:val="0021341A"/>
    <w:rsid w:val="002142E9"/>
    <w:rsid w:val="002145CB"/>
    <w:rsid w:val="00215752"/>
    <w:rsid w:val="00215FDD"/>
    <w:rsid w:val="0021610E"/>
    <w:rsid w:val="002166F4"/>
    <w:rsid w:val="00216CEF"/>
    <w:rsid w:val="00216D82"/>
    <w:rsid w:val="00216F70"/>
    <w:rsid w:val="00217024"/>
    <w:rsid w:val="002174EC"/>
    <w:rsid w:val="00217F37"/>
    <w:rsid w:val="0022056D"/>
    <w:rsid w:val="002207F9"/>
    <w:rsid w:val="00220926"/>
    <w:rsid w:val="00221856"/>
    <w:rsid w:val="00221F95"/>
    <w:rsid w:val="002227B7"/>
    <w:rsid w:val="00222C98"/>
    <w:rsid w:val="00222E63"/>
    <w:rsid w:val="00223050"/>
    <w:rsid w:val="0022371A"/>
    <w:rsid w:val="00223757"/>
    <w:rsid w:val="00223B53"/>
    <w:rsid w:val="00223BA0"/>
    <w:rsid w:val="00223BA5"/>
    <w:rsid w:val="002251FC"/>
    <w:rsid w:val="002255D7"/>
    <w:rsid w:val="00226414"/>
    <w:rsid w:val="00226D76"/>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02E"/>
    <w:rsid w:val="0023620C"/>
    <w:rsid w:val="00236853"/>
    <w:rsid w:val="00237942"/>
    <w:rsid w:val="00237A45"/>
    <w:rsid w:val="00237D56"/>
    <w:rsid w:val="00240418"/>
    <w:rsid w:val="00240610"/>
    <w:rsid w:val="00240B2D"/>
    <w:rsid w:val="00240EBA"/>
    <w:rsid w:val="00240F48"/>
    <w:rsid w:val="00241208"/>
    <w:rsid w:val="00241244"/>
    <w:rsid w:val="002413B5"/>
    <w:rsid w:val="002415D1"/>
    <w:rsid w:val="00242110"/>
    <w:rsid w:val="00242733"/>
    <w:rsid w:val="002428FF"/>
    <w:rsid w:val="002432B5"/>
    <w:rsid w:val="002438D6"/>
    <w:rsid w:val="00243AEC"/>
    <w:rsid w:val="00244689"/>
    <w:rsid w:val="00244CBB"/>
    <w:rsid w:val="002452A5"/>
    <w:rsid w:val="00245305"/>
    <w:rsid w:val="002458EF"/>
    <w:rsid w:val="00245DDB"/>
    <w:rsid w:val="0024614B"/>
    <w:rsid w:val="002463AE"/>
    <w:rsid w:val="002464BF"/>
    <w:rsid w:val="00246AB2"/>
    <w:rsid w:val="00246BBD"/>
    <w:rsid w:val="00247D33"/>
    <w:rsid w:val="00247E26"/>
    <w:rsid w:val="002503C6"/>
    <w:rsid w:val="00250951"/>
    <w:rsid w:val="00250C0F"/>
    <w:rsid w:val="00250DA9"/>
    <w:rsid w:val="00250F45"/>
    <w:rsid w:val="00251219"/>
    <w:rsid w:val="002512C1"/>
    <w:rsid w:val="00251379"/>
    <w:rsid w:val="002514BB"/>
    <w:rsid w:val="00251915"/>
    <w:rsid w:val="00252524"/>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93"/>
    <w:rsid w:val="00263DC0"/>
    <w:rsid w:val="0026482A"/>
    <w:rsid w:val="002650B5"/>
    <w:rsid w:val="00266258"/>
    <w:rsid w:val="00266E09"/>
    <w:rsid w:val="00266E79"/>
    <w:rsid w:val="00266F79"/>
    <w:rsid w:val="00267794"/>
    <w:rsid w:val="00270337"/>
    <w:rsid w:val="00270ABA"/>
    <w:rsid w:val="0027105D"/>
    <w:rsid w:val="002713FD"/>
    <w:rsid w:val="00271D2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6B7A"/>
    <w:rsid w:val="00277855"/>
    <w:rsid w:val="0028055D"/>
    <w:rsid w:val="00280C58"/>
    <w:rsid w:val="00282425"/>
    <w:rsid w:val="002839D2"/>
    <w:rsid w:val="00283CB6"/>
    <w:rsid w:val="0028479B"/>
    <w:rsid w:val="00284BAA"/>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3FE2"/>
    <w:rsid w:val="00294257"/>
    <w:rsid w:val="002943AC"/>
    <w:rsid w:val="00294625"/>
    <w:rsid w:val="002946C3"/>
    <w:rsid w:val="002946EF"/>
    <w:rsid w:val="00294A5D"/>
    <w:rsid w:val="00294F05"/>
    <w:rsid w:val="0029500A"/>
    <w:rsid w:val="00295046"/>
    <w:rsid w:val="002959D0"/>
    <w:rsid w:val="00296EF2"/>
    <w:rsid w:val="002970AB"/>
    <w:rsid w:val="002974B3"/>
    <w:rsid w:val="00297E2C"/>
    <w:rsid w:val="002A0C96"/>
    <w:rsid w:val="002A1449"/>
    <w:rsid w:val="002A31D6"/>
    <w:rsid w:val="002A31F8"/>
    <w:rsid w:val="002A37BB"/>
    <w:rsid w:val="002A4C01"/>
    <w:rsid w:val="002A5140"/>
    <w:rsid w:val="002A51AB"/>
    <w:rsid w:val="002A587F"/>
    <w:rsid w:val="002A5F88"/>
    <w:rsid w:val="002A69C2"/>
    <w:rsid w:val="002A6AC1"/>
    <w:rsid w:val="002A6ADD"/>
    <w:rsid w:val="002A7291"/>
    <w:rsid w:val="002B0625"/>
    <w:rsid w:val="002B0B34"/>
    <w:rsid w:val="002B1233"/>
    <w:rsid w:val="002B1971"/>
    <w:rsid w:val="002B3012"/>
    <w:rsid w:val="002B31D4"/>
    <w:rsid w:val="002B334D"/>
    <w:rsid w:val="002B33D5"/>
    <w:rsid w:val="002B3F49"/>
    <w:rsid w:val="002B4DCD"/>
    <w:rsid w:val="002B5314"/>
    <w:rsid w:val="002B5589"/>
    <w:rsid w:val="002B5AA2"/>
    <w:rsid w:val="002B5DBF"/>
    <w:rsid w:val="002B63F8"/>
    <w:rsid w:val="002B6789"/>
    <w:rsid w:val="002B69FF"/>
    <w:rsid w:val="002B7846"/>
    <w:rsid w:val="002B7F49"/>
    <w:rsid w:val="002C0EEF"/>
    <w:rsid w:val="002C0F7B"/>
    <w:rsid w:val="002C17D4"/>
    <w:rsid w:val="002C1E49"/>
    <w:rsid w:val="002C2383"/>
    <w:rsid w:val="002C2C8F"/>
    <w:rsid w:val="002C362C"/>
    <w:rsid w:val="002C3ADF"/>
    <w:rsid w:val="002C5490"/>
    <w:rsid w:val="002C56C2"/>
    <w:rsid w:val="002C664C"/>
    <w:rsid w:val="002C66D7"/>
    <w:rsid w:val="002C695E"/>
    <w:rsid w:val="002C6DF6"/>
    <w:rsid w:val="002C717A"/>
    <w:rsid w:val="002C7A5D"/>
    <w:rsid w:val="002D0251"/>
    <w:rsid w:val="002D03FA"/>
    <w:rsid w:val="002D042A"/>
    <w:rsid w:val="002D089E"/>
    <w:rsid w:val="002D0BF2"/>
    <w:rsid w:val="002D0CFC"/>
    <w:rsid w:val="002D13B6"/>
    <w:rsid w:val="002D1D15"/>
    <w:rsid w:val="002D2171"/>
    <w:rsid w:val="002D2440"/>
    <w:rsid w:val="002D2D76"/>
    <w:rsid w:val="002D2E1C"/>
    <w:rsid w:val="002D3033"/>
    <w:rsid w:val="002D3996"/>
    <w:rsid w:val="002D438C"/>
    <w:rsid w:val="002D44B1"/>
    <w:rsid w:val="002D4840"/>
    <w:rsid w:val="002D4C90"/>
    <w:rsid w:val="002D51F2"/>
    <w:rsid w:val="002D543A"/>
    <w:rsid w:val="002D5A13"/>
    <w:rsid w:val="002D5B21"/>
    <w:rsid w:val="002D5C40"/>
    <w:rsid w:val="002D62F9"/>
    <w:rsid w:val="002D68ED"/>
    <w:rsid w:val="002D69B6"/>
    <w:rsid w:val="002D6B15"/>
    <w:rsid w:val="002D6C17"/>
    <w:rsid w:val="002D6E5F"/>
    <w:rsid w:val="002D7CC7"/>
    <w:rsid w:val="002D7D99"/>
    <w:rsid w:val="002D7F6A"/>
    <w:rsid w:val="002E0076"/>
    <w:rsid w:val="002E0151"/>
    <w:rsid w:val="002E0ACD"/>
    <w:rsid w:val="002E20D0"/>
    <w:rsid w:val="002E2F16"/>
    <w:rsid w:val="002E463E"/>
    <w:rsid w:val="002E47FF"/>
    <w:rsid w:val="002E4F5C"/>
    <w:rsid w:val="002E5AB3"/>
    <w:rsid w:val="002E61F6"/>
    <w:rsid w:val="002E637C"/>
    <w:rsid w:val="002E646D"/>
    <w:rsid w:val="002E6D28"/>
    <w:rsid w:val="002E6E84"/>
    <w:rsid w:val="002E728A"/>
    <w:rsid w:val="002E72EE"/>
    <w:rsid w:val="002E7311"/>
    <w:rsid w:val="002E7993"/>
    <w:rsid w:val="002E7A24"/>
    <w:rsid w:val="002F04CC"/>
    <w:rsid w:val="002F08E2"/>
    <w:rsid w:val="002F1719"/>
    <w:rsid w:val="002F1846"/>
    <w:rsid w:val="002F191F"/>
    <w:rsid w:val="002F197D"/>
    <w:rsid w:val="002F1DE6"/>
    <w:rsid w:val="002F1FE8"/>
    <w:rsid w:val="002F28F5"/>
    <w:rsid w:val="002F29F3"/>
    <w:rsid w:val="002F3439"/>
    <w:rsid w:val="002F34F0"/>
    <w:rsid w:val="002F3E93"/>
    <w:rsid w:val="002F3EEC"/>
    <w:rsid w:val="002F407B"/>
    <w:rsid w:val="002F43C6"/>
    <w:rsid w:val="002F5B16"/>
    <w:rsid w:val="002F5C2A"/>
    <w:rsid w:val="002F5D58"/>
    <w:rsid w:val="002F6C07"/>
    <w:rsid w:val="002F70C4"/>
    <w:rsid w:val="002F776F"/>
    <w:rsid w:val="002F78D1"/>
    <w:rsid w:val="002F78DC"/>
    <w:rsid w:val="00300AED"/>
    <w:rsid w:val="0030119E"/>
    <w:rsid w:val="0030119F"/>
    <w:rsid w:val="00301443"/>
    <w:rsid w:val="0030167F"/>
    <w:rsid w:val="00301983"/>
    <w:rsid w:val="00301D71"/>
    <w:rsid w:val="00301E20"/>
    <w:rsid w:val="00301FE2"/>
    <w:rsid w:val="00302170"/>
    <w:rsid w:val="00302A44"/>
    <w:rsid w:val="0030367E"/>
    <w:rsid w:val="00304147"/>
    <w:rsid w:val="00304595"/>
    <w:rsid w:val="003054E4"/>
    <w:rsid w:val="00305866"/>
    <w:rsid w:val="00306037"/>
    <w:rsid w:val="0030618B"/>
    <w:rsid w:val="0030649B"/>
    <w:rsid w:val="00306F5C"/>
    <w:rsid w:val="00307047"/>
    <w:rsid w:val="00307F8B"/>
    <w:rsid w:val="00307FEF"/>
    <w:rsid w:val="003105F6"/>
    <w:rsid w:val="003109CF"/>
    <w:rsid w:val="00310A18"/>
    <w:rsid w:val="00310CC2"/>
    <w:rsid w:val="00310FE1"/>
    <w:rsid w:val="00311051"/>
    <w:rsid w:val="00311471"/>
    <w:rsid w:val="0031173C"/>
    <w:rsid w:val="00311886"/>
    <w:rsid w:val="00311AD7"/>
    <w:rsid w:val="00312C13"/>
    <w:rsid w:val="003132E9"/>
    <w:rsid w:val="0031443D"/>
    <w:rsid w:val="00314666"/>
    <w:rsid w:val="0031476A"/>
    <w:rsid w:val="00314A6F"/>
    <w:rsid w:val="00314D5C"/>
    <w:rsid w:val="0031571A"/>
    <w:rsid w:val="00315E8E"/>
    <w:rsid w:val="00316BD3"/>
    <w:rsid w:val="00316C94"/>
    <w:rsid w:val="003178B9"/>
    <w:rsid w:val="00317911"/>
    <w:rsid w:val="003204E8"/>
    <w:rsid w:val="00320E12"/>
    <w:rsid w:val="0032152C"/>
    <w:rsid w:val="0032185F"/>
    <w:rsid w:val="00322362"/>
    <w:rsid w:val="003227F6"/>
    <w:rsid w:val="0032285E"/>
    <w:rsid w:val="0032293E"/>
    <w:rsid w:val="003230C1"/>
    <w:rsid w:val="0032317A"/>
    <w:rsid w:val="003231E0"/>
    <w:rsid w:val="00323AE3"/>
    <w:rsid w:val="00323C2B"/>
    <w:rsid w:val="00324DEC"/>
    <w:rsid w:val="003250D4"/>
    <w:rsid w:val="00325671"/>
    <w:rsid w:val="00325D9F"/>
    <w:rsid w:val="00326491"/>
    <w:rsid w:val="0032650B"/>
    <w:rsid w:val="0032734D"/>
    <w:rsid w:val="0032759F"/>
    <w:rsid w:val="0032768B"/>
    <w:rsid w:val="00327F02"/>
    <w:rsid w:val="003306EB"/>
    <w:rsid w:val="00330774"/>
    <w:rsid w:val="00330B29"/>
    <w:rsid w:val="00330CA1"/>
    <w:rsid w:val="00331196"/>
    <w:rsid w:val="00331C0D"/>
    <w:rsid w:val="00332B1D"/>
    <w:rsid w:val="00332D76"/>
    <w:rsid w:val="00333126"/>
    <w:rsid w:val="00333127"/>
    <w:rsid w:val="003338BF"/>
    <w:rsid w:val="00333B8D"/>
    <w:rsid w:val="00333D65"/>
    <w:rsid w:val="00333E88"/>
    <w:rsid w:val="00334318"/>
    <w:rsid w:val="0033452F"/>
    <w:rsid w:val="00334E2B"/>
    <w:rsid w:val="00335396"/>
    <w:rsid w:val="003356BE"/>
    <w:rsid w:val="00335854"/>
    <w:rsid w:val="00335D7F"/>
    <w:rsid w:val="0033652F"/>
    <w:rsid w:val="00336607"/>
    <w:rsid w:val="00336E15"/>
    <w:rsid w:val="0033705D"/>
    <w:rsid w:val="00337343"/>
    <w:rsid w:val="00337576"/>
    <w:rsid w:val="00337A04"/>
    <w:rsid w:val="00341896"/>
    <w:rsid w:val="003418E0"/>
    <w:rsid w:val="00341984"/>
    <w:rsid w:val="00341B24"/>
    <w:rsid w:val="00341C0D"/>
    <w:rsid w:val="00341DE7"/>
    <w:rsid w:val="00342984"/>
    <w:rsid w:val="003430AF"/>
    <w:rsid w:val="003430FF"/>
    <w:rsid w:val="003439C3"/>
    <w:rsid w:val="00343F4A"/>
    <w:rsid w:val="00344199"/>
    <w:rsid w:val="00344466"/>
    <w:rsid w:val="00344DCA"/>
    <w:rsid w:val="00345133"/>
    <w:rsid w:val="00345543"/>
    <w:rsid w:val="0034591B"/>
    <w:rsid w:val="00345A01"/>
    <w:rsid w:val="00345F65"/>
    <w:rsid w:val="00346B41"/>
    <w:rsid w:val="00347687"/>
    <w:rsid w:val="00347F73"/>
    <w:rsid w:val="003506E2"/>
    <w:rsid w:val="0035087A"/>
    <w:rsid w:val="0035232A"/>
    <w:rsid w:val="00352520"/>
    <w:rsid w:val="0035290B"/>
    <w:rsid w:val="00352B94"/>
    <w:rsid w:val="00352C96"/>
    <w:rsid w:val="00352D27"/>
    <w:rsid w:val="00352FE6"/>
    <w:rsid w:val="003532F5"/>
    <w:rsid w:val="00353303"/>
    <w:rsid w:val="00353962"/>
    <w:rsid w:val="00353DCB"/>
    <w:rsid w:val="00353DFF"/>
    <w:rsid w:val="00353E5F"/>
    <w:rsid w:val="00353FD5"/>
    <w:rsid w:val="003540D6"/>
    <w:rsid w:val="003541DA"/>
    <w:rsid w:val="0035439E"/>
    <w:rsid w:val="00354D58"/>
    <w:rsid w:val="00354D7A"/>
    <w:rsid w:val="00355542"/>
    <w:rsid w:val="00355BA9"/>
    <w:rsid w:val="003563F9"/>
    <w:rsid w:val="00356665"/>
    <w:rsid w:val="00356971"/>
    <w:rsid w:val="003569B0"/>
    <w:rsid w:val="003571C0"/>
    <w:rsid w:val="00357A2E"/>
    <w:rsid w:val="0036015C"/>
    <w:rsid w:val="0036060A"/>
    <w:rsid w:val="003615EF"/>
    <w:rsid w:val="00361741"/>
    <w:rsid w:val="0036179F"/>
    <w:rsid w:val="0036238A"/>
    <w:rsid w:val="003627F0"/>
    <w:rsid w:val="003631B6"/>
    <w:rsid w:val="0036515F"/>
    <w:rsid w:val="00365223"/>
    <w:rsid w:val="00366025"/>
    <w:rsid w:val="00366149"/>
    <w:rsid w:val="00366F8E"/>
    <w:rsid w:val="00367101"/>
    <w:rsid w:val="0036733F"/>
    <w:rsid w:val="003674E1"/>
    <w:rsid w:val="00367F97"/>
    <w:rsid w:val="00370025"/>
    <w:rsid w:val="0037079F"/>
    <w:rsid w:val="00370937"/>
    <w:rsid w:val="0037162B"/>
    <w:rsid w:val="003719BA"/>
    <w:rsid w:val="00371BE8"/>
    <w:rsid w:val="00372174"/>
    <w:rsid w:val="0037360D"/>
    <w:rsid w:val="00373C62"/>
    <w:rsid w:val="003741C0"/>
    <w:rsid w:val="00374B10"/>
    <w:rsid w:val="00375E2E"/>
    <w:rsid w:val="00376E58"/>
    <w:rsid w:val="003774D7"/>
    <w:rsid w:val="0037771D"/>
    <w:rsid w:val="00381D21"/>
    <w:rsid w:val="003824CD"/>
    <w:rsid w:val="00382CDA"/>
    <w:rsid w:val="00383505"/>
    <w:rsid w:val="00383B18"/>
    <w:rsid w:val="00383F8F"/>
    <w:rsid w:val="00384F3C"/>
    <w:rsid w:val="0038524F"/>
    <w:rsid w:val="0038532B"/>
    <w:rsid w:val="00385C9B"/>
    <w:rsid w:val="00386132"/>
    <w:rsid w:val="003864B4"/>
    <w:rsid w:val="00386AFD"/>
    <w:rsid w:val="00387F6F"/>
    <w:rsid w:val="00387FFC"/>
    <w:rsid w:val="003915D9"/>
    <w:rsid w:val="00391D51"/>
    <w:rsid w:val="00391F3B"/>
    <w:rsid w:val="00392A1F"/>
    <w:rsid w:val="00392BF2"/>
    <w:rsid w:val="00392DA4"/>
    <w:rsid w:val="00393795"/>
    <w:rsid w:val="00393A9C"/>
    <w:rsid w:val="00393CFC"/>
    <w:rsid w:val="00393D3F"/>
    <w:rsid w:val="00394081"/>
    <w:rsid w:val="00394732"/>
    <w:rsid w:val="00394DDF"/>
    <w:rsid w:val="00395132"/>
    <w:rsid w:val="003951F4"/>
    <w:rsid w:val="0039661C"/>
    <w:rsid w:val="0039662E"/>
    <w:rsid w:val="00396DBB"/>
    <w:rsid w:val="00397024"/>
    <w:rsid w:val="0039719D"/>
    <w:rsid w:val="00397442"/>
    <w:rsid w:val="003974EA"/>
    <w:rsid w:val="00397695"/>
    <w:rsid w:val="003A06D4"/>
    <w:rsid w:val="003A0BA7"/>
    <w:rsid w:val="003A0EB1"/>
    <w:rsid w:val="003A1CCE"/>
    <w:rsid w:val="003A2015"/>
    <w:rsid w:val="003A20FE"/>
    <w:rsid w:val="003A2672"/>
    <w:rsid w:val="003A2C68"/>
    <w:rsid w:val="003A31C5"/>
    <w:rsid w:val="003A31DF"/>
    <w:rsid w:val="003A4699"/>
    <w:rsid w:val="003A4F2C"/>
    <w:rsid w:val="003A5294"/>
    <w:rsid w:val="003A52FC"/>
    <w:rsid w:val="003A5501"/>
    <w:rsid w:val="003A5940"/>
    <w:rsid w:val="003A6EB1"/>
    <w:rsid w:val="003A72C7"/>
    <w:rsid w:val="003A7BDA"/>
    <w:rsid w:val="003B039C"/>
    <w:rsid w:val="003B0519"/>
    <w:rsid w:val="003B0847"/>
    <w:rsid w:val="003B0FEA"/>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6D05"/>
    <w:rsid w:val="003B7927"/>
    <w:rsid w:val="003C0266"/>
    <w:rsid w:val="003C1780"/>
    <w:rsid w:val="003C1FCD"/>
    <w:rsid w:val="003C2433"/>
    <w:rsid w:val="003C29C8"/>
    <w:rsid w:val="003C3015"/>
    <w:rsid w:val="003C3A50"/>
    <w:rsid w:val="003C3F5E"/>
    <w:rsid w:val="003C45B9"/>
    <w:rsid w:val="003C508F"/>
    <w:rsid w:val="003C50F0"/>
    <w:rsid w:val="003C513B"/>
    <w:rsid w:val="003C53BC"/>
    <w:rsid w:val="003C5CAD"/>
    <w:rsid w:val="003C5CE4"/>
    <w:rsid w:val="003C5E6A"/>
    <w:rsid w:val="003C5F9D"/>
    <w:rsid w:val="003C64D5"/>
    <w:rsid w:val="003C66A5"/>
    <w:rsid w:val="003C67D2"/>
    <w:rsid w:val="003C6AC4"/>
    <w:rsid w:val="003C778D"/>
    <w:rsid w:val="003C7823"/>
    <w:rsid w:val="003D0F8B"/>
    <w:rsid w:val="003D13D0"/>
    <w:rsid w:val="003D1B8A"/>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C4A"/>
    <w:rsid w:val="003D7DA7"/>
    <w:rsid w:val="003E003D"/>
    <w:rsid w:val="003E04B8"/>
    <w:rsid w:val="003E0EA2"/>
    <w:rsid w:val="003E10F7"/>
    <w:rsid w:val="003E15A1"/>
    <w:rsid w:val="003E18F7"/>
    <w:rsid w:val="003E2076"/>
    <w:rsid w:val="003E2243"/>
    <w:rsid w:val="003E22A8"/>
    <w:rsid w:val="003E287B"/>
    <w:rsid w:val="003E2FB1"/>
    <w:rsid w:val="003E3BB1"/>
    <w:rsid w:val="003E3C4D"/>
    <w:rsid w:val="003E446C"/>
    <w:rsid w:val="003E5413"/>
    <w:rsid w:val="003E564B"/>
    <w:rsid w:val="003E5C0D"/>
    <w:rsid w:val="003E6557"/>
    <w:rsid w:val="003E69B4"/>
    <w:rsid w:val="003E7105"/>
    <w:rsid w:val="003E72D2"/>
    <w:rsid w:val="003E744F"/>
    <w:rsid w:val="003E77E1"/>
    <w:rsid w:val="003E7C31"/>
    <w:rsid w:val="003E7FDB"/>
    <w:rsid w:val="003F0528"/>
    <w:rsid w:val="003F0FF0"/>
    <w:rsid w:val="003F15A5"/>
    <w:rsid w:val="003F1617"/>
    <w:rsid w:val="003F18C5"/>
    <w:rsid w:val="003F1C55"/>
    <w:rsid w:val="003F2321"/>
    <w:rsid w:val="003F389F"/>
    <w:rsid w:val="003F48F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2E74"/>
    <w:rsid w:val="00403DBE"/>
    <w:rsid w:val="004044A9"/>
    <w:rsid w:val="00404D39"/>
    <w:rsid w:val="004056A1"/>
    <w:rsid w:val="0040580C"/>
    <w:rsid w:val="00405984"/>
    <w:rsid w:val="00406792"/>
    <w:rsid w:val="0040685A"/>
    <w:rsid w:val="00406B50"/>
    <w:rsid w:val="00407546"/>
    <w:rsid w:val="00407697"/>
    <w:rsid w:val="00407CC6"/>
    <w:rsid w:val="0041049E"/>
    <w:rsid w:val="00411B16"/>
    <w:rsid w:val="00411E48"/>
    <w:rsid w:val="00413A09"/>
    <w:rsid w:val="00413F4C"/>
    <w:rsid w:val="00414427"/>
    <w:rsid w:val="00414B09"/>
    <w:rsid w:val="00415057"/>
    <w:rsid w:val="004152A0"/>
    <w:rsid w:val="00415840"/>
    <w:rsid w:val="00416040"/>
    <w:rsid w:val="00416620"/>
    <w:rsid w:val="00417A7D"/>
    <w:rsid w:val="00417B1D"/>
    <w:rsid w:val="00417D49"/>
    <w:rsid w:val="004200AC"/>
    <w:rsid w:val="00420565"/>
    <w:rsid w:val="00420A4F"/>
    <w:rsid w:val="00420B18"/>
    <w:rsid w:val="00421694"/>
    <w:rsid w:val="00421889"/>
    <w:rsid w:val="00421B47"/>
    <w:rsid w:val="004225C3"/>
    <w:rsid w:val="00422AC2"/>
    <w:rsid w:val="00422FA5"/>
    <w:rsid w:val="004233D3"/>
    <w:rsid w:val="0042370E"/>
    <w:rsid w:val="0042503A"/>
    <w:rsid w:val="00425948"/>
    <w:rsid w:val="00425A4F"/>
    <w:rsid w:val="00425B9F"/>
    <w:rsid w:val="00426066"/>
    <w:rsid w:val="0042676E"/>
    <w:rsid w:val="00427040"/>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49D"/>
    <w:rsid w:val="00440C20"/>
    <w:rsid w:val="00440C51"/>
    <w:rsid w:val="00440E4E"/>
    <w:rsid w:val="004419AF"/>
    <w:rsid w:val="00442042"/>
    <w:rsid w:val="0044270A"/>
    <w:rsid w:val="0044289B"/>
    <w:rsid w:val="00443546"/>
    <w:rsid w:val="0044391C"/>
    <w:rsid w:val="00443DA6"/>
    <w:rsid w:val="0044438E"/>
    <w:rsid w:val="004448F9"/>
    <w:rsid w:val="0044509F"/>
    <w:rsid w:val="00445AFD"/>
    <w:rsid w:val="00446349"/>
    <w:rsid w:val="00446CD7"/>
    <w:rsid w:val="00446CF3"/>
    <w:rsid w:val="00446F29"/>
    <w:rsid w:val="00447092"/>
    <w:rsid w:val="00447B63"/>
    <w:rsid w:val="00447FDD"/>
    <w:rsid w:val="00450186"/>
    <w:rsid w:val="00450381"/>
    <w:rsid w:val="004503E7"/>
    <w:rsid w:val="00450CA0"/>
    <w:rsid w:val="0045259F"/>
    <w:rsid w:val="004554A5"/>
    <w:rsid w:val="0045655B"/>
    <w:rsid w:val="00456DF1"/>
    <w:rsid w:val="00457017"/>
    <w:rsid w:val="00457B29"/>
    <w:rsid w:val="00457F24"/>
    <w:rsid w:val="00457FA4"/>
    <w:rsid w:val="0046030A"/>
    <w:rsid w:val="004603C9"/>
    <w:rsid w:val="0046056B"/>
    <w:rsid w:val="004605C0"/>
    <w:rsid w:val="00460911"/>
    <w:rsid w:val="00460D71"/>
    <w:rsid w:val="00460FE5"/>
    <w:rsid w:val="004614A5"/>
    <w:rsid w:val="00461DC9"/>
    <w:rsid w:val="00462859"/>
    <w:rsid w:val="00463ADA"/>
    <w:rsid w:val="00464938"/>
    <w:rsid w:val="0046506F"/>
    <w:rsid w:val="004650E9"/>
    <w:rsid w:val="004655D1"/>
    <w:rsid w:val="00465DA3"/>
    <w:rsid w:val="00466615"/>
    <w:rsid w:val="00467C9D"/>
    <w:rsid w:val="00467DC5"/>
    <w:rsid w:val="004704B2"/>
    <w:rsid w:val="00470640"/>
    <w:rsid w:val="0047169A"/>
    <w:rsid w:val="004716A9"/>
    <w:rsid w:val="00471DBE"/>
    <w:rsid w:val="0047205F"/>
    <w:rsid w:val="004720E4"/>
    <w:rsid w:val="00472170"/>
    <w:rsid w:val="00472522"/>
    <w:rsid w:val="00472851"/>
    <w:rsid w:val="00473217"/>
    <w:rsid w:val="00474142"/>
    <w:rsid w:val="004747D4"/>
    <w:rsid w:val="00475F6B"/>
    <w:rsid w:val="00476CA4"/>
    <w:rsid w:val="004774B0"/>
    <w:rsid w:val="004774D9"/>
    <w:rsid w:val="004779C6"/>
    <w:rsid w:val="00477E33"/>
    <w:rsid w:val="00480703"/>
    <w:rsid w:val="00480828"/>
    <w:rsid w:val="00481069"/>
    <w:rsid w:val="004817EE"/>
    <w:rsid w:val="004820EC"/>
    <w:rsid w:val="00482466"/>
    <w:rsid w:val="00482A8D"/>
    <w:rsid w:val="00482F82"/>
    <w:rsid w:val="0048319B"/>
    <w:rsid w:val="0048344F"/>
    <w:rsid w:val="0048386C"/>
    <w:rsid w:val="00483AE3"/>
    <w:rsid w:val="00484A06"/>
    <w:rsid w:val="00485FBD"/>
    <w:rsid w:val="004860DB"/>
    <w:rsid w:val="004864E9"/>
    <w:rsid w:val="00486A15"/>
    <w:rsid w:val="00486AAB"/>
    <w:rsid w:val="00487110"/>
    <w:rsid w:val="004871A5"/>
    <w:rsid w:val="004874A2"/>
    <w:rsid w:val="00487F74"/>
    <w:rsid w:val="00490370"/>
    <w:rsid w:val="00490D1A"/>
    <w:rsid w:val="004914A2"/>
    <w:rsid w:val="0049161D"/>
    <w:rsid w:val="00494357"/>
    <w:rsid w:val="00494600"/>
    <w:rsid w:val="00494C52"/>
    <w:rsid w:val="00494FAA"/>
    <w:rsid w:val="004953FF"/>
    <w:rsid w:val="004954D9"/>
    <w:rsid w:val="004959EC"/>
    <w:rsid w:val="00496160"/>
    <w:rsid w:val="004966D8"/>
    <w:rsid w:val="004974F8"/>
    <w:rsid w:val="004975D9"/>
    <w:rsid w:val="00497D83"/>
    <w:rsid w:val="004A04FE"/>
    <w:rsid w:val="004A0889"/>
    <w:rsid w:val="004A092D"/>
    <w:rsid w:val="004A12CE"/>
    <w:rsid w:val="004A1465"/>
    <w:rsid w:val="004A1537"/>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1CB"/>
    <w:rsid w:val="004B22F5"/>
    <w:rsid w:val="004B244D"/>
    <w:rsid w:val="004B248B"/>
    <w:rsid w:val="004B2A19"/>
    <w:rsid w:val="004B2C19"/>
    <w:rsid w:val="004B301D"/>
    <w:rsid w:val="004B34E0"/>
    <w:rsid w:val="004B3EC9"/>
    <w:rsid w:val="004B44A5"/>
    <w:rsid w:val="004B48B7"/>
    <w:rsid w:val="004B6241"/>
    <w:rsid w:val="004B63EB"/>
    <w:rsid w:val="004B72BE"/>
    <w:rsid w:val="004B7333"/>
    <w:rsid w:val="004B73E8"/>
    <w:rsid w:val="004C0B81"/>
    <w:rsid w:val="004C1233"/>
    <w:rsid w:val="004C1240"/>
    <w:rsid w:val="004C1678"/>
    <w:rsid w:val="004C16C6"/>
    <w:rsid w:val="004C187E"/>
    <w:rsid w:val="004C190E"/>
    <w:rsid w:val="004C23BC"/>
    <w:rsid w:val="004C2BBB"/>
    <w:rsid w:val="004C309E"/>
    <w:rsid w:val="004C3529"/>
    <w:rsid w:val="004C4787"/>
    <w:rsid w:val="004C4B41"/>
    <w:rsid w:val="004C5086"/>
    <w:rsid w:val="004C5DCE"/>
    <w:rsid w:val="004C625C"/>
    <w:rsid w:val="004C636C"/>
    <w:rsid w:val="004C68D7"/>
    <w:rsid w:val="004C6FE6"/>
    <w:rsid w:val="004C77B9"/>
    <w:rsid w:val="004C7C3F"/>
    <w:rsid w:val="004D04DB"/>
    <w:rsid w:val="004D07D9"/>
    <w:rsid w:val="004D0B26"/>
    <w:rsid w:val="004D0DD8"/>
    <w:rsid w:val="004D0F70"/>
    <w:rsid w:val="004D1EDD"/>
    <w:rsid w:val="004D2162"/>
    <w:rsid w:val="004D22B2"/>
    <w:rsid w:val="004D2616"/>
    <w:rsid w:val="004D28B3"/>
    <w:rsid w:val="004D3723"/>
    <w:rsid w:val="004D39F4"/>
    <w:rsid w:val="004D3DDD"/>
    <w:rsid w:val="004D418F"/>
    <w:rsid w:val="004D41F0"/>
    <w:rsid w:val="004D49E2"/>
    <w:rsid w:val="004D4D40"/>
    <w:rsid w:val="004D528D"/>
    <w:rsid w:val="004D5411"/>
    <w:rsid w:val="004D5A1A"/>
    <w:rsid w:val="004D5F50"/>
    <w:rsid w:val="004D6D2D"/>
    <w:rsid w:val="004D6FE1"/>
    <w:rsid w:val="004D7F23"/>
    <w:rsid w:val="004E0115"/>
    <w:rsid w:val="004E0148"/>
    <w:rsid w:val="004E13D8"/>
    <w:rsid w:val="004E1CA5"/>
    <w:rsid w:val="004E3041"/>
    <w:rsid w:val="004E30D9"/>
    <w:rsid w:val="004E38C2"/>
    <w:rsid w:val="004E3A7C"/>
    <w:rsid w:val="004E3AFE"/>
    <w:rsid w:val="004E3FC3"/>
    <w:rsid w:val="004E4336"/>
    <w:rsid w:val="004E4498"/>
    <w:rsid w:val="004E473D"/>
    <w:rsid w:val="004E4799"/>
    <w:rsid w:val="004E5F54"/>
    <w:rsid w:val="004E69E4"/>
    <w:rsid w:val="004E71B8"/>
    <w:rsid w:val="004F034A"/>
    <w:rsid w:val="004F0F05"/>
    <w:rsid w:val="004F1E0C"/>
    <w:rsid w:val="004F2485"/>
    <w:rsid w:val="004F2535"/>
    <w:rsid w:val="004F326B"/>
    <w:rsid w:val="004F4A2A"/>
    <w:rsid w:val="004F5519"/>
    <w:rsid w:val="004F5972"/>
    <w:rsid w:val="004F5F04"/>
    <w:rsid w:val="004F61FF"/>
    <w:rsid w:val="004F664C"/>
    <w:rsid w:val="004F674C"/>
    <w:rsid w:val="004F6FAE"/>
    <w:rsid w:val="004F7532"/>
    <w:rsid w:val="004F7745"/>
    <w:rsid w:val="004F7DB0"/>
    <w:rsid w:val="00500034"/>
    <w:rsid w:val="005001D9"/>
    <w:rsid w:val="00500815"/>
    <w:rsid w:val="005008B1"/>
    <w:rsid w:val="00500905"/>
    <w:rsid w:val="00500CE8"/>
    <w:rsid w:val="00500DB1"/>
    <w:rsid w:val="00500EF2"/>
    <w:rsid w:val="005013EF"/>
    <w:rsid w:val="00501411"/>
    <w:rsid w:val="00501657"/>
    <w:rsid w:val="005017C1"/>
    <w:rsid w:val="00501A1E"/>
    <w:rsid w:val="00501C9D"/>
    <w:rsid w:val="00502652"/>
    <w:rsid w:val="00502907"/>
    <w:rsid w:val="0050302F"/>
    <w:rsid w:val="0050320D"/>
    <w:rsid w:val="00503322"/>
    <w:rsid w:val="005037C5"/>
    <w:rsid w:val="00503F8E"/>
    <w:rsid w:val="00504071"/>
    <w:rsid w:val="0050488B"/>
    <w:rsid w:val="00504E1F"/>
    <w:rsid w:val="00504E79"/>
    <w:rsid w:val="0050521D"/>
    <w:rsid w:val="00505600"/>
    <w:rsid w:val="00505919"/>
    <w:rsid w:val="00505B9A"/>
    <w:rsid w:val="00505C4A"/>
    <w:rsid w:val="0050631F"/>
    <w:rsid w:val="00506705"/>
    <w:rsid w:val="00506BDE"/>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32EC"/>
    <w:rsid w:val="0052540C"/>
    <w:rsid w:val="005255BE"/>
    <w:rsid w:val="005259E1"/>
    <w:rsid w:val="005278F7"/>
    <w:rsid w:val="005279B0"/>
    <w:rsid w:val="00527ABC"/>
    <w:rsid w:val="00527C2D"/>
    <w:rsid w:val="005304DB"/>
    <w:rsid w:val="005307FC"/>
    <w:rsid w:val="00530A5F"/>
    <w:rsid w:val="00530B75"/>
    <w:rsid w:val="00530C8D"/>
    <w:rsid w:val="00530E38"/>
    <w:rsid w:val="0053132D"/>
    <w:rsid w:val="005315F6"/>
    <w:rsid w:val="00531BBE"/>
    <w:rsid w:val="0053216F"/>
    <w:rsid w:val="005324B5"/>
    <w:rsid w:val="00532C67"/>
    <w:rsid w:val="0053344E"/>
    <w:rsid w:val="005340A3"/>
    <w:rsid w:val="00534139"/>
    <w:rsid w:val="005341BB"/>
    <w:rsid w:val="00534302"/>
    <w:rsid w:val="005345A0"/>
    <w:rsid w:val="005346DC"/>
    <w:rsid w:val="005347FF"/>
    <w:rsid w:val="00534A95"/>
    <w:rsid w:val="00535839"/>
    <w:rsid w:val="00535B88"/>
    <w:rsid w:val="00535FD1"/>
    <w:rsid w:val="00535FE3"/>
    <w:rsid w:val="00536A43"/>
    <w:rsid w:val="00536CF8"/>
    <w:rsid w:val="005375FD"/>
    <w:rsid w:val="005379EC"/>
    <w:rsid w:val="00537CB6"/>
    <w:rsid w:val="005400A6"/>
    <w:rsid w:val="0054032E"/>
    <w:rsid w:val="005406E2"/>
    <w:rsid w:val="00540805"/>
    <w:rsid w:val="00541059"/>
    <w:rsid w:val="0054132D"/>
    <w:rsid w:val="0054137E"/>
    <w:rsid w:val="005414EE"/>
    <w:rsid w:val="005419B0"/>
    <w:rsid w:val="00542878"/>
    <w:rsid w:val="00542AE4"/>
    <w:rsid w:val="00542C8C"/>
    <w:rsid w:val="00542D7A"/>
    <w:rsid w:val="0054338A"/>
    <w:rsid w:val="0054349F"/>
    <w:rsid w:val="00543B35"/>
    <w:rsid w:val="00544CD8"/>
    <w:rsid w:val="00545CE7"/>
    <w:rsid w:val="00546118"/>
    <w:rsid w:val="00547176"/>
    <w:rsid w:val="0054718C"/>
    <w:rsid w:val="00547667"/>
    <w:rsid w:val="00550390"/>
    <w:rsid w:val="00550763"/>
    <w:rsid w:val="00550F9A"/>
    <w:rsid w:val="00551CCC"/>
    <w:rsid w:val="005525E2"/>
    <w:rsid w:val="00552AC9"/>
    <w:rsid w:val="0055357C"/>
    <w:rsid w:val="005537F1"/>
    <w:rsid w:val="00554628"/>
    <w:rsid w:val="005551FE"/>
    <w:rsid w:val="00556023"/>
    <w:rsid w:val="0055602C"/>
    <w:rsid w:val="00556068"/>
    <w:rsid w:val="005560A5"/>
    <w:rsid w:val="00556697"/>
    <w:rsid w:val="00556E3F"/>
    <w:rsid w:val="005573D0"/>
    <w:rsid w:val="00560065"/>
    <w:rsid w:val="005606ED"/>
    <w:rsid w:val="00561439"/>
    <w:rsid w:val="00561453"/>
    <w:rsid w:val="00561C24"/>
    <w:rsid w:val="00561CE8"/>
    <w:rsid w:val="00562105"/>
    <w:rsid w:val="00562694"/>
    <w:rsid w:val="005628F8"/>
    <w:rsid w:val="00562939"/>
    <w:rsid w:val="00562E56"/>
    <w:rsid w:val="00564147"/>
    <w:rsid w:val="005646F9"/>
    <w:rsid w:val="005649B6"/>
    <w:rsid w:val="00564E19"/>
    <w:rsid w:val="00564E6A"/>
    <w:rsid w:val="00565633"/>
    <w:rsid w:val="005659C4"/>
    <w:rsid w:val="00565FC9"/>
    <w:rsid w:val="00566628"/>
    <w:rsid w:val="00567081"/>
    <w:rsid w:val="005673C9"/>
    <w:rsid w:val="00567837"/>
    <w:rsid w:val="00570A18"/>
    <w:rsid w:val="00571031"/>
    <w:rsid w:val="00571D78"/>
    <w:rsid w:val="00571DD6"/>
    <w:rsid w:val="0057270A"/>
    <w:rsid w:val="00572ED8"/>
    <w:rsid w:val="0057390B"/>
    <w:rsid w:val="00573E10"/>
    <w:rsid w:val="00573ED2"/>
    <w:rsid w:val="00573FE1"/>
    <w:rsid w:val="005757EB"/>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4807"/>
    <w:rsid w:val="00585219"/>
    <w:rsid w:val="00585828"/>
    <w:rsid w:val="00585FAC"/>
    <w:rsid w:val="00586064"/>
    <w:rsid w:val="005877C3"/>
    <w:rsid w:val="00587FEB"/>
    <w:rsid w:val="0059040E"/>
    <w:rsid w:val="005914B0"/>
    <w:rsid w:val="00592362"/>
    <w:rsid w:val="005924D3"/>
    <w:rsid w:val="00592C0E"/>
    <w:rsid w:val="00592F73"/>
    <w:rsid w:val="0059469C"/>
    <w:rsid w:val="005948E9"/>
    <w:rsid w:val="00594DE4"/>
    <w:rsid w:val="00595EBD"/>
    <w:rsid w:val="00595F30"/>
    <w:rsid w:val="00596019"/>
    <w:rsid w:val="00596A49"/>
    <w:rsid w:val="00597495"/>
    <w:rsid w:val="005974C4"/>
    <w:rsid w:val="00597CC7"/>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204"/>
    <w:rsid w:val="005B58BB"/>
    <w:rsid w:val="005B6956"/>
    <w:rsid w:val="005B73C2"/>
    <w:rsid w:val="005C0DE4"/>
    <w:rsid w:val="005C145B"/>
    <w:rsid w:val="005C1689"/>
    <w:rsid w:val="005C26DF"/>
    <w:rsid w:val="005C293F"/>
    <w:rsid w:val="005C2948"/>
    <w:rsid w:val="005C2A7E"/>
    <w:rsid w:val="005C2AA9"/>
    <w:rsid w:val="005C2B2A"/>
    <w:rsid w:val="005C2C8C"/>
    <w:rsid w:val="005C302C"/>
    <w:rsid w:val="005C3255"/>
    <w:rsid w:val="005C37E2"/>
    <w:rsid w:val="005C3B66"/>
    <w:rsid w:val="005C4569"/>
    <w:rsid w:val="005C470B"/>
    <w:rsid w:val="005C4E97"/>
    <w:rsid w:val="005C52F7"/>
    <w:rsid w:val="005C5513"/>
    <w:rsid w:val="005C6A1C"/>
    <w:rsid w:val="005C751B"/>
    <w:rsid w:val="005C7620"/>
    <w:rsid w:val="005C77B2"/>
    <w:rsid w:val="005C7D8E"/>
    <w:rsid w:val="005D009C"/>
    <w:rsid w:val="005D1482"/>
    <w:rsid w:val="005D1CAF"/>
    <w:rsid w:val="005D20D9"/>
    <w:rsid w:val="005D2BD9"/>
    <w:rsid w:val="005D306F"/>
    <w:rsid w:val="005D33B9"/>
    <w:rsid w:val="005D3943"/>
    <w:rsid w:val="005D4453"/>
    <w:rsid w:val="005D4672"/>
    <w:rsid w:val="005D46D5"/>
    <w:rsid w:val="005D484F"/>
    <w:rsid w:val="005D49DF"/>
    <w:rsid w:val="005D4C3B"/>
    <w:rsid w:val="005D529E"/>
    <w:rsid w:val="005D5DFD"/>
    <w:rsid w:val="005D609E"/>
    <w:rsid w:val="005D616A"/>
    <w:rsid w:val="005D66FD"/>
    <w:rsid w:val="005D67C6"/>
    <w:rsid w:val="005D68E0"/>
    <w:rsid w:val="005D6C0D"/>
    <w:rsid w:val="005D6D32"/>
    <w:rsid w:val="005D6D5F"/>
    <w:rsid w:val="005D7515"/>
    <w:rsid w:val="005E011C"/>
    <w:rsid w:val="005E0608"/>
    <w:rsid w:val="005E1AF8"/>
    <w:rsid w:val="005E25F1"/>
    <w:rsid w:val="005E2673"/>
    <w:rsid w:val="005E296B"/>
    <w:rsid w:val="005E29CF"/>
    <w:rsid w:val="005E29E3"/>
    <w:rsid w:val="005E37F0"/>
    <w:rsid w:val="005E3B99"/>
    <w:rsid w:val="005E3EF8"/>
    <w:rsid w:val="005E5479"/>
    <w:rsid w:val="005E552F"/>
    <w:rsid w:val="005E55C2"/>
    <w:rsid w:val="005E5FAE"/>
    <w:rsid w:val="005E62F6"/>
    <w:rsid w:val="005E6361"/>
    <w:rsid w:val="005E6376"/>
    <w:rsid w:val="005E67D4"/>
    <w:rsid w:val="005E6AE8"/>
    <w:rsid w:val="005E6BA1"/>
    <w:rsid w:val="005E6F3A"/>
    <w:rsid w:val="005E7435"/>
    <w:rsid w:val="005E7887"/>
    <w:rsid w:val="005E7DC5"/>
    <w:rsid w:val="005F027E"/>
    <w:rsid w:val="005F02BE"/>
    <w:rsid w:val="005F046B"/>
    <w:rsid w:val="005F0855"/>
    <w:rsid w:val="005F09CD"/>
    <w:rsid w:val="005F110C"/>
    <w:rsid w:val="005F15EE"/>
    <w:rsid w:val="005F17A7"/>
    <w:rsid w:val="005F1CD9"/>
    <w:rsid w:val="005F2322"/>
    <w:rsid w:val="005F2DBC"/>
    <w:rsid w:val="005F3348"/>
    <w:rsid w:val="005F3676"/>
    <w:rsid w:val="005F3738"/>
    <w:rsid w:val="005F4298"/>
    <w:rsid w:val="005F4D80"/>
    <w:rsid w:val="005F6463"/>
    <w:rsid w:val="005F6811"/>
    <w:rsid w:val="005F6EF0"/>
    <w:rsid w:val="005F72DE"/>
    <w:rsid w:val="005F74A9"/>
    <w:rsid w:val="005F7C0A"/>
    <w:rsid w:val="006008AE"/>
    <w:rsid w:val="00600A60"/>
    <w:rsid w:val="0060101B"/>
    <w:rsid w:val="00601041"/>
    <w:rsid w:val="006013F1"/>
    <w:rsid w:val="00601C58"/>
    <w:rsid w:val="00601E2E"/>
    <w:rsid w:val="006026BF"/>
    <w:rsid w:val="006038D9"/>
    <w:rsid w:val="00603AA6"/>
    <w:rsid w:val="00603C5D"/>
    <w:rsid w:val="00603EEF"/>
    <w:rsid w:val="006041B6"/>
    <w:rsid w:val="006045A6"/>
    <w:rsid w:val="0060487C"/>
    <w:rsid w:val="006056F8"/>
    <w:rsid w:val="00606192"/>
    <w:rsid w:val="006063F7"/>
    <w:rsid w:val="0060686E"/>
    <w:rsid w:val="00606BC2"/>
    <w:rsid w:val="00610836"/>
    <w:rsid w:val="00610A07"/>
    <w:rsid w:val="00611100"/>
    <w:rsid w:val="00612517"/>
    <w:rsid w:val="006126EC"/>
    <w:rsid w:val="00612A20"/>
    <w:rsid w:val="00613161"/>
    <w:rsid w:val="006132A0"/>
    <w:rsid w:val="00613311"/>
    <w:rsid w:val="00613858"/>
    <w:rsid w:val="00613997"/>
    <w:rsid w:val="00613A1A"/>
    <w:rsid w:val="00613C76"/>
    <w:rsid w:val="00613E09"/>
    <w:rsid w:val="00614253"/>
    <w:rsid w:val="0061456F"/>
    <w:rsid w:val="006147F0"/>
    <w:rsid w:val="006149A3"/>
    <w:rsid w:val="00616E27"/>
    <w:rsid w:val="00617371"/>
    <w:rsid w:val="00620052"/>
    <w:rsid w:val="00620F8D"/>
    <w:rsid w:val="00621688"/>
    <w:rsid w:val="00621E20"/>
    <w:rsid w:val="006226E3"/>
    <w:rsid w:val="00622ABE"/>
    <w:rsid w:val="0062300D"/>
    <w:rsid w:val="0062333C"/>
    <w:rsid w:val="00623D91"/>
    <w:rsid w:val="00624289"/>
    <w:rsid w:val="00624578"/>
    <w:rsid w:val="0062472A"/>
    <w:rsid w:val="006249F0"/>
    <w:rsid w:val="00625B1E"/>
    <w:rsid w:val="0062727B"/>
    <w:rsid w:val="00627D20"/>
    <w:rsid w:val="00627FD0"/>
    <w:rsid w:val="00630C44"/>
    <w:rsid w:val="00631126"/>
    <w:rsid w:val="006313D1"/>
    <w:rsid w:val="00631414"/>
    <w:rsid w:val="00631456"/>
    <w:rsid w:val="00631680"/>
    <w:rsid w:val="00631795"/>
    <w:rsid w:val="00632C20"/>
    <w:rsid w:val="00632CE2"/>
    <w:rsid w:val="006339C0"/>
    <w:rsid w:val="00633C46"/>
    <w:rsid w:val="00634874"/>
    <w:rsid w:val="00635BB0"/>
    <w:rsid w:val="00636CB5"/>
    <w:rsid w:val="00637417"/>
    <w:rsid w:val="006375C7"/>
    <w:rsid w:val="00637F95"/>
    <w:rsid w:val="006400AC"/>
    <w:rsid w:val="00640339"/>
    <w:rsid w:val="00640DF1"/>
    <w:rsid w:val="0064133C"/>
    <w:rsid w:val="0064145C"/>
    <w:rsid w:val="00641D34"/>
    <w:rsid w:val="006436B8"/>
    <w:rsid w:val="00643714"/>
    <w:rsid w:val="006438D6"/>
    <w:rsid w:val="006439F1"/>
    <w:rsid w:val="0064474B"/>
    <w:rsid w:val="00644981"/>
    <w:rsid w:val="00644B5E"/>
    <w:rsid w:val="00644EFD"/>
    <w:rsid w:val="006450FD"/>
    <w:rsid w:val="0064515D"/>
    <w:rsid w:val="00646A44"/>
    <w:rsid w:val="00646D83"/>
    <w:rsid w:val="006472BE"/>
    <w:rsid w:val="00647F1C"/>
    <w:rsid w:val="00650114"/>
    <w:rsid w:val="0065088A"/>
    <w:rsid w:val="006508BE"/>
    <w:rsid w:val="00650F40"/>
    <w:rsid w:val="00651CB3"/>
    <w:rsid w:val="00651DA9"/>
    <w:rsid w:val="00651FCD"/>
    <w:rsid w:val="00652103"/>
    <w:rsid w:val="00652B89"/>
    <w:rsid w:val="0065301C"/>
    <w:rsid w:val="006533F9"/>
    <w:rsid w:val="00653BE6"/>
    <w:rsid w:val="00654F2A"/>
    <w:rsid w:val="00655ED5"/>
    <w:rsid w:val="0065605A"/>
    <w:rsid w:val="00656311"/>
    <w:rsid w:val="00656802"/>
    <w:rsid w:val="006570F6"/>
    <w:rsid w:val="00657CCB"/>
    <w:rsid w:val="00657D3B"/>
    <w:rsid w:val="0066020F"/>
    <w:rsid w:val="006609F9"/>
    <w:rsid w:val="00661B43"/>
    <w:rsid w:val="006622AF"/>
    <w:rsid w:val="0066244E"/>
    <w:rsid w:val="006624FF"/>
    <w:rsid w:val="00664CF3"/>
    <w:rsid w:val="0066696E"/>
    <w:rsid w:val="00667A34"/>
    <w:rsid w:val="0067037B"/>
    <w:rsid w:val="00670986"/>
    <w:rsid w:val="006724C2"/>
    <w:rsid w:val="00672F9A"/>
    <w:rsid w:val="00673244"/>
    <w:rsid w:val="00673471"/>
    <w:rsid w:val="0067376B"/>
    <w:rsid w:val="0067417F"/>
    <w:rsid w:val="00674626"/>
    <w:rsid w:val="00674A54"/>
    <w:rsid w:val="00674AC3"/>
    <w:rsid w:val="00675615"/>
    <w:rsid w:val="006759DD"/>
    <w:rsid w:val="00675CBD"/>
    <w:rsid w:val="00676DEB"/>
    <w:rsid w:val="00676E80"/>
    <w:rsid w:val="00677018"/>
    <w:rsid w:val="00677390"/>
    <w:rsid w:val="00677ED4"/>
    <w:rsid w:val="006802D0"/>
    <w:rsid w:val="00680C9A"/>
    <w:rsid w:val="00680CB4"/>
    <w:rsid w:val="00680F2E"/>
    <w:rsid w:val="00681050"/>
    <w:rsid w:val="0068110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629"/>
    <w:rsid w:val="00691C11"/>
    <w:rsid w:val="006922CD"/>
    <w:rsid w:val="00692441"/>
    <w:rsid w:val="00692DCC"/>
    <w:rsid w:val="00694067"/>
    <w:rsid w:val="0069431F"/>
    <w:rsid w:val="00694637"/>
    <w:rsid w:val="00694BD0"/>
    <w:rsid w:val="00695676"/>
    <w:rsid w:val="00695A48"/>
    <w:rsid w:val="00695D00"/>
    <w:rsid w:val="00696874"/>
    <w:rsid w:val="00696DEE"/>
    <w:rsid w:val="00696EAC"/>
    <w:rsid w:val="00696F70"/>
    <w:rsid w:val="0069736A"/>
    <w:rsid w:val="00697704"/>
    <w:rsid w:val="00697C6D"/>
    <w:rsid w:val="006A0595"/>
    <w:rsid w:val="006A07FE"/>
    <w:rsid w:val="006A09C2"/>
    <w:rsid w:val="006A1603"/>
    <w:rsid w:val="006A1B45"/>
    <w:rsid w:val="006A328B"/>
    <w:rsid w:val="006A3352"/>
    <w:rsid w:val="006A338C"/>
    <w:rsid w:val="006A3854"/>
    <w:rsid w:val="006A3AA8"/>
    <w:rsid w:val="006A3B2C"/>
    <w:rsid w:val="006A4772"/>
    <w:rsid w:val="006A4A90"/>
    <w:rsid w:val="006A4AB1"/>
    <w:rsid w:val="006A4BEC"/>
    <w:rsid w:val="006A5FD8"/>
    <w:rsid w:val="006A6D39"/>
    <w:rsid w:val="006A703D"/>
    <w:rsid w:val="006A705A"/>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5C8"/>
    <w:rsid w:val="006B4966"/>
    <w:rsid w:val="006B5659"/>
    <w:rsid w:val="006B5D73"/>
    <w:rsid w:val="006B6281"/>
    <w:rsid w:val="006B6637"/>
    <w:rsid w:val="006B7166"/>
    <w:rsid w:val="006B7650"/>
    <w:rsid w:val="006B7E70"/>
    <w:rsid w:val="006B7FD5"/>
    <w:rsid w:val="006C0616"/>
    <w:rsid w:val="006C09EE"/>
    <w:rsid w:val="006C12E6"/>
    <w:rsid w:val="006C1867"/>
    <w:rsid w:val="006C18A0"/>
    <w:rsid w:val="006C1D60"/>
    <w:rsid w:val="006C201B"/>
    <w:rsid w:val="006C2106"/>
    <w:rsid w:val="006C263F"/>
    <w:rsid w:val="006C2942"/>
    <w:rsid w:val="006C30E3"/>
    <w:rsid w:val="006C3E1C"/>
    <w:rsid w:val="006C6241"/>
    <w:rsid w:val="006C6881"/>
    <w:rsid w:val="006C6CB9"/>
    <w:rsid w:val="006C70CB"/>
    <w:rsid w:val="006C7434"/>
    <w:rsid w:val="006C76FC"/>
    <w:rsid w:val="006C79C9"/>
    <w:rsid w:val="006D0E41"/>
    <w:rsid w:val="006D11D2"/>
    <w:rsid w:val="006D1439"/>
    <w:rsid w:val="006D23A7"/>
    <w:rsid w:val="006D2F14"/>
    <w:rsid w:val="006D3BB6"/>
    <w:rsid w:val="006D3BFA"/>
    <w:rsid w:val="006D40E4"/>
    <w:rsid w:val="006D49E3"/>
    <w:rsid w:val="006D4DC4"/>
    <w:rsid w:val="006D4DC6"/>
    <w:rsid w:val="006D5325"/>
    <w:rsid w:val="006D690F"/>
    <w:rsid w:val="006D7CED"/>
    <w:rsid w:val="006E0250"/>
    <w:rsid w:val="006E0406"/>
    <w:rsid w:val="006E08F3"/>
    <w:rsid w:val="006E0A61"/>
    <w:rsid w:val="006E0B56"/>
    <w:rsid w:val="006E0DC8"/>
    <w:rsid w:val="006E168D"/>
    <w:rsid w:val="006E1B1D"/>
    <w:rsid w:val="006E2408"/>
    <w:rsid w:val="006E2465"/>
    <w:rsid w:val="006E25D6"/>
    <w:rsid w:val="006E2678"/>
    <w:rsid w:val="006E270C"/>
    <w:rsid w:val="006E2BF4"/>
    <w:rsid w:val="006E311D"/>
    <w:rsid w:val="006E31F5"/>
    <w:rsid w:val="006E3835"/>
    <w:rsid w:val="006E3950"/>
    <w:rsid w:val="006E398C"/>
    <w:rsid w:val="006E4453"/>
    <w:rsid w:val="006E4506"/>
    <w:rsid w:val="006E4EC2"/>
    <w:rsid w:val="006E69AA"/>
    <w:rsid w:val="006E6E3A"/>
    <w:rsid w:val="006E6F5A"/>
    <w:rsid w:val="006E6FD1"/>
    <w:rsid w:val="006E7A66"/>
    <w:rsid w:val="006F02F4"/>
    <w:rsid w:val="006F045F"/>
    <w:rsid w:val="006F0F1C"/>
    <w:rsid w:val="006F1163"/>
    <w:rsid w:val="006F1A99"/>
    <w:rsid w:val="006F20A2"/>
    <w:rsid w:val="006F2616"/>
    <w:rsid w:val="006F2DC9"/>
    <w:rsid w:val="006F413E"/>
    <w:rsid w:val="006F5251"/>
    <w:rsid w:val="006F52FF"/>
    <w:rsid w:val="006F54B8"/>
    <w:rsid w:val="006F5717"/>
    <w:rsid w:val="006F58F8"/>
    <w:rsid w:val="006F5CC0"/>
    <w:rsid w:val="006F5F86"/>
    <w:rsid w:val="006F611C"/>
    <w:rsid w:val="006F63B3"/>
    <w:rsid w:val="006F6C79"/>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D95"/>
    <w:rsid w:val="00705E32"/>
    <w:rsid w:val="0070614F"/>
    <w:rsid w:val="00706449"/>
    <w:rsid w:val="007065D6"/>
    <w:rsid w:val="007066C6"/>
    <w:rsid w:val="007075F3"/>
    <w:rsid w:val="00707DB4"/>
    <w:rsid w:val="00707EBC"/>
    <w:rsid w:val="007100CA"/>
    <w:rsid w:val="0071029F"/>
    <w:rsid w:val="00710E25"/>
    <w:rsid w:val="00711308"/>
    <w:rsid w:val="0071178F"/>
    <w:rsid w:val="00711826"/>
    <w:rsid w:val="00711E49"/>
    <w:rsid w:val="00712521"/>
    <w:rsid w:val="00712DD0"/>
    <w:rsid w:val="00712F87"/>
    <w:rsid w:val="007135A0"/>
    <w:rsid w:val="00713D2C"/>
    <w:rsid w:val="00713FA7"/>
    <w:rsid w:val="007140D3"/>
    <w:rsid w:val="00714188"/>
    <w:rsid w:val="007146E1"/>
    <w:rsid w:val="007148F9"/>
    <w:rsid w:val="00715201"/>
    <w:rsid w:val="007153AB"/>
    <w:rsid w:val="007154A9"/>
    <w:rsid w:val="00715746"/>
    <w:rsid w:val="007158AA"/>
    <w:rsid w:val="00717149"/>
    <w:rsid w:val="00717526"/>
    <w:rsid w:val="0072108D"/>
    <w:rsid w:val="007211A4"/>
    <w:rsid w:val="007214AC"/>
    <w:rsid w:val="00722BF1"/>
    <w:rsid w:val="00723633"/>
    <w:rsid w:val="007237A4"/>
    <w:rsid w:val="00723DE0"/>
    <w:rsid w:val="007249EC"/>
    <w:rsid w:val="00724E50"/>
    <w:rsid w:val="00724F37"/>
    <w:rsid w:val="007252DD"/>
    <w:rsid w:val="00725A76"/>
    <w:rsid w:val="00725BBD"/>
    <w:rsid w:val="00725E43"/>
    <w:rsid w:val="007264AE"/>
    <w:rsid w:val="0073005D"/>
    <w:rsid w:val="007305CE"/>
    <w:rsid w:val="00730B91"/>
    <w:rsid w:val="0073133A"/>
    <w:rsid w:val="007317F1"/>
    <w:rsid w:val="007321C1"/>
    <w:rsid w:val="007325CC"/>
    <w:rsid w:val="007329B8"/>
    <w:rsid w:val="0073316B"/>
    <w:rsid w:val="00733465"/>
    <w:rsid w:val="00733D3B"/>
    <w:rsid w:val="00734039"/>
    <w:rsid w:val="00734884"/>
    <w:rsid w:val="00734E94"/>
    <w:rsid w:val="007355B4"/>
    <w:rsid w:val="00735A14"/>
    <w:rsid w:val="007365ED"/>
    <w:rsid w:val="007366D6"/>
    <w:rsid w:val="007372FE"/>
    <w:rsid w:val="00737720"/>
    <w:rsid w:val="00737AFA"/>
    <w:rsid w:val="00737B5A"/>
    <w:rsid w:val="00740026"/>
    <w:rsid w:val="00743167"/>
    <w:rsid w:val="00743584"/>
    <w:rsid w:val="007437AF"/>
    <w:rsid w:val="007445FF"/>
    <w:rsid w:val="00745B49"/>
    <w:rsid w:val="00746741"/>
    <w:rsid w:val="00746938"/>
    <w:rsid w:val="007476DD"/>
    <w:rsid w:val="00747FD4"/>
    <w:rsid w:val="00750622"/>
    <w:rsid w:val="00750E3A"/>
    <w:rsid w:val="007514D2"/>
    <w:rsid w:val="00751DA4"/>
    <w:rsid w:val="00751EDF"/>
    <w:rsid w:val="00752E2A"/>
    <w:rsid w:val="007533E1"/>
    <w:rsid w:val="007535EB"/>
    <w:rsid w:val="00753872"/>
    <w:rsid w:val="007540B7"/>
    <w:rsid w:val="0075432A"/>
    <w:rsid w:val="00754F05"/>
    <w:rsid w:val="00755433"/>
    <w:rsid w:val="00755B4F"/>
    <w:rsid w:val="00755DD5"/>
    <w:rsid w:val="00755FC7"/>
    <w:rsid w:val="007560CE"/>
    <w:rsid w:val="007569A6"/>
    <w:rsid w:val="007575EF"/>
    <w:rsid w:val="00757646"/>
    <w:rsid w:val="00757E10"/>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62F"/>
    <w:rsid w:val="007707D0"/>
    <w:rsid w:val="00772066"/>
    <w:rsid w:val="007723F0"/>
    <w:rsid w:val="00772BC1"/>
    <w:rsid w:val="0077313F"/>
    <w:rsid w:val="0077332F"/>
    <w:rsid w:val="00773681"/>
    <w:rsid w:val="00773A8C"/>
    <w:rsid w:val="00773EF9"/>
    <w:rsid w:val="00774291"/>
    <w:rsid w:val="00774AF6"/>
    <w:rsid w:val="00774E22"/>
    <w:rsid w:val="00775009"/>
    <w:rsid w:val="00775717"/>
    <w:rsid w:val="00777460"/>
    <w:rsid w:val="00777F84"/>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0AF"/>
    <w:rsid w:val="0079150C"/>
    <w:rsid w:val="00791B2C"/>
    <w:rsid w:val="0079257E"/>
    <w:rsid w:val="007927EA"/>
    <w:rsid w:val="00792E0A"/>
    <w:rsid w:val="007931FA"/>
    <w:rsid w:val="00793470"/>
    <w:rsid w:val="0079355E"/>
    <w:rsid w:val="007939F0"/>
    <w:rsid w:val="00793C5E"/>
    <w:rsid w:val="00794793"/>
    <w:rsid w:val="00794D28"/>
    <w:rsid w:val="0079576B"/>
    <w:rsid w:val="00795BFF"/>
    <w:rsid w:val="00795F57"/>
    <w:rsid w:val="00796763"/>
    <w:rsid w:val="00796F55"/>
    <w:rsid w:val="007A032D"/>
    <w:rsid w:val="007A0522"/>
    <w:rsid w:val="007A0690"/>
    <w:rsid w:val="007A081A"/>
    <w:rsid w:val="007A0CA5"/>
    <w:rsid w:val="007A199A"/>
    <w:rsid w:val="007A1F35"/>
    <w:rsid w:val="007A1FEB"/>
    <w:rsid w:val="007A2263"/>
    <w:rsid w:val="007A2B35"/>
    <w:rsid w:val="007A2D98"/>
    <w:rsid w:val="007A4B63"/>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1E52"/>
    <w:rsid w:val="007B2EDD"/>
    <w:rsid w:val="007B3815"/>
    <w:rsid w:val="007B3BA8"/>
    <w:rsid w:val="007B496D"/>
    <w:rsid w:val="007B4AE8"/>
    <w:rsid w:val="007B509D"/>
    <w:rsid w:val="007B5877"/>
    <w:rsid w:val="007B5A88"/>
    <w:rsid w:val="007B680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2AF8"/>
    <w:rsid w:val="007C2FFA"/>
    <w:rsid w:val="007C3100"/>
    <w:rsid w:val="007C35DC"/>
    <w:rsid w:val="007C4012"/>
    <w:rsid w:val="007C46D1"/>
    <w:rsid w:val="007C5735"/>
    <w:rsid w:val="007C5B98"/>
    <w:rsid w:val="007C63F0"/>
    <w:rsid w:val="007C6D9B"/>
    <w:rsid w:val="007C72EF"/>
    <w:rsid w:val="007C7579"/>
    <w:rsid w:val="007C7B42"/>
    <w:rsid w:val="007C7CA5"/>
    <w:rsid w:val="007D0739"/>
    <w:rsid w:val="007D0768"/>
    <w:rsid w:val="007D108D"/>
    <w:rsid w:val="007D21D0"/>
    <w:rsid w:val="007D2C35"/>
    <w:rsid w:val="007D3237"/>
    <w:rsid w:val="007D34F1"/>
    <w:rsid w:val="007D4BD7"/>
    <w:rsid w:val="007D4C8A"/>
    <w:rsid w:val="007D5207"/>
    <w:rsid w:val="007D68F1"/>
    <w:rsid w:val="007D6A06"/>
    <w:rsid w:val="007D6C40"/>
    <w:rsid w:val="007D6D45"/>
    <w:rsid w:val="007D6D9D"/>
    <w:rsid w:val="007D70A7"/>
    <w:rsid w:val="007E0293"/>
    <w:rsid w:val="007E03D2"/>
    <w:rsid w:val="007E0609"/>
    <w:rsid w:val="007E06BB"/>
    <w:rsid w:val="007E0860"/>
    <w:rsid w:val="007E0D03"/>
    <w:rsid w:val="007E1D6A"/>
    <w:rsid w:val="007E1DBC"/>
    <w:rsid w:val="007E1F2A"/>
    <w:rsid w:val="007E2CBD"/>
    <w:rsid w:val="007E3823"/>
    <w:rsid w:val="007E3ED0"/>
    <w:rsid w:val="007E519E"/>
    <w:rsid w:val="007E5511"/>
    <w:rsid w:val="007E5784"/>
    <w:rsid w:val="007E5856"/>
    <w:rsid w:val="007E5936"/>
    <w:rsid w:val="007E686A"/>
    <w:rsid w:val="007E6B20"/>
    <w:rsid w:val="007F0944"/>
    <w:rsid w:val="007F162A"/>
    <w:rsid w:val="007F1723"/>
    <w:rsid w:val="007F198D"/>
    <w:rsid w:val="007F238D"/>
    <w:rsid w:val="007F26F0"/>
    <w:rsid w:val="007F2B50"/>
    <w:rsid w:val="007F318C"/>
    <w:rsid w:val="007F42D8"/>
    <w:rsid w:val="007F47BF"/>
    <w:rsid w:val="007F480B"/>
    <w:rsid w:val="007F5A25"/>
    <w:rsid w:val="007F5E47"/>
    <w:rsid w:val="007F625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811"/>
    <w:rsid w:val="00804B2A"/>
    <w:rsid w:val="00804C87"/>
    <w:rsid w:val="00804E33"/>
    <w:rsid w:val="0080612C"/>
    <w:rsid w:val="0080649B"/>
    <w:rsid w:val="008077B8"/>
    <w:rsid w:val="0080787F"/>
    <w:rsid w:val="00810809"/>
    <w:rsid w:val="00810AFE"/>
    <w:rsid w:val="0081136E"/>
    <w:rsid w:val="008116DB"/>
    <w:rsid w:val="00811BF3"/>
    <w:rsid w:val="00811BF5"/>
    <w:rsid w:val="00812A85"/>
    <w:rsid w:val="00814147"/>
    <w:rsid w:val="00814D7D"/>
    <w:rsid w:val="00814DE1"/>
    <w:rsid w:val="00814E13"/>
    <w:rsid w:val="0081511C"/>
    <w:rsid w:val="008154A0"/>
    <w:rsid w:val="00815DBF"/>
    <w:rsid w:val="00816932"/>
    <w:rsid w:val="00816C6C"/>
    <w:rsid w:val="00817043"/>
    <w:rsid w:val="008170C5"/>
    <w:rsid w:val="0081798C"/>
    <w:rsid w:val="00820343"/>
    <w:rsid w:val="00820422"/>
    <w:rsid w:val="008204FA"/>
    <w:rsid w:val="00820845"/>
    <w:rsid w:val="00821A1F"/>
    <w:rsid w:val="0082244D"/>
    <w:rsid w:val="00822CD7"/>
    <w:rsid w:val="00823155"/>
    <w:rsid w:val="008248C4"/>
    <w:rsid w:val="0082493A"/>
    <w:rsid w:val="008254AA"/>
    <w:rsid w:val="00825963"/>
    <w:rsid w:val="008259BE"/>
    <w:rsid w:val="00825BDD"/>
    <w:rsid w:val="00825ECC"/>
    <w:rsid w:val="0082666D"/>
    <w:rsid w:val="00826705"/>
    <w:rsid w:val="00826AED"/>
    <w:rsid w:val="00826F08"/>
    <w:rsid w:val="008270E5"/>
    <w:rsid w:val="008271D4"/>
    <w:rsid w:val="00827ACC"/>
    <w:rsid w:val="00827B92"/>
    <w:rsid w:val="00827D7F"/>
    <w:rsid w:val="00827E7E"/>
    <w:rsid w:val="00830495"/>
    <w:rsid w:val="008316DF"/>
    <w:rsid w:val="00831EC5"/>
    <w:rsid w:val="00832B33"/>
    <w:rsid w:val="008335EA"/>
    <w:rsid w:val="00833B96"/>
    <w:rsid w:val="0083429F"/>
    <w:rsid w:val="008343BD"/>
    <w:rsid w:val="00834464"/>
    <w:rsid w:val="008348E6"/>
    <w:rsid w:val="00834907"/>
    <w:rsid w:val="00834A66"/>
    <w:rsid w:val="0083548A"/>
    <w:rsid w:val="008356DC"/>
    <w:rsid w:val="008357E4"/>
    <w:rsid w:val="00836E0C"/>
    <w:rsid w:val="00837BC8"/>
    <w:rsid w:val="00840E63"/>
    <w:rsid w:val="00840FBB"/>
    <w:rsid w:val="00841964"/>
    <w:rsid w:val="00841E67"/>
    <w:rsid w:val="00841FA6"/>
    <w:rsid w:val="00842054"/>
    <w:rsid w:val="008420E1"/>
    <w:rsid w:val="008425C1"/>
    <w:rsid w:val="008430C2"/>
    <w:rsid w:val="00843DD5"/>
    <w:rsid w:val="00844BEF"/>
    <w:rsid w:val="00845391"/>
    <w:rsid w:val="00845502"/>
    <w:rsid w:val="008458F0"/>
    <w:rsid w:val="00846D92"/>
    <w:rsid w:val="00846F43"/>
    <w:rsid w:val="00847073"/>
    <w:rsid w:val="00847455"/>
    <w:rsid w:val="008477BA"/>
    <w:rsid w:val="008478CD"/>
    <w:rsid w:val="00850109"/>
    <w:rsid w:val="008502AF"/>
    <w:rsid w:val="00850A2A"/>
    <w:rsid w:val="008517A3"/>
    <w:rsid w:val="0085236E"/>
    <w:rsid w:val="008525BF"/>
    <w:rsid w:val="00852A26"/>
    <w:rsid w:val="00853059"/>
    <w:rsid w:val="008546FB"/>
    <w:rsid w:val="008547EC"/>
    <w:rsid w:val="00854AE5"/>
    <w:rsid w:val="00855179"/>
    <w:rsid w:val="0085519F"/>
    <w:rsid w:val="0085563E"/>
    <w:rsid w:val="00855E76"/>
    <w:rsid w:val="008560A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7E"/>
    <w:rsid w:val="00863BD7"/>
    <w:rsid w:val="00863DAE"/>
    <w:rsid w:val="00863F06"/>
    <w:rsid w:val="00864B43"/>
    <w:rsid w:val="00864FD8"/>
    <w:rsid w:val="008653CD"/>
    <w:rsid w:val="00865E09"/>
    <w:rsid w:val="00865EC8"/>
    <w:rsid w:val="00865EF4"/>
    <w:rsid w:val="00866B40"/>
    <w:rsid w:val="00866D3E"/>
    <w:rsid w:val="0086772F"/>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0FA2"/>
    <w:rsid w:val="008810A7"/>
    <w:rsid w:val="0088296A"/>
    <w:rsid w:val="00882F9F"/>
    <w:rsid w:val="00883167"/>
    <w:rsid w:val="00884210"/>
    <w:rsid w:val="00884A2E"/>
    <w:rsid w:val="00884AFA"/>
    <w:rsid w:val="00884B32"/>
    <w:rsid w:val="008857B4"/>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AC4"/>
    <w:rsid w:val="00896B52"/>
    <w:rsid w:val="008976A4"/>
    <w:rsid w:val="008A078C"/>
    <w:rsid w:val="008A116A"/>
    <w:rsid w:val="008A214D"/>
    <w:rsid w:val="008A2484"/>
    <w:rsid w:val="008A24D0"/>
    <w:rsid w:val="008A310E"/>
    <w:rsid w:val="008A3280"/>
    <w:rsid w:val="008A33CA"/>
    <w:rsid w:val="008A4AA5"/>
    <w:rsid w:val="008A5F3F"/>
    <w:rsid w:val="008A6668"/>
    <w:rsid w:val="008A66B9"/>
    <w:rsid w:val="008A6923"/>
    <w:rsid w:val="008A6D1F"/>
    <w:rsid w:val="008A6D5C"/>
    <w:rsid w:val="008A75D3"/>
    <w:rsid w:val="008A7A6C"/>
    <w:rsid w:val="008A7DCE"/>
    <w:rsid w:val="008A7EBB"/>
    <w:rsid w:val="008B09B5"/>
    <w:rsid w:val="008B0A62"/>
    <w:rsid w:val="008B11D6"/>
    <w:rsid w:val="008B170F"/>
    <w:rsid w:val="008B18CC"/>
    <w:rsid w:val="008B18D1"/>
    <w:rsid w:val="008B2B3F"/>
    <w:rsid w:val="008B2B94"/>
    <w:rsid w:val="008B332E"/>
    <w:rsid w:val="008B3D26"/>
    <w:rsid w:val="008B456B"/>
    <w:rsid w:val="008B4729"/>
    <w:rsid w:val="008B566A"/>
    <w:rsid w:val="008B57FE"/>
    <w:rsid w:val="008B5A60"/>
    <w:rsid w:val="008B69F4"/>
    <w:rsid w:val="008B6B2E"/>
    <w:rsid w:val="008B7225"/>
    <w:rsid w:val="008C012B"/>
    <w:rsid w:val="008C0635"/>
    <w:rsid w:val="008C0E70"/>
    <w:rsid w:val="008C1506"/>
    <w:rsid w:val="008C258C"/>
    <w:rsid w:val="008C2639"/>
    <w:rsid w:val="008C39D1"/>
    <w:rsid w:val="008C3B39"/>
    <w:rsid w:val="008C457E"/>
    <w:rsid w:val="008C46AC"/>
    <w:rsid w:val="008C47A4"/>
    <w:rsid w:val="008C4D90"/>
    <w:rsid w:val="008C4E96"/>
    <w:rsid w:val="008C4FB2"/>
    <w:rsid w:val="008C53EC"/>
    <w:rsid w:val="008C5DAF"/>
    <w:rsid w:val="008C5E40"/>
    <w:rsid w:val="008C5FA3"/>
    <w:rsid w:val="008C6038"/>
    <w:rsid w:val="008C749C"/>
    <w:rsid w:val="008D0B92"/>
    <w:rsid w:val="008D10E3"/>
    <w:rsid w:val="008D137C"/>
    <w:rsid w:val="008D13BE"/>
    <w:rsid w:val="008D1CA1"/>
    <w:rsid w:val="008D1DE2"/>
    <w:rsid w:val="008D2E06"/>
    <w:rsid w:val="008D35ED"/>
    <w:rsid w:val="008D3A4C"/>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905"/>
    <w:rsid w:val="008E3C94"/>
    <w:rsid w:val="008E3D07"/>
    <w:rsid w:val="008E41CC"/>
    <w:rsid w:val="008E4B44"/>
    <w:rsid w:val="008E52FA"/>
    <w:rsid w:val="008E5A9E"/>
    <w:rsid w:val="008E65F7"/>
    <w:rsid w:val="008E68C3"/>
    <w:rsid w:val="008E6B4A"/>
    <w:rsid w:val="008E6BD5"/>
    <w:rsid w:val="008E76B2"/>
    <w:rsid w:val="008E7B22"/>
    <w:rsid w:val="008E7FA9"/>
    <w:rsid w:val="008F0206"/>
    <w:rsid w:val="008F0D82"/>
    <w:rsid w:val="008F12BA"/>
    <w:rsid w:val="008F13F8"/>
    <w:rsid w:val="008F1978"/>
    <w:rsid w:val="008F1F7D"/>
    <w:rsid w:val="008F2EB0"/>
    <w:rsid w:val="008F3950"/>
    <w:rsid w:val="008F3A77"/>
    <w:rsid w:val="008F5397"/>
    <w:rsid w:val="008F56C2"/>
    <w:rsid w:val="008F6344"/>
    <w:rsid w:val="008F6B78"/>
    <w:rsid w:val="008F72CA"/>
    <w:rsid w:val="008F784D"/>
    <w:rsid w:val="008F7890"/>
    <w:rsid w:val="008F79AF"/>
    <w:rsid w:val="008F7DB0"/>
    <w:rsid w:val="00900387"/>
    <w:rsid w:val="0090075B"/>
    <w:rsid w:val="00900B93"/>
    <w:rsid w:val="00900CC5"/>
    <w:rsid w:val="00901551"/>
    <w:rsid w:val="00901AF0"/>
    <w:rsid w:val="00901D30"/>
    <w:rsid w:val="00901EF3"/>
    <w:rsid w:val="009029A6"/>
    <w:rsid w:val="00902CB2"/>
    <w:rsid w:val="00903551"/>
    <w:rsid w:val="009039CD"/>
    <w:rsid w:val="00903C9A"/>
    <w:rsid w:val="00904870"/>
    <w:rsid w:val="0090548D"/>
    <w:rsid w:val="00905FBD"/>
    <w:rsid w:val="00906440"/>
    <w:rsid w:val="00906674"/>
    <w:rsid w:val="0090732A"/>
    <w:rsid w:val="009074C4"/>
    <w:rsid w:val="00907F3C"/>
    <w:rsid w:val="009116DA"/>
    <w:rsid w:val="0091183B"/>
    <w:rsid w:val="00912815"/>
    <w:rsid w:val="009129E4"/>
    <w:rsid w:val="00912A0C"/>
    <w:rsid w:val="00912F35"/>
    <w:rsid w:val="0091340F"/>
    <w:rsid w:val="00913782"/>
    <w:rsid w:val="00913786"/>
    <w:rsid w:val="009137BD"/>
    <w:rsid w:val="009139F7"/>
    <w:rsid w:val="009144DC"/>
    <w:rsid w:val="00914722"/>
    <w:rsid w:val="00914951"/>
    <w:rsid w:val="009159E2"/>
    <w:rsid w:val="00915D46"/>
    <w:rsid w:val="00916B48"/>
    <w:rsid w:val="00916FA3"/>
    <w:rsid w:val="00917344"/>
    <w:rsid w:val="00917643"/>
    <w:rsid w:val="009177E5"/>
    <w:rsid w:val="00921091"/>
    <w:rsid w:val="009214D2"/>
    <w:rsid w:val="0092181D"/>
    <w:rsid w:val="00921A62"/>
    <w:rsid w:val="00921BB8"/>
    <w:rsid w:val="00921E58"/>
    <w:rsid w:val="00922DFC"/>
    <w:rsid w:val="00923A70"/>
    <w:rsid w:val="00924905"/>
    <w:rsid w:val="00924AFA"/>
    <w:rsid w:val="00924C33"/>
    <w:rsid w:val="0092507F"/>
    <w:rsid w:val="0092514C"/>
    <w:rsid w:val="00925674"/>
    <w:rsid w:val="009256A3"/>
    <w:rsid w:val="00926394"/>
    <w:rsid w:val="00926BC9"/>
    <w:rsid w:val="00926DDE"/>
    <w:rsid w:val="00930121"/>
    <w:rsid w:val="00930E07"/>
    <w:rsid w:val="00931428"/>
    <w:rsid w:val="00931ED1"/>
    <w:rsid w:val="00932635"/>
    <w:rsid w:val="009327F7"/>
    <w:rsid w:val="00932CE7"/>
    <w:rsid w:val="009331F3"/>
    <w:rsid w:val="0093322D"/>
    <w:rsid w:val="0093331C"/>
    <w:rsid w:val="00933A1A"/>
    <w:rsid w:val="00933FC9"/>
    <w:rsid w:val="00934310"/>
    <w:rsid w:val="009349D3"/>
    <w:rsid w:val="00934C07"/>
    <w:rsid w:val="00934C35"/>
    <w:rsid w:val="00934E97"/>
    <w:rsid w:val="00936516"/>
    <w:rsid w:val="009365C0"/>
    <w:rsid w:val="00936B9D"/>
    <w:rsid w:val="00936FA1"/>
    <w:rsid w:val="00937630"/>
    <w:rsid w:val="00937D53"/>
    <w:rsid w:val="00937E59"/>
    <w:rsid w:val="00940E38"/>
    <w:rsid w:val="00940F47"/>
    <w:rsid w:val="009410B4"/>
    <w:rsid w:val="00941603"/>
    <w:rsid w:val="00941AA2"/>
    <w:rsid w:val="009422F2"/>
    <w:rsid w:val="00942954"/>
    <w:rsid w:val="00942BC1"/>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1FD6"/>
    <w:rsid w:val="009521B4"/>
    <w:rsid w:val="00952518"/>
    <w:rsid w:val="00952EAC"/>
    <w:rsid w:val="00952EE0"/>
    <w:rsid w:val="00953BE3"/>
    <w:rsid w:val="00953C2B"/>
    <w:rsid w:val="00953DA9"/>
    <w:rsid w:val="009546D1"/>
    <w:rsid w:val="009547A0"/>
    <w:rsid w:val="00954854"/>
    <w:rsid w:val="009551B3"/>
    <w:rsid w:val="009559C1"/>
    <w:rsid w:val="00955AB1"/>
    <w:rsid w:val="009566F1"/>
    <w:rsid w:val="009567B6"/>
    <w:rsid w:val="00957099"/>
    <w:rsid w:val="0096002F"/>
    <w:rsid w:val="0096034D"/>
    <w:rsid w:val="00960EAB"/>
    <w:rsid w:val="00960FB1"/>
    <w:rsid w:val="009615E1"/>
    <w:rsid w:val="00961AEC"/>
    <w:rsid w:val="00961B94"/>
    <w:rsid w:val="00961F16"/>
    <w:rsid w:val="009621C3"/>
    <w:rsid w:val="00963056"/>
    <w:rsid w:val="009630B6"/>
    <w:rsid w:val="0096357B"/>
    <w:rsid w:val="00963A02"/>
    <w:rsid w:val="00964095"/>
    <w:rsid w:val="00964D5A"/>
    <w:rsid w:val="00965AE0"/>
    <w:rsid w:val="009660F9"/>
    <w:rsid w:val="00966916"/>
    <w:rsid w:val="00970058"/>
    <w:rsid w:val="009701A8"/>
    <w:rsid w:val="00970A16"/>
    <w:rsid w:val="00970AF1"/>
    <w:rsid w:val="00970C17"/>
    <w:rsid w:val="009710DB"/>
    <w:rsid w:val="00971197"/>
    <w:rsid w:val="00971482"/>
    <w:rsid w:val="009715CE"/>
    <w:rsid w:val="00971995"/>
    <w:rsid w:val="00971DA8"/>
    <w:rsid w:val="0097251E"/>
    <w:rsid w:val="0097286B"/>
    <w:rsid w:val="00972CBF"/>
    <w:rsid w:val="00973B24"/>
    <w:rsid w:val="00973D95"/>
    <w:rsid w:val="00973DB5"/>
    <w:rsid w:val="0097471D"/>
    <w:rsid w:val="00975AED"/>
    <w:rsid w:val="00976108"/>
    <w:rsid w:val="0097681F"/>
    <w:rsid w:val="00976B1D"/>
    <w:rsid w:val="009770E3"/>
    <w:rsid w:val="0097767E"/>
    <w:rsid w:val="00977DD1"/>
    <w:rsid w:val="009808AB"/>
    <w:rsid w:val="00981095"/>
    <w:rsid w:val="00981B9B"/>
    <w:rsid w:val="00982621"/>
    <w:rsid w:val="0098270C"/>
    <w:rsid w:val="0098297D"/>
    <w:rsid w:val="0098329D"/>
    <w:rsid w:val="0098374E"/>
    <w:rsid w:val="00983A90"/>
    <w:rsid w:val="00984015"/>
    <w:rsid w:val="00984079"/>
    <w:rsid w:val="009844CD"/>
    <w:rsid w:val="00984C9D"/>
    <w:rsid w:val="00984EE3"/>
    <w:rsid w:val="009852BE"/>
    <w:rsid w:val="00985829"/>
    <w:rsid w:val="00985A99"/>
    <w:rsid w:val="00985CC6"/>
    <w:rsid w:val="00985D3C"/>
    <w:rsid w:val="00986662"/>
    <w:rsid w:val="00986757"/>
    <w:rsid w:val="00987A72"/>
    <w:rsid w:val="00987DF5"/>
    <w:rsid w:val="00990D25"/>
    <w:rsid w:val="00990EC3"/>
    <w:rsid w:val="009910BE"/>
    <w:rsid w:val="00992342"/>
    <w:rsid w:val="009929AB"/>
    <w:rsid w:val="009930DA"/>
    <w:rsid w:val="009931AE"/>
    <w:rsid w:val="00994418"/>
    <w:rsid w:val="0099482B"/>
    <w:rsid w:val="00995CC6"/>
    <w:rsid w:val="00995DE2"/>
    <w:rsid w:val="009969E1"/>
    <w:rsid w:val="00996A53"/>
    <w:rsid w:val="00996BC6"/>
    <w:rsid w:val="00997422"/>
    <w:rsid w:val="009A1543"/>
    <w:rsid w:val="009A1B5C"/>
    <w:rsid w:val="009A1B83"/>
    <w:rsid w:val="009A1F89"/>
    <w:rsid w:val="009A21D1"/>
    <w:rsid w:val="009A23B2"/>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089"/>
    <w:rsid w:val="009B0421"/>
    <w:rsid w:val="009B0550"/>
    <w:rsid w:val="009B0726"/>
    <w:rsid w:val="009B104F"/>
    <w:rsid w:val="009B116B"/>
    <w:rsid w:val="009B189C"/>
    <w:rsid w:val="009B19F3"/>
    <w:rsid w:val="009B1A05"/>
    <w:rsid w:val="009B1ADD"/>
    <w:rsid w:val="009B1EE0"/>
    <w:rsid w:val="009B23BD"/>
    <w:rsid w:val="009B23D5"/>
    <w:rsid w:val="009B25B7"/>
    <w:rsid w:val="009B27E6"/>
    <w:rsid w:val="009B2A54"/>
    <w:rsid w:val="009B3791"/>
    <w:rsid w:val="009B4227"/>
    <w:rsid w:val="009B4EDB"/>
    <w:rsid w:val="009B5137"/>
    <w:rsid w:val="009B53D2"/>
    <w:rsid w:val="009B5433"/>
    <w:rsid w:val="009B54D4"/>
    <w:rsid w:val="009B59CE"/>
    <w:rsid w:val="009B5B84"/>
    <w:rsid w:val="009B63BE"/>
    <w:rsid w:val="009B67CE"/>
    <w:rsid w:val="009B68CD"/>
    <w:rsid w:val="009B745F"/>
    <w:rsid w:val="009B755B"/>
    <w:rsid w:val="009C03F5"/>
    <w:rsid w:val="009C1162"/>
    <w:rsid w:val="009C12D1"/>
    <w:rsid w:val="009C3299"/>
    <w:rsid w:val="009C39EA"/>
    <w:rsid w:val="009C4277"/>
    <w:rsid w:val="009C4C4A"/>
    <w:rsid w:val="009C542F"/>
    <w:rsid w:val="009C5D2F"/>
    <w:rsid w:val="009C6B2A"/>
    <w:rsid w:val="009C6FD7"/>
    <w:rsid w:val="009C7524"/>
    <w:rsid w:val="009C7E40"/>
    <w:rsid w:val="009D0131"/>
    <w:rsid w:val="009D06D1"/>
    <w:rsid w:val="009D08ED"/>
    <w:rsid w:val="009D0A4C"/>
    <w:rsid w:val="009D0B47"/>
    <w:rsid w:val="009D1658"/>
    <w:rsid w:val="009D1847"/>
    <w:rsid w:val="009D20E5"/>
    <w:rsid w:val="009D2134"/>
    <w:rsid w:val="009D23A8"/>
    <w:rsid w:val="009D24F6"/>
    <w:rsid w:val="009D26CF"/>
    <w:rsid w:val="009D2847"/>
    <w:rsid w:val="009D3679"/>
    <w:rsid w:val="009D38F9"/>
    <w:rsid w:val="009D3A7E"/>
    <w:rsid w:val="009D3D6D"/>
    <w:rsid w:val="009D3D7E"/>
    <w:rsid w:val="009D3F25"/>
    <w:rsid w:val="009D4026"/>
    <w:rsid w:val="009D483F"/>
    <w:rsid w:val="009D4B87"/>
    <w:rsid w:val="009D5637"/>
    <w:rsid w:val="009D576F"/>
    <w:rsid w:val="009D58BD"/>
    <w:rsid w:val="009D5A79"/>
    <w:rsid w:val="009D7141"/>
    <w:rsid w:val="009D7270"/>
    <w:rsid w:val="009D73FA"/>
    <w:rsid w:val="009D7A9E"/>
    <w:rsid w:val="009D7C06"/>
    <w:rsid w:val="009D7D99"/>
    <w:rsid w:val="009E023E"/>
    <w:rsid w:val="009E0466"/>
    <w:rsid w:val="009E07EA"/>
    <w:rsid w:val="009E090D"/>
    <w:rsid w:val="009E0BA0"/>
    <w:rsid w:val="009E0DA7"/>
    <w:rsid w:val="009E11D3"/>
    <w:rsid w:val="009E146B"/>
    <w:rsid w:val="009E1E8D"/>
    <w:rsid w:val="009E1E92"/>
    <w:rsid w:val="009E27A5"/>
    <w:rsid w:val="009E2AAB"/>
    <w:rsid w:val="009E3175"/>
    <w:rsid w:val="009E353E"/>
    <w:rsid w:val="009E379D"/>
    <w:rsid w:val="009E3F77"/>
    <w:rsid w:val="009E4059"/>
    <w:rsid w:val="009E4372"/>
    <w:rsid w:val="009E4446"/>
    <w:rsid w:val="009E45C0"/>
    <w:rsid w:val="009E59AF"/>
    <w:rsid w:val="009E5DC9"/>
    <w:rsid w:val="009E6001"/>
    <w:rsid w:val="009E60F7"/>
    <w:rsid w:val="009E6764"/>
    <w:rsid w:val="009E68EC"/>
    <w:rsid w:val="009E70BE"/>
    <w:rsid w:val="009E7399"/>
    <w:rsid w:val="009E794F"/>
    <w:rsid w:val="009E7C9C"/>
    <w:rsid w:val="009E7D0D"/>
    <w:rsid w:val="009E7EC8"/>
    <w:rsid w:val="009F02BC"/>
    <w:rsid w:val="009F09B0"/>
    <w:rsid w:val="009F0B3E"/>
    <w:rsid w:val="009F100D"/>
    <w:rsid w:val="009F2172"/>
    <w:rsid w:val="009F2260"/>
    <w:rsid w:val="009F2366"/>
    <w:rsid w:val="009F32B6"/>
    <w:rsid w:val="009F3651"/>
    <w:rsid w:val="009F4618"/>
    <w:rsid w:val="009F4C1A"/>
    <w:rsid w:val="009F4DC6"/>
    <w:rsid w:val="009F553C"/>
    <w:rsid w:val="009F55E0"/>
    <w:rsid w:val="009F5BBE"/>
    <w:rsid w:val="009F5BD8"/>
    <w:rsid w:val="009F5E39"/>
    <w:rsid w:val="009F643F"/>
    <w:rsid w:val="009F66FD"/>
    <w:rsid w:val="009F67B2"/>
    <w:rsid w:val="009F6CEC"/>
    <w:rsid w:val="009F7AAC"/>
    <w:rsid w:val="009F7AFF"/>
    <w:rsid w:val="009F7CEA"/>
    <w:rsid w:val="00A00CCB"/>
    <w:rsid w:val="00A00D77"/>
    <w:rsid w:val="00A011CB"/>
    <w:rsid w:val="00A013D7"/>
    <w:rsid w:val="00A01915"/>
    <w:rsid w:val="00A01975"/>
    <w:rsid w:val="00A019CE"/>
    <w:rsid w:val="00A01D68"/>
    <w:rsid w:val="00A0220C"/>
    <w:rsid w:val="00A022F6"/>
    <w:rsid w:val="00A02625"/>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2943"/>
    <w:rsid w:val="00A13303"/>
    <w:rsid w:val="00A14051"/>
    <w:rsid w:val="00A14119"/>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56E"/>
    <w:rsid w:val="00A21842"/>
    <w:rsid w:val="00A219FB"/>
    <w:rsid w:val="00A21AA3"/>
    <w:rsid w:val="00A21C33"/>
    <w:rsid w:val="00A22E5C"/>
    <w:rsid w:val="00A2301E"/>
    <w:rsid w:val="00A23E8E"/>
    <w:rsid w:val="00A23FF4"/>
    <w:rsid w:val="00A24817"/>
    <w:rsid w:val="00A255C7"/>
    <w:rsid w:val="00A25BB4"/>
    <w:rsid w:val="00A25FF0"/>
    <w:rsid w:val="00A26529"/>
    <w:rsid w:val="00A26ADF"/>
    <w:rsid w:val="00A26E0E"/>
    <w:rsid w:val="00A2742E"/>
    <w:rsid w:val="00A27C14"/>
    <w:rsid w:val="00A314B0"/>
    <w:rsid w:val="00A31897"/>
    <w:rsid w:val="00A31D55"/>
    <w:rsid w:val="00A31D79"/>
    <w:rsid w:val="00A32401"/>
    <w:rsid w:val="00A32C3B"/>
    <w:rsid w:val="00A32CB2"/>
    <w:rsid w:val="00A32D81"/>
    <w:rsid w:val="00A335C9"/>
    <w:rsid w:val="00A33A9A"/>
    <w:rsid w:val="00A33F89"/>
    <w:rsid w:val="00A3546C"/>
    <w:rsid w:val="00A3550E"/>
    <w:rsid w:val="00A360E3"/>
    <w:rsid w:val="00A361AB"/>
    <w:rsid w:val="00A3675F"/>
    <w:rsid w:val="00A37994"/>
    <w:rsid w:val="00A37A3E"/>
    <w:rsid w:val="00A41154"/>
    <w:rsid w:val="00A42490"/>
    <w:rsid w:val="00A4276D"/>
    <w:rsid w:val="00A42BCA"/>
    <w:rsid w:val="00A42E0C"/>
    <w:rsid w:val="00A43269"/>
    <w:rsid w:val="00A43E67"/>
    <w:rsid w:val="00A440C3"/>
    <w:rsid w:val="00A445D1"/>
    <w:rsid w:val="00A447D6"/>
    <w:rsid w:val="00A448E5"/>
    <w:rsid w:val="00A44ABC"/>
    <w:rsid w:val="00A44B33"/>
    <w:rsid w:val="00A44DF7"/>
    <w:rsid w:val="00A44EB2"/>
    <w:rsid w:val="00A463FC"/>
    <w:rsid w:val="00A469F2"/>
    <w:rsid w:val="00A471BC"/>
    <w:rsid w:val="00A5084A"/>
    <w:rsid w:val="00A50B2B"/>
    <w:rsid w:val="00A50EE1"/>
    <w:rsid w:val="00A51290"/>
    <w:rsid w:val="00A51372"/>
    <w:rsid w:val="00A5159E"/>
    <w:rsid w:val="00A51D05"/>
    <w:rsid w:val="00A51E41"/>
    <w:rsid w:val="00A5201E"/>
    <w:rsid w:val="00A524C4"/>
    <w:rsid w:val="00A52978"/>
    <w:rsid w:val="00A52F11"/>
    <w:rsid w:val="00A52F74"/>
    <w:rsid w:val="00A5310E"/>
    <w:rsid w:val="00A5321B"/>
    <w:rsid w:val="00A53333"/>
    <w:rsid w:val="00A53398"/>
    <w:rsid w:val="00A53835"/>
    <w:rsid w:val="00A54395"/>
    <w:rsid w:val="00A54531"/>
    <w:rsid w:val="00A5467F"/>
    <w:rsid w:val="00A54DF3"/>
    <w:rsid w:val="00A550DE"/>
    <w:rsid w:val="00A55645"/>
    <w:rsid w:val="00A5565C"/>
    <w:rsid w:val="00A55756"/>
    <w:rsid w:val="00A55D65"/>
    <w:rsid w:val="00A56E8F"/>
    <w:rsid w:val="00A5757F"/>
    <w:rsid w:val="00A577C4"/>
    <w:rsid w:val="00A60539"/>
    <w:rsid w:val="00A60700"/>
    <w:rsid w:val="00A619DA"/>
    <w:rsid w:val="00A62677"/>
    <w:rsid w:val="00A6272A"/>
    <w:rsid w:val="00A6314C"/>
    <w:rsid w:val="00A6324E"/>
    <w:rsid w:val="00A63625"/>
    <w:rsid w:val="00A63BEF"/>
    <w:rsid w:val="00A63E09"/>
    <w:rsid w:val="00A643D0"/>
    <w:rsid w:val="00A65098"/>
    <w:rsid w:val="00A650DD"/>
    <w:rsid w:val="00A65826"/>
    <w:rsid w:val="00A6587D"/>
    <w:rsid w:val="00A668CB"/>
    <w:rsid w:val="00A66B18"/>
    <w:rsid w:val="00A66BEF"/>
    <w:rsid w:val="00A66FAF"/>
    <w:rsid w:val="00A66FB0"/>
    <w:rsid w:val="00A6753B"/>
    <w:rsid w:val="00A67F2A"/>
    <w:rsid w:val="00A70693"/>
    <w:rsid w:val="00A71121"/>
    <w:rsid w:val="00A7145A"/>
    <w:rsid w:val="00A714F5"/>
    <w:rsid w:val="00A72B38"/>
    <w:rsid w:val="00A72D7E"/>
    <w:rsid w:val="00A72E34"/>
    <w:rsid w:val="00A72EF2"/>
    <w:rsid w:val="00A751B6"/>
    <w:rsid w:val="00A75240"/>
    <w:rsid w:val="00A762BC"/>
    <w:rsid w:val="00A76730"/>
    <w:rsid w:val="00A76DA9"/>
    <w:rsid w:val="00A7726C"/>
    <w:rsid w:val="00A77F60"/>
    <w:rsid w:val="00A803EF"/>
    <w:rsid w:val="00A808FA"/>
    <w:rsid w:val="00A80AE6"/>
    <w:rsid w:val="00A81672"/>
    <w:rsid w:val="00A8230D"/>
    <w:rsid w:val="00A82621"/>
    <w:rsid w:val="00A82A79"/>
    <w:rsid w:val="00A82B02"/>
    <w:rsid w:val="00A82D8A"/>
    <w:rsid w:val="00A8351B"/>
    <w:rsid w:val="00A837AB"/>
    <w:rsid w:val="00A84369"/>
    <w:rsid w:val="00A85097"/>
    <w:rsid w:val="00A85372"/>
    <w:rsid w:val="00A85AB9"/>
    <w:rsid w:val="00A8636E"/>
    <w:rsid w:val="00A86E66"/>
    <w:rsid w:val="00A87DB8"/>
    <w:rsid w:val="00A9020B"/>
    <w:rsid w:val="00A90E1A"/>
    <w:rsid w:val="00A91167"/>
    <w:rsid w:val="00A9225C"/>
    <w:rsid w:val="00A9271C"/>
    <w:rsid w:val="00A929A2"/>
    <w:rsid w:val="00A93453"/>
    <w:rsid w:val="00A9383B"/>
    <w:rsid w:val="00A93E66"/>
    <w:rsid w:val="00A93E8B"/>
    <w:rsid w:val="00A94AA2"/>
    <w:rsid w:val="00A94DEC"/>
    <w:rsid w:val="00A95053"/>
    <w:rsid w:val="00A9546C"/>
    <w:rsid w:val="00A959DF"/>
    <w:rsid w:val="00A961CC"/>
    <w:rsid w:val="00A963D1"/>
    <w:rsid w:val="00A96A41"/>
    <w:rsid w:val="00A96D63"/>
    <w:rsid w:val="00AA0245"/>
    <w:rsid w:val="00AA02FB"/>
    <w:rsid w:val="00AA0795"/>
    <w:rsid w:val="00AA08B1"/>
    <w:rsid w:val="00AA0C30"/>
    <w:rsid w:val="00AA0EF6"/>
    <w:rsid w:val="00AA26AB"/>
    <w:rsid w:val="00AA28E0"/>
    <w:rsid w:val="00AA2D17"/>
    <w:rsid w:val="00AA2DE6"/>
    <w:rsid w:val="00AA5EBB"/>
    <w:rsid w:val="00AA61A1"/>
    <w:rsid w:val="00AA7032"/>
    <w:rsid w:val="00AA7363"/>
    <w:rsid w:val="00AA7368"/>
    <w:rsid w:val="00AA756A"/>
    <w:rsid w:val="00AA77A9"/>
    <w:rsid w:val="00AB0271"/>
    <w:rsid w:val="00AB06A0"/>
    <w:rsid w:val="00AB0C40"/>
    <w:rsid w:val="00AB0CCE"/>
    <w:rsid w:val="00AB0E35"/>
    <w:rsid w:val="00AB15B3"/>
    <w:rsid w:val="00AB1D6E"/>
    <w:rsid w:val="00AB23D2"/>
    <w:rsid w:val="00AB29AF"/>
    <w:rsid w:val="00AB2D89"/>
    <w:rsid w:val="00AB2EC6"/>
    <w:rsid w:val="00AB3857"/>
    <w:rsid w:val="00AB4074"/>
    <w:rsid w:val="00AB4107"/>
    <w:rsid w:val="00AB4D6C"/>
    <w:rsid w:val="00AB4F16"/>
    <w:rsid w:val="00AB5B23"/>
    <w:rsid w:val="00AB5D3A"/>
    <w:rsid w:val="00AB642E"/>
    <w:rsid w:val="00AB6F8D"/>
    <w:rsid w:val="00AC021F"/>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3D7"/>
    <w:rsid w:val="00AC55EF"/>
    <w:rsid w:val="00AC5B94"/>
    <w:rsid w:val="00AC5D60"/>
    <w:rsid w:val="00AC66C7"/>
    <w:rsid w:val="00AC685E"/>
    <w:rsid w:val="00AC6B48"/>
    <w:rsid w:val="00AC6C93"/>
    <w:rsid w:val="00AC6E8B"/>
    <w:rsid w:val="00AC752D"/>
    <w:rsid w:val="00AC76B5"/>
    <w:rsid w:val="00AC7849"/>
    <w:rsid w:val="00AC7CBA"/>
    <w:rsid w:val="00AD0485"/>
    <w:rsid w:val="00AD07FB"/>
    <w:rsid w:val="00AD22E1"/>
    <w:rsid w:val="00AD2655"/>
    <w:rsid w:val="00AD2DDF"/>
    <w:rsid w:val="00AD36FE"/>
    <w:rsid w:val="00AD3885"/>
    <w:rsid w:val="00AD40B6"/>
    <w:rsid w:val="00AD460A"/>
    <w:rsid w:val="00AD4673"/>
    <w:rsid w:val="00AD4CD0"/>
    <w:rsid w:val="00AD552D"/>
    <w:rsid w:val="00AD55AE"/>
    <w:rsid w:val="00AD59EE"/>
    <w:rsid w:val="00AD5DB0"/>
    <w:rsid w:val="00AD612A"/>
    <w:rsid w:val="00AD61F4"/>
    <w:rsid w:val="00AD699A"/>
    <w:rsid w:val="00AD7284"/>
    <w:rsid w:val="00AD79B7"/>
    <w:rsid w:val="00AD7CBC"/>
    <w:rsid w:val="00AE0078"/>
    <w:rsid w:val="00AE057C"/>
    <w:rsid w:val="00AE0C46"/>
    <w:rsid w:val="00AE0CD1"/>
    <w:rsid w:val="00AE0DBA"/>
    <w:rsid w:val="00AE0E3C"/>
    <w:rsid w:val="00AE0F3B"/>
    <w:rsid w:val="00AE19F2"/>
    <w:rsid w:val="00AE1EE0"/>
    <w:rsid w:val="00AE2181"/>
    <w:rsid w:val="00AE2923"/>
    <w:rsid w:val="00AE2CE4"/>
    <w:rsid w:val="00AE3298"/>
    <w:rsid w:val="00AE3F8C"/>
    <w:rsid w:val="00AE4621"/>
    <w:rsid w:val="00AE485E"/>
    <w:rsid w:val="00AE5509"/>
    <w:rsid w:val="00AE63A2"/>
    <w:rsid w:val="00AE64EB"/>
    <w:rsid w:val="00AE64EF"/>
    <w:rsid w:val="00AE6956"/>
    <w:rsid w:val="00AE70E0"/>
    <w:rsid w:val="00AE7166"/>
    <w:rsid w:val="00AE7705"/>
    <w:rsid w:val="00AF05EC"/>
    <w:rsid w:val="00AF0DC4"/>
    <w:rsid w:val="00AF172F"/>
    <w:rsid w:val="00AF1D18"/>
    <w:rsid w:val="00AF1F34"/>
    <w:rsid w:val="00AF21BD"/>
    <w:rsid w:val="00AF2FF2"/>
    <w:rsid w:val="00AF32E1"/>
    <w:rsid w:val="00AF3CE6"/>
    <w:rsid w:val="00AF43C2"/>
    <w:rsid w:val="00AF45B2"/>
    <w:rsid w:val="00AF4716"/>
    <w:rsid w:val="00AF53DA"/>
    <w:rsid w:val="00AF5948"/>
    <w:rsid w:val="00AF59C8"/>
    <w:rsid w:val="00AF6457"/>
    <w:rsid w:val="00AF67B4"/>
    <w:rsid w:val="00AF67EE"/>
    <w:rsid w:val="00AF689C"/>
    <w:rsid w:val="00AF69B8"/>
    <w:rsid w:val="00AF69E1"/>
    <w:rsid w:val="00AF6C42"/>
    <w:rsid w:val="00AF744B"/>
    <w:rsid w:val="00AF7ABF"/>
    <w:rsid w:val="00AF7EA5"/>
    <w:rsid w:val="00AF7FD7"/>
    <w:rsid w:val="00B00A05"/>
    <w:rsid w:val="00B0174F"/>
    <w:rsid w:val="00B01F1F"/>
    <w:rsid w:val="00B0256D"/>
    <w:rsid w:val="00B03391"/>
    <w:rsid w:val="00B03817"/>
    <w:rsid w:val="00B03FEE"/>
    <w:rsid w:val="00B04393"/>
    <w:rsid w:val="00B0454D"/>
    <w:rsid w:val="00B04BF3"/>
    <w:rsid w:val="00B06142"/>
    <w:rsid w:val="00B06969"/>
    <w:rsid w:val="00B06B56"/>
    <w:rsid w:val="00B06F34"/>
    <w:rsid w:val="00B07466"/>
    <w:rsid w:val="00B07C7E"/>
    <w:rsid w:val="00B07F79"/>
    <w:rsid w:val="00B10046"/>
    <w:rsid w:val="00B10131"/>
    <w:rsid w:val="00B1038E"/>
    <w:rsid w:val="00B10494"/>
    <w:rsid w:val="00B1059F"/>
    <w:rsid w:val="00B1082B"/>
    <w:rsid w:val="00B10871"/>
    <w:rsid w:val="00B10A0D"/>
    <w:rsid w:val="00B10B8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4BE2"/>
    <w:rsid w:val="00B1501C"/>
    <w:rsid w:val="00B15C28"/>
    <w:rsid w:val="00B1616E"/>
    <w:rsid w:val="00B1649C"/>
    <w:rsid w:val="00B169A1"/>
    <w:rsid w:val="00B16C8D"/>
    <w:rsid w:val="00B16CD9"/>
    <w:rsid w:val="00B16EEA"/>
    <w:rsid w:val="00B16F3A"/>
    <w:rsid w:val="00B1764A"/>
    <w:rsid w:val="00B177C3"/>
    <w:rsid w:val="00B17CC3"/>
    <w:rsid w:val="00B17D5D"/>
    <w:rsid w:val="00B2018E"/>
    <w:rsid w:val="00B20256"/>
    <w:rsid w:val="00B203C3"/>
    <w:rsid w:val="00B209E6"/>
    <w:rsid w:val="00B20A35"/>
    <w:rsid w:val="00B21465"/>
    <w:rsid w:val="00B21FFC"/>
    <w:rsid w:val="00B22419"/>
    <w:rsid w:val="00B2255C"/>
    <w:rsid w:val="00B238DC"/>
    <w:rsid w:val="00B23EB6"/>
    <w:rsid w:val="00B243AE"/>
    <w:rsid w:val="00B245AA"/>
    <w:rsid w:val="00B24FDE"/>
    <w:rsid w:val="00B25F94"/>
    <w:rsid w:val="00B25F9B"/>
    <w:rsid w:val="00B26A60"/>
    <w:rsid w:val="00B26C65"/>
    <w:rsid w:val="00B27651"/>
    <w:rsid w:val="00B301C3"/>
    <w:rsid w:val="00B3076C"/>
    <w:rsid w:val="00B307C6"/>
    <w:rsid w:val="00B30C94"/>
    <w:rsid w:val="00B316F3"/>
    <w:rsid w:val="00B32483"/>
    <w:rsid w:val="00B32FA3"/>
    <w:rsid w:val="00B33403"/>
    <w:rsid w:val="00B33505"/>
    <w:rsid w:val="00B341A1"/>
    <w:rsid w:val="00B34AE7"/>
    <w:rsid w:val="00B34C46"/>
    <w:rsid w:val="00B354D3"/>
    <w:rsid w:val="00B3564F"/>
    <w:rsid w:val="00B366D3"/>
    <w:rsid w:val="00B36874"/>
    <w:rsid w:val="00B36976"/>
    <w:rsid w:val="00B36B39"/>
    <w:rsid w:val="00B37B0E"/>
    <w:rsid w:val="00B4064A"/>
    <w:rsid w:val="00B407DF"/>
    <w:rsid w:val="00B414B1"/>
    <w:rsid w:val="00B42B99"/>
    <w:rsid w:val="00B43013"/>
    <w:rsid w:val="00B432BD"/>
    <w:rsid w:val="00B4351A"/>
    <w:rsid w:val="00B438DB"/>
    <w:rsid w:val="00B43BB8"/>
    <w:rsid w:val="00B456E1"/>
    <w:rsid w:val="00B4599C"/>
    <w:rsid w:val="00B45A76"/>
    <w:rsid w:val="00B45C5F"/>
    <w:rsid w:val="00B46268"/>
    <w:rsid w:val="00B47551"/>
    <w:rsid w:val="00B475D8"/>
    <w:rsid w:val="00B47CA3"/>
    <w:rsid w:val="00B47CBA"/>
    <w:rsid w:val="00B51911"/>
    <w:rsid w:val="00B529B6"/>
    <w:rsid w:val="00B52B73"/>
    <w:rsid w:val="00B52E9C"/>
    <w:rsid w:val="00B53154"/>
    <w:rsid w:val="00B539B6"/>
    <w:rsid w:val="00B54B2A"/>
    <w:rsid w:val="00B56DC8"/>
    <w:rsid w:val="00B56F87"/>
    <w:rsid w:val="00B575B7"/>
    <w:rsid w:val="00B57C54"/>
    <w:rsid w:val="00B62104"/>
    <w:rsid w:val="00B6280D"/>
    <w:rsid w:val="00B62F87"/>
    <w:rsid w:val="00B63F5C"/>
    <w:rsid w:val="00B63FA7"/>
    <w:rsid w:val="00B641B5"/>
    <w:rsid w:val="00B6458A"/>
    <w:rsid w:val="00B64A6D"/>
    <w:rsid w:val="00B64B59"/>
    <w:rsid w:val="00B65151"/>
    <w:rsid w:val="00B655DC"/>
    <w:rsid w:val="00B65C31"/>
    <w:rsid w:val="00B65E05"/>
    <w:rsid w:val="00B65E73"/>
    <w:rsid w:val="00B6606B"/>
    <w:rsid w:val="00B6651B"/>
    <w:rsid w:val="00B66C40"/>
    <w:rsid w:val="00B67626"/>
    <w:rsid w:val="00B67941"/>
    <w:rsid w:val="00B702C8"/>
    <w:rsid w:val="00B703F5"/>
    <w:rsid w:val="00B70469"/>
    <w:rsid w:val="00B70789"/>
    <w:rsid w:val="00B710B5"/>
    <w:rsid w:val="00B713E5"/>
    <w:rsid w:val="00B71696"/>
    <w:rsid w:val="00B71A9A"/>
    <w:rsid w:val="00B71BF6"/>
    <w:rsid w:val="00B720D5"/>
    <w:rsid w:val="00B72382"/>
    <w:rsid w:val="00B728DA"/>
    <w:rsid w:val="00B72A14"/>
    <w:rsid w:val="00B7371E"/>
    <w:rsid w:val="00B74CB1"/>
    <w:rsid w:val="00B750EC"/>
    <w:rsid w:val="00B7752C"/>
    <w:rsid w:val="00B779E5"/>
    <w:rsid w:val="00B77A59"/>
    <w:rsid w:val="00B77BD9"/>
    <w:rsid w:val="00B800A1"/>
    <w:rsid w:val="00B802A1"/>
    <w:rsid w:val="00B81054"/>
    <w:rsid w:val="00B8210C"/>
    <w:rsid w:val="00B82924"/>
    <w:rsid w:val="00B84AE3"/>
    <w:rsid w:val="00B84DD3"/>
    <w:rsid w:val="00B8505E"/>
    <w:rsid w:val="00B85362"/>
    <w:rsid w:val="00B85435"/>
    <w:rsid w:val="00B86457"/>
    <w:rsid w:val="00B868E0"/>
    <w:rsid w:val="00B871BD"/>
    <w:rsid w:val="00B8758A"/>
    <w:rsid w:val="00B87844"/>
    <w:rsid w:val="00B9048A"/>
    <w:rsid w:val="00B907D7"/>
    <w:rsid w:val="00B90D7F"/>
    <w:rsid w:val="00B90F0D"/>
    <w:rsid w:val="00B91973"/>
    <w:rsid w:val="00B9226F"/>
    <w:rsid w:val="00B92636"/>
    <w:rsid w:val="00B9278A"/>
    <w:rsid w:val="00B93834"/>
    <w:rsid w:val="00B93886"/>
    <w:rsid w:val="00B93A4D"/>
    <w:rsid w:val="00B93EC6"/>
    <w:rsid w:val="00B9445A"/>
    <w:rsid w:val="00B949AC"/>
    <w:rsid w:val="00B94E88"/>
    <w:rsid w:val="00B9623C"/>
    <w:rsid w:val="00B9624C"/>
    <w:rsid w:val="00B96C77"/>
    <w:rsid w:val="00B96E16"/>
    <w:rsid w:val="00B97256"/>
    <w:rsid w:val="00BA098D"/>
    <w:rsid w:val="00BA0F47"/>
    <w:rsid w:val="00BA11E6"/>
    <w:rsid w:val="00BA14AD"/>
    <w:rsid w:val="00BA1CF0"/>
    <w:rsid w:val="00BA2042"/>
    <w:rsid w:val="00BA20A7"/>
    <w:rsid w:val="00BA2771"/>
    <w:rsid w:val="00BA29E0"/>
    <w:rsid w:val="00BA2AF2"/>
    <w:rsid w:val="00BA30BE"/>
    <w:rsid w:val="00BA32ED"/>
    <w:rsid w:val="00BA3FA7"/>
    <w:rsid w:val="00BA49FD"/>
    <w:rsid w:val="00BA5C66"/>
    <w:rsid w:val="00BA5CA9"/>
    <w:rsid w:val="00BA5D58"/>
    <w:rsid w:val="00BA6217"/>
    <w:rsid w:val="00BA632F"/>
    <w:rsid w:val="00BA650E"/>
    <w:rsid w:val="00BA73BD"/>
    <w:rsid w:val="00BA7BD7"/>
    <w:rsid w:val="00BA7D42"/>
    <w:rsid w:val="00BB0171"/>
    <w:rsid w:val="00BB082D"/>
    <w:rsid w:val="00BB08BA"/>
    <w:rsid w:val="00BB0AB8"/>
    <w:rsid w:val="00BB28A8"/>
    <w:rsid w:val="00BB2ADE"/>
    <w:rsid w:val="00BB2B09"/>
    <w:rsid w:val="00BB2C58"/>
    <w:rsid w:val="00BB2CCB"/>
    <w:rsid w:val="00BB3B95"/>
    <w:rsid w:val="00BB3F66"/>
    <w:rsid w:val="00BB4D9E"/>
    <w:rsid w:val="00BB59AF"/>
    <w:rsid w:val="00BB59B1"/>
    <w:rsid w:val="00BB6526"/>
    <w:rsid w:val="00BB6AA9"/>
    <w:rsid w:val="00BB77D5"/>
    <w:rsid w:val="00BC075A"/>
    <w:rsid w:val="00BC0801"/>
    <w:rsid w:val="00BC13A2"/>
    <w:rsid w:val="00BC15E9"/>
    <w:rsid w:val="00BC1AB4"/>
    <w:rsid w:val="00BC1D2B"/>
    <w:rsid w:val="00BC20B5"/>
    <w:rsid w:val="00BC2254"/>
    <w:rsid w:val="00BC2CD1"/>
    <w:rsid w:val="00BC3A08"/>
    <w:rsid w:val="00BC3E28"/>
    <w:rsid w:val="00BC5020"/>
    <w:rsid w:val="00BC6004"/>
    <w:rsid w:val="00BC69EC"/>
    <w:rsid w:val="00BC74D0"/>
    <w:rsid w:val="00BC76C6"/>
    <w:rsid w:val="00BD0EB5"/>
    <w:rsid w:val="00BD14CC"/>
    <w:rsid w:val="00BD1A8F"/>
    <w:rsid w:val="00BD1E93"/>
    <w:rsid w:val="00BD2563"/>
    <w:rsid w:val="00BD2A7E"/>
    <w:rsid w:val="00BD3685"/>
    <w:rsid w:val="00BD396C"/>
    <w:rsid w:val="00BD4AFB"/>
    <w:rsid w:val="00BD6AAE"/>
    <w:rsid w:val="00BD6DB8"/>
    <w:rsid w:val="00BD6F4F"/>
    <w:rsid w:val="00BD756C"/>
    <w:rsid w:val="00BD758B"/>
    <w:rsid w:val="00BD7807"/>
    <w:rsid w:val="00BE0106"/>
    <w:rsid w:val="00BE1118"/>
    <w:rsid w:val="00BE16A5"/>
    <w:rsid w:val="00BE1B0D"/>
    <w:rsid w:val="00BE29A9"/>
    <w:rsid w:val="00BE3321"/>
    <w:rsid w:val="00BE3E1C"/>
    <w:rsid w:val="00BE3F03"/>
    <w:rsid w:val="00BE42B5"/>
    <w:rsid w:val="00BE43BF"/>
    <w:rsid w:val="00BE5474"/>
    <w:rsid w:val="00BE548E"/>
    <w:rsid w:val="00BE5B5F"/>
    <w:rsid w:val="00BE6468"/>
    <w:rsid w:val="00BE6BED"/>
    <w:rsid w:val="00BE6D9D"/>
    <w:rsid w:val="00BE70C4"/>
    <w:rsid w:val="00BE758A"/>
    <w:rsid w:val="00BE7D7A"/>
    <w:rsid w:val="00BE7FB7"/>
    <w:rsid w:val="00BF020D"/>
    <w:rsid w:val="00BF0303"/>
    <w:rsid w:val="00BF0A81"/>
    <w:rsid w:val="00BF0C03"/>
    <w:rsid w:val="00BF1199"/>
    <w:rsid w:val="00BF1FEA"/>
    <w:rsid w:val="00BF243D"/>
    <w:rsid w:val="00BF2591"/>
    <w:rsid w:val="00BF33B1"/>
    <w:rsid w:val="00BF4393"/>
    <w:rsid w:val="00BF49D4"/>
    <w:rsid w:val="00BF4F32"/>
    <w:rsid w:val="00BF5C56"/>
    <w:rsid w:val="00BF6381"/>
    <w:rsid w:val="00BF6391"/>
    <w:rsid w:val="00BF799F"/>
    <w:rsid w:val="00BF79E9"/>
    <w:rsid w:val="00BF7CCE"/>
    <w:rsid w:val="00C008FF"/>
    <w:rsid w:val="00C010A3"/>
    <w:rsid w:val="00C011A0"/>
    <w:rsid w:val="00C01345"/>
    <w:rsid w:val="00C0166A"/>
    <w:rsid w:val="00C01AA6"/>
    <w:rsid w:val="00C01C7A"/>
    <w:rsid w:val="00C01E93"/>
    <w:rsid w:val="00C03B63"/>
    <w:rsid w:val="00C03BEA"/>
    <w:rsid w:val="00C03FF5"/>
    <w:rsid w:val="00C05808"/>
    <w:rsid w:val="00C05996"/>
    <w:rsid w:val="00C059C2"/>
    <w:rsid w:val="00C05C51"/>
    <w:rsid w:val="00C05CDF"/>
    <w:rsid w:val="00C06B72"/>
    <w:rsid w:val="00C06ECA"/>
    <w:rsid w:val="00C06FA3"/>
    <w:rsid w:val="00C07067"/>
    <w:rsid w:val="00C07314"/>
    <w:rsid w:val="00C07CF6"/>
    <w:rsid w:val="00C101D8"/>
    <w:rsid w:val="00C103DE"/>
    <w:rsid w:val="00C108ED"/>
    <w:rsid w:val="00C10FB8"/>
    <w:rsid w:val="00C11540"/>
    <w:rsid w:val="00C119DE"/>
    <w:rsid w:val="00C122B9"/>
    <w:rsid w:val="00C128F6"/>
    <w:rsid w:val="00C132E6"/>
    <w:rsid w:val="00C13911"/>
    <w:rsid w:val="00C13945"/>
    <w:rsid w:val="00C13A0A"/>
    <w:rsid w:val="00C13A4B"/>
    <w:rsid w:val="00C13F6B"/>
    <w:rsid w:val="00C149EF"/>
    <w:rsid w:val="00C149F1"/>
    <w:rsid w:val="00C14F37"/>
    <w:rsid w:val="00C1546E"/>
    <w:rsid w:val="00C1578E"/>
    <w:rsid w:val="00C171C9"/>
    <w:rsid w:val="00C21E46"/>
    <w:rsid w:val="00C22DFA"/>
    <w:rsid w:val="00C23484"/>
    <w:rsid w:val="00C234CA"/>
    <w:rsid w:val="00C23826"/>
    <w:rsid w:val="00C23C37"/>
    <w:rsid w:val="00C23D5E"/>
    <w:rsid w:val="00C23DB2"/>
    <w:rsid w:val="00C241ED"/>
    <w:rsid w:val="00C24396"/>
    <w:rsid w:val="00C24588"/>
    <w:rsid w:val="00C2481C"/>
    <w:rsid w:val="00C24EEF"/>
    <w:rsid w:val="00C250BA"/>
    <w:rsid w:val="00C26F3E"/>
    <w:rsid w:val="00C27561"/>
    <w:rsid w:val="00C276CF"/>
    <w:rsid w:val="00C27810"/>
    <w:rsid w:val="00C27903"/>
    <w:rsid w:val="00C27EA3"/>
    <w:rsid w:val="00C3045F"/>
    <w:rsid w:val="00C3073A"/>
    <w:rsid w:val="00C30C02"/>
    <w:rsid w:val="00C31071"/>
    <w:rsid w:val="00C3160A"/>
    <w:rsid w:val="00C31787"/>
    <w:rsid w:val="00C3190F"/>
    <w:rsid w:val="00C326F8"/>
    <w:rsid w:val="00C329E1"/>
    <w:rsid w:val="00C32D55"/>
    <w:rsid w:val="00C32F7E"/>
    <w:rsid w:val="00C33B10"/>
    <w:rsid w:val="00C3408C"/>
    <w:rsid w:val="00C347C0"/>
    <w:rsid w:val="00C351AC"/>
    <w:rsid w:val="00C36B97"/>
    <w:rsid w:val="00C36FC5"/>
    <w:rsid w:val="00C37893"/>
    <w:rsid w:val="00C379BE"/>
    <w:rsid w:val="00C40731"/>
    <w:rsid w:val="00C41921"/>
    <w:rsid w:val="00C41BC1"/>
    <w:rsid w:val="00C41C94"/>
    <w:rsid w:val="00C41FF8"/>
    <w:rsid w:val="00C42C41"/>
    <w:rsid w:val="00C42EEC"/>
    <w:rsid w:val="00C43D5E"/>
    <w:rsid w:val="00C43DD7"/>
    <w:rsid w:val="00C445F2"/>
    <w:rsid w:val="00C44C9D"/>
    <w:rsid w:val="00C453D2"/>
    <w:rsid w:val="00C4588C"/>
    <w:rsid w:val="00C463E3"/>
    <w:rsid w:val="00C46854"/>
    <w:rsid w:val="00C46B1A"/>
    <w:rsid w:val="00C46CE6"/>
    <w:rsid w:val="00C479E3"/>
    <w:rsid w:val="00C503AC"/>
    <w:rsid w:val="00C503C2"/>
    <w:rsid w:val="00C5077C"/>
    <w:rsid w:val="00C519C8"/>
    <w:rsid w:val="00C52639"/>
    <w:rsid w:val="00C52B31"/>
    <w:rsid w:val="00C5316D"/>
    <w:rsid w:val="00C54056"/>
    <w:rsid w:val="00C540C5"/>
    <w:rsid w:val="00C54699"/>
    <w:rsid w:val="00C54775"/>
    <w:rsid w:val="00C54A5C"/>
    <w:rsid w:val="00C55D52"/>
    <w:rsid w:val="00C563EA"/>
    <w:rsid w:val="00C572DE"/>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0C1"/>
    <w:rsid w:val="00C7360D"/>
    <w:rsid w:val="00C739FA"/>
    <w:rsid w:val="00C73C84"/>
    <w:rsid w:val="00C74FF9"/>
    <w:rsid w:val="00C75A6F"/>
    <w:rsid w:val="00C76A28"/>
    <w:rsid w:val="00C8017E"/>
    <w:rsid w:val="00C804F1"/>
    <w:rsid w:val="00C80B3A"/>
    <w:rsid w:val="00C80D84"/>
    <w:rsid w:val="00C81671"/>
    <w:rsid w:val="00C81894"/>
    <w:rsid w:val="00C82715"/>
    <w:rsid w:val="00C8286D"/>
    <w:rsid w:val="00C82CE7"/>
    <w:rsid w:val="00C82D0B"/>
    <w:rsid w:val="00C8321D"/>
    <w:rsid w:val="00C83B10"/>
    <w:rsid w:val="00C84CBB"/>
    <w:rsid w:val="00C87AFF"/>
    <w:rsid w:val="00C87B8D"/>
    <w:rsid w:val="00C9063C"/>
    <w:rsid w:val="00C9086C"/>
    <w:rsid w:val="00C90D14"/>
    <w:rsid w:val="00C9194F"/>
    <w:rsid w:val="00C91D06"/>
    <w:rsid w:val="00C920BE"/>
    <w:rsid w:val="00C92F79"/>
    <w:rsid w:val="00C93081"/>
    <w:rsid w:val="00C93618"/>
    <w:rsid w:val="00C93BF2"/>
    <w:rsid w:val="00C9447A"/>
    <w:rsid w:val="00C94610"/>
    <w:rsid w:val="00C94EE1"/>
    <w:rsid w:val="00C953B9"/>
    <w:rsid w:val="00C95879"/>
    <w:rsid w:val="00C95894"/>
    <w:rsid w:val="00C965D0"/>
    <w:rsid w:val="00C96741"/>
    <w:rsid w:val="00C969B6"/>
    <w:rsid w:val="00C96D2E"/>
    <w:rsid w:val="00CA041B"/>
    <w:rsid w:val="00CA0BBE"/>
    <w:rsid w:val="00CA0C72"/>
    <w:rsid w:val="00CA0F40"/>
    <w:rsid w:val="00CA1047"/>
    <w:rsid w:val="00CA10EF"/>
    <w:rsid w:val="00CA1AE8"/>
    <w:rsid w:val="00CA22C3"/>
    <w:rsid w:val="00CA2ABB"/>
    <w:rsid w:val="00CA2BA1"/>
    <w:rsid w:val="00CA32C1"/>
    <w:rsid w:val="00CA45FA"/>
    <w:rsid w:val="00CA4A12"/>
    <w:rsid w:val="00CA4D74"/>
    <w:rsid w:val="00CA6005"/>
    <w:rsid w:val="00CA6FCF"/>
    <w:rsid w:val="00CA7730"/>
    <w:rsid w:val="00CA7A23"/>
    <w:rsid w:val="00CA7BA1"/>
    <w:rsid w:val="00CA7BD6"/>
    <w:rsid w:val="00CB050B"/>
    <w:rsid w:val="00CB0596"/>
    <w:rsid w:val="00CB1482"/>
    <w:rsid w:val="00CB1570"/>
    <w:rsid w:val="00CB17BC"/>
    <w:rsid w:val="00CB1DA6"/>
    <w:rsid w:val="00CB1E6E"/>
    <w:rsid w:val="00CB41FB"/>
    <w:rsid w:val="00CB46F1"/>
    <w:rsid w:val="00CB4D3F"/>
    <w:rsid w:val="00CB4D50"/>
    <w:rsid w:val="00CB4E45"/>
    <w:rsid w:val="00CB4EF5"/>
    <w:rsid w:val="00CB5603"/>
    <w:rsid w:val="00CB561C"/>
    <w:rsid w:val="00CB5A2E"/>
    <w:rsid w:val="00CB5AB7"/>
    <w:rsid w:val="00CB6437"/>
    <w:rsid w:val="00CB690D"/>
    <w:rsid w:val="00CB73FD"/>
    <w:rsid w:val="00CB7500"/>
    <w:rsid w:val="00CB7874"/>
    <w:rsid w:val="00CC0123"/>
    <w:rsid w:val="00CC037E"/>
    <w:rsid w:val="00CC0510"/>
    <w:rsid w:val="00CC06A8"/>
    <w:rsid w:val="00CC08CD"/>
    <w:rsid w:val="00CC08EE"/>
    <w:rsid w:val="00CC0B90"/>
    <w:rsid w:val="00CC0D26"/>
    <w:rsid w:val="00CC275E"/>
    <w:rsid w:val="00CC31BB"/>
    <w:rsid w:val="00CC407D"/>
    <w:rsid w:val="00CC4283"/>
    <w:rsid w:val="00CC5200"/>
    <w:rsid w:val="00CC63FF"/>
    <w:rsid w:val="00CC691D"/>
    <w:rsid w:val="00CC7071"/>
    <w:rsid w:val="00CC73BB"/>
    <w:rsid w:val="00CC75D1"/>
    <w:rsid w:val="00CD030E"/>
    <w:rsid w:val="00CD103C"/>
    <w:rsid w:val="00CD26FC"/>
    <w:rsid w:val="00CD291B"/>
    <w:rsid w:val="00CD2E31"/>
    <w:rsid w:val="00CD312C"/>
    <w:rsid w:val="00CD458E"/>
    <w:rsid w:val="00CD4638"/>
    <w:rsid w:val="00CD572D"/>
    <w:rsid w:val="00CD5C0D"/>
    <w:rsid w:val="00CD5C2D"/>
    <w:rsid w:val="00CD5F04"/>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0C73"/>
    <w:rsid w:val="00CF132C"/>
    <w:rsid w:val="00CF1EAB"/>
    <w:rsid w:val="00CF2336"/>
    <w:rsid w:val="00CF25C2"/>
    <w:rsid w:val="00CF324D"/>
    <w:rsid w:val="00CF3914"/>
    <w:rsid w:val="00CF421E"/>
    <w:rsid w:val="00CF4BC5"/>
    <w:rsid w:val="00CF55E1"/>
    <w:rsid w:val="00CF62EA"/>
    <w:rsid w:val="00CF6B64"/>
    <w:rsid w:val="00CF6D7C"/>
    <w:rsid w:val="00CF7514"/>
    <w:rsid w:val="00CF76F7"/>
    <w:rsid w:val="00D0037D"/>
    <w:rsid w:val="00D003C5"/>
    <w:rsid w:val="00D00558"/>
    <w:rsid w:val="00D0092B"/>
    <w:rsid w:val="00D00E19"/>
    <w:rsid w:val="00D0120B"/>
    <w:rsid w:val="00D015F7"/>
    <w:rsid w:val="00D01814"/>
    <w:rsid w:val="00D01B49"/>
    <w:rsid w:val="00D02869"/>
    <w:rsid w:val="00D0372A"/>
    <w:rsid w:val="00D03B43"/>
    <w:rsid w:val="00D03D81"/>
    <w:rsid w:val="00D04210"/>
    <w:rsid w:val="00D0530D"/>
    <w:rsid w:val="00D057E7"/>
    <w:rsid w:val="00D05D89"/>
    <w:rsid w:val="00D05DB8"/>
    <w:rsid w:val="00D060F0"/>
    <w:rsid w:val="00D06723"/>
    <w:rsid w:val="00D06EF0"/>
    <w:rsid w:val="00D07083"/>
    <w:rsid w:val="00D074AC"/>
    <w:rsid w:val="00D07804"/>
    <w:rsid w:val="00D103E5"/>
    <w:rsid w:val="00D11AA5"/>
    <w:rsid w:val="00D11FCD"/>
    <w:rsid w:val="00D127B2"/>
    <w:rsid w:val="00D12889"/>
    <w:rsid w:val="00D12B15"/>
    <w:rsid w:val="00D12C1F"/>
    <w:rsid w:val="00D12E9D"/>
    <w:rsid w:val="00D13F9E"/>
    <w:rsid w:val="00D14207"/>
    <w:rsid w:val="00D147F4"/>
    <w:rsid w:val="00D14B84"/>
    <w:rsid w:val="00D158FE"/>
    <w:rsid w:val="00D15D21"/>
    <w:rsid w:val="00D161E9"/>
    <w:rsid w:val="00D1632E"/>
    <w:rsid w:val="00D1654F"/>
    <w:rsid w:val="00D171E7"/>
    <w:rsid w:val="00D17BE9"/>
    <w:rsid w:val="00D20145"/>
    <w:rsid w:val="00D20185"/>
    <w:rsid w:val="00D2019D"/>
    <w:rsid w:val="00D202D2"/>
    <w:rsid w:val="00D20B27"/>
    <w:rsid w:val="00D20EBE"/>
    <w:rsid w:val="00D21651"/>
    <w:rsid w:val="00D222AE"/>
    <w:rsid w:val="00D22D78"/>
    <w:rsid w:val="00D22F6F"/>
    <w:rsid w:val="00D23179"/>
    <w:rsid w:val="00D235C1"/>
    <w:rsid w:val="00D23BD7"/>
    <w:rsid w:val="00D23F15"/>
    <w:rsid w:val="00D23F18"/>
    <w:rsid w:val="00D2454E"/>
    <w:rsid w:val="00D2455F"/>
    <w:rsid w:val="00D24DD0"/>
    <w:rsid w:val="00D24FC8"/>
    <w:rsid w:val="00D25168"/>
    <w:rsid w:val="00D25205"/>
    <w:rsid w:val="00D25372"/>
    <w:rsid w:val="00D255D4"/>
    <w:rsid w:val="00D25F8C"/>
    <w:rsid w:val="00D25F8E"/>
    <w:rsid w:val="00D26044"/>
    <w:rsid w:val="00D26371"/>
    <w:rsid w:val="00D267A1"/>
    <w:rsid w:val="00D2683C"/>
    <w:rsid w:val="00D26D0D"/>
    <w:rsid w:val="00D2735B"/>
    <w:rsid w:val="00D27839"/>
    <w:rsid w:val="00D304C9"/>
    <w:rsid w:val="00D30B4F"/>
    <w:rsid w:val="00D30FD9"/>
    <w:rsid w:val="00D31786"/>
    <w:rsid w:val="00D3181F"/>
    <w:rsid w:val="00D319C2"/>
    <w:rsid w:val="00D31BFD"/>
    <w:rsid w:val="00D32596"/>
    <w:rsid w:val="00D3262C"/>
    <w:rsid w:val="00D3285A"/>
    <w:rsid w:val="00D33A96"/>
    <w:rsid w:val="00D34E0D"/>
    <w:rsid w:val="00D35065"/>
    <w:rsid w:val="00D350F5"/>
    <w:rsid w:val="00D3583E"/>
    <w:rsid w:val="00D35F45"/>
    <w:rsid w:val="00D361BC"/>
    <w:rsid w:val="00D36AF4"/>
    <w:rsid w:val="00D36E3C"/>
    <w:rsid w:val="00D37228"/>
    <w:rsid w:val="00D375A2"/>
    <w:rsid w:val="00D402E6"/>
    <w:rsid w:val="00D40DBD"/>
    <w:rsid w:val="00D414E3"/>
    <w:rsid w:val="00D42156"/>
    <w:rsid w:val="00D43035"/>
    <w:rsid w:val="00D433EA"/>
    <w:rsid w:val="00D43A07"/>
    <w:rsid w:val="00D44305"/>
    <w:rsid w:val="00D446B9"/>
    <w:rsid w:val="00D44F6A"/>
    <w:rsid w:val="00D4520E"/>
    <w:rsid w:val="00D45425"/>
    <w:rsid w:val="00D45B6A"/>
    <w:rsid w:val="00D461AC"/>
    <w:rsid w:val="00D464E5"/>
    <w:rsid w:val="00D465D9"/>
    <w:rsid w:val="00D46F32"/>
    <w:rsid w:val="00D47CEA"/>
    <w:rsid w:val="00D500E5"/>
    <w:rsid w:val="00D505BD"/>
    <w:rsid w:val="00D50831"/>
    <w:rsid w:val="00D510D2"/>
    <w:rsid w:val="00D51159"/>
    <w:rsid w:val="00D51AEB"/>
    <w:rsid w:val="00D51E0F"/>
    <w:rsid w:val="00D51F02"/>
    <w:rsid w:val="00D522FC"/>
    <w:rsid w:val="00D52854"/>
    <w:rsid w:val="00D52993"/>
    <w:rsid w:val="00D5364A"/>
    <w:rsid w:val="00D53D95"/>
    <w:rsid w:val="00D543AE"/>
    <w:rsid w:val="00D548D1"/>
    <w:rsid w:val="00D5494B"/>
    <w:rsid w:val="00D55005"/>
    <w:rsid w:val="00D5522F"/>
    <w:rsid w:val="00D555F0"/>
    <w:rsid w:val="00D5678F"/>
    <w:rsid w:val="00D5687B"/>
    <w:rsid w:val="00D5755F"/>
    <w:rsid w:val="00D579E1"/>
    <w:rsid w:val="00D57CCF"/>
    <w:rsid w:val="00D57DB7"/>
    <w:rsid w:val="00D601AF"/>
    <w:rsid w:val="00D60538"/>
    <w:rsid w:val="00D609D1"/>
    <w:rsid w:val="00D60A87"/>
    <w:rsid w:val="00D6136C"/>
    <w:rsid w:val="00D61B06"/>
    <w:rsid w:val="00D628E9"/>
    <w:rsid w:val="00D62E44"/>
    <w:rsid w:val="00D62EA5"/>
    <w:rsid w:val="00D62F15"/>
    <w:rsid w:val="00D6388B"/>
    <w:rsid w:val="00D63B73"/>
    <w:rsid w:val="00D640AA"/>
    <w:rsid w:val="00D6412F"/>
    <w:rsid w:val="00D64512"/>
    <w:rsid w:val="00D6606A"/>
    <w:rsid w:val="00D66191"/>
    <w:rsid w:val="00D6668C"/>
    <w:rsid w:val="00D66AED"/>
    <w:rsid w:val="00D66D83"/>
    <w:rsid w:val="00D67FA4"/>
    <w:rsid w:val="00D67FB4"/>
    <w:rsid w:val="00D7014D"/>
    <w:rsid w:val="00D701AE"/>
    <w:rsid w:val="00D70550"/>
    <w:rsid w:val="00D709D7"/>
    <w:rsid w:val="00D71001"/>
    <w:rsid w:val="00D7203A"/>
    <w:rsid w:val="00D723DD"/>
    <w:rsid w:val="00D725DF"/>
    <w:rsid w:val="00D7274B"/>
    <w:rsid w:val="00D72D79"/>
    <w:rsid w:val="00D732BF"/>
    <w:rsid w:val="00D73606"/>
    <w:rsid w:val="00D73887"/>
    <w:rsid w:val="00D75778"/>
    <w:rsid w:val="00D75C9E"/>
    <w:rsid w:val="00D7660A"/>
    <w:rsid w:val="00D76BC1"/>
    <w:rsid w:val="00D777F1"/>
    <w:rsid w:val="00D804FF"/>
    <w:rsid w:val="00D80C41"/>
    <w:rsid w:val="00D80C4D"/>
    <w:rsid w:val="00D812CB"/>
    <w:rsid w:val="00D81433"/>
    <w:rsid w:val="00D816E8"/>
    <w:rsid w:val="00D817CB"/>
    <w:rsid w:val="00D81A39"/>
    <w:rsid w:val="00D81E59"/>
    <w:rsid w:val="00D8216B"/>
    <w:rsid w:val="00D824AC"/>
    <w:rsid w:val="00D8288B"/>
    <w:rsid w:val="00D82AC1"/>
    <w:rsid w:val="00D834A3"/>
    <w:rsid w:val="00D8352C"/>
    <w:rsid w:val="00D8364F"/>
    <w:rsid w:val="00D83AB9"/>
    <w:rsid w:val="00D83B03"/>
    <w:rsid w:val="00D83C3F"/>
    <w:rsid w:val="00D84964"/>
    <w:rsid w:val="00D85728"/>
    <w:rsid w:val="00D86575"/>
    <w:rsid w:val="00D87A9A"/>
    <w:rsid w:val="00D90142"/>
    <w:rsid w:val="00D904EF"/>
    <w:rsid w:val="00D90D34"/>
    <w:rsid w:val="00D91378"/>
    <w:rsid w:val="00D913DE"/>
    <w:rsid w:val="00D91FD3"/>
    <w:rsid w:val="00D92233"/>
    <w:rsid w:val="00D92FE8"/>
    <w:rsid w:val="00D9300C"/>
    <w:rsid w:val="00D933DE"/>
    <w:rsid w:val="00D935F0"/>
    <w:rsid w:val="00D93C62"/>
    <w:rsid w:val="00D942B0"/>
    <w:rsid w:val="00D94F5B"/>
    <w:rsid w:val="00D9535B"/>
    <w:rsid w:val="00D95E0A"/>
    <w:rsid w:val="00D95EEA"/>
    <w:rsid w:val="00D97C61"/>
    <w:rsid w:val="00D97D8A"/>
    <w:rsid w:val="00DA0AB7"/>
    <w:rsid w:val="00DA0AE4"/>
    <w:rsid w:val="00DA1196"/>
    <w:rsid w:val="00DA1565"/>
    <w:rsid w:val="00DA1947"/>
    <w:rsid w:val="00DA19AC"/>
    <w:rsid w:val="00DA1D1C"/>
    <w:rsid w:val="00DA2C72"/>
    <w:rsid w:val="00DA2CC2"/>
    <w:rsid w:val="00DA36A9"/>
    <w:rsid w:val="00DA4475"/>
    <w:rsid w:val="00DA47C2"/>
    <w:rsid w:val="00DA49D6"/>
    <w:rsid w:val="00DA4F2F"/>
    <w:rsid w:val="00DA68FF"/>
    <w:rsid w:val="00DA699B"/>
    <w:rsid w:val="00DA6C34"/>
    <w:rsid w:val="00DA6FC4"/>
    <w:rsid w:val="00DA72F4"/>
    <w:rsid w:val="00DA77D2"/>
    <w:rsid w:val="00DB02D5"/>
    <w:rsid w:val="00DB0867"/>
    <w:rsid w:val="00DB096F"/>
    <w:rsid w:val="00DB0D69"/>
    <w:rsid w:val="00DB16E1"/>
    <w:rsid w:val="00DB16F3"/>
    <w:rsid w:val="00DB1E7F"/>
    <w:rsid w:val="00DB2631"/>
    <w:rsid w:val="00DB2B25"/>
    <w:rsid w:val="00DB2F3F"/>
    <w:rsid w:val="00DB2FFF"/>
    <w:rsid w:val="00DB3110"/>
    <w:rsid w:val="00DB3728"/>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1FB8"/>
    <w:rsid w:val="00DC23D5"/>
    <w:rsid w:val="00DC2EA4"/>
    <w:rsid w:val="00DC31E8"/>
    <w:rsid w:val="00DC33BF"/>
    <w:rsid w:val="00DC36E4"/>
    <w:rsid w:val="00DC4E58"/>
    <w:rsid w:val="00DC504D"/>
    <w:rsid w:val="00DC50EF"/>
    <w:rsid w:val="00DC51F7"/>
    <w:rsid w:val="00DC5B24"/>
    <w:rsid w:val="00DC6D5C"/>
    <w:rsid w:val="00DC6FAF"/>
    <w:rsid w:val="00DC772A"/>
    <w:rsid w:val="00DC7B46"/>
    <w:rsid w:val="00DC7C53"/>
    <w:rsid w:val="00DD0B51"/>
    <w:rsid w:val="00DD10C6"/>
    <w:rsid w:val="00DD1411"/>
    <w:rsid w:val="00DD1875"/>
    <w:rsid w:val="00DD1978"/>
    <w:rsid w:val="00DD1C73"/>
    <w:rsid w:val="00DD36F5"/>
    <w:rsid w:val="00DD38D5"/>
    <w:rsid w:val="00DD3BDA"/>
    <w:rsid w:val="00DD4470"/>
    <w:rsid w:val="00DD5130"/>
    <w:rsid w:val="00DD6112"/>
    <w:rsid w:val="00DD631A"/>
    <w:rsid w:val="00DD639D"/>
    <w:rsid w:val="00DD63F9"/>
    <w:rsid w:val="00DD655B"/>
    <w:rsid w:val="00DD6574"/>
    <w:rsid w:val="00DD675B"/>
    <w:rsid w:val="00DD67D2"/>
    <w:rsid w:val="00DD7520"/>
    <w:rsid w:val="00DD7873"/>
    <w:rsid w:val="00DE0909"/>
    <w:rsid w:val="00DE111E"/>
    <w:rsid w:val="00DE1511"/>
    <w:rsid w:val="00DE16E4"/>
    <w:rsid w:val="00DE1E62"/>
    <w:rsid w:val="00DE21D6"/>
    <w:rsid w:val="00DE2241"/>
    <w:rsid w:val="00DE254B"/>
    <w:rsid w:val="00DE27FE"/>
    <w:rsid w:val="00DE355F"/>
    <w:rsid w:val="00DE3790"/>
    <w:rsid w:val="00DE3FCC"/>
    <w:rsid w:val="00DE4534"/>
    <w:rsid w:val="00DE4556"/>
    <w:rsid w:val="00DE4B25"/>
    <w:rsid w:val="00DE54BF"/>
    <w:rsid w:val="00DE560F"/>
    <w:rsid w:val="00DF0257"/>
    <w:rsid w:val="00DF06AE"/>
    <w:rsid w:val="00DF09D4"/>
    <w:rsid w:val="00DF0AB3"/>
    <w:rsid w:val="00DF163E"/>
    <w:rsid w:val="00DF1E8C"/>
    <w:rsid w:val="00DF1FD5"/>
    <w:rsid w:val="00DF2597"/>
    <w:rsid w:val="00DF2630"/>
    <w:rsid w:val="00DF290B"/>
    <w:rsid w:val="00DF2FEC"/>
    <w:rsid w:val="00DF32C3"/>
    <w:rsid w:val="00DF3FE0"/>
    <w:rsid w:val="00DF4B2E"/>
    <w:rsid w:val="00DF5006"/>
    <w:rsid w:val="00DF552E"/>
    <w:rsid w:val="00DF563C"/>
    <w:rsid w:val="00DF566B"/>
    <w:rsid w:val="00DF625C"/>
    <w:rsid w:val="00DF6362"/>
    <w:rsid w:val="00DF69F6"/>
    <w:rsid w:val="00DF6BCC"/>
    <w:rsid w:val="00DF7B4B"/>
    <w:rsid w:val="00DF7D17"/>
    <w:rsid w:val="00E00754"/>
    <w:rsid w:val="00E007F3"/>
    <w:rsid w:val="00E00855"/>
    <w:rsid w:val="00E00BC3"/>
    <w:rsid w:val="00E018CA"/>
    <w:rsid w:val="00E01CE5"/>
    <w:rsid w:val="00E02115"/>
    <w:rsid w:val="00E03115"/>
    <w:rsid w:val="00E043FD"/>
    <w:rsid w:val="00E04524"/>
    <w:rsid w:val="00E049ED"/>
    <w:rsid w:val="00E04C78"/>
    <w:rsid w:val="00E04C92"/>
    <w:rsid w:val="00E05082"/>
    <w:rsid w:val="00E055DE"/>
    <w:rsid w:val="00E05AD2"/>
    <w:rsid w:val="00E05FE1"/>
    <w:rsid w:val="00E06278"/>
    <w:rsid w:val="00E0642B"/>
    <w:rsid w:val="00E06BB2"/>
    <w:rsid w:val="00E06DA1"/>
    <w:rsid w:val="00E06E57"/>
    <w:rsid w:val="00E07930"/>
    <w:rsid w:val="00E07C6D"/>
    <w:rsid w:val="00E07F36"/>
    <w:rsid w:val="00E1033A"/>
    <w:rsid w:val="00E10391"/>
    <w:rsid w:val="00E10AAB"/>
    <w:rsid w:val="00E11F12"/>
    <w:rsid w:val="00E130A4"/>
    <w:rsid w:val="00E13162"/>
    <w:rsid w:val="00E1335F"/>
    <w:rsid w:val="00E140B7"/>
    <w:rsid w:val="00E14ABB"/>
    <w:rsid w:val="00E154A9"/>
    <w:rsid w:val="00E1595D"/>
    <w:rsid w:val="00E1595E"/>
    <w:rsid w:val="00E15A13"/>
    <w:rsid w:val="00E15A71"/>
    <w:rsid w:val="00E17545"/>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74"/>
    <w:rsid w:val="00E2329D"/>
    <w:rsid w:val="00E235F0"/>
    <w:rsid w:val="00E23A8C"/>
    <w:rsid w:val="00E23DB6"/>
    <w:rsid w:val="00E23FB9"/>
    <w:rsid w:val="00E24DCC"/>
    <w:rsid w:val="00E256B9"/>
    <w:rsid w:val="00E25BB8"/>
    <w:rsid w:val="00E26281"/>
    <w:rsid w:val="00E26430"/>
    <w:rsid w:val="00E267B3"/>
    <w:rsid w:val="00E26D57"/>
    <w:rsid w:val="00E2730E"/>
    <w:rsid w:val="00E273F1"/>
    <w:rsid w:val="00E30512"/>
    <w:rsid w:val="00E30A3F"/>
    <w:rsid w:val="00E30ABA"/>
    <w:rsid w:val="00E3104D"/>
    <w:rsid w:val="00E3143D"/>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52C"/>
    <w:rsid w:val="00E427F3"/>
    <w:rsid w:val="00E42CFF"/>
    <w:rsid w:val="00E42DAB"/>
    <w:rsid w:val="00E43FA4"/>
    <w:rsid w:val="00E446BD"/>
    <w:rsid w:val="00E44B16"/>
    <w:rsid w:val="00E44D4E"/>
    <w:rsid w:val="00E45B01"/>
    <w:rsid w:val="00E4696E"/>
    <w:rsid w:val="00E46D05"/>
    <w:rsid w:val="00E46DD6"/>
    <w:rsid w:val="00E47C30"/>
    <w:rsid w:val="00E47DFF"/>
    <w:rsid w:val="00E47FAE"/>
    <w:rsid w:val="00E502F5"/>
    <w:rsid w:val="00E51022"/>
    <w:rsid w:val="00E517B4"/>
    <w:rsid w:val="00E51C0A"/>
    <w:rsid w:val="00E52406"/>
    <w:rsid w:val="00E5250D"/>
    <w:rsid w:val="00E5252B"/>
    <w:rsid w:val="00E53C49"/>
    <w:rsid w:val="00E5432C"/>
    <w:rsid w:val="00E546FE"/>
    <w:rsid w:val="00E54F14"/>
    <w:rsid w:val="00E552DA"/>
    <w:rsid w:val="00E559D7"/>
    <w:rsid w:val="00E574A5"/>
    <w:rsid w:val="00E57506"/>
    <w:rsid w:val="00E57C59"/>
    <w:rsid w:val="00E57D8C"/>
    <w:rsid w:val="00E57EEB"/>
    <w:rsid w:val="00E603C2"/>
    <w:rsid w:val="00E63239"/>
    <w:rsid w:val="00E637C6"/>
    <w:rsid w:val="00E63A5A"/>
    <w:rsid w:val="00E63C09"/>
    <w:rsid w:val="00E644E9"/>
    <w:rsid w:val="00E64518"/>
    <w:rsid w:val="00E64597"/>
    <w:rsid w:val="00E6513D"/>
    <w:rsid w:val="00E65F0A"/>
    <w:rsid w:val="00E66011"/>
    <w:rsid w:val="00E6678C"/>
    <w:rsid w:val="00E66AEC"/>
    <w:rsid w:val="00E67198"/>
    <w:rsid w:val="00E7026A"/>
    <w:rsid w:val="00E706A9"/>
    <w:rsid w:val="00E70B06"/>
    <w:rsid w:val="00E7139C"/>
    <w:rsid w:val="00E7153D"/>
    <w:rsid w:val="00E71C7A"/>
    <w:rsid w:val="00E72312"/>
    <w:rsid w:val="00E7282A"/>
    <w:rsid w:val="00E72C33"/>
    <w:rsid w:val="00E73110"/>
    <w:rsid w:val="00E735A4"/>
    <w:rsid w:val="00E73BC4"/>
    <w:rsid w:val="00E74906"/>
    <w:rsid w:val="00E749C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77F"/>
    <w:rsid w:val="00E83B2A"/>
    <w:rsid w:val="00E8420E"/>
    <w:rsid w:val="00E84619"/>
    <w:rsid w:val="00E849E3"/>
    <w:rsid w:val="00E84DC0"/>
    <w:rsid w:val="00E84E75"/>
    <w:rsid w:val="00E84F25"/>
    <w:rsid w:val="00E85093"/>
    <w:rsid w:val="00E856EB"/>
    <w:rsid w:val="00E85D5C"/>
    <w:rsid w:val="00E8622E"/>
    <w:rsid w:val="00E86ABC"/>
    <w:rsid w:val="00E877CB"/>
    <w:rsid w:val="00E87AD9"/>
    <w:rsid w:val="00E87D8C"/>
    <w:rsid w:val="00E90237"/>
    <w:rsid w:val="00E91027"/>
    <w:rsid w:val="00E9188F"/>
    <w:rsid w:val="00E91C91"/>
    <w:rsid w:val="00E91DE3"/>
    <w:rsid w:val="00E92078"/>
    <w:rsid w:val="00E92090"/>
    <w:rsid w:val="00E92255"/>
    <w:rsid w:val="00E93879"/>
    <w:rsid w:val="00E938BC"/>
    <w:rsid w:val="00E948E3"/>
    <w:rsid w:val="00E9513F"/>
    <w:rsid w:val="00E95483"/>
    <w:rsid w:val="00E97316"/>
    <w:rsid w:val="00E974F4"/>
    <w:rsid w:val="00E97CCA"/>
    <w:rsid w:val="00EA001F"/>
    <w:rsid w:val="00EA170A"/>
    <w:rsid w:val="00EA1E96"/>
    <w:rsid w:val="00EA1EAA"/>
    <w:rsid w:val="00EA2410"/>
    <w:rsid w:val="00EA31C8"/>
    <w:rsid w:val="00EA3279"/>
    <w:rsid w:val="00EA3F09"/>
    <w:rsid w:val="00EA4D3A"/>
    <w:rsid w:val="00EA4ED3"/>
    <w:rsid w:val="00EA50B3"/>
    <w:rsid w:val="00EA515C"/>
    <w:rsid w:val="00EA5280"/>
    <w:rsid w:val="00EA573C"/>
    <w:rsid w:val="00EA5A77"/>
    <w:rsid w:val="00EA6933"/>
    <w:rsid w:val="00EA70E4"/>
    <w:rsid w:val="00EA7A64"/>
    <w:rsid w:val="00EA7AF9"/>
    <w:rsid w:val="00EA7DEE"/>
    <w:rsid w:val="00EB0693"/>
    <w:rsid w:val="00EB0819"/>
    <w:rsid w:val="00EB1171"/>
    <w:rsid w:val="00EB31B4"/>
    <w:rsid w:val="00EB3286"/>
    <w:rsid w:val="00EB385B"/>
    <w:rsid w:val="00EB3BA9"/>
    <w:rsid w:val="00EB3D0B"/>
    <w:rsid w:val="00EB3FB7"/>
    <w:rsid w:val="00EB40D9"/>
    <w:rsid w:val="00EB470B"/>
    <w:rsid w:val="00EB4CBE"/>
    <w:rsid w:val="00EB4DCB"/>
    <w:rsid w:val="00EB4E04"/>
    <w:rsid w:val="00EB4EDE"/>
    <w:rsid w:val="00EB5766"/>
    <w:rsid w:val="00EB5AE4"/>
    <w:rsid w:val="00EB6206"/>
    <w:rsid w:val="00EB623F"/>
    <w:rsid w:val="00EB6D7F"/>
    <w:rsid w:val="00EB76CF"/>
    <w:rsid w:val="00EB7778"/>
    <w:rsid w:val="00EC01D1"/>
    <w:rsid w:val="00EC08A2"/>
    <w:rsid w:val="00EC0DFB"/>
    <w:rsid w:val="00EC0F65"/>
    <w:rsid w:val="00EC13BE"/>
    <w:rsid w:val="00EC1404"/>
    <w:rsid w:val="00EC1AC7"/>
    <w:rsid w:val="00EC1C7F"/>
    <w:rsid w:val="00EC1F6C"/>
    <w:rsid w:val="00EC20CF"/>
    <w:rsid w:val="00EC26EE"/>
    <w:rsid w:val="00EC2A59"/>
    <w:rsid w:val="00EC34B3"/>
    <w:rsid w:val="00EC3518"/>
    <w:rsid w:val="00EC35BE"/>
    <w:rsid w:val="00EC430F"/>
    <w:rsid w:val="00EC4768"/>
    <w:rsid w:val="00EC4FC6"/>
    <w:rsid w:val="00EC4FE5"/>
    <w:rsid w:val="00EC51B7"/>
    <w:rsid w:val="00EC51BD"/>
    <w:rsid w:val="00EC541E"/>
    <w:rsid w:val="00EC6130"/>
    <w:rsid w:val="00ED06EB"/>
    <w:rsid w:val="00ED0839"/>
    <w:rsid w:val="00ED098A"/>
    <w:rsid w:val="00ED11DE"/>
    <w:rsid w:val="00ED1207"/>
    <w:rsid w:val="00ED1E54"/>
    <w:rsid w:val="00ED1FF1"/>
    <w:rsid w:val="00ED29B9"/>
    <w:rsid w:val="00ED39B0"/>
    <w:rsid w:val="00ED5693"/>
    <w:rsid w:val="00ED5981"/>
    <w:rsid w:val="00ED6579"/>
    <w:rsid w:val="00ED666D"/>
    <w:rsid w:val="00ED7224"/>
    <w:rsid w:val="00ED7AA9"/>
    <w:rsid w:val="00EE03E2"/>
    <w:rsid w:val="00EE0573"/>
    <w:rsid w:val="00EE0BB6"/>
    <w:rsid w:val="00EE0E28"/>
    <w:rsid w:val="00EE133C"/>
    <w:rsid w:val="00EE174F"/>
    <w:rsid w:val="00EE198E"/>
    <w:rsid w:val="00EE2110"/>
    <w:rsid w:val="00EE321A"/>
    <w:rsid w:val="00EE329B"/>
    <w:rsid w:val="00EE335F"/>
    <w:rsid w:val="00EE3380"/>
    <w:rsid w:val="00EE3CF8"/>
    <w:rsid w:val="00EE4223"/>
    <w:rsid w:val="00EE4275"/>
    <w:rsid w:val="00EE43E6"/>
    <w:rsid w:val="00EE4752"/>
    <w:rsid w:val="00EE53B7"/>
    <w:rsid w:val="00EE53F0"/>
    <w:rsid w:val="00EE6D33"/>
    <w:rsid w:val="00EE779E"/>
    <w:rsid w:val="00EE7AEF"/>
    <w:rsid w:val="00EE7C46"/>
    <w:rsid w:val="00EE7F6D"/>
    <w:rsid w:val="00EE7FB4"/>
    <w:rsid w:val="00EF017D"/>
    <w:rsid w:val="00EF0468"/>
    <w:rsid w:val="00EF0F0F"/>
    <w:rsid w:val="00EF13B8"/>
    <w:rsid w:val="00EF153B"/>
    <w:rsid w:val="00EF1A28"/>
    <w:rsid w:val="00EF1D2E"/>
    <w:rsid w:val="00EF1D40"/>
    <w:rsid w:val="00EF1E1F"/>
    <w:rsid w:val="00EF1F4E"/>
    <w:rsid w:val="00EF1FA3"/>
    <w:rsid w:val="00EF22D9"/>
    <w:rsid w:val="00EF244C"/>
    <w:rsid w:val="00EF26CF"/>
    <w:rsid w:val="00EF2871"/>
    <w:rsid w:val="00EF4596"/>
    <w:rsid w:val="00EF4854"/>
    <w:rsid w:val="00EF4E6D"/>
    <w:rsid w:val="00EF55AA"/>
    <w:rsid w:val="00EF5A7F"/>
    <w:rsid w:val="00EF5C02"/>
    <w:rsid w:val="00EF61FB"/>
    <w:rsid w:val="00EF637B"/>
    <w:rsid w:val="00EF6573"/>
    <w:rsid w:val="00EF65F7"/>
    <w:rsid w:val="00EF7C97"/>
    <w:rsid w:val="00EF7CAC"/>
    <w:rsid w:val="00F00411"/>
    <w:rsid w:val="00F004A9"/>
    <w:rsid w:val="00F00E81"/>
    <w:rsid w:val="00F0138E"/>
    <w:rsid w:val="00F0150B"/>
    <w:rsid w:val="00F021A5"/>
    <w:rsid w:val="00F0239C"/>
    <w:rsid w:val="00F02C82"/>
    <w:rsid w:val="00F02D83"/>
    <w:rsid w:val="00F03813"/>
    <w:rsid w:val="00F03C8F"/>
    <w:rsid w:val="00F052CA"/>
    <w:rsid w:val="00F055EB"/>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8B4"/>
    <w:rsid w:val="00F179D4"/>
    <w:rsid w:val="00F17EF4"/>
    <w:rsid w:val="00F200B7"/>
    <w:rsid w:val="00F201BE"/>
    <w:rsid w:val="00F20258"/>
    <w:rsid w:val="00F205CF"/>
    <w:rsid w:val="00F20626"/>
    <w:rsid w:val="00F21132"/>
    <w:rsid w:val="00F216A3"/>
    <w:rsid w:val="00F220A5"/>
    <w:rsid w:val="00F22B55"/>
    <w:rsid w:val="00F22E2F"/>
    <w:rsid w:val="00F23250"/>
    <w:rsid w:val="00F23592"/>
    <w:rsid w:val="00F2378A"/>
    <w:rsid w:val="00F23C27"/>
    <w:rsid w:val="00F23CF4"/>
    <w:rsid w:val="00F251D4"/>
    <w:rsid w:val="00F25762"/>
    <w:rsid w:val="00F25F75"/>
    <w:rsid w:val="00F2614D"/>
    <w:rsid w:val="00F2692E"/>
    <w:rsid w:val="00F27090"/>
    <w:rsid w:val="00F272A9"/>
    <w:rsid w:val="00F27EDE"/>
    <w:rsid w:val="00F301D9"/>
    <w:rsid w:val="00F30D72"/>
    <w:rsid w:val="00F31486"/>
    <w:rsid w:val="00F31CDD"/>
    <w:rsid w:val="00F31DE1"/>
    <w:rsid w:val="00F3202F"/>
    <w:rsid w:val="00F32DDB"/>
    <w:rsid w:val="00F346BA"/>
    <w:rsid w:val="00F34E95"/>
    <w:rsid w:val="00F35BAC"/>
    <w:rsid w:val="00F3652F"/>
    <w:rsid w:val="00F36D4C"/>
    <w:rsid w:val="00F4003D"/>
    <w:rsid w:val="00F40D1A"/>
    <w:rsid w:val="00F40FE0"/>
    <w:rsid w:val="00F41130"/>
    <w:rsid w:val="00F417AC"/>
    <w:rsid w:val="00F41D0E"/>
    <w:rsid w:val="00F41D21"/>
    <w:rsid w:val="00F42191"/>
    <w:rsid w:val="00F4222D"/>
    <w:rsid w:val="00F42382"/>
    <w:rsid w:val="00F424AE"/>
    <w:rsid w:val="00F426FD"/>
    <w:rsid w:val="00F42EAA"/>
    <w:rsid w:val="00F43156"/>
    <w:rsid w:val="00F4325C"/>
    <w:rsid w:val="00F4404E"/>
    <w:rsid w:val="00F457E6"/>
    <w:rsid w:val="00F45AC4"/>
    <w:rsid w:val="00F45F8C"/>
    <w:rsid w:val="00F466B2"/>
    <w:rsid w:val="00F470F3"/>
    <w:rsid w:val="00F47101"/>
    <w:rsid w:val="00F47DDE"/>
    <w:rsid w:val="00F50013"/>
    <w:rsid w:val="00F5019C"/>
    <w:rsid w:val="00F516A8"/>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29D1"/>
    <w:rsid w:val="00F73B24"/>
    <w:rsid w:val="00F73BEC"/>
    <w:rsid w:val="00F74347"/>
    <w:rsid w:val="00F74BAE"/>
    <w:rsid w:val="00F7515E"/>
    <w:rsid w:val="00F75728"/>
    <w:rsid w:val="00F75D35"/>
    <w:rsid w:val="00F7772A"/>
    <w:rsid w:val="00F77911"/>
    <w:rsid w:val="00F77AD7"/>
    <w:rsid w:val="00F77E17"/>
    <w:rsid w:val="00F8034A"/>
    <w:rsid w:val="00F80890"/>
    <w:rsid w:val="00F80F81"/>
    <w:rsid w:val="00F818AF"/>
    <w:rsid w:val="00F81903"/>
    <w:rsid w:val="00F836DF"/>
    <w:rsid w:val="00F83B63"/>
    <w:rsid w:val="00F83BAA"/>
    <w:rsid w:val="00F83CBD"/>
    <w:rsid w:val="00F843E1"/>
    <w:rsid w:val="00F84440"/>
    <w:rsid w:val="00F844B4"/>
    <w:rsid w:val="00F85B2D"/>
    <w:rsid w:val="00F86209"/>
    <w:rsid w:val="00F866C1"/>
    <w:rsid w:val="00F86E24"/>
    <w:rsid w:val="00F86F38"/>
    <w:rsid w:val="00F871F2"/>
    <w:rsid w:val="00F90D8B"/>
    <w:rsid w:val="00F92074"/>
    <w:rsid w:val="00F92257"/>
    <w:rsid w:val="00F92681"/>
    <w:rsid w:val="00F92837"/>
    <w:rsid w:val="00F9286A"/>
    <w:rsid w:val="00F92D69"/>
    <w:rsid w:val="00F9305A"/>
    <w:rsid w:val="00F93CA7"/>
    <w:rsid w:val="00F93F0D"/>
    <w:rsid w:val="00F942C9"/>
    <w:rsid w:val="00F943A4"/>
    <w:rsid w:val="00F948FC"/>
    <w:rsid w:val="00F94EB8"/>
    <w:rsid w:val="00F95040"/>
    <w:rsid w:val="00F95B81"/>
    <w:rsid w:val="00F96EB3"/>
    <w:rsid w:val="00F96FD3"/>
    <w:rsid w:val="00F9796F"/>
    <w:rsid w:val="00F97B8D"/>
    <w:rsid w:val="00F97B9D"/>
    <w:rsid w:val="00FA0D1D"/>
    <w:rsid w:val="00FA1094"/>
    <w:rsid w:val="00FA18D0"/>
    <w:rsid w:val="00FA190A"/>
    <w:rsid w:val="00FA19E3"/>
    <w:rsid w:val="00FA2085"/>
    <w:rsid w:val="00FA2653"/>
    <w:rsid w:val="00FA2E4D"/>
    <w:rsid w:val="00FA322A"/>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8D6"/>
    <w:rsid w:val="00FB59EA"/>
    <w:rsid w:val="00FB5F97"/>
    <w:rsid w:val="00FB66A5"/>
    <w:rsid w:val="00FB6D28"/>
    <w:rsid w:val="00FB7F40"/>
    <w:rsid w:val="00FB7FA1"/>
    <w:rsid w:val="00FC0C23"/>
    <w:rsid w:val="00FC14E8"/>
    <w:rsid w:val="00FC158F"/>
    <w:rsid w:val="00FC216C"/>
    <w:rsid w:val="00FC2281"/>
    <w:rsid w:val="00FC23E2"/>
    <w:rsid w:val="00FC2622"/>
    <w:rsid w:val="00FC2960"/>
    <w:rsid w:val="00FC2A3A"/>
    <w:rsid w:val="00FC31BD"/>
    <w:rsid w:val="00FC3481"/>
    <w:rsid w:val="00FC356B"/>
    <w:rsid w:val="00FC3A61"/>
    <w:rsid w:val="00FC4530"/>
    <w:rsid w:val="00FC473B"/>
    <w:rsid w:val="00FC4DD6"/>
    <w:rsid w:val="00FC60B9"/>
    <w:rsid w:val="00FC6198"/>
    <w:rsid w:val="00FC6502"/>
    <w:rsid w:val="00FC68C2"/>
    <w:rsid w:val="00FC6E5E"/>
    <w:rsid w:val="00FD01A4"/>
    <w:rsid w:val="00FD09C0"/>
    <w:rsid w:val="00FD0FFC"/>
    <w:rsid w:val="00FD10D4"/>
    <w:rsid w:val="00FD1914"/>
    <w:rsid w:val="00FD20E1"/>
    <w:rsid w:val="00FD24BB"/>
    <w:rsid w:val="00FD2ADC"/>
    <w:rsid w:val="00FD3A2D"/>
    <w:rsid w:val="00FD415D"/>
    <w:rsid w:val="00FD42BD"/>
    <w:rsid w:val="00FD4ECE"/>
    <w:rsid w:val="00FD5976"/>
    <w:rsid w:val="00FD59EA"/>
    <w:rsid w:val="00FD693A"/>
    <w:rsid w:val="00FD6C0A"/>
    <w:rsid w:val="00FD708C"/>
    <w:rsid w:val="00FD77E6"/>
    <w:rsid w:val="00FD7DE6"/>
    <w:rsid w:val="00FE040F"/>
    <w:rsid w:val="00FE0E7E"/>
    <w:rsid w:val="00FE1DCB"/>
    <w:rsid w:val="00FE25BC"/>
    <w:rsid w:val="00FE2D7C"/>
    <w:rsid w:val="00FE393B"/>
    <w:rsid w:val="00FE3CB2"/>
    <w:rsid w:val="00FE3F59"/>
    <w:rsid w:val="00FE456D"/>
    <w:rsid w:val="00FE47AC"/>
    <w:rsid w:val="00FE524C"/>
    <w:rsid w:val="00FE55FD"/>
    <w:rsid w:val="00FE5A0C"/>
    <w:rsid w:val="00FE613B"/>
    <w:rsid w:val="00FE652F"/>
    <w:rsid w:val="00FE7696"/>
    <w:rsid w:val="00FF04A0"/>
    <w:rsid w:val="00FF059B"/>
    <w:rsid w:val="00FF15FB"/>
    <w:rsid w:val="00FF17CC"/>
    <w:rsid w:val="00FF1E62"/>
    <w:rsid w:val="00FF1F2E"/>
    <w:rsid w:val="00FF27EC"/>
    <w:rsid w:val="00FF2AED"/>
    <w:rsid w:val="00FF2B1A"/>
    <w:rsid w:val="00FF2F8D"/>
    <w:rsid w:val="00FF301F"/>
    <w:rsid w:val="00FF30E2"/>
    <w:rsid w:val="00FF33B5"/>
    <w:rsid w:val="00FF34BC"/>
    <w:rsid w:val="00FF4F33"/>
    <w:rsid w:val="00FF5447"/>
    <w:rsid w:val="00FF6A24"/>
    <w:rsid w:val="00FF7049"/>
    <w:rsid w:val="00FF71A2"/>
    <w:rsid w:val="00FF7C5B"/>
    <w:rsid w:val="00FF7E63"/>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D92"/>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link w:val="TANChar"/>
    <w:qFormat/>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styleId="Caption">
    <w:name w:val="caption"/>
    <w:basedOn w:val="Normal"/>
    <w:next w:val="Normal"/>
    <w:uiPriority w:val="35"/>
    <w:unhideWhenUsed/>
    <w:qFormat/>
    <w:rsid w:val="00BE70C4"/>
    <w:pPr>
      <w:spacing w:after="200" w:line="240" w:lineRule="auto"/>
    </w:pPr>
    <w:rPr>
      <w:i/>
      <w:iCs/>
      <w:color w:val="44546A" w:themeColor="text2"/>
      <w:sz w:val="18"/>
      <w:szCs w:val="18"/>
    </w:rPr>
  </w:style>
  <w:style w:type="character" w:customStyle="1" w:styleId="TANChar">
    <w:name w:val="TAN Char"/>
    <w:link w:val="TAN"/>
    <w:qFormat/>
    <w:rsid w:val="008B7225"/>
    <w:rPr>
      <w:rFonts w:ascii="Arial" w:eastAsiaTheme="minorEastAsia"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4202646">
      <w:bodyDiv w:val="1"/>
      <w:marLeft w:val="0"/>
      <w:marRight w:val="0"/>
      <w:marTop w:val="0"/>
      <w:marBottom w:val="0"/>
      <w:divBdr>
        <w:top w:val="none" w:sz="0" w:space="0" w:color="auto"/>
        <w:left w:val="none" w:sz="0" w:space="0" w:color="auto"/>
        <w:bottom w:val="none" w:sz="0" w:space="0" w:color="auto"/>
        <w:right w:val="none" w:sz="0" w:space="0" w:color="auto"/>
      </w:divBdr>
      <w:divsChild>
        <w:div w:id="1940601904">
          <w:marLeft w:val="547"/>
          <w:marRight w:val="0"/>
          <w:marTop w:val="0"/>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64914293">
      <w:bodyDiv w:val="1"/>
      <w:marLeft w:val="0"/>
      <w:marRight w:val="0"/>
      <w:marTop w:val="0"/>
      <w:marBottom w:val="0"/>
      <w:divBdr>
        <w:top w:val="none" w:sz="0" w:space="0" w:color="auto"/>
        <w:left w:val="none" w:sz="0" w:space="0" w:color="auto"/>
        <w:bottom w:val="none" w:sz="0" w:space="0" w:color="auto"/>
        <w:right w:val="none" w:sz="0" w:space="0" w:color="auto"/>
      </w:divBdr>
      <w:divsChild>
        <w:div w:id="423460815">
          <w:marLeft w:val="1800"/>
          <w:marRight w:val="0"/>
          <w:marTop w:val="106"/>
          <w:marBottom w:val="0"/>
          <w:divBdr>
            <w:top w:val="none" w:sz="0" w:space="0" w:color="auto"/>
            <w:left w:val="none" w:sz="0" w:space="0" w:color="auto"/>
            <w:bottom w:val="none" w:sz="0" w:space="0" w:color="auto"/>
            <w:right w:val="none" w:sz="0" w:space="0" w:color="auto"/>
          </w:divBdr>
        </w:div>
        <w:div w:id="626011375">
          <w:marLeft w:val="2520"/>
          <w:marRight w:val="0"/>
          <w:marTop w:val="106"/>
          <w:marBottom w:val="0"/>
          <w:divBdr>
            <w:top w:val="none" w:sz="0" w:space="0" w:color="auto"/>
            <w:left w:val="none" w:sz="0" w:space="0" w:color="auto"/>
            <w:bottom w:val="none" w:sz="0" w:space="0" w:color="auto"/>
            <w:right w:val="none" w:sz="0" w:space="0" w:color="auto"/>
          </w:divBdr>
        </w:div>
        <w:div w:id="1409497783">
          <w:marLeft w:val="2520"/>
          <w:marRight w:val="0"/>
          <w:marTop w:val="106"/>
          <w:marBottom w:val="0"/>
          <w:divBdr>
            <w:top w:val="none" w:sz="0" w:space="0" w:color="auto"/>
            <w:left w:val="none" w:sz="0" w:space="0" w:color="auto"/>
            <w:bottom w:val="none" w:sz="0" w:space="0" w:color="auto"/>
            <w:right w:val="none" w:sz="0" w:space="0" w:color="auto"/>
          </w:divBdr>
        </w:div>
        <w:div w:id="1940793832">
          <w:marLeft w:val="2520"/>
          <w:marRight w:val="0"/>
          <w:marTop w:val="106"/>
          <w:marBottom w:val="0"/>
          <w:divBdr>
            <w:top w:val="none" w:sz="0" w:space="0" w:color="auto"/>
            <w:left w:val="none" w:sz="0" w:space="0" w:color="auto"/>
            <w:bottom w:val="none" w:sz="0" w:space="0" w:color="auto"/>
            <w:right w:val="none" w:sz="0" w:space="0" w:color="auto"/>
          </w:divBdr>
        </w:div>
        <w:div w:id="1183208671">
          <w:marLeft w:val="2520"/>
          <w:marRight w:val="0"/>
          <w:marTop w:val="106"/>
          <w:marBottom w:val="0"/>
          <w:divBdr>
            <w:top w:val="none" w:sz="0" w:space="0" w:color="auto"/>
            <w:left w:val="none" w:sz="0" w:space="0" w:color="auto"/>
            <w:bottom w:val="none" w:sz="0" w:space="0" w:color="auto"/>
            <w:right w:val="none" w:sz="0" w:space="0" w:color="auto"/>
          </w:divBdr>
        </w:div>
        <w:div w:id="1701123037">
          <w:marLeft w:val="2520"/>
          <w:marRight w:val="0"/>
          <w:marTop w:val="106"/>
          <w:marBottom w:val="0"/>
          <w:divBdr>
            <w:top w:val="none" w:sz="0" w:space="0" w:color="auto"/>
            <w:left w:val="none" w:sz="0" w:space="0" w:color="auto"/>
            <w:bottom w:val="none" w:sz="0" w:space="0" w:color="auto"/>
            <w:right w:val="none" w:sz="0" w:space="0" w:color="auto"/>
          </w:divBdr>
        </w:div>
      </w:divsChild>
    </w:div>
    <w:div w:id="391271658">
      <w:bodyDiv w:val="1"/>
      <w:marLeft w:val="0"/>
      <w:marRight w:val="0"/>
      <w:marTop w:val="0"/>
      <w:marBottom w:val="0"/>
      <w:divBdr>
        <w:top w:val="none" w:sz="0" w:space="0" w:color="auto"/>
        <w:left w:val="none" w:sz="0" w:space="0" w:color="auto"/>
        <w:bottom w:val="none" w:sz="0" w:space="0" w:color="auto"/>
        <w:right w:val="none" w:sz="0" w:space="0" w:color="auto"/>
      </w:divBdr>
      <w:divsChild>
        <w:div w:id="718749371">
          <w:marLeft w:val="547"/>
          <w:marRight w:val="0"/>
          <w:marTop w:val="106"/>
          <w:marBottom w:val="0"/>
          <w:divBdr>
            <w:top w:val="none" w:sz="0" w:space="0" w:color="auto"/>
            <w:left w:val="none" w:sz="0" w:space="0" w:color="auto"/>
            <w:bottom w:val="none" w:sz="0" w:space="0" w:color="auto"/>
            <w:right w:val="none" w:sz="0" w:space="0" w:color="auto"/>
          </w:divBdr>
        </w:div>
      </w:divsChild>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52789894">
      <w:bodyDiv w:val="1"/>
      <w:marLeft w:val="0"/>
      <w:marRight w:val="0"/>
      <w:marTop w:val="0"/>
      <w:marBottom w:val="0"/>
      <w:divBdr>
        <w:top w:val="none" w:sz="0" w:space="0" w:color="auto"/>
        <w:left w:val="none" w:sz="0" w:space="0" w:color="auto"/>
        <w:bottom w:val="none" w:sz="0" w:space="0" w:color="auto"/>
        <w:right w:val="none" w:sz="0" w:space="0" w:color="auto"/>
      </w:divBdr>
      <w:divsChild>
        <w:div w:id="913129230">
          <w:marLeft w:val="547"/>
          <w:marRight w:val="0"/>
          <w:marTop w:val="0"/>
          <w:marBottom w:val="0"/>
          <w:divBdr>
            <w:top w:val="none" w:sz="0" w:space="0" w:color="auto"/>
            <w:left w:val="none" w:sz="0" w:space="0" w:color="auto"/>
            <w:bottom w:val="none" w:sz="0" w:space="0" w:color="auto"/>
            <w:right w:val="none" w:sz="0" w:space="0" w:color="auto"/>
          </w:divBdr>
        </w:div>
      </w:divsChild>
    </w:div>
    <w:div w:id="504441222">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7612663">
      <w:bodyDiv w:val="1"/>
      <w:marLeft w:val="0"/>
      <w:marRight w:val="0"/>
      <w:marTop w:val="0"/>
      <w:marBottom w:val="0"/>
      <w:divBdr>
        <w:top w:val="none" w:sz="0" w:space="0" w:color="auto"/>
        <w:left w:val="none" w:sz="0" w:space="0" w:color="auto"/>
        <w:bottom w:val="none" w:sz="0" w:space="0" w:color="auto"/>
        <w:right w:val="none" w:sz="0" w:space="0" w:color="auto"/>
      </w:divBdr>
      <w:divsChild>
        <w:div w:id="843011269">
          <w:marLeft w:val="547"/>
          <w:marRight w:val="0"/>
          <w:marTop w:val="67"/>
          <w:marBottom w:val="0"/>
          <w:divBdr>
            <w:top w:val="none" w:sz="0" w:space="0" w:color="auto"/>
            <w:left w:val="none" w:sz="0" w:space="0" w:color="auto"/>
            <w:bottom w:val="none" w:sz="0" w:space="0" w:color="auto"/>
            <w:right w:val="none" w:sz="0" w:space="0" w:color="auto"/>
          </w:divBdr>
        </w:div>
      </w:divsChild>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575290116">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680396105">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0750981">
      <w:bodyDiv w:val="1"/>
      <w:marLeft w:val="0"/>
      <w:marRight w:val="0"/>
      <w:marTop w:val="0"/>
      <w:marBottom w:val="0"/>
      <w:divBdr>
        <w:top w:val="none" w:sz="0" w:space="0" w:color="auto"/>
        <w:left w:val="none" w:sz="0" w:space="0" w:color="auto"/>
        <w:bottom w:val="none" w:sz="0" w:space="0" w:color="auto"/>
        <w:right w:val="none" w:sz="0" w:space="0" w:color="auto"/>
      </w:divBdr>
      <w:divsChild>
        <w:div w:id="980307713">
          <w:marLeft w:val="1800"/>
          <w:marRight w:val="0"/>
          <w:marTop w:val="67"/>
          <w:marBottom w:val="0"/>
          <w:divBdr>
            <w:top w:val="none" w:sz="0" w:space="0" w:color="auto"/>
            <w:left w:val="none" w:sz="0" w:space="0" w:color="auto"/>
            <w:bottom w:val="none" w:sz="0" w:space="0" w:color="auto"/>
            <w:right w:val="none" w:sz="0" w:space="0" w:color="auto"/>
          </w:divBdr>
        </w:div>
        <w:div w:id="1183400199">
          <w:marLeft w:val="2520"/>
          <w:marRight w:val="0"/>
          <w:marTop w:val="67"/>
          <w:marBottom w:val="0"/>
          <w:divBdr>
            <w:top w:val="none" w:sz="0" w:space="0" w:color="auto"/>
            <w:left w:val="none" w:sz="0" w:space="0" w:color="auto"/>
            <w:bottom w:val="none" w:sz="0" w:space="0" w:color="auto"/>
            <w:right w:val="none" w:sz="0" w:space="0" w:color="auto"/>
          </w:divBdr>
        </w:div>
      </w:divsChild>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84506465">
      <w:bodyDiv w:val="1"/>
      <w:marLeft w:val="0"/>
      <w:marRight w:val="0"/>
      <w:marTop w:val="0"/>
      <w:marBottom w:val="0"/>
      <w:divBdr>
        <w:top w:val="none" w:sz="0" w:space="0" w:color="auto"/>
        <w:left w:val="none" w:sz="0" w:space="0" w:color="auto"/>
        <w:bottom w:val="none" w:sz="0" w:space="0" w:color="auto"/>
        <w:right w:val="none" w:sz="0" w:space="0" w:color="auto"/>
      </w:divBdr>
      <w:divsChild>
        <w:div w:id="601306476">
          <w:marLeft w:val="720"/>
          <w:marRight w:val="0"/>
          <w:marTop w:val="0"/>
          <w:marBottom w:val="0"/>
          <w:divBdr>
            <w:top w:val="none" w:sz="0" w:space="0" w:color="auto"/>
            <w:left w:val="none" w:sz="0" w:space="0" w:color="auto"/>
            <w:bottom w:val="none" w:sz="0" w:space="0" w:color="auto"/>
            <w:right w:val="none" w:sz="0" w:space="0" w:color="auto"/>
          </w:divBdr>
        </w:div>
        <w:div w:id="1811048816">
          <w:marLeft w:val="720"/>
          <w:marRight w:val="0"/>
          <w:marTop w:val="0"/>
          <w:marBottom w:val="0"/>
          <w:divBdr>
            <w:top w:val="none" w:sz="0" w:space="0" w:color="auto"/>
            <w:left w:val="none" w:sz="0" w:space="0" w:color="auto"/>
            <w:bottom w:val="none" w:sz="0" w:space="0" w:color="auto"/>
            <w:right w:val="none" w:sz="0" w:space="0" w:color="auto"/>
          </w:divBdr>
        </w:div>
        <w:div w:id="1596983048">
          <w:marLeft w:val="274"/>
          <w:marRight w:val="0"/>
          <w:marTop w:val="240"/>
          <w:marBottom w:val="0"/>
          <w:divBdr>
            <w:top w:val="none" w:sz="0" w:space="0" w:color="auto"/>
            <w:left w:val="none" w:sz="0" w:space="0" w:color="auto"/>
            <w:bottom w:val="none" w:sz="0" w:space="0" w:color="auto"/>
            <w:right w:val="none" w:sz="0" w:space="0" w:color="auto"/>
          </w:divBdr>
        </w:div>
        <w:div w:id="249512845">
          <w:marLeft w:val="720"/>
          <w:marRight w:val="0"/>
          <w:marTop w:val="0"/>
          <w:marBottom w:val="0"/>
          <w:divBdr>
            <w:top w:val="none" w:sz="0" w:space="0" w:color="auto"/>
            <w:left w:val="none" w:sz="0" w:space="0" w:color="auto"/>
            <w:bottom w:val="none" w:sz="0" w:space="0" w:color="auto"/>
            <w:right w:val="none" w:sz="0" w:space="0" w:color="auto"/>
          </w:divBdr>
        </w:div>
        <w:div w:id="1934583296">
          <w:marLeft w:val="274"/>
          <w:marRight w:val="0"/>
          <w:marTop w:val="240"/>
          <w:marBottom w:val="0"/>
          <w:divBdr>
            <w:top w:val="none" w:sz="0" w:space="0" w:color="auto"/>
            <w:left w:val="none" w:sz="0" w:space="0" w:color="auto"/>
            <w:bottom w:val="none" w:sz="0" w:space="0" w:color="auto"/>
            <w:right w:val="none" w:sz="0" w:space="0" w:color="auto"/>
          </w:divBdr>
        </w:div>
        <w:div w:id="319622133">
          <w:marLeft w:val="720"/>
          <w:marRight w:val="0"/>
          <w:marTop w:val="0"/>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38109600">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2f0fb0e4-6f95-4f64-8efb-58e3d90405ce" xsi:nil="true"/>
    <_dlc_DocId xmlns="2f0fb0e4-6f95-4f64-8efb-58e3d90405ce">2FHT6SDPEKRM-4-39827</_dlc_DocId>
    <_dlc_DocIdUrl xmlns="2f0fb0e4-6f95-4f64-8efb-58e3d90405ce">
      <Url>https://projects.qualcomm.com/sites/SkyBer/_layouts/15/DocIdRedir.aspx?ID=2FHT6SDPEKRM-4-39827</Url>
      <Description>2FHT6SDPEKRM-4-39827</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p:Policy xmlns:p="office.server.policy" id="" local="true">
  <p:Name>Document</p:Name>
  <p:Description/>
  <p:Statement/>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5D79B-5D8F-46C6-8B91-EC59579E62CC}">
  <ds:schemaRefs>
    <ds:schemaRef ds:uri="http://purl.org/dc/elements/1.1/"/>
    <ds:schemaRef ds:uri="http://schemas.microsoft.com/office/2006/metadata/properties"/>
    <ds:schemaRef ds:uri="http://schemas.microsoft.com/sharepoint/v3"/>
    <ds:schemaRef ds:uri="http://schemas.microsoft.com/sharepoint/v4"/>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2f0fb0e4-6f95-4f64-8efb-58e3d90405ce"/>
    <ds:schemaRef ds:uri="http://www.w3.org/XML/1998/namespace"/>
  </ds:schemaRefs>
</ds:datastoreItem>
</file>

<file path=customXml/itemProps2.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3.xml><?xml version="1.0" encoding="utf-8"?>
<ds:datastoreItem xmlns:ds="http://schemas.openxmlformats.org/officeDocument/2006/customXml" ds:itemID="{DC6D329B-6784-4D37-A8AD-440768E4749B}">
  <ds:schemaRefs>
    <ds:schemaRef ds:uri="office.server.policy"/>
  </ds:schemaRefs>
</ds:datastoreItem>
</file>

<file path=customXml/itemProps4.xml><?xml version="1.0" encoding="utf-8"?>
<ds:datastoreItem xmlns:ds="http://schemas.openxmlformats.org/officeDocument/2006/customXml" ds:itemID="{CD057012-1E0E-4227-AB08-B1C819BE71EB}">
  <ds:schemaRefs>
    <ds:schemaRef ds:uri="http://schemas.microsoft.com/sharepoint/events"/>
  </ds:schemaRefs>
</ds:datastoreItem>
</file>

<file path=customXml/itemProps5.xml><?xml version="1.0" encoding="utf-8"?>
<ds:datastoreItem xmlns:ds="http://schemas.openxmlformats.org/officeDocument/2006/customXml" ds:itemID="{4F6871B3-DDFC-409C-96B8-E6705A5BE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1529</Words>
  <Characters>8716</Characters>
  <Application>Microsoft Office Word</Application>
  <DocSecurity>0</DocSecurity>
  <Lines>72</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He</dc:creator>
  <cp:lastModifiedBy>Qualcomm</cp:lastModifiedBy>
  <cp:revision>2</cp:revision>
  <cp:lastPrinted>2019-12-04T11:04:00Z</cp:lastPrinted>
  <dcterms:created xsi:type="dcterms:W3CDTF">2021-04-02T18:51:00Z</dcterms:created>
  <dcterms:modified xsi:type="dcterms:W3CDTF">2021-04-02T18:51:00Z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0x010100B09692573C08054E936A1BBD3D3E084A</vt:lpwstr>
  </property>
  <property fmtid="{D5CDD505-2E9C-101B-9397-08002B2CF9AE}" pid="13" name="TaxKeyword">
    <vt:lpwstr/>
  </property>
  <property fmtid="{D5CDD505-2E9C-101B-9397-08002B2CF9AE}" pid="14" name="_dlc_DocIdItemGuid">
    <vt:lpwstr>c999b8bf-b6c7-4bf6-afcc-46fa36f9aeba</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