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68E94DB7"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5F68A7" w:rsidRPr="005F68A7">
        <w:rPr>
          <w:b/>
          <w:i/>
          <w:noProof/>
          <w:sz w:val="28"/>
        </w:rPr>
        <w:t>R4-19</w:t>
      </w:r>
      <w:r w:rsidR="00883893">
        <w:rPr>
          <w:b/>
          <w:i/>
          <w:noProof/>
          <w:sz w:val="28"/>
        </w:rPr>
        <w:t>10317</w:t>
      </w:r>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C456365" w:rsidR="001F46DB" w:rsidRPr="00410371" w:rsidRDefault="00DE5346" w:rsidP="00AF5C7B">
            <w:pPr>
              <w:pStyle w:val="CRCoverPage"/>
              <w:spacing w:after="0"/>
              <w:jc w:val="center"/>
              <w:rPr>
                <w:noProof/>
                <w:sz w:val="28"/>
              </w:rPr>
            </w:pPr>
            <w:r>
              <w:rPr>
                <w:b/>
                <w:noProof/>
                <w:sz w:val="28"/>
              </w:rPr>
              <w:t>1</w:t>
            </w:r>
            <w:r w:rsidR="00AF5C7B">
              <w:rPr>
                <w:b/>
                <w:noProof/>
                <w:sz w:val="28"/>
              </w:rPr>
              <w:t>5</w:t>
            </w:r>
            <w:r w:rsidR="001F46DB">
              <w:rPr>
                <w:b/>
                <w:noProof/>
                <w:sz w:val="28"/>
              </w:rPr>
              <w:t>.</w:t>
            </w:r>
            <w:r w:rsidR="00AF5C7B">
              <w:rPr>
                <w:b/>
                <w:noProof/>
                <w:sz w:val="28"/>
              </w:rPr>
              <w:t>6</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279F5AE" w:rsidR="001F46DB" w:rsidRDefault="00463C99" w:rsidP="00C7706E">
            <w:pPr>
              <w:pStyle w:val="CRCoverPage"/>
              <w:spacing w:after="0"/>
              <w:ind w:left="100"/>
              <w:rPr>
                <w:noProof/>
              </w:rPr>
            </w:pPr>
            <w:r>
              <w:rPr>
                <w:noProof/>
              </w:rPr>
              <w:t xml:space="preserve">Draft </w:t>
            </w:r>
            <w:r w:rsidR="001F46DB" w:rsidRPr="00572630">
              <w:rPr>
                <w:noProof/>
              </w:rPr>
              <w:t xml:space="preserve">CR </w:t>
            </w:r>
            <w:r w:rsidR="00A61022">
              <w:rPr>
                <w:noProof/>
              </w:rPr>
              <w:t>for TS 38.101-3</w:t>
            </w:r>
            <w:r w:rsidR="00D9174E">
              <w:rPr>
                <w:noProof/>
              </w:rPr>
              <w:t xml:space="preserve">: </w:t>
            </w:r>
            <w:r w:rsidR="00A61022">
              <w:rPr>
                <w:noProof/>
              </w:rPr>
              <w:t>Additional out-of-band blocking exceptions for inter-band EN-DC</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5AAABF6C" w:rsidR="001F46DB" w:rsidRDefault="001F46DB" w:rsidP="00463C99">
            <w:pPr>
              <w:pStyle w:val="CRCoverPage"/>
              <w:spacing w:after="0"/>
              <w:ind w:left="100"/>
              <w:rPr>
                <w:noProof/>
              </w:rPr>
            </w:pPr>
            <w:r>
              <w:rPr>
                <w:noProof/>
              </w:rPr>
              <w:t>2019-0</w:t>
            </w:r>
            <w:r w:rsidR="00DE5346">
              <w:rPr>
                <w:noProof/>
              </w:rPr>
              <w:t>8</w:t>
            </w:r>
            <w:r>
              <w:rPr>
                <w:noProof/>
              </w:rPr>
              <w:t>-</w:t>
            </w:r>
            <w:r w:rsidR="00463C99">
              <w:rPr>
                <w:noProof/>
              </w:rPr>
              <w:t>12</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083DB5F4" w:rsidR="001F46DB" w:rsidRDefault="00463C99"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F4C117E" w:rsidR="001F46DB" w:rsidRDefault="001F46DB" w:rsidP="002C3180">
            <w:pPr>
              <w:pStyle w:val="CRCoverPage"/>
              <w:spacing w:after="0"/>
              <w:ind w:left="100"/>
              <w:rPr>
                <w:noProof/>
              </w:rPr>
            </w:pPr>
            <w:r>
              <w:rPr>
                <w:noProof/>
              </w:rPr>
              <w:t>Rel-1</w:t>
            </w:r>
            <w:r w:rsidR="00AF5C7B">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4A3F987B" w:rsidR="00C7706E" w:rsidRDefault="00A61022" w:rsidP="00A61022">
            <w:pPr>
              <w:pStyle w:val="CRCoverPage"/>
              <w:spacing w:after="0"/>
              <w:rPr>
                <w:noProof/>
              </w:rPr>
            </w:pPr>
            <w:r>
              <w:rPr>
                <w:noProof/>
              </w:rPr>
              <w:t>Additional out-of-band blocking exceptions as approved in R4-1810235 are needed for certain inter-band EN-DC combinations.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3B922D8" w:rsidR="00DE5346" w:rsidRDefault="00A61022" w:rsidP="00A61022">
            <w:pPr>
              <w:pStyle w:val="CRCoverPage"/>
              <w:spacing w:after="0"/>
              <w:rPr>
                <w:noProof/>
              </w:rPr>
            </w:pPr>
            <w:r w:rsidRPr="002E66D5">
              <w:rPr>
                <w:noProof/>
              </w:rPr>
              <w:t xml:space="preserve">Add </w:t>
            </w:r>
            <w:r>
              <w:rPr>
                <w:noProof/>
              </w:rPr>
              <w:t xml:space="preserve">additional </w:t>
            </w:r>
            <w:r w:rsidRPr="002E66D5">
              <w:rPr>
                <w:noProof/>
              </w:rPr>
              <w:t>out-of-band blocking exceptions in sub</w:t>
            </w:r>
            <w:r>
              <w:rPr>
                <w:noProof/>
              </w:rPr>
              <w:t>-</w:t>
            </w:r>
            <w:r w:rsidRPr="002E66D5">
              <w:rPr>
                <w:noProof/>
              </w:rPr>
              <w:t>c</w:t>
            </w:r>
            <w:r>
              <w:rPr>
                <w:noProof/>
              </w:rPr>
              <w:t>l</w:t>
            </w:r>
            <w:r w:rsidRPr="002E66D5">
              <w:rPr>
                <w:noProof/>
              </w:rPr>
              <w:t>ause 7.6</w:t>
            </w:r>
            <w:r>
              <w:rPr>
                <w:noProof/>
              </w:rPr>
              <w:t>B</w:t>
            </w:r>
            <w:r w:rsidRPr="002E66D5">
              <w:rPr>
                <w:noProof/>
              </w:rPr>
              <w:t>.3.</w:t>
            </w:r>
            <w:r>
              <w:rPr>
                <w:noProof/>
              </w:rPr>
              <w:t>3</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0DCED52" w:rsidR="001F46DB" w:rsidRDefault="00A61022" w:rsidP="00A61022">
            <w:pPr>
              <w:pStyle w:val="CRCoverPage"/>
              <w:spacing w:after="0"/>
              <w:rPr>
                <w:noProof/>
              </w:rPr>
            </w:pPr>
            <w:r>
              <w:rPr>
                <w:noProof/>
              </w:rPr>
              <w:t>UE may fail the out-of-band blocking requirement under the exceptions condition (certain band and channel frequency combination) if no exception is allowed.</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16A63E3" w:rsidR="001F46DB" w:rsidRDefault="00112F90" w:rsidP="001F33FB">
            <w:pPr>
              <w:pStyle w:val="CRCoverPage"/>
              <w:spacing w:after="0"/>
              <w:rPr>
                <w:noProof/>
              </w:rPr>
            </w:pPr>
            <w:r>
              <w:rPr>
                <w:noProof/>
              </w:rPr>
              <w:t>7</w:t>
            </w:r>
            <w:r w:rsidR="001F46DB">
              <w:rPr>
                <w:noProof/>
              </w:rPr>
              <w:t>.</w:t>
            </w:r>
            <w:r w:rsidR="00A61022">
              <w:rPr>
                <w:noProof/>
              </w:rPr>
              <w:t>6B.3.3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8755EFD" w14:textId="77777777" w:rsidR="001F33FB" w:rsidRPr="001C2388" w:rsidRDefault="001F33FB" w:rsidP="001F33FB">
      <w:pPr>
        <w:pStyle w:val="4"/>
      </w:pPr>
      <w:bookmarkStart w:id="5" w:name="_Toc13131774"/>
      <w:r w:rsidRPr="001C2388">
        <w:t>7.6B.3.3</w:t>
      </w:r>
      <w:r w:rsidRPr="001C2388">
        <w:tab/>
        <w:t>Inter-band EN-DC within FR1</w:t>
      </w:r>
      <w:bookmarkEnd w:id="5"/>
    </w:p>
    <w:p w14:paraId="19C9C902" w14:textId="77777777" w:rsidR="001F33FB" w:rsidRPr="001C2388" w:rsidRDefault="001F33FB" w:rsidP="001F33FB">
      <w:pPr>
        <w:rPr>
          <w:rFonts w:eastAsia="MS Mincho"/>
          <w:lang w:val="en-US"/>
        </w:rPr>
      </w:pPr>
      <w:r w:rsidRPr="001C2388">
        <w:rPr>
          <w:rFonts w:eastAsia="MS Mincho"/>
        </w:rPr>
        <w:t>Out-of band</w:t>
      </w:r>
      <w:r w:rsidRPr="001C2388">
        <w:rPr>
          <w:rFonts w:eastAsia="MS Mincho"/>
          <w:lang w:val="en-US"/>
        </w:rPr>
        <w:t xml:space="preserve"> blocking requirements for E-UTRA single carrier and CA operation </w:t>
      </w:r>
      <w:r w:rsidRPr="001C2388">
        <w:rPr>
          <w:rFonts w:eastAsia="MS Mincho"/>
        </w:rPr>
        <w:t xml:space="preserve">specified in subclauses 7.6.2.1 and 7.6.2.1A of [4] and for NR </w:t>
      </w:r>
      <w:r w:rsidRPr="001C2388">
        <w:rPr>
          <w:rFonts w:eastAsia="MS Mincho"/>
          <w:lang w:val="en-US"/>
        </w:rPr>
        <w:t xml:space="preserve">single carrier and CA operation </w:t>
      </w:r>
      <w:r w:rsidRPr="001C2388">
        <w:rPr>
          <w:rFonts w:eastAsia="MS Mincho"/>
        </w:rPr>
        <w:t xml:space="preserve">specified in subclauses 7.6.3 and 7.6A.3 of [2] </w:t>
      </w:r>
      <w:r w:rsidRPr="001C2388">
        <w:rPr>
          <w:rFonts w:eastAsia="MS Mincho"/>
          <w:lang w:val="en-US"/>
        </w:rPr>
        <w:t>apply for lowest level EN-DC fallbacks (two bands) in section 5.2.B.4.1 with following conditions</w:t>
      </w:r>
    </w:p>
    <w:p w14:paraId="6D3114EF" w14:textId="77777777" w:rsidR="001F33FB" w:rsidRPr="001C2388" w:rsidRDefault="001F33FB" w:rsidP="001F33FB">
      <w:pPr>
        <w:pStyle w:val="B10"/>
        <w:rPr>
          <w:lang w:val="en-US"/>
        </w:rPr>
      </w:pPr>
      <w:r w:rsidRPr="001C2388">
        <w:rPr>
          <w:lang w:val="en-US"/>
        </w:rPr>
        <w:t>-</w:t>
      </w:r>
      <w:r w:rsidRPr="001C2388">
        <w:rPr>
          <w:lang w:val="en-US"/>
        </w:rPr>
        <w:tab/>
        <w:t xml:space="preserve">one E-UTRA uplink carrier with the output power set to 4 dB below </w:t>
      </w:r>
      <w:r w:rsidRPr="001C2388">
        <w:t>P</w:t>
      </w:r>
      <w:r w:rsidRPr="001C2388">
        <w:rPr>
          <w:vertAlign w:val="subscript"/>
        </w:rPr>
        <w:t>CMAX_L</w:t>
      </w:r>
      <w:r w:rsidRPr="001C2388" w:rsidDel="00155A1D">
        <w:rPr>
          <w:lang w:val="en-US"/>
        </w:rPr>
        <w:t xml:space="preserve"> </w:t>
      </w:r>
      <w:r w:rsidRPr="001C2388">
        <w:rPr>
          <w:lang w:val="en-US"/>
        </w:rPr>
        <w:t>and the NR band whose downlink is being tested has its uplink carrier output power set to minimum output power as defined in subclause 6.3.1 of [2]</w:t>
      </w:r>
    </w:p>
    <w:p w14:paraId="0EFD1268" w14:textId="77777777" w:rsidR="001F33FB" w:rsidRPr="001C2388" w:rsidRDefault="001F33FB" w:rsidP="001F33FB">
      <w:pPr>
        <w:pStyle w:val="B10"/>
        <w:rPr>
          <w:lang w:val="en-US"/>
        </w:rPr>
      </w:pPr>
      <w:r w:rsidRPr="001C2388">
        <w:rPr>
          <w:lang w:val="en-US"/>
        </w:rPr>
        <w:t>-</w:t>
      </w:r>
      <w:r w:rsidRPr="001C2388">
        <w:rPr>
          <w:lang w:val="en-US"/>
        </w:rPr>
        <w:tab/>
        <w:t xml:space="preserve">one NR uplink carrier with the output power set to 4 dB below </w:t>
      </w:r>
      <w:r w:rsidRPr="001C2388">
        <w:t>P</w:t>
      </w:r>
      <w:r w:rsidRPr="001C2388">
        <w:rPr>
          <w:vertAlign w:val="subscript"/>
        </w:rPr>
        <w:t>CMAX_L</w:t>
      </w:r>
      <w:r w:rsidRPr="001C2388" w:rsidDel="00155A1D">
        <w:rPr>
          <w:lang w:val="en-US"/>
        </w:rPr>
        <w:t xml:space="preserve"> </w:t>
      </w:r>
      <w:r w:rsidRPr="001C2388">
        <w:rPr>
          <w:lang w:val="en-US"/>
        </w:rPr>
        <w:t>on the NR band with both E-UTRA and NR downlinks being tested with E-UTRA output power set to minimum output power as defined in subclause 6.3.2.1 of [4].</w:t>
      </w:r>
    </w:p>
    <w:p w14:paraId="152E175E" w14:textId="77777777" w:rsidR="001F33FB" w:rsidRPr="002B00C9" w:rsidRDefault="001F33FB" w:rsidP="001F33FB">
      <w:pPr>
        <w:rPr>
          <w:ins w:id="6" w:author="Jamesf Wang" w:date="2019-08-01T15:12:00Z"/>
        </w:rPr>
      </w:pPr>
      <w:ins w:id="7" w:author="Jamesf Wang" w:date="2019-08-01T15:12:00Z">
        <w:r w:rsidRPr="002B00C9">
          <w:t xml:space="preserve">For </w:t>
        </w:r>
        <w:r>
          <w:t>EN-DC</w:t>
        </w:r>
        <w:r w:rsidRPr="002B00C9">
          <w:t xml:space="preserve"> combination listed in Table 7.6</w:t>
        </w:r>
        <w:r>
          <w:t>B</w:t>
        </w:r>
        <w:r w:rsidRPr="002B00C9">
          <w:t>.3.3-1</w:t>
        </w:r>
        <w:r>
          <w:t xml:space="preserve"> under the first test condition above</w:t>
        </w:r>
        <w:r w:rsidRPr="002B00C9">
          <w:t>, exceptions to the requirement specified in Table 7.6</w:t>
        </w:r>
        <w:r>
          <w:t>B</w:t>
        </w:r>
        <w:r w:rsidRPr="002B00C9">
          <w:t>.3.3-2 are allowed when the second order intermodulation product of the lower frequency band UL carrier and the CW interfering signal fully or partially overlaps with the higher frequency band DL carrier.</w:t>
        </w:r>
      </w:ins>
    </w:p>
    <w:p w14:paraId="24431D0F" w14:textId="77777777" w:rsidR="001F33FB" w:rsidRPr="002B00C9" w:rsidRDefault="001F33FB" w:rsidP="001F33FB">
      <w:pPr>
        <w:pStyle w:val="TH"/>
        <w:rPr>
          <w:ins w:id="8" w:author="Jamesf Wang" w:date="2019-08-01T15:12:00Z"/>
        </w:rPr>
      </w:pPr>
      <w:ins w:id="9" w:author="Jamesf Wang" w:date="2019-08-01T15:12:00Z">
        <w:r w:rsidRPr="002B00C9">
          <w:t>Table 7.6</w:t>
        </w:r>
        <w:r>
          <w:rPr>
            <w:lang w:eastAsia="zh-CN"/>
          </w:rPr>
          <w:t>B</w:t>
        </w:r>
        <w:r w:rsidRPr="002B00C9">
          <w:rPr>
            <w:lang w:eastAsia="zh-CN"/>
          </w:rPr>
          <w:t>.3.3</w:t>
        </w:r>
        <w:r w:rsidRPr="002B00C9">
          <w:t xml:space="preserve">-1: </w:t>
        </w:r>
        <w:r>
          <w:t>EN-DC</w:t>
        </w:r>
        <w:r w:rsidRPr="002B00C9">
          <w:rPr>
            <w:lang w:eastAsia="zh-CN"/>
          </w:rPr>
          <w:t xml:space="preserve"> combination </w:t>
        </w:r>
        <w:r w:rsidRPr="002B00C9">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F33FB" w:rsidRPr="002B00C9" w14:paraId="522EA78B" w14:textId="77777777" w:rsidTr="002D2176">
        <w:trPr>
          <w:trHeight w:val="225"/>
          <w:jc w:val="center"/>
          <w:ins w:id="10" w:author="Jamesf Wang" w:date="2019-08-01T15:12:00Z"/>
        </w:trPr>
        <w:tc>
          <w:tcPr>
            <w:tcW w:w="2970" w:type="dxa"/>
            <w:tcBorders>
              <w:top w:val="single" w:sz="4" w:space="0" w:color="auto"/>
              <w:left w:val="single" w:sz="4" w:space="0" w:color="auto"/>
              <w:bottom w:val="single" w:sz="4" w:space="0" w:color="auto"/>
              <w:right w:val="single" w:sz="4" w:space="0" w:color="auto"/>
            </w:tcBorders>
            <w:vAlign w:val="center"/>
            <w:hideMark/>
          </w:tcPr>
          <w:p w14:paraId="3DBE8CDC" w14:textId="77777777" w:rsidR="001F33FB" w:rsidRPr="002B00C9" w:rsidRDefault="001F33FB" w:rsidP="002D2176">
            <w:pPr>
              <w:pStyle w:val="TAH"/>
              <w:rPr>
                <w:ins w:id="11" w:author="Jamesf Wang" w:date="2019-08-01T15:12:00Z"/>
                <w:rFonts w:eastAsia="MS Mincho"/>
                <w:lang w:eastAsia="zh-CN"/>
              </w:rPr>
            </w:pPr>
            <w:ins w:id="12" w:author="Jamesf Wang" w:date="2019-08-01T15:12:00Z">
              <w:r>
                <w:t>EN-DC</w:t>
              </w:r>
              <w:r w:rsidRPr="002B00C9">
                <w:t xml:space="preserve"> combination</w:t>
              </w:r>
            </w:ins>
          </w:p>
        </w:tc>
      </w:tr>
      <w:tr w:rsidR="001F33FB" w:rsidRPr="002B00C9" w14:paraId="056C9D0F" w14:textId="77777777" w:rsidTr="002D2176">
        <w:trPr>
          <w:trHeight w:val="225"/>
          <w:jc w:val="center"/>
          <w:ins w:id="13" w:author="Jamesf Wang" w:date="2019-08-01T15:12:00Z"/>
        </w:trPr>
        <w:tc>
          <w:tcPr>
            <w:tcW w:w="2970" w:type="dxa"/>
            <w:tcBorders>
              <w:top w:val="single" w:sz="4" w:space="0" w:color="auto"/>
              <w:left w:val="single" w:sz="4" w:space="0" w:color="auto"/>
              <w:bottom w:val="single" w:sz="4" w:space="0" w:color="auto"/>
              <w:right w:val="single" w:sz="4" w:space="0" w:color="auto"/>
            </w:tcBorders>
            <w:hideMark/>
          </w:tcPr>
          <w:p w14:paraId="62DE4E3E" w14:textId="77777777" w:rsidR="001F33FB" w:rsidRPr="002B00C9" w:rsidRDefault="001F33FB" w:rsidP="002D2176">
            <w:pPr>
              <w:pStyle w:val="TAC"/>
              <w:rPr>
                <w:ins w:id="14" w:author="Jamesf Wang" w:date="2019-08-01T15:12:00Z"/>
              </w:rPr>
            </w:pPr>
            <w:ins w:id="15" w:author="Jamesf Wang" w:date="2019-08-01T15:12:00Z">
              <w:r w:rsidRPr="00275E34">
                <w:t>DC_5_n78</w:t>
              </w:r>
            </w:ins>
          </w:p>
        </w:tc>
      </w:tr>
      <w:tr w:rsidR="001F33FB" w:rsidRPr="002B00C9" w14:paraId="3C13CC45" w14:textId="77777777" w:rsidTr="002D2176">
        <w:trPr>
          <w:trHeight w:val="225"/>
          <w:jc w:val="center"/>
          <w:ins w:id="16" w:author="Jamesf Wang" w:date="2019-08-01T15:12:00Z"/>
        </w:trPr>
        <w:tc>
          <w:tcPr>
            <w:tcW w:w="2970" w:type="dxa"/>
            <w:tcBorders>
              <w:top w:val="single" w:sz="4" w:space="0" w:color="auto"/>
              <w:left w:val="single" w:sz="4" w:space="0" w:color="auto"/>
              <w:bottom w:val="single" w:sz="4" w:space="0" w:color="auto"/>
              <w:right w:val="single" w:sz="4" w:space="0" w:color="auto"/>
            </w:tcBorders>
            <w:hideMark/>
          </w:tcPr>
          <w:p w14:paraId="32D1F795" w14:textId="77777777" w:rsidR="001F33FB" w:rsidRPr="002B00C9" w:rsidRDefault="001F33FB" w:rsidP="002D2176">
            <w:pPr>
              <w:pStyle w:val="TAC"/>
              <w:rPr>
                <w:ins w:id="17" w:author="Jamesf Wang" w:date="2019-08-01T15:12:00Z"/>
                <w:rFonts w:eastAsia="MS Mincho"/>
              </w:rPr>
            </w:pPr>
            <w:ins w:id="18" w:author="Jamesf Wang" w:date="2019-08-01T15:12:00Z">
              <w:r w:rsidRPr="00275E34">
                <w:t>DC_8_n77</w:t>
              </w:r>
            </w:ins>
          </w:p>
        </w:tc>
      </w:tr>
      <w:tr w:rsidR="001F33FB" w:rsidRPr="002B00C9" w14:paraId="62252378" w14:textId="77777777" w:rsidTr="002D2176">
        <w:trPr>
          <w:trHeight w:val="225"/>
          <w:jc w:val="center"/>
          <w:ins w:id="19"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E90554C" w14:textId="77777777" w:rsidR="001F33FB" w:rsidRPr="002B00C9" w:rsidRDefault="001F33FB" w:rsidP="002D2176">
            <w:pPr>
              <w:pStyle w:val="TAC"/>
              <w:rPr>
                <w:ins w:id="20" w:author="Jamesf Wang" w:date="2019-08-01T15:12:00Z"/>
              </w:rPr>
            </w:pPr>
            <w:ins w:id="21" w:author="Jamesf Wang" w:date="2019-08-01T15:12:00Z">
              <w:r w:rsidRPr="00275E34">
                <w:t>DC_8_n78</w:t>
              </w:r>
            </w:ins>
          </w:p>
        </w:tc>
      </w:tr>
      <w:tr w:rsidR="001F33FB" w:rsidRPr="002B00C9" w14:paraId="1FAF12D8" w14:textId="77777777" w:rsidTr="002D2176">
        <w:trPr>
          <w:trHeight w:val="225"/>
          <w:jc w:val="center"/>
          <w:ins w:id="22"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5CE8AC9" w14:textId="77777777" w:rsidR="001F33FB" w:rsidRPr="002B00C9" w:rsidRDefault="001F33FB" w:rsidP="002D2176">
            <w:pPr>
              <w:pStyle w:val="TAC"/>
              <w:rPr>
                <w:ins w:id="23" w:author="Jamesf Wang" w:date="2019-08-01T15:12:00Z"/>
              </w:rPr>
            </w:pPr>
            <w:ins w:id="24" w:author="Jamesf Wang" w:date="2019-08-01T15:12:00Z">
              <w:r w:rsidRPr="00275E34">
                <w:t>DC_8_n79</w:t>
              </w:r>
            </w:ins>
          </w:p>
        </w:tc>
      </w:tr>
      <w:tr w:rsidR="001F33FB" w:rsidRPr="002B00C9" w:rsidDel="00883893" w14:paraId="3BDACD4F" w14:textId="551C327F" w:rsidTr="002D2176">
        <w:trPr>
          <w:trHeight w:val="225"/>
          <w:jc w:val="center"/>
          <w:ins w:id="25" w:author="Jamesf Wang" w:date="2019-08-01T15:12:00Z"/>
          <w:del w:id="26" w:author="Huanren Fu (傅煥仁)" w:date="2019-08-30T00:37:00Z"/>
        </w:trPr>
        <w:tc>
          <w:tcPr>
            <w:tcW w:w="2970" w:type="dxa"/>
            <w:tcBorders>
              <w:top w:val="single" w:sz="4" w:space="0" w:color="auto"/>
              <w:left w:val="single" w:sz="4" w:space="0" w:color="auto"/>
              <w:bottom w:val="single" w:sz="4" w:space="0" w:color="auto"/>
              <w:right w:val="single" w:sz="4" w:space="0" w:color="auto"/>
            </w:tcBorders>
          </w:tcPr>
          <w:p w14:paraId="1A72A96F" w14:textId="60B68514" w:rsidR="001F33FB" w:rsidRPr="002B00C9" w:rsidDel="00883893" w:rsidRDefault="001F33FB" w:rsidP="002D2176">
            <w:pPr>
              <w:pStyle w:val="TAC"/>
              <w:rPr>
                <w:ins w:id="27" w:author="Jamesf Wang" w:date="2019-08-01T15:12:00Z"/>
                <w:del w:id="28" w:author="Huanren Fu (傅煥仁)" w:date="2019-08-30T00:37:00Z"/>
              </w:rPr>
            </w:pPr>
            <w:ins w:id="29" w:author="Jamesf Wang" w:date="2019-08-01T15:12:00Z">
              <w:del w:id="30" w:author="Huanren Fu (傅煥仁)" w:date="2019-08-30T00:36:00Z">
                <w:r w:rsidRPr="00275E34" w:rsidDel="00883893">
                  <w:delText>DC_11_n77</w:delText>
                </w:r>
              </w:del>
            </w:ins>
          </w:p>
        </w:tc>
      </w:tr>
      <w:tr w:rsidR="001F33FB" w:rsidRPr="002B00C9" w14:paraId="165DBBD4" w14:textId="77777777" w:rsidTr="002D2176">
        <w:trPr>
          <w:trHeight w:val="225"/>
          <w:jc w:val="center"/>
          <w:ins w:id="31"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4031C33" w14:textId="77777777" w:rsidR="001F33FB" w:rsidRPr="002B00C9" w:rsidRDefault="001F33FB" w:rsidP="002D2176">
            <w:pPr>
              <w:pStyle w:val="TAC"/>
              <w:rPr>
                <w:ins w:id="32" w:author="Jamesf Wang" w:date="2019-08-01T15:12:00Z"/>
              </w:rPr>
            </w:pPr>
            <w:ins w:id="33" w:author="Jamesf Wang" w:date="2019-08-01T15:12:00Z">
              <w:r w:rsidRPr="00275E34">
                <w:t>DC_18_n77</w:t>
              </w:r>
            </w:ins>
          </w:p>
        </w:tc>
      </w:tr>
      <w:tr w:rsidR="001F33FB" w:rsidRPr="002B00C9" w14:paraId="5C5F1734" w14:textId="77777777" w:rsidTr="002D2176">
        <w:trPr>
          <w:trHeight w:val="225"/>
          <w:jc w:val="center"/>
          <w:ins w:id="34"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24FB6BB0" w14:textId="77777777" w:rsidR="001F33FB" w:rsidRPr="002B00C9" w:rsidRDefault="001F33FB" w:rsidP="002D2176">
            <w:pPr>
              <w:pStyle w:val="TAC"/>
              <w:rPr>
                <w:ins w:id="35" w:author="Jamesf Wang" w:date="2019-08-01T15:12:00Z"/>
              </w:rPr>
            </w:pPr>
            <w:ins w:id="36" w:author="Jamesf Wang" w:date="2019-08-01T15:12:00Z">
              <w:r w:rsidRPr="00275E34">
                <w:t>DC_18_n78</w:t>
              </w:r>
            </w:ins>
          </w:p>
        </w:tc>
      </w:tr>
      <w:tr w:rsidR="001F33FB" w:rsidRPr="002B00C9" w14:paraId="657C3C6A" w14:textId="77777777" w:rsidTr="002D2176">
        <w:trPr>
          <w:trHeight w:val="225"/>
          <w:jc w:val="center"/>
          <w:ins w:id="37"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709FEAE" w14:textId="77777777" w:rsidR="001F33FB" w:rsidRPr="002B00C9" w:rsidRDefault="001F33FB" w:rsidP="002D2176">
            <w:pPr>
              <w:pStyle w:val="TAC"/>
              <w:rPr>
                <w:ins w:id="38" w:author="Jamesf Wang" w:date="2019-08-01T15:12:00Z"/>
              </w:rPr>
            </w:pPr>
            <w:ins w:id="39" w:author="Jamesf Wang" w:date="2019-08-01T15:12:00Z">
              <w:r w:rsidRPr="00275E34">
                <w:t>DC_18_n79</w:t>
              </w:r>
            </w:ins>
          </w:p>
        </w:tc>
      </w:tr>
      <w:tr w:rsidR="001F33FB" w:rsidRPr="002B00C9" w14:paraId="661DEF69" w14:textId="77777777" w:rsidTr="002D2176">
        <w:trPr>
          <w:trHeight w:val="225"/>
          <w:jc w:val="center"/>
          <w:ins w:id="40"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6A269B3A" w14:textId="77777777" w:rsidR="001F33FB" w:rsidRPr="002B00C9" w:rsidRDefault="001F33FB" w:rsidP="002D2176">
            <w:pPr>
              <w:pStyle w:val="TAC"/>
              <w:rPr>
                <w:ins w:id="41" w:author="Jamesf Wang" w:date="2019-08-01T15:12:00Z"/>
              </w:rPr>
            </w:pPr>
            <w:ins w:id="42" w:author="Jamesf Wang" w:date="2019-08-01T15:12:00Z">
              <w:r w:rsidRPr="00275E34">
                <w:t>DC_19_n77</w:t>
              </w:r>
            </w:ins>
          </w:p>
        </w:tc>
      </w:tr>
      <w:tr w:rsidR="001F33FB" w:rsidRPr="002B00C9" w14:paraId="4FED606F" w14:textId="77777777" w:rsidTr="002D2176">
        <w:trPr>
          <w:trHeight w:val="225"/>
          <w:jc w:val="center"/>
          <w:ins w:id="43"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25768C34" w14:textId="77777777" w:rsidR="001F33FB" w:rsidRPr="002B00C9" w:rsidRDefault="001F33FB" w:rsidP="002D2176">
            <w:pPr>
              <w:pStyle w:val="TAC"/>
              <w:rPr>
                <w:ins w:id="44" w:author="Jamesf Wang" w:date="2019-08-01T15:12:00Z"/>
              </w:rPr>
            </w:pPr>
            <w:ins w:id="45" w:author="Jamesf Wang" w:date="2019-08-01T15:12:00Z">
              <w:r w:rsidRPr="00275E34">
                <w:t>DC_19_n78</w:t>
              </w:r>
            </w:ins>
          </w:p>
        </w:tc>
      </w:tr>
      <w:tr w:rsidR="001F33FB" w:rsidRPr="002B00C9" w14:paraId="795167D2" w14:textId="77777777" w:rsidTr="002D2176">
        <w:trPr>
          <w:trHeight w:val="225"/>
          <w:jc w:val="center"/>
          <w:ins w:id="46"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60996F58" w14:textId="77777777" w:rsidR="001F33FB" w:rsidRPr="002B00C9" w:rsidRDefault="001F33FB" w:rsidP="002D2176">
            <w:pPr>
              <w:pStyle w:val="TAC"/>
              <w:rPr>
                <w:ins w:id="47" w:author="Jamesf Wang" w:date="2019-08-01T15:12:00Z"/>
              </w:rPr>
            </w:pPr>
            <w:ins w:id="48" w:author="Jamesf Wang" w:date="2019-08-01T15:12:00Z">
              <w:r w:rsidRPr="00275E34">
                <w:t>DC_19_n79</w:t>
              </w:r>
            </w:ins>
          </w:p>
        </w:tc>
      </w:tr>
      <w:tr w:rsidR="001F33FB" w:rsidRPr="002B00C9" w14:paraId="441B0C67" w14:textId="77777777" w:rsidTr="002D2176">
        <w:trPr>
          <w:trHeight w:val="225"/>
          <w:jc w:val="center"/>
          <w:ins w:id="49"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308CFDC" w14:textId="77777777" w:rsidR="001F33FB" w:rsidRPr="002B00C9" w:rsidRDefault="001F33FB" w:rsidP="002D2176">
            <w:pPr>
              <w:pStyle w:val="TAC"/>
              <w:rPr>
                <w:ins w:id="50" w:author="Jamesf Wang" w:date="2019-08-01T15:12:00Z"/>
              </w:rPr>
            </w:pPr>
            <w:ins w:id="51" w:author="Jamesf Wang" w:date="2019-08-01T15:12:00Z">
              <w:r w:rsidRPr="00275E34">
                <w:t>DC_20_n77</w:t>
              </w:r>
            </w:ins>
          </w:p>
        </w:tc>
      </w:tr>
      <w:tr w:rsidR="001F33FB" w:rsidRPr="002B00C9" w14:paraId="0E1A71D5" w14:textId="77777777" w:rsidTr="002D2176">
        <w:trPr>
          <w:trHeight w:val="225"/>
          <w:jc w:val="center"/>
          <w:ins w:id="52"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CB7B152" w14:textId="77777777" w:rsidR="001F33FB" w:rsidRPr="002B00C9" w:rsidRDefault="001F33FB" w:rsidP="002D2176">
            <w:pPr>
              <w:pStyle w:val="TAC"/>
              <w:rPr>
                <w:ins w:id="53" w:author="Jamesf Wang" w:date="2019-08-01T15:12:00Z"/>
              </w:rPr>
            </w:pPr>
            <w:ins w:id="54" w:author="Jamesf Wang" w:date="2019-08-01T15:12:00Z">
              <w:r w:rsidRPr="00275E34">
                <w:t>DC_20_n78</w:t>
              </w:r>
            </w:ins>
          </w:p>
        </w:tc>
      </w:tr>
      <w:tr w:rsidR="001F33FB" w:rsidRPr="002B00C9" w:rsidDel="00883893" w14:paraId="7F437688" w14:textId="2082FB16" w:rsidTr="002D2176">
        <w:trPr>
          <w:trHeight w:val="225"/>
          <w:jc w:val="center"/>
          <w:ins w:id="55" w:author="Jamesf Wang" w:date="2019-08-01T15:12:00Z"/>
          <w:del w:id="56" w:author="Huanren Fu (傅煥仁)" w:date="2019-08-30T00:37:00Z"/>
        </w:trPr>
        <w:tc>
          <w:tcPr>
            <w:tcW w:w="2970" w:type="dxa"/>
            <w:tcBorders>
              <w:top w:val="single" w:sz="4" w:space="0" w:color="auto"/>
              <w:left w:val="single" w:sz="4" w:space="0" w:color="auto"/>
              <w:bottom w:val="single" w:sz="4" w:space="0" w:color="auto"/>
              <w:right w:val="single" w:sz="4" w:space="0" w:color="auto"/>
            </w:tcBorders>
          </w:tcPr>
          <w:p w14:paraId="278DA018" w14:textId="314433C6" w:rsidR="001F33FB" w:rsidRPr="002B00C9" w:rsidDel="00883893" w:rsidRDefault="001F33FB" w:rsidP="002D2176">
            <w:pPr>
              <w:pStyle w:val="TAC"/>
              <w:rPr>
                <w:ins w:id="57" w:author="Jamesf Wang" w:date="2019-08-01T15:12:00Z"/>
                <w:del w:id="58" w:author="Huanren Fu (傅煥仁)" w:date="2019-08-30T00:37:00Z"/>
              </w:rPr>
            </w:pPr>
            <w:bookmarkStart w:id="59" w:name="_GoBack"/>
            <w:bookmarkEnd w:id="59"/>
            <w:ins w:id="60" w:author="Jamesf Wang" w:date="2019-08-01T15:12:00Z">
              <w:del w:id="61" w:author="Huanren Fu (傅煥仁)" w:date="2019-08-30T00:37:00Z">
                <w:r w:rsidRPr="00275E34" w:rsidDel="00883893">
                  <w:delText>DC_21_n77</w:delText>
                </w:r>
              </w:del>
            </w:ins>
          </w:p>
        </w:tc>
      </w:tr>
      <w:tr w:rsidR="001F33FB" w:rsidRPr="002B00C9" w14:paraId="2DE87F0B" w14:textId="77777777" w:rsidTr="002D2176">
        <w:trPr>
          <w:trHeight w:val="225"/>
          <w:jc w:val="center"/>
          <w:ins w:id="62"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A2739FD" w14:textId="77777777" w:rsidR="001F33FB" w:rsidRPr="002B00C9" w:rsidRDefault="001F33FB" w:rsidP="002D2176">
            <w:pPr>
              <w:pStyle w:val="TAC"/>
              <w:rPr>
                <w:ins w:id="63" w:author="Jamesf Wang" w:date="2019-08-01T15:12:00Z"/>
              </w:rPr>
            </w:pPr>
            <w:ins w:id="64" w:author="Jamesf Wang" w:date="2019-08-01T15:12:00Z">
              <w:r w:rsidRPr="00275E34">
                <w:t>DC_26_n77</w:t>
              </w:r>
            </w:ins>
          </w:p>
        </w:tc>
      </w:tr>
      <w:tr w:rsidR="001F33FB" w:rsidRPr="002B00C9" w14:paraId="08DBDA71" w14:textId="77777777" w:rsidTr="002D2176">
        <w:trPr>
          <w:trHeight w:val="225"/>
          <w:jc w:val="center"/>
          <w:ins w:id="65"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B5EA48F" w14:textId="77777777" w:rsidR="001F33FB" w:rsidRPr="002B00C9" w:rsidRDefault="001F33FB" w:rsidP="002D2176">
            <w:pPr>
              <w:pStyle w:val="TAC"/>
              <w:rPr>
                <w:ins w:id="66" w:author="Jamesf Wang" w:date="2019-08-01T15:12:00Z"/>
              </w:rPr>
            </w:pPr>
            <w:ins w:id="67" w:author="Jamesf Wang" w:date="2019-08-01T15:12:00Z">
              <w:r w:rsidRPr="00275E34">
                <w:t>DC_26_n78</w:t>
              </w:r>
            </w:ins>
          </w:p>
        </w:tc>
      </w:tr>
      <w:tr w:rsidR="001F33FB" w:rsidRPr="002B00C9" w14:paraId="487ACE71" w14:textId="77777777" w:rsidTr="002D2176">
        <w:trPr>
          <w:trHeight w:val="225"/>
          <w:jc w:val="center"/>
          <w:ins w:id="68"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7557E861" w14:textId="77777777" w:rsidR="001F33FB" w:rsidRPr="002B00C9" w:rsidRDefault="001F33FB" w:rsidP="002D2176">
            <w:pPr>
              <w:pStyle w:val="TAC"/>
              <w:rPr>
                <w:ins w:id="69" w:author="Jamesf Wang" w:date="2019-08-01T15:12:00Z"/>
              </w:rPr>
            </w:pPr>
            <w:ins w:id="70" w:author="Jamesf Wang" w:date="2019-08-01T15:12:00Z">
              <w:r w:rsidRPr="00275E34">
                <w:t>DC_26_n79</w:t>
              </w:r>
            </w:ins>
          </w:p>
        </w:tc>
      </w:tr>
      <w:tr w:rsidR="001F33FB" w:rsidRPr="002B00C9" w14:paraId="2834BFD8" w14:textId="77777777" w:rsidTr="002D2176">
        <w:trPr>
          <w:trHeight w:val="225"/>
          <w:jc w:val="center"/>
          <w:ins w:id="71"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2A4EB2F9" w14:textId="77777777" w:rsidR="001F33FB" w:rsidRPr="002B00C9" w:rsidRDefault="001F33FB" w:rsidP="002D2176">
            <w:pPr>
              <w:pStyle w:val="TAC"/>
              <w:rPr>
                <w:ins w:id="72" w:author="Jamesf Wang" w:date="2019-08-01T15:12:00Z"/>
              </w:rPr>
            </w:pPr>
            <w:ins w:id="73" w:author="Jamesf Wang" w:date="2019-08-01T15:12:00Z">
              <w:r w:rsidRPr="00275E34">
                <w:t>DC_28_n77</w:t>
              </w:r>
            </w:ins>
          </w:p>
        </w:tc>
      </w:tr>
      <w:tr w:rsidR="001F33FB" w:rsidRPr="002B00C9" w14:paraId="2FA86C65" w14:textId="77777777" w:rsidTr="002D2176">
        <w:trPr>
          <w:trHeight w:val="225"/>
          <w:jc w:val="center"/>
          <w:ins w:id="74"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0AB07C97" w14:textId="77777777" w:rsidR="001F33FB" w:rsidRPr="002B00C9" w:rsidRDefault="001F33FB" w:rsidP="002D2176">
            <w:pPr>
              <w:pStyle w:val="TAC"/>
              <w:rPr>
                <w:ins w:id="75" w:author="Jamesf Wang" w:date="2019-08-01T15:12:00Z"/>
              </w:rPr>
            </w:pPr>
            <w:ins w:id="76" w:author="Jamesf Wang" w:date="2019-08-01T15:12:00Z">
              <w:r w:rsidRPr="00275E34">
                <w:t>DC_28_n78</w:t>
              </w:r>
            </w:ins>
          </w:p>
        </w:tc>
      </w:tr>
      <w:tr w:rsidR="001F33FB" w:rsidRPr="002B00C9" w14:paraId="72DA8902" w14:textId="77777777" w:rsidTr="002D2176">
        <w:trPr>
          <w:trHeight w:val="225"/>
          <w:jc w:val="center"/>
          <w:ins w:id="77"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6B5339BA" w14:textId="77777777" w:rsidR="001F33FB" w:rsidRPr="002B00C9" w:rsidRDefault="001F33FB" w:rsidP="002D2176">
            <w:pPr>
              <w:pStyle w:val="TAC"/>
              <w:rPr>
                <w:ins w:id="78" w:author="Jamesf Wang" w:date="2019-08-01T15:12:00Z"/>
              </w:rPr>
            </w:pPr>
            <w:ins w:id="79" w:author="Jamesf Wang" w:date="2019-08-01T15:12:00Z">
              <w:r w:rsidRPr="00275E34">
                <w:t>DC_28_n79</w:t>
              </w:r>
            </w:ins>
          </w:p>
        </w:tc>
      </w:tr>
    </w:tbl>
    <w:p w14:paraId="44C6F60E" w14:textId="77777777" w:rsidR="001F33FB" w:rsidRPr="002B00C9" w:rsidRDefault="001F33FB" w:rsidP="001F33FB">
      <w:pPr>
        <w:rPr>
          <w:ins w:id="80" w:author="Jamesf Wang" w:date="2019-08-01T15:12:00Z"/>
        </w:rPr>
      </w:pPr>
    </w:p>
    <w:p w14:paraId="1FDA5952" w14:textId="77777777" w:rsidR="001F33FB" w:rsidRPr="002B00C9" w:rsidRDefault="001F33FB" w:rsidP="001F33FB">
      <w:pPr>
        <w:pStyle w:val="TH"/>
        <w:rPr>
          <w:ins w:id="81" w:author="Jamesf Wang" w:date="2019-08-01T15:12:00Z"/>
        </w:rPr>
      </w:pPr>
      <w:ins w:id="82" w:author="Jamesf Wang" w:date="2019-08-01T15:12:00Z">
        <w:r w:rsidRPr="002B00C9">
          <w:t>Table 7.6</w:t>
        </w:r>
        <w:r>
          <w:rPr>
            <w:lang w:eastAsia="zh-CN"/>
          </w:rPr>
          <w:t>B</w:t>
        </w:r>
        <w:r w:rsidRPr="002B00C9">
          <w:rPr>
            <w:lang w:eastAsia="zh-CN"/>
          </w:rPr>
          <w:t>.3.3</w:t>
        </w:r>
        <w:r w:rsidRPr="002B00C9">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F33FB" w:rsidRPr="002B00C9" w14:paraId="2A9DF484" w14:textId="77777777" w:rsidTr="002D2176">
        <w:trPr>
          <w:trHeight w:val="255"/>
          <w:jc w:val="center"/>
          <w:ins w:id="83" w:author="Jamesf Wang" w:date="2019-08-01T15:12:00Z"/>
        </w:trPr>
        <w:tc>
          <w:tcPr>
            <w:tcW w:w="2260" w:type="dxa"/>
            <w:tcBorders>
              <w:top w:val="single" w:sz="4" w:space="0" w:color="auto"/>
              <w:left w:val="single" w:sz="4" w:space="0" w:color="auto"/>
              <w:bottom w:val="single" w:sz="4" w:space="0" w:color="auto"/>
              <w:right w:val="single" w:sz="4" w:space="0" w:color="auto"/>
            </w:tcBorders>
            <w:hideMark/>
          </w:tcPr>
          <w:p w14:paraId="16A1574A" w14:textId="77777777" w:rsidR="001F33FB" w:rsidRPr="002B00C9" w:rsidRDefault="001F33FB" w:rsidP="002D2176">
            <w:pPr>
              <w:pStyle w:val="TAH"/>
              <w:rPr>
                <w:ins w:id="84" w:author="Jamesf Wang" w:date="2019-08-01T15:12:00Z"/>
              </w:rPr>
            </w:pPr>
            <w:ins w:id="85" w:author="Jamesf Wang" w:date="2019-08-01T15:12:00Z">
              <w:r w:rsidRPr="002B00C9">
                <w:rPr>
                  <w:b w:val="0"/>
                </w:rPr>
                <w:br w:type="page"/>
              </w:r>
              <w:r w:rsidRPr="002B00C9">
                <w:t>Parameter</w:t>
              </w:r>
            </w:ins>
          </w:p>
        </w:tc>
        <w:tc>
          <w:tcPr>
            <w:tcW w:w="2261" w:type="dxa"/>
            <w:tcBorders>
              <w:top w:val="single" w:sz="4" w:space="0" w:color="auto"/>
              <w:left w:val="single" w:sz="4" w:space="0" w:color="auto"/>
              <w:bottom w:val="single" w:sz="4" w:space="0" w:color="auto"/>
              <w:right w:val="single" w:sz="4" w:space="0" w:color="auto"/>
            </w:tcBorders>
            <w:hideMark/>
          </w:tcPr>
          <w:p w14:paraId="469E63B6" w14:textId="77777777" w:rsidR="001F33FB" w:rsidRPr="002B00C9" w:rsidRDefault="001F33FB" w:rsidP="002D2176">
            <w:pPr>
              <w:pStyle w:val="TAH"/>
              <w:rPr>
                <w:ins w:id="86" w:author="Jamesf Wang" w:date="2019-08-01T15:12:00Z"/>
              </w:rPr>
            </w:pPr>
            <w:ins w:id="87" w:author="Jamesf Wang" w:date="2019-08-01T15:12:00Z">
              <w:r w:rsidRPr="002B00C9">
                <w:t>Unit</w:t>
              </w:r>
            </w:ins>
          </w:p>
        </w:tc>
        <w:tc>
          <w:tcPr>
            <w:tcW w:w="2749" w:type="dxa"/>
            <w:tcBorders>
              <w:top w:val="single" w:sz="4" w:space="0" w:color="auto"/>
              <w:left w:val="single" w:sz="4" w:space="0" w:color="auto"/>
              <w:bottom w:val="single" w:sz="4" w:space="0" w:color="auto"/>
              <w:right w:val="single" w:sz="4" w:space="0" w:color="auto"/>
            </w:tcBorders>
            <w:hideMark/>
          </w:tcPr>
          <w:p w14:paraId="45640EF0" w14:textId="77777777" w:rsidR="001F33FB" w:rsidRPr="002B00C9" w:rsidRDefault="001F33FB" w:rsidP="002D2176">
            <w:pPr>
              <w:pStyle w:val="TAH"/>
              <w:rPr>
                <w:ins w:id="88" w:author="Jamesf Wang" w:date="2019-08-01T15:12:00Z"/>
              </w:rPr>
            </w:pPr>
            <w:ins w:id="89" w:author="Jamesf Wang" w:date="2019-08-01T15:12:00Z">
              <w:r w:rsidRPr="002B00C9">
                <w:t>Level</w:t>
              </w:r>
            </w:ins>
          </w:p>
        </w:tc>
      </w:tr>
      <w:tr w:rsidR="001F33FB" w:rsidRPr="002B00C9" w14:paraId="28A92AD5" w14:textId="77777777" w:rsidTr="002D2176">
        <w:trPr>
          <w:trHeight w:val="255"/>
          <w:jc w:val="center"/>
          <w:ins w:id="90" w:author="Jamesf Wang" w:date="2019-08-01T15:12:00Z"/>
        </w:trPr>
        <w:tc>
          <w:tcPr>
            <w:tcW w:w="2260" w:type="dxa"/>
            <w:tcBorders>
              <w:top w:val="single" w:sz="4" w:space="0" w:color="auto"/>
              <w:left w:val="single" w:sz="4" w:space="0" w:color="auto"/>
              <w:bottom w:val="single" w:sz="4" w:space="0" w:color="auto"/>
              <w:right w:val="single" w:sz="4" w:space="0" w:color="auto"/>
            </w:tcBorders>
            <w:vAlign w:val="center"/>
            <w:hideMark/>
          </w:tcPr>
          <w:p w14:paraId="08BA31F1" w14:textId="77777777" w:rsidR="001F33FB" w:rsidRPr="002B00C9" w:rsidRDefault="001F33FB" w:rsidP="002D2176">
            <w:pPr>
              <w:pStyle w:val="TAL"/>
              <w:rPr>
                <w:ins w:id="91" w:author="Jamesf Wang" w:date="2019-08-01T15:12:00Z"/>
                <w:rFonts w:cs="Arial"/>
                <w:vertAlign w:val="subscript"/>
              </w:rPr>
            </w:pPr>
            <w:ins w:id="92" w:author="Jamesf Wang" w:date="2019-08-01T15:12:00Z">
              <w:r w:rsidRPr="002B00C9">
                <w:rPr>
                  <w:rFonts w:cs="Arial"/>
                </w:rPr>
                <w:t>P</w:t>
              </w:r>
              <w:r w:rsidRPr="002B00C9">
                <w:rPr>
                  <w:rFonts w:cs="Arial"/>
                  <w:vertAlign w:val="subscript"/>
                </w:rPr>
                <w:t xml:space="preserve">Interferer </w:t>
              </w:r>
              <w:r w:rsidRPr="002B00C9">
                <w:rPr>
                  <w:rFonts w:cs="Arial"/>
                </w:rPr>
                <w:t>(CW)</w:t>
              </w:r>
            </w:ins>
          </w:p>
        </w:tc>
        <w:tc>
          <w:tcPr>
            <w:tcW w:w="2261" w:type="dxa"/>
            <w:tcBorders>
              <w:top w:val="single" w:sz="4" w:space="0" w:color="auto"/>
              <w:left w:val="single" w:sz="4" w:space="0" w:color="auto"/>
              <w:bottom w:val="single" w:sz="4" w:space="0" w:color="auto"/>
              <w:right w:val="single" w:sz="4" w:space="0" w:color="auto"/>
            </w:tcBorders>
            <w:vAlign w:val="center"/>
            <w:hideMark/>
          </w:tcPr>
          <w:p w14:paraId="6A1A90B0" w14:textId="77777777" w:rsidR="001F33FB" w:rsidRPr="002B00C9" w:rsidRDefault="001F33FB" w:rsidP="002D2176">
            <w:pPr>
              <w:pStyle w:val="TAC"/>
              <w:rPr>
                <w:ins w:id="93" w:author="Jamesf Wang" w:date="2019-08-01T15:12:00Z"/>
                <w:rFonts w:cs="Arial"/>
              </w:rPr>
            </w:pPr>
            <w:ins w:id="94" w:author="Jamesf Wang" w:date="2019-08-01T15:12:00Z">
              <w:r w:rsidRPr="002B00C9">
                <w:rPr>
                  <w:rFonts w:cs="Arial"/>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
          <w:p w14:paraId="182D9B3D" w14:textId="340E43CB" w:rsidR="001F33FB" w:rsidRPr="002B00C9" w:rsidRDefault="001F33FB" w:rsidP="001F33FB">
            <w:pPr>
              <w:pStyle w:val="TAC"/>
              <w:rPr>
                <w:ins w:id="95" w:author="Jamesf Wang" w:date="2019-08-01T15:12:00Z"/>
                <w:rFonts w:cs="Arial"/>
              </w:rPr>
            </w:pPr>
            <w:ins w:id="96" w:author="Jamesf Wang" w:date="2019-08-01T15:12:00Z">
              <w:r w:rsidRPr="002B00C9">
                <w:rPr>
                  <w:rFonts w:cs="Arial"/>
                </w:rPr>
                <w:t>-</w:t>
              </w:r>
              <w:r>
                <w:rPr>
                  <w:rFonts w:cs="Arial"/>
                </w:rPr>
                <w:t>44</w:t>
              </w:r>
              <w:r w:rsidRPr="002B00C9">
                <w:rPr>
                  <w:rFonts w:cs="Arial"/>
                  <w:vertAlign w:val="superscript"/>
                </w:rPr>
                <w:t>1</w:t>
              </w:r>
            </w:ins>
          </w:p>
        </w:tc>
      </w:tr>
      <w:tr w:rsidR="001F33FB" w:rsidRPr="002B00C9" w14:paraId="462E63BB" w14:textId="77777777" w:rsidTr="002D2176">
        <w:trPr>
          <w:trHeight w:val="255"/>
          <w:jc w:val="center"/>
          <w:ins w:id="97" w:author="Jamesf Wang" w:date="2019-08-01T15:12:00Z"/>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CDD05A4" w14:textId="77777777" w:rsidR="001F33FB" w:rsidRPr="002B00C9" w:rsidRDefault="001F33FB" w:rsidP="002D2176">
            <w:pPr>
              <w:pStyle w:val="TAN"/>
              <w:rPr>
                <w:ins w:id="98" w:author="Jamesf Wang" w:date="2019-08-01T15:12:00Z"/>
              </w:rPr>
            </w:pPr>
            <w:ins w:id="99" w:author="Jamesf Wang" w:date="2019-08-01T15:12:00Z">
              <w:r w:rsidRPr="002B00C9">
                <w:t>NOTE 1: The requirement applies when</w:t>
              </w:r>
              <w:r w:rsidRPr="002B00C9">
                <w:fldChar w:fldCharType="begin"/>
              </w:r>
              <w:r w:rsidRPr="002B00C9">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2B00C9">
                <w:instrText xml:space="preserve"> </w:instrText>
              </w:r>
              <w:r w:rsidRPr="002B00C9">
                <w:fldChar w:fldCharType="separate"/>
              </w:r>
              <w:r w:rsidRPr="002B00C9">
                <w:rPr>
                  <w:position w:val="-8"/>
                </w:rPr>
                <w:t xml:space="preserve"> </w:t>
              </w:r>
              <w:r w:rsidRPr="002B00C9">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2B00C9">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2B00C9">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2B00C9">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2B00C9">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2B00C9">
                <w:t>are the channel bandwidths configured for lower frequency band UL carrier and higher frequency band DL carrier in MHz, respectively.</w:t>
              </w:r>
            </w:ins>
          </w:p>
        </w:tc>
      </w:tr>
    </w:tbl>
    <w:p w14:paraId="14CAD880" w14:textId="77777777" w:rsidR="001F33FB" w:rsidRDefault="001F33FB" w:rsidP="001F33FB">
      <w:pPr>
        <w:rPr>
          <w:lang w:val="en-US"/>
        </w:rPr>
      </w:pPr>
    </w:p>
    <w:p w14:paraId="1DB7E3BE" w14:textId="77777777" w:rsidR="001F33FB" w:rsidRPr="001C2388" w:rsidRDefault="001F33FB" w:rsidP="001F33FB">
      <w:pPr>
        <w:rPr>
          <w:lang w:val="en-US"/>
        </w:rPr>
      </w:pPr>
      <w:r w:rsidRPr="001C2388">
        <w:rPr>
          <w:lang w:val="en-US"/>
        </w:rPr>
        <w:t>For each of the two test cases in subclauses 7.6.2.1 and 7.6.2.1A of [4] and for NR single carrier and CA operation specified in subclauses 7.6.3 and 7.6A.3 of [2] for all interferer frequency ranges a maximum of</w:t>
      </w:r>
    </w:p>
    <w:p w14:paraId="32A8C033" w14:textId="77777777" w:rsidR="001F33FB" w:rsidRPr="001C2388" w:rsidRDefault="001F33FB" w:rsidP="001F33FB">
      <w:pPr>
        <w:pStyle w:val="EQ"/>
        <w:jc w:val="center"/>
        <w:rPr>
          <w:lang w:val="en-US"/>
        </w:rPr>
      </w:pPr>
      <w:r w:rsidRPr="001C2388">
        <w:rPr>
          <w:rFonts w:eastAsia="Osaka"/>
        </w:rPr>
        <w:object w:dxaOrig="4440" w:dyaOrig="360" w14:anchorId="6DAA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35pt;height:13.1pt;mso-width-percent:0;mso-height-percent:0;mso-width-percent:0;mso-height-percent:0" o:ole="">
            <v:imagedata r:id="rId10" o:title=""/>
          </v:shape>
          <o:OLEObject Type="Embed" ProgID="Equation.3" ShapeID="_x0000_i1025" DrawAspect="Content" ObjectID="_1628632165" r:id="rId11"/>
        </w:object>
      </w:r>
    </w:p>
    <w:p w14:paraId="195E459C" w14:textId="0EE225A5" w:rsidR="00DE5346" w:rsidRDefault="001F33FB" w:rsidP="001F33FB">
      <w:pPr>
        <w:rPr>
          <w:rFonts w:ascii="Arial" w:hAnsi="Arial" w:cs="Arial"/>
          <w:color w:val="FF0000"/>
          <w:sz w:val="28"/>
          <w:szCs w:val="28"/>
        </w:rPr>
      </w:pPr>
      <w:r w:rsidRPr="001C2388">
        <w:rPr>
          <w:lang w:val="en-US"/>
        </w:rPr>
        <w:lastRenderedPageBreak/>
        <w:t xml:space="preserve">exceptions are allowed for spurious response frequencies in each assigned frequency channel when measured using a step size of  </w:t>
      </w:r>
      <w:r w:rsidRPr="001C2388">
        <w:rPr>
          <w:noProof/>
          <w:position w:val="-12"/>
        </w:rPr>
        <w:object w:dxaOrig="1740" w:dyaOrig="360" w14:anchorId="3AA2892D">
          <v:shape id="_x0000_i1026" type="#_x0000_t75" alt="" style="width:1in;height:13.1pt;mso-width-percent:0;mso-height-percent:0;mso-width-percent:0;mso-height-percent:0" o:ole="">
            <v:imagedata r:id="rId12" o:title=""/>
          </v:shape>
          <o:OLEObject Type="Embed" ProgID="Equation.3" ShapeID="_x0000_i1026" DrawAspect="Content" ObjectID="_1628632166" r:id="rId13"/>
        </w:object>
      </w:r>
      <w:r w:rsidRPr="001C2388">
        <w:rPr>
          <w:lang w:val="en-US"/>
        </w:rPr>
        <w:t xml:space="preserve"> MHz with </w:t>
      </w:r>
      <w:r w:rsidRPr="001C2388">
        <w:rPr>
          <w:i/>
          <w:lang w:val="en-US"/>
        </w:rPr>
        <w:t>N</w:t>
      </w:r>
      <w:r w:rsidRPr="001C2388">
        <w:rPr>
          <w:i/>
          <w:vertAlign w:val="subscript"/>
          <w:lang w:val="en-US"/>
        </w:rPr>
        <w:t>RB</w:t>
      </w:r>
      <w:r w:rsidRPr="001C2388">
        <w:rPr>
          <w:lang w:val="en-US"/>
        </w:rPr>
        <w:t xml:space="preserve"> the number of resource blocks in the downlink transmission bandwidth configuration, </w:t>
      </w:r>
      <w:r w:rsidRPr="001C2388">
        <w:rPr>
          <w:i/>
          <w:lang w:val="en-US"/>
        </w:rPr>
        <w:t>CBW</w:t>
      </w:r>
      <w:r w:rsidRPr="001C2388">
        <w:rPr>
          <w:lang w:val="en-US"/>
        </w:rPr>
        <w:t xml:space="preserve"> the bandwidth of the frequency channel in MHz and n = 1, 2, 3 for SCS = 15, 30, 60 kHz, respectively. For these exceptions, the requirements in subclause 7.7 apply.</w:t>
      </w: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A03F2" w14:textId="77777777" w:rsidR="00AF7A36" w:rsidRDefault="00AF7A36">
      <w:r>
        <w:separator/>
      </w:r>
    </w:p>
  </w:endnote>
  <w:endnote w:type="continuationSeparator" w:id="0">
    <w:p w14:paraId="53967456" w14:textId="77777777" w:rsidR="00AF7A36" w:rsidRDefault="00AF7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D9AB7" w14:textId="77777777" w:rsidR="00AF7A36" w:rsidRDefault="00AF7A36">
      <w:r>
        <w:separator/>
      </w:r>
    </w:p>
  </w:footnote>
  <w:footnote w:type="continuationSeparator" w:id="0">
    <w:p w14:paraId="4C4708AB" w14:textId="77777777" w:rsidR="00AF7A36" w:rsidRDefault="00AF7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63C99"/>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202C"/>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3893"/>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AF5C7B"/>
    <w:rsid w:val="00AF7A36"/>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8E24D-3B7F-4BFA-A2E5-5DA358DA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4520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3</cp:revision>
  <cp:lastPrinted>2018-10-08T07:51:00Z</cp:lastPrinted>
  <dcterms:created xsi:type="dcterms:W3CDTF">2019-08-29T16:35:00Z</dcterms:created>
  <dcterms:modified xsi:type="dcterms:W3CDTF">2019-08-29T16:38:00Z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