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101">
        <w:fldChar w:fldCharType="begin"/>
      </w:r>
      <w:r w:rsidR="00CE6101">
        <w:instrText xml:space="preserve"> DOCPROPERTY  TSG/WGRef  \* MERGEFORMAT </w:instrText>
      </w:r>
      <w:r w:rsidR="00CE6101">
        <w:fldChar w:fldCharType="separate"/>
      </w:r>
      <w:r w:rsidR="003609EF">
        <w:rPr>
          <w:b/>
          <w:noProof/>
          <w:sz w:val="24"/>
        </w:rPr>
        <w:t>RAN4</w:t>
      </w:r>
      <w:r w:rsidR="00CE61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6101">
        <w:fldChar w:fldCharType="begin"/>
      </w:r>
      <w:r w:rsidR="00CE6101">
        <w:instrText xml:space="preserve"> DOCPROPERTY  MtgSeq  \* MERGEFORMAT </w:instrText>
      </w:r>
      <w:r w:rsidR="00CE6101">
        <w:fldChar w:fldCharType="separate"/>
      </w:r>
      <w:r w:rsidR="003609EF" w:rsidRPr="00BA51D9">
        <w:rPr>
          <w:b/>
          <w:noProof/>
          <w:sz w:val="24"/>
        </w:rPr>
        <w:t>84</w:t>
      </w:r>
      <w:r w:rsidR="00CE6101">
        <w:rPr>
          <w:b/>
          <w:noProof/>
          <w:sz w:val="24"/>
        </w:rPr>
        <w:fldChar w:fldCharType="end"/>
      </w:r>
      <w:r w:rsidR="00380F97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CE6101">
        <w:fldChar w:fldCharType="begin"/>
      </w:r>
      <w:r w:rsidR="00CE6101">
        <w:instrText xml:space="preserve"> DOCPROPERTY  Tdoc#  \* MERGEFORMAT </w:instrText>
      </w:r>
      <w:r w:rsidR="00CE6101">
        <w:fldChar w:fldCharType="separate"/>
      </w:r>
      <w:r w:rsidR="00E13F3D" w:rsidRPr="00E13F3D">
        <w:rPr>
          <w:b/>
          <w:i/>
          <w:noProof/>
          <w:sz w:val="28"/>
        </w:rPr>
        <w:t>R4-1711</w:t>
      </w:r>
      <w:r w:rsidR="00A04297">
        <w:rPr>
          <w:b/>
          <w:i/>
          <w:noProof/>
          <w:sz w:val="28"/>
        </w:rPr>
        <w:t>529</w:t>
      </w:r>
      <w:r w:rsidR="00CE6101">
        <w:rPr>
          <w:b/>
          <w:i/>
          <w:noProof/>
          <w:sz w:val="28"/>
        </w:rPr>
        <w:fldChar w:fldCharType="end"/>
      </w:r>
    </w:p>
    <w:p w:rsidR="001E41F3" w:rsidRDefault="00CE61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6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61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04297" w:rsidRDefault="00A04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4297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6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6D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CA BW Class 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6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2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40BD3">
              <w:fldChar w:fldCharType="begin"/>
            </w:r>
            <w:r w:rsidR="00840BD3">
              <w:instrText xml:space="preserve"> DOCPROPERTY  SourceIfTsg  \* MERGEFORMAT </w:instrText>
            </w:r>
            <w:r w:rsidR="00840B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E6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36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E6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6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 w:rsidP="006A6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 in an entry in </w:t>
            </w:r>
            <w:r>
              <w:t>Table 6.2.3A-2: Maximum Power Reduction (MPR) for Class 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Corection of an entry from 150 to 175 for QPSK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BA5" w:rsidP="000F2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A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736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6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6A6DD7">
      <w:pPr>
        <w:rPr>
          <w:noProof/>
          <w:color w:val="FF0000"/>
          <w:sz w:val="36"/>
        </w:rPr>
      </w:pPr>
      <w:r w:rsidRPr="006A6DD7">
        <w:rPr>
          <w:noProof/>
          <w:color w:val="FF0000"/>
          <w:sz w:val="36"/>
        </w:rPr>
        <w:lastRenderedPageBreak/>
        <w:t>&lt;Start of Changes&gt;</w:t>
      </w:r>
    </w:p>
    <w:p w:rsidR="0077365A" w:rsidRPr="00EC57B2" w:rsidRDefault="0077365A" w:rsidP="0077365A">
      <w:pPr>
        <w:pStyle w:val="Heading3"/>
        <w:rPr>
          <w:lang w:eastAsia="zh-CN"/>
        </w:rPr>
      </w:pPr>
      <w:bookmarkStart w:id="3" w:name="_Toc368026220"/>
      <w:r w:rsidRPr="00EC57B2">
        <w:t>6.2.3A</w:t>
      </w:r>
      <w:r w:rsidRPr="00EC57B2">
        <w:tab/>
        <w:t xml:space="preserve">UE </w:t>
      </w:r>
      <w:r w:rsidRPr="00EC57B2">
        <w:rPr>
          <w:lang w:eastAsia="zh-CN"/>
        </w:rPr>
        <w:t xml:space="preserve">Maximum Output power for modulation / channel bandwidth </w:t>
      </w:r>
      <w:r w:rsidRPr="00EC57B2">
        <w:t>for CA</w:t>
      </w:r>
      <w:bookmarkEnd w:id="3"/>
    </w:p>
    <w:p w:rsidR="0077365A" w:rsidRPr="00EC57B2" w:rsidRDefault="0077365A" w:rsidP="0077365A">
      <w:r w:rsidRPr="00EC57B2">
        <w:t xml:space="preserve">For inter-band carrier aggregation with uplink assigned to one E-UTRA band (Table 5.6A-1), the requirements in </w:t>
      </w:r>
      <w:proofErr w:type="spellStart"/>
      <w:r w:rsidRPr="00EC57B2">
        <w:t>subclause</w:t>
      </w:r>
      <w:proofErr w:type="spellEnd"/>
      <w:r w:rsidRPr="00EC57B2">
        <w:t xml:space="preserve"> 6.2.3 apply. </w:t>
      </w:r>
    </w:p>
    <w:p w:rsidR="0077365A" w:rsidRPr="00EC57B2" w:rsidRDefault="0077365A" w:rsidP="0077365A">
      <w:r w:rsidRPr="00EC57B2">
        <w:t xml:space="preserve">For inter-band carrier aggregation with one component carrier per operating band and the uplink active in two E-UTRA bands, the requirements in </w:t>
      </w:r>
      <w:proofErr w:type="spellStart"/>
      <w:r w:rsidRPr="00EC57B2">
        <w:t>subclause</w:t>
      </w:r>
      <w:proofErr w:type="spellEnd"/>
      <w:r w:rsidRPr="00EC57B2">
        <w:t xml:space="preserve"> 6.2.3 apply for each uplink component carrier.</w:t>
      </w:r>
    </w:p>
    <w:p w:rsidR="0077365A" w:rsidRPr="00EC57B2" w:rsidRDefault="0077365A" w:rsidP="0077365A">
      <w:pPr>
        <w:rPr>
          <w:snapToGrid w:val="0"/>
        </w:rPr>
      </w:pPr>
      <w:r w:rsidRPr="00EC57B2">
        <w:t xml:space="preserve">For intra-band contiguous carrier </w:t>
      </w:r>
      <w:proofErr w:type="gramStart"/>
      <w:r w:rsidRPr="00EC57B2">
        <w:t>aggregation</w:t>
      </w:r>
      <w:proofErr w:type="gramEnd"/>
      <w:r w:rsidRPr="00EC57B2">
        <w:t xml:space="preserve"> the allowed Maximum Power Reduction (MPR) for the maximum output power in Table 6.2.2A-1due to higher order modulation and contiguously aggregated transmit bandwidth configuration (resource blocks) is specified in Table 6.2.3A-1. In case the modulation format is different on different component carriers then the MPR is determined by the rules applied to higher order of those modulations.</w:t>
      </w:r>
    </w:p>
    <w:p w:rsidR="0077365A" w:rsidRPr="00EC57B2" w:rsidRDefault="0077365A" w:rsidP="0077365A">
      <w:pPr>
        <w:pStyle w:val="TH"/>
      </w:pPr>
      <w:r w:rsidRPr="00EC57B2">
        <w:t>Table 6.2.3A-1: Maximum Power Reduction (MPR)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998"/>
        <w:gridCol w:w="997"/>
        <w:gridCol w:w="997"/>
        <w:gridCol w:w="997"/>
        <w:gridCol w:w="666"/>
      </w:tblGrid>
      <w:tr w:rsidR="0077365A" w:rsidRPr="00EC57B2" w:rsidTr="00B92033">
        <w:trPr>
          <w:jc w:val="center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>Modulation</w:t>
            </w: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>CA bandwidth Class B and C / Smallest Component Carrier Transmission Bandwidth Configuration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>MPR (dB)</w:t>
            </w:r>
          </w:p>
        </w:tc>
      </w:tr>
      <w:tr w:rsidR="0077365A" w:rsidRPr="00EC57B2" w:rsidTr="00B92033">
        <w:trPr>
          <w:trHeight w:val="3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A" w:rsidRPr="00EC57B2" w:rsidRDefault="0077365A" w:rsidP="00B9203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 xml:space="preserve">25 RB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 xml:space="preserve">50 RB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>75 RB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H"/>
            </w:pPr>
            <w:r w:rsidRPr="00EC57B2">
              <w:rPr>
                <w:lang w:eastAsia="ko-KR"/>
              </w:rPr>
              <w:t>100 RB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A" w:rsidRPr="00EC57B2" w:rsidRDefault="0077365A" w:rsidP="00B9203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QPSK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8 and ≤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12 and ≤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16 and ≤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QPSK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2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16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16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8 and ≤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12 and ≤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16 and ≤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18 and ≤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2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16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100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3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zh-CN"/>
              </w:rPr>
              <w:t>64</w:t>
            </w:r>
            <w:r w:rsidRPr="00EC57B2">
              <w:rPr>
                <w:lang w:eastAsia="ko-KR"/>
              </w:rPr>
              <w:t xml:space="preserve">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  <w:rPr>
                <w:szCs w:val="18"/>
                <w:lang w:val="en-US"/>
              </w:rPr>
            </w:pPr>
            <w:r w:rsidRPr="00EC57B2">
              <w:rPr>
                <w:szCs w:val="18"/>
                <w:lang w:eastAsia="ko-KR"/>
              </w:rPr>
              <w:t>≤ 8 and allocation wholly contained within a single CC</w:t>
            </w:r>
            <w:r w:rsidRPr="00EC57B2">
              <w:rPr>
                <w:szCs w:val="18"/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  <w:rPr>
                <w:szCs w:val="18"/>
                <w:lang w:val="en-US"/>
              </w:rPr>
            </w:pPr>
            <w:r w:rsidRPr="00EC57B2">
              <w:rPr>
                <w:szCs w:val="18"/>
                <w:lang w:eastAsia="ko-KR"/>
              </w:rPr>
              <w:t>≤ 12 and allocation wholly contained within a single CC</w:t>
            </w:r>
            <w:r w:rsidRPr="00EC57B2">
              <w:rPr>
                <w:szCs w:val="18"/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16 and allocation wholly contained within a single CC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18 and allocation wholly contained within a single CC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2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zh-CN"/>
              </w:rPr>
              <w:t>64</w:t>
            </w:r>
            <w:r w:rsidRPr="00EC57B2">
              <w:rPr>
                <w:lang w:eastAsia="ko-KR"/>
              </w:rPr>
              <w:t xml:space="preserve"> QAM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8 or allocation extends across two CC's</w:t>
            </w:r>
            <w:r w:rsidRPr="00EC57B2">
              <w:rPr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12 or allocation extends across two CC's</w:t>
            </w:r>
            <w:r w:rsidRPr="00EC57B2">
              <w:rPr>
                <w:lang w:val="en-US" w:eastAsia="ko-KR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16 or allocation extends across two CC's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&gt; 18 or allocation extends across two CC's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</w:pPr>
            <w:r w:rsidRPr="00EC57B2">
              <w:rPr>
                <w:lang w:eastAsia="ko-KR"/>
              </w:rPr>
              <w:t>≤ 3</w:t>
            </w:r>
          </w:p>
        </w:tc>
      </w:tr>
      <w:tr w:rsidR="0077365A" w:rsidRPr="00EC57B2" w:rsidTr="00B92033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  <w:rPr>
                <w:lang w:eastAsia="zh-CN"/>
              </w:rPr>
            </w:pPr>
            <w:r w:rsidRPr="00EC57B2">
              <w:rPr>
                <w:rFonts w:cs="Arial"/>
                <w:lang w:eastAsia="zh-CN"/>
              </w:rPr>
              <w:t>256 QAM</w:t>
            </w: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  <w:rPr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≥ 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65A" w:rsidRPr="00EC57B2" w:rsidRDefault="0077365A" w:rsidP="00B92033">
            <w:pPr>
              <w:pStyle w:val="TAC"/>
              <w:rPr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≤ </w:t>
            </w:r>
            <w:r w:rsidRPr="00EC57B2">
              <w:rPr>
                <w:rFonts w:cs="Arial" w:hint="eastAsia"/>
                <w:lang w:eastAsia="zh-CN"/>
              </w:rPr>
              <w:t>5</w:t>
            </w:r>
          </w:p>
        </w:tc>
      </w:tr>
    </w:tbl>
    <w:p w:rsidR="0077365A" w:rsidRPr="00EC57B2" w:rsidRDefault="0077365A" w:rsidP="0077365A"/>
    <w:p w:rsidR="0077365A" w:rsidRDefault="0077365A">
      <w:pPr>
        <w:rPr>
          <w:noProof/>
          <w:color w:val="FF0000"/>
          <w:sz w:val="36"/>
        </w:rPr>
      </w:pPr>
    </w:p>
    <w:p w:rsidR="006A6DD7" w:rsidRPr="005D7A6F" w:rsidRDefault="006A6DD7" w:rsidP="006A6DD7">
      <w:pPr>
        <w:pStyle w:val="TH"/>
      </w:pPr>
      <w:r w:rsidRPr="005D7A6F">
        <w:lastRenderedPageBreak/>
        <w:t>Table 6.2.3A-2: Maximum Power Reduction (MPR) for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9"/>
        <w:gridCol w:w="1314"/>
        <w:gridCol w:w="1314"/>
        <w:gridCol w:w="1315"/>
        <w:gridCol w:w="1315"/>
        <w:gridCol w:w="1317"/>
        <w:gridCol w:w="1309"/>
      </w:tblGrid>
      <w:tr w:rsidR="006A6DD7" w:rsidRPr="005D7A6F" w:rsidTr="00113FA3">
        <w:trPr>
          <w:trHeight w:val="233"/>
          <w:jc w:val="center"/>
        </w:trPr>
        <w:tc>
          <w:tcPr>
            <w:tcW w:w="1719" w:type="dxa"/>
            <w:vMerge w:val="restart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Modulation</w:t>
            </w:r>
          </w:p>
        </w:tc>
        <w:tc>
          <w:tcPr>
            <w:tcW w:w="6575" w:type="dxa"/>
            <w:gridSpan w:val="5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CA bandwidth Class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1309" w:type="dxa"/>
            <w:vMerge w:val="restart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MPR (dB)</w:t>
            </w:r>
          </w:p>
        </w:tc>
      </w:tr>
      <w:tr w:rsidR="006A6DD7" w:rsidRPr="005D7A6F" w:rsidTr="00113FA3">
        <w:trPr>
          <w:trHeight w:val="369"/>
          <w:jc w:val="center"/>
        </w:trPr>
        <w:tc>
          <w:tcPr>
            <w:tcW w:w="1719" w:type="dxa"/>
            <w:vMerge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50</w:t>
            </w:r>
            <w:r w:rsidRPr="005D7A6F">
              <w:rPr>
                <w:sz w:val="16"/>
                <w:szCs w:val="16"/>
                <w:lang w:eastAsia="ko-KR"/>
              </w:rPr>
              <w:t xml:space="preserve"> RB +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+ 100RB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50 RB +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100</w:t>
            </w:r>
            <w:r w:rsidRPr="005D7A6F">
              <w:rPr>
                <w:sz w:val="16"/>
                <w:szCs w:val="16"/>
                <w:lang w:eastAsia="ko-KR"/>
              </w:rPr>
              <w:t xml:space="preserve">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 +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75</w:t>
            </w:r>
            <w:r w:rsidRPr="005D7A6F">
              <w:rPr>
                <w:sz w:val="16"/>
                <w:szCs w:val="16"/>
                <w:lang w:eastAsia="ko-KR"/>
              </w:rPr>
              <w:t xml:space="preserve"> RB + 100 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zh-CN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100 </w:t>
            </w:r>
            <w:r w:rsidRPr="005D7A6F">
              <w:rPr>
                <w:sz w:val="16"/>
                <w:szCs w:val="16"/>
                <w:lang w:eastAsia="ko-KR"/>
              </w:rPr>
              <w:t>RB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+ 100 RB + 100 RB</w:t>
            </w:r>
          </w:p>
        </w:tc>
        <w:tc>
          <w:tcPr>
            <w:tcW w:w="1309" w:type="dxa"/>
            <w:vMerge/>
          </w:tcPr>
          <w:p w:rsidR="006A6DD7" w:rsidRPr="005D7A6F" w:rsidRDefault="006A6DD7" w:rsidP="00113FA3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</w:tr>
      <w:tr w:rsidR="006A6DD7" w:rsidRPr="005D7A6F" w:rsidTr="00113FA3">
        <w:trPr>
          <w:trHeight w:val="405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18 and ≤ 100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</w:t>
            </w:r>
          </w:p>
        </w:tc>
      </w:tr>
      <w:tr w:rsidR="006A6DD7" w:rsidRPr="005D7A6F" w:rsidTr="00113FA3">
        <w:trPr>
          <w:trHeight w:val="593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50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50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100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6A6DD7" w:rsidRPr="005D7A6F" w:rsidTr="00113FA3">
        <w:trPr>
          <w:trHeight w:val="188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>&gt;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77365A" w:rsidRDefault="006A6DD7" w:rsidP="00113FA3">
            <w:pPr>
              <w:pStyle w:val="TAC"/>
              <w:rPr>
                <w:strike/>
                <w:sz w:val="16"/>
                <w:szCs w:val="16"/>
                <w:lang w:eastAsia="ko-KR"/>
              </w:rPr>
            </w:pPr>
            <w:r w:rsidRPr="0077365A">
              <w:rPr>
                <w:strike/>
                <w:sz w:val="16"/>
                <w:szCs w:val="16"/>
                <w:lang w:eastAsia="ko-KR"/>
              </w:rPr>
              <w:t>&gt; 150</w:t>
            </w:r>
            <w:ins w:id="4" w:author="Prashanth Akula" w:date="2017-10-02T11:57:00Z">
              <w:r w:rsidR="00202A3C" w:rsidRPr="0077365A">
                <w:rPr>
                  <w:sz w:val="16"/>
                  <w:szCs w:val="16"/>
                  <w:lang w:eastAsia="ko-KR"/>
                </w:rPr>
                <w:t xml:space="preserve"> 175</w:t>
              </w:r>
            </w:ins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6A6DD7" w:rsidRPr="005D7A6F" w:rsidTr="00113FA3">
        <w:trPr>
          <w:trHeight w:val="202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12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12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16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16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18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</w:t>
            </w:r>
          </w:p>
        </w:tc>
      </w:tr>
      <w:tr w:rsidR="006A6DD7" w:rsidRPr="005D7A6F" w:rsidTr="00113FA3">
        <w:trPr>
          <w:trHeight w:val="390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 and ≤ 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16 and ≤ 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18 and ≤ 100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6A6DD7" w:rsidRPr="005D7A6F" w:rsidTr="00113FA3">
        <w:trPr>
          <w:trHeight w:val="593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50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50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75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ko-KR"/>
              </w:rPr>
              <w:t>175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100 and </w:t>
            </w:r>
            <w:r w:rsidRPr="005D7A6F">
              <w:rPr>
                <w:sz w:val="16"/>
                <w:szCs w:val="16"/>
                <w:lang w:eastAsia="ko-KR"/>
              </w:rPr>
              <w:t>≤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D7A6F">
              <w:rPr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6A6DD7" w:rsidRPr="005D7A6F" w:rsidTr="00113FA3">
        <w:trPr>
          <w:trHeight w:val="188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16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125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150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trike/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&gt;175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200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3.5</w:t>
            </w:r>
          </w:p>
        </w:tc>
      </w:tr>
      <w:tr w:rsidR="006A6DD7" w:rsidRPr="005D7A6F" w:rsidTr="00113FA3">
        <w:trPr>
          <w:trHeight w:val="1201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64</w:t>
            </w:r>
            <w:r w:rsidRPr="005D7A6F">
              <w:rPr>
                <w:sz w:val="16"/>
                <w:szCs w:val="16"/>
                <w:lang w:eastAsia="ko-KR"/>
              </w:rPr>
              <w:t xml:space="preserve">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kern w:val="2"/>
                <w:sz w:val="16"/>
                <w:szCs w:val="16"/>
                <w:lang w:val="en-US" w:eastAsia="zh-CN"/>
              </w:rPr>
            </w:pPr>
            <w:r w:rsidRPr="005D7A6F">
              <w:rPr>
                <w:kern w:val="2"/>
                <w:sz w:val="16"/>
                <w:szCs w:val="16"/>
                <w:lang w:val="en-US" w:eastAsia="zh-CN"/>
              </w:rPr>
              <w:t xml:space="preserve">≤ </w:t>
            </w:r>
            <w:r w:rsidRPr="005D7A6F">
              <w:rPr>
                <w:rFonts w:hint="eastAsia"/>
                <w:kern w:val="2"/>
                <w:sz w:val="16"/>
                <w:szCs w:val="16"/>
                <w:lang w:val="en-US" w:eastAsia="zh-CN"/>
              </w:rPr>
              <w:t xml:space="preserve">12 </w:t>
            </w:r>
            <w:proofErr w:type="gramStart"/>
            <w:r w:rsidRPr="005D7A6F">
              <w:rPr>
                <w:kern w:val="2"/>
                <w:sz w:val="16"/>
                <w:szCs w:val="16"/>
                <w:lang w:val="en-US" w:eastAsia="zh-CN"/>
              </w:rPr>
              <w:t>allocation</w:t>
            </w:r>
            <w:proofErr w:type="gramEnd"/>
            <w:r w:rsidRPr="005D7A6F">
              <w:rPr>
                <w:kern w:val="2"/>
                <w:sz w:val="16"/>
                <w:szCs w:val="16"/>
                <w:lang w:val="en-US" w:eastAsia="zh-CN"/>
              </w:rPr>
              <w:t xml:space="preserve"> wholly contained within a single CC 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kern w:val="2"/>
                <w:sz w:val="16"/>
                <w:szCs w:val="16"/>
                <w:lang w:val="en-US" w:eastAsia="zh-CN"/>
              </w:rPr>
            </w:pPr>
            <w:r w:rsidRPr="005D7A6F">
              <w:rPr>
                <w:kern w:val="2"/>
                <w:sz w:val="16"/>
                <w:szCs w:val="16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≤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D7A6F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≤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D7A6F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1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5D7A6F">
              <w:rPr>
                <w:sz w:val="16"/>
                <w:szCs w:val="16"/>
                <w:lang w:eastAsia="ko-KR"/>
              </w:rPr>
              <w:t xml:space="preserve"> and allocation wholly contained within a single CC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2</w:t>
            </w:r>
          </w:p>
        </w:tc>
      </w:tr>
      <w:tr w:rsidR="006A6DD7" w:rsidRPr="005D7A6F" w:rsidTr="00113FA3">
        <w:trPr>
          <w:trHeight w:val="2186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rFonts w:hint="eastAsia"/>
                <w:sz w:val="16"/>
                <w:szCs w:val="16"/>
                <w:lang w:eastAsia="zh-CN"/>
              </w:rPr>
              <w:t>64</w:t>
            </w:r>
            <w:r w:rsidRPr="005D7A6F">
              <w:rPr>
                <w:sz w:val="16"/>
                <w:szCs w:val="16"/>
                <w:lang w:eastAsia="ko-KR"/>
              </w:rPr>
              <w:t xml:space="preserve">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12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  <w:r w:rsidRPr="005D7A6F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12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  <w:r w:rsidRPr="005D7A6F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 xml:space="preserve">&gt;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16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&gt; 1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5D7A6F">
              <w:rPr>
                <w:sz w:val="16"/>
                <w:szCs w:val="16"/>
                <w:lang w:eastAsia="ko-KR"/>
              </w:rPr>
              <w:t xml:space="preserve"> </w:t>
            </w:r>
            <w:proofErr w:type="gramStart"/>
            <w:r w:rsidRPr="005D7A6F">
              <w:rPr>
                <w:sz w:val="16"/>
                <w:szCs w:val="16"/>
                <w:lang w:eastAsia="ko-KR"/>
              </w:rPr>
              <w:t>allocation</w:t>
            </w:r>
            <w:proofErr w:type="gramEnd"/>
            <w:r w:rsidRPr="005D7A6F">
              <w:rPr>
                <w:sz w:val="16"/>
                <w:szCs w:val="16"/>
                <w:lang w:eastAsia="ko-KR"/>
              </w:rPr>
              <w:t xml:space="preserve"> wholly contained within a single CC or allocation extends across two CC’s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3</w:t>
            </w:r>
          </w:p>
        </w:tc>
      </w:tr>
      <w:tr w:rsidR="006A6DD7" w:rsidRPr="005D7A6F" w:rsidTr="00113FA3">
        <w:trPr>
          <w:trHeight w:val="1013"/>
          <w:jc w:val="center"/>
        </w:trPr>
        <w:tc>
          <w:tcPr>
            <w:tcW w:w="171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sz w:val="16"/>
                <w:szCs w:val="16"/>
                <w:lang w:eastAsia="ko-KR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4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5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17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 w:rsidDel="00A15E43">
              <w:rPr>
                <w:sz w:val="16"/>
                <w:szCs w:val="16"/>
                <w:lang w:eastAsia="ko-KR"/>
              </w:rPr>
              <w:t xml:space="preserve">allocation extends across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5D7A6F" w:rsidDel="00A15E43">
              <w:rPr>
                <w:rFonts w:hint="eastAsia"/>
                <w:sz w:val="16"/>
                <w:szCs w:val="16"/>
                <w:lang w:eastAsia="zh-CN"/>
              </w:rPr>
              <w:t>hree</w:t>
            </w:r>
            <w:r w:rsidRPr="005D7A6F" w:rsidDel="00A15E43">
              <w:rPr>
                <w:sz w:val="16"/>
                <w:szCs w:val="16"/>
                <w:lang w:eastAsia="ko-KR"/>
              </w:rPr>
              <w:t xml:space="preserve"> CC’s</w:t>
            </w:r>
          </w:p>
        </w:tc>
        <w:tc>
          <w:tcPr>
            <w:tcW w:w="1309" w:type="dxa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ko-KR"/>
              </w:rPr>
            </w:pPr>
            <w:r w:rsidRPr="005D7A6F">
              <w:rPr>
                <w:sz w:val="16"/>
                <w:szCs w:val="16"/>
                <w:lang w:eastAsia="ko-KR"/>
              </w:rPr>
              <w:t>≤ 4.0</w:t>
            </w:r>
          </w:p>
        </w:tc>
      </w:tr>
      <w:tr w:rsidR="006A6DD7" w:rsidRPr="005D7A6F" w:rsidTr="00113FA3">
        <w:trPr>
          <w:trHeight w:val="381"/>
          <w:jc w:val="center"/>
        </w:trPr>
        <w:tc>
          <w:tcPr>
            <w:tcW w:w="1719" w:type="dxa"/>
            <w:vAlign w:val="center"/>
          </w:tcPr>
          <w:p w:rsidR="006A6DD7" w:rsidRPr="005D7A6F" w:rsidDel="00A15E43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6575" w:type="dxa"/>
            <w:gridSpan w:val="5"/>
            <w:vAlign w:val="center"/>
          </w:tcPr>
          <w:p w:rsidR="006A6DD7" w:rsidRPr="005D7A6F" w:rsidDel="00A15E43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zh-CN"/>
              </w:rPr>
              <w:t>≥ 1</w:t>
            </w:r>
          </w:p>
        </w:tc>
        <w:tc>
          <w:tcPr>
            <w:tcW w:w="1309" w:type="dxa"/>
            <w:vAlign w:val="center"/>
          </w:tcPr>
          <w:p w:rsidR="006A6DD7" w:rsidRPr="005D7A6F" w:rsidRDefault="006A6DD7" w:rsidP="00113FA3">
            <w:pPr>
              <w:pStyle w:val="TAC"/>
              <w:rPr>
                <w:sz w:val="16"/>
                <w:szCs w:val="16"/>
                <w:lang w:eastAsia="zh-CN"/>
              </w:rPr>
            </w:pPr>
            <w:r w:rsidRPr="005D7A6F">
              <w:rPr>
                <w:sz w:val="16"/>
                <w:szCs w:val="16"/>
                <w:lang w:eastAsia="zh-CN"/>
              </w:rPr>
              <w:t xml:space="preserve">≤ </w:t>
            </w:r>
            <w:r w:rsidRPr="005D7A6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5D7A6F">
              <w:rPr>
                <w:sz w:val="16"/>
                <w:szCs w:val="16"/>
                <w:lang w:eastAsia="zh-CN"/>
              </w:rPr>
              <w:t>.5</w:t>
            </w:r>
          </w:p>
        </w:tc>
      </w:tr>
    </w:tbl>
    <w:p w:rsidR="006A6DD7" w:rsidRDefault="006A6DD7">
      <w:pPr>
        <w:rPr>
          <w:noProof/>
          <w:color w:val="FF0000"/>
          <w:sz w:val="36"/>
        </w:rPr>
      </w:pPr>
    </w:p>
    <w:p w:rsidR="006A6DD7" w:rsidRPr="006A6DD7" w:rsidRDefault="006A6DD7">
      <w:pPr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&lt;end of changes&gt;</w:t>
      </w:r>
    </w:p>
    <w:sectPr w:rsidR="006A6DD7" w:rsidRPr="006A6DD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101" w:rsidRDefault="00CE6101">
      <w:r>
        <w:separator/>
      </w:r>
    </w:p>
  </w:endnote>
  <w:endnote w:type="continuationSeparator" w:id="0">
    <w:p w:rsidR="00CE6101" w:rsidRDefault="00CE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101" w:rsidRDefault="00CE6101">
      <w:r>
        <w:separator/>
      </w:r>
    </w:p>
  </w:footnote>
  <w:footnote w:type="continuationSeparator" w:id="0">
    <w:p w:rsidR="00CE6101" w:rsidRDefault="00CE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40BD3">
      <w:fldChar w:fldCharType="begin"/>
    </w:r>
    <w:r w:rsidR="00840BD3">
      <w:instrText>PAGE</w:instrText>
    </w:r>
    <w:r w:rsidR="00840BD3">
      <w:fldChar w:fldCharType="separate"/>
    </w:r>
    <w:r>
      <w:rPr>
        <w:noProof/>
      </w:rPr>
      <w:t>1</w:t>
    </w:r>
    <w:r w:rsidR="00840BD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F2BA5"/>
    <w:rsid w:val="00145D43"/>
    <w:rsid w:val="00192C46"/>
    <w:rsid w:val="00195A0D"/>
    <w:rsid w:val="001A08B3"/>
    <w:rsid w:val="001A7B60"/>
    <w:rsid w:val="001B52F0"/>
    <w:rsid w:val="001B7A65"/>
    <w:rsid w:val="001E41F3"/>
    <w:rsid w:val="00202A3C"/>
    <w:rsid w:val="0026004D"/>
    <w:rsid w:val="002640DD"/>
    <w:rsid w:val="00275D12"/>
    <w:rsid w:val="00284FEB"/>
    <w:rsid w:val="002860C4"/>
    <w:rsid w:val="002B5741"/>
    <w:rsid w:val="002B6778"/>
    <w:rsid w:val="002B7B0E"/>
    <w:rsid w:val="00305409"/>
    <w:rsid w:val="003609EF"/>
    <w:rsid w:val="0036231A"/>
    <w:rsid w:val="00380F97"/>
    <w:rsid w:val="003E1A36"/>
    <w:rsid w:val="00410371"/>
    <w:rsid w:val="004242F1"/>
    <w:rsid w:val="004B75B7"/>
    <w:rsid w:val="004D6DE1"/>
    <w:rsid w:val="0051580D"/>
    <w:rsid w:val="00547111"/>
    <w:rsid w:val="00592D74"/>
    <w:rsid w:val="005E2C44"/>
    <w:rsid w:val="00621188"/>
    <w:rsid w:val="006257ED"/>
    <w:rsid w:val="00635357"/>
    <w:rsid w:val="00695808"/>
    <w:rsid w:val="006A6DD7"/>
    <w:rsid w:val="006B46FB"/>
    <w:rsid w:val="006C3C0A"/>
    <w:rsid w:val="006E21FB"/>
    <w:rsid w:val="0077365A"/>
    <w:rsid w:val="00792342"/>
    <w:rsid w:val="007977A8"/>
    <w:rsid w:val="007B512A"/>
    <w:rsid w:val="007C2097"/>
    <w:rsid w:val="007D6A07"/>
    <w:rsid w:val="007F7259"/>
    <w:rsid w:val="008279FA"/>
    <w:rsid w:val="00840BD3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04297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E6101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4E3A87"/>
  <w15:docId w15:val="{8DC2271D-633E-4819-82FB-82C7E303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A6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6D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A6D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Gene Fong</cp:lastModifiedBy>
  <cp:revision>6</cp:revision>
  <cp:lastPrinted>1900-01-01T08:00:00Z</cp:lastPrinted>
  <dcterms:created xsi:type="dcterms:W3CDTF">2017-10-09T08:53:00Z</dcterms:created>
  <dcterms:modified xsi:type="dcterms:W3CDTF">2017-10-09T10:02:00Z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R4-1711422</vt:lpwstr>
  </property>
  <property fmtid="{D5CDD505-2E9C-101B-9397-08002B2CF9AE}" pid="9" name="Spec#">
    <vt:lpwstr>36.101</vt:lpwstr>
  </property>
  <property fmtid="{D5CDD505-2E9C-101B-9397-08002B2CF9AE}" pid="10" name="Cr#">
    <vt:lpwstr>4735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Correction of MPR for CA BW Class 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2017-10-02</vt:lpwstr>
  </property>
  <property fmtid="{D5CDD505-2E9C-101B-9397-08002B2CF9AE}" pid="19" name="Release">
    <vt:lpwstr>Rel-14</vt:lpwstr>
  </property>
</Properties>
</file>