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E537" w14:textId="3EF12AB4" w:rsidR="00230B11" w:rsidRPr="001E0A28" w:rsidRDefault="00230B11" w:rsidP="00230B1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34FF5">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00691553">
        <w:rPr>
          <w:rFonts w:ascii="Arial" w:eastAsiaTheme="minorEastAsia" w:hAnsi="Arial" w:cs="Arial"/>
          <w:b/>
          <w:sz w:val="24"/>
          <w:szCs w:val="24"/>
          <w:lang w:eastAsia="zh-CN"/>
        </w:rPr>
        <w:tab/>
      </w:r>
      <w:r w:rsidR="004C25FD">
        <w:rPr>
          <w:rFonts w:ascii="Arial" w:eastAsiaTheme="minorEastAsia" w:hAnsi="Arial" w:cs="Arial"/>
          <w:b/>
          <w:sz w:val="24"/>
          <w:szCs w:val="24"/>
          <w:lang w:eastAsia="zh-CN"/>
        </w:rPr>
        <w:t xml:space="preserve">     </w:t>
      </w:r>
      <w:r w:rsidR="005F0183">
        <w:rPr>
          <w:rFonts w:ascii="Arial" w:eastAsiaTheme="minorEastAsia" w:hAnsi="Arial" w:cs="Arial"/>
          <w:b/>
          <w:sz w:val="24"/>
          <w:szCs w:val="24"/>
          <w:lang w:eastAsia="zh-CN"/>
        </w:rPr>
        <w:t xml:space="preserve">  </w:t>
      </w:r>
      <w:r w:rsidR="004C25FD" w:rsidRPr="004C25FD">
        <w:rPr>
          <w:rFonts w:ascii="Arial" w:eastAsiaTheme="minorEastAsia" w:hAnsi="Arial" w:cs="Arial"/>
          <w:b/>
          <w:sz w:val="24"/>
          <w:szCs w:val="24"/>
          <w:lang w:eastAsia="zh-CN"/>
        </w:rPr>
        <w:t>R4-24</w:t>
      </w:r>
      <w:r w:rsidR="00B50E87">
        <w:rPr>
          <w:rFonts w:ascii="Arial" w:eastAsiaTheme="minorEastAsia" w:hAnsi="Arial" w:cs="Arial"/>
          <w:b/>
          <w:sz w:val="24"/>
          <w:szCs w:val="24"/>
          <w:lang w:eastAsia="zh-CN"/>
        </w:rPr>
        <w:t>13410</w:t>
      </w:r>
    </w:p>
    <w:p w14:paraId="472841F9" w14:textId="63D5AE58" w:rsidR="004D3EB2" w:rsidRPr="006D409C" w:rsidRDefault="00D34FF5" w:rsidP="004D3EB2">
      <w:pPr>
        <w:pStyle w:val="En-tte"/>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sidR="004D3EB2" w:rsidRPr="006D409C">
        <w:rPr>
          <w:rFonts w:cs="Arial"/>
          <w:sz w:val="24"/>
          <w:szCs w:val="24"/>
          <w:lang w:eastAsia="zh-CN"/>
        </w:rPr>
        <w:t xml:space="preserve">, </w:t>
      </w:r>
      <w:r>
        <w:rPr>
          <w:rFonts w:cs="Arial"/>
          <w:sz w:val="24"/>
          <w:szCs w:val="24"/>
          <w:lang w:eastAsia="zh-CN"/>
        </w:rPr>
        <w:t>NL</w:t>
      </w:r>
      <w:r w:rsidR="004D3EB2" w:rsidRPr="006D409C">
        <w:rPr>
          <w:rFonts w:cs="Arial"/>
          <w:sz w:val="24"/>
          <w:szCs w:val="24"/>
          <w:lang w:eastAsia="zh-CN"/>
        </w:rPr>
        <w:t xml:space="preserve">, </w:t>
      </w:r>
      <w:r>
        <w:rPr>
          <w:rFonts w:cs="Arial"/>
          <w:sz w:val="24"/>
          <w:szCs w:val="24"/>
          <w:lang w:eastAsia="zh-CN"/>
        </w:rPr>
        <w:t>19</w:t>
      </w:r>
      <w:r w:rsidR="004D3EB2" w:rsidRPr="0093320A">
        <w:rPr>
          <w:rFonts w:cs="Arial"/>
          <w:sz w:val="24"/>
          <w:szCs w:val="24"/>
          <w:vertAlign w:val="superscript"/>
          <w:lang w:eastAsia="zh-CN"/>
        </w:rPr>
        <w:t>th</w:t>
      </w:r>
      <w:r w:rsidR="004D3EB2">
        <w:rPr>
          <w:rFonts w:cs="Arial"/>
          <w:sz w:val="24"/>
          <w:szCs w:val="24"/>
          <w:lang w:eastAsia="zh-CN"/>
        </w:rPr>
        <w:t xml:space="preserve"> – </w:t>
      </w:r>
      <w:r w:rsidR="000E556E">
        <w:rPr>
          <w:rFonts w:cs="Arial"/>
          <w:sz w:val="24"/>
          <w:szCs w:val="24"/>
          <w:lang w:eastAsia="zh-CN"/>
        </w:rPr>
        <w:t>2</w:t>
      </w:r>
      <w:r>
        <w:rPr>
          <w:rFonts w:cs="Arial"/>
          <w:sz w:val="24"/>
          <w:szCs w:val="24"/>
          <w:lang w:eastAsia="zh-CN"/>
        </w:rPr>
        <w:t>3</w:t>
      </w:r>
      <w:r>
        <w:rPr>
          <w:rFonts w:cs="Arial"/>
          <w:sz w:val="24"/>
          <w:szCs w:val="24"/>
          <w:vertAlign w:val="superscript"/>
          <w:lang w:eastAsia="zh-CN"/>
        </w:rPr>
        <w:t>rd</w:t>
      </w:r>
      <w:r>
        <w:rPr>
          <w:rFonts w:cs="Arial"/>
          <w:sz w:val="24"/>
          <w:szCs w:val="24"/>
          <w:lang w:eastAsia="zh-CN"/>
        </w:rPr>
        <w:t xml:space="preserve"> of August</w:t>
      </w:r>
      <w:r w:rsidR="004D3EB2" w:rsidRPr="006D409C">
        <w:rPr>
          <w:rFonts w:cs="Arial"/>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79BB817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34FF5">
        <w:rPr>
          <w:rFonts w:ascii="Arial" w:eastAsia="MS Mincho" w:hAnsi="Arial" w:cs="Arial"/>
          <w:b/>
          <w:color w:val="000000"/>
          <w:sz w:val="22"/>
          <w:lang w:val="pt-BR" w:eastAsia="ja-JP"/>
        </w:rPr>
        <w:t>8</w:t>
      </w:r>
      <w:r w:rsidR="002B648E">
        <w:rPr>
          <w:rFonts w:ascii="Arial" w:eastAsia="MS Mincho" w:hAnsi="Arial" w:cs="Arial"/>
          <w:b/>
          <w:color w:val="000000"/>
          <w:sz w:val="22"/>
          <w:lang w:val="pt-BR" w:eastAsia="ja-JP"/>
        </w:rPr>
        <w:t>.</w:t>
      </w:r>
      <w:r w:rsidR="00D34FF5">
        <w:rPr>
          <w:rFonts w:ascii="Arial" w:eastAsia="MS Mincho" w:hAnsi="Arial" w:cs="Arial"/>
          <w:b/>
          <w:color w:val="000000"/>
          <w:sz w:val="22"/>
          <w:lang w:val="pt-BR" w:eastAsia="ja-JP"/>
        </w:rPr>
        <w:t>2</w:t>
      </w:r>
      <w:r w:rsidR="00DB5F20">
        <w:rPr>
          <w:rFonts w:ascii="Arial" w:eastAsia="MS Mincho" w:hAnsi="Arial" w:cs="Arial"/>
          <w:b/>
          <w:color w:val="000000"/>
          <w:sz w:val="22"/>
          <w:lang w:val="pt-BR" w:eastAsia="ja-JP"/>
        </w:rPr>
        <w:t>5</w:t>
      </w:r>
      <w:r w:rsidR="00CB3C57">
        <w:rPr>
          <w:rFonts w:ascii="Arial" w:eastAsia="MS Mincho" w:hAnsi="Arial" w:cs="Arial"/>
          <w:b/>
          <w:color w:val="000000"/>
          <w:sz w:val="22"/>
          <w:lang w:val="pt-BR" w:eastAsia="ja-JP"/>
        </w:rPr>
        <w:t>.</w:t>
      </w:r>
      <w:r w:rsidR="00D34FF5">
        <w:rPr>
          <w:rFonts w:ascii="Arial" w:eastAsia="MS Mincho" w:hAnsi="Arial" w:cs="Arial"/>
          <w:b/>
          <w:color w:val="000000"/>
          <w:sz w:val="22"/>
          <w:lang w:val="pt-BR" w:eastAsia="ja-JP"/>
        </w:rPr>
        <w:t>5</w:t>
      </w:r>
    </w:p>
    <w:p w14:paraId="50D5329D" w14:textId="56945ED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42761A">
        <w:rPr>
          <w:rFonts w:ascii="Arial" w:hAnsi="Arial" w:cs="Arial"/>
          <w:color w:val="000000"/>
          <w:sz w:val="22"/>
          <w:lang w:eastAsia="zh-CN"/>
        </w:rPr>
        <w:t>THALES</w:t>
      </w:r>
      <w:r w:rsidR="004D737D" w:rsidRPr="00C00AA3">
        <w:rPr>
          <w:rFonts w:ascii="Arial" w:hAnsi="Arial" w:cs="Arial"/>
          <w:color w:val="000000"/>
          <w:sz w:val="22"/>
          <w:lang w:eastAsia="zh-CN"/>
        </w:rPr>
        <w:t>)</w:t>
      </w:r>
    </w:p>
    <w:p w14:paraId="1E0389E7" w14:textId="26F217D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DB5F20">
        <w:rPr>
          <w:rFonts w:ascii="Arial" w:eastAsiaTheme="minorEastAsia" w:hAnsi="Arial" w:cs="Arial" w:hint="eastAsia"/>
          <w:color w:val="000000"/>
          <w:sz w:val="22"/>
          <w:lang w:eastAsia="zh-CN"/>
        </w:rPr>
        <w:t xml:space="preserve"> summary for </w:t>
      </w:r>
      <w:r w:rsidR="00D34FF5">
        <w:rPr>
          <w:rFonts w:ascii="Arial" w:eastAsiaTheme="minorEastAsia" w:hAnsi="Arial" w:cs="Arial"/>
          <w:color w:val="000000"/>
          <w:sz w:val="22"/>
          <w:lang w:eastAsia="zh-CN"/>
        </w:rPr>
        <w:t>[112][310</w:t>
      </w:r>
      <w:r w:rsidR="003576B6">
        <w:rPr>
          <w:rFonts w:ascii="Arial" w:eastAsiaTheme="minorEastAsia" w:hAnsi="Arial" w:cs="Arial"/>
          <w:color w:val="000000"/>
          <w:sz w:val="22"/>
          <w:lang w:eastAsia="zh-CN"/>
        </w:rPr>
        <w:t>] NR_NTN_Ph3</w:t>
      </w:r>
      <w:r w:rsidR="00D34FF5">
        <w:rPr>
          <w:rFonts w:ascii="Arial" w:eastAsiaTheme="minorEastAsia" w:hAnsi="Arial" w:cs="Arial"/>
          <w:color w:val="000000"/>
          <w:sz w:val="22"/>
          <w:lang w:eastAsia="zh-CN"/>
        </w:rPr>
        <w:t>_General_SAN_RF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0E50C079" w14:textId="3D9D6B9F" w:rsidR="00963242" w:rsidRPr="00F86128" w:rsidRDefault="00963242" w:rsidP="00963242">
      <w:pPr>
        <w:rPr>
          <w:iCs/>
          <w:sz w:val="22"/>
          <w:szCs w:val="22"/>
          <w:lang w:val="en-US" w:eastAsia="zh-CN"/>
        </w:rPr>
      </w:pPr>
      <w:r w:rsidRPr="00F86128">
        <w:rPr>
          <w:iCs/>
          <w:sz w:val="22"/>
          <w:szCs w:val="22"/>
          <w:lang w:val="en-US" w:eastAsia="zh-CN"/>
        </w:rPr>
        <w:t xml:space="preserve">This document is a summary of the proposals made in the contributions submitted under AI </w:t>
      </w:r>
      <w:r w:rsidR="00D34FF5">
        <w:rPr>
          <w:iCs/>
          <w:sz w:val="22"/>
          <w:szCs w:val="22"/>
          <w:lang w:val="en-US" w:eastAsia="zh-CN"/>
        </w:rPr>
        <w:t>8</w:t>
      </w:r>
      <w:r w:rsidR="00781DE9" w:rsidRPr="00F86128">
        <w:rPr>
          <w:iCs/>
          <w:sz w:val="22"/>
          <w:szCs w:val="22"/>
          <w:lang w:val="en-US" w:eastAsia="zh-CN"/>
        </w:rPr>
        <w:t>.</w:t>
      </w:r>
      <w:r w:rsidR="00D34FF5">
        <w:rPr>
          <w:iCs/>
          <w:sz w:val="22"/>
          <w:szCs w:val="22"/>
          <w:lang w:val="en-US" w:eastAsia="zh-CN"/>
        </w:rPr>
        <w:t>2</w:t>
      </w:r>
      <w:r w:rsidR="00DB5F20">
        <w:rPr>
          <w:iCs/>
          <w:sz w:val="22"/>
          <w:szCs w:val="22"/>
          <w:lang w:val="en-US" w:eastAsia="zh-CN"/>
        </w:rPr>
        <w:t>5</w:t>
      </w:r>
      <w:r w:rsidR="0042761A" w:rsidRPr="00F86128">
        <w:rPr>
          <w:iCs/>
          <w:sz w:val="22"/>
          <w:szCs w:val="22"/>
          <w:lang w:val="en-US" w:eastAsia="zh-CN"/>
        </w:rPr>
        <w:t>.1</w:t>
      </w:r>
      <w:r w:rsidRPr="00F86128">
        <w:rPr>
          <w:iCs/>
          <w:sz w:val="22"/>
          <w:szCs w:val="22"/>
          <w:lang w:val="en-US" w:eastAsia="zh-CN"/>
        </w:rPr>
        <w:t xml:space="preserve"> </w:t>
      </w:r>
      <w:r w:rsidR="00D34FF5">
        <w:rPr>
          <w:iCs/>
          <w:sz w:val="22"/>
          <w:szCs w:val="22"/>
          <w:lang w:val="en-US" w:eastAsia="zh-CN"/>
        </w:rPr>
        <w:t>and AI 8.2</w:t>
      </w:r>
      <w:r w:rsidR="00DB5F20">
        <w:rPr>
          <w:iCs/>
          <w:sz w:val="22"/>
          <w:szCs w:val="22"/>
          <w:lang w:val="en-US" w:eastAsia="zh-CN"/>
        </w:rPr>
        <w:t xml:space="preserve">5.3 </w:t>
      </w:r>
      <w:r w:rsidR="00D15B2C" w:rsidRPr="00F86128">
        <w:rPr>
          <w:iCs/>
          <w:sz w:val="22"/>
          <w:szCs w:val="22"/>
          <w:lang w:val="en-US" w:eastAsia="zh-CN"/>
        </w:rPr>
        <w:t xml:space="preserve">for the </w:t>
      </w:r>
      <w:r w:rsidR="00ED526D" w:rsidRPr="00F86128">
        <w:rPr>
          <w:iCs/>
          <w:sz w:val="22"/>
          <w:szCs w:val="22"/>
          <w:lang w:val="en-US" w:eastAsia="zh-CN"/>
        </w:rPr>
        <w:t>RAN4</w:t>
      </w:r>
      <w:r w:rsidRPr="00F86128">
        <w:rPr>
          <w:iCs/>
          <w:sz w:val="22"/>
          <w:szCs w:val="22"/>
          <w:lang w:val="en-US" w:eastAsia="zh-CN"/>
        </w:rPr>
        <w:t>#1</w:t>
      </w:r>
      <w:r w:rsidR="00D34FF5">
        <w:rPr>
          <w:iCs/>
          <w:sz w:val="22"/>
          <w:szCs w:val="22"/>
          <w:lang w:val="en-US" w:eastAsia="zh-CN"/>
        </w:rPr>
        <w:t>12</w:t>
      </w:r>
      <w:r w:rsidRPr="00F86128">
        <w:rPr>
          <w:iCs/>
          <w:sz w:val="22"/>
          <w:szCs w:val="22"/>
          <w:lang w:val="en-US" w:eastAsia="zh-CN"/>
        </w:rPr>
        <w:t xml:space="preserve"> meeting.</w:t>
      </w:r>
    </w:p>
    <w:p w14:paraId="5BC6D0DA" w14:textId="2E83CA24" w:rsidR="004C25FD" w:rsidRDefault="00D15B2C" w:rsidP="00D15B2C">
      <w:pPr>
        <w:jc w:val="both"/>
        <w:rPr>
          <w:iCs/>
          <w:sz w:val="22"/>
          <w:szCs w:val="22"/>
          <w:lang w:val="en-US" w:eastAsia="zh-CN"/>
        </w:rPr>
      </w:pPr>
      <w:r>
        <w:rPr>
          <w:iCs/>
          <w:sz w:val="22"/>
          <w:szCs w:val="22"/>
          <w:lang w:val="en-US" w:eastAsia="zh-CN"/>
        </w:rPr>
        <w:t>Please also n</w:t>
      </w:r>
      <w:r w:rsidR="00D34FF5">
        <w:rPr>
          <w:iCs/>
          <w:sz w:val="22"/>
          <w:szCs w:val="22"/>
          <w:lang w:val="en-US" w:eastAsia="zh-CN"/>
        </w:rPr>
        <w:t>ote the draft TSG-RAN WG4#112</w:t>
      </w:r>
      <w:r>
        <w:rPr>
          <w:iCs/>
          <w:sz w:val="22"/>
          <w:szCs w:val="22"/>
          <w:lang w:val="en-US" w:eastAsia="zh-CN"/>
        </w:rPr>
        <w:t xml:space="preserve"> meeting agenda with respect to NTN topic. </w:t>
      </w:r>
      <w:r w:rsidRPr="000F5E9B">
        <w:rPr>
          <w:iCs/>
          <w:sz w:val="22"/>
          <w:szCs w:val="22"/>
          <w:lang w:val="en-US" w:eastAsia="zh-CN"/>
        </w:rPr>
        <w:t xml:space="preserve">The Agenda Items (AIs) considered in this Topic </w:t>
      </w:r>
      <w:r w:rsidRPr="000F5E9B">
        <w:rPr>
          <w:rFonts w:hint="eastAsia"/>
          <w:iCs/>
          <w:sz w:val="22"/>
          <w:szCs w:val="22"/>
          <w:lang w:val="en-US" w:eastAsia="zh-CN"/>
        </w:rPr>
        <w:t xml:space="preserve">summary for </w:t>
      </w:r>
      <w:r w:rsidR="00D34FF5" w:rsidRPr="00D34FF5">
        <w:rPr>
          <w:iCs/>
          <w:sz w:val="22"/>
          <w:szCs w:val="22"/>
          <w:lang w:val="en-US" w:eastAsia="zh-CN"/>
        </w:rPr>
        <w:t>[112][310] NR_NTN_Ph3_General_SAN_RF</w:t>
      </w:r>
      <w:r w:rsidR="00D34FF5">
        <w:rPr>
          <w:iCs/>
          <w:sz w:val="22"/>
          <w:szCs w:val="22"/>
          <w:lang w:val="en-US" w:eastAsia="zh-CN"/>
        </w:rPr>
        <w:t xml:space="preserve"> </w:t>
      </w:r>
      <w:r w:rsidRPr="000F5E9B">
        <w:rPr>
          <w:iCs/>
          <w:sz w:val="22"/>
          <w:szCs w:val="22"/>
          <w:lang w:val="en-US" w:eastAsia="zh-CN"/>
        </w:rPr>
        <w:t>are:</w:t>
      </w:r>
    </w:p>
    <w:p w14:paraId="10EE8FD6" w14:textId="77777777" w:rsidR="006D51E3" w:rsidRDefault="006D51E3" w:rsidP="00D15B2C">
      <w:pPr>
        <w:jc w:val="both"/>
        <w:rPr>
          <w:iCs/>
          <w:sz w:val="22"/>
          <w:szCs w:val="22"/>
          <w:lang w:val="en-US" w:eastAsia="zh-CN"/>
        </w:rPr>
      </w:pPr>
    </w:p>
    <w:p w14:paraId="5FFF5D33" w14:textId="77777777" w:rsidR="00D15B2C" w:rsidRPr="00C96C5B" w:rsidRDefault="00D15B2C" w:rsidP="00D15B2C">
      <w:pPr>
        <w:tabs>
          <w:tab w:val="left" w:pos="540"/>
          <w:tab w:val="left" w:pos="2520"/>
          <w:tab w:val="left" w:pos="2835"/>
          <w:tab w:val="right" w:pos="10206"/>
        </w:tabs>
        <w:spacing w:before="60" w:after="60"/>
        <w:rPr>
          <w:iCs/>
          <w:sz w:val="22"/>
          <w:szCs w:val="22"/>
          <w:lang w:val="en-US" w:eastAsia="zh-CN"/>
        </w:rPr>
      </w:pPr>
      <w:r w:rsidRPr="00C96C5B">
        <w:rPr>
          <w:iCs/>
          <w:sz w:val="22"/>
          <w:szCs w:val="22"/>
          <w:lang w:val="en-US" w:eastAsia="zh-CN"/>
        </w:rPr>
        <w:t>------------------------</w:t>
      </w:r>
      <w:r>
        <w:rPr>
          <w:iCs/>
          <w:sz w:val="22"/>
          <w:szCs w:val="22"/>
          <w:lang w:val="en-US" w:eastAsia="zh-CN"/>
        </w:rPr>
        <w:t>-------------- Items led by other WGs --</w:t>
      </w:r>
      <w:r w:rsidRPr="00C96C5B">
        <w:rPr>
          <w:iCs/>
          <w:sz w:val="22"/>
          <w:szCs w:val="22"/>
          <w:lang w:val="en-US" w:eastAsia="zh-CN"/>
        </w:rPr>
        <w:t>-----</w:t>
      </w:r>
      <w:r>
        <w:rPr>
          <w:iCs/>
          <w:sz w:val="22"/>
          <w:szCs w:val="22"/>
          <w:lang w:val="en-US" w:eastAsia="zh-CN"/>
        </w:rPr>
        <w:t>-</w:t>
      </w:r>
      <w:r w:rsidRPr="00C96C5B">
        <w:rPr>
          <w:iCs/>
          <w:sz w:val="22"/>
          <w:szCs w:val="22"/>
          <w:lang w:val="en-US" w:eastAsia="zh-CN"/>
        </w:rPr>
        <w:t>------------------------------------</w:t>
      </w:r>
      <w:r>
        <w:rPr>
          <w:iCs/>
          <w:sz w:val="22"/>
          <w:szCs w:val="22"/>
          <w:lang w:val="en-US" w:eastAsia="zh-CN"/>
        </w:rPr>
        <w:t>------------------</w:t>
      </w:r>
    </w:p>
    <w:p w14:paraId="15CE8A40" w14:textId="77777777" w:rsidR="00B50E87" w:rsidRPr="00B50E87" w:rsidRDefault="00B50E87" w:rsidP="00B50E87">
      <w:pPr>
        <w:rPr>
          <w:b/>
          <w:lang w:eastAsia="zh-CN"/>
        </w:rPr>
      </w:pPr>
      <w:r w:rsidRPr="00B50E87">
        <w:rPr>
          <w:b/>
          <w:lang w:eastAsia="zh-CN"/>
        </w:rPr>
        <w:t>8.25</w:t>
      </w:r>
      <w:r w:rsidRPr="00B50E87">
        <w:rPr>
          <w:b/>
          <w:lang w:eastAsia="zh-CN"/>
        </w:rPr>
        <w:tab/>
        <w:t>Non-Terrestrial Networks (NTN) for NR Phase 3</w:t>
      </w:r>
      <w:r w:rsidRPr="00B50E87">
        <w:rPr>
          <w:b/>
          <w:lang w:eastAsia="zh-CN"/>
        </w:rPr>
        <w:tab/>
        <w:t>[NR_NTN_Ph3]</w:t>
      </w:r>
    </w:p>
    <w:p w14:paraId="2F9A7DBC" w14:textId="77777777" w:rsidR="00B50E87" w:rsidRDefault="00B50E87" w:rsidP="00B50E87">
      <w:pPr>
        <w:ind w:firstLine="284"/>
        <w:rPr>
          <w:lang w:eastAsia="zh-CN"/>
        </w:rPr>
      </w:pPr>
      <w:r w:rsidRPr="00B50E87">
        <w:rPr>
          <w:highlight w:val="yellow"/>
          <w:lang w:eastAsia="zh-CN"/>
        </w:rPr>
        <w:t>8.25.1</w:t>
      </w:r>
      <w:r w:rsidRPr="00B50E87">
        <w:rPr>
          <w:highlight w:val="yellow"/>
          <w:lang w:eastAsia="zh-CN"/>
        </w:rPr>
        <w:tab/>
        <w:t>General aspects</w:t>
      </w:r>
      <w:r w:rsidRPr="00B50E87">
        <w:rPr>
          <w:highlight w:val="yellow"/>
          <w:lang w:eastAsia="zh-CN"/>
        </w:rPr>
        <w:tab/>
        <w:t>[NR_NTN_Ph3-Core]</w:t>
      </w:r>
    </w:p>
    <w:p w14:paraId="54D66FE2" w14:textId="77777777" w:rsidR="00B50E87" w:rsidRDefault="00B50E87" w:rsidP="00B50E87">
      <w:pPr>
        <w:ind w:firstLine="284"/>
        <w:rPr>
          <w:lang w:eastAsia="zh-CN"/>
        </w:rPr>
      </w:pPr>
      <w:r>
        <w:rPr>
          <w:lang w:eastAsia="zh-CN"/>
        </w:rPr>
        <w:t>8.25.2</w:t>
      </w:r>
      <w:r>
        <w:rPr>
          <w:lang w:eastAsia="zh-CN"/>
        </w:rPr>
        <w:tab/>
        <w:t>UE RF requirements</w:t>
      </w:r>
      <w:r>
        <w:rPr>
          <w:lang w:eastAsia="zh-CN"/>
        </w:rPr>
        <w:tab/>
        <w:t>[NR_NTN_Ph3-Core]</w:t>
      </w:r>
    </w:p>
    <w:p w14:paraId="418F2218" w14:textId="77777777" w:rsidR="00B50E87" w:rsidRDefault="00B50E87" w:rsidP="00B50E87">
      <w:pPr>
        <w:ind w:left="284" w:firstLine="284"/>
        <w:rPr>
          <w:lang w:eastAsia="zh-CN"/>
        </w:rPr>
      </w:pPr>
      <w:r>
        <w:rPr>
          <w:lang w:eastAsia="zh-CN"/>
        </w:rPr>
        <w:t>8.25.2.1</w:t>
      </w:r>
      <w:r>
        <w:rPr>
          <w:lang w:eastAsia="zh-CN"/>
        </w:rPr>
        <w:tab/>
        <w:t>RedCap UE RF requirements</w:t>
      </w:r>
      <w:r>
        <w:rPr>
          <w:lang w:eastAsia="zh-CN"/>
        </w:rPr>
        <w:tab/>
        <w:t>[NR_NTN_Ph3-Core]</w:t>
      </w:r>
    </w:p>
    <w:p w14:paraId="2B1BC943" w14:textId="77777777" w:rsidR="00B50E87" w:rsidRDefault="00B50E87" w:rsidP="00B50E87">
      <w:pPr>
        <w:ind w:left="284" w:firstLine="284"/>
        <w:rPr>
          <w:lang w:eastAsia="zh-CN"/>
        </w:rPr>
      </w:pPr>
      <w:r>
        <w:rPr>
          <w:lang w:eastAsia="zh-CN"/>
        </w:rPr>
        <w:t>8.25.2.2</w:t>
      </w:r>
      <w:r>
        <w:rPr>
          <w:lang w:eastAsia="zh-CN"/>
        </w:rPr>
        <w:tab/>
        <w:t>Other requirements</w:t>
      </w:r>
      <w:r>
        <w:rPr>
          <w:lang w:eastAsia="zh-CN"/>
        </w:rPr>
        <w:tab/>
        <w:t>[NR_NTN_Ph3-Core]</w:t>
      </w:r>
    </w:p>
    <w:p w14:paraId="6404E14F" w14:textId="77777777" w:rsidR="00B50E87" w:rsidRDefault="00B50E87" w:rsidP="00B50E87">
      <w:pPr>
        <w:ind w:firstLine="284"/>
        <w:rPr>
          <w:lang w:eastAsia="zh-CN"/>
        </w:rPr>
      </w:pPr>
      <w:r w:rsidRPr="00B50E87">
        <w:rPr>
          <w:highlight w:val="yellow"/>
          <w:lang w:eastAsia="zh-CN"/>
        </w:rPr>
        <w:t>8.25.3</w:t>
      </w:r>
      <w:r w:rsidRPr="00B50E87">
        <w:rPr>
          <w:highlight w:val="yellow"/>
          <w:lang w:eastAsia="zh-CN"/>
        </w:rPr>
        <w:tab/>
        <w:t>SAN RF requirements</w:t>
      </w:r>
      <w:r w:rsidRPr="00B50E87">
        <w:rPr>
          <w:highlight w:val="yellow"/>
          <w:lang w:eastAsia="zh-CN"/>
        </w:rPr>
        <w:tab/>
        <w:t>[NR_NTN_Ph3-Core]</w:t>
      </w:r>
    </w:p>
    <w:p w14:paraId="4DAED100" w14:textId="532BD974" w:rsidR="00907E86" w:rsidRDefault="00B50E87" w:rsidP="00B50E87">
      <w:pPr>
        <w:ind w:firstLine="284"/>
        <w:rPr>
          <w:lang w:eastAsia="zh-CN"/>
        </w:rPr>
      </w:pPr>
      <w:r>
        <w:rPr>
          <w:lang w:eastAsia="zh-CN"/>
        </w:rPr>
        <w:t>8.25.4</w:t>
      </w:r>
      <w:r>
        <w:rPr>
          <w:lang w:eastAsia="zh-CN"/>
        </w:rPr>
        <w:tab/>
        <w:t>RRM core requirements</w:t>
      </w:r>
      <w:r>
        <w:rPr>
          <w:lang w:eastAsia="zh-CN"/>
        </w:rPr>
        <w:tab/>
        <w:t>[NR_NTN_Ph3-Core]</w:t>
      </w:r>
    </w:p>
    <w:p w14:paraId="5442078A" w14:textId="6D8B0A09" w:rsidR="00B50E87" w:rsidRDefault="00B50E87" w:rsidP="00B50E87">
      <w:pPr>
        <w:ind w:firstLine="284"/>
        <w:rPr>
          <w:lang w:eastAsia="zh-CN"/>
        </w:rPr>
      </w:pPr>
      <w:r w:rsidRPr="00B50E87">
        <w:rPr>
          <w:highlight w:val="yellow"/>
          <w:lang w:eastAsia="zh-CN"/>
        </w:rPr>
        <w:t>8.25.5</w:t>
      </w:r>
      <w:r w:rsidRPr="00B50E87">
        <w:rPr>
          <w:highlight w:val="yellow"/>
          <w:lang w:eastAsia="zh-CN"/>
        </w:rPr>
        <w:tab/>
        <w:t>Moderator summary and conclusions</w:t>
      </w:r>
      <w:r w:rsidRPr="00B50E87">
        <w:rPr>
          <w:highlight w:val="yellow"/>
          <w:lang w:eastAsia="zh-CN"/>
        </w:rPr>
        <w:tab/>
        <w:t>[NR_NTN_Ph3]</w:t>
      </w:r>
    </w:p>
    <w:p w14:paraId="2074739B" w14:textId="77777777" w:rsidR="006D51E3" w:rsidRDefault="006D51E3" w:rsidP="004C25FD">
      <w:pPr>
        <w:rPr>
          <w:lang w:eastAsia="zh-CN"/>
        </w:rPr>
      </w:pPr>
    </w:p>
    <w:p w14:paraId="77B561E3" w14:textId="17D34E6D" w:rsidR="004C25FD" w:rsidRPr="00D033BE" w:rsidRDefault="004C25FD" w:rsidP="004C25FD">
      <w:pPr>
        <w:rPr>
          <w:lang w:eastAsia="zh-CN"/>
        </w:rPr>
      </w:pPr>
      <w:r>
        <w:rPr>
          <w:lang w:eastAsia="zh-CN"/>
        </w:rPr>
        <w:t xml:space="preserve">With </w:t>
      </w:r>
      <w:r w:rsidRPr="000F5E9B">
        <w:rPr>
          <w:lang w:eastAsia="zh-CN"/>
        </w:rPr>
        <w:t>the following pre-meeting deadlines:</w:t>
      </w:r>
    </w:p>
    <w:p w14:paraId="6211B36A" w14:textId="77777777" w:rsidR="006E3A75" w:rsidRPr="006D51E3" w:rsidRDefault="006E3A75" w:rsidP="006D51E3">
      <w:pPr>
        <w:numPr>
          <w:ilvl w:val="0"/>
          <w:numId w:val="34"/>
        </w:numPr>
        <w:rPr>
          <w:iCs/>
          <w:szCs w:val="22"/>
          <w:lang w:val="en-US" w:eastAsia="zh-CN"/>
        </w:rPr>
      </w:pPr>
      <w:r w:rsidRPr="006D51E3">
        <w:rPr>
          <w:rFonts w:hint="eastAsia"/>
          <w:iCs/>
          <w:color w:val="FF0000"/>
          <w:szCs w:val="22"/>
          <w:lang w:val="en-US" w:eastAsia="zh-CN"/>
        </w:rPr>
        <w:t>Before August 12 (Monday)</w:t>
      </w:r>
      <w:r w:rsidRPr="006D51E3">
        <w:rPr>
          <w:rFonts w:hint="eastAsia"/>
          <w:iCs/>
          <w:szCs w:val="22"/>
          <w:lang w:val="en-US" w:eastAsia="zh-CN"/>
        </w:rPr>
        <w:t>: Session chairs will provide the list of topics with moderator assignments.</w:t>
      </w:r>
    </w:p>
    <w:p w14:paraId="5C1CE164" w14:textId="77777777" w:rsidR="006E3A75" w:rsidRPr="006D51E3" w:rsidRDefault="006E3A75" w:rsidP="006D51E3">
      <w:pPr>
        <w:numPr>
          <w:ilvl w:val="0"/>
          <w:numId w:val="34"/>
        </w:numPr>
        <w:rPr>
          <w:iCs/>
          <w:szCs w:val="22"/>
          <w:lang w:val="en-US" w:eastAsia="zh-CN"/>
        </w:rPr>
      </w:pPr>
      <w:r w:rsidRPr="006D51E3">
        <w:rPr>
          <w:rFonts w:hint="eastAsia"/>
          <w:iCs/>
          <w:color w:val="FF0000"/>
          <w:szCs w:val="22"/>
          <w:lang w:val="en-US" w:eastAsia="zh-CN"/>
        </w:rPr>
        <w:t>August 14 (Wednesday), 17:00 UTC</w:t>
      </w:r>
      <w:r w:rsidRPr="006D51E3">
        <w:rPr>
          <w:rFonts w:hint="eastAsia"/>
          <w:iCs/>
          <w:szCs w:val="22"/>
          <w:lang w:val="en-US" w:eastAsia="zh-CN"/>
        </w:rPr>
        <w:t>: Moderators provide the initial summary for a topic.</w:t>
      </w:r>
    </w:p>
    <w:p w14:paraId="5AFFAB25" w14:textId="77777777" w:rsidR="006E3A75" w:rsidRPr="006D51E3" w:rsidRDefault="006E3A75" w:rsidP="006D51E3">
      <w:pPr>
        <w:numPr>
          <w:ilvl w:val="0"/>
          <w:numId w:val="34"/>
        </w:numPr>
        <w:rPr>
          <w:iCs/>
          <w:szCs w:val="22"/>
          <w:lang w:val="en-US" w:eastAsia="zh-CN"/>
        </w:rPr>
      </w:pPr>
      <w:r w:rsidRPr="006D51E3">
        <w:rPr>
          <w:rFonts w:hint="eastAsia"/>
          <w:iCs/>
          <w:color w:val="FF0000"/>
          <w:szCs w:val="22"/>
          <w:lang w:val="en-US" w:eastAsia="zh-CN"/>
        </w:rPr>
        <w:t>August 15 (Thursday), 17:00 UTC</w:t>
      </w:r>
      <w:r w:rsidRPr="006D51E3">
        <w:rPr>
          <w:rFonts w:hint="eastAsia"/>
          <w:iCs/>
          <w:szCs w:val="22"/>
          <w:lang w:val="en-US" w:eastAsia="zh-CN"/>
        </w:rPr>
        <w:t>: Deadline for companies review of initial summary.</w:t>
      </w:r>
    </w:p>
    <w:p w14:paraId="1D5580E9" w14:textId="77777777" w:rsidR="006E3A75" w:rsidRPr="006D51E3" w:rsidRDefault="006E3A75" w:rsidP="006D51E3">
      <w:pPr>
        <w:numPr>
          <w:ilvl w:val="0"/>
          <w:numId w:val="34"/>
        </w:numPr>
        <w:rPr>
          <w:iCs/>
          <w:szCs w:val="22"/>
          <w:lang w:val="en-US" w:eastAsia="zh-CN"/>
        </w:rPr>
      </w:pPr>
      <w:r w:rsidRPr="006D51E3">
        <w:rPr>
          <w:rFonts w:hint="eastAsia"/>
          <w:iCs/>
          <w:color w:val="FF0000"/>
          <w:szCs w:val="22"/>
          <w:lang w:val="en-US" w:eastAsia="zh-CN"/>
        </w:rPr>
        <w:t>August 16 (Friday), 17:00 UTC</w:t>
      </w:r>
      <w:r w:rsidRPr="006D51E3">
        <w:rPr>
          <w:rFonts w:hint="eastAsia"/>
          <w:iCs/>
          <w:szCs w:val="22"/>
          <w:lang w:val="en-US" w:eastAsia="zh-CN"/>
        </w:rPr>
        <w:t>: Moderators submit the formal tdoc of summary for a topic.</w:t>
      </w:r>
    </w:p>
    <w:p w14:paraId="743F35A5" w14:textId="77777777" w:rsidR="006E3A75" w:rsidRPr="006D51E3" w:rsidRDefault="006E3A75" w:rsidP="006D51E3">
      <w:pPr>
        <w:numPr>
          <w:ilvl w:val="0"/>
          <w:numId w:val="34"/>
        </w:numPr>
        <w:rPr>
          <w:iCs/>
          <w:szCs w:val="22"/>
          <w:lang w:val="en-US" w:eastAsia="zh-CN"/>
        </w:rPr>
      </w:pPr>
      <w:r w:rsidRPr="006D51E3">
        <w:rPr>
          <w:rFonts w:hint="eastAsia"/>
          <w:iCs/>
          <w:color w:val="FF0000"/>
          <w:szCs w:val="22"/>
          <w:lang w:val="en-US" w:eastAsia="zh-CN"/>
        </w:rPr>
        <w:t>August 18 (Sunday)</w:t>
      </w:r>
      <w:r w:rsidRPr="006D51E3">
        <w:rPr>
          <w:rFonts w:hint="eastAsia"/>
          <w:iCs/>
          <w:szCs w:val="22"/>
          <w:lang w:val="en-US" w:eastAsia="zh-CN"/>
        </w:rPr>
        <w:t>: Session chairs share the initial meeting notes taking moderators summary in consideration.</w:t>
      </w:r>
    </w:p>
    <w:p w14:paraId="0AD03F97" w14:textId="2004D9C6" w:rsidR="004C25FD" w:rsidRPr="00346474" w:rsidRDefault="004C25FD" w:rsidP="004C25FD">
      <w:pPr>
        <w:rPr>
          <w:lang w:val="en-US" w:eastAsia="zh-CN"/>
        </w:rPr>
      </w:pPr>
      <w:r>
        <w:rPr>
          <w:lang w:eastAsia="zh-CN"/>
        </w:rPr>
        <w:t xml:space="preserve">And </w:t>
      </w:r>
      <w:r w:rsidRPr="0012369C">
        <w:rPr>
          <w:lang w:eastAsia="zh-CN"/>
        </w:rPr>
        <w:t>th</w:t>
      </w:r>
      <w:r>
        <w:rPr>
          <w:lang w:eastAsia="zh-CN"/>
        </w:rPr>
        <w:t>e following pre-meeting and meeting schedule:</w:t>
      </w:r>
      <w:r w:rsidRPr="00AA72D7">
        <w:rPr>
          <w:noProof/>
          <w:lang w:val="en-US" w:eastAsia="fr-FR"/>
        </w:rPr>
        <w:t xml:space="preserve"> </w:t>
      </w:r>
    </w:p>
    <w:p w14:paraId="722442F1" w14:textId="78EDEE0E" w:rsidR="004C25FD" w:rsidRPr="00D15B2C" w:rsidRDefault="006D51E3" w:rsidP="004C25FD">
      <w:pPr>
        <w:kinsoku w:val="0"/>
        <w:overflowPunct w:val="0"/>
        <w:spacing w:after="120"/>
        <w:contextualSpacing/>
        <w:textAlignment w:val="baseline"/>
        <w:rPr>
          <w:lang w:val="en-US" w:eastAsia="zh-CN"/>
        </w:rPr>
      </w:pPr>
      <w:r>
        <w:rPr>
          <w:noProof/>
          <w:lang w:val="fr-FR" w:eastAsia="fr-FR"/>
        </w:rPr>
        <w:lastRenderedPageBreak/>
        <w:drawing>
          <wp:inline distT="0" distB="0" distL="0" distR="0" wp14:anchorId="5AD28000" wp14:editId="58857603">
            <wp:extent cx="6117590" cy="1897563"/>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3274" cy="1905530"/>
                    </a:xfrm>
                    <a:prstGeom prst="rect">
                      <a:avLst/>
                    </a:prstGeom>
                    <a:noFill/>
                  </pic:spPr>
                </pic:pic>
              </a:graphicData>
            </a:graphic>
          </wp:inline>
        </w:drawing>
      </w:r>
    </w:p>
    <w:p w14:paraId="757B8BFA" w14:textId="73B66255" w:rsidR="006D51E3" w:rsidRDefault="006D51E3" w:rsidP="00D15B2C">
      <w:pPr>
        <w:kinsoku w:val="0"/>
        <w:overflowPunct w:val="0"/>
        <w:spacing w:after="120"/>
        <w:contextualSpacing/>
        <w:textAlignment w:val="baseline"/>
        <w:rPr>
          <w:lang w:eastAsia="zh-CN"/>
        </w:rPr>
      </w:pPr>
    </w:p>
    <w:p w14:paraId="330088B1" w14:textId="4A107070" w:rsidR="00D15B2C" w:rsidRPr="006F6944" w:rsidRDefault="00D15B2C" w:rsidP="00D15B2C">
      <w:pPr>
        <w:kinsoku w:val="0"/>
        <w:overflowPunct w:val="0"/>
        <w:spacing w:after="120"/>
        <w:contextualSpacing/>
        <w:textAlignment w:val="baseline"/>
        <w:rPr>
          <w:lang w:eastAsia="zh-CN"/>
        </w:rPr>
      </w:pPr>
      <w:r>
        <w:rPr>
          <w:lang w:eastAsia="zh-CN"/>
        </w:rPr>
        <w:t>The following documents are considere</w:t>
      </w:r>
      <w:r w:rsidR="00DB5F20">
        <w:rPr>
          <w:lang w:eastAsia="zh-CN"/>
        </w:rPr>
        <w:t>d for discussion in</w:t>
      </w:r>
      <w:r w:rsidR="006D51E3">
        <w:rPr>
          <w:lang w:eastAsia="zh-CN"/>
        </w:rPr>
        <w:t xml:space="preserve"> </w:t>
      </w:r>
      <w:r w:rsidR="006D51E3" w:rsidRPr="006D51E3">
        <w:rPr>
          <w:lang w:eastAsia="zh-CN"/>
        </w:rPr>
        <w:t>[112][310] NR_NTN_Ph3_General_SAN_RF</w:t>
      </w:r>
      <w:r w:rsidRPr="00216C80">
        <w:rPr>
          <w:lang w:eastAsia="zh-CN"/>
        </w:rPr>
        <w:t>:</w:t>
      </w:r>
    </w:p>
    <w:p w14:paraId="3688AF90" w14:textId="77777777" w:rsidR="00D15B2C" w:rsidRDefault="00D15B2C" w:rsidP="00D15B2C">
      <w:pPr>
        <w:kinsoku w:val="0"/>
        <w:overflowPunct w:val="0"/>
        <w:spacing w:after="120"/>
        <w:contextualSpacing/>
        <w:textAlignment w:val="baseline"/>
        <w:rPr>
          <w:rFonts w:eastAsia="Times New Roman"/>
          <w:color w:val="C00000"/>
          <w:lang w:val="en-US"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D15B2C" w:rsidRPr="00086E9D" w14:paraId="32D62595"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4C4092B" w14:textId="77777777" w:rsidR="00D15B2C" w:rsidRPr="00086E9D" w:rsidRDefault="00D15B2C" w:rsidP="009640A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5FA09900" w14:textId="77777777" w:rsidR="00D15B2C" w:rsidRPr="00086E9D" w:rsidRDefault="00D15B2C" w:rsidP="009640A5">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2F1A81CC" w14:textId="77777777" w:rsidR="00D15B2C" w:rsidRPr="00086E9D" w:rsidRDefault="00D15B2C" w:rsidP="009640A5">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6F23F0F" w14:textId="77777777" w:rsidR="00D15B2C" w:rsidRPr="00086E9D" w:rsidRDefault="00D15B2C" w:rsidP="009640A5">
            <w:pPr>
              <w:jc w:val="center"/>
              <w:rPr>
                <w:rFonts w:asciiTheme="majorBidi" w:hAnsiTheme="majorBidi" w:cstheme="majorBidi"/>
                <w:i/>
                <w:color w:val="0070C0"/>
                <w:lang w:val="en-US" w:eastAsia="zh-CN"/>
              </w:rPr>
            </w:pPr>
            <w:r w:rsidRPr="00086E9D">
              <w:rPr>
                <w:rFonts w:cstheme="majorBidi"/>
                <w:b/>
                <w:bCs/>
                <w:i/>
                <w:lang w:val="en-US" w:eastAsia="zh-CN"/>
              </w:rPr>
              <w:t>Company</w:t>
            </w:r>
            <w:r>
              <w:rPr>
                <w:rFonts w:cstheme="majorBidi"/>
                <w:b/>
                <w:bCs/>
                <w:i/>
                <w:lang w:val="en-US" w:eastAsia="zh-CN"/>
              </w:rPr>
              <w:t>/Source</w:t>
            </w:r>
          </w:p>
        </w:tc>
        <w:tc>
          <w:tcPr>
            <w:tcW w:w="698" w:type="pct"/>
            <w:tcBorders>
              <w:top w:val="single" w:sz="4" w:space="0" w:color="000000"/>
              <w:left w:val="single" w:sz="4" w:space="0" w:color="000000"/>
              <w:bottom w:val="single" w:sz="4" w:space="0" w:color="000000"/>
              <w:right w:val="single" w:sz="4" w:space="0" w:color="000000"/>
            </w:tcBorders>
            <w:vAlign w:val="center"/>
          </w:tcPr>
          <w:p w14:paraId="3669F505" w14:textId="77777777" w:rsidR="00D15B2C" w:rsidRPr="00086E9D" w:rsidRDefault="00D15B2C" w:rsidP="009640A5">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19E9A11A" w14:textId="77777777" w:rsidR="00D15B2C" w:rsidRPr="00086E9D" w:rsidRDefault="00D15B2C" w:rsidP="009640A5">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6E3A75" w:rsidRPr="00086E9D" w14:paraId="629A9F77"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7F77169" w14:textId="304FF67F" w:rsidR="006E3A75" w:rsidRDefault="006E3A75" w:rsidP="006E3A75">
            <w:pPr>
              <w:jc w:val="center"/>
            </w:pPr>
            <w:hyperlink r:id="rId10" w:tgtFrame="_blank" w:history="1">
              <w:r>
                <w:rPr>
                  <w:rStyle w:val="Lienhypertexte"/>
                  <w:rFonts w:ascii="Arial" w:hAnsi="Arial" w:cs="Arial"/>
                  <w:color w:val="000000"/>
                  <w:sz w:val="18"/>
                  <w:szCs w:val="18"/>
                </w:rPr>
                <w:t>R4-2411355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1AC6A60F" w14:textId="2EDE962C" w:rsidR="006E3A75" w:rsidRDefault="006E3A75" w:rsidP="006E3A75">
            <w:pPr>
              <w:jc w:val="center"/>
              <w:rPr>
                <w:rFonts w:ascii="Arial" w:hAnsi="Arial" w:cs="Arial"/>
                <w:color w:val="312E25"/>
                <w:sz w:val="18"/>
                <w:szCs w:val="18"/>
              </w:rPr>
            </w:pPr>
            <w:r>
              <w:rPr>
                <w:rFonts w:ascii="Arial" w:hAnsi="Arial" w:cs="Arial"/>
                <w:color w:val="312E25"/>
                <w:sz w:val="18"/>
                <w:szCs w:val="18"/>
              </w:rPr>
              <w:t>Work Plan</w:t>
            </w:r>
          </w:p>
        </w:tc>
        <w:tc>
          <w:tcPr>
            <w:tcW w:w="1367" w:type="pct"/>
            <w:tcBorders>
              <w:top w:val="single" w:sz="4" w:space="0" w:color="000000"/>
              <w:left w:val="single" w:sz="4" w:space="0" w:color="000000"/>
              <w:bottom w:val="single" w:sz="4" w:space="0" w:color="000000"/>
              <w:right w:val="single" w:sz="4" w:space="0" w:color="000000"/>
            </w:tcBorders>
            <w:vAlign w:val="center"/>
          </w:tcPr>
          <w:p w14:paraId="51DD49EA" w14:textId="5C486892" w:rsidR="006E3A75" w:rsidRDefault="006E3A75" w:rsidP="006E3A75">
            <w:pPr>
              <w:jc w:val="center"/>
              <w:rPr>
                <w:rFonts w:ascii="Arial" w:hAnsi="Arial" w:cs="Arial"/>
                <w:color w:val="312E25"/>
                <w:sz w:val="18"/>
                <w:szCs w:val="18"/>
              </w:rPr>
            </w:pPr>
            <w:r>
              <w:rPr>
                <w:rFonts w:ascii="Arial" w:hAnsi="Arial" w:cs="Arial"/>
                <w:color w:val="312E25"/>
                <w:sz w:val="18"/>
                <w:szCs w:val="18"/>
              </w:rPr>
              <w:t>Updated work plan for NR_NTN_Ph3</w:t>
            </w:r>
          </w:p>
        </w:tc>
        <w:tc>
          <w:tcPr>
            <w:tcW w:w="1039" w:type="pct"/>
            <w:tcBorders>
              <w:top w:val="single" w:sz="4" w:space="0" w:color="000000"/>
              <w:left w:val="single" w:sz="4" w:space="0" w:color="000000"/>
              <w:bottom w:val="single" w:sz="4" w:space="0" w:color="000000"/>
              <w:right w:val="single" w:sz="4" w:space="0" w:color="000000"/>
            </w:tcBorders>
            <w:vAlign w:val="center"/>
          </w:tcPr>
          <w:p w14:paraId="31698640" w14:textId="1F9C8854" w:rsidR="006E3A75" w:rsidRDefault="006E3A75" w:rsidP="006E3A75">
            <w:pPr>
              <w:jc w:val="center"/>
              <w:rPr>
                <w:rFonts w:ascii="Arial" w:hAnsi="Arial" w:cs="Arial"/>
                <w:color w:val="312E25"/>
                <w:sz w:val="18"/>
                <w:szCs w:val="18"/>
              </w:rPr>
            </w:pPr>
            <w:r>
              <w:rPr>
                <w:rFonts w:ascii="Arial" w:hAnsi="Arial" w:cs="Arial"/>
                <w:color w:val="312E25"/>
                <w:sz w:val="18"/>
                <w:szCs w:val="18"/>
              </w:rPr>
              <w:t>CATT, 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385022D6" w14:textId="0FE79ABC" w:rsidR="006E3A75" w:rsidRDefault="006E3A75" w:rsidP="006E3A75">
            <w:pPr>
              <w:jc w:val="center"/>
              <w:rPr>
                <w:rFonts w:ascii="Arial" w:hAnsi="Arial" w:cs="Arial"/>
                <w:color w:val="312E25"/>
                <w:sz w:val="18"/>
                <w:szCs w:val="18"/>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555408F" w14:textId="5F7E06A2" w:rsidR="006E3A75" w:rsidRDefault="006E3A75" w:rsidP="006E3A75">
            <w:pPr>
              <w:jc w:val="center"/>
              <w:rPr>
                <w:rStyle w:val="gmail-agendaitem"/>
                <w:rFonts w:ascii="Arial" w:hAnsi="Arial" w:cs="Arial"/>
                <w:color w:val="312E25"/>
                <w:sz w:val="18"/>
                <w:szCs w:val="18"/>
              </w:rPr>
            </w:pPr>
            <w:r>
              <w:rPr>
                <w:rStyle w:val="agendaitem"/>
                <w:rFonts w:ascii="Arial" w:hAnsi="Arial" w:cs="Arial"/>
                <w:color w:val="312E25"/>
                <w:sz w:val="18"/>
                <w:szCs w:val="18"/>
              </w:rPr>
              <w:t>8.25.1</w:t>
            </w:r>
          </w:p>
        </w:tc>
      </w:tr>
      <w:tr w:rsidR="006E3A75" w:rsidRPr="00086E9D" w14:paraId="01F2DAD6"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0E47943" w14:textId="0EEEAA4B" w:rsidR="006E3A75" w:rsidRDefault="006E3A75" w:rsidP="006E3A75">
            <w:pPr>
              <w:jc w:val="center"/>
            </w:pPr>
            <w:hyperlink r:id="rId11" w:tgtFrame="_blank" w:history="1">
              <w:r>
                <w:rPr>
                  <w:rStyle w:val="Lienhypertexte"/>
                  <w:rFonts w:ascii="Arial" w:hAnsi="Arial" w:cs="Arial"/>
                  <w:color w:val="000000"/>
                  <w:sz w:val="18"/>
                  <w:szCs w:val="18"/>
                </w:rPr>
                <w:t>R4-2412980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80CE1CC" w14:textId="44126CDC" w:rsidR="006E3A75" w:rsidRDefault="006E3A75" w:rsidP="006E3A75">
            <w:pPr>
              <w:jc w:val="center"/>
              <w:rPr>
                <w:rFonts w:ascii="Arial" w:hAnsi="Arial" w:cs="Arial"/>
                <w:color w:val="312E25"/>
                <w:sz w:val="18"/>
                <w:szCs w:val="18"/>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613F1C82" w14:textId="69EAADC8" w:rsidR="006E3A75" w:rsidRDefault="006E3A75" w:rsidP="006E3A75">
            <w:pPr>
              <w:jc w:val="center"/>
              <w:rPr>
                <w:rFonts w:ascii="Arial" w:hAnsi="Arial" w:cs="Arial"/>
                <w:color w:val="312E25"/>
                <w:sz w:val="18"/>
                <w:szCs w:val="18"/>
              </w:rPr>
            </w:pPr>
            <w:r>
              <w:rPr>
                <w:rFonts w:ascii="Arial" w:hAnsi="Arial" w:cs="Arial"/>
                <w:color w:val="312E25"/>
                <w:sz w:val="18"/>
                <w:szCs w:val="18"/>
              </w:rPr>
              <w:t>General issue for NTN RedCap</w:t>
            </w:r>
          </w:p>
        </w:tc>
        <w:tc>
          <w:tcPr>
            <w:tcW w:w="1039" w:type="pct"/>
            <w:tcBorders>
              <w:top w:val="single" w:sz="4" w:space="0" w:color="000000"/>
              <w:left w:val="single" w:sz="4" w:space="0" w:color="000000"/>
              <w:bottom w:val="single" w:sz="4" w:space="0" w:color="000000"/>
              <w:right w:val="single" w:sz="4" w:space="0" w:color="000000"/>
            </w:tcBorders>
            <w:vAlign w:val="center"/>
          </w:tcPr>
          <w:p w14:paraId="4D35996B" w14:textId="583E7A79" w:rsidR="006E3A75" w:rsidRDefault="006E3A75" w:rsidP="006E3A75">
            <w:pPr>
              <w:jc w:val="center"/>
              <w:rPr>
                <w:rFonts w:ascii="Arial" w:hAnsi="Arial" w:cs="Arial"/>
                <w:color w:val="312E25"/>
                <w:sz w:val="18"/>
                <w:szCs w:val="18"/>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1C4B70D2" w14:textId="6C538BD2" w:rsidR="006E3A75" w:rsidRDefault="006E3A75" w:rsidP="006E3A75">
            <w:pPr>
              <w:jc w:val="center"/>
              <w:rPr>
                <w:rFonts w:ascii="Arial" w:hAnsi="Arial" w:cs="Arial"/>
                <w:color w:val="312E25"/>
                <w:sz w:val="18"/>
                <w:szCs w:val="18"/>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533DEB1" w14:textId="78FE2B62" w:rsidR="006E3A75" w:rsidRDefault="006E3A75" w:rsidP="006E3A75">
            <w:pPr>
              <w:jc w:val="center"/>
              <w:rPr>
                <w:rStyle w:val="gmail-agendaitem"/>
                <w:rFonts w:ascii="Arial" w:hAnsi="Arial" w:cs="Arial"/>
                <w:color w:val="312E25"/>
                <w:sz w:val="18"/>
                <w:szCs w:val="18"/>
              </w:rPr>
            </w:pPr>
            <w:r>
              <w:rPr>
                <w:rStyle w:val="agendaitem"/>
                <w:rFonts w:ascii="Arial" w:hAnsi="Arial" w:cs="Arial"/>
                <w:color w:val="312E25"/>
                <w:sz w:val="18"/>
                <w:szCs w:val="18"/>
              </w:rPr>
              <w:t>8.25.1</w:t>
            </w:r>
          </w:p>
        </w:tc>
      </w:tr>
      <w:tr w:rsidR="006E3A75" w:rsidRPr="00086E9D" w14:paraId="5142A316"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5CC1EF80" w14:textId="7F04CECF" w:rsidR="006E3A75" w:rsidRDefault="006E3A75" w:rsidP="006E3A75">
            <w:pPr>
              <w:jc w:val="center"/>
            </w:pPr>
            <w:hyperlink r:id="rId12" w:tgtFrame="_blank" w:history="1">
              <w:r>
                <w:rPr>
                  <w:rStyle w:val="Lienhypertexte"/>
                  <w:rFonts w:ascii="Arial" w:hAnsi="Arial" w:cs="Arial"/>
                  <w:color w:val="000000"/>
                  <w:sz w:val="18"/>
                  <w:szCs w:val="18"/>
                </w:rPr>
                <w:t>R4-2413353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170DDE57" w14:textId="7DF2B64C" w:rsidR="006E3A75" w:rsidRDefault="006E3A75" w:rsidP="006E3A75">
            <w:pPr>
              <w:jc w:val="center"/>
              <w:rPr>
                <w:rFonts w:ascii="Arial" w:hAnsi="Arial" w:cs="Arial"/>
                <w:color w:val="312E25"/>
                <w:sz w:val="18"/>
                <w:szCs w:val="18"/>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0A177C1C" w14:textId="6DDCEF00" w:rsidR="006E3A75" w:rsidRDefault="006E3A75" w:rsidP="006E3A75">
            <w:pPr>
              <w:jc w:val="center"/>
              <w:rPr>
                <w:rFonts w:ascii="Arial" w:hAnsi="Arial" w:cs="Arial"/>
                <w:color w:val="312E25"/>
                <w:sz w:val="18"/>
                <w:szCs w:val="18"/>
              </w:rPr>
            </w:pPr>
            <w:r>
              <w:rPr>
                <w:rFonts w:ascii="Arial" w:hAnsi="Arial" w:cs="Arial"/>
                <w:color w:val="312E25"/>
                <w:sz w:val="18"/>
                <w:szCs w:val="18"/>
              </w:rPr>
              <w:t>General aspects for NTN NR Phase 3</w:t>
            </w:r>
          </w:p>
        </w:tc>
        <w:tc>
          <w:tcPr>
            <w:tcW w:w="1039" w:type="pct"/>
            <w:tcBorders>
              <w:top w:val="single" w:sz="4" w:space="0" w:color="000000"/>
              <w:left w:val="single" w:sz="4" w:space="0" w:color="000000"/>
              <w:bottom w:val="single" w:sz="4" w:space="0" w:color="000000"/>
              <w:right w:val="single" w:sz="4" w:space="0" w:color="000000"/>
            </w:tcBorders>
            <w:vAlign w:val="center"/>
          </w:tcPr>
          <w:p w14:paraId="4201031B" w14:textId="09068E44" w:rsidR="006E3A75" w:rsidRDefault="006E3A75" w:rsidP="006E3A75">
            <w:pPr>
              <w:jc w:val="center"/>
              <w:rPr>
                <w:rFonts w:ascii="Arial" w:hAnsi="Arial" w:cs="Arial"/>
                <w:color w:val="312E25"/>
                <w:sz w:val="18"/>
                <w:szCs w:val="18"/>
              </w:rPr>
            </w:pPr>
            <w:r>
              <w:rPr>
                <w:rFonts w:ascii="Arial" w:hAnsi="Arial" w:cs="Arial"/>
                <w:color w:val="312E25"/>
                <w:sz w:val="18"/>
                <w:szCs w:val="18"/>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3BE100D8" w14:textId="00FB94CE" w:rsidR="006E3A75" w:rsidRDefault="006E3A75" w:rsidP="006E3A75">
            <w:pPr>
              <w:jc w:val="center"/>
              <w:rPr>
                <w:rFonts w:ascii="Arial" w:hAnsi="Arial" w:cs="Arial"/>
                <w:color w:val="312E25"/>
                <w:sz w:val="18"/>
                <w:szCs w:val="18"/>
              </w:rPr>
            </w:pPr>
            <w:r>
              <w:rPr>
                <w:rFonts w:ascii="Arial" w:hAnsi="Arial" w:cs="Arial"/>
                <w:color w:val="312E25"/>
                <w:sz w:val="18"/>
                <w:szCs w:val="18"/>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1EA36BC" w14:textId="49975CBA" w:rsidR="006E3A75" w:rsidRDefault="006E3A75" w:rsidP="006E3A75">
            <w:pPr>
              <w:jc w:val="center"/>
              <w:rPr>
                <w:rStyle w:val="gmail-agendaitem"/>
                <w:rFonts w:ascii="Arial" w:hAnsi="Arial" w:cs="Arial"/>
                <w:color w:val="312E25"/>
                <w:sz w:val="18"/>
                <w:szCs w:val="18"/>
              </w:rPr>
            </w:pPr>
            <w:r>
              <w:rPr>
                <w:rStyle w:val="agendaitem"/>
                <w:rFonts w:ascii="Arial" w:hAnsi="Arial" w:cs="Arial"/>
                <w:color w:val="312E25"/>
                <w:sz w:val="18"/>
                <w:szCs w:val="18"/>
              </w:rPr>
              <w:t>8.25.1</w:t>
            </w:r>
          </w:p>
        </w:tc>
      </w:tr>
      <w:tr w:rsidR="006E3A75" w:rsidRPr="00086E9D" w14:paraId="2D4B9CC3"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3ABDF62" w14:textId="77777777" w:rsidR="006E3A75" w:rsidRDefault="006E3A75" w:rsidP="006E3A75">
            <w:pPr>
              <w:jc w:val="center"/>
              <w:rPr>
                <w:rFonts w:ascii="Arial" w:hAnsi="Arial" w:cs="Arial"/>
                <w:color w:val="312E25"/>
                <w:sz w:val="18"/>
                <w:szCs w:val="18"/>
              </w:rPr>
            </w:pPr>
            <w:r>
              <w:rPr>
                <w:rFonts w:ascii="Arial" w:hAnsi="Arial" w:cs="Arial"/>
                <w:color w:val="312E25"/>
                <w:sz w:val="18"/>
                <w:szCs w:val="18"/>
              </w:rPr>
              <w:t>R4-2413230</w:t>
            </w:r>
          </w:p>
          <w:p w14:paraId="04776634" w14:textId="32AD266F" w:rsidR="006E3A75" w:rsidRDefault="006E3A75" w:rsidP="006E3A75">
            <w:pPr>
              <w:jc w:val="center"/>
            </w:pPr>
            <w:r w:rsidRPr="006E3A75">
              <w:rPr>
                <w:rFonts w:ascii="Arial" w:hAnsi="Arial" w:cs="Arial"/>
                <w:color w:val="312E25"/>
                <w:sz w:val="18"/>
                <w:szCs w:val="18"/>
                <w:highlight w:val="yellow"/>
              </w:rPr>
              <w:t>(reserved, not available)</w:t>
            </w:r>
          </w:p>
        </w:tc>
        <w:tc>
          <w:tcPr>
            <w:tcW w:w="641" w:type="pct"/>
            <w:tcBorders>
              <w:top w:val="single" w:sz="4" w:space="0" w:color="000000"/>
              <w:left w:val="single" w:sz="4" w:space="0" w:color="000000"/>
              <w:bottom w:val="single" w:sz="4" w:space="0" w:color="000000"/>
              <w:right w:val="single" w:sz="4" w:space="0" w:color="000000"/>
            </w:tcBorders>
            <w:vAlign w:val="center"/>
          </w:tcPr>
          <w:p w14:paraId="739878E2" w14:textId="5773A04B" w:rsidR="006E3A75" w:rsidRDefault="006E3A75" w:rsidP="006E3A75">
            <w:pPr>
              <w:jc w:val="center"/>
              <w:rPr>
                <w:rFonts w:ascii="Arial" w:hAnsi="Arial" w:cs="Arial"/>
                <w:color w:val="312E25"/>
                <w:sz w:val="18"/>
                <w:szCs w:val="18"/>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3B626572" w14:textId="71254A7E" w:rsidR="006E3A75" w:rsidRDefault="006E3A75" w:rsidP="006E3A75">
            <w:pPr>
              <w:jc w:val="center"/>
              <w:rPr>
                <w:rFonts w:ascii="Arial" w:hAnsi="Arial" w:cs="Arial"/>
                <w:color w:val="312E25"/>
                <w:sz w:val="18"/>
                <w:szCs w:val="18"/>
              </w:rPr>
            </w:pPr>
            <w:r>
              <w:rPr>
                <w:rFonts w:ascii="Arial" w:hAnsi="Arial" w:cs="Arial"/>
                <w:color w:val="312E25"/>
                <w:sz w:val="18"/>
                <w:szCs w:val="18"/>
              </w:rPr>
              <w:t>Beam switching delay aspects for DL Coverage Enhancements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48DA9D41" w14:textId="43025791" w:rsidR="006E3A75" w:rsidRDefault="006E3A75" w:rsidP="006E3A75">
            <w:pPr>
              <w:jc w:val="center"/>
              <w:rPr>
                <w:rFonts w:ascii="Arial" w:hAnsi="Arial" w:cs="Arial"/>
                <w:color w:val="312E25"/>
                <w:sz w:val="18"/>
                <w:szCs w:val="18"/>
              </w:rPr>
            </w:pPr>
            <w:r>
              <w:rPr>
                <w:rFonts w:ascii="Arial" w:hAnsi="Arial" w:cs="Arial"/>
                <w:color w:val="312E25"/>
                <w:sz w:val="18"/>
                <w:szCs w:val="18"/>
              </w:rPr>
              <w:t>Inmarsat, Viasat</w:t>
            </w:r>
          </w:p>
        </w:tc>
        <w:tc>
          <w:tcPr>
            <w:tcW w:w="698" w:type="pct"/>
            <w:tcBorders>
              <w:top w:val="single" w:sz="4" w:space="0" w:color="000000"/>
              <w:left w:val="single" w:sz="4" w:space="0" w:color="000000"/>
              <w:bottom w:val="single" w:sz="4" w:space="0" w:color="000000"/>
              <w:right w:val="single" w:sz="4" w:space="0" w:color="000000"/>
            </w:tcBorders>
            <w:vAlign w:val="center"/>
          </w:tcPr>
          <w:p w14:paraId="05CFB476" w14:textId="4AFF1B18" w:rsidR="006E3A75" w:rsidRDefault="006E3A75" w:rsidP="006E3A75">
            <w:pPr>
              <w:jc w:val="center"/>
              <w:rPr>
                <w:rFonts w:ascii="Arial" w:hAnsi="Arial" w:cs="Arial"/>
                <w:color w:val="312E25"/>
                <w:sz w:val="18"/>
                <w:szCs w:val="18"/>
              </w:rPr>
            </w:pPr>
            <w:r>
              <w:rPr>
                <w:rFonts w:ascii="Arial" w:hAnsi="Arial" w:cs="Arial"/>
                <w:color w:val="312E25"/>
                <w:sz w:val="18"/>
                <w:szCs w:val="18"/>
              </w:rPr>
              <w:t>Endorsement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C4AD149" w14:textId="11EF6CE1" w:rsidR="006E3A75" w:rsidRDefault="006E3A75" w:rsidP="006E3A75">
            <w:pPr>
              <w:jc w:val="center"/>
              <w:rPr>
                <w:rStyle w:val="gmail-agendaitem"/>
                <w:rFonts w:ascii="Arial" w:hAnsi="Arial" w:cs="Arial"/>
                <w:color w:val="312E25"/>
                <w:sz w:val="18"/>
                <w:szCs w:val="18"/>
              </w:rPr>
            </w:pPr>
            <w:r>
              <w:rPr>
                <w:rStyle w:val="agendaitem"/>
                <w:rFonts w:ascii="Arial" w:hAnsi="Arial" w:cs="Arial"/>
                <w:color w:val="312E25"/>
                <w:sz w:val="18"/>
                <w:szCs w:val="18"/>
              </w:rPr>
              <w:t>8.25.3</w:t>
            </w:r>
          </w:p>
        </w:tc>
      </w:tr>
      <w:tr w:rsidR="00221ECC" w:rsidRPr="00086E9D" w14:paraId="454B2087"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8C9A401" w14:textId="7B78D8F7" w:rsidR="00221ECC" w:rsidRDefault="00221ECC" w:rsidP="00221ECC">
            <w:pPr>
              <w:jc w:val="center"/>
            </w:pPr>
            <w:hyperlink r:id="rId13" w:tgtFrame="_blank" w:history="1">
              <w:r>
                <w:rPr>
                  <w:rStyle w:val="Lienhypertexte"/>
                  <w:rFonts w:ascii="Arial" w:hAnsi="Arial" w:cs="Arial"/>
                  <w:color w:val="000000"/>
                  <w:sz w:val="18"/>
                  <w:szCs w:val="18"/>
                </w:rPr>
                <w:t>R4-2413244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7AA598EB" w14:textId="380DC9AE" w:rsidR="00221ECC" w:rsidRDefault="00221ECC" w:rsidP="00221ECC">
            <w:pPr>
              <w:jc w:val="center"/>
              <w:rPr>
                <w:rFonts w:ascii="Arial" w:hAnsi="Arial" w:cs="Arial"/>
                <w:color w:val="312E25"/>
                <w:sz w:val="18"/>
                <w:szCs w:val="18"/>
              </w:rPr>
            </w:pPr>
            <w:r>
              <w:rPr>
                <w:rFonts w:ascii="Arial" w:hAnsi="Arial" w:cs="Arial"/>
                <w:color w:val="312E25"/>
                <w:sz w:val="18"/>
                <w:szCs w:val="18"/>
              </w:rPr>
              <w:t>draftCR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3DE8786A" w14:textId="6708C959" w:rsidR="00221ECC" w:rsidRDefault="00221ECC" w:rsidP="00221ECC">
            <w:pPr>
              <w:jc w:val="center"/>
              <w:rPr>
                <w:rFonts w:ascii="Arial" w:hAnsi="Arial" w:cs="Arial"/>
                <w:color w:val="312E25"/>
                <w:sz w:val="18"/>
                <w:szCs w:val="18"/>
              </w:rPr>
            </w:pPr>
            <w:r>
              <w:rPr>
                <w:rFonts w:ascii="Arial" w:hAnsi="Arial" w:cs="Arial"/>
                <w:color w:val="312E25"/>
                <w:sz w:val="18"/>
                <w:szCs w:val="18"/>
              </w:rPr>
              <w:t>Draft CR: Introduction of regenerative payload</w:t>
            </w:r>
          </w:p>
        </w:tc>
        <w:tc>
          <w:tcPr>
            <w:tcW w:w="1039" w:type="pct"/>
            <w:tcBorders>
              <w:top w:val="single" w:sz="4" w:space="0" w:color="000000"/>
              <w:left w:val="single" w:sz="4" w:space="0" w:color="000000"/>
              <w:bottom w:val="single" w:sz="4" w:space="0" w:color="000000"/>
              <w:right w:val="single" w:sz="4" w:space="0" w:color="000000"/>
            </w:tcBorders>
            <w:vAlign w:val="center"/>
          </w:tcPr>
          <w:p w14:paraId="1A605CE4" w14:textId="349955C3" w:rsidR="00221ECC" w:rsidRDefault="00221ECC" w:rsidP="00221ECC">
            <w:pPr>
              <w:jc w:val="center"/>
              <w:rPr>
                <w:rFonts w:ascii="Arial" w:hAnsi="Arial" w:cs="Arial"/>
                <w:color w:val="312E25"/>
                <w:sz w:val="18"/>
                <w:szCs w:val="18"/>
              </w:rPr>
            </w:pPr>
            <w:r>
              <w:rPr>
                <w:rFonts w:ascii="Arial" w:hAnsi="Arial" w:cs="Arial"/>
                <w:color w:val="312E25"/>
                <w:sz w:val="18"/>
                <w:szCs w:val="18"/>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7DD85D42" w14:textId="431E6F0A" w:rsidR="00221ECC" w:rsidRDefault="00221ECC" w:rsidP="00221ECC">
            <w:pPr>
              <w:jc w:val="center"/>
              <w:rPr>
                <w:rFonts w:ascii="Arial" w:hAnsi="Arial" w:cs="Arial"/>
                <w:color w:val="312E25"/>
                <w:sz w:val="18"/>
                <w:szCs w:val="18"/>
              </w:rPr>
            </w:pPr>
            <w:r>
              <w:rPr>
                <w:rFonts w:ascii="Arial" w:hAnsi="Arial" w:cs="Arial"/>
                <w:color w:val="312E25"/>
                <w:sz w:val="18"/>
                <w:szCs w:val="18"/>
              </w:rPr>
              <w:t>Endorsement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07EA349" w14:textId="4BFBAA19" w:rsidR="00221ECC" w:rsidRDefault="00221ECC" w:rsidP="00221ECC">
            <w:pPr>
              <w:jc w:val="center"/>
              <w:rPr>
                <w:rStyle w:val="gmail-agendaitem"/>
                <w:rFonts w:ascii="Arial" w:hAnsi="Arial" w:cs="Arial"/>
                <w:color w:val="312E25"/>
                <w:sz w:val="18"/>
                <w:szCs w:val="18"/>
              </w:rPr>
            </w:pPr>
            <w:r>
              <w:rPr>
                <w:rStyle w:val="agendaitem"/>
                <w:rFonts w:ascii="Arial" w:hAnsi="Arial" w:cs="Arial"/>
                <w:color w:val="312E25"/>
                <w:sz w:val="18"/>
                <w:szCs w:val="18"/>
              </w:rPr>
              <w:t>8.25.3</w:t>
            </w:r>
          </w:p>
        </w:tc>
      </w:tr>
      <w:tr w:rsidR="00221ECC" w:rsidRPr="00086E9D" w14:paraId="1DC49528"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E2BC25E" w14:textId="238DC865" w:rsidR="00221ECC" w:rsidRDefault="00221ECC" w:rsidP="00221ECC">
            <w:pPr>
              <w:jc w:val="center"/>
            </w:pPr>
            <w:hyperlink r:id="rId14" w:tgtFrame="_blank" w:history="1">
              <w:r>
                <w:rPr>
                  <w:rStyle w:val="Lienhypertexte"/>
                  <w:rFonts w:ascii="Arial" w:hAnsi="Arial" w:cs="Arial"/>
                  <w:color w:val="000000"/>
                  <w:sz w:val="18"/>
                  <w:szCs w:val="18"/>
                </w:rPr>
                <w:t>R4-2412982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1FCC7C7F" w14:textId="65724358" w:rsidR="00221ECC" w:rsidRDefault="00221ECC" w:rsidP="00221ECC">
            <w:pPr>
              <w:jc w:val="center"/>
              <w:rPr>
                <w:rFonts w:ascii="Arial" w:hAnsi="Arial" w:cs="Arial"/>
                <w:color w:val="312E25"/>
                <w:sz w:val="18"/>
                <w:szCs w:val="18"/>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02D0E0CB" w14:textId="5069B3C4" w:rsidR="00221ECC" w:rsidRDefault="00221ECC" w:rsidP="00221ECC">
            <w:pPr>
              <w:jc w:val="center"/>
              <w:rPr>
                <w:rFonts w:ascii="Arial" w:hAnsi="Arial" w:cs="Arial"/>
                <w:color w:val="312E25"/>
                <w:sz w:val="18"/>
                <w:szCs w:val="18"/>
              </w:rPr>
            </w:pPr>
            <w:r>
              <w:rPr>
                <w:rFonts w:ascii="Arial" w:hAnsi="Arial" w:cs="Arial"/>
                <w:color w:val="312E25"/>
                <w:sz w:val="18"/>
                <w:szCs w:val="18"/>
              </w:rPr>
              <w:t>SAN RF impact overview</w:t>
            </w:r>
          </w:p>
        </w:tc>
        <w:tc>
          <w:tcPr>
            <w:tcW w:w="1039" w:type="pct"/>
            <w:tcBorders>
              <w:top w:val="single" w:sz="4" w:space="0" w:color="000000"/>
              <w:left w:val="single" w:sz="4" w:space="0" w:color="000000"/>
              <w:bottom w:val="single" w:sz="4" w:space="0" w:color="000000"/>
              <w:right w:val="single" w:sz="4" w:space="0" w:color="000000"/>
            </w:tcBorders>
            <w:vAlign w:val="center"/>
          </w:tcPr>
          <w:p w14:paraId="224C7841" w14:textId="79611C3F" w:rsidR="00221ECC" w:rsidRDefault="00221ECC" w:rsidP="00221ECC">
            <w:pPr>
              <w:jc w:val="center"/>
              <w:rPr>
                <w:rFonts w:ascii="Arial" w:hAnsi="Arial" w:cs="Arial"/>
                <w:color w:val="312E25"/>
                <w:sz w:val="18"/>
                <w:szCs w:val="18"/>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6AAE2B68" w14:textId="0C85EE15" w:rsidR="00221ECC" w:rsidRDefault="00221ECC" w:rsidP="00221ECC">
            <w:pPr>
              <w:jc w:val="center"/>
              <w:rPr>
                <w:rFonts w:ascii="Arial" w:hAnsi="Arial" w:cs="Arial"/>
                <w:color w:val="312E25"/>
                <w:sz w:val="18"/>
                <w:szCs w:val="18"/>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36C424CD" w14:textId="334091A1" w:rsidR="00221ECC" w:rsidRDefault="00221ECC" w:rsidP="00221ECC">
            <w:pPr>
              <w:jc w:val="center"/>
              <w:rPr>
                <w:rStyle w:val="gmail-agendaitem"/>
                <w:rFonts w:ascii="Arial" w:hAnsi="Arial" w:cs="Arial"/>
                <w:color w:val="312E25"/>
                <w:sz w:val="18"/>
                <w:szCs w:val="18"/>
              </w:rPr>
            </w:pPr>
            <w:r>
              <w:rPr>
                <w:rStyle w:val="agendaitem"/>
                <w:rFonts w:ascii="Arial" w:hAnsi="Arial" w:cs="Arial"/>
                <w:color w:val="312E25"/>
                <w:sz w:val="18"/>
                <w:szCs w:val="18"/>
              </w:rPr>
              <w:t>8.25.3</w:t>
            </w:r>
          </w:p>
        </w:tc>
      </w:tr>
      <w:tr w:rsidR="00221ECC" w:rsidRPr="004D1E0F" w14:paraId="29EBA683"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99ADA5A" w14:textId="2B2495CE" w:rsidR="00221ECC" w:rsidRDefault="00221ECC" w:rsidP="00221ECC">
            <w:pPr>
              <w:jc w:val="center"/>
            </w:pPr>
            <w:hyperlink r:id="rId15" w:tgtFrame="_blank" w:history="1">
              <w:r>
                <w:rPr>
                  <w:rStyle w:val="Lienhypertexte"/>
                  <w:rFonts w:ascii="Arial" w:hAnsi="Arial" w:cs="Arial"/>
                  <w:color w:val="000000"/>
                  <w:sz w:val="18"/>
                  <w:szCs w:val="18"/>
                </w:rPr>
                <w:t>R4-2412717</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4B778B9" w14:textId="03B3B7CB" w:rsidR="00221ECC" w:rsidRDefault="00221ECC" w:rsidP="00221ECC">
            <w:pPr>
              <w:jc w:val="center"/>
              <w:rPr>
                <w:rFonts w:ascii="Arial" w:hAnsi="Arial" w:cs="Arial"/>
                <w:color w:val="312E25"/>
                <w:sz w:val="18"/>
                <w:szCs w:val="18"/>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D9F3CBA" w14:textId="7CE04D49" w:rsidR="00221ECC" w:rsidRDefault="00221ECC" w:rsidP="00221ECC">
            <w:pPr>
              <w:jc w:val="center"/>
              <w:rPr>
                <w:rFonts w:ascii="Arial" w:hAnsi="Arial" w:cs="Arial"/>
                <w:color w:val="312E25"/>
                <w:sz w:val="18"/>
                <w:szCs w:val="18"/>
              </w:rPr>
            </w:pPr>
            <w:r>
              <w:rPr>
                <w:rFonts w:ascii="Arial" w:hAnsi="Arial" w:cs="Arial"/>
                <w:color w:val="312E25"/>
                <w:sz w:val="18"/>
                <w:szCs w:val="18"/>
              </w:rPr>
              <w:t>Discussion on RF requirements for NTN SAN in Rel-19</w:t>
            </w:r>
          </w:p>
        </w:tc>
        <w:tc>
          <w:tcPr>
            <w:tcW w:w="1039" w:type="pct"/>
            <w:tcBorders>
              <w:top w:val="single" w:sz="4" w:space="0" w:color="000000"/>
              <w:left w:val="single" w:sz="4" w:space="0" w:color="000000"/>
              <w:bottom w:val="single" w:sz="4" w:space="0" w:color="000000"/>
              <w:right w:val="single" w:sz="4" w:space="0" w:color="000000"/>
            </w:tcBorders>
            <w:vAlign w:val="center"/>
          </w:tcPr>
          <w:p w14:paraId="10E99E83" w14:textId="167EE668" w:rsidR="00221ECC" w:rsidRPr="004D1E0F" w:rsidRDefault="00221ECC" w:rsidP="00221ECC">
            <w:pPr>
              <w:jc w:val="center"/>
              <w:rPr>
                <w:rFonts w:ascii="Arial" w:hAnsi="Arial" w:cs="Arial"/>
                <w:color w:val="312E25"/>
                <w:sz w:val="18"/>
                <w:szCs w:val="18"/>
                <w:lang w:val="de-DE"/>
              </w:rPr>
            </w:pPr>
            <w:r>
              <w:rPr>
                <w:rFonts w:ascii="Arial" w:hAnsi="Arial" w:cs="Arial"/>
                <w:color w:val="312E25"/>
                <w:sz w:val="18"/>
                <w:szCs w:val="18"/>
              </w:rPr>
              <w:t>ZTE Corporation, Sanechips</w:t>
            </w:r>
          </w:p>
        </w:tc>
        <w:tc>
          <w:tcPr>
            <w:tcW w:w="698" w:type="pct"/>
            <w:tcBorders>
              <w:top w:val="single" w:sz="4" w:space="0" w:color="000000"/>
              <w:left w:val="single" w:sz="4" w:space="0" w:color="000000"/>
              <w:bottom w:val="single" w:sz="4" w:space="0" w:color="000000"/>
              <w:right w:val="single" w:sz="4" w:space="0" w:color="000000"/>
            </w:tcBorders>
            <w:vAlign w:val="center"/>
          </w:tcPr>
          <w:p w14:paraId="6D72D3A4" w14:textId="102BEFE7" w:rsidR="00221ECC" w:rsidRPr="004D1E0F" w:rsidRDefault="00221ECC" w:rsidP="00221ECC">
            <w:pPr>
              <w:jc w:val="center"/>
              <w:rPr>
                <w:rFonts w:ascii="Arial" w:hAnsi="Arial" w:cs="Arial"/>
                <w:color w:val="312E25"/>
                <w:sz w:val="18"/>
                <w:szCs w:val="18"/>
                <w:lang w:val="de-DE"/>
              </w:rPr>
            </w:pPr>
            <w:r>
              <w:rPr>
                <w:rFonts w:ascii="Arial" w:hAnsi="Arial" w:cs="Arial"/>
                <w:color w:val="312E25"/>
                <w:sz w:val="18"/>
                <w:szCs w:val="18"/>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692E226D" w14:textId="0BB69AF3" w:rsidR="00221ECC" w:rsidRPr="004D1E0F" w:rsidRDefault="00221ECC" w:rsidP="00221ECC">
            <w:pPr>
              <w:jc w:val="center"/>
              <w:rPr>
                <w:rStyle w:val="gmail-agendaitem"/>
                <w:rFonts w:ascii="Arial" w:hAnsi="Arial" w:cs="Arial"/>
                <w:color w:val="312E25"/>
                <w:sz w:val="18"/>
                <w:szCs w:val="18"/>
                <w:lang w:val="de-DE"/>
              </w:rPr>
            </w:pPr>
            <w:r>
              <w:rPr>
                <w:rStyle w:val="agendaitem"/>
                <w:rFonts w:ascii="Arial" w:hAnsi="Arial" w:cs="Arial"/>
                <w:color w:val="312E25"/>
                <w:sz w:val="18"/>
                <w:szCs w:val="18"/>
              </w:rPr>
              <w:t>8.25.3</w:t>
            </w:r>
          </w:p>
        </w:tc>
      </w:tr>
      <w:tr w:rsidR="00221ECC" w:rsidRPr="00086E9D" w14:paraId="41CB1C3C"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53039C29" w14:textId="1A44F4EB" w:rsidR="00221ECC" w:rsidRDefault="00221ECC" w:rsidP="00221ECC">
            <w:pPr>
              <w:jc w:val="center"/>
            </w:pPr>
            <w:hyperlink r:id="rId16" w:tgtFrame="_blank" w:history="1">
              <w:r>
                <w:rPr>
                  <w:rStyle w:val="Lienhypertexte"/>
                  <w:rFonts w:ascii="Arial" w:hAnsi="Arial" w:cs="Arial"/>
                  <w:color w:val="000000"/>
                  <w:sz w:val="18"/>
                  <w:szCs w:val="18"/>
                </w:rPr>
                <w:t>R4-2411068</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C8ABFA3" w14:textId="2FA9A933" w:rsidR="00221ECC" w:rsidRDefault="00221ECC" w:rsidP="00221ECC">
            <w:pPr>
              <w:jc w:val="center"/>
              <w:rPr>
                <w:rFonts w:ascii="Arial" w:hAnsi="Arial" w:cs="Arial"/>
                <w:color w:val="312E25"/>
                <w:sz w:val="18"/>
                <w:szCs w:val="18"/>
              </w:rPr>
            </w:pPr>
            <w:r>
              <w:rPr>
                <w:rFonts w:ascii="Arial" w:hAnsi="Arial" w:cs="Arial"/>
                <w:color w:val="312E25"/>
                <w:sz w:val="18"/>
                <w:szCs w:val="18"/>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01E6BBE4" w14:textId="3F4A1532" w:rsidR="00221ECC" w:rsidRDefault="00221ECC" w:rsidP="00221ECC">
            <w:pPr>
              <w:jc w:val="center"/>
              <w:rPr>
                <w:rFonts w:ascii="Arial" w:hAnsi="Arial" w:cs="Arial"/>
                <w:color w:val="312E25"/>
                <w:sz w:val="18"/>
                <w:szCs w:val="18"/>
              </w:rPr>
            </w:pPr>
            <w:r>
              <w:rPr>
                <w:rFonts w:ascii="Arial" w:hAnsi="Arial" w:cs="Arial"/>
                <w:color w:val="312E25"/>
                <w:sz w:val="18"/>
                <w:szCs w:val="18"/>
              </w:rPr>
              <w:t>Discussion on transient time for SAN</w:t>
            </w:r>
          </w:p>
        </w:tc>
        <w:tc>
          <w:tcPr>
            <w:tcW w:w="1039" w:type="pct"/>
            <w:tcBorders>
              <w:top w:val="single" w:sz="4" w:space="0" w:color="000000"/>
              <w:left w:val="single" w:sz="4" w:space="0" w:color="000000"/>
              <w:bottom w:val="single" w:sz="4" w:space="0" w:color="000000"/>
              <w:right w:val="single" w:sz="4" w:space="0" w:color="000000"/>
            </w:tcBorders>
            <w:vAlign w:val="center"/>
          </w:tcPr>
          <w:p w14:paraId="0BC2CDFB" w14:textId="01B6E95D" w:rsidR="00221ECC" w:rsidRDefault="00221ECC" w:rsidP="00221ECC">
            <w:pPr>
              <w:jc w:val="center"/>
              <w:rPr>
                <w:rFonts w:ascii="Arial" w:hAnsi="Arial" w:cs="Arial"/>
                <w:color w:val="312E25"/>
                <w:sz w:val="18"/>
                <w:szCs w:val="18"/>
              </w:rPr>
            </w:pPr>
            <w:r>
              <w:rPr>
                <w:rFonts w:ascii="Arial" w:hAnsi="Arial" w:cs="Arial"/>
                <w:color w:val="312E25"/>
                <w:sz w:val="18"/>
                <w:szCs w:val="18"/>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64D9D9" w14:textId="73C41E1E" w:rsidR="00221ECC" w:rsidRDefault="00221ECC" w:rsidP="00221ECC">
            <w:pPr>
              <w:jc w:val="center"/>
              <w:rPr>
                <w:rFonts w:ascii="Arial" w:hAnsi="Arial" w:cs="Arial"/>
                <w:color w:val="312E25"/>
                <w:sz w:val="18"/>
                <w:szCs w:val="18"/>
              </w:rPr>
            </w:pPr>
            <w:r>
              <w:rPr>
                <w:rFonts w:ascii="Arial" w:hAnsi="Arial" w:cs="Arial"/>
                <w:color w:val="312E25"/>
                <w:sz w:val="18"/>
                <w:szCs w:val="18"/>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7706251F" w14:textId="30DE5413" w:rsidR="00221ECC" w:rsidRDefault="00221ECC" w:rsidP="00221ECC">
            <w:pPr>
              <w:jc w:val="center"/>
              <w:rPr>
                <w:rStyle w:val="gmail-agendaitem"/>
                <w:rFonts w:ascii="Arial" w:hAnsi="Arial" w:cs="Arial"/>
                <w:color w:val="312E25"/>
                <w:sz w:val="18"/>
                <w:szCs w:val="18"/>
              </w:rPr>
            </w:pPr>
            <w:r>
              <w:rPr>
                <w:rStyle w:val="agendaitem"/>
                <w:rFonts w:ascii="Arial" w:hAnsi="Arial" w:cs="Arial"/>
                <w:color w:val="312E25"/>
                <w:sz w:val="18"/>
                <w:szCs w:val="18"/>
              </w:rPr>
              <w:t>8.25.3</w:t>
            </w:r>
          </w:p>
        </w:tc>
      </w:tr>
      <w:tr w:rsidR="006E3A75" w:rsidRPr="00086E9D" w14:paraId="49BEC13F" w14:textId="77777777" w:rsidTr="006E3A7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2806FAF2" w14:textId="2019341B" w:rsidR="006E3A75" w:rsidRDefault="006E3A75" w:rsidP="00B27E14">
            <w:pPr>
              <w:jc w:val="center"/>
            </w:pPr>
          </w:p>
        </w:tc>
        <w:tc>
          <w:tcPr>
            <w:tcW w:w="641" w:type="pct"/>
            <w:tcBorders>
              <w:top w:val="single" w:sz="4" w:space="0" w:color="000000"/>
              <w:left w:val="single" w:sz="4" w:space="0" w:color="000000"/>
              <w:bottom w:val="single" w:sz="4" w:space="0" w:color="000000"/>
              <w:right w:val="single" w:sz="4" w:space="0" w:color="000000"/>
            </w:tcBorders>
            <w:vAlign w:val="center"/>
          </w:tcPr>
          <w:p w14:paraId="2ED5E4E4" w14:textId="01F0B38C" w:rsidR="006E3A75" w:rsidRDefault="006E3A75" w:rsidP="00B27E14">
            <w:pPr>
              <w:jc w:val="center"/>
              <w:rPr>
                <w:rFonts w:ascii="Arial" w:hAnsi="Arial" w:cs="Arial"/>
                <w:color w:val="312E25"/>
                <w:sz w:val="18"/>
                <w:szCs w:val="18"/>
              </w:rPr>
            </w:pPr>
          </w:p>
        </w:tc>
        <w:tc>
          <w:tcPr>
            <w:tcW w:w="1367" w:type="pct"/>
            <w:tcBorders>
              <w:top w:val="single" w:sz="4" w:space="0" w:color="000000"/>
              <w:left w:val="single" w:sz="4" w:space="0" w:color="000000"/>
              <w:bottom w:val="single" w:sz="4" w:space="0" w:color="000000"/>
              <w:right w:val="single" w:sz="4" w:space="0" w:color="000000"/>
            </w:tcBorders>
            <w:vAlign w:val="center"/>
          </w:tcPr>
          <w:p w14:paraId="5EBAC389" w14:textId="0A24BD22" w:rsidR="006E3A75" w:rsidRDefault="006E3A75" w:rsidP="00B27E14">
            <w:pPr>
              <w:jc w:val="center"/>
              <w:rPr>
                <w:rFonts w:ascii="Arial" w:hAnsi="Arial" w:cs="Arial"/>
                <w:color w:val="312E25"/>
                <w:sz w:val="18"/>
                <w:szCs w:val="18"/>
              </w:rPr>
            </w:pPr>
          </w:p>
        </w:tc>
        <w:tc>
          <w:tcPr>
            <w:tcW w:w="1039" w:type="pct"/>
            <w:tcBorders>
              <w:top w:val="single" w:sz="4" w:space="0" w:color="000000"/>
              <w:left w:val="single" w:sz="4" w:space="0" w:color="000000"/>
              <w:bottom w:val="single" w:sz="4" w:space="0" w:color="000000"/>
              <w:right w:val="single" w:sz="4" w:space="0" w:color="000000"/>
            </w:tcBorders>
            <w:vAlign w:val="center"/>
          </w:tcPr>
          <w:p w14:paraId="3DEC4E43" w14:textId="3E786878" w:rsidR="006E3A75" w:rsidRDefault="006E3A75" w:rsidP="00B27E14">
            <w:pPr>
              <w:jc w:val="center"/>
              <w:rPr>
                <w:rFonts w:ascii="Arial" w:hAnsi="Arial" w:cs="Arial"/>
                <w:color w:val="312E25"/>
                <w:sz w:val="18"/>
                <w:szCs w:val="18"/>
              </w:rPr>
            </w:pPr>
          </w:p>
        </w:tc>
        <w:tc>
          <w:tcPr>
            <w:tcW w:w="698" w:type="pct"/>
            <w:tcBorders>
              <w:top w:val="single" w:sz="4" w:space="0" w:color="000000"/>
              <w:left w:val="single" w:sz="4" w:space="0" w:color="000000"/>
              <w:bottom w:val="single" w:sz="4" w:space="0" w:color="000000"/>
              <w:right w:val="single" w:sz="4" w:space="0" w:color="000000"/>
            </w:tcBorders>
            <w:vAlign w:val="center"/>
          </w:tcPr>
          <w:p w14:paraId="2D8344F8" w14:textId="2C4C8705" w:rsidR="006E3A75" w:rsidRDefault="006E3A75" w:rsidP="00B27E14">
            <w:pPr>
              <w:jc w:val="center"/>
              <w:rPr>
                <w:rFonts w:ascii="Arial" w:hAnsi="Arial" w:cs="Arial"/>
                <w:color w:val="312E25"/>
                <w:sz w:val="18"/>
                <w:szCs w:val="18"/>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1FF9B5C3" w14:textId="0EE4A7A8" w:rsidR="006E3A75" w:rsidRDefault="006E3A75" w:rsidP="002E0937">
            <w:pPr>
              <w:jc w:val="center"/>
              <w:rPr>
                <w:rStyle w:val="gmail-agendaitem"/>
                <w:rFonts w:ascii="Arial" w:hAnsi="Arial" w:cs="Arial"/>
                <w:color w:val="312E25"/>
                <w:sz w:val="18"/>
                <w:szCs w:val="18"/>
              </w:rPr>
            </w:pPr>
          </w:p>
        </w:tc>
      </w:tr>
    </w:tbl>
    <w:p w14:paraId="64A91F1F" w14:textId="5BBC6009" w:rsidR="00D73E1B" w:rsidRDefault="00D73E1B" w:rsidP="00D15B2C">
      <w:pPr>
        <w:rPr>
          <w:color w:val="0070C0"/>
          <w:lang w:eastAsia="zh-CN"/>
        </w:rPr>
      </w:pPr>
    </w:p>
    <w:p w14:paraId="0CB5E2C3" w14:textId="2EDA505F" w:rsidR="00D15B2C" w:rsidRDefault="00D15B2C" w:rsidP="00D15B2C">
      <w:pPr>
        <w:rPr>
          <w:color w:val="0070C0"/>
          <w:lang w:eastAsia="zh-CN"/>
        </w:rPr>
      </w:pPr>
      <w:r>
        <w:rPr>
          <w:color w:val="0070C0"/>
          <w:lang w:eastAsia="zh-CN"/>
        </w:rPr>
        <w:t>The current list of topics/sub-topics/issues prior to the meeting is:</w:t>
      </w:r>
    </w:p>
    <w:p w14:paraId="38C900B2" w14:textId="6F3B61D3" w:rsidR="00D15B2C" w:rsidRPr="00216C80" w:rsidRDefault="00D15B2C" w:rsidP="00D15B2C">
      <w:pPr>
        <w:pStyle w:val="Paragraphedeliste"/>
        <w:numPr>
          <w:ilvl w:val="0"/>
          <w:numId w:val="28"/>
        </w:numPr>
        <w:ind w:firstLineChars="0"/>
        <w:rPr>
          <w:b/>
          <w:color w:val="000000" w:themeColor="text1"/>
          <w:lang w:eastAsia="zh-CN"/>
        </w:rPr>
      </w:pPr>
      <w:r w:rsidRPr="00216C80">
        <w:rPr>
          <w:b/>
          <w:color w:val="000000" w:themeColor="text1"/>
          <w:lang w:eastAsia="zh-CN"/>
        </w:rPr>
        <w:t xml:space="preserve">Topic #1: </w:t>
      </w:r>
      <w:r w:rsidR="001257F1">
        <w:rPr>
          <w:color w:val="000000" w:themeColor="text1"/>
          <w:lang w:eastAsia="zh-CN"/>
        </w:rPr>
        <w:t xml:space="preserve">Topics to </w:t>
      </w:r>
      <w:r w:rsidR="0080764B">
        <w:rPr>
          <w:color w:val="000000" w:themeColor="text1"/>
          <w:lang w:eastAsia="zh-CN"/>
        </w:rPr>
        <w:t>address for NR_NTN_Ph3-Core</w:t>
      </w:r>
    </w:p>
    <w:p w14:paraId="122C8CCD" w14:textId="77777777" w:rsidR="00D15B2C" w:rsidRPr="0005600F" w:rsidRDefault="00D15B2C" w:rsidP="00D15B2C">
      <w:pPr>
        <w:pStyle w:val="Paragraphedeliste"/>
        <w:ind w:left="948" w:firstLineChars="0" w:firstLine="188"/>
        <w:jc w:val="both"/>
        <w:rPr>
          <w:color w:val="0070C0"/>
          <w:lang w:eastAsia="zh-CN"/>
        </w:rPr>
      </w:pPr>
      <w:r>
        <w:rPr>
          <w:color w:val="0070C0"/>
          <w:lang w:eastAsia="zh-CN"/>
        </w:rPr>
        <w:t>* Include band definition</w:t>
      </w:r>
    </w:p>
    <w:p w14:paraId="522249AC" w14:textId="6AA27B95" w:rsidR="00D15B2C" w:rsidRPr="00DA6405" w:rsidRDefault="00D15B2C" w:rsidP="00D15B2C">
      <w:pPr>
        <w:pStyle w:val="Paragraphedeliste"/>
        <w:numPr>
          <w:ilvl w:val="1"/>
          <w:numId w:val="28"/>
        </w:numPr>
        <w:ind w:firstLineChars="0"/>
        <w:rPr>
          <w:color w:val="000000" w:themeColor="text1"/>
          <w:lang w:eastAsia="zh-CN"/>
        </w:rPr>
      </w:pPr>
      <w:r>
        <w:rPr>
          <w:color w:val="000000" w:themeColor="text1"/>
          <w:lang w:eastAsia="zh-CN"/>
        </w:rPr>
        <w:t>Sub-topic 1-1</w:t>
      </w:r>
      <w:r w:rsidRPr="00B1084D">
        <w:rPr>
          <w:color w:val="000000" w:themeColor="text1"/>
          <w:lang w:eastAsia="zh-CN"/>
        </w:rPr>
        <w:t xml:space="preserve">: </w:t>
      </w:r>
      <w:r w:rsidR="00335746">
        <w:rPr>
          <w:lang w:eastAsia="zh-CN"/>
        </w:rPr>
        <w:t>DL coverage enhancements for FR1-NTN or FR2-NTN</w:t>
      </w:r>
    </w:p>
    <w:p w14:paraId="13AF7B49" w14:textId="56625FBB" w:rsidR="00851AED" w:rsidRPr="00335746" w:rsidRDefault="009D5EF9" w:rsidP="00335746">
      <w:pPr>
        <w:pStyle w:val="Paragraphedeliste"/>
        <w:numPr>
          <w:ilvl w:val="2"/>
          <w:numId w:val="28"/>
        </w:numPr>
        <w:ind w:firstLineChars="0"/>
        <w:rPr>
          <w:color w:val="000000" w:themeColor="text1"/>
          <w:lang w:eastAsia="zh-CN"/>
        </w:rPr>
      </w:pPr>
      <w:r>
        <w:rPr>
          <w:color w:val="000000" w:themeColor="text1"/>
          <w:lang w:eastAsia="zh-CN"/>
        </w:rPr>
        <w:t>Issue 1-1-</w:t>
      </w:r>
      <w:r w:rsidR="009C2201">
        <w:rPr>
          <w:color w:val="000000" w:themeColor="text1"/>
          <w:lang w:eastAsia="zh-CN"/>
        </w:rPr>
        <w:t>1</w:t>
      </w:r>
      <w:r w:rsidR="00B1338C" w:rsidRPr="0089323E">
        <w:rPr>
          <w:color w:val="000000" w:themeColor="text1"/>
          <w:lang w:eastAsia="zh-CN"/>
        </w:rPr>
        <w:t xml:space="preserve">: </w:t>
      </w:r>
      <w:r w:rsidR="00335746" w:rsidRPr="00335746">
        <w:rPr>
          <w:lang w:eastAsia="zh-CN"/>
        </w:rPr>
        <w:t>“Transient time” and CP size</w:t>
      </w:r>
    </w:p>
    <w:p w14:paraId="14239A1D" w14:textId="426CCB33" w:rsidR="00335746" w:rsidRPr="00335746" w:rsidRDefault="00335746" w:rsidP="00335746">
      <w:pPr>
        <w:pStyle w:val="Paragraphedeliste"/>
        <w:numPr>
          <w:ilvl w:val="2"/>
          <w:numId w:val="28"/>
        </w:numPr>
        <w:ind w:firstLineChars="0"/>
        <w:rPr>
          <w:color w:val="000000" w:themeColor="text1"/>
          <w:lang w:eastAsia="zh-CN"/>
        </w:rPr>
      </w:pPr>
      <w:r>
        <w:rPr>
          <w:color w:val="000000" w:themeColor="text1"/>
          <w:lang w:eastAsia="zh-CN"/>
        </w:rPr>
        <w:t>Issue 1-1-</w:t>
      </w:r>
      <w:r>
        <w:rPr>
          <w:color w:val="000000" w:themeColor="text1"/>
          <w:lang w:eastAsia="zh-CN"/>
        </w:rPr>
        <w:t>2</w:t>
      </w:r>
      <w:r w:rsidRPr="0089323E">
        <w:rPr>
          <w:color w:val="000000" w:themeColor="text1"/>
          <w:lang w:eastAsia="zh-CN"/>
        </w:rPr>
        <w:t xml:space="preserve">: </w:t>
      </w:r>
      <w:r w:rsidRPr="00335746">
        <w:rPr>
          <w:color w:val="000000" w:themeColor="text1"/>
          <w:lang w:eastAsia="zh-CN"/>
        </w:rPr>
        <w:t>Beam switching delay value</w:t>
      </w:r>
    </w:p>
    <w:p w14:paraId="52D5A430" w14:textId="37B15806" w:rsidR="00335746" w:rsidRPr="00335746" w:rsidRDefault="00335746" w:rsidP="00335746">
      <w:pPr>
        <w:pStyle w:val="Paragraphedeliste"/>
        <w:numPr>
          <w:ilvl w:val="2"/>
          <w:numId w:val="28"/>
        </w:numPr>
        <w:ind w:firstLineChars="0"/>
        <w:rPr>
          <w:color w:val="000000" w:themeColor="text1"/>
          <w:lang w:eastAsia="zh-CN"/>
        </w:rPr>
      </w:pPr>
      <w:r>
        <w:rPr>
          <w:color w:val="000000" w:themeColor="text1"/>
          <w:lang w:eastAsia="zh-CN"/>
        </w:rPr>
        <w:t>Issue 1-1-</w:t>
      </w:r>
      <w:r>
        <w:rPr>
          <w:color w:val="000000" w:themeColor="text1"/>
          <w:lang w:eastAsia="zh-CN"/>
        </w:rPr>
        <w:t>3</w:t>
      </w:r>
      <w:r w:rsidRPr="0089323E">
        <w:rPr>
          <w:color w:val="000000" w:themeColor="text1"/>
          <w:lang w:eastAsia="zh-CN"/>
        </w:rPr>
        <w:t xml:space="preserve">: </w:t>
      </w:r>
      <w:r w:rsidRPr="00335746">
        <w:rPr>
          <w:color w:val="000000" w:themeColor="text1"/>
          <w:lang w:eastAsia="zh-CN"/>
        </w:rPr>
        <w:t>Working hypothesis for DL coverage enhancements/beam hopping</w:t>
      </w:r>
    </w:p>
    <w:p w14:paraId="6908A318" w14:textId="4AD57B53" w:rsidR="00335746" w:rsidRPr="00335746" w:rsidRDefault="00335746" w:rsidP="00335746">
      <w:pPr>
        <w:pStyle w:val="Paragraphedeliste"/>
        <w:numPr>
          <w:ilvl w:val="2"/>
          <w:numId w:val="28"/>
        </w:numPr>
        <w:ind w:firstLineChars="0"/>
        <w:rPr>
          <w:color w:val="000000" w:themeColor="text1"/>
          <w:lang w:eastAsia="zh-CN"/>
        </w:rPr>
      </w:pPr>
      <w:r>
        <w:rPr>
          <w:color w:val="000000" w:themeColor="text1"/>
          <w:lang w:eastAsia="zh-CN"/>
        </w:rPr>
        <w:t>Issue 1-1-</w:t>
      </w:r>
      <w:r>
        <w:rPr>
          <w:color w:val="000000" w:themeColor="text1"/>
          <w:lang w:eastAsia="zh-CN"/>
        </w:rPr>
        <w:t>4</w:t>
      </w:r>
      <w:r w:rsidRPr="0089323E">
        <w:rPr>
          <w:color w:val="000000" w:themeColor="text1"/>
          <w:lang w:eastAsia="zh-CN"/>
        </w:rPr>
        <w:t xml:space="preserve">: </w:t>
      </w:r>
      <w:r w:rsidRPr="00335746">
        <w:rPr>
          <w:color w:val="000000" w:themeColor="text1"/>
          <w:lang w:eastAsia="zh-CN"/>
        </w:rPr>
        <w:t>RF requirements enhancements for spatial domain techniques</w:t>
      </w:r>
    </w:p>
    <w:p w14:paraId="6C258C8A" w14:textId="5C21FFBD" w:rsidR="00335746" w:rsidRPr="00335746" w:rsidRDefault="00335746" w:rsidP="00335746">
      <w:pPr>
        <w:pStyle w:val="Paragraphedeliste"/>
        <w:numPr>
          <w:ilvl w:val="2"/>
          <w:numId w:val="28"/>
        </w:numPr>
        <w:ind w:firstLineChars="0"/>
        <w:rPr>
          <w:color w:val="000000" w:themeColor="text1"/>
          <w:lang w:eastAsia="zh-CN"/>
        </w:rPr>
      </w:pPr>
      <w:r>
        <w:rPr>
          <w:color w:val="000000" w:themeColor="text1"/>
          <w:lang w:eastAsia="zh-CN"/>
        </w:rPr>
        <w:t>Issue 1-1-</w:t>
      </w:r>
      <w:r>
        <w:rPr>
          <w:color w:val="000000" w:themeColor="text1"/>
          <w:lang w:eastAsia="zh-CN"/>
        </w:rPr>
        <w:t>5</w:t>
      </w:r>
      <w:r w:rsidRPr="0089323E">
        <w:rPr>
          <w:color w:val="000000" w:themeColor="text1"/>
          <w:lang w:eastAsia="zh-CN"/>
        </w:rPr>
        <w:t xml:space="preserve">: </w:t>
      </w:r>
      <w:r w:rsidRPr="00335746">
        <w:rPr>
          <w:lang w:eastAsia="zh-CN"/>
        </w:rPr>
        <w:t>Network synchronisation</w:t>
      </w:r>
    </w:p>
    <w:p w14:paraId="16FF5E21" w14:textId="25E363AD" w:rsidR="00335746" w:rsidRPr="006F6944" w:rsidRDefault="00335746" w:rsidP="00335746">
      <w:pPr>
        <w:pStyle w:val="Paragraphedeliste"/>
        <w:numPr>
          <w:ilvl w:val="2"/>
          <w:numId w:val="28"/>
        </w:numPr>
        <w:ind w:firstLineChars="0"/>
        <w:rPr>
          <w:color w:val="000000" w:themeColor="text1"/>
          <w:lang w:eastAsia="zh-CN"/>
        </w:rPr>
      </w:pPr>
      <w:r>
        <w:rPr>
          <w:color w:val="000000" w:themeColor="text1"/>
          <w:lang w:eastAsia="zh-CN"/>
        </w:rPr>
        <w:t>Issue 1-1-</w:t>
      </w:r>
      <w:r>
        <w:rPr>
          <w:color w:val="000000" w:themeColor="text1"/>
          <w:lang w:eastAsia="zh-CN"/>
        </w:rPr>
        <w:t>6</w:t>
      </w:r>
      <w:r w:rsidRPr="0089323E">
        <w:rPr>
          <w:color w:val="000000" w:themeColor="text1"/>
          <w:lang w:eastAsia="zh-CN"/>
        </w:rPr>
        <w:t xml:space="preserve">: </w:t>
      </w:r>
      <w:r w:rsidRPr="00335746">
        <w:rPr>
          <w:color w:val="000000" w:themeColor="text1"/>
          <w:lang w:eastAsia="zh-CN"/>
        </w:rPr>
        <w:t>Network energy saving (NES) &amp; Cell Tx</w:t>
      </w:r>
    </w:p>
    <w:p w14:paraId="33E176E0" w14:textId="42AA0B55" w:rsidR="00B1338C" w:rsidRPr="00B1338C" w:rsidRDefault="00B1338C" w:rsidP="00B1338C">
      <w:pPr>
        <w:pStyle w:val="Paragraphedeliste"/>
        <w:numPr>
          <w:ilvl w:val="1"/>
          <w:numId w:val="28"/>
        </w:numPr>
        <w:ind w:firstLineChars="0"/>
        <w:rPr>
          <w:color w:val="000000" w:themeColor="text1"/>
          <w:lang w:eastAsia="zh-CN"/>
        </w:rPr>
      </w:pPr>
      <w:r>
        <w:rPr>
          <w:color w:val="000000" w:themeColor="text1"/>
          <w:lang w:eastAsia="zh-CN"/>
        </w:rPr>
        <w:lastRenderedPageBreak/>
        <w:t>Sub-topic 1-2</w:t>
      </w:r>
      <w:r w:rsidRPr="00B1338C">
        <w:rPr>
          <w:color w:val="000000" w:themeColor="text1"/>
          <w:lang w:eastAsia="zh-CN"/>
        </w:rPr>
        <w:t>:</w:t>
      </w:r>
      <w:r>
        <w:rPr>
          <w:color w:val="000000" w:themeColor="text1"/>
          <w:lang w:eastAsia="zh-CN"/>
        </w:rPr>
        <w:t xml:space="preserve"> </w:t>
      </w:r>
      <w:r w:rsidR="00335746">
        <w:rPr>
          <w:lang w:eastAsia="zh-CN"/>
        </w:rPr>
        <w:t>RedCap</w:t>
      </w:r>
    </w:p>
    <w:p w14:paraId="777DF526" w14:textId="17804831" w:rsidR="00D15B2C" w:rsidRDefault="003F0701" w:rsidP="00D15B2C">
      <w:pPr>
        <w:pStyle w:val="Paragraphedeliste"/>
        <w:numPr>
          <w:ilvl w:val="2"/>
          <w:numId w:val="28"/>
        </w:numPr>
        <w:ind w:firstLineChars="0"/>
        <w:rPr>
          <w:lang w:eastAsia="zh-CN"/>
        </w:rPr>
      </w:pPr>
      <w:r w:rsidRPr="003526D5">
        <w:rPr>
          <w:lang w:eastAsia="zh-CN"/>
        </w:rPr>
        <w:t>Issue 1-2-1</w:t>
      </w:r>
      <w:r w:rsidR="00D15B2C" w:rsidRPr="003526D5">
        <w:rPr>
          <w:lang w:eastAsia="zh-CN"/>
        </w:rPr>
        <w:t>:</w:t>
      </w:r>
      <w:r w:rsidR="00D15B2C" w:rsidRPr="00335746">
        <w:rPr>
          <w:lang w:eastAsia="zh-CN"/>
        </w:rPr>
        <w:t xml:space="preserve"> </w:t>
      </w:r>
      <w:r w:rsidR="00335746" w:rsidRPr="00335746">
        <w:rPr>
          <w:lang w:eastAsia="zh-CN"/>
        </w:rPr>
        <w:t>General discussion on RedCap</w:t>
      </w:r>
    </w:p>
    <w:p w14:paraId="66FD2832" w14:textId="4ECDE4EE" w:rsidR="0080764B" w:rsidRPr="00B1338C" w:rsidRDefault="0080764B" w:rsidP="00335746">
      <w:pPr>
        <w:pStyle w:val="Paragraphedeliste"/>
        <w:numPr>
          <w:ilvl w:val="1"/>
          <w:numId w:val="28"/>
        </w:numPr>
        <w:ind w:firstLineChars="0"/>
        <w:rPr>
          <w:color w:val="000000" w:themeColor="text1"/>
          <w:lang w:eastAsia="zh-CN"/>
        </w:rPr>
      </w:pPr>
      <w:r>
        <w:rPr>
          <w:color w:val="000000" w:themeColor="text1"/>
          <w:lang w:eastAsia="zh-CN"/>
        </w:rPr>
        <w:t>Sub-topic 1-3</w:t>
      </w:r>
      <w:r w:rsidRPr="00B1338C">
        <w:rPr>
          <w:color w:val="000000" w:themeColor="text1"/>
          <w:lang w:eastAsia="zh-CN"/>
        </w:rPr>
        <w:t>:</w:t>
      </w:r>
      <w:r>
        <w:rPr>
          <w:color w:val="000000" w:themeColor="text1"/>
          <w:lang w:eastAsia="zh-CN"/>
        </w:rPr>
        <w:t xml:space="preserve"> </w:t>
      </w:r>
      <w:r w:rsidR="00335746" w:rsidRPr="00335746">
        <w:rPr>
          <w:color w:val="000000" w:themeColor="text1"/>
          <w:lang w:eastAsia="zh-CN"/>
        </w:rPr>
        <w:t>Broadcast Service</w:t>
      </w:r>
    </w:p>
    <w:p w14:paraId="0C9F9337" w14:textId="346D0BD4" w:rsidR="0080764B" w:rsidRPr="003526D5" w:rsidRDefault="0080764B" w:rsidP="0080764B">
      <w:pPr>
        <w:pStyle w:val="Paragraphedeliste"/>
        <w:numPr>
          <w:ilvl w:val="2"/>
          <w:numId w:val="28"/>
        </w:numPr>
        <w:ind w:firstLineChars="0"/>
        <w:rPr>
          <w:lang w:eastAsia="zh-CN"/>
        </w:rPr>
      </w:pPr>
      <w:r w:rsidRPr="003526D5">
        <w:rPr>
          <w:lang w:eastAsia="zh-CN"/>
        </w:rPr>
        <w:t xml:space="preserve">Issue 1-3-1: </w:t>
      </w:r>
      <w:r w:rsidR="00335746" w:rsidRPr="00335746">
        <w:rPr>
          <w:lang w:eastAsia="zh-CN"/>
        </w:rPr>
        <w:t>RAN4 SAN RF impact for Broadcast Service</w:t>
      </w:r>
    </w:p>
    <w:p w14:paraId="42012DFB" w14:textId="62484F34" w:rsidR="004B7EA2" w:rsidRPr="00B1338C" w:rsidRDefault="00335746" w:rsidP="00335746">
      <w:pPr>
        <w:pStyle w:val="Paragraphedeliste"/>
        <w:numPr>
          <w:ilvl w:val="1"/>
          <w:numId w:val="28"/>
        </w:numPr>
        <w:ind w:firstLineChars="0"/>
        <w:rPr>
          <w:color w:val="000000" w:themeColor="text1"/>
          <w:lang w:eastAsia="zh-CN"/>
        </w:rPr>
      </w:pPr>
      <w:r>
        <w:rPr>
          <w:color w:val="000000" w:themeColor="text1"/>
          <w:lang w:eastAsia="zh-CN"/>
        </w:rPr>
        <w:t>Sub-topic 1-4</w:t>
      </w:r>
      <w:r w:rsidR="004B7EA2" w:rsidRPr="00B1338C">
        <w:rPr>
          <w:color w:val="000000" w:themeColor="text1"/>
          <w:lang w:eastAsia="zh-CN"/>
        </w:rPr>
        <w:t>:</w:t>
      </w:r>
      <w:r w:rsidR="004B7EA2">
        <w:rPr>
          <w:color w:val="000000" w:themeColor="text1"/>
          <w:lang w:eastAsia="zh-CN"/>
        </w:rPr>
        <w:t xml:space="preserve"> </w:t>
      </w:r>
      <w:r w:rsidRPr="00335746">
        <w:rPr>
          <w:color w:val="000000" w:themeColor="text1"/>
          <w:lang w:eastAsia="zh-CN"/>
        </w:rPr>
        <w:t>Updated work plan for NR_NTN_Ph3</w:t>
      </w:r>
    </w:p>
    <w:p w14:paraId="424DD8F0" w14:textId="1C644587" w:rsidR="004B7EA2" w:rsidRPr="003526D5" w:rsidRDefault="00335746" w:rsidP="00335746">
      <w:pPr>
        <w:pStyle w:val="Paragraphedeliste"/>
        <w:numPr>
          <w:ilvl w:val="2"/>
          <w:numId w:val="28"/>
        </w:numPr>
        <w:ind w:firstLineChars="0"/>
        <w:rPr>
          <w:lang w:eastAsia="zh-CN"/>
        </w:rPr>
      </w:pPr>
      <w:r>
        <w:rPr>
          <w:lang w:eastAsia="zh-CN"/>
        </w:rPr>
        <w:t>Issue 1-4</w:t>
      </w:r>
      <w:r w:rsidR="004B7EA2" w:rsidRPr="003526D5">
        <w:rPr>
          <w:lang w:eastAsia="zh-CN"/>
        </w:rPr>
        <w:t xml:space="preserve">-1: </w:t>
      </w:r>
      <w:r w:rsidRPr="00335746">
        <w:rPr>
          <w:lang w:eastAsia="zh-CN"/>
        </w:rPr>
        <w:t>Work plan for NR_NTN_Ph3 (R4-2411355, CATT, THALES)</w:t>
      </w:r>
    </w:p>
    <w:p w14:paraId="72B3B760" w14:textId="67EC0220" w:rsidR="000435D4" w:rsidRPr="00BD214E" w:rsidRDefault="000435D4" w:rsidP="00BD214E">
      <w:pPr>
        <w:rPr>
          <w:b/>
          <w:lang w:val="en-US" w:eastAsia="zh-CN"/>
        </w:rPr>
      </w:pPr>
    </w:p>
    <w:p w14:paraId="3632B003" w14:textId="4A18A087" w:rsidR="00D15B2C" w:rsidRDefault="003F0701" w:rsidP="003F0701">
      <w:pPr>
        <w:pStyle w:val="Paragraphedeliste"/>
        <w:numPr>
          <w:ilvl w:val="0"/>
          <w:numId w:val="28"/>
        </w:numPr>
        <w:ind w:firstLineChars="0"/>
        <w:rPr>
          <w:color w:val="000000" w:themeColor="text1"/>
          <w:lang w:eastAsia="zh-CN"/>
        </w:rPr>
      </w:pPr>
      <w:r>
        <w:rPr>
          <w:b/>
          <w:color w:val="000000" w:themeColor="text1"/>
          <w:lang w:eastAsia="zh-CN"/>
        </w:rPr>
        <w:t>Topic #2</w:t>
      </w:r>
      <w:r w:rsidRPr="003F0701">
        <w:rPr>
          <w:b/>
          <w:color w:val="000000" w:themeColor="text1"/>
          <w:lang w:eastAsia="zh-CN"/>
        </w:rPr>
        <w:t xml:space="preserve">: </w:t>
      </w:r>
      <w:r w:rsidR="00D15B2C" w:rsidRPr="003F0701">
        <w:rPr>
          <w:color w:val="000000" w:themeColor="text1"/>
          <w:lang w:eastAsia="zh-CN"/>
        </w:rPr>
        <w:t>Draft CRs &amp; CRs.</w:t>
      </w:r>
    </w:p>
    <w:p w14:paraId="143C0BA0" w14:textId="36EB48FD" w:rsidR="000435D4" w:rsidRPr="000435D4" w:rsidRDefault="0080764B" w:rsidP="000435D4">
      <w:pPr>
        <w:pStyle w:val="Paragraphedeliste"/>
        <w:numPr>
          <w:ilvl w:val="1"/>
          <w:numId w:val="28"/>
        </w:numPr>
        <w:ind w:firstLineChars="0"/>
        <w:rPr>
          <w:color w:val="000000" w:themeColor="text1"/>
          <w:lang w:eastAsia="zh-CN"/>
        </w:rPr>
      </w:pPr>
      <w:r>
        <w:rPr>
          <w:color w:val="000000" w:themeColor="text1"/>
          <w:lang w:eastAsia="zh-CN"/>
        </w:rPr>
        <w:t>Sub-topic 2-1</w:t>
      </w:r>
      <w:r w:rsidR="000435D4" w:rsidRPr="00B1084D">
        <w:rPr>
          <w:color w:val="000000" w:themeColor="text1"/>
          <w:lang w:eastAsia="zh-CN"/>
        </w:rPr>
        <w:t xml:space="preserve">: </w:t>
      </w:r>
      <w:r w:rsidR="006F6944">
        <w:rPr>
          <w:lang w:val="en-US"/>
        </w:rPr>
        <w:t>Draft CRs</w:t>
      </w:r>
    </w:p>
    <w:p w14:paraId="69F04A7C" w14:textId="43C9DB79" w:rsidR="0019065C" w:rsidRPr="000435D4" w:rsidRDefault="0080764B" w:rsidP="0080764B">
      <w:pPr>
        <w:pStyle w:val="Paragraphedeliste"/>
        <w:numPr>
          <w:ilvl w:val="2"/>
          <w:numId w:val="28"/>
        </w:numPr>
        <w:ind w:firstLineChars="0"/>
        <w:rPr>
          <w:color w:val="000000" w:themeColor="text1"/>
          <w:lang w:eastAsia="zh-CN"/>
        </w:rPr>
      </w:pPr>
      <w:r>
        <w:rPr>
          <w:color w:val="000000" w:themeColor="text1"/>
          <w:lang w:eastAsia="zh-CN"/>
        </w:rPr>
        <w:t xml:space="preserve">Issue </w:t>
      </w:r>
      <w:r w:rsidR="003526D5">
        <w:rPr>
          <w:color w:val="000000" w:themeColor="text1"/>
          <w:lang w:eastAsia="zh-CN"/>
        </w:rPr>
        <w:t>2-1</w:t>
      </w:r>
      <w:r>
        <w:rPr>
          <w:color w:val="000000" w:themeColor="text1"/>
          <w:lang w:eastAsia="zh-CN"/>
        </w:rPr>
        <w:t>-</w:t>
      </w:r>
      <w:r w:rsidR="003F0701">
        <w:rPr>
          <w:color w:val="000000" w:themeColor="text1"/>
          <w:lang w:eastAsia="zh-CN"/>
        </w:rPr>
        <w:t>1</w:t>
      </w:r>
      <w:r w:rsidR="009640A5" w:rsidRPr="0037425E">
        <w:rPr>
          <w:color w:val="000000" w:themeColor="text1"/>
          <w:lang w:eastAsia="zh-CN"/>
        </w:rPr>
        <w:t xml:space="preserve">: </w:t>
      </w:r>
      <w:r w:rsidR="00335746" w:rsidRPr="0089323E">
        <w:rPr>
          <w:b/>
          <w:lang w:val="en-US"/>
        </w:rPr>
        <w:t xml:space="preserve">Draft CRs to </w:t>
      </w:r>
      <w:r w:rsidR="00335746" w:rsidRPr="0089323E">
        <w:rPr>
          <w:b/>
          <w:color w:val="000000" w:themeColor="text1"/>
          <w:lang w:eastAsia="zh-CN"/>
        </w:rPr>
        <w:t>TS 38.108</w:t>
      </w:r>
      <w:r w:rsidR="00335746">
        <w:rPr>
          <w:b/>
          <w:color w:val="000000" w:themeColor="text1"/>
          <w:lang w:eastAsia="zh-CN"/>
        </w:rPr>
        <w:t xml:space="preserve"> Rel-19</w:t>
      </w:r>
    </w:p>
    <w:p w14:paraId="65BC2B7D" w14:textId="6DE19D2B" w:rsidR="00D73E1B" w:rsidRPr="003935F6" w:rsidRDefault="00D73E1B" w:rsidP="00F1373F"/>
    <w:p w14:paraId="609286E5" w14:textId="7F2EF802" w:rsidR="00E80B52" w:rsidRPr="00BD214E" w:rsidRDefault="00142BB9" w:rsidP="00D84923">
      <w:pPr>
        <w:pStyle w:val="Titre1"/>
        <w:rPr>
          <w:color w:val="000000" w:themeColor="text1"/>
          <w:lang w:val="en-US" w:eastAsia="zh-CN"/>
        </w:rPr>
      </w:pPr>
      <w:r w:rsidRPr="00BD214E">
        <w:rPr>
          <w:lang w:val="en-US" w:eastAsia="ja-JP"/>
        </w:rPr>
        <w:t>Topic</w:t>
      </w:r>
      <w:r w:rsidR="00C649BD" w:rsidRPr="00BD214E">
        <w:rPr>
          <w:lang w:val="en-US" w:eastAsia="ja-JP"/>
        </w:rPr>
        <w:t xml:space="preserve"> </w:t>
      </w:r>
      <w:r w:rsidR="00837458" w:rsidRPr="00BD214E">
        <w:rPr>
          <w:lang w:val="en-US" w:eastAsia="ja-JP"/>
        </w:rPr>
        <w:t>#1</w:t>
      </w:r>
      <w:r w:rsidR="00C649BD" w:rsidRPr="00BD214E">
        <w:rPr>
          <w:lang w:val="en-US" w:eastAsia="ja-JP"/>
        </w:rPr>
        <w:t>:</w:t>
      </w:r>
      <w:r w:rsidR="00140E31" w:rsidRPr="00BD214E">
        <w:rPr>
          <w:lang w:val="en-US" w:eastAsia="ja-JP"/>
        </w:rPr>
        <w:t xml:space="preserve"> </w:t>
      </w:r>
      <w:r w:rsidR="00D84923" w:rsidRPr="00BD214E">
        <w:rPr>
          <w:color w:val="000000" w:themeColor="text1"/>
          <w:lang w:val="en-US" w:eastAsia="zh-CN"/>
        </w:rPr>
        <w:t>Topics to address for NR_NTN_Ph3-Core</w:t>
      </w:r>
    </w:p>
    <w:p w14:paraId="0A9D4412" w14:textId="4673EFDF" w:rsidR="0019065C" w:rsidRDefault="00572143" w:rsidP="00572143">
      <w:pPr>
        <w:pStyle w:val="Titre2"/>
      </w:pPr>
      <w:r w:rsidRPr="00B831AE">
        <w:rPr>
          <w:rFonts w:hint="eastAsia"/>
        </w:rPr>
        <w:t>Companies</w:t>
      </w:r>
      <w:r w:rsidRPr="00B831AE">
        <w:t>’</w:t>
      </w:r>
      <w:r w:rsidRPr="00CB0305">
        <w:t xml:space="preserve"> contributions summary</w:t>
      </w:r>
    </w:p>
    <w:tbl>
      <w:tblPr>
        <w:tblW w:w="4928" w:type="pct"/>
        <w:tblCellMar>
          <w:top w:w="15" w:type="dxa"/>
          <w:left w:w="15" w:type="dxa"/>
          <w:bottom w:w="15" w:type="dxa"/>
          <w:right w:w="15" w:type="dxa"/>
        </w:tblCellMar>
        <w:tblLook w:val="04A0" w:firstRow="1" w:lastRow="0" w:firstColumn="1" w:lastColumn="0" w:noHBand="0" w:noVBand="1"/>
      </w:tblPr>
      <w:tblGrid>
        <w:gridCol w:w="1272"/>
        <w:gridCol w:w="1234"/>
        <w:gridCol w:w="6986"/>
      </w:tblGrid>
      <w:tr w:rsidR="00CC78F7" w:rsidRPr="00086E9D" w14:paraId="3CFF5381"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25D4C893" w14:textId="77777777" w:rsidR="00CC78F7" w:rsidRPr="00086E9D" w:rsidRDefault="00CC78F7" w:rsidP="00C20B6A">
            <w:pPr>
              <w:jc w:val="center"/>
              <w:rPr>
                <w:rFonts w:asciiTheme="majorBidi" w:hAnsiTheme="majorBidi" w:cstheme="majorBidi"/>
                <w:i/>
                <w:color w:val="0070C0"/>
                <w:lang w:val="en-US" w:eastAsia="zh-CN"/>
              </w:rPr>
            </w:pPr>
            <w:r w:rsidRPr="00805BE8">
              <w:rPr>
                <w:b/>
                <w:bCs/>
              </w:rPr>
              <w:t>T-doc number</w:t>
            </w:r>
          </w:p>
        </w:tc>
        <w:tc>
          <w:tcPr>
            <w:tcW w:w="650" w:type="pct"/>
            <w:tcBorders>
              <w:top w:val="single" w:sz="4" w:space="0" w:color="000000"/>
              <w:left w:val="single" w:sz="4" w:space="0" w:color="000000"/>
              <w:bottom w:val="single" w:sz="4" w:space="0" w:color="000000"/>
              <w:right w:val="single" w:sz="4" w:space="0" w:color="000000"/>
            </w:tcBorders>
            <w:vAlign w:val="center"/>
          </w:tcPr>
          <w:p w14:paraId="6F1F6652" w14:textId="77777777" w:rsidR="00CC78F7" w:rsidRPr="00086E9D" w:rsidRDefault="00CC78F7" w:rsidP="00C20B6A">
            <w:pPr>
              <w:jc w:val="center"/>
              <w:rPr>
                <w:rFonts w:cstheme="majorBidi"/>
                <w:b/>
                <w:bCs/>
                <w:i/>
                <w:lang w:val="en-US" w:eastAsia="zh-CN"/>
              </w:rPr>
            </w:pPr>
            <w:r w:rsidRPr="00805BE8">
              <w:rPr>
                <w:b/>
                <w:bCs/>
              </w:rPr>
              <w:t>Company</w:t>
            </w:r>
          </w:p>
        </w:tc>
        <w:tc>
          <w:tcPr>
            <w:tcW w:w="3680" w:type="pct"/>
            <w:tcBorders>
              <w:top w:val="single" w:sz="4" w:space="0" w:color="000000"/>
              <w:left w:val="single" w:sz="4" w:space="0" w:color="000000"/>
              <w:bottom w:val="single" w:sz="4" w:space="0" w:color="000000"/>
              <w:right w:val="single" w:sz="4" w:space="0" w:color="000000"/>
            </w:tcBorders>
            <w:vAlign w:val="center"/>
          </w:tcPr>
          <w:p w14:paraId="22A55D77" w14:textId="77777777" w:rsidR="00CC78F7" w:rsidRPr="00086E9D" w:rsidRDefault="00CC78F7" w:rsidP="00C20B6A">
            <w:pPr>
              <w:jc w:val="center"/>
              <w:rPr>
                <w:rFonts w:asciiTheme="majorBidi" w:hAnsiTheme="majorBidi" w:cstheme="majorBidi"/>
                <w:i/>
                <w:color w:val="0070C0"/>
                <w:lang w:val="en-US" w:eastAsia="zh-CN"/>
              </w:rPr>
            </w:pPr>
            <w:r w:rsidRPr="00805BE8">
              <w:rPr>
                <w:b/>
                <w:bCs/>
              </w:rPr>
              <w:t>Proposals</w:t>
            </w:r>
            <w:r>
              <w:rPr>
                <w:b/>
                <w:bCs/>
              </w:rPr>
              <w:t xml:space="preserve"> / Observations</w:t>
            </w:r>
          </w:p>
        </w:tc>
      </w:tr>
      <w:tr w:rsidR="00CC78F7" w:rsidRPr="00086E9D" w14:paraId="4EDA0753"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2A335B53" w14:textId="77777777" w:rsidR="00CC78F7" w:rsidRDefault="00CC78F7" w:rsidP="00C20B6A">
            <w:pPr>
              <w:jc w:val="center"/>
            </w:pPr>
            <w:hyperlink r:id="rId17" w:tgtFrame="_blank" w:history="1">
              <w:r>
                <w:rPr>
                  <w:rStyle w:val="Lienhypertexte"/>
                  <w:rFonts w:ascii="Arial" w:hAnsi="Arial" w:cs="Arial"/>
                  <w:color w:val="000000"/>
                  <w:sz w:val="18"/>
                  <w:szCs w:val="18"/>
                </w:rPr>
                <w:t>R4-2411355</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0F43425E"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CATT, Thales</w:t>
            </w:r>
          </w:p>
        </w:tc>
        <w:tc>
          <w:tcPr>
            <w:tcW w:w="3680" w:type="pct"/>
            <w:tcBorders>
              <w:top w:val="single" w:sz="4" w:space="0" w:color="000000"/>
              <w:left w:val="single" w:sz="4" w:space="0" w:color="000000"/>
              <w:bottom w:val="single" w:sz="4" w:space="0" w:color="000000"/>
              <w:right w:val="single" w:sz="4" w:space="0" w:color="000000"/>
            </w:tcBorders>
            <w:vAlign w:val="center"/>
          </w:tcPr>
          <w:p w14:paraId="2255C101" w14:textId="77777777" w:rsidR="00CC78F7" w:rsidRPr="005F133C" w:rsidRDefault="00CC78F7" w:rsidP="00C20B6A">
            <w:pPr>
              <w:rPr>
                <w:rFonts w:ascii="Arial" w:hAnsi="Arial" w:cs="Arial"/>
                <w:b/>
                <w:color w:val="312E25"/>
                <w:sz w:val="18"/>
                <w:szCs w:val="18"/>
              </w:rPr>
            </w:pPr>
            <w:r w:rsidRPr="005F133C">
              <w:rPr>
                <w:rFonts w:ascii="Arial" w:hAnsi="Arial" w:cs="Arial"/>
                <w:b/>
                <w:color w:val="312E25"/>
                <w:sz w:val="18"/>
                <w:szCs w:val="18"/>
              </w:rPr>
              <w:t>Updated work plan for NR_NTN_Ph3 submitted for RAN4 approval.</w:t>
            </w:r>
          </w:p>
        </w:tc>
      </w:tr>
      <w:tr w:rsidR="00CC78F7" w:rsidRPr="00086E9D" w14:paraId="60E1CD2B"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1D57CB54" w14:textId="77777777" w:rsidR="00CC78F7" w:rsidRDefault="00CC78F7" w:rsidP="00C20B6A">
            <w:pPr>
              <w:jc w:val="center"/>
            </w:pPr>
            <w:hyperlink r:id="rId18" w:tgtFrame="_blank" w:history="1">
              <w:r>
                <w:rPr>
                  <w:rStyle w:val="Lienhypertexte"/>
                  <w:rFonts w:ascii="Arial" w:hAnsi="Arial" w:cs="Arial"/>
                  <w:color w:val="000000"/>
                  <w:sz w:val="18"/>
                  <w:szCs w:val="18"/>
                </w:rPr>
                <w:t>R4-2412980</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4C2016A1"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Ericsson</w:t>
            </w:r>
          </w:p>
        </w:tc>
        <w:tc>
          <w:tcPr>
            <w:tcW w:w="3680" w:type="pct"/>
            <w:tcBorders>
              <w:top w:val="single" w:sz="4" w:space="0" w:color="000000"/>
              <w:left w:val="single" w:sz="4" w:space="0" w:color="000000"/>
              <w:bottom w:val="single" w:sz="4" w:space="0" w:color="000000"/>
              <w:right w:val="single" w:sz="4" w:space="0" w:color="000000"/>
            </w:tcBorders>
            <w:vAlign w:val="center"/>
          </w:tcPr>
          <w:p w14:paraId="0610F269" w14:textId="77777777" w:rsidR="00CC78F7" w:rsidRDefault="00CC78F7" w:rsidP="00C20B6A">
            <w:pPr>
              <w:pStyle w:val="Proposal"/>
              <w:ind w:left="0" w:firstLine="0"/>
              <w:rPr>
                <w:rStyle w:val="B1Char1"/>
                <w:rFonts w:eastAsia="SimSun"/>
              </w:rPr>
            </w:pPr>
            <w:r>
              <w:rPr>
                <w:rStyle w:val="B1Char1"/>
                <w:rFonts w:eastAsia="SimSun"/>
              </w:rPr>
              <w:t>RAN4 discuss if the 38.307 should be updated for RedCap NTN as release independent feature (operating band).</w:t>
            </w:r>
          </w:p>
          <w:p w14:paraId="53306A67" w14:textId="77777777" w:rsidR="00CC78F7" w:rsidRDefault="00CC78F7" w:rsidP="00C20B6A">
            <w:pPr>
              <w:keepNext/>
              <w:keepLines/>
              <w:spacing w:before="180"/>
              <w:outlineLvl w:val="1"/>
              <w:rPr>
                <w:rFonts w:ascii="Arial" w:hAnsi="Arial"/>
                <w:sz w:val="32"/>
              </w:rPr>
            </w:pPr>
            <w:r>
              <w:rPr>
                <w:rFonts w:ascii="Arial" w:hAnsi="Arial"/>
                <w:sz w:val="32"/>
              </w:rPr>
              <w:t>9.2 Additional operating bands for Redcap for NR frequency range 1</w:t>
            </w:r>
          </w:p>
          <w:p w14:paraId="036EDD78" w14:textId="77777777" w:rsidR="00CC78F7" w:rsidRDefault="00CC78F7" w:rsidP="00C20B6A">
            <w:r>
              <w:t xml:space="preserve">Requirements for a Redcap UE for additional operating bands within FR1 of TS 38.101-5 in Rel-P [2] are introduced via this clause. </w:t>
            </w:r>
          </w:p>
          <w:p w14:paraId="4F32F539" w14:textId="77777777" w:rsidR="00CC78F7" w:rsidRDefault="00CC78F7" w:rsidP="00C20B6A">
            <w:pPr>
              <w:jc w:val="center"/>
            </w:pPr>
            <w:r>
              <w:t>Table 9.2 -1: NR NTN RedCap operating band</w:t>
            </w:r>
          </w:p>
          <w:tbl>
            <w:tblPr>
              <w:tblpPr w:leftFromText="141" w:rightFromText="141" w:vertAnchor="text" w:horzAnchor="margin" w:tblpY="-132"/>
              <w:tblOverlap w:val="neve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7"/>
              <w:gridCol w:w="1286"/>
              <w:gridCol w:w="1993"/>
            </w:tblGrid>
            <w:tr w:rsidR="00CC78F7" w14:paraId="60F9412C" w14:textId="77777777" w:rsidTr="00C20B6A">
              <w:trPr>
                <w:trHeight w:val="269"/>
              </w:trPr>
              <w:tc>
                <w:tcPr>
                  <w:tcW w:w="1553" w:type="pct"/>
                  <w:noWrap/>
                  <w:vAlign w:val="center"/>
                  <w:hideMark/>
                </w:tcPr>
                <w:p w14:paraId="70F6611F" w14:textId="77777777" w:rsidR="00CC78F7" w:rsidRDefault="00CC78F7" w:rsidP="00C20B6A">
                  <w:pPr>
                    <w:pStyle w:val="TAH"/>
                    <w:rPr>
                      <w:rFonts w:cs="Arial"/>
                    </w:rPr>
                  </w:pPr>
                  <w:r>
                    <w:rPr>
                      <w:rFonts w:cs="Arial"/>
                    </w:rPr>
                    <w:t>Feature</w:t>
                  </w:r>
                </w:p>
              </w:tc>
              <w:tc>
                <w:tcPr>
                  <w:tcW w:w="1009" w:type="pct"/>
                  <w:noWrap/>
                  <w:vAlign w:val="center"/>
                  <w:hideMark/>
                </w:tcPr>
                <w:p w14:paraId="36F8E52A" w14:textId="77777777" w:rsidR="00CC78F7" w:rsidRDefault="00CC78F7" w:rsidP="00C20B6A">
                  <w:pPr>
                    <w:pStyle w:val="TAH"/>
                    <w:rPr>
                      <w:rFonts w:cs="Arial"/>
                    </w:rPr>
                  </w:pPr>
                  <w:r>
                    <w:rPr>
                      <w:rFonts w:eastAsiaTheme="minorEastAsia" w:cs="Arial"/>
                    </w:rPr>
                    <w:t>Duplex-mode</w:t>
                  </w:r>
                </w:p>
              </w:tc>
              <w:tc>
                <w:tcPr>
                  <w:tcW w:w="956" w:type="pct"/>
                  <w:vAlign w:val="center"/>
                  <w:hideMark/>
                </w:tcPr>
                <w:p w14:paraId="057C3C53" w14:textId="77777777" w:rsidR="00CC78F7" w:rsidRDefault="00CC78F7" w:rsidP="00C20B6A">
                  <w:pPr>
                    <w:pStyle w:val="TAH"/>
                    <w:rPr>
                      <w:rFonts w:cs="Arial"/>
                    </w:rPr>
                  </w:pPr>
                  <w:r>
                    <w:rPr>
                      <w:rFonts w:cs="Arial"/>
                    </w:rPr>
                    <w:t>Release</w:t>
                  </w:r>
                </w:p>
                <w:p w14:paraId="0A22FB3F" w14:textId="77777777" w:rsidR="00CC78F7" w:rsidRDefault="00CC78F7" w:rsidP="00C20B6A">
                  <w:pPr>
                    <w:pStyle w:val="TAH"/>
                    <w:rPr>
                      <w:rFonts w:cs="Arial"/>
                      <w:lang w:val="en-US"/>
                    </w:rPr>
                  </w:pPr>
                  <w:r>
                    <w:rPr>
                      <w:rFonts w:cs="Arial"/>
                    </w:rPr>
                    <w:t>independent from</w:t>
                  </w:r>
                </w:p>
              </w:tc>
              <w:tc>
                <w:tcPr>
                  <w:tcW w:w="1482" w:type="pct"/>
                  <w:hideMark/>
                </w:tcPr>
                <w:p w14:paraId="7B0D511D" w14:textId="77777777" w:rsidR="00CC78F7" w:rsidRDefault="00CC78F7" w:rsidP="00C20B6A">
                  <w:pPr>
                    <w:pStyle w:val="TAH"/>
                    <w:rPr>
                      <w:rFonts w:cs="Arial"/>
                      <w:lang w:val="en-US"/>
                    </w:rPr>
                  </w:pPr>
                  <w:r>
                    <w:rPr>
                      <w:rFonts w:cs="Arial"/>
                      <w:lang w:val="en-US"/>
                    </w:rPr>
                    <w:t>Requirements to be fulfilled</w:t>
                  </w:r>
                </w:p>
                <w:p w14:paraId="48EDAC56" w14:textId="77777777" w:rsidR="00CC78F7" w:rsidRDefault="00CC78F7" w:rsidP="00C20B6A">
                  <w:pPr>
                    <w:pStyle w:val="TAH"/>
                    <w:rPr>
                      <w:rFonts w:cs="Arial"/>
                    </w:rPr>
                  </w:pPr>
                  <w:r>
                    <w:rPr>
                      <w:rFonts w:cs="Arial"/>
                      <w:lang w:val="en-US"/>
                    </w:rPr>
                    <w:t>(see TS 38.307 of the release in which the band was introduced)</w:t>
                  </w:r>
                </w:p>
              </w:tc>
            </w:tr>
            <w:tr w:rsidR="00CC78F7" w14:paraId="7334BBFA" w14:textId="77777777" w:rsidTr="00C20B6A">
              <w:trPr>
                <w:trHeight w:val="269"/>
              </w:trPr>
              <w:tc>
                <w:tcPr>
                  <w:tcW w:w="1553" w:type="pct"/>
                  <w:noWrap/>
                  <w:vAlign w:val="center"/>
                  <w:hideMark/>
                </w:tcPr>
                <w:p w14:paraId="55461E55" w14:textId="77777777" w:rsidR="00CC78F7" w:rsidRDefault="00CC78F7" w:rsidP="00C20B6A">
                  <w:pPr>
                    <w:pStyle w:val="TAL"/>
                    <w:jc w:val="center"/>
                  </w:pPr>
                  <w:r>
                    <w:t>Redcap operating band</w:t>
                  </w:r>
                </w:p>
              </w:tc>
              <w:tc>
                <w:tcPr>
                  <w:tcW w:w="1009" w:type="pct"/>
                  <w:noWrap/>
                  <w:vAlign w:val="center"/>
                  <w:hideMark/>
                </w:tcPr>
                <w:p w14:paraId="7E068B8D" w14:textId="77777777" w:rsidR="00CC78F7" w:rsidRDefault="00CC78F7" w:rsidP="00C20B6A">
                  <w:pPr>
                    <w:pStyle w:val="TAL"/>
                    <w:jc w:val="center"/>
                  </w:pPr>
                  <w:r>
                    <w:t>FDD</w:t>
                  </w:r>
                </w:p>
              </w:tc>
              <w:tc>
                <w:tcPr>
                  <w:tcW w:w="956" w:type="pct"/>
                  <w:vAlign w:val="center"/>
                  <w:hideMark/>
                </w:tcPr>
                <w:p w14:paraId="5C2496E8" w14:textId="77777777" w:rsidR="00CC78F7" w:rsidRDefault="00CC78F7" w:rsidP="00C20B6A">
                  <w:pPr>
                    <w:pStyle w:val="TAL"/>
                    <w:jc w:val="center"/>
                    <w:rPr>
                      <w:lang w:eastAsia="zh-CN"/>
                    </w:rPr>
                  </w:pPr>
                  <w:r>
                    <w:t>Rel-17</w:t>
                  </w:r>
                </w:p>
              </w:tc>
              <w:tc>
                <w:tcPr>
                  <w:tcW w:w="1482" w:type="pct"/>
                </w:tcPr>
                <w:p w14:paraId="02BE37B3" w14:textId="77777777" w:rsidR="00CC78F7" w:rsidRDefault="00CC78F7" w:rsidP="00C20B6A">
                  <w:pPr>
                    <w:pStyle w:val="TAL"/>
                    <w:jc w:val="center"/>
                  </w:pPr>
                </w:p>
                <w:p w14:paraId="566B7357" w14:textId="77777777" w:rsidR="00CC78F7" w:rsidRDefault="00CC78F7" w:rsidP="00C20B6A">
                  <w:pPr>
                    <w:pStyle w:val="TAL"/>
                    <w:jc w:val="center"/>
                    <w:rPr>
                      <w:lang w:eastAsia="zh-CN"/>
                    </w:rPr>
                  </w:pPr>
                </w:p>
              </w:tc>
            </w:tr>
          </w:tbl>
          <w:p w14:paraId="491C61D4" w14:textId="77777777" w:rsidR="00CC78F7" w:rsidRDefault="00CC78F7" w:rsidP="00C20B6A">
            <w:pPr>
              <w:rPr>
                <w:rFonts w:ascii="Arial" w:hAnsi="Arial" w:cs="Arial"/>
                <w:color w:val="312E25"/>
                <w:sz w:val="18"/>
                <w:szCs w:val="18"/>
              </w:rPr>
            </w:pPr>
          </w:p>
        </w:tc>
      </w:tr>
      <w:tr w:rsidR="00CC78F7" w:rsidRPr="00086E9D" w14:paraId="42E9C9D6"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5188CB94" w14:textId="77777777" w:rsidR="00CC78F7" w:rsidRDefault="00CC78F7" w:rsidP="00C20B6A">
            <w:pPr>
              <w:jc w:val="center"/>
            </w:pPr>
            <w:hyperlink r:id="rId19" w:tgtFrame="_blank" w:history="1">
              <w:r>
                <w:rPr>
                  <w:rStyle w:val="Lienhypertexte"/>
                  <w:rFonts w:ascii="Arial" w:hAnsi="Arial" w:cs="Arial"/>
                  <w:color w:val="000000"/>
                  <w:sz w:val="18"/>
                  <w:szCs w:val="18"/>
                </w:rPr>
                <w:t>R4-2413353</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07F6C842"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THALES</w:t>
            </w:r>
          </w:p>
        </w:tc>
        <w:tc>
          <w:tcPr>
            <w:tcW w:w="3680" w:type="pct"/>
            <w:tcBorders>
              <w:top w:val="single" w:sz="4" w:space="0" w:color="000000"/>
              <w:left w:val="single" w:sz="4" w:space="0" w:color="000000"/>
              <w:bottom w:val="single" w:sz="4" w:space="0" w:color="000000"/>
              <w:right w:val="single" w:sz="4" w:space="0" w:color="000000"/>
            </w:tcBorders>
            <w:vAlign w:val="center"/>
          </w:tcPr>
          <w:p w14:paraId="216D3723" w14:textId="77777777" w:rsidR="00CC78F7" w:rsidRPr="005F133C" w:rsidRDefault="00CC78F7" w:rsidP="00C20B6A">
            <w:pPr>
              <w:rPr>
                <w:rFonts w:cs="v5.0.0"/>
                <w:lang w:eastAsia="ja-JP"/>
              </w:rPr>
            </w:pPr>
            <w:r w:rsidRPr="007C0B00">
              <w:rPr>
                <w:b/>
              </w:rPr>
              <w:t xml:space="preserve">Observation 1: </w:t>
            </w:r>
            <w:r w:rsidRPr="007C0B00">
              <w:rPr>
                <w:lang w:eastAsia="ja-JP"/>
              </w:rPr>
              <w:t>The worst-case beam switching time is hence based on the analogue implementation and is estimated as &lt; 100ns.</w:t>
            </w:r>
          </w:p>
          <w:p w14:paraId="75E9052A" w14:textId="77777777" w:rsidR="00CC78F7" w:rsidRDefault="00CC78F7" w:rsidP="00C20B6A">
            <w:pPr>
              <w:jc w:val="both"/>
            </w:pPr>
            <w:r w:rsidRPr="00D842A6">
              <w:rPr>
                <w:b/>
              </w:rPr>
              <w:t>Proposal 1.</w:t>
            </w:r>
            <w:r>
              <w:rPr>
                <w:b/>
              </w:rPr>
              <w:t xml:space="preserve"> </w:t>
            </w:r>
            <w:r w:rsidRPr="00AA30DF">
              <w:t>If the duration of the transient time is below CP size, the definition of a RAN4 requirement for beam switching/beam hopping is not needed.</w:t>
            </w:r>
          </w:p>
          <w:p w14:paraId="07781918" w14:textId="77777777" w:rsidR="00CC78F7" w:rsidRDefault="00CC78F7" w:rsidP="00C20B6A">
            <w:pPr>
              <w:jc w:val="both"/>
              <w:rPr>
                <w:color w:val="000000" w:themeColor="text1"/>
              </w:rPr>
            </w:pPr>
            <w:r w:rsidRPr="00AA30DF">
              <w:rPr>
                <w:b/>
              </w:rPr>
              <w:t xml:space="preserve">Proposal 2. </w:t>
            </w:r>
            <w:r>
              <w:t>W</w:t>
            </w:r>
            <w:r w:rsidRPr="00021817">
              <w:rPr>
                <w:color w:val="000000" w:themeColor="text1"/>
              </w:rPr>
              <w:t>hether the baseband can properly time the command to the phase shifter in adv</w:t>
            </w:r>
            <w:r>
              <w:rPr>
                <w:color w:val="000000" w:themeColor="text1"/>
              </w:rPr>
              <w:t>ance is an implementation issue. The Feederlink used for NTN communication is not currently specified by 3GPP and therefore the requirement to properly time the phase shifter in advance is not necessary.</w:t>
            </w:r>
          </w:p>
          <w:p w14:paraId="25675283" w14:textId="77777777" w:rsidR="00CC78F7" w:rsidRDefault="00CC78F7" w:rsidP="00C20B6A">
            <w:pPr>
              <w:spacing w:after="120"/>
              <w:jc w:val="both"/>
              <w:rPr>
                <w:color w:val="000000" w:themeColor="text1"/>
                <w:szCs w:val="24"/>
                <w:lang w:eastAsia="zh-CN"/>
              </w:rPr>
            </w:pPr>
            <w:r w:rsidRPr="006A5F04">
              <w:rPr>
                <w:b/>
                <w:color w:val="000000" w:themeColor="text1"/>
              </w:rPr>
              <w:lastRenderedPageBreak/>
              <w:t xml:space="preserve">Proposal 3. </w:t>
            </w:r>
            <w:r w:rsidRPr="006A5F04">
              <w:rPr>
                <w:color w:val="000000" w:themeColor="text1"/>
                <w:szCs w:val="24"/>
                <w:lang w:eastAsia="zh-CN"/>
              </w:rPr>
              <w:t>Synchronisation aspects between ground gNB and satellite paylo</w:t>
            </w:r>
            <w:r>
              <w:rPr>
                <w:color w:val="000000" w:themeColor="text1"/>
                <w:szCs w:val="24"/>
                <w:lang w:eastAsia="zh-CN"/>
              </w:rPr>
              <w:t>ad for transparent architecture should not be considered as part of RAN4 work in Rel-19.</w:t>
            </w:r>
          </w:p>
          <w:p w14:paraId="07D52630" w14:textId="77777777" w:rsidR="00CC78F7" w:rsidRPr="007C0B00" w:rsidRDefault="00CC78F7" w:rsidP="00C20B6A">
            <w:pPr>
              <w:spacing w:after="120"/>
              <w:rPr>
                <w:color w:val="000000" w:themeColor="text1"/>
                <w:szCs w:val="24"/>
                <w:lang w:eastAsia="zh-CN"/>
              </w:rPr>
            </w:pPr>
            <w:r w:rsidRPr="007C0B00">
              <w:rPr>
                <w:b/>
                <w:color w:val="000000" w:themeColor="text1"/>
                <w:szCs w:val="24"/>
                <w:lang w:eastAsia="zh-CN"/>
              </w:rPr>
              <w:t xml:space="preserve">Proposal 4. </w:t>
            </w:r>
            <w:r>
              <w:rPr>
                <w:color w:val="000000" w:themeColor="text1"/>
                <w:szCs w:val="24"/>
                <w:lang w:eastAsia="zh-CN"/>
              </w:rPr>
              <w:t>The current working hypothesis should be main</w:t>
            </w:r>
            <w:r w:rsidRPr="007C0B00">
              <w:rPr>
                <w:color w:val="000000" w:themeColor="text1"/>
                <w:szCs w:val="24"/>
                <w:lang w:eastAsia="zh-CN"/>
              </w:rPr>
              <w:t>tained: PA always on, phase shift (pre-)reconfiguration to perform beam-hopping.</w:t>
            </w:r>
            <w:r>
              <w:rPr>
                <w:color w:val="000000" w:themeColor="text1"/>
                <w:szCs w:val="24"/>
                <w:lang w:eastAsia="zh-CN"/>
              </w:rPr>
              <w:t xml:space="preserve"> Moreover, based on TR 38.817-02, t</w:t>
            </w:r>
            <w:r w:rsidRPr="007C0B00">
              <w:rPr>
                <w:color w:val="000000" w:themeColor="text1"/>
                <w:szCs w:val="24"/>
                <w:lang w:eastAsia="zh-CN"/>
              </w:rPr>
              <w:t>he worst-case beam switching time is estimated as &lt; 100ns.</w:t>
            </w:r>
          </w:p>
          <w:p w14:paraId="1726B491" w14:textId="77777777" w:rsidR="00CC78F7" w:rsidRPr="005F133C" w:rsidRDefault="00CC78F7" w:rsidP="00C20B6A">
            <w:pPr>
              <w:spacing w:after="120"/>
              <w:jc w:val="both"/>
              <w:rPr>
                <w:color w:val="000000" w:themeColor="text1"/>
                <w:lang w:eastAsia="zh-CN"/>
              </w:rPr>
            </w:pPr>
            <w:r w:rsidRPr="006A5F04">
              <w:rPr>
                <w:b/>
                <w:color w:val="000000" w:themeColor="text1"/>
                <w:lang w:eastAsia="zh-CN"/>
              </w:rPr>
              <w:t xml:space="preserve">Proposal </w:t>
            </w:r>
            <w:r>
              <w:rPr>
                <w:b/>
                <w:color w:val="000000" w:themeColor="text1"/>
                <w:lang w:eastAsia="zh-CN"/>
              </w:rPr>
              <w:t>5</w:t>
            </w:r>
            <w:r w:rsidRPr="006A5F04">
              <w:rPr>
                <w:b/>
                <w:color w:val="000000" w:themeColor="text1"/>
                <w:lang w:eastAsia="zh-CN"/>
              </w:rPr>
              <w:t xml:space="preserve">. </w:t>
            </w:r>
            <w:r w:rsidRPr="006A5F04">
              <w:rPr>
                <w:color w:val="000000" w:themeColor="text1"/>
                <w:lang w:eastAsia="zh-CN"/>
              </w:rPr>
              <w:t xml:space="preserve">No RAN4 SAN RF requirements impact foreseen for Rel-19 NTN Phase-3 WI </w:t>
            </w:r>
            <w:r>
              <w:rPr>
                <w:color w:val="000000" w:themeColor="text1"/>
                <w:lang w:eastAsia="zh-CN"/>
              </w:rPr>
              <w:t>Objectives 3 broadcast service.</w:t>
            </w:r>
          </w:p>
        </w:tc>
      </w:tr>
      <w:tr w:rsidR="00CC78F7" w:rsidRPr="00086E9D" w14:paraId="524565CC"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708AC184" w14:textId="77777777" w:rsidR="00CC78F7" w:rsidRDefault="00CC78F7" w:rsidP="00C20B6A">
            <w:pPr>
              <w:jc w:val="center"/>
            </w:pPr>
            <w:hyperlink r:id="rId20" w:tgtFrame="_blank" w:history="1">
              <w:r>
                <w:rPr>
                  <w:rStyle w:val="Lienhypertexte"/>
                  <w:rFonts w:ascii="Arial" w:hAnsi="Arial" w:cs="Arial"/>
                  <w:color w:val="000000"/>
                  <w:sz w:val="18"/>
                  <w:szCs w:val="18"/>
                </w:rPr>
                <w:t>R4-2412982</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162EE8C1"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Ericsson</w:t>
            </w:r>
          </w:p>
        </w:tc>
        <w:tc>
          <w:tcPr>
            <w:tcW w:w="3680" w:type="pct"/>
            <w:tcBorders>
              <w:top w:val="single" w:sz="4" w:space="0" w:color="000000"/>
              <w:left w:val="single" w:sz="4" w:space="0" w:color="000000"/>
              <w:bottom w:val="single" w:sz="4" w:space="0" w:color="000000"/>
              <w:right w:val="single" w:sz="4" w:space="0" w:color="000000"/>
            </w:tcBorders>
            <w:vAlign w:val="center"/>
          </w:tcPr>
          <w:p w14:paraId="20A3FB13" w14:textId="77777777" w:rsidR="00CC78F7" w:rsidRDefault="00CC78F7" w:rsidP="00C20B6A">
            <w:r w:rsidRPr="00614B67">
              <w:rPr>
                <w:b/>
              </w:rPr>
              <w:t xml:space="preserve">Observation 1 </w:t>
            </w:r>
            <w:r>
              <w:t>The beam switching delay incurs the system overhead for a full load system.</w:t>
            </w:r>
          </w:p>
          <w:p w14:paraId="4DE3BBE7" w14:textId="77777777" w:rsidR="00CC78F7" w:rsidRDefault="00CC78F7" w:rsidP="00C20B6A">
            <w:r w:rsidRPr="00614B67">
              <w:rPr>
                <w:b/>
              </w:rPr>
              <w:t xml:space="preserve">Observation 2 </w:t>
            </w:r>
            <w:r>
              <w:t>No data transmission during the beam switching time incurs the system overhead for full load system.</w:t>
            </w:r>
          </w:p>
          <w:p w14:paraId="34AC6901" w14:textId="77777777" w:rsidR="00CC78F7" w:rsidRDefault="00CC78F7" w:rsidP="00C20B6A">
            <w:r w:rsidRPr="00614B67">
              <w:rPr>
                <w:b/>
              </w:rPr>
              <w:t xml:space="preserve">Observation 3 </w:t>
            </w:r>
            <w:r>
              <w:t>For transparent payload, the network synchronization error will advance or delay the beam switching, adding additional time uncertainty for beam switching.</w:t>
            </w:r>
          </w:p>
          <w:p w14:paraId="55452E45" w14:textId="77777777" w:rsidR="00CC78F7" w:rsidRDefault="00CC78F7" w:rsidP="00C20B6A">
            <w:r w:rsidRPr="00614B67">
              <w:rPr>
                <w:b/>
              </w:rPr>
              <w:t xml:space="preserve">Proposal-1: </w:t>
            </w:r>
            <w:r>
              <w:t>No RF impact due to the Cell TX (e.g The NES Cell DTX RF conclusion due to Cell DTX can be reused) assuming the transient time occurs during the beam OFF status.</w:t>
            </w:r>
          </w:p>
          <w:p w14:paraId="5A0CDDEA" w14:textId="77777777" w:rsidR="00CC78F7" w:rsidRDefault="00CC78F7" w:rsidP="00C20B6A">
            <w:r w:rsidRPr="00614B67">
              <w:rPr>
                <w:b/>
              </w:rPr>
              <w:t xml:space="preserve">Proposal-2: </w:t>
            </w:r>
            <w:r>
              <w:t>RAN4 can send LS to RAN1 to notify if beam switching delay has other value than 0.</w:t>
            </w:r>
          </w:p>
          <w:p w14:paraId="3AAA3379" w14:textId="77777777" w:rsidR="00CC78F7" w:rsidRDefault="00CC78F7" w:rsidP="00C20B6A">
            <w:r w:rsidRPr="00614B67">
              <w:rPr>
                <w:b/>
              </w:rPr>
              <w:t xml:space="preserve">Proposal-3: </w:t>
            </w:r>
            <w:r>
              <w:t>The network synchronization aspect should be considered for transparent payload together with beam switching delay.</w:t>
            </w:r>
          </w:p>
          <w:p w14:paraId="2E857E27" w14:textId="77777777" w:rsidR="00CC78F7" w:rsidRPr="00614B67" w:rsidRDefault="00CC78F7" w:rsidP="00C20B6A">
            <w:r w:rsidRPr="00614B67">
              <w:rPr>
                <w:b/>
              </w:rPr>
              <w:t xml:space="preserve">Proposal-4: </w:t>
            </w:r>
            <w:r>
              <w:t>No need to consider the spatial and power domain in Rel-18 NES impact on NTN RF for now.</w:t>
            </w:r>
          </w:p>
        </w:tc>
      </w:tr>
      <w:tr w:rsidR="00CC78F7" w:rsidRPr="004D1E0F" w14:paraId="24E7A7AB"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4B5F35D3" w14:textId="77777777" w:rsidR="00CC78F7" w:rsidRDefault="00CC78F7" w:rsidP="00C20B6A">
            <w:pPr>
              <w:jc w:val="center"/>
            </w:pPr>
            <w:hyperlink r:id="rId21" w:tgtFrame="_blank" w:history="1">
              <w:r>
                <w:rPr>
                  <w:rStyle w:val="Lienhypertexte"/>
                  <w:rFonts w:ascii="Arial" w:hAnsi="Arial" w:cs="Arial"/>
                  <w:color w:val="000000"/>
                  <w:sz w:val="18"/>
                  <w:szCs w:val="18"/>
                </w:rPr>
                <w:t>R4-2412717</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1EA0BD04"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ZTE Corporation, Sanechips</w:t>
            </w:r>
          </w:p>
        </w:tc>
        <w:tc>
          <w:tcPr>
            <w:tcW w:w="3680" w:type="pct"/>
            <w:tcBorders>
              <w:top w:val="single" w:sz="4" w:space="0" w:color="000000"/>
              <w:left w:val="single" w:sz="4" w:space="0" w:color="000000"/>
              <w:bottom w:val="single" w:sz="4" w:space="0" w:color="000000"/>
              <w:right w:val="single" w:sz="4" w:space="0" w:color="000000"/>
            </w:tcBorders>
            <w:vAlign w:val="center"/>
          </w:tcPr>
          <w:p w14:paraId="1780025F" w14:textId="77777777" w:rsidR="00CC78F7" w:rsidRPr="00685287" w:rsidRDefault="00CC78F7" w:rsidP="00C20B6A">
            <w:pPr>
              <w:rPr>
                <w:rFonts w:eastAsiaTheme="minorEastAsia"/>
                <w:lang w:val="en-US"/>
              </w:rPr>
            </w:pPr>
            <w:r>
              <w:rPr>
                <w:rFonts w:eastAsiaTheme="minorEastAsia" w:hint="eastAsia"/>
                <w:b/>
                <w:bCs/>
                <w:lang w:val="en-US" w:eastAsia="zh-CN"/>
              </w:rPr>
              <w:t>Proposal 1</w:t>
            </w:r>
            <w:r>
              <w:rPr>
                <w:rFonts w:eastAsiaTheme="minorEastAsia" w:hint="eastAsia"/>
                <w:lang w:val="en-US" w:eastAsia="zh-CN"/>
              </w:rPr>
              <w:t xml:space="preserve">: regarding beam switching delay for beam hopping for beam sweeping, the beam switching delay would be around 100ns. </w:t>
            </w:r>
          </w:p>
        </w:tc>
      </w:tr>
      <w:tr w:rsidR="00CC78F7" w:rsidRPr="00086E9D" w14:paraId="057DED2B"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66180497" w14:textId="77777777" w:rsidR="00CC78F7" w:rsidRDefault="00CC78F7" w:rsidP="00C20B6A">
            <w:pPr>
              <w:jc w:val="center"/>
            </w:pPr>
            <w:hyperlink r:id="rId22" w:tgtFrame="_blank" w:history="1">
              <w:r>
                <w:rPr>
                  <w:rStyle w:val="Lienhypertexte"/>
                  <w:rFonts w:ascii="Arial" w:hAnsi="Arial" w:cs="Arial"/>
                  <w:color w:val="000000"/>
                  <w:sz w:val="18"/>
                  <w:szCs w:val="18"/>
                </w:rPr>
                <w:t>R4-2411068</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4274FAE8" w14:textId="77777777" w:rsidR="00CC78F7" w:rsidRDefault="00CC78F7" w:rsidP="00C20B6A">
            <w:pPr>
              <w:jc w:val="center"/>
              <w:rPr>
                <w:rFonts w:ascii="Arial" w:hAnsi="Arial" w:cs="Arial"/>
                <w:color w:val="312E25"/>
                <w:sz w:val="18"/>
                <w:szCs w:val="18"/>
              </w:rPr>
            </w:pPr>
            <w:r>
              <w:rPr>
                <w:rFonts w:ascii="Arial" w:hAnsi="Arial" w:cs="Arial"/>
                <w:color w:val="312E25"/>
                <w:sz w:val="18"/>
                <w:szCs w:val="18"/>
              </w:rPr>
              <w:t>CATT</w:t>
            </w:r>
          </w:p>
        </w:tc>
        <w:tc>
          <w:tcPr>
            <w:tcW w:w="3680" w:type="pct"/>
            <w:tcBorders>
              <w:top w:val="single" w:sz="4" w:space="0" w:color="000000"/>
              <w:left w:val="single" w:sz="4" w:space="0" w:color="000000"/>
              <w:bottom w:val="single" w:sz="4" w:space="0" w:color="000000"/>
              <w:right w:val="single" w:sz="4" w:space="0" w:color="000000"/>
            </w:tcBorders>
            <w:vAlign w:val="center"/>
          </w:tcPr>
          <w:p w14:paraId="1CCA7F42" w14:textId="77777777" w:rsidR="00CC78F7" w:rsidRDefault="00CC78F7" w:rsidP="00C20B6A">
            <w:pPr>
              <w:rPr>
                <w:b/>
                <w:color w:val="000000"/>
                <w:lang w:eastAsia="zh-CN"/>
              </w:rPr>
            </w:pPr>
            <w:r>
              <w:rPr>
                <w:rFonts w:hint="eastAsia"/>
                <w:b/>
                <w:lang w:eastAsia="zh-CN"/>
              </w:rPr>
              <w:t>Observation 1</w:t>
            </w:r>
            <w:r w:rsidRPr="00817DDA">
              <w:rPr>
                <w:rFonts w:hint="eastAsia"/>
                <w:b/>
                <w:lang w:eastAsia="zh-CN"/>
              </w:rPr>
              <w:t xml:space="preserve">: </w:t>
            </w:r>
            <w:r>
              <w:rPr>
                <w:rFonts w:hint="eastAsia"/>
                <w:b/>
                <w:lang w:eastAsia="zh-CN"/>
              </w:rPr>
              <w:t xml:space="preserve">The terminology </w:t>
            </w:r>
            <w:r>
              <w:rPr>
                <w:b/>
                <w:lang w:eastAsia="zh-CN"/>
              </w:rPr>
              <w:t>“</w:t>
            </w:r>
            <w:r>
              <w:rPr>
                <w:rFonts w:hint="eastAsia"/>
                <w:b/>
                <w:lang w:eastAsia="zh-CN"/>
              </w:rPr>
              <w:t>transient time</w:t>
            </w:r>
            <w:r>
              <w:rPr>
                <w:b/>
                <w:lang w:eastAsia="zh-CN"/>
              </w:rPr>
              <w:t>”</w:t>
            </w:r>
            <w:r>
              <w:rPr>
                <w:rFonts w:hint="eastAsia"/>
                <w:b/>
                <w:lang w:eastAsia="zh-CN"/>
              </w:rPr>
              <w:t xml:space="preserve"> may cause some confusion.</w:t>
            </w:r>
          </w:p>
          <w:p w14:paraId="1F80CCD0" w14:textId="77777777" w:rsidR="00CC78F7" w:rsidRDefault="00CC78F7" w:rsidP="00C20B6A">
            <w:pPr>
              <w:rPr>
                <w:b/>
                <w:color w:val="000000"/>
                <w:lang w:eastAsia="zh-CN"/>
              </w:rPr>
            </w:pPr>
            <w:r>
              <w:rPr>
                <w:rFonts w:hint="eastAsia"/>
                <w:b/>
                <w:lang w:eastAsia="zh-CN"/>
              </w:rPr>
              <w:t>Observation 2</w:t>
            </w:r>
            <w:r w:rsidRPr="00817DDA">
              <w:rPr>
                <w:rFonts w:hint="eastAsia"/>
                <w:b/>
                <w:lang w:eastAsia="zh-CN"/>
              </w:rPr>
              <w:t xml:space="preserve">: </w:t>
            </w:r>
            <w:r>
              <w:rPr>
                <w:rFonts w:hint="eastAsia"/>
                <w:b/>
                <w:lang w:eastAsia="zh-CN"/>
              </w:rPr>
              <w:t>T</w:t>
            </w:r>
            <w:r>
              <w:rPr>
                <w:b/>
                <w:lang w:eastAsia="zh-CN"/>
              </w:rPr>
              <w:t>he</w:t>
            </w:r>
            <w:r>
              <w:rPr>
                <w:rFonts w:hint="eastAsia"/>
                <w:b/>
                <w:lang w:eastAsia="zh-CN"/>
              </w:rPr>
              <w:t xml:space="preserve"> delay caused by</w:t>
            </w:r>
            <w:r>
              <w:rPr>
                <w:b/>
                <w:lang w:eastAsia="zh-CN"/>
              </w:rPr>
              <w:t xml:space="preserve"> phase array antenna</w:t>
            </w:r>
            <w:r w:rsidRPr="002F5FB9">
              <w:rPr>
                <w:b/>
                <w:lang w:eastAsia="zh-CN"/>
              </w:rPr>
              <w:t xml:space="preserve"> </w:t>
            </w:r>
            <w:r>
              <w:rPr>
                <w:rFonts w:hint="eastAsia"/>
                <w:b/>
                <w:lang w:eastAsia="zh-CN"/>
              </w:rPr>
              <w:t>may need to be</w:t>
            </w:r>
            <w:r w:rsidRPr="002F5FB9">
              <w:rPr>
                <w:b/>
                <w:lang w:eastAsia="zh-CN"/>
              </w:rPr>
              <w:t xml:space="preserve"> tested </w:t>
            </w:r>
            <w:r>
              <w:rPr>
                <w:rFonts w:hint="eastAsia"/>
                <w:b/>
                <w:lang w:eastAsia="zh-CN"/>
              </w:rPr>
              <w:t>in</w:t>
            </w:r>
            <w:r w:rsidRPr="002F5FB9">
              <w:rPr>
                <w:b/>
                <w:lang w:eastAsia="zh-CN"/>
              </w:rPr>
              <w:t xml:space="preserve"> OTA </w:t>
            </w:r>
            <w:r>
              <w:rPr>
                <w:rFonts w:hint="eastAsia"/>
                <w:b/>
                <w:lang w:eastAsia="zh-CN"/>
              </w:rPr>
              <w:t>manner</w:t>
            </w:r>
            <w:r w:rsidRPr="002F5FB9">
              <w:rPr>
                <w:b/>
                <w:lang w:eastAsia="zh-CN"/>
              </w:rPr>
              <w:t>.</w:t>
            </w:r>
          </w:p>
          <w:p w14:paraId="2B3E0621" w14:textId="77777777" w:rsidR="00CC78F7" w:rsidRPr="00685287" w:rsidRDefault="00CC78F7" w:rsidP="00C20B6A">
            <w:pPr>
              <w:rPr>
                <w:b/>
                <w:color w:val="000000"/>
                <w:lang w:eastAsia="zh-CN"/>
              </w:rPr>
            </w:pPr>
            <w:r w:rsidRPr="00D63F01">
              <w:rPr>
                <w:rFonts w:hint="eastAsia"/>
                <w:b/>
              </w:rPr>
              <w:t xml:space="preserve">Proposal 1: </w:t>
            </w:r>
            <w:r w:rsidRPr="00D63F01">
              <w:rPr>
                <w:rFonts w:hint="eastAsia"/>
                <w:b/>
                <w:color w:val="000000"/>
              </w:rPr>
              <w:t>There is no RF requirements impact by the beam switching delay of phase array antenna</w:t>
            </w:r>
            <w:r w:rsidRPr="00D63F01">
              <w:rPr>
                <w:rFonts w:hint="eastAsia"/>
                <w:b/>
              </w:rPr>
              <w:t>.</w:t>
            </w:r>
          </w:p>
        </w:tc>
      </w:tr>
      <w:tr w:rsidR="00CC78F7" w:rsidRPr="00086E9D" w14:paraId="7003636A" w14:textId="77777777" w:rsidTr="00C20B6A">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4B00418B" w14:textId="77777777" w:rsidR="00CC78F7" w:rsidRDefault="00CC78F7" w:rsidP="00C20B6A">
            <w:pPr>
              <w:jc w:val="center"/>
            </w:pPr>
          </w:p>
        </w:tc>
        <w:tc>
          <w:tcPr>
            <w:tcW w:w="650" w:type="pct"/>
            <w:tcBorders>
              <w:top w:val="single" w:sz="4" w:space="0" w:color="000000"/>
              <w:left w:val="single" w:sz="4" w:space="0" w:color="000000"/>
              <w:bottom w:val="single" w:sz="4" w:space="0" w:color="000000"/>
              <w:right w:val="single" w:sz="4" w:space="0" w:color="000000"/>
            </w:tcBorders>
            <w:vAlign w:val="center"/>
          </w:tcPr>
          <w:p w14:paraId="63DF50CE" w14:textId="77777777" w:rsidR="00CC78F7" w:rsidRDefault="00CC78F7" w:rsidP="00C20B6A">
            <w:pPr>
              <w:jc w:val="center"/>
              <w:rPr>
                <w:rFonts w:ascii="Arial" w:hAnsi="Arial" w:cs="Arial"/>
                <w:color w:val="312E25"/>
                <w:sz w:val="18"/>
                <w:szCs w:val="18"/>
              </w:rPr>
            </w:pPr>
          </w:p>
        </w:tc>
        <w:tc>
          <w:tcPr>
            <w:tcW w:w="3680" w:type="pct"/>
            <w:tcBorders>
              <w:top w:val="single" w:sz="4" w:space="0" w:color="000000"/>
              <w:left w:val="single" w:sz="4" w:space="0" w:color="000000"/>
              <w:bottom w:val="single" w:sz="4" w:space="0" w:color="000000"/>
              <w:right w:val="single" w:sz="4" w:space="0" w:color="000000"/>
            </w:tcBorders>
            <w:vAlign w:val="center"/>
          </w:tcPr>
          <w:p w14:paraId="092BCA7A" w14:textId="77777777" w:rsidR="00CC78F7" w:rsidRDefault="00CC78F7" w:rsidP="00C20B6A">
            <w:pPr>
              <w:jc w:val="center"/>
              <w:rPr>
                <w:rFonts w:ascii="Arial" w:hAnsi="Arial" w:cs="Arial"/>
                <w:color w:val="312E25"/>
                <w:sz w:val="18"/>
                <w:szCs w:val="18"/>
              </w:rPr>
            </w:pPr>
          </w:p>
        </w:tc>
      </w:tr>
    </w:tbl>
    <w:p w14:paraId="74A5DAFA" w14:textId="7C39B97A" w:rsidR="00364F1B" w:rsidRDefault="00364F1B" w:rsidP="00DD19DE">
      <w:pPr>
        <w:rPr>
          <w:color w:val="0070C0"/>
          <w:lang w:eastAsia="zh-CN"/>
        </w:rPr>
      </w:pPr>
    </w:p>
    <w:p w14:paraId="6FD9CBF4" w14:textId="7BFB4A23" w:rsidR="004E2C8C" w:rsidRPr="00805BE8" w:rsidRDefault="004E2C8C" w:rsidP="004E2C8C">
      <w:pPr>
        <w:pStyle w:val="Titre3"/>
        <w:rPr>
          <w:sz w:val="24"/>
          <w:szCs w:val="16"/>
        </w:rPr>
      </w:pPr>
      <w:r w:rsidRPr="00805BE8">
        <w:rPr>
          <w:sz w:val="24"/>
          <w:szCs w:val="16"/>
        </w:rPr>
        <w:t>Sub-</w:t>
      </w:r>
      <w:r>
        <w:rPr>
          <w:sz w:val="24"/>
          <w:szCs w:val="16"/>
        </w:rPr>
        <w:t>topic</w:t>
      </w:r>
      <w:r w:rsidRPr="00805BE8">
        <w:rPr>
          <w:sz w:val="24"/>
          <w:szCs w:val="16"/>
        </w:rPr>
        <w:t xml:space="preserve"> </w:t>
      </w:r>
      <w:r w:rsidR="00CC78F7">
        <w:rPr>
          <w:sz w:val="24"/>
          <w:szCs w:val="16"/>
        </w:rPr>
        <w:t>1-</w:t>
      </w:r>
      <w:r w:rsidR="00364F1B">
        <w:rPr>
          <w:sz w:val="24"/>
          <w:szCs w:val="16"/>
        </w:rPr>
        <w:t>1</w:t>
      </w:r>
    </w:p>
    <w:p w14:paraId="2FA07C02" w14:textId="18F108A5" w:rsidR="0019065C" w:rsidRDefault="004E2C8C" w:rsidP="004E2C8C">
      <w:pPr>
        <w:rPr>
          <w:lang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9D5EF9">
        <w:rPr>
          <w:lang w:eastAsia="zh-CN"/>
        </w:rPr>
        <w:t>DL c</w:t>
      </w:r>
      <w:r>
        <w:rPr>
          <w:lang w:eastAsia="zh-CN"/>
        </w:rPr>
        <w:t>overage enhancements</w:t>
      </w:r>
      <w:r w:rsidR="009D5EF9">
        <w:rPr>
          <w:lang w:eastAsia="zh-CN"/>
        </w:rPr>
        <w:t xml:space="preserve"> for FR1-NTN or FR2-NTN</w:t>
      </w:r>
    </w:p>
    <w:p w14:paraId="053BC4DC" w14:textId="06B64842" w:rsidR="008758C9" w:rsidRPr="00805BE8" w:rsidRDefault="008758C9" w:rsidP="008758C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364F1B">
        <w:rPr>
          <w:b/>
          <w:color w:val="0070C0"/>
          <w:u w:val="single"/>
          <w:lang w:eastAsia="ko-KR"/>
        </w:rPr>
        <w:t>1</w:t>
      </w:r>
      <w:r>
        <w:rPr>
          <w:b/>
          <w:color w:val="0070C0"/>
          <w:u w:val="single"/>
          <w:lang w:eastAsia="ko-KR"/>
        </w:rPr>
        <w:t>-1</w:t>
      </w:r>
      <w:r w:rsidRPr="00805BE8">
        <w:rPr>
          <w:b/>
          <w:color w:val="0070C0"/>
          <w:u w:val="single"/>
          <w:lang w:eastAsia="ko-KR"/>
        </w:rPr>
        <w:t>:</w:t>
      </w:r>
      <w:r w:rsidRPr="00FC710A">
        <w:rPr>
          <w:b/>
          <w:color w:val="0070C0"/>
          <w:lang w:eastAsia="ko-KR"/>
        </w:rPr>
        <w:t xml:space="preserve"> </w:t>
      </w:r>
      <w:r w:rsidRPr="00335746">
        <w:rPr>
          <w:b/>
          <w:lang w:eastAsia="ko-KR"/>
        </w:rPr>
        <w:t>“</w:t>
      </w:r>
      <w:r w:rsidRPr="00335746">
        <w:rPr>
          <w:b/>
          <w:lang w:eastAsia="zh-CN"/>
        </w:rPr>
        <w:t>Transient time” and CP size</w:t>
      </w:r>
    </w:p>
    <w:p w14:paraId="60FBD4E8" w14:textId="77777777" w:rsidR="008758C9" w:rsidRPr="00FC710A" w:rsidRDefault="008758C9" w:rsidP="008758C9">
      <w:pPr>
        <w:pStyle w:val="Paragraphedeliste"/>
        <w:numPr>
          <w:ilvl w:val="0"/>
          <w:numId w:val="4"/>
        </w:numPr>
        <w:overflowPunct/>
        <w:autoSpaceDE/>
        <w:autoSpaceDN/>
        <w:adjustRightInd/>
        <w:spacing w:after="120"/>
        <w:ind w:left="720" w:firstLineChars="0"/>
        <w:textAlignment w:val="auto"/>
        <w:rPr>
          <w:rStyle w:val="Lienhypertexte"/>
          <w:rFonts w:eastAsia="SimSun"/>
          <w:color w:val="0070C0"/>
          <w:szCs w:val="24"/>
          <w:u w:val="none"/>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3823AFD5" w14:textId="77777777" w:rsidR="008758C9" w:rsidRPr="00670CD9" w:rsidRDefault="008758C9" w:rsidP="008758C9">
      <w:pPr>
        <w:pStyle w:val="Paragraphedeliste"/>
        <w:numPr>
          <w:ilvl w:val="1"/>
          <w:numId w:val="4"/>
        </w:numPr>
        <w:ind w:left="1418" w:firstLineChars="0"/>
        <w:jc w:val="both"/>
      </w:pPr>
      <w:r w:rsidRPr="00F25FD1">
        <w:rPr>
          <w:b/>
        </w:rPr>
        <w:t xml:space="preserve">Proposal 1. </w:t>
      </w:r>
      <w:r w:rsidRPr="00AA30DF">
        <w:t>If the duration of the transient time is below CP size, the definition of a RAN4 requirement for beam switching/beam hopping is not needed.</w:t>
      </w:r>
      <w:r>
        <w:t xml:space="preserve"> (P1/</w:t>
      </w:r>
      <w:hyperlink r:id="rId23" w:tgtFrame="_blank" w:history="1">
        <w:r>
          <w:rPr>
            <w:rStyle w:val="Lienhypertexte"/>
            <w:rFonts w:ascii="Arial" w:hAnsi="Arial" w:cs="Arial"/>
            <w:color w:val="000000"/>
            <w:sz w:val="18"/>
            <w:szCs w:val="18"/>
          </w:rPr>
          <w:t>R4-2413353</w:t>
        </w:r>
      </w:hyperlink>
      <w:r>
        <w:rPr>
          <w:rFonts w:ascii="Arial" w:hAnsi="Arial" w:cs="Arial"/>
          <w:color w:val="312E25"/>
          <w:sz w:val="18"/>
          <w:szCs w:val="18"/>
        </w:rPr>
        <w:t>)</w:t>
      </w:r>
    </w:p>
    <w:p w14:paraId="4C1D5944" w14:textId="77777777" w:rsidR="008758C9" w:rsidRPr="00805BE8"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F66C35" w14:textId="77777777" w:rsidR="008758C9" w:rsidRPr="006F6944" w:rsidRDefault="008758C9" w:rsidP="008758C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Agree if no controversial discussion</w:t>
      </w:r>
    </w:p>
    <w:p w14:paraId="71E55005" w14:textId="242E653D" w:rsidR="008758C9" w:rsidRDefault="008758C9" w:rsidP="004E2C8C">
      <w:pPr>
        <w:rPr>
          <w:lang w:eastAsia="zh-CN"/>
        </w:rPr>
      </w:pPr>
    </w:p>
    <w:p w14:paraId="22EE9AB2" w14:textId="77777777" w:rsidR="006F6944" w:rsidRDefault="006F6944" w:rsidP="004E2C8C">
      <w:pPr>
        <w:rPr>
          <w:lang w:eastAsia="zh-CN"/>
        </w:rPr>
      </w:pPr>
    </w:p>
    <w:p w14:paraId="572A2220" w14:textId="48C0C9FD" w:rsidR="008758C9" w:rsidRPr="00805BE8" w:rsidRDefault="008758C9" w:rsidP="008758C9">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Pr="00805BE8">
        <w:rPr>
          <w:b/>
          <w:color w:val="0070C0"/>
          <w:u w:val="single"/>
          <w:lang w:eastAsia="ko-KR"/>
        </w:rPr>
        <w:t>-</w:t>
      </w:r>
      <w:r w:rsidR="00364F1B">
        <w:rPr>
          <w:b/>
          <w:color w:val="0070C0"/>
          <w:u w:val="single"/>
          <w:lang w:eastAsia="ko-KR"/>
        </w:rPr>
        <w:t>1</w:t>
      </w:r>
      <w:r>
        <w:rPr>
          <w:b/>
          <w:color w:val="0070C0"/>
          <w:u w:val="single"/>
          <w:lang w:eastAsia="ko-KR"/>
        </w:rPr>
        <w:t>-2</w:t>
      </w:r>
      <w:r w:rsidRPr="00805BE8">
        <w:rPr>
          <w:b/>
          <w:color w:val="0070C0"/>
          <w:u w:val="single"/>
          <w:lang w:eastAsia="ko-KR"/>
        </w:rPr>
        <w:t>:</w:t>
      </w:r>
      <w:r w:rsidRPr="00FC710A">
        <w:rPr>
          <w:b/>
          <w:color w:val="0070C0"/>
          <w:lang w:eastAsia="ko-KR"/>
        </w:rPr>
        <w:t xml:space="preserve"> </w:t>
      </w:r>
      <w:r>
        <w:rPr>
          <w:b/>
          <w:lang w:eastAsia="zh-CN"/>
        </w:rPr>
        <w:t>Beam switching delay value</w:t>
      </w:r>
    </w:p>
    <w:p w14:paraId="066BFD72" w14:textId="77777777" w:rsidR="008758C9"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7E6AD64" w14:textId="77777777" w:rsidR="008758C9" w:rsidRPr="00082525" w:rsidRDefault="008758C9" w:rsidP="008758C9">
      <w:pPr>
        <w:pStyle w:val="Paragraphedeliste"/>
        <w:numPr>
          <w:ilvl w:val="1"/>
          <w:numId w:val="4"/>
        </w:numPr>
        <w:overflowPunct/>
        <w:autoSpaceDE/>
        <w:autoSpaceDN/>
        <w:adjustRightInd/>
        <w:spacing w:after="120"/>
        <w:ind w:left="1418" w:firstLineChars="0"/>
        <w:textAlignment w:val="auto"/>
        <w:rPr>
          <w:lang w:eastAsia="zh-CN"/>
        </w:rPr>
      </w:pPr>
      <w:r w:rsidRPr="00082525">
        <w:rPr>
          <w:rFonts w:eastAsia="SimSun"/>
          <w:b/>
          <w:color w:val="000000" w:themeColor="text1"/>
          <w:szCs w:val="24"/>
          <w:lang w:eastAsia="zh-CN"/>
        </w:rPr>
        <w:t>Proposal 1:</w:t>
      </w:r>
      <w:r w:rsidRPr="00082525">
        <w:rPr>
          <w:rFonts w:eastAsia="SimSun"/>
          <w:color w:val="000000" w:themeColor="text1"/>
          <w:szCs w:val="24"/>
          <w:lang w:eastAsia="zh-CN"/>
        </w:rPr>
        <w:t xml:space="preserve"> </w:t>
      </w:r>
      <w:r w:rsidRPr="00CC78F7">
        <w:rPr>
          <w:rFonts w:eastAsia="SimSun"/>
          <w:color w:val="000000" w:themeColor="text1"/>
          <w:szCs w:val="24"/>
          <w:lang w:eastAsia="zh-CN"/>
        </w:rPr>
        <w:t>RAN4 can send LS to RAN1 to notify if beam switching delay has other value than 0.</w:t>
      </w:r>
      <w:r w:rsidRPr="00082525">
        <w:rPr>
          <w:rFonts w:eastAsia="SimSun"/>
          <w:color w:val="000000" w:themeColor="text1"/>
          <w:szCs w:val="24"/>
          <w:lang w:eastAsia="zh-CN"/>
        </w:rPr>
        <w:t xml:space="preserve"> </w:t>
      </w:r>
      <w:r w:rsidRPr="00082525">
        <w:rPr>
          <w:rFonts w:ascii="Arial" w:hAnsi="Arial" w:cs="Arial"/>
          <w:color w:val="312E25"/>
          <w:sz w:val="18"/>
          <w:szCs w:val="18"/>
        </w:rPr>
        <w:t>(P2/</w:t>
      </w:r>
      <w:hyperlink r:id="rId24" w:tgtFrame="_blank" w:history="1">
        <w:r>
          <w:rPr>
            <w:rStyle w:val="Lienhypertexte"/>
            <w:rFonts w:ascii="Arial" w:hAnsi="Arial" w:cs="Arial"/>
            <w:color w:val="000000"/>
            <w:sz w:val="18"/>
            <w:szCs w:val="18"/>
          </w:rPr>
          <w:t>R4-2412982</w:t>
        </w:r>
      </w:hyperlink>
      <w:r w:rsidRPr="00082525">
        <w:rPr>
          <w:rFonts w:ascii="Arial" w:hAnsi="Arial" w:cs="Arial"/>
          <w:color w:val="312E25"/>
          <w:sz w:val="18"/>
          <w:szCs w:val="18"/>
        </w:rPr>
        <w:t>)</w:t>
      </w:r>
    </w:p>
    <w:p w14:paraId="6796D142" w14:textId="77777777" w:rsidR="008758C9" w:rsidRPr="00082525" w:rsidRDefault="008758C9" w:rsidP="008758C9">
      <w:pPr>
        <w:pStyle w:val="Paragraphedeliste"/>
        <w:numPr>
          <w:ilvl w:val="2"/>
          <w:numId w:val="4"/>
        </w:numPr>
        <w:overflowPunct/>
        <w:autoSpaceDE/>
        <w:autoSpaceDN/>
        <w:adjustRightInd/>
        <w:spacing w:after="120"/>
        <w:ind w:firstLineChars="0"/>
        <w:textAlignment w:val="auto"/>
        <w:rPr>
          <w:rFonts w:eastAsia="SimSun"/>
          <w:color w:val="000000" w:themeColor="text1"/>
          <w:szCs w:val="24"/>
          <w:lang w:eastAsia="zh-CN"/>
        </w:rPr>
      </w:pPr>
      <w:r>
        <w:t>No data transmission during the beam switching time incurs the system overhead for full load system.</w:t>
      </w:r>
      <w:r>
        <w:rPr>
          <w:rFonts w:eastAsia="SimSun"/>
          <w:color w:val="000000" w:themeColor="text1"/>
          <w:szCs w:val="24"/>
          <w:lang w:eastAsia="zh-CN"/>
        </w:rPr>
        <w:t xml:space="preserve"> (O2/</w:t>
      </w:r>
      <w:hyperlink r:id="rId25" w:tgtFrame="_blank" w:history="1">
        <w:r>
          <w:rPr>
            <w:rStyle w:val="Lienhypertexte"/>
            <w:rFonts w:ascii="Arial" w:hAnsi="Arial" w:cs="Arial"/>
            <w:color w:val="000000"/>
            <w:sz w:val="18"/>
            <w:szCs w:val="18"/>
          </w:rPr>
          <w:t>R4-2412982</w:t>
        </w:r>
      </w:hyperlink>
      <w:r>
        <w:rPr>
          <w:rFonts w:ascii="Arial" w:hAnsi="Arial" w:cs="Arial"/>
          <w:color w:val="312E25"/>
          <w:sz w:val="18"/>
          <w:szCs w:val="18"/>
        </w:rPr>
        <w:t>)</w:t>
      </w:r>
    </w:p>
    <w:p w14:paraId="1FE6BB9A" w14:textId="77777777" w:rsidR="008758C9" w:rsidRPr="00F25FD1" w:rsidRDefault="008758C9" w:rsidP="008758C9">
      <w:pPr>
        <w:pStyle w:val="Paragraphedeliste"/>
        <w:numPr>
          <w:ilvl w:val="1"/>
          <w:numId w:val="4"/>
        </w:numPr>
        <w:overflowPunct/>
        <w:autoSpaceDE/>
        <w:autoSpaceDN/>
        <w:adjustRightInd/>
        <w:spacing w:after="120"/>
        <w:ind w:left="1418" w:firstLineChars="0"/>
        <w:textAlignment w:val="auto"/>
        <w:rPr>
          <w:rFonts w:eastAsia="SimSun"/>
          <w:b/>
          <w:color w:val="000000" w:themeColor="text1"/>
          <w:szCs w:val="24"/>
          <w:lang w:eastAsia="zh-CN"/>
        </w:rPr>
      </w:pPr>
      <w:r>
        <w:rPr>
          <w:rFonts w:eastAsia="SimSun"/>
          <w:b/>
          <w:color w:val="000000" w:themeColor="text1"/>
          <w:szCs w:val="24"/>
          <w:lang w:eastAsia="zh-CN"/>
        </w:rPr>
        <w:t>Proposal 2</w:t>
      </w:r>
      <w:r w:rsidRPr="006E5A34">
        <w:rPr>
          <w:rFonts w:eastAsia="SimSun"/>
          <w:b/>
          <w:color w:val="000000" w:themeColor="text1"/>
          <w:szCs w:val="24"/>
          <w:lang w:eastAsia="zh-CN"/>
        </w:rPr>
        <w:t xml:space="preserve">: </w:t>
      </w:r>
      <w:r>
        <w:rPr>
          <w:rFonts w:eastAsiaTheme="minorEastAsia"/>
          <w:lang w:eastAsia="zh-CN"/>
        </w:rPr>
        <w:t>Regarding</w:t>
      </w:r>
      <w:r>
        <w:rPr>
          <w:rFonts w:eastAsiaTheme="minorEastAsia" w:hint="eastAsia"/>
          <w:lang w:val="en-US" w:eastAsia="zh-CN"/>
        </w:rPr>
        <w:t xml:space="preserve"> beam switching delay for beam hopping for beam sweeping, the beam switching delay would be around 100ns.</w:t>
      </w:r>
      <w:r>
        <w:rPr>
          <w:rFonts w:eastAsia="SimSun"/>
          <w:b/>
          <w:color w:val="000000" w:themeColor="text1"/>
          <w:szCs w:val="24"/>
          <w:lang w:eastAsia="zh-CN"/>
        </w:rPr>
        <w:t xml:space="preserve"> </w:t>
      </w:r>
      <w:r>
        <w:rPr>
          <w:rFonts w:eastAsia="SimSun"/>
          <w:color w:val="000000" w:themeColor="text1"/>
          <w:szCs w:val="24"/>
          <w:lang w:eastAsia="zh-CN"/>
        </w:rPr>
        <w:t>(P1/</w:t>
      </w:r>
      <w:hyperlink r:id="rId26" w:tgtFrame="_blank" w:history="1">
        <w:r>
          <w:rPr>
            <w:rStyle w:val="Lienhypertexte"/>
            <w:rFonts w:ascii="Arial" w:hAnsi="Arial" w:cs="Arial"/>
            <w:color w:val="000000"/>
            <w:sz w:val="18"/>
            <w:szCs w:val="18"/>
          </w:rPr>
          <w:t>R4-2412717</w:t>
        </w:r>
      </w:hyperlink>
      <w:r>
        <w:rPr>
          <w:rFonts w:ascii="Arial" w:hAnsi="Arial" w:cs="Arial"/>
          <w:color w:val="312E25"/>
          <w:sz w:val="18"/>
          <w:szCs w:val="18"/>
        </w:rPr>
        <w:t>, O1/</w:t>
      </w:r>
      <w:hyperlink r:id="rId27" w:tgtFrame="_blank" w:history="1">
        <w:r>
          <w:rPr>
            <w:rStyle w:val="Lienhypertexte"/>
            <w:rFonts w:ascii="Arial" w:hAnsi="Arial" w:cs="Arial"/>
            <w:color w:val="000000"/>
            <w:sz w:val="18"/>
            <w:szCs w:val="18"/>
          </w:rPr>
          <w:t>R4-2413353</w:t>
        </w:r>
      </w:hyperlink>
      <w:r w:rsidRPr="006E5A34">
        <w:rPr>
          <w:rFonts w:eastAsia="SimSun"/>
          <w:color w:val="000000" w:themeColor="text1"/>
          <w:szCs w:val="24"/>
          <w:lang w:eastAsia="zh-CN"/>
        </w:rPr>
        <w:t>)</w:t>
      </w:r>
    </w:p>
    <w:p w14:paraId="71B7C8A0" w14:textId="3353E06B" w:rsidR="008758C9" w:rsidRPr="006E5A34" w:rsidRDefault="008758C9" w:rsidP="008758C9">
      <w:pPr>
        <w:pStyle w:val="Paragraphedeliste"/>
        <w:numPr>
          <w:ilvl w:val="2"/>
          <w:numId w:val="4"/>
        </w:numPr>
        <w:overflowPunct/>
        <w:autoSpaceDE/>
        <w:autoSpaceDN/>
        <w:adjustRightInd/>
        <w:spacing w:after="120"/>
        <w:ind w:firstLineChars="0"/>
        <w:textAlignment w:val="auto"/>
        <w:rPr>
          <w:rFonts w:eastAsia="SimSun"/>
          <w:b/>
          <w:color w:val="000000" w:themeColor="text1"/>
          <w:szCs w:val="24"/>
          <w:lang w:eastAsia="zh-CN"/>
        </w:rPr>
      </w:pPr>
      <w:r>
        <w:rPr>
          <w:rFonts w:eastAsia="SimSun"/>
          <w:b/>
          <w:color w:val="000000" w:themeColor="text1"/>
          <w:szCs w:val="24"/>
          <w:lang w:eastAsia="zh-CN"/>
        </w:rPr>
        <w:t xml:space="preserve">NOTE: </w:t>
      </w:r>
      <w:r w:rsidRPr="007C0B00">
        <w:rPr>
          <w:lang w:eastAsia="ja-JP"/>
        </w:rPr>
        <w:t>The worst-case beam switching time is hence based on the analogue implementation and is estimated as &lt; 100ns</w:t>
      </w:r>
      <w:r w:rsidR="006F6944">
        <w:rPr>
          <w:lang w:eastAsia="ja-JP"/>
        </w:rPr>
        <w:t xml:space="preserve"> (</w:t>
      </w:r>
      <w:r w:rsidR="006F6944" w:rsidRPr="008758C9">
        <w:rPr>
          <w:lang w:eastAsia="zh-CN"/>
        </w:rPr>
        <w:t>TR 38.817-02</w:t>
      </w:r>
      <w:r w:rsidR="006F6944">
        <w:rPr>
          <w:lang w:eastAsia="ja-JP"/>
        </w:rPr>
        <w:t>)</w:t>
      </w:r>
      <w:r w:rsidRPr="007C0B00">
        <w:rPr>
          <w:lang w:eastAsia="ja-JP"/>
        </w:rPr>
        <w:t>.</w:t>
      </w:r>
      <w:r>
        <w:rPr>
          <w:lang w:eastAsia="ja-JP"/>
        </w:rPr>
        <w:t xml:space="preserve"> (</w:t>
      </w:r>
      <w:r>
        <w:rPr>
          <w:rFonts w:ascii="Arial" w:hAnsi="Arial" w:cs="Arial"/>
          <w:color w:val="312E25"/>
          <w:sz w:val="18"/>
          <w:szCs w:val="18"/>
        </w:rPr>
        <w:t>O1/</w:t>
      </w:r>
      <w:hyperlink r:id="rId28" w:tgtFrame="_blank" w:history="1">
        <w:r>
          <w:rPr>
            <w:rStyle w:val="Lienhypertexte"/>
            <w:rFonts w:ascii="Arial" w:hAnsi="Arial" w:cs="Arial"/>
            <w:color w:val="000000"/>
            <w:sz w:val="18"/>
            <w:szCs w:val="18"/>
          </w:rPr>
          <w:t>R4-2413353</w:t>
        </w:r>
      </w:hyperlink>
      <w:r w:rsidRPr="006F6944">
        <w:rPr>
          <w:lang w:eastAsia="ja-JP"/>
        </w:rPr>
        <w:t>)</w:t>
      </w:r>
    </w:p>
    <w:p w14:paraId="32989F7B" w14:textId="77777777" w:rsidR="008758C9" w:rsidRPr="00805BE8"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42B072E" w14:textId="6447B27E" w:rsidR="008758C9" w:rsidRPr="008A22A5" w:rsidRDefault="008758C9" w:rsidP="008758C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A22A5">
        <w:rPr>
          <w:rFonts w:eastAsia="SimSun"/>
          <w:color w:val="0070C0"/>
          <w:szCs w:val="24"/>
          <w:lang w:eastAsia="zh-CN"/>
        </w:rPr>
        <w:t>Agree on Proposal 2</w:t>
      </w:r>
      <w:r w:rsidR="006F6944">
        <w:rPr>
          <w:rFonts w:eastAsia="SimSun"/>
          <w:color w:val="0070C0"/>
          <w:szCs w:val="24"/>
          <w:lang w:eastAsia="zh-CN"/>
        </w:rPr>
        <w:t xml:space="preserve"> if no controversial discussion</w:t>
      </w:r>
      <w:r w:rsidRPr="008A22A5">
        <w:rPr>
          <w:rFonts w:eastAsia="SimSun"/>
          <w:color w:val="0070C0"/>
          <w:szCs w:val="24"/>
          <w:lang w:eastAsia="zh-CN"/>
        </w:rPr>
        <w:t>.</w:t>
      </w:r>
    </w:p>
    <w:p w14:paraId="3568523A" w14:textId="3F703188" w:rsidR="008758C9" w:rsidRDefault="008758C9" w:rsidP="004E2C8C">
      <w:pPr>
        <w:rPr>
          <w:lang w:eastAsia="zh-CN"/>
        </w:rPr>
      </w:pPr>
    </w:p>
    <w:p w14:paraId="569E8C84" w14:textId="542A89D2" w:rsidR="008758C9" w:rsidRPr="00805BE8" w:rsidRDefault="008758C9" w:rsidP="008758C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364F1B">
        <w:rPr>
          <w:b/>
          <w:color w:val="0070C0"/>
          <w:u w:val="single"/>
          <w:lang w:eastAsia="ko-KR"/>
        </w:rPr>
        <w:t>1-3</w:t>
      </w:r>
      <w:r w:rsidRPr="00805BE8">
        <w:rPr>
          <w:b/>
          <w:color w:val="0070C0"/>
          <w:u w:val="single"/>
          <w:lang w:eastAsia="ko-KR"/>
        </w:rPr>
        <w:t>:</w:t>
      </w:r>
      <w:r w:rsidRPr="00FC710A">
        <w:rPr>
          <w:b/>
          <w:color w:val="0070C0"/>
          <w:lang w:eastAsia="ko-KR"/>
        </w:rPr>
        <w:t xml:space="preserve"> </w:t>
      </w:r>
      <w:r>
        <w:rPr>
          <w:b/>
          <w:lang w:eastAsia="zh-CN"/>
        </w:rPr>
        <w:t>Working hypothesis for DL coverage enhancements/beam hopping</w:t>
      </w:r>
    </w:p>
    <w:p w14:paraId="1B8196D2" w14:textId="77777777" w:rsidR="008758C9"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4DA43B22" w14:textId="66DBEA72" w:rsidR="008758C9" w:rsidRPr="00082525" w:rsidRDefault="008758C9" w:rsidP="008758C9">
      <w:pPr>
        <w:pStyle w:val="Paragraphedeliste"/>
        <w:numPr>
          <w:ilvl w:val="1"/>
          <w:numId w:val="4"/>
        </w:numPr>
        <w:overflowPunct/>
        <w:autoSpaceDE/>
        <w:autoSpaceDN/>
        <w:adjustRightInd/>
        <w:spacing w:after="120"/>
        <w:ind w:left="1418" w:firstLineChars="0"/>
        <w:textAlignment w:val="auto"/>
        <w:rPr>
          <w:lang w:eastAsia="zh-CN"/>
        </w:rPr>
      </w:pPr>
      <w:r w:rsidRPr="00082525">
        <w:rPr>
          <w:rFonts w:eastAsia="SimSun"/>
          <w:b/>
          <w:color w:val="000000" w:themeColor="text1"/>
          <w:szCs w:val="24"/>
          <w:lang w:eastAsia="zh-CN"/>
        </w:rPr>
        <w:t>Proposal 1:</w:t>
      </w:r>
      <w:r w:rsidRPr="00082525">
        <w:rPr>
          <w:rFonts w:eastAsia="SimSun"/>
          <w:color w:val="000000" w:themeColor="text1"/>
          <w:szCs w:val="24"/>
          <w:lang w:eastAsia="zh-CN"/>
        </w:rPr>
        <w:t xml:space="preserve"> </w:t>
      </w:r>
      <w:r w:rsidRPr="008758C9">
        <w:rPr>
          <w:lang w:eastAsia="zh-CN"/>
        </w:rPr>
        <w:t>The current working hypothesis should be maintained: PA always on, phase shift (pre-)reconfiguration to perform beam-hopping. Moreover, based on TR 38.817-02, the worst-case beam switching time is estimated as &lt; 100ns.</w:t>
      </w:r>
      <w:r>
        <w:rPr>
          <w:lang w:eastAsia="zh-CN"/>
        </w:rPr>
        <w:t xml:space="preserve"> (P4/</w:t>
      </w:r>
      <w:hyperlink r:id="rId29" w:tgtFrame="_blank" w:history="1">
        <w:r>
          <w:rPr>
            <w:rStyle w:val="Lienhypertexte"/>
            <w:rFonts w:ascii="Arial" w:hAnsi="Arial" w:cs="Arial"/>
            <w:color w:val="000000"/>
            <w:sz w:val="18"/>
            <w:szCs w:val="18"/>
          </w:rPr>
          <w:t>R4-2413353</w:t>
        </w:r>
      </w:hyperlink>
      <w:r>
        <w:rPr>
          <w:rFonts w:ascii="Arial" w:hAnsi="Arial" w:cs="Arial"/>
          <w:color w:val="312E25"/>
          <w:sz w:val="18"/>
          <w:szCs w:val="18"/>
        </w:rPr>
        <w:t>)</w:t>
      </w:r>
    </w:p>
    <w:p w14:paraId="6D03C8B0" w14:textId="77777777" w:rsidR="008758C9" w:rsidRPr="00805BE8"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36F4A9" w14:textId="42F535DE" w:rsidR="008758C9" w:rsidRPr="008A22A5" w:rsidRDefault="008758C9" w:rsidP="008758C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A22A5">
        <w:rPr>
          <w:rFonts w:eastAsia="SimSun"/>
          <w:color w:val="0070C0"/>
          <w:szCs w:val="24"/>
          <w:lang w:eastAsia="zh-CN"/>
        </w:rPr>
        <w:t>Agree on P</w:t>
      </w:r>
      <w:r>
        <w:rPr>
          <w:rFonts w:eastAsia="SimSun"/>
          <w:color w:val="0070C0"/>
          <w:szCs w:val="24"/>
          <w:lang w:eastAsia="zh-CN"/>
        </w:rPr>
        <w:t>roposal 1</w:t>
      </w:r>
      <w:r w:rsidRPr="008A22A5">
        <w:rPr>
          <w:rFonts w:eastAsia="SimSun"/>
          <w:color w:val="0070C0"/>
          <w:szCs w:val="24"/>
          <w:lang w:eastAsia="zh-CN"/>
        </w:rPr>
        <w:t>.</w:t>
      </w:r>
    </w:p>
    <w:p w14:paraId="44179FDC" w14:textId="77D81C81" w:rsidR="008A22A5" w:rsidRPr="008A22A5" w:rsidRDefault="008A22A5" w:rsidP="008A22A5">
      <w:pPr>
        <w:spacing w:after="120"/>
        <w:rPr>
          <w:b/>
          <w:color w:val="000000" w:themeColor="text1"/>
          <w:szCs w:val="24"/>
          <w:lang w:eastAsia="zh-CN"/>
        </w:rPr>
      </w:pPr>
    </w:p>
    <w:p w14:paraId="3BE6D937" w14:textId="774BE690" w:rsidR="008758C9" w:rsidRPr="00805BE8" w:rsidRDefault="008758C9" w:rsidP="008758C9">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364F1B">
        <w:rPr>
          <w:b/>
          <w:color w:val="0070C0"/>
          <w:u w:val="single"/>
          <w:lang w:eastAsia="ko-KR"/>
        </w:rPr>
        <w:t>1-4</w:t>
      </w:r>
      <w:r w:rsidRPr="00805BE8">
        <w:rPr>
          <w:b/>
          <w:color w:val="0070C0"/>
          <w:u w:val="single"/>
          <w:lang w:eastAsia="ko-KR"/>
        </w:rPr>
        <w:t>:</w:t>
      </w:r>
      <w:r w:rsidRPr="00FC710A">
        <w:rPr>
          <w:b/>
          <w:color w:val="0070C0"/>
          <w:lang w:eastAsia="ko-KR"/>
        </w:rPr>
        <w:t xml:space="preserve"> </w:t>
      </w:r>
      <w:r>
        <w:rPr>
          <w:b/>
          <w:lang w:eastAsia="zh-CN"/>
        </w:rPr>
        <w:t>RF requirements enhancements for spatial domain techniques</w:t>
      </w:r>
    </w:p>
    <w:p w14:paraId="2227D43F" w14:textId="77777777" w:rsidR="008758C9" w:rsidRPr="007C2452"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p>
    <w:p w14:paraId="6D063061" w14:textId="660CAE64" w:rsidR="008758C9" w:rsidRPr="008758C9" w:rsidRDefault="008758C9" w:rsidP="008758C9">
      <w:pPr>
        <w:pStyle w:val="Paragraphedeliste"/>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b/>
          <w:color w:val="000000" w:themeColor="text1"/>
          <w:szCs w:val="24"/>
          <w:lang w:eastAsia="zh-CN"/>
        </w:rPr>
        <w:t>Proposal 1</w:t>
      </w:r>
      <w:r w:rsidRPr="00F64CE1">
        <w:rPr>
          <w:rFonts w:eastAsia="SimSun"/>
          <w:b/>
          <w:color w:val="000000" w:themeColor="text1"/>
          <w:szCs w:val="24"/>
          <w:lang w:eastAsia="zh-CN"/>
        </w:rPr>
        <w:t>:</w:t>
      </w:r>
      <w:r w:rsidRPr="00F25FD1">
        <w:rPr>
          <w:rFonts w:eastAsia="SimSun"/>
          <w:color w:val="000000" w:themeColor="text1"/>
          <w:szCs w:val="24"/>
          <w:lang w:eastAsia="zh-CN"/>
        </w:rPr>
        <w:t xml:space="preserve"> There is no RF requirements impact by the beam switching delay of phase array antenna.</w:t>
      </w:r>
      <w:r>
        <w:rPr>
          <w:rFonts w:eastAsia="SimSun"/>
          <w:color w:val="000000" w:themeColor="text1"/>
          <w:szCs w:val="24"/>
          <w:lang w:eastAsia="zh-CN"/>
        </w:rPr>
        <w:t xml:space="preserve"> (P1/</w:t>
      </w:r>
      <w:hyperlink r:id="rId30" w:tgtFrame="_blank" w:history="1">
        <w:r>
          <w:rPr>
            <w:rStyle w:val="Lienhypertexte"/>
            <w:rFonts w:ascii="Arial" w:hAnsi="Arial" w:cs="Arial"/>
            <w:color w:val="000000"/>
            <w:sz w:val="18"/>
            <w:szCs w:val="18"/>
          </w:rPr>
          <w:t>R4-2411068</w:t>
        </w:r>
      </w:hyperlink>
      <w:r>
        <w:rPr>
          <w:rFonts w:eastAsia="SimSun"/>
          <w:color w:val="000000" w:themeColor="text1"/>
          <w:szCs w:val="24"/>
          <w:lang w:eastAsia="zh-CN"/>
        </w:rPr>
        <w:t>)</w:t>
      </w:r>
    </w:p>
    <w:p w14:paraId="217ADB9F" w14:textId="77777777" w:rsidR="008758C9" w:rsidRPr="00805BE8" w:rsidRDefault="008758C9" w:rsidP="008758C9">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482946" w14:textId="40986006" w:rsidR="008758C9" w:rsidRPr="006F6944" w:rsidRDefault="006F6944" w:rsidP="008758C9">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 xml:space="preserve">Agree not to define </w:t>
      </w:r>
      <w:r>
        <w:rPr>
          <w:rFonts w:eastAsia="SimSun"/>
          <w:color w:val="0070C0"/>
          <w:szCs w:val="24"/>
          <w:lang w:eastAsia="zh-CN"/>
        </w:rPr>
        <w:t xml:space="preserve">any </w:t>
      </w:r>
      <w:r w:rsidRPr="006F6944">
        <w:rPr>
          <w:rFonts w:eastAsia="SimSun"/>
          <w:color w:val="0070C0"/>
          <w:szCs w:val="24"/>
          <w:lang w:eastAsia="zh-CN"/>
        </w:rPr>
        <w:t xml:space="preserve">RF requirements related to </w:t>
      </w:r>
      <w:r w:rsidR="008758C9" w:rsidRPr="006F6944">
        <w:rPr>
          <w:rFonts w:eastAsia="SimSun"/>
          <w:color w:val="0070C0"/>
          <w:szCs w:val="24"/>
          <w:lang w:eastAsia="zh-CN"/>
        </w:rPr>
        <w:t>beam switching delay of phase array antenna.</w:t>
      </w:r>
    </w:p>
    <w:p w14:paraId="59BD4498" w14:textId="31E60830" w:rsidR="0019065C" w:rsidRDefault="0019065C" w:rsidP="009C2201">
      <w:pPr>
        <w:rPr>
          <w:b/>
          <w:color w:val="0070C0"/>
          <w:u w:val="single"/>
          <w:lang w:eastAsia="ko-KR"/>
        </w:rPr>
      </w:pPr>
    </w:p>
    <w:p w14:paraId="6485BC77" w14:textId="1F5BC276" w:rsidR="00335746" w:rsidRPr="00805BE8" w:rsidRDefault="00335746" w:rsidP="0033574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1</w:t>
      </w:r>
      <w:r>
        <w:rPr>
          <w:b/>
          <w:color w:val="0070C0"/>
          <w:u w:val="single"/>
          <w:lang w:eastAsia="ko-KR"/>
        </w:rPr>
        <w:t>-5</w:t>
      </w:r>
      <w:r w:rsidRPr="00805BE8">
        <w:rPr>
          <w:b/>
          <w:color w:val="0070C0"/>
          <w:u w:val="single"/>
          <w:lang w:eastAsia="ko-KR"/>
        </w:rPr>
        <w:t>:</w:t>
      </w:r>
      <w:r w:rsidRPr="00FC710A">
        <w:rPr>
          <w:b/>
          <w:color w:val="0070C0"/>
          <w:lang w:eastAsia="ko-KR"/>
        </w:rPr>
        <w:t xml:space="preserve"> </w:t>
      </w:r>
      <w:r w:rsidRPr="00D84923">
        <w:rPr>
          <w:b/>
          <w:lang w:eastAsia="zh-CN"/>
        </w:rPr>
        <w:t xml:space="preserve">Network </w:t>
      </w:r>
      <w:r>
        <w:rPr>
          <w:b/>
          <w:lang w:eastAsia="zh-CN"/>
        </w:rPr>
        <w:t>synchronisation</w:t>
      </w:r>
    </w:p>
    <w:p w14:paraId="799BFA9E" w14:textId="77777777" w:rsidR="00335746" w:rsidRPr="003F0701" w:rsidRDefault="00335746" w:rsidP="0033574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6FEA73FC" w14:textId="77777777" w:rsidR="00335746" w:rsidRPr="00364F1B" w:rsidRDefault="00335746" w:rsidP="00335746">
      <w:pPr>
        <w:pStyle w:val="Paragraphedeliste"/>
        <w:numPr>
          <w:ilvl w:val="1"/>
          <w:numId w:val="4"/>
        </w:numPr>
        <w:overflowPunct/>
        <w:autoSpaceDE/>
        <w:autoSpaceDN/>
        <w:adjustRightInd/>
        <w:spacing w:after="120"/>
        <w:ind w:left="1440" w:firstLineChars="0"/>
        <w:textAlignment w:val="auto"/>
        <w:rPr>
          <w:rFonts w:eastAsia="SimSun"/>
          <w:b/>
          <w:color w:val="000000" w:themeColor="text1"/>
          <w:szCs w:val="24"/>
          <w:lang w:eastAsia="zh-CN"/>
        </w:rPr>
      </w:pPr>
      <w:r w:rsidRPr="00807239">
        <w:rPr>
          <w:rFonts w:eastAsia="SimSun"/>
          <w:b/>
          <w:color w:val="000000" w:themeColor="text1"/>
          <w:szCs w:val="24"/>
          <w:lang w:eastAsia="zh-CN"/>
        </w:rPr>
        <w:t>Proposal 1:</w:t>
      </w:r>
      <w:r>
        <w:rPr>
          <w:rFonts w:eastAsia="SimSun"/>
          <w:b/>
          <w:color w:val="000000" w:themeColor="text1"/>
          <w:szCs w:val="24"/>
          <w:lang w:eastAsia="zh-CN"/>
        </w:rPr>
        <w:t xml:space="preserve"> </w:t>
      </w:r>
      <w:r>
        <w:t>The network synchronization aspect should be considered for transparent payload together with beam switching delay.</w:t>
      </w:r>
      <w:r w:rsidRPr="001110A3">
        <w:rPr>
          <w:rFonts w:eastAsia="SimSun"/>
          <w:bCs/>
          <w:color w:val="000000" w:themeColor="text1"/>
          <w:szCs w:val="24"/>
          <w:lang w:eastAsia="zh-CN"/>
        </w:rPr>
        <w:t xml:space="preserve"> (P3/</w:t>
      </w:r>
      <w:hyperlink r:id="rId31" w:tgtFrame="_blank" w:history="1">
        <w:r>
          <w:rPr>
            <w:rStyle w:val="Lienhypertexte"/>
            <w:rFonts w:ascii="Arial" w:hAnsi="Arial" w:cs="Arial"/>
            <w:color w:val="000000"/>
            <w:sz w:val="18"/>
            <w:szCs w:val="18"/>
          </w:rPr>
          <w:t>R4-2412982</w:t>
        </w:r>
      </w:hyperlink>
      <w:r w:rsidRPr="001110A3">
        <w:rPr>
          <w:rFonts w:eastAsia="SimSun"/>
          <w:bCs/>
          <w:color w:val="000000" w:themeColor="text1"/>
          <w:szCs w:val="24"/>
          <w:lang w:eastAsia="zh-CN"/>
        </w:rPr>
        <w:t>)</w:t>
      </w:r>
    </w:p>
    <w:p w14:paraId="10707CAA" w14:textId="77777777" w:rsidR="00335746" w:rsidRPr="00670CD9" w:rsidRDefault="00335746" w:rsidP="00335746">
      <w:pPr>
        <w:pStyle w:val="Paragraphedeliste"/>
        <w:numPr>
          <w:ilvl w:val="2"/>
          <w:numId w:val="4"/>
        </w:numPr>
        <w:overflowPunct/>
        <w:autoSpaceDE/>
        <w:autoSpaceDN/>
        <w:adjustRightInd/>
        <w:spacing w:after="120"/>
        <w:ind w:firstLineChars="0"/>
        <w:textAlignment w:val="auto"/>
        <w:rPr>
          <w:rFonts w:eastAsia="SimSun"/>
          <w:b/>
          <w:color w:val="000000" w:themeColor="text1"/>
          <w:szCs w:val="24"/>
          <w:lang w:eastAsia="zh-CN"/>
        </w:rPr>
      </w:pPr>
      <w:r>
        <w:rPr>
          <w:rFonts w:eastAsia="SimSun"/>
          <w:b/>
          <w:color w:val="000000" w:themeColor="text1"/>
          <w:szCs w:val="24"/>
          <w:lang w:eastAsia="zh-CN"/>
        </w:rPr>
        <w:t xml:space="preserve">NOTE: </w:t>
      </w:r>
      <w:r>
        <w:t>For transparent payload, the network synchronization error will advance or delay the beam switching, adding additional time uncertainty for beam switching. (O3/</w:t>
      </w:r>
      <w:hyperlink r:id="rId32" w:tgtFrame="_blank" w:history="1">
        <w:r>
          <w:rPr>
            <w:rStyle w:val="Lienhypertexte"/>
            <w:rFonts w:ascii="Arial" w:hAnsi="Arial" w:cs="Arial"/>
            <w:color w:val="000000"/>
            <w:sz w:val="18"/>
            <w:szCs w:val="18"/>
          </w:rPr>
          <w:t>R4-2412982</w:t>
        </w:r>
      </w:hyperlink>
      <w:r>
        <w:rPr>
          <w:rFonts w:ascii="Arial" w:hAnsi="Arial" w:cs="Arial"/>
          <w:color w:val="312E25"/>
          <w:sz w:val="18"/>
          <w:szCs w:val="18"/>
        </w:rPr>
        <w:t>)</w:t>
      </w:r>
    </w:p>
    <w:p w14:paraId="466B51CF" w14:textId="77777777" w:rsidR="00335746" w:rsidRPr="00364F1B" w:rsidRDefault="00335746" w:rsidP="00335746">
      <w:pPr>
        <w:pStyle w:val="Paragraphedeliste"/>
        <w:numPr>
          <w:ilvl w:val="1"/>
          <w:numId w:val="4"/>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Proposal 2</w:t>
      </w:r>
      <w:r w:rsidRPr="00807239">
        <w:rPr>
          <w:rFonts w:eastAsia="SimSun"/>
          <w:b/>
          <w:color w:val="000000" w:themeColor="text1"/>
          <w:szCs w:val="24"/>
          <w:lang w:eastAsia="zh-CN"/>
        </w:rPr>
        <w:t>:</w:t>
      </w:r>
      <w:r>
        <w:rPr>
          <w:rFonts w:eastAsia="SimSun"/>
          <w:b/>
          <w:color w:val="000000" w:themeColor="text1"/>
          <w:szCs w:val="24"/>
          <w:lang w:eastAsia="zh-CN"/>
        </w:rPr>
        <w:t xml:space="preserve"> </w:t>
      </w:r>
      <w:r w:rsidRPr="006A5F04">
        <w:rPr>
          <w:color w:val="000000" w:themeColor="text1"/>
          <w:szCs w:val="24"/>
          <w:lang w:eastAsia="zh-CN"/>
        </w:rPr>
        <w:t>Synchronisation aspects between ground gNB and satellite paylo</w:t>
      </w:r>
      <w:r>
        <w:rPr>
          <w:color w:val="000000" w:themeColor="text1"/>
          <w:szCs w:val="24"/>
          <w:lang w:eastAsia="zh-CN"/>
        </w:rPr>
        <w:t>ad for transparent architecture should not be considered as part of RAN4 work in Rel-19. (P3/</w:t>
      </w:r>
      <w:hyperlink r:id="rId33" w:tgtFrame="_blank" w:history="1">
        <w:r>
          <w:rPr>
            <w:rStyle w:val="Lienhypertexte"/>
            <w:rFonts w:ascii="Arial" w:hAnsi="Arial" w:cs="Arial"/>
            <w:color w:val="000000"/>
            <w:sz w:val="18"/>
            <w:szCs w:val="18"/>
          </w:rPr>
          <w:t>R4-2413353</w:t>
        </w:r>
      </w:hyperlink>
      <w:r>
        <w:rPr>
          <w:color w:val="000000" w:themeColor="text1"/>
          <w:szCs w:val="24"/>
          <w:lang w:eastAsia="zh-CN"/>
        </w:rPr>
        <w:t>)</w:t>
      </w:r>
    </w:p>
    <w:p w14:paraId="1E2E5A0D" w14:textId="77777777" w:rsidR="00335746" w:rsidRPr="000E292F" w:rsidRDefault="00335746" w:rsidP="00335746">
      <w:pPr>
        <w:pStyle w:val="Paragraphedeliste"/>
        <w:numPr>
          <w:ilvl w:val="2"/>
          <w:numId w:val="4"/>
        </w:numPr>
        <w:overflowPunct/>
        <w:autoSpaceDE/>
        <w:autoSpaceDN/>
        <w:adjustRightInd/>
        <w:spacing w:after="120"/>
        <w:ind w:firstLineChars="0"/>
        <w:textAlignment w:val="auto"/>
        <w:rPr>
          <w:rFonts w:eastAsia="SimSun"/>
          <w:b/>
          <w:color w:val="000000" w:themeColor="text1"/>
          <w:szCs w:val="24"/>
          <w:lang w:eastAsia="zh-CN"/>
        </w:rPr>
      </w:pPr>
      <w:r>
        <w:rPr>
          <w:rFonts w:eastAsia="SimSun"/>
          <w:b/>
          <w:color w:val="000000" w:themeColor="text1"/>
          <w:szCs w:val="24"/>
          <w:lang w:eastAsia="zh-CN"/>
        </w:rPr>
        <w:t xml:space="preserve">NOTE: </w:t>
      </w:r>
      <w:r>
        <w:t>W</w:t>
      </w:r>
      <w:r w:rsidRPr="00021817">
        <w:rPr>
          <w:color w:val="000000" w:themeColor="text1"/>
        </w:rPr>
        <w:t>hether the baseband can properly time the command to the phase shifter in adv</w:t>
      </w:r>
      <w:r>
        <w:rPr>
          <w:color w:val="000000" w:themeColor="text1"/>
        </w:rPr>
        <w:t>ance is an implementation issue. The Feederlink used for NTN communication is not currently specified by 3GPP and therefore the requirement to properly time the phase shifter in advance is not necessary. (P2/</w:t>
      </w:r>
      <w:hyperlink r:id="rId34" w:tgtFrame="_blank" w:history="1">
        <w:r>
          <w:rPr>
            <w:rStyle w:val="Lienhypertexte"/>
            <w:rFonts w:ascii="Arial" w:hAnsi="Arial" w:cs="Arial"/>
            <w:color w:val="000000"/>
            <w:sz w:val="18"/>
            <w:szCs w:val="18"/>
          </w:rPr>
          <w:t>R4-2413353</w:t>
        </w:r>
      </w:hyperlink>
      <w:r>
        <w:rPr>
          <w:color w:val="000000" w:themeColor="text1"/>
        </w:rPr>
        <w:t>)</w:t>
      </w:r>
    </w:p>
    <w:p w14:paraId="7341751E" w14:textId="77777777" w:rsidR="00335746" w:rsidRPr="00805BE8" w:rsidRDefault="00335746" w:rsidP="0033574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36FC48" w14:textId="1D89F951" w:rsidR="00335746" w:rsidRPr="006F6944" w:rsidRDefault="006F6944" w:rsidP="0033574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TBD. Decide on Proposal 1 or Proposal 2 after further discussion.</w:t>
      </w:r>
    </w:p>
    <w:p w14:paraId="6AF0C5ED" w14:textId="25791DB7" w:rsidR="00335746" w:rsidRDefault="00335746" w:rsidP="009C2201">
      <w:pPr>
        <w:rPr>
          <w:b/>
          <w:color w:val="0070C0"/>
          <w:u w:val="single"/>
          <w:lang w:eastAsia="ko-KR"/>
        </w:rPr>
      </w:pPr>
    </w:p>
    <w:p w14:paraId="104CBCF5" w14:textId="1D7AF21C" w:rsidR="009C2201" w:rsidRPr="00805BE8" w:rsidRDefault="009C2201" w:rsidP="009C2201">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Pr="00805BE8">
        <w:rPr>
          <w:b/>
          <w:color w:val="0070C0"/>
          <w:u w:val="single"/>
          <w:lang w:eastAsia="ko-KR"/>
        </w:rPr>
        <w:t>-</w:t>
      </w:r>
      <w:r w:rsidR="00364F1B">
        <w:rPr>
          <w:b/>
          <w:color w:val="0070C0"/>
          <w:u w:val="single"/>
          <w:lang w:eastAsia="ko-KR"/>
        </w:rPr>
        <w:t>1</w:t>
      </w:r>
      <w:r w:rsidR="00335746">
        <w:rPr>
          <w:b/>
          <w:color w:val="0070C0"/>
          <w:u w:val="single"/>
          <w:lang w:eastAsia="ko-KR"/>
        </w:rPr>
        <w:t>-6</w:t>
      </w:r>
      <w:r w:rsidRPr="00805BE8">
        <w:rPr>
          <w:b/>
          <w:color w:val="0070C0"/>
          <w:u w:val="single"/>
          <w:lang w:eastAsia="ko-KR"/>
        </w:rPr>
        <w:t>:</w:t>
      </w:r>
      <w:r w:rsidRPr="00FC710A">
        <w:rPr>
          <w:b/>
          <w:color w:val="0070C0"/>
          <w:lang w:eastAsia="ko-KR"/>
        </w:rPr>
        <w:t xml:space="preserve"> </w:t>
      </w:r>
      <w:r w:rsidRPr="00D84923">
        <w:rPr>
          <w:b/>
          <w:lang w:eastAsia="zh-CN"/>
        </w:rPr>
        <w:t>Network energy</w:t>
      </w:r>
      <w:r>
        <w:rPr>
          <w:b/>
          <w:lang w:eastAsia="zh-CN"/>
        </w:rPr>
        <w:t xml:space="preserve"> saving</w:t>
      </w:r>
      <w:r w:rsidR="008758C9">
        <w:rPr>
          <w:b/>
          <w:lang w:eastAsia="zh-CN"/>
        </w:rPr>
        <w:t xml:space="preserve"> (NES) &amp; Cell Tx</w:t>
      </w:r>
    </w:p>
    <w:p w14:paraId="6AF9C90F" w14:textId="77777777" w:rsidR="009C2201" w:rsidRPr="003F0701" w:rsidRDefault="009C2201" w:rsidP="009C220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81BE752" w14:textId="77777777" w:rsidR="008758C9" w:rsidRPr="008758C9" w:rsidRDefault="009C2201" w:rsidP="008758C9">
      <w:pPr>
        <w:pStyle w:val="Paragraphedeliste"/>
        <w:numPr>
          <w:ilvl w:val="1"/>
          <w:numId w:val="4"/>
        </w:numPr>
        <w:overflowPunct/>
        <w:autoSpaceDE/>
        <w:autoSpaceDN/>
        <w:adjustRightInd/>
        <w:spacing w:after="120"/>
        <w:ind w:left="1440" w:firstLineChars="0"/>
        <w:textAlignment w:val="auto"/>
        <w:rPr>
          <w:rFonts w:eastAsia="SimSun"/>
          <w:b/>
          <w:color w:val="000000" w:themeColor="text1"/>
          <w:szCs w:val="24"/>
          <w:lang w:eastAsia="zh-CN"/>
        </w:rPr>
      </w:pPr>
      <w:r w:rsidRPr="00807239">
        <w:rPr>
          <w:rFonts w:eastAsia="SimSun"/>
          <w:b/>
          <w:color w:val="000000" w:themeColor="text1"/>
          <w:szCs w:val="24"/>
          <w:lang w:eastAsia="zh-CN"/>
        </w:rPr>
        <w:t>Proposal 1:</w:t>
      </w:r>
      <w:r w:rsidR="008A22A5">
        <w:rPr>
          <w:rFonts w:eastAsia="SimSun"/>
          <w:b/>
          <w:color w:val="000000" w:themeColor="text1"/>
          <w:szCs w:val="24"/>
          <w:lang w:eastAsia="zh-CN"/>
        </w:rPr>
        <w:t xml:space="preserve"> </w:t>
      </w:r>
      <w:r w:rsidR="000E292F">
        <w:t>No need to consider the spatial and power domain in Rel-18 NES impact on NTN RF for now.</w:t>
      </w:r>
      <w:r>
        <w:t xml:space="preserve"> </w:t>
      </w:r>
      <w:r w:rsidR="00082525">
        <w:t>(P4</w:t>
      </w:r>
      <w:r>
        <w:t>/</w:t>
      </w:r>
      <w:hyperlink r:id="rId35" w:tgtFrame="_blank" w:history="1">
        <w:r w:rsidR="000E292F" w:rsidRPr="008A22A5">
          <w:rPr>
            <w:rStyle w:val="Lienhypertexte"/>
            <w:rFonts w:ascii="Arial" w:hAnsi="Arial" w:cs="Arial"/>
            <w:color w:val="000000"/>
            <w:sz w:val="18"/>
            <w:szCs w:val="18"/>
          </w:rPr>
          <w:t>R4-2412982</w:t>
        </w:r>
      </w:hyperlink>
      <w:r w:rsidRPr="008A22A5">
        <w:rPr>
          <w:rFonts w:ascii="Arial" w:hAnsi="Arial" w:cs="Arial"/>
          <w:color w:val="312E25"/>
          <w:sz w:val="18"/>
          <w:szCs w:val="18"/>
        </w:rPr>
        <w:t>)</w:t>
      </w:r>
    </w:p>
    <w:p w14:paraId="187B603A" w14:textId="2900A8D3" w:rsidR="008758C9" w:rsidRPr="008758C9" w:rsidRDefault="008758C9" w:rsidP="008758C9">
      <w:pPr>
        <w:pStyle w:val="Paragraphedeliste"/>
        <w:numPr>
          <w:ilvl w:val="1"/>
          <w:numId w:val="4"/>
        </w:numPr>
        <w:overflowPunct/>
        <w:autoSpaceDE/>
        <w:autoSpaceDN/>
        <w:adjustRightInd/>
        <w:spacing w:after="120"/>
        <w:ind w:left="1440" w:firstLineChars="0"/>
        <w:textAlignment w:val="auto"/>
        <w:rPr>
          <w:rFonts w:eastAsia="SimSun"/>
          <w:b/>
          <w:color w:val="000000" w:themeColor="text1"/>
          <w:szCs w:val="24"/>
          <w:lang w:eastAsia="zh-CN"/>
        </w:rPr>
      </w:pPr>
      <w:r>
        <w:rPr>
          <w:rFonts w:eastAsia="SimSun"/>
          <w:b/>
          <w:color w:val="000000" w:themeColor="text1"/>
          <w:szCs w:val="24"/>
          <w:lang w:eastAsia="zh-CN"/>
        </w:rPr>
        <w:t xml:space="preserve">Proposal 2: </w:t>
      </w:r>
      <w:r>
        <w:t>No RF impact due to the Cell TX (e.g The NES Cell DTX RF conclusion due to Cell DTX can be reused) assuming the transient time occurs during the beam OFF status.</w:t>
      </w:r>
      <w:r w:rsidRPr="008758C9">
        <w:rPr>
          <w:rFonts w:ascii="Arial" w:hAnsi="Arial" w:cs="Arial"/>
          <w:color w:val="312E25"/>
          <w:sz w:val="18"/>
          <w:szCs w:val="18"/>
        </w:rPr>
        <w:t xml:space="preserve"> (P1/</w:t>
      </w:r>
      <w:hyperlink r:id="rId36" w:tgtFrame="_blank" w:history="1">
        <w:r w:rsidRPr="008758C9">
          <w:rPr>
            <w:rStyle w:val="Lienhypertexte"/>
            <w:rFonts w:ascii="Arial" w:hAnsi="Arial" w:cs="Arial"/>
            <w:color w:val="000000"/>
            <w:sz w:val="18"/>
            <w:szCs w:val="18"/>
          </w:rPr>
          <w:t>R4-2412982</w:t>
        </w:r>
      </w:hyperlink>
      <w:r w:rsidRPr="008758C9">
        <w:rPr>
          <w:rFonts w:ascii="Arial" w:hAnsi="Arial" w:cs="Arial"/>
          <w:color w:val="312E25"/>
          <w:sz w:val="18"/>
          <w:szCs w:val="18"/>
        </w:rPr>
        <w:t>)</w:t>
      </w:r>
    </w:p>
    <w:p w14:paraId="34CFAA14" w14:textId="77777777" w:rsidR="009C2201" w:rsidRPr="00805BE8" w:rsidRDefault="009C2201" w:rsidP="009C220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AB5F50" w14:textId="2025B5E7" w:rsidR="00364F1B" w:rsidRPr="006F6944" w:rsidRDefault="00364F1B" w:rsidP="00364F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 xml:space="preserve">Further discuss the relationship between NES Rel-18, </w:t>
      </w:r>
      <w:r w:rsidRPr="006F6944">
        <w:rPr>
          <w:color w:val="0070C0"/>
        </w:rPr>
        <w:t>NES Cell DTX RF</w:t>
      </w:r>
      <w:r w:rsidRPr="006F6944">
        <w:rPr>
          <w:color w:val="0070C0"/>
        </w:rPr>
        <w:t>, and Rel-19 NTN coverage enhancements.</w:t>
      </w:r>
    </w:p>
    <w:p w14:paraId="7F7F7FC0" w14:textId="4494D261" w:rsidR="00026C10" w:rsidRDefault="00026C10" w:rsidP="00364F1B">
      <w:pPr>
        <w:spacing w:after="120"/>
        <w:rPr>
          <w:color w:val="000000" w:themeColor="text1"/>
          <w:szCs w:val="24"/>
          <w:lang w:eastAsia="zh-CN"/>
        </w:rPr>
      </w:pPr>
    </w:p>
    <w:p w14:paraId="7C77EE09" w14:textId="6AF0E8B9" w:rsidR="00364F1B" w:rsidRPr="00805BE8" w:rsidRDefault="00364F1B" w:rsidP="00364F1B">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1-2</w:t>
      </w:r>
    </w:p>
    <w:p w14:paraId="1FF3BF71" w14:textId="42A81FEF" w:rsidR="00364F1B" w:rsidRPr="003F0701" w:rsidRDefault="00364F1B" w:rsidP="00364F1B">
      <w:pPr>
        <w:rPr>
          <w:i/>
          <w:color w:val="0070C0"/>
          <w:lang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Pr>
          <w:iCs/>
          <w:color w:val="000000" w:themeColor="text1"/>
          <w:lang w:val="en-US" w:eastAsia="zh-CN"/>
        </w:rPr>
        <w:t>RedCap</w:t>
      </w:r>
    </w:p>
    <w:p w14:paraId="65040261" w14:textId="18529EB9" w:rsidR="00364F1B" w:rsidRPr="00805BE8" w:rsidRDefault="00364F1B" w:rsidP="00364F1B">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w:t>
      </w:r>
      <w:r>
        <w:rPr>
          <w:b/>
          <w:color w:val="0070C0"/>
          <w:u w:val="single"/>
          <w:lang w:eastAsia="ko-KR"/>
        </w:rPr>
        <w:t>-1</w:t>
      </w:r>
      <w:r w:rsidRPr="00805BE8">
        <w:rPr>
          <w:b/>
          <w:color w:val="0070C0"/>
          <w:u w:val="single"/>
          <w:lang w:eastAsia="ko-KR"/>
        </w:rPr>
        <w:t>:</w:t>
      </w:r>
      <w:r w:rsidRPr="00FC710A">
        <w:rPr>
          <w:b/>
          <w:color w:val="0070C0"/>
          <w:lang w:eastAsia="ko-KR"/>
        </w:rPr>
        <w:t xml:space="preserve"> </w:t>
      </w:r>
      <w:r>
        <w:rPr>
          <w:b/>
          <w:lang w:eastAsia="zh-CN"/>
        </w:rPr>
        <w:t>General discussion on RedCap</w:t>
      </w:r>
    </w:p>
    <w:p w14:paraId="65DC2325" w14:textId="77777777" w:rsidR="00364F1B" w:rsidRPr="00FC710A" w:rsidRDefault="00364F1B" w:rsidP="00364F1B">
      <w:pPr>
        <w:pStyle w:val="Paragraphedeliste"/>
        <w:numPr>
          <w:ilvl w:val="0"/>
          <w:numId w:val="4"/>
        </w:numPr>
        <w:overflowPunct/>
        <w:autoSpaceDE/>
        <w:autoSpaceDN/>
        <w:adjustRightInd/>
        <w:spacing w:after="120"/>
        <w:ind w:left="720" w:firstLineChars="0"/>
        <w:textAlignment w:val="auto"/>
        <w:rPr>
          <w:rStyle w:val="Lienhypertexte"/>
          <w:rFonts w:eastAsia="SimSun"/>
          <w:color w:val="0070C0"/>
          <w:szCs w:val="24"/>
          <w:u w:val="none"/>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493D2F76" w14:textId="77777777" w:rsidR="00364F1B" w:rsidRPr="00CC78F7" w:rsidRDefault="00364F1B" w:rsidP="00364F1B">
      <w:pPr>
        <w:pStyle w:val="Paragraphedelist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C78F7">
        <w:rPr>
          <w:rFonts w:eastAsia="SimSun"/>
          <w:color w:val="000000" w:themeColor="text1"/>
          <w:szCs w:val="24"/>
          <w:lang w:eastAsia="zh-CN"/>
        </w:rPr>
        <w:t>RAN4 discuss if the 38.307 should be updated for RedCap NTN as release independent feature (operating band).</w:t>
      </w:r>
      <w:r>
        <w:rPr>
          <w:rFonts w:eastAsia="SimSun"/>
          <w:color w:val="000000" w:themeColor="text1"/>
          <w:szCs w:val="24"/>
          <w:lang w:eastAsia="zh-CN"/>
        </w:rPr>
        <w:t xml:space="preserve"> </w:t>
      </w:r>
      <w:r w:rsidRPr="00CC78F7">
        <w:rPr>
          <w:rFonts w:eastAsia="SimSun"/>
          <w:color w:val="000000" w:themeColor="text1"/>
          <w:szCs w:val="24"/>
          <w:lang w:eastAsia="zh-CN"/>
        </w:rPr>
        <w:t>(P1/</w:t>
      </w:r>
      <w:hyperlink r:id="rId37" w:tgtFrame="_blank" w:history="1">
        <w:r>
          <w:rPr>
            <w:rStyle w:val="Lienhypertexte"/>
            <w:rFonts w:ascii="Arial" w:hAnsi="Arial" w:cs="Arial"/>
            <w:color w:val="000000"/>
            <w:sz w:val="18"/>
            <w:szCs w:val="18"/>
          </w:rPr>
          <w:t>R4-2412980</w:t>
        </w:r>
      </w:hyperlink>
      <w:r w:rsidRPr="00CC78F7">
        <w:rPr>
          <w:rFonts w:ascii="Arial" w:hAnsi="Arial" w:cs="Arial"/>
          <w:color w:val="312E25"/>
          <w:sz w:val="18"/>
          <w:szCs w:val="18"/>
        </w:rPr>
        <w:t>)</w:t>
      </w:r>
    </w:p>
    <w:p w14:paraId="4B52A6B8" w14:textId="77777777" w:rsidR="00364F1B" w:rsidRPr="00805BE8" w:rsidRDefault="00364F1B" w:rsidP="00364F1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CD2CD6A" w14:textId="77777777" w:rsidR="00364F1B" w:rsidRPr="006F6944" w:rsidRDefault="00364F1B" w:rsidP="00364F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Agree if no controversial discussion</w:t>
      </w:r>
    </w:p>
    <w:p w14:paraId="7E1F3CE9" w14:textId="77777777" w:rsidR="00364F1B" w:rsidRPr="006F6944" w:rsidRDefault="00364F1B" w:rsidP="00364F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If this is agreeable, the following proposal (adding a new Clause 9.2 in TS 38.307) should be further discussed:</w:t>
      </w:r>
    </w:p>
    <w:p w14:paraId="0F70BBF2" w14:textId="77777777" w:rsidR="00364F1B" w:rsidRPr="00CC78F7" w:rsidRDefault="00364F1B" w:rsidP="00364F1B">
      <w:pPr>
        <w:pStyle w:val="Titre2"/>
        <w:numPr>
          <w:ilvl w:val="0"/>
          <w:numId w:val="0"/>
        </w:numPr>
        <w:ind w:left="576" w:hanging="576"/>
      </w:pPr>
      <w:r>
        <w:t xml:space="preserve">9.1 </w:t>
      </w:r>
      <w:r w:rsidRPr="009A59C6">
        <w:t>Additional NR operating bands for NR NTN in frequency range 1</w:t>
      </w:r>
    </w:p>
    <w:p w14:paraId="72E6EBC8" w14:textId="77777777" w:rsidR="00364F1B" w:rsidRPr="00CC78F7" w:rsidRDefault="00364F1B" w:rsidP="00364F1B">
      <w:pPr>
        <w:pStyle w:val="Titre2"/>
        <w:numPr>
          <w:ilvl w:val="0"/>
          <w:numId w:val="0"/>
        </w:numPr>
        <w:ind w:left="576" w:hanging="576"/>
        <w:rPr>
          <w:highlight w:val="yellow"/>
        </w:rPr>
      </w:pPr>
      <w:r w:rsidRPr="00CC78F7">
        <w:rPr>
          <w:highlight w:val="yellow"/>
        </w:rPr>
        <w:t>9.2 Additional operating bands for Redcap for NR frequency range 1</w:t>
      </w:r>
    </w:p>
    <w:p w14:paraId="1FF052B1" w14:textId="77777777" w:rsidR="00364F1B" w:rsidRPr="00CC78F7" w:rsidRDefault="00364F1B" w:rsidP="00364F1B">
      <w:pPr>
        <w:rPr>
          <w:highlight w:val="yellow"/>
        </w:rPr>
      </w:pPr>
      <w:r w:rsidRPr="00CC78F7">
        <w:rPr>
          <w:highlight w:val="yellow"/>
        </w:rPr>
        <w:t xml:space="preserve">Requirements for a Redcap UE for additional operating bands within FR1 of TS 38.101-5 in Rel-P [2] are introduced via this clause. </w:t>
      </w:r>
    </w:p>
    <w:p w14:paraId="61A10DAA" w14:textId="77777777" w:rsidR="00364F1B" w:rsidRPr="00CC78F7" w:rsidRDefault="00364F1B" w:rsidP="00364F1B">
      <w:pPr>
        <w:jc w:val="center"/>
        <w:rPr>
          <w:b/>
          <w:highlight w:val="yellow"/>
        </w:rPr>
      </w:pPr>
      <w:r w:rsidRPr="00CC78F7">
        <w:rPr>
          <w:b/>
          <w:highlight w:val="yellow"/>
        </w:rPr>
        <w:t>Table 9.2 -1: NR NTN RedCap operating band</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881"/>
        <w:gridCol w:w="1783"/>
        <w:gridCol w:w="2763"/>
      </w:tblGrid>
      <w:tr w:rsidR="00364F1B" w:rsidRPr="00CC78F7" w14:paraId="0CD23728" w14:textId="77777777" w:rsidTr="00C20B6A">
        <w:trPr>
          <w:trHeight w:val="269"/>
        </w:trPr>
        <w:tc>
          <w:tcPr>
            <w:tcW w:w="1553" w:type="pct"/>
            <w:noWrap/>
            <w:vAlign w:val="center"/>
            <w:hideMark/>
          </w:tcPr>
          <w:p w14:paraId="7A9629E4" w14:textId="77777777" w:rsidR="00364F1B" w:rsidRPr="00CC78F7" w:rsidRDefault="00364F1B" w:rsidP="00C20B6A">
            <w:pPr>
              <w:pStyle w:val="TAH"/>
              <w:rPr>
                <w:rFonts w:cs="Arial"/>
                <w:highlight w:val="yellow"/>
              </w:rPr>
            </w:pPr>
            <w:r w:rsidRPr="00CC78F7">
              <w:rPr>
                <w:rFonts w:cs="Arial"/>
                <w:highlight w:val="yellow"/>
              </w:rPr>
              <w:t>Feature</w:t>
            </w:r>
          </w:p>
        </w:tc>
        <w:tc>
          <w:tcPr>
            <w:tcW w:w="1009" w:type="pct"/>
            <w:noWrap/>
            <w:vAlign w:val="center"/>
            <w:hideMark/>
          </w:tcPr>
          <w:p w14:paraId="6DD208AF" w14:textId="77777777" w:rsidR="00364F1B" w:rsidRPr="00CC78F7" w:rsidRDefault="00364F1B" w:rsidP="00C20B6A">
            <w:pPr>
              <w:pStyle w:val="TAH"/>
              <w:rPr>
                <w:rFonts w:cs="Arial"/>
                <w:highlight w:val="yellow"/>
              </w:rPr>
            </w:pPr>
            <w:r w:rsidRPr="00CC78F7">
              <w:rPr>
                <w:rFonts w:eastAsiaTheme="minorEastAsia" w:cs="Arial"/>
                <w:highlight w:val="yellow"/>
              </w:rPr>
              <w:t>Duplex-mode</w:t>
            </w:r>
          </w:p>
        </w:tc>
        <w:tc>
          <w:tcPr>
            <w:tcW w:w="956" w:type="pct"/>
            <w:vAlign w:val="center"/>
            <w:hideMark/>
          </w:tcPr>
          <w:p w14:paraId="2DA42154" w14:textId="77777777" w:rsidR="00364F1B" w:rsidRPr="00CC78F7" w:rsidRDefault="00364F1B" w:rsidP="00C20B6A">
            <w:pPr>
              <w:pStyle w:val="TAH"/>
              <w:rPr>
                <w:rFonts w:cs="Arial"/>
                <w:highlight w:val="yellow"/>
              </w:rPr>
            </w:pPr>
            <w:r w:rsidRPr="00CC78F7">
              <w:rPr>
                <w:rFonts w:cs="Arial"/>
                <w:highlight w:val="yellow"/>
              </w:rPr>
              <w:t>Release</w:t>
            </w:r>
          </w:p>
          <w:p w14:paraId="0C9F61D2" w14:textId="77777777" w:rsidR="00364F1B" w:rsidRPr="00CC78F7" w:rsidRDefault="00364F1B" w:rsidP="00C20B6A">
            <w:pPr>
              <w:pStyle w:val="TAH"/>
              <w:rPr>
                <w:rFonts w:cs="Arial"/>
                <w:highlight w:val="yellow"/>
                <w:lang w:val="en-US"/>
              </w:rPr>
            </w:pPr>
            <w:r w:rsidRPr="00CC78F7">
              <w:rPr>
                <w:rFonts w:cs="Arial"/>
                <w:highlight w:val="yellow"/>
              </w:rPr>
              <w:t>independent from</w:t>
            </w:r>
          </w:p>
        </w:tc>
        <w:tc>
          <w:tcPr>
            <w:tcW w:w="1482" w:type="pct"/>
            <w:hideMark/>
          </w:tcPr>
          <w:p w14:paraId="597861A5" w14:textId="77777777" w:rsidR="00364F1B" w:rsidRPr="00CC78F7" w:rsidRDefault="00364F1B" w:rsidP="00C20B6A">
            <w:pPr>
              <w:pStyle w:val="TAH"/>
              <w:rPr>
                <w:rFonts w:cs="Arial"/>
                <w:highlight w:val="yellow"/>
                <w:lang w:val="en-US"/>
              </w:rPr>
            </w:pPr>
            <w:r w:rsidRPr="00CC78F7">
              <w:rPr>
                <w:rFonts w:cs="Arial"/>
                <w:highlight w:val="yellow"/>
                <w:lang w:val="en-US"/>
              </w:rPr>
              <w:t>Requirements to be fulfilled</w:t>
            </w:r>
          </w:p>
          <w:p w14:paraId="7A46E528" w14:textId="77777777" w:rsidR="00364F1B" w:rsidRPr="00CC78F7" w:rsidRDefault="00364F1B" w:rsidP="00C20B6A">
            <w:pPr>
              <w:pStyle w:val="TAH"/>
              <w:rPr>
                <w:rFonts w:cs="Arial"/>
                <w:highlight w:val="yellow"/>
              </w:rPr>
            </w:pPr>
            <w:r w:rsidRPr="00CC78F7">
              <w:rPr>
                <w:rFonts w:cs="Arial"/>
                <w:highlight w:val="yellow"/>
                <w:lang w:val="en-US"/>
              </w:rPr>
              <w:t>(see TS 38.307 of the release in which the band was introduced)</w:t>
            </w:r>
          </w:p>
        </w:tc>
      </w:tr>
      <w:tr w:rsidR="00364F1B" w14:paraId="03AC5F6A" w14:textId="77777777" w:rsidTr="00C20B6A">
        <w:trPr>
          <w:trHeight w:val="269"/>
        </w:trPr>
        <w:tc>
          <w:tcPr>
            <w:tcW w:w="1553" w:type="pct"/>
            <w:noWrap/>
            <w:vAlign w:val="center"/>
            <w:hideMark/>
          </w:tcPr>
          <w:p w14:paraId="779AA450" w14:textId="77777777" w:rsidR="00364F1B" w:rsidRPr="00CC78F7" w:rsidRDefault="00364F1B" w:rsidP="00C20B6A">
            <w:pPr>
              <w:pStyle w:val="TAL"/>
              <w:jc w:val="center"/>
              <w:rPr>
                <w:highlight w:val="yellow"/>
              </w:rPr>
            </w:pPr>
            <w:r w:rsidRPr="00CC78F7">
              <w:rPr>
                <w:highlight w:val="yellow"/>
              </w:rPr>
              <w:t>Redcap operating band</w:t>
            </w:r>
          </w:p>
        </w:tc>
        <w:tc>
          <w:tcPr>
            <w:tcW w:w="1009" w:type="pct"/>
            <w:noWrap/>
            <w:vAlign w:val="center"/>
            <w:hideMark/>
          </w:tcPr>
          <w:p w14:paraId="029E8667" w14:textId="77777777" w:rsidR="00364F1B" w:rsidRPr="00CC78F7" w:rsidRDefault="00364F1B" w:rsidP="00C20B6A">
            <w:pPr>
              <w:pStyle w:val="TAL"/>
              <w:jc w:val="center"/>
              <w:rPr>
                <w:highlight w:val="yellow"/>
              </w:rPr>
            </w:pPr>
            <w:r w:rsidRPr="00CC78F7">
              <w:rPr>
                <w:highlight w:val="yellow"/>
              </w:rPr>
              <w:t>FDD</w:t>
            </w:r>
          </w:p>
        </w:tc>
        <w:tc>
          <w:tcPr>
            <w:tcW w:w="956" w:type="pct"/>
            <w:vAlign w:val="center"/>
            <w:hideMark/>
          </w:tcPr>
          <w:p w14:paraId="1696E248" w14:textId="77777777" w:rsidR="00364F1B" w:rsidRDefault="00364F1B" w:rsidP="00C20B6A">
            <w:pPr>
              <w:pStyle w:val="TAL"/>
              <w:jc w:val="center"/>
              <w:rPr>
                <w:lang w:eastAsia="zh-CN"/>
              </w:rPr>
            </w:pPr>
            <w:r w:rsidRPr="00CC78F7">
              <w:rPr>
                <w:highlight w:val="yellow"/>
              </w:rPr>
              <w:t>Rel-17</w:t>
            </w:r>
          </w:p>
        </w:tc>
        <w:tc>
          <w:tcPr>
            <w:tcW w:w="1482" w:type="pct"/>
          </w:tcPr>
          <w:p w14:paraId="357394DD" w14:textId="77777777" w:rsidR="00364F1B" w:rsidRDefault="00364F1B" w:rsidP="00C20B6A">
            <w:pPr>
              <w:pStyle w:val="TAL"/>
              <w:jc w:val="center"/>
            </w:pPr>
          </w:p>
          <w:p w14:paraId="2E22AF50" w14:textId="77777777" w:rsidR="00364F1B" w:rsidRDefault="00364F1B" w:rsidP="00C20B6A">
            <w:pPr>
              <w:pStyle w:val="TAL"/>
              <w:jc w:val="center"/>
              <w:rPr>
                <w:lang w:eastAsia="zh-CN"/>
              </w:rPr>
            </w:pPr>
          </w:p>
        </w:tc>
      </w:tr>
    </w:tbl>
    <w:p w14:paraId="098989CB" w14:textId="77777777" w:rsidR="00364F1B" w:rsidRDefault="00364F1B" w:rsidP="00364F1B">
      <w:pPr>
        <w:spacing w:after="120"/>
        <w:rPr>
          <w:color w:val="000000" w:themeColor="text1"/>
          <w:szCs w:val="24"/>
          <w:lang w:eastAsia="zh-CN"/>
        </w:rPr>
      </w:pPr>
    </w:p>
    <w:p w14:paraId="1EAF4CB2" w14:textId="77777777" w:rsidR="00364F1B" w:rsidRPr="00364F1B" w:rsidRDefault="00364F1B" w:rsidP="00364F1B">
      <w:pPr>
        <w:spacing w:after="120"/>
        <w:rPr>
          <w:color w:val="000000" w:themeColor="text1"/>
          <w:szCs w:val="24"/>
          <w:lang w:eastAsia="zh-CN"/>
        </w:rPr>
      </w:pPr>
    </w:p>
    <w:p w14:paraId="3EC9B66E" w14:textId="72D8D176" w:rsidR="00124492" w:rsidRPr="00805BE8" w:rsidRDefault="00124492" w:rsidP="00124492">
      <w:pPr>
        <w:pStyle w:val="Titre3"/>
        <w:rPr>
          <w:sz w:val="24"/>
          <w:szCs w:val="16"/>
        </w:rPr>
      </w:pPr>
      <w:r w:rsidRPr="00805BE8">
        <w:rPr>
          <w:sz w:val="24"/>
          <w:szCs w:val="16"/>
        </w:rPr>
        <w:t>Sub-</w:t>
      </w:r>
      <w:r>
        <w:rPr>
          <w:sz w:val="24"/>
          <w:szCs w:val="16"/>
        </w:rPr>
        <w:t>topic</w:t>
      </w:r>
      <w:r w:rsidRPr="00805BE8">
        <w:rPr>
          <w:sz w:val="24"/>
          <w:szCs w:val="16"/>
        </w:rPr>
        <w:t xml:space="preserve"> </w:t>
      </w:r>
      <w:r w:rsidR="00364F1B">
        <w:rPr>
          <w:sz w:val="24"/>
          <w:szCs w:val="16"/>
        </w:rPr>
        <w:t>1-3</w:t>
      </w:r>
    </w:p>
    <w:p w14:paraId="5B685DB2" w14:textId="7C5E89F6" w:rsidR="00124492" w:rsidRPr="00BD214E" w:rsidRDefault="00124492" w:rsidP="00124492">
      <w:pPr>
        <w:rPr>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4B7EA2">
        <w:rPr>
          <w:lang w:val="en-US" w:eastAsia="zh-CN"/>
        </w:rPr>
        <w:t>B</w:t>
      </w:r>
      <w:r w:rsidR="00335746">
        <w:rPr>
          <w:lang w:val="en-US" w:eastAsia="zh-CN"/>
        </w:rPr>
        <w:t>roadcast S</w:t>
      </w:r>
      <w:r w:rsidRPr="00BD214E">
        <w:rPr>
          <w:lang w:val="en-US" w:eastAsia="zh-CN"/>
        </w:rPr>
        <w:t>ervice</w:t>
      </w:r>
    </w:p>
    <w:p w14:paraId="3642F354" w14:textId="29D1E5ED" w:rsidR="0089323E" w:rsidRDefault="00124492" w:rsidP="00DD19DE">
      <w:pPr>
        <w:rPr>
          <w:color w:val="0070C0"/>
          <w:lang w:eastAsia="zh-CN"/>
        </w:rPr>
      </w:pPr>
      <w:r w:rsidRPr="00C014BB">
        <w:rPr>
          <w:rFonts w:hint="eastAsia"/>
          <w:b/>
          <w:color w:val="0070C0"/>
          <w:u w:val="single"/>
          <w:lang w:eastAsia="ko-KR"/>
        </w:rPr>
        <w:t>Issue</w:t>
      </w:r>
      <w:r w:rsidR="00364F1B">
        <w:rPr>
          <w:b/>
          <w:color w:val="0070C0"/>
          <w:u w:val="single"/>
          <w:lang w:eastAsia="ko-KR"/>
        </w:rPr>
        <w:t xml:space="preserve"> 1-3</w:t>
      </w:r>
      <w:r w:rsidRPr="00C014BB">
        <w:rPr>
          <w:b/>
          <w:color w:val="0070C0"/>
          <w:u w:val="single"/>
          <w:lang w:eastAsia="ko-KR"/>
        </w:rPr>
        <w:t>-1:</w:t>
      </w:r>
      <w:r>
        <w:rPr>
          <w:color w:val="0070C0"/>
          <w:lang w:eastAsia="zh-CN"/>
        </w:rPr>
        <w:t xml:space="preserve"> </w:t>
      </w:r>
      <w:r w:rsidRPr="00BD214E">
        <w:rPr>
          <w:b/>
          <w:lang w:eastAsia="zh-CN"/>
        </w:rPr>
        <w:t>RAN4 SAN RF impact</w:t>
      </w:r>
      <w:r w:rsidR="00335746">
        <w:rPr>
          <w:b/>
          <w:lang w:eastAsia="zh-CN"/>
        </w:rPr>
        <w:t xml:space="preserve"> for Broadcast Service</w:t>
      </w:r>
    </w:p>
    <w:p w14:paraId="2D66B440" w14:textId="77777777" w:rsidR="00124492" w:rsidRPr="00FC710A" w:rsidRDefault="00124492" w:rsidP="00124492">
      <w:pPr>
        <w:pStyle w:val="Paragraphedeliste"/>
        <w:numPr>
          <w:ilvl w:val="0"/>
          <w:numId w:val="4"/>
        </w:numPr>
        <w:overflowPunct/>
        <w:autoSpaceDE/>
        <w:autoSpaceDN/>
        <w:adjustRightInd/>
        <w:spacing w:after="120"/>
        <w:ind w:left="720" w:firstLineChars="0"/>
        <w:textAlignment w:val="auto"/>
        <w:rPr>
          <w:rStyle w:val="Lienhypertexte"/>
          <w:rFonts w:eastAsia="SimSun"/>
          <w:color w:val="0070C0"/>
          <w:szCs w:val="24"/>
          <w:u w:val="none"/>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2417C05B" w14:textId="4FF02D40" w:rsidR="004C5000" w:rsidRPr="008A22A5" w:rsidRDefault="008A22A5" w:rsidP="008A22A5">
      <w:pPr>
        <w:pStyle w:val="Paragraphedeliste"/>
        <w:numPr>
          <w:ilvl w:val="1"/>
          <w:numId w:val="4"/>
        </w:numPr>
        <w:overflowPunct/>
        <w:autoSpaceDE/>
        <w:autoSpaceDN/>
        <w:adjustRightInd/>
        <w:spacing w:after="120"/>
        <w:ind w:left="1440" w:firstLineChars="0"/>
        <w:textAlignment w:val="auto"/>
        <w:rPr>
          <w:bCs/>
          <w:lang w:val="en-US" w:eastAsia="zh-CN"/>
        </w:rPr>
      </w:pPr>
      <w:r w:rsidRPr="008A22A5">
        <w:rPr>
          <w:rFonts w:asciiTheme="minorHAnsi" w:hAnsiTheme="minorHAnsi" w:cstheme="minorHAnsi"/>
          <w:bCs/>
          <w:lang w:eastAsia="ja-JP"/>
        </w:rPr>
        <w:t xml:space="preserve">No RAN4 SAN RF requirements impact foreseen for Rel-19 NTN Phase-3 WI Objectives 3 broadcast service. </w:t>
      </w:r>
      <w:r>
        <w:rPr>
          <w:rFonts w:asciiTheme="minorHAnsi" w:hAnsiTheme="minorHAnsi" w:cstheme="minorHAnsi"/>
          <w:bCs/>
          <w:lang w:eastAsia="ja-JP"/>
        </w:rPr>
        <w:t>(P5</w:t>
      </w:r>
      <w:r w:rsidR="004C5000" w:rsidRPr="008A22A5">
        <w:rPr>
          <w:rFonts w:asciiTheme="minorHAnsi" w:hAnsiTheme="minorHAnsi" w:cstheme="minorHAnsi"/>
          <w:bCs/>
          <w:lang w:eastAsia="ja-JP"/>
        </w:rPr>
        <w:t>/</w:t>
      </w:r>
      <w:hyperlink r:id="rId38" w:tgtFrame="_blank" w:history="1">
        <w:r>
          <w:rPr>
            <w:rStyle w:val="Lienhypertexte"/>
            <w:rFonts w:ascii="Arial" w:hAnsi="Arial" w:cs="Arial"/>
            <w:color w:val="000000"/>
            <w:sz w:val="18"/>
            <w:szCs w:val="18"/>
          </w:rPr>
          <w:t>R4-2413353</w:t>
        </w:r>
      </w:hyperlink>
      <w:r w:rsidR="004C5000" w:rsidRPr="008A22A5">
        <w:rPr>
          <w:rFonts w:ascii="Arial" w:hAnsi="Arial" w:cs="Arial"/>
          <w:color w:val="312E25"/>
          <w:sz w:val="18"/>
          <w:szCs w:val="18"/>
        </w:rPr>
        <w:t>)</w:t>
      </w:r>
    </w:p>
    <w:p w14:paraId="0CEF2DF9" w14:textId="77777777" w:rsidR="00124492" w:rsidRPr="00805BE8" w:rsidRDefault="00124492" w:rsidP="0012449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B832D6" w14:textId="13A04A13" w:rsidR="00124492" w:rsidRPr="006F6944" w:rsidRDefault="00124492" w:rsidP="00DD19DE">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 xml:space="preserve">Agree if no controversial </w:t>
      </w:r>
      <w:r w:rsidR="006F6944" w:rsidRPr="006F6944">
        <w:rPr>
          <w:rFonts w:eastAsia="SimSun"/>
          <w:color w:val="0070C0"/>
          <w:szCs w:val="24"/>
          <w:lang w:eastAsia="zh-CN"/>
        </w:rPr>
        <w:t>discussion</w:t>
      </w:r>
      <w:r w:rsidRPr="006F6944">
        <w:rPr>
          <w:rFonts w:eastAsia="SimSun"/>
          <w:color w:val="0070C0"/>
          <w:szCs w:val="24"/>
          <w:lang w:eastAsia="zh-CN"/>
        </w:rPr>
        <w:t>.</w:t>
      </w:r>
    </w:p>
    <w:p w14:paraId="12E59610" w14:textId="2CC2EACF" w:rsidR="00364F1B" w:rsidRPr="00805BE8" w:rsidRDefault="00364F1B" w:rsidP="00364F1B">
      <w:pPr>
        <w:pStyle w:val="Titre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1-4</w:t>
      </w:r>
    </w:p>
    <w:p w14:paraId="0CBA8ED3" w14:textId="62130F06" w:rsidR="00364F1B" w:rsidRPr="00BD214E" w:rsidRDefault="00364F1B" w:rsidP="00364F1B">
      <w:pPr>
        <w:rPr>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00335746">
        <w:rPr>
          <w:i/>
          <w:color w:val="0070C0"/>
          <w:lang w:val="en-US" w:eastAsia="zh-CN"/>
        </w:rPr>
        <w:t xml:space="preserve"> </w:t>
      </w:r>
      <w:r w:rsidR="00335746">
        <w:rPr>
          <w:lang w:val="en-US" w:eastAsia="zh-CN"/>
        </w:rPr>
        <w:t>Updated w</w:t>
      </w:r>
      <w:r>
        <w:rPr>
          <w:lang w:val="en-US" w:eastAsia="zh-CN"/>
        </w:rPr>
        <w:t xml:space="preserve">ork plan </w:t>
      </w:r>
      <w:r w:rsidR="00335746">
        <w:rPr>
          <w:lang w:val="en-US" w:eastAsia="zh-CN"/>
        </w:rPr>
        <w:t>f</w:t>
      </w:r>
      <w:r w:rsidR="00335746" w:rsidRPr="00364F1B">
        <w:rPr>
          <w:bCs/>
          <w:lang w:val="en-US" w:eastAsia="zh-CN"/>
        </w:rPr>
        <w:t>or NR_NTN_Ph3</w:t>
      </w:r>
    </w:p>
    <w:p w14:paraId="6C05F22B" w14:textId="38A7FC35" w:rsidR="00364F1B" w:rsidRDefault="00364F1B" w:rsidP="00364F1B">
      <w:pPr>
        <w:rPr>
          <w:color w:val="0070C0"/>
          <w:lang w:eastAsia="zh-CN"/>
        </w:rPr>
      </w:pPr>
      <w:r w:rsidRPr="00C014BB">
        <w:rPr>
          <w:rFonts w:hint="eastAsia"/>
          <w:b/>
          <w:color w:val="0070C0"/>
          <w:u w:val="single"/>
          <w:lang w:eastAsia="ko-KR"/>
        </w:rPr>
        <w:t>Issue</w:t>
      </w:r>
      <w:r>
        <w:rPr>
          <w:b/>
          <w:color w:val="0070C0"/>
          <w:u w:val="single"/>
          <w:lang w:eastAsia="ko-KR"/>
        </w:rPr>
        <w:t xml:space="preserve"> 1-4</w:t>
      </w:r>
      <w:r w:rsidRPr="00C014BB">
        <w:rPr>
          <w:b/>
          <w:color w:val="0070C0"/>
          <w:u w:val="single"/>
          <w:lang w:eastAsia="ko-KR"/>
        </w:rPr>
        <w:t>-1:</w:t>
      </w:r>
      <w:r>
        <w:rPr>
          <w:color w:val="0070C0"/>
          <w:lang w:eastAsia="zh-CN"/>
        </w:rPr>
        <w:t xml:space="preserve"> </w:t>
      </w:r>
      <w:r>
        <w:rPr>
          <w:b/>
          <w:lang w:eastAsia="zh-CN"/>
        </w:rPr>
        <w:t>Work plan</w:t>
      </w:r>
      <w:r w:rsidR="00335746">
        <w:rPr>
          <w:b/>
          <w:lang w:eastAsia="zh-CN"/>
        </w:rPr>
        <w:t xml:space="preserve"> </w:t>
      </w:r>
      <w:r w:rsidR="00335746" w:rsidRPr="00364F1B">
        <w:rPr>
          <w:bCs/>
          <w:lang w:val="en-US" w:eastAsia="zh-CN"/>
        </w:rPr>
        <w:t>for NR_NTN_Ph3</w:t>
      </w:r>
      <w:r w:rsidR="00335746">
        <w:rPr>
          <w:bCs/>
          <w:lang w:val="en-US" w:eastAsia="zh-CN"/>
        </w:rPr>
        <w:t xml:space="preserve"> (</w:t>
      </w:r>
      <w:hyperlink r:id="rId39" w:tgtFrame="_blank" w:history="1">
        <w:r w:rsidR="00335746">
          <w:rPr>
            <w:rStyle w:val="Lienhypertexte"/>
            <w:rFonts w:ascii="Arial" w:hAnsi="Arial" w:cs="Arial"/>
            <w:color w:val="000000"/>
            <w:sz w:val="18"/>
            <w:szCs w:val="18"/>
          </w:rPr>
          <w:t>R4-2411355</w:t>
        </w:r>
      </w:hyperlink>
      <w:r w:rsidR="00335746">
        <w:rPr>
          <w:rFonts w:ascii="Arial" w:hAnsi="Arial" w:cs="Arial"/>
          <w:color w:val="312E25"/>
          <w:sz w:val="18"/>
          <w:szCs w:val="18"/>
        </w:rPr>
        <w:t>, CATT, THALES</w:t>
      </w:r>
      <w:r w:rsidR="00335746">
        <w:rPr>
          <w:bCs/>
          <w:lang w:val="en-US" w:eastAsia="zh-CN"/>
        </w:rPr>
        <w:t>)</w:t>
      </w:r>
    </w:p>
    <w:p w14:paraId="3B283A55" w14:textId="77777777" w:rsidR="00364F1B" w:rsidRPr="00FC710A" w:rsidRDefault="00364F1B" w:rsidP="00364F1B">
      <w:pPr>
        <w:pStyle w:val="Paragraphedeliste"/>
        <w:numPr>
          <w:ilvl w:val="0"/>
          <w:numId w:val="4"/>
        </w:numPr>
        <w:overflowPunct/>
        <w:autoSpaceDE/>
        <w:autoSpaceDN/>
        <w:adjustRightInd/>
        <w:spacing w:after="120"/>
        <w:ind w:left="720" w:firstLineChars="0"/>
        <w:textAlignment w:val="auto"/>
        <w:rPr>
          <w:rStyle w:val="Lienhypertexte"/>
          <w:rFonts w:eastAsia="SimSun"/>
          <w:color w:val="0070C0"/>
          <w:szCs w:val="24"/>
          <w:u w:val="none"/>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5E21C7B4" w14:textId="5805F8ED" w:rsidR="00364F1B" w:rsidRPr="008A22A5" w:rsidRDefault="00364F1B" w:rsidP="00364F1B">
      <w:pPr>
        <w:pStyle w:val="Paragraphedeliste"/>
        <w:numPr>
          <w:ilvl w:val="1"/>
          <w:numId w:val="4"/>
        </w:numPr>
        <w:overflowPunct/>
        <w:autoSpaceDE/>
        <w:autoSpaceDN/>
        <w:adjustRightInd/>
        <w:spacing w:after="120"/>
        <w:ind w:left="1418" w:firstLineChars="0"/>
        <w:textAlignment w:val="auto"/>
        <w:rPr>
          <w:bCs/>
          <w:lang w:val="en-US" w:eastAsia="zh-CN"/>
        </w:rPr>
      </w:pPr>
      <w:r>
        <w:rPr>
          <w:rFonts w:asciiTheme="minorHAnsi" w:hAnsiTheme="minorHAnsi" w:cstheme="minorHAnsi"/>
          <w:bCs/>
          <w:lang w:eastAsia="ja-JP"/>
        </w:rPr>
        <w:t xml:space="preserve">Agree with </w:t>
      </w:r>
      <w:r>
        <w:rPr>
          <w:bCs/>
          <w:lang w:val="en-US" w:eastAsia="zh-CN"/>
        </w:rPr>
        <w:t>u</w:t>
      </w:r>
      <w:r w:rsidRPr="00364F1B">
        <w:rPr>
          <w:bCs/>
          <w:lang w:val="en-US" w:eastAsia="zh-CN"/>
        </w:rPr>
        <w:t xml:space="preserve">pdated work plan for NR_NTN_Ph3 </w:t>
      </w:r>
      <w:r>
        <w:rPr>
          <w:bCs/>
          <w:lang w:val="en-US" w:eastAsia="zh-CN"/>
        </w:rPr>
        <w:t>(</w:t>
      </w:r>
      <w:hyperlink r:id="rId40" w:tgtFrame="_blank" w:history="1">
        <w:r>
          <w:rPr>
            <w:rStyle w:val="Lienhypertexte"/>
            <w:rFonts w:ascii="Arial" w:hAnsi="Arial" w:cs="Arial"/>
            <w:color w:val="000000"/>
            <w:sz w:val="18"/>
            <w:szCs w:val="18"/>
          </w:rPr>
          <w:t>R4-2411355</w:t>
        </w:r>
      </w:hyperlink>
      <w:r>
        <w:rPr>
          <w:rFonts w:ascii="Arial" w:hAnsi="Arial" w:cs="Arial"/>
          <w:color w:val="312E25"/>
          <w:sz w:val="18"/>
          <w:szCs w:val="18"/>
        </w:rPr>
        <w:t>, CATT, THALES</w:t>
      </w:r>
      <w:r>
        <w:rPr>
          <w:bCs/>
          <w:lang w:val="en-US" w:eastAsia="zh-CN"/>
        </w:rPr>
        <w:t xml:space="preserve">) </w:t>
      </w:r>
      <w:r w:rsidRPr="00364F1B">
        <w:rPr>
          <w:bCs/>
          <w:lang w:val="en-US" w:eastAsia="zh-CN"/>
        </w:rPr>
        <w:t>submitted for RAN4 approval.</w:t>
      </w:r>
    </w:p>
    <w:p w14:paraId="28C9876B" w14:textId="77777777" w:rsidR="00364F1B" w:rsidRPr="00805BE8" w:rsidRDefault="00364F1B" w:rsidP="00364F1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5CD415" w14:textId="2AE6458A" w:rsidR="00364F1B" w:rsidRPr="006F6944" w:rsidRDefault="006F6944" w:rsidP="00364F1B">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6F6944">
        <w:rPr>
          <w:rFonts w:eastAsia="SimSun"/>
          <w:color w:val="0070C0"/>
          <w:szCs w:val="24"/>
          <w:lang w:eastAsia="zh-CN"/>
        </w:rPr>
        <w:t>Take into account any received comments and a</w:t>
      </w:r>
      <w:r w:rsidR="00364F1B" w:rsidRPr="006F6944">
        <w:rPr>
          <w:rFonts w:eastAsia="SimSun"/>
          <w:color w:val="0070C0"/>
          <w:szCs w:val="24"/>
          <w:lang w:eastAsia="zh-CN"/>
        </w:rPr>
        <w:t xml:space="preserve">gree if no controversial </w:t>
      </w:r>
      <w:r w:rsidRPr="006F6944">
        <w:rPr>
          <w:rFonts w:eastAsia="SimSun"/>
          <w:color w:val="0070C0"/>
          <w:szCs w:val="24"/>
          <w:lang w:eastAsia="zh-CN"/>
        </w:rPr>
        <w:t>discussion.</w:t>
      </w:r>
    </w:p>
    <w:p w14:paraId="30973CB2" w14:textId="5F067F6B" w:rsidR="0019065C" w:rsidRPr="00BD214E" w:rsidRDefault="0019065C" w:rsidP="00DD19DE">
      <w:pPr>
        <w:rPr>
          <w:color w:val="0070C0"/>
          <w:lang w:eastAsia="zh-CN"/>
        </w:rPr>
      </w:pPr>
    </w:p>
    <w:p w14:paraId="4AD8AFB5" w14:textId="08CFCE6A" w:rsidR="00863AEA" w:rsidRPr="00805BE8" w:rsidRDefault="00863AEA" w:rsidP="00863AEA">
      <w:pPr>
        <w:pStyle w:val="Titre1"/>
        <w:rPr>
          <w:lang w:eastAsia="ja-JP"/>
        </w:rPr>
      </w:pPr>
      <w:r>
        <w:rPr>
          <w:lang w:eastAsia="ja-JP"/>
        </w:rPr>
        <w:t>Topic</w:t>
      </w:r>
      <w:r w:rsidRPr="00805BE8">
        <w:rPr>
          <w:lang w:eastAsia="ja-JP"/>
        </w:rPr>
        <w:t xml:space="preserve"> #</w:t>
      </w:r>
      <w:r w:rsidR="00542CD1">
        <w:rPr>
          <w:lang w:eastAsia="ja-JP"/>
        </w:rPr>
        <w:t>2</w:t>
      </w:r>
      <w:r w:rsidRPr="00805BE8">
        <w:rPr>
          <w:lang w:eastAsia="ja-JP"/>
        </w:rPr>
        <w:t>:</w:t>
      </w:r>
      <w:r>
        <w:rPr>
          <w:lang w:eastAsia="ja-JP"/>
        </w:rPr>
        <w:t xml:space="preserve"> </w:t>
      </w:r>
      <w:r w:rsidR="00D90E9B" w:rsidRPr="003F0701">
        <w:rPr>
          <w:color w:val="000000" w:themeColor="text1"/>
          <w:lang w:eastAsia="zh-CN"/>
        </w:rPr>
        <w:t>Draft CRs &amp; CRs</w:t>
      </w:r>
    </w:p>
    <w:p w14:paraId="35C578D9" w14:textId="77777777" w:rsidR="00863AEA" w:rsidRPr="00CB0305" w:rsidRDefault="00863AEA" w:rsidP="00863AEA">
      <w:pPr>
        <w:pStyle w:val="Titre2"/>
      </w:pPr>
      <w:r w:rsidRPr="00B831AE">
        <w:rPr>
          <w:rFonts w:hint="eastAsia"/>
        </w:rPr>
        <w:t>Companies</w:t>
      </w:r>
      <w:r w:rsidRPr="00B831AE">
        <w:t>’</w:t>
      </w:r>
      <w:r w:rsidRPr="00CB0305">
        <w:t xml:space="preserve"> contributions summary</w:t>
      </w:r>
    </w:p>
    <w:tbl>
      <w:tblPr>
        <w:tblStyle w:val="Grilledutableau"/>
        <w:tblW w:w="0" w:type="auto"/>
        <w:tblLook w:val="04A0" w:firstRow="1" w:lastRow="0" w:firstColumn="1" w:lastColumn="0" w:noHBand="0" w:noVBand="1"/>
      </w:tblPr>
      <w:tblGrid>
        <w:gridCol w:w="1622"/>
        <w:gridCol w:w="1424"/>
        <w:gridCol w:w="6585"/>
      </w:tblGrid>
      <w:tr w:rsidR="00863AEA" w:rsidRPr="00F53FE2" w14:paraId="6CF4F02A" w14:textId="77777777" w:rsidTr="009640A5">
        <w:trPr>
          <w:trHeight w:val="468"/>
        </w:trPr>
        <w:tc>
          <w:tcPr>
            <w:tcW w:w="1622" w:type="dxa"/>
            <w:vAlign w:val="center"/>
          </w:tcPr>
          <w:p w14:paraId="73B9EC07" w14:textId="77777777" w:rsidR="00863AEA" w:rsidRPr="00805BE8" w:rsidRDefault="00863AEA" w:rsidP="009640A5">
            <w:pPr>
              <w:spacing w:before="120" w:after="120"/>
              <w:rPr>
                <w:b/>
                <w:bCs/>
              </w:rPr>
            </w:pPr>
            <w:r w:rsidRPr="00805BE8">
              <w:rPr>
                <w:b/>
                <w:bCs/>
              </w:rPr>
              <w:t>T-doc number</w:t>
            </w:r>
          </w:p>
        </w:tc>
        <w:tc>
          <w:tcPr>
            <w:tcW w:w="1424" w:type="dxa"/>
            <w:vAlign w:val="center"/>
          </w:tcPr>
          <w:p w14:paraId="3EA0C885" w14:textId="77777777" w:rsidR="00863AEA" w:rsidRPr="00805BE8" w:rsidRDefault="00863AEA" w:rsidP="009640A5">
            <w:pPr>
              <w:spacing w:before="120" w:after="120"/>
              <w:rPr>
                <w:b/>
                <w:bCs/>
              </w:rPr>
            </w:pPr>
            <w:r w:rsidRPr="00805BE8">
              <w:rPr>
                <w:b/>
                <w:bCs/>
              </w:rPr>
              <w:t>Company</w:t>
            </w:r>
          </w:p>
        </w:tc>
        <w:tc>
          <w:tcPr>
            <w:tcW w:w="6585" w:type="dxa"/>
            <w:vAlign w:val="center"/>
          </w:tcPr>
          <w:p w14:paraId="39397973" w14:textId="77777777" w:rsidR="00863AEA" w:rsidRPr="00805BE8" w:rsidRDefault="00863AEA" w:rsidP="009640A5">
            <w:pPr>
              <w:spacing w:before="120" w:after="120"/>
              <w:rPr>
                <w:b/>
                <w:bCs/>
              </w:rPr>
            </w:pPr>
            <w:r w:rsidRPr="00805BE8">
              <w:rPr>
                <w:b/>
                <w:bCs/>
              </w:rPr>
              <w:t>Proposals</w:t>
            </w:r>
            <w:r>
              <w:rPr>
                <w:b/>
                <w:bCs/>
              </w:rPr>
              <w:t xml:space="preserve"> / Observations</w:t>
            </w:r>
          </w:p>
        </w:tc>
      </w:tr>
      <w:tr w:rsidR="00364F1B" w14:paraId="045DEE6F" w14:textId="77777777" w:rsidTr="006B4B41">
        <w:trPr>
          <w:trHeight w:val="468"/>
        </w:trPr>
        <w:tc>
          <w:tcPr>
            <w:tcW w:w="1622" w:type="dxa"/>
            <w:vAlign w:val="center"/>
          </w:tcPr>
          <w:p w14:paraId="2D2455E5" w14:textId="31DA4C44" w:rsidR="00364F1B" w:rsidRPr="001B255E" w:rsidRDefault="00364F1B" w:rsidP="00364F1B">
            <w:pPr>
              <w:spacing w:before="120" w:after="120"/>
              <w:jc w:val="center"/>
              <w:rPr>
                <w:sz w:val="18"/>
                <w:szCs w:val="18"/>
              </w:rPr>
            </w:pPr>
            <w:hyperlink r:id="rId41" w:tgtFrame="_blank" w:history="1">
              <w:r>
                <w:rPr>
                  <w:rStyle w:val="Lienhypertexte"/>
                  <w:rFonts w:ascii="Arial" w:hAnsi="Arial" w:cs="Arial"/>
                  <w:color w:val="000000"/>
                  <w:sz w:val="18"/>
                  <w:szCs w:val="18"/>
                </w:rPr>
                <w:t>R4-2413244</w:t>
              </w:r>
            </w:hyperlink>
          </w:p>
        </w:tc>
        <w:tc>
          <w:tcPr>
            <w:tcW w:w="1424" w:type="dxa"/>
            <w:vAlign w:val="center"/>
          </w:tcPr>
          <w:p w14:paraId="660008E2" w14:textId="5CC95ED8" w:rsidR="00364F1B" w:rsidRPr="001B255E" w:rsidRDefault="00364F1B" w:rsidP="00364F1B">
            <w:pPr>
              <w:spacing w:before="120" w:after="120"/>
              <w:rPr>
                <w:sz w:val="18"/>
                <w:szCs w:val="18"/>
              </w:rPr>
            </w:pPr>
            <w:r>
              <w:rPr>
                <w:rFonts w:ascii="Arial" w:hAnsi="Arial" w:cs="Arial"/>
                <w:color w:val="312E25"/>
                <w:sz w:val="18"/>
                <w:szCs w:val="18"/>
              </w:rPr>
              <w:t>Huawei, HiSilicon</w:t>
            </w:r>
          </w:p>
        </w:tc>
        <w:tc>
          <w:tcPr>
            <w:tcW w:w="6585" w:type="dxa"/>
            <w:vAlign w:val="center"/>
          </w:tcPr>
          <w:p w14:paraId="530510AF" w14:textId="59DAB167" w:rsidR="00364F1B" w:rsidRPr="00023401" w:rsidRDefault="00364F1B" w:rsidP="00364F1B">
            <w:pPr>
              <w:rPr>
                <w:highlight w:val="cyan"/>
              </w:rPr>
            </w:pPr>
            <w:r w:rsidRPr="00614B67">
              <w:rPr>
                <w:rFonts w:ascii="Arial" w:hAnsi="Arial" w:cs="Arial"/>
                <w:b/>
                <w:color w:val="312E25"/>
                <w:sz w:val="18"/>
                <w:szCs w:val="18"/>
              </w:rPr>
              <w:t>Draft CR: Introduction of regenerative payload – for Rel-19 TS 38.108 endorsement</w:t>
            </w:r>
            <w:r>
              <w:rPr>
                <w:rFonts w:ascii="Arial" w:hAnsi="Arial" w:cs="Arial"/>
                <w:b/>
                <w:color w:val="312E25"/>
                <w:sz w:val="18"/>
                <w:szCs w:val="18"/>
              </w:rPr>
              <w:t>.</w:t>
            </w:r>
          </w:p>
        </w:tc>
      </w:tr>
      <w:tr w:rsidR="00364F1B" w14:paraId="64B9E591" w14:textId="77777777" w:rsidTr="009710CD">
        <w:trPr>
          <w:trHeight w:val="468"/>
        </w:trPr>
        <w:tc>
          <w:tcPr>
            <w:tcW w:w="1622" w:type="dxa"/>
            <w:vAlign w:val="center"/>
          </w:tcPr>
          <w:p w14:paraId="20C33240" w14:textId="0AE3AEB2" w:rsidR="00364F1B" w:rsidRDefault="00364F1B" w:rsidP="00BD7443">
            <w:pPr>
              <w:spacing w:before="120" w:after="120"/>
              <w:jc w:val="center"/>
            </w:pPr>
          </w:p>
        </w:tc>
        <w:tc>
          <w:tcPr>
            <w:tcW w:w="1424" w:type="dxa"/>
            <w:vAlign w:val="center"/>
          </w:tcPr>
          <w:p w14:paraId="7B6B75B2" w14:textId="753199BC" w:rsidR="00364F1B" w:rsidRDefault="00364F1B" w:rsidP="00BD7443">
            <w:pPr>
              <w:spacing w:before="120" w:after="120"/>
              <w:rPr>
                <w:rFonts w:ascii="Arial" w:hAnsi="Arial" w:cs="Arial"/>
                <w:color w:val="312E25"/>
                <w:sz w:val="18"/>
                <w:szCs w:val="18"/>
              </w:rPr>
            </w:pPr>
          </w:p>
        </w:tc>
        <w:tc>
          <w:tcPr>
            <w:tcW w:w="6585" w:type="dxa"/>
          </w:tcPr>
          <w:p w14:paraId="648F338F" w14:textId="38B7908F" w:rsidR="00364F1B" w:rsidRPr="0037425E" w:rsidRDefault="00364F1B" w:rsidP="00BD7443">
            <w:pPr>
              <w:rPr>
                <w:color w:val="000000" w:themeColor="text1"/>
                <w:lang w:eastAsia="zh-CN"/>
              </w:rPr>
            </w:pPr>
          </w:p>
        </w:tc>
      </w:tr>
    </w:tbl>
    <w:p w14:paraId="69BCC2AE" w14:textId="6DC3FFB1" w:rsidR="000435D4" w:rsidRPr="000435D4" w:rsidRDefault="000435D4" w:rsidP="00DD19DE">
      <w:pPr>
        <w:rPr>
          <w:color w:val="0070C0"/>
          <w:lang w:eastAsia="zh-CN"/>
        </w:rPr>
      </w:pPr>
    </w:p>
    <w:p w14:paraId="1B751C69" w14:textId="1EFE30C4" w:rsidR="00983ED9" w:rsidRPr="003526D5" w:rsidRDefault="00863AEA" w:rsidP="003526D5">
      <w:pPr>
        <w:pStyle w:val="Titre2"/>
      </w:pPr>
      <w:r w:rsidRPr="004A7544">
        <w:rPr>
          <w:rFonts w:hint="eastAsia"/>
        </w:rPr>
        <w:t>Open issues</w:t>
      </w:r>
      <w:r>
        <w:t xml:space="preserve"> summary</w:t>
      </w:r>
    </w:p>
    <w:p w14:paraId="7C08EAE2" w14:textId="6D138BFB" w:rsidR="00572143" w:rsidRPr="00805BE8" w:rsidRDefault="00572143" w:rsidP="00572143">
      <w:pPr>
        <w:pStyle w:val="Titre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526D5">
        <w:rPr>
          <w:sz w:val="24"/>
          <w:szCs w:val="16"/>
        </w:rPr>
        <w:t>1</w:t>
      </w:r>
    </w:p>
    <w:p w14:paraId="7D27E3BF" w14:textId="1AA4CD5E" w:rsidR="00572143" w:rsidRPr="009415B0" w:rsidRDefault="00572143" w:rsidP="0057214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6F6944">
        <w:rPr>
          <w:iCs/>
          <w:color w:val="000000" w:themeColor="text1"/>
          <w:lang w:val="en-US" w:eastAsia="zh-CN"/>
        </w:rPr>
        <w:t>D</w:t>
      </w:r>
      <w:bookmarkStart w:id="0" w:name="_GoBack"/>
      <w:bookmarkEnd w:id="0"/>
      <w:r>
        <w:rPr>
          <w:iCs/>
          <w:color w:val="000000" w:themeColor="text1"/>
          <w:lang w:val="en-US" w:eastAsia="zh-CN"/>
        </w:rPr>
        <w:t>raft CRs</w:t>
      </w:r>
    </w:p>
    <w:p w14:paraId="7E591C21" w14:textId="2DC6D095" w:rsidR="00572143" w:rsidRPr="00805BE8" w:rsidRDefault="00572143" w:rsidP="00572143">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4760DD">
        <w:rPr>
          <w:b/>
          <w:color w:val="0070C0"/>
          <w:u w:val="single"/>
          <w:lang w:eastAsia="ko-KR"/>
        </w:rPr>
        <w:t>1</w:t>
      </w:r>
      <w:r w:rsidR="003526D5">
        <w:rPr>
          <w:b/>
          <w:color w:val="0070C0"/>
          <w:u w:val="single"/>
          <w:lang w:eastAsia="ko-KR"/>
        </w:rPr>
        <w:t>-1:</w:t>
      </w:r>
      <w:r w:rsidRPr="00BD214E">
        <w:rPr>
          <w:b/>
          <w:color w:val="0070C0"/>
          <w:lang w:eastAsia="ko-KR"/>
        </w:rPr>
        <w:t xml:space="preserve"> </w:t>
      </w:r>
      <w:r w:rsidRPr="0089323E">
        <w:rPr>
          <w:b/>
          <w:lang w:val="en-US"/>
        </w:rPr>
        <w:t xml:space="preserve">Draft CRs to </w:t>
      </w:r>
      <w:r w:rsidRPr="0089323E">
        <w:rPr>
          <w:b/>
          <w:color w:val="000000" w:themeColor="text1"/>
          <w:lang w:eastAsia="zh-CN"/>
        </w:rPr>
        <w:t>TS 38.108</w:t>
      </w:r>
      <w:r w:rsidR="00335746">
        <w:rPr>
          <w:b/>
          <w:color w:val="000000" w:themeColor="text1"/>
          <w:lang w:eastAsia="zh-CN"/>
        </w:rPr>
        <w:t xml:space="preserve"> Rel-19</w:t>
      </w:r>
    </w:p>
    <w:p w14:paraId="3B992708" w14:textId="77777777" w:rsidR="00572143" w:rsidRDefault="00572143" w:rsidP="00572143">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BD214E">
        <w:rPr>
          <w:rFonts w:eastAsia="SimSun"/>
          <w:szCs w:val="24"/>
          <w:lang w:eastAsia="zh-CN"/>
        </w:rPr>
        <w:t xml:space="preserve">Check if the following draft CRs could be endorsed: </w:t>
      </w:r>
    </w:p>
    <w:p w14:paraId="7D7B4049" w14:textId="77777777" w:rsidR="00572143" w:rsidRDefault="00572143" w:rsidP="00572143">
      <w:pPr>
        <w:pStyle w:val="Paragraphedeliste"/>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Grilledutableau"/>
        <w:tblW w:w="9776" w:type="dxa"/>
        <w:tblLook w:val="04A0" w:firstRow="1" w:lastRow="0" w:firstColumn="1" w:lastColumn="0" w:noHBand="0" w:noVBand="1"/>
      </w:tblPr>
      <w:tblGrid>
        <w:gridCol w:w="1317"/>
        <w:gridCol w:w="1157"/>
        <w:gridCol w:w="5614"/>
        <w:gridCol w:w="1688"/>
      </w:tblGrid>
      <w:tr w:rsidR="00572143" w:rsidRPr="00045592" w14:paraId="14010A35" w14:textId="77777777" w:rsidTr="00BD214E">
        <w:trPr>
          <w:trHeight w:val="468"/>
        </w:trPr>
        <w:tc>
          <w:tcPr>
            <w:tcW w:w="1317" w:type="dxa"/>
            <w:vAlign w:val="center"/>
          </w:tcPr>
          <w:p w14:paraId="7C5E1D50" w14:textId="77777777" w:rsidR="00572143" w:rsidRPr="00045592" w:rsidRDefault="00572143" w:rsidP="009A6025">
            <w:pPr>
              <w:spacing w:before="120" w:after="120"/>
              <w:rPr>
                <w:b/>
                <w:bCs/>
              </w:rPr>
            </w:pPr>
            <w:r w:rsidRPr="00045592">
              <w:rPr>
                <w:b/>
                <w:bCs/>
              </w:rPr>
              <w:t>T-doc number</w:t>
            </w:r>
          </w:p>
        </w:tc>
        <w:tc>
          <w:tcPr>
            <w:tcW w:w="1157" w:type="dxa"/>
            <w:vAlign w:val="center"/>
          </w:tcPr>
          <w:p w14:paraId="41977C60" w14:textId="77777777" w:rsidR="00572143" w:rsidRPr="00045592" w:rsidRDefault="00572143" w:rsidP="009A6025">
            <w:pPr>
              <w:spacing w:before="120" w:after="120"/>
              <w:rPr>
                <w:b/>
                <w:bCs/>
              </w:rPr>
            </w:pPr>
            <w:r w:rsidRPr="00045592">
              <w:rPr>
                <w:b/>
                <w:bCs/>
              </w:rPr>
              <w:t>Company</w:t>
            </w:r>
          </w:p>
        </w:tc>
        <w:tc>
          <w:tcPr>
            <w:tcW w:w="5614" w:type="dxa"/>
            <w:vAlign w:val="center"/>
          </w:tcPr>
          <w:p w14:paraId="6B8B4185" w14:textId="77777777" w:rsidR="00572143" w:rsidRPr="00045592" w:rsidRDefault="00572143" w:rsidP="009A6025">
            <w:pPr>
              <w:spacing w:before="120" w:after="120"/>
              <w:rPr>
                <w:b/>
                <w:bCs/>
              </w:rPr>
            </w:pPr>
            <w:r>
              <w:rPr>
                <w:b/>
                <w:bCs/>
              </w:rPr>
              <w:t>Title</w:t>
            </w:r>
          </w:p>
        </w:tc>
        <w:tc>
          <w:tcPr>
            <w:tcW w:w="1688" w:type="dxa"/>
          </w:tcPr>
          <w:p w14:paraId="585D7291" w14:textId="77777777" w:rsidR="00572143" w:rsidRDefault="00572143" w:rsidP="009A6025">
            <w:pPr>
              <w:spacing w:before="120" w:after="120"/>
              <w:rPr>
                <w:b/>
                <w:bCs/>
              </w:rPr>
            </w:pPr>
            <w:r>
              <w:rPr>
                <w:b/>
                <w:bCs/>
              </w:rPr>
              <w:t>To be Endorsed or Revised?</w:t>
            </w:r>
          </w:p>
        </w:tc>
      </w:tr>
      <w:tr w:rsidR="00364F1B" w:rsidRPr="00AC42BC" w14:paraId="3D394AB0" w14:textId="77777777" w:rsidTr="00F50236">
        <w:trPr>
          <w:trHeight w:val="468"/>
        </w:trPr>
        <w:tc>
          <w:tcPr>
            <w:tcW w:w="1317" w:type="dxa"/>
            <w:vAlign w:val="center"/>
          </w:tcPr>
          <w:p w14:paraId="06F14B74" w14:textId="3B6CD038" w:rsidR="00364F1B" w:rsidRPr="00186EB4" w:rsidRDefault="00364F1B" w:rsidP="00364F1B">
            <w:pPr>
              <w:spacing w:before="120" w:after="120"/>
            </w:pPr>
            <w:hyperlink r:id="rId42" w:tgtFrame="_blank" w:history="1">
              <w:r>
                <w:rPr>
                  <w:rStyle w:val="Lienhypertexte"/>
                  <w:rFonts w:ascii="Arial" w:hAnsi="Arial" w:cs="Arial"/>
                  <w:color w:val="000000"/>
                  <w:sz w:val="18"/>
                  <w:szCs w:val="18"/>
                </w:rPr>
                <w:t>R4-2413244</w:t>
              </w:r>
            </w:hyperlink>
          </w:p>
        </w:tc>
        <w:tc>
          <w:tcPr>
            <w:tcW w:w="1157" w:type="dxa"/>
            <w:vAlign w:val="center"/>
          </w:tcPr>
          <w:p w14:paraId="71E85D75" w14:textId="46DC344C" w:rsidR="00364F1B" w:rsidRPr="00186EB4" w:rsidRDefault="00364F1B" w:rsidP="00364F1B">
            <w:pPr>
              <w:spacing w:before="120" w:after="120"/>
              <w:jc w:val="center"/>
            </w:pPr>
            <w:r>
              <w:rPr>
                <w:rFonts w:ascii="Arial" w:hAnsi="Arial" w:cs="Arial"/>
                <w:color w:val="312E25"/>
                <w:sz w:val="18"/>
                <w:szCs w:val="18"/>
              </w:rPr>
              <w:t>Huawei, HiSilicon</w:t>
            </w:r>
          </w:p>
        </w:tc>
        <w:tc>
          <w:tcPr>
            <w:tcW w:w="5614" w:type="dxa"/>
            <w:vAlign w:val="center"/>
          </w:tcPr>
          <w:p w14:paraId="7A5633CE" w14:textId="0EDB3817" w:rsidR="00364F1B" w:rsidRPr="00BD7443" w:rsidRDefault="00364F1B" w:rsidP="00364F1B">
            <w:pPr>
              <w:spacing w:before="120" w:after="120"/>
              <w:rPr>
                <w:bCs/>
                <w:lang w:val="en-US"/>
              </w:rPr>
            </w:pPr>
            <w:r w:rsidRPr="00614B67">
              <w:rPr>
                <w:rFonts w:ascii="Arial" w:hAnsi="Arial" w:cs="Arial"/>
                <w:b/>
                <w:color w:val="312E25"/>
                <w:sz w:val="18"/>
                <w:szCs w:val="18"/>
              </w:rPr>
              <w:t>Draft CR: Introduction of regenerative payload – for Rel-19 TS 38.108 endorsement</w:t>
            </w:r>
            <w:r>
              <w:rPr>
                <w:rFonts w:ascii="Arial" w:hAnsi="Arial" w:cs="Arial"/>
                <w:b/>
                <w:color w:val="312E25"/>
                <w:sz w:val="18"/>
                <w:szCs w:val="18"/>
              </w:rPr>
              <w:t>.</w:t>
            </w:r>
          </w:p>
        </w:tc>
        <w:tc>
          <w:tcPr>
            <w:tcW w:w="1688" w:type="dxa"/>
          </w:tcPr>
          <w:p w14:paraId="580E7207" w14:textId="77777777" w:rsidR="00364F1B" w:rsidRDefault="00364F1B" w:rsidP="00364F1B">
            <w:pPr>
              <w:spacing w:before="120" w:after="120"/>
              <w:rPr>
                <w:rFonts w:ascii="Arial" w:hAnsi="Arial" w:cs="Arial"/>
                <w:sz w:val="16"/>
                <w:szCs w:val="16"/>
              </w:rPr>
            </w:pPr>
          </w:p>
        </w:tc>
      </w:tr>
    </w:tbl>
    <w:p w14:paraId="087C7615" w14:textId="77777777" w:rsidR="00572143" w:rsidRPr="00983ED9" w:rsidRDefault="00572143" w:rsidP="00572143">
      <w:pPr>
        <w:spacing w:after="120"/>
        <w:rPr>
          <w:color w:val="000000" w:themeColor="text1"/>
          <w:szCs w:val="24"/>
          <w:lang w:eastAsia="zh-CN"/>
        </w:rPr>
      </w:pPr>
    </w:p>
    <w:p w14:paraId="3D58B252" w14:textId="14521F86" w:rsidR="003526D5" w:rsidRDefault="003526D5" w:rsidP="00DD19DE">
      <w:pPr>
        <w:rPr>
          <w:color w:val="0070C0"/>
          <w:lang w:val="en-US" w:eastAsia="zh-CN"/>
        </w:rPr>
      </w:pPr>
    </w:p>
    <w:p w14:paraId="65509B36" w14:textId="77777777" w:rsidR="00B1338C" w:rsidRDefault="00B1338C" w:rsidP="00B1338C">
      <w:pPr>
        <w:pStyle w:val="Titre1"/>
        <w:rPr>
          <w:lang w:val="en-US" w:eastAsia="ja-JP"/>
        </w:rPr>
      </w:pPr>
      <w:r>
        <w:rPr>
          <w:lang w:val="en-US" w:eastAsia="ja-JP"/>
        </w:rPr>
        <w:t>Recommendations for Tdocs</w:t>
      </w:r>
    </w:p>
    <w:p w14:paraId="605F5C41" w14:textId="77777777" w:rsidR="00B1338C" w:rsidRPr="00E72CF1" w:rsidRDefault="00B1338C" w:rsidP="00B1338C">
      <w:pPr>
        <w:rPr>
          <w:b/>
          <w:bCs/>
          <w:u w:val="single"/>
          <w:lang w:val="en-US" w:eastAsia="ja-JP"/>
        </w:rPr>
      </w:pPr>
      <w:r>
        <w:rPr>
          <w:b/>
          <w:bCs/>
          <w:u w:val="single"/>
          <w:lang w:val="en-US" w:eastAsia="ja-JP"/>
        </w:rPr>
        <w:t>Existing t</w:t>
      </w:r>
      <w:r w:rsidRPr="00E72CF1">
        <w:rPr>
          <w:b/>
          <w:bCs/>
          <w:u w:val="single"/>
          <w:lang w:val="en-US" w:eastAsia="ja-JP"/>
        </w:rPr>
        <w:t>docs</w:t>
      </w:r>
    </w:p>
    <w:tbl>
      <w:tblPr>
        <w:tblStyle w:val="Grilledutableau"/>
        <w:tblW w:w="9776" w:type="dxa"/>
        <w:tblLook w:val="04A0" w:firstRow="1" w:lastRow="0" w:firstColumn="1" w:lastColumn="0" w:noHBand="0" w:noVBand="1"/>
      </w:tblPr>
      <w:tblGrid>
        <w:gridCol w:w="1387"/>
        <w:gridCol w:w="1422"/>
        <w:gridCol w:w="1716"/>
        <w:gridCol w:w="5251"/>
      </w:tblGrid>
      <w:tr w:rsidR="00B1338C" w:rsidRPr="00004165" w14:paraId="7999839B" w14:textId="77777777" w:rsidTr="00FC710A">
        <w:tc>
          <w:tcPr>
            <w:tcW w:w="1387" w:type="dxa"/>
          </w:tcPr>
          <w:p w14:paraId="45630A32" w14:textId="77777777" w:rsidR="00B1338C" w:rsidRPr="00045592" w:rsidRDefault="00B1338C" w:rsidP="00FC710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422" w:type="dxa"/>
          </w:tcPr>
          <w:p w14:paraId="038AFF2D" w14:textId="77777777" w:rsidR="00B1338C" w:rsidRDefault="00B1338C" w:rsidP="00FC710A">
            <w:pPr>
              <w:spacing w:after="120"/>
              <w:rPr>
                <w:b/>
                <w:bCs/>
                <w:color w:val="0070C0"/>
                <w:lang w:val="en-US" w:eastAsia="zh-CN"/>
              </w:rPr>
            </w:pPr>
            <w:r>
              <w:rPr>
                <w:b/>
                <w:bCs/>
                <w:color w:val="0070C0"/>
                <w:lang w:val="en-US" w:eastAsia="zh-CN"/>
              </w:rPr>
              <w:t>Source</w:t>
            </w:r>
          </w:p>
        </w:tc>
        <w:tc>
          <w:tcPr>
            <w:tcW w:w="1716" w:type="dxa"/>
          </w:tcPr>
          <w:p w14:paraId="066C211E" w14:textId="77777777" w:rsidR="00B1338C" w:rsidRPr="00045592" w:rsidRDefault="00B1338C" w:rsidP="00FC710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5251" w:type="dxa"/>
          </w:tcPr>
          <w:p w14:paraId="7D3F1F1D" w14:textId="77777777" w:rsidR="00B1338C" w:rsidRDefault="00B1338C" w:rsidP="00FC710A">
            <w:pPr>
              <w:spacing w:after="120"/>
              <w:rPr>
                <w:b/>
                <w:bCs/>
                <w:color w:val="0070C0"/>
                <w:lang w:val="en-US" w:eastAsia="zh-CN"/>
              </w:rPr>
            </w:pPr>
            <w:r>
              <w:rPr>
                <w:b/>
                <w:bCs/>
                <w:color w:val="0070C0"/>
                <w:lang w:val="en-US" w:eastAsia="zh-CN"/>
              </w:rPr>
              <w:t>Comments</w:t>
            </w:r>
          </w:p>
        </w:tc>
      </w:tr>
      <w:tr w:rsidR="00364F1B" w:rsidRPr="00B04195" w14:paraId="5E7B363E" w14:textId="77777777" w:rsidTr="00FC710A">
        <w:tc>
          <w:tcPr>
            <w:tcW w:w="1387" w:type="dxa"/>
            <w:vAlign w:val="center"/>
          </w:tcPr>
          <w:p w14:paraId="115ADD0E" w14:textId="49AB9D19" w:rsidR="00364F1B" w:rsidRPr="00484FA3" w:rsidRDefault="00364F1B" w:rsidP="00364F1B">
            <w:pPr>
              <w:spacing w:after="120"/>
              <w:rPr>
                <w:rFonts w:eastAsiaTheme="minorEastAsia"/>
                <w:color w:val="000000" w:themeColor="text1"/>
                <w:lang w:val="en-US" w:eastAsia="zh-CN"/>
              </w:rPr>
            </w:pPr>
            <w:hyperlink r:id="rId43" w:tgtFrame="_blank" w:history="1">
              <w:r>
                <w:rPr>
                  <w:rStyle w:val="Lienhypertexte"/>
                  <w:rFonts w:ascii="Arial" w:hAnsi="Arial" w:cs="Arial"/>
                  <w:color w:val="000000"/>
                  <w:sz w:val="18"/>
                  <w:szCs w:val="18"/>
                </w:rPr>
                <w:t>R4-2413244</w:t>
              </w:r>
            </w:hyperlink>
          </w:p>
        </w:tc>
        <w:tc>
          <w:tcPr>
            <w:tcW w:w="1422" w:type="dxa"/>
            <w:vAlign w:val="center"/>
          </w:tcPr>
          <w:p w14:paraId="65DF0C6B" w14:textId="1620B8E2" w:rsidR="00364F1B" w:rsidRPr="00420229" w:rsidRDefault="00364F1B" w:rsidP="00364F1B">
            <w:pPr>
              <w:spacing w:after="120"/>
              <w:rPr>
                <w:rFonts w:eastAsiaTheme="minorEastAsia"/>
                <w:lang w:val="en-US" w:eastAsia="zh-CN"/>
              </w:rPr>
            </w:pPr>
            <w:r>
              <w:rPr>
                <w:rFonts w:ascii="Arial" w:hAnsi="Arial" w:cs="Arial"/>
                <w:color w:val="312E25"/>
                <w:sz w:val="18"/>
                <w:szCs w:val="18"/>
              </w:rPr>
              <w:t>Huawei, HiSilicon</w:t>
            </w:r>
          </w:p>
        </w:tc>
        <w:tc>
          <w:tcPr>
            <w:tcW w:w="1716" w:type="dxa"/>
            <w:vAlign w:val="center"/>
          </w:tcPr>
          <w:p w14:paraId="38EC56C3" w14:textId="0726F7C0" w:rsidR="00364F1B" w:rsidRPr="00420229" w:rsidRDefault="00364F1B" w:rsidP="00364F1B">
            <w:pPr>
              <w:spacing w:after="120"/>
              <w:rPr>
                <w:rFonts w:eastAsiaTheme="minorEastAsia"/>
                <w:lang w:val="en-US" w:eastAsia="zh-CN"/>
              </w:rPr>
            </w:pPr>
            <w:r w:rsidRPr="00420229">
              <w:rPr>
                <w:rFonts w:eastAsiaTheme="minorEastAsia"/>
                <w:lang w:val="en-US" w:eastAsia="zh-CN"/>
              </w:rPr>
              <w:t>Discuss</w:t>
            </w:r>
            <w:r>
              <w:rPr>
                <w:rFonts w:eastAsiaTheme="minorEastAsia"/>
                <w:lang w:val="en-US" w:eastAsia="zh-CN"/>
              </w:rPr>
              <w:t>/Endorse</w:t>
            </w:r>
          </w:p>
        </w:tc>
        <w:tc>
          <w:tcPr>
            <w:tcW w:w="5251" w:type="dxa"/>
          </w:tcPr>
          <w:p w14:paraId="0FB2EEAE" w14:textId="2F7896B2" w:rsidR="00364F1B" w:rsidRPr="00420229" w:rsidRDefault="00364F1B" w:rsidP="00364F1B">
            <w:pPr>
              <w:spacing w:after="120"/>
              <w:rPr>
                <w:rFonts w:eastAsiaTheme="minorEastAsia"/>
                <w:lang w:val="en-US" w:eastAsia="zh-CN"/>
              </w:rPr>
            </w:pPr>
            <w:r w:rsidRPr="00420229">
              <w:rPr>
                <w:rFonts w:eastAsiaTheme="minorEastAsia"/>
                <w:lang w:val="en-US" w:eastAsia="zh-CN"/>
              </w:rPr>
              <w:t>Status to be checked in 1st round</w:t>
            </w:r>
          </w:p>
        </w:tc>
      </w:tr>
    </w:tbl>
    <w:p w14:paraId="0BC0B624" w14:textId="074682FD" w:rsidR="00D7481D" w:rsidRDefault="00D7481D" w:rsidP="00DD19DE">
      <w:pPr>
        <w:rPr>
          <w:color w:val="0070C0"/>
          <w:lang w:val="en-US" w:eastAsia="zh-CN"/>
        </w:rPr>
      </w:pPr>
    </w:p>
    <w:p w14:paraId="48612D8D" w14:textId="52009AA6" w:rsidR="00D7481D" w:rsidRPr="009A59C6" w:rsidRDefault="00D7481D" w:rsidP="00DD19DE">
      <w:pPr>
        <w:pStyle w:val="Titre1"/>
        <w:rPr>
          <w:lang w:val="en-US" w:eastAsia="ja-JP"/>
        </w:rPr>
      </w:pPr>
      <w:r w:rsidRPr="00D7481D">
        <w:rPr>
          <w:lang w:val="en-US" w:eastAsia="ja-JP"/>
        </w:rPr>
        <w:t xml:space="preserve">Annex – submitted documents under </w:t>
      </w:r>
      <w:r w:rsidR="00335746">
        <w:rPr>
          <w:lang w:val="en-US" w:eastAsia="ja-JP"/>
        </w:rPr>
        <w:t>[112][310</w:t>
      </w:r>
      <w:r w:rsidRPr="0081122C">
        <w:rPr>
          <w:lang w:val="en-US" w:eastAsia="ja-JP"/>
        </w:rPr>
        <w:t>] NR_NTN_Ph3-Core</w:t>
      </w:r>
    </w:p>
    <w:p w14:paraId="53400D5E" w14:textId="64BD2CA8" w:rsidR="00D7481D" w:rsidRDefault="00D7481D" w:rsidP="00DD19DE">
      <w:pPr>
        <w:rPr>
          <w:color w:val="0070C0"/>
          <w:lang w:val="en-US" w:eastAsia="zh-CN"/>
        </w:rPr>
      </w:pPr>
    </w:p>
    <w:tbl>
      <w:tblPr>
        <w:tblW w:w="4928" w:type="pct"/>
        <w:tblCellMar>
          <w:top w:w="15" w:type="dxa"/>
          <w:left w:w="15" w:type="dxa"/>
          <w:bottom w:w="15" w:type="dxa"/>
          <w:right w:w="15" w:type="dxa"/>
        </w:tblCellMar>
        <w:tblLook w:val="04A0" w:firstRow="1" w:lastRow="0" w:firstColumn="1" w:lastColumn="0" w:noHBand="0" w:noVBand="1"/>
      </w:tblPr>
      <w:tblGrid>
        <w:gridCol w:w="1272"/>
        <w:gridCol w:w="1234"/>
        <w:gridCol w:w="6986"/>
      </w:tblGrid>
      <w:tr w:rsidR="00685287" w:rsidRPr="00086E9D" w14:paraId="371D00C6"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7BA43DE2" w14:textId="22384B39" w:rsidR="00685287" w:rsidRPr="00086E9D" w:rsidRDefault="00685287" w:rsidP="00685287">
            <w:pPr>
              <w:jc w:val="center"/>
              <w:rPr>
                <w:rFonts w:asciiTheme="majorBidi" w:hAnsiTheme="majorBidi" w:cstheme="majorBidi"/>
                <w:i/>
                <w:color w:val="0070C0"/>
                <w:lang w:val="en-US" w:eastAsia="zh-CN"/>
              </w:rPr>
            </w:pPr>
            <w:r w:rsidRPr="00805BE8">
              <w:rPr>
                <w:b/>
                <w:bCs/>
              </w:rPr>
              <w:t>T-doc number</w:t>
            </w:r>
          </w:p>
        </w:tc>
        <w:tc>
          <w:tcPr>
            <w:tcW w:w="650" w:type="pct"/>
            <w:tcBorders>
              <w:top w:val="single" w:sz="4" w:space="0" w:color="000000"/>
              <w:left w:val="single" w:sz="4" w:space="0" w:color="000000"/>
              <w:bottom w:val="single" w:sz="4" w:space="0" w:color="000000"/>
              <w:right w:val="single" w:sz="4" w:space="0" w:color="000000"/>
            </w:tcBorders>
            <w:vAlign w:val="center"/>
          </w:tcPr>
          <w:p w14:paraId="66E6FE76" w14:textId="7DDE8B3B" w:rsidR="00685287" w:rsidRPr="00086E9D" w:rsidRDefault="00685287" w:rsidP="00685287">
            <w:pPr>
              <w:jc w:val="center"/>
              <w:rPr>
                <w:rFonts w:cstheme="majorBidi"/>
                <w:b/>
                <w:bCs/>
                <w:i/>
                <w:lang w:val="en-US" w:eastAsia="zh-CN"/>
              </w:rPr>
            </w:pPr>
            <w:r w:rsidRPr="00805BE8">
              <w:rPr>
                <w:b/>
                <w:bCs/>
              </w:rPr>
              <w:t>Company</w:t>
            </w:r>
          </w:p>
        </w:tc>
        <w:tc>
          <w:tcPr>
            <w:tcW w:w="3680" w:type="pct"/>
            <w:tcBorders>
              <w:top w:val="single" w:sz="4" w:space="0" w:color="000000"/>
              <w:left w:val="single" w:sz="4" w:space="0" w:color="000000"/>
              <w:bottom w:val="single" w:sz="4" w:space="0" w:color="000000"/>
              <w:right w:val="single" w:sz="4" w:space="0" w:color="000000"/>
            </w:tcBorders>
            <w:vAlign w:val="center"/>
          </w:tcPr>
          <w:p w14:paraId="46BCDC58" w14:textId="05279F3D" w:rsidR="00685287" w:rsidRPr="00086E9D" w:rsidRDefault="00685287" w:rsidP="00685287">
            <w:pPr>
              <w:jc w:val="center"/>
              <w:rPr>
                <w:rFonts w:asciiTheme="majorBidi" w:hAnsiTheme="majorBidi" w:cstheme="majorBidi"/>
                <w:i/>
                <w:color w:val="0070C0"/>
                <w:lang w:val="en-US" w:eastAsia="zh-CN"/>
              </w:rPr>
            </w:pPr>
            <w:r w:rsidRPr="00805BE8">
              <w:rPr>
                <w:b/>
                <w:bCs/>
              </w:rPr>
              <w:t>Proposals</w:t>
            </w:r>
            <w:r>
              <w:rPr>
                <w:b/>
                <w:bCs/>
              </w:rPr>
              <w:t xml:space="preserve"> / Observations</w:t>
            </w:r>
          </w:p>
        </w:tc>
      </w:tr>
      <w:tr w:rsidR="00685287" w:rsidRPr="00086E9D" w14:paraId="6E523B44"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6EB38F5B" w14:textId="77777777" w:rsidR="00685287" w:rsidRDefault="00685287" w:rsidP="00685287">
            <w:pPr>
              <w:jc w:val="center"/>
            </w:pPr>
            <w:hyperlink r:id="rId44" w:tgtFrame="_blank" w:history="1">
              <w:r>
                <w:rPr>
                  <w:rStyle w:val="Lienhypertexte"/>
                  <w:rFonts w:ascii="Arial" w:hAnsi="Arial" w:cs="Arial"/>
                  <w:color w:val="000000"/>
                  <w:sz w:val="18"/>
                  <w:szCs w:val="18"/>
                </w:rPr>
                <w:t>R4-2411355</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798F97AE" w14:textId="5450F2F5" w:rsidR="00685287" w:rsidRDefault="00685287" w:rsidP="00685287">
            <w:pPr>
              <w:jc w:val="center"/>
              <w:rPr>
                <w:rFonts w:ascii="Arial" w:hAnsi="Arial" w:cs="Arial"/>
                <w:color w:val="312E25"/>
                <w:sz w:val="18"/>
                <w:szCs w:val="18"/>
              </w:rPr>
            </w:pPr>
            <w:r>
              <w:rPr>
                <w:rFonts w:ascii="Arial" w:hAnsi="Arial" w:cs="Arial"/>
                <w:color w:val="312E25"/>
                <w:sz w:val="18"/>
                <w:szCs w:val="18"/>
              </w:rPr>
              <w:t>CATT, Thales</w:t>
            </w:r>
          </w:p>
        </w:tc>
        <w:tc>
          <w:tcPr>
            <w:tcW w:w="3680" w:type="pct"/>
            <w:tcBorders>
              <w:top w:val="single" w:sz="4" w:space="0" w:color="000000"/>
              <w:left w:val="single" w:sz="4" w:space="0" w:color="000000"/>
              <w:bottom w:val="single" w:sz="4" w:space="0" w:color="000000"/>
              <w:right w:val="single" w:sz="4" w:space="0" w:color="000000"/>
            </w:tcBorders>
            <w:vAlign w:val="center"/>
          </w:tcPr>
          <w:p w14:paraId="14BAF7B5" w14:textId="239D4AFE" w:rsidR="00685287" w:rsidRPr="005F133C" w:rsidRDefault="00685287" w:rsidP="00685287">
            <w:pPr>
              <w:rPr>
                <w:rFonts w:ascii="Arial" w:hAnsi="Arial" w:cs="Arial"/>
                <w:b/>
                <w:color w:val="312E25"/>
                <w:sz w:val="18"/>
                <w:szCs w:val="18"/>
              </w:rPr>
            </w:pPr>
            <w:r w:rsidRPr="005F133C">
              <w:rPr>
                <w:rFonts w:ascii="Arial" w:hAnsi="Arial" w:cs="Arial"/>
                <w:b/>
                <w:color w:val="312E25"/>
                <w:sz w:val="18"/>
                <w:szCs w:val="18"/>
              </w:rPr>
              <w:t xml:space="preserve">Updated </w:t>
            </w:r>
            <w:r w:rsidRPr="00335746">
              <w:rPr>
                <w:rFonts w:ascii="Arial" w:hAnsi="Arial" w:cs="Arial"/>
                <w:b/>
                <w:color w:val="312E25"/>
                <w:sz w:val="18"/>
                <w:szCs w:val="18"/>
                <w:highlight w:val="yellow"/>
              </w:rPr>
              <w:t>work plan</w:t>
            </w:r>
            <w:r w:rsidRPr="005F133C">
              <w:rPr>
                <w:rFonts w:ascii="Arial" w:hAnsi="Arial" w:cs="Arial"/>
                <w:b/>
                <w:color w:val="312E25"/>
                <w:sz w:val="18"/>
                <w:szCs w:val="18"/>
              </w:rPr>
              <w:t xml:space="preserve"> for NR_NTN_Ph3</w:t>
            </w:r>
            <w:r w:rsidRPr="005F133C">
              <w:rPr>
                <w:rFonts w:ascii="Arial" w:hAnsi="Arial" w:cs="Arial"/>
                <w:b/>
                <w:color w:val="312E25"/>
                <w:sz w:val="18"/>
                <w:szCs w:val="18"/>
              </w:rPr>
              <w:t xml:space="preserve"> submitted for RAN4 approval.</w:t>
            </w:r>
          </w:p>
        </w:tc>
      </w:tr>
      <w:tr w:rsidR="00685287" w:rsidRPr="00086E9D" w14:paraId="1E93EFF2"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63B8A4C6" w14:textId="77777777" w:rsidR="00685287" w:rsidRDefault="00685287" w:rsidP="00685287">
            <w:pPr>
              <w:jc w:val="center"/>
            </w:pPr>
            <w:hyperlink r:id="rId45" w:tgtFrame="_blank" w:history="1">
              <w:r>
                <w:rPr>
                  <w:rStyle w:val="Lienhypertexte"/>
                  <w:rFonts w:ascii="Arial" w:hAnsi="Arial" w:cs="Arial"/>
                  <w:color w:val="000000"/>
                  <w:sz w:val="18"/>
                  <w:szCs w:val="18"/>
                </w:rPr>
                <w:t>R4-2412980</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3D96308C" w14:textId="5EDCFE93" w:rsidR="00685287" w:rsidRDefault="00685287" w:rsidP="00685287">
            <w:pPr>
              <w:jc w:val="center"/>
              <w:rPr>
                <w:rFonts w:ascii="Arial" w:hAnsi="Arial" w:cs="Arial"/>
                <w:color w:val="312E25"/>
                <w:sz w:val="18"/>
                <w:szCs w:val="18"/>
              </w:rPr>
            </w:pPr>
            <w:r>
              <w:rPr>
                <w:rFonts w:ascii="Arial" w:hAnsi="Arial" w:cs="Arial"/>
                <w:color w:val="312E25"/>
                <w:sz w:val="18"/>
                <w:szCs w:val="18"/>
              </w:rPr>
              <w:t>Ericsson</w:t>
            </w:r>
          </w:p>
        </w:tc>
        <w:tc>
          <w:tcPr>
            <w:tcW w:w="3680" w:type="pct"/>
            <w:tcBorders>
              <w:top w:val="single" w:sz="4" w:space="0" w:color="000000"/>
              <w:left w:val="single" w:sz="4" w:space="0" w:color="000000"/>
              <w:bottom w:val="single" w:sz="4" w:space="0" w:color="000000"/>
              <w:right w:val="single" w:sz="4" w:space="0" w:color="000000"/>
            </w:tcBorders>
            <w:vAlign w:val="center"/>
          </w:tcPr>
          <w:p w14:paraId="1B129D73" w14:textId="000F0162" w:rsidR="00614B67" w:rsidRDefault="00CC78F7" w:rsidP="00CC78F7">
            <w:pPr>
              <w:pStyle w:val="Proposal"/>
              <w:numPr>
                <w:ilvl w:val="0"/>
                <w:numId w:val="0"/>
              </w:numPr>
              <w:rPr>
                <w:rStyle w:val="B1Char1"/>
                <w:rFonts w:eastAsia="SimSun"/>
              </w:rPr>
            </w:pPr>
            <w:bookmarkStart w:id="1" w:name="_Ref166076034"/>
            <w:r w:rsidRPr="00CC78F7">
              <w:rPr>
                <w:rStyle w:val="B1Char1"/>
                <w:rFonts w:eastAsia="SimSun"/>
                <w:highlight w:val="yellow"/>
              </w:rPr>
              <w:t>Proposal-1:</w:t>
            </w:r>
            <w:r>
              <w:rPr>
                <w:rStyle w:val="B1Char1"/>
                <w:rFonts w:eastAsia="SimSun"/>
              </w:rPr>
              <w:t xml:space="preserve"> </w:t>
            </w:r>
            <w:r w:rsidR="00614B67">
              <w:rPr>
                <w:rStyle w:val="B1Char1"/>
                <w:rFonts w:eastAsia="SimSun"/>
              </w:rPr>
              <w:t>RAN4 discuss if the 38.307 should be updated for RedCap NTN as release independent feature (operating band).</w:t>
            </w:r>
            <w:bookmarkEnd w:id="1"/>
          </w:p>
          <w:p w14:paraId="749F1BF3" w14:textId="77777777" w:rsidR="00614B67" w:rsidRDefault="00614B67" w:rsidP="00614B67">
            <w:pPr>
              <w:keepNext/>
              <w:keepLines/>
              <w:spacing w:before="180"/>
              <w:outlineLvl w:val="1"/>
              <w:rPr>
                <w:rFonts w:ascii="Arial" w:hAnsi="Arial"/>
                <w:sz w:val="32"/>
              </w:rPr>
            </w:pPr>
            <w:r>
              <w:rPr>
                <w:rFonts w:ascii="Arial" w:hAnsi="Arial"/>
                <w:sz w:val="32"/>
              </w:rPr>
              <w:t>9.2 Additional operating bands for Redcap for NR frequency range 1</w:t>
            </w:r>
          </w:p>
          <w:p w14:paraId="5E804ED5" w14:textId="77777777" w:rsidR="00F25FD1" w:rsidRDefault="00614B67" w:rsidP="00F25FD1">
            <w:r>
              <w:t xml:space="preserve">Requirements for a Redcap UE for additional operating bands within FR1 of TS 38.101-5 in Rel-P [2] are introduced via this clause. </w:t>
            </w:r>
          </w:p>
          <w:p w14:paraId="17002088" w14:textId="3D88496A" w:rsidR="00614B67" w:rsidRPr="00F25FD1" w:rsidRDefault="00F25FD1" w:rsidP="00F25FD1">
            <w:pPr>
              <w:jc w:val="center"/>
              <w:rPr>
                <w:b/>
              </w:rPr>
            </w:pPr>
            <w:r w:rsidRPr="00F25FD1">
              <w:rPr>
                <w:b/>
              </w:rPr>
              <w:t>Table 9.2 -1: NR NTN RedCap operating band</w:t>
            </w:r>
          </w:p>
          <w:tbl>
            <w:tblPr>
              <w:tblpPr w:leftFromText="141" w:rightFromText="141" w:vertAnchor="text" w:horzAnchor="margin" w:tblpY="164"/>
              <w:tblOverlap w:val="neve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7"/>
              <w:gridCol w:w="1286"/>
              <w:gridCol w:w="1993"/>
            </w:tblGrid>
            <w:tr w:rsidR="00F25FD1" w14:paraId="4BC3CB01" w14:textId="77777777" w:rsidTr="00F25FD1">
              <w:trPr>
                <w:trHeight w:val="269"/>
              </w:trPr>
              <w:tc>
                <w:tcPr>
                  <w:tcW w:w="1553" w:type="pct"/>
                  <w:noWrap/>
                  <w:vAlign w:val="center"/>
                  <w:hideMark/>
                </w:tcPr>
                <w:p w14:paraId="7D8C2231" w14:textId="77777777" w:rsidR="00F25FD1" w:rsidRDefault="00F25FD1" w:rsidP="00F25FD1">
                  <w:pPr>
                    <w:pStyle w:val="TAH"/>
                    <w:rPr>
                      <w:rFonts w:cs="Arial"/>
                    </w:rPr>
                  </w:pPr>
                  <w:r>
                    <w:rPr>
                      <w:rFonts w:cs="Arial"/>
                    </w:rPr>
                    <w:t>Feature</w:t>
                  </w:r>
                </w:p>
              </w:tc>
              <w:tc>
                <w:tcPr>
                  <w:tcW w:w="1009" w:type="pct"/>
                  <w:noWrap/>
                  <w:vAlign w:val="center"/>
                  <w:hideMark/>
                </w:tcPr>
                <w:p w14:paraId="0408A21F" w14:textId="77777777" w:rsidR="00F25FD1" w:rsidRDefault="00F25FD1" w:rsidP="00F25FD1">
                  <w:pPr>
                    <w:pStyle w:val="TAH"/>
                    <w:rPr>
                      <w:rFonts w:cs="Arial"/>
                    </w:rPr>
                  </w:pPr>
                  <w:r>
                    <w:rPr>
                      <w:rFonts w:eastAsiaTheme="minorEastAsia" w:cs="Arial"/>
                    </w:rPr>
                    <w:t>Duplex-mode</w:t>
                  </w:r>
                </w:p>
              </w:tc>
              <w:tc>
                <w:tcPr>
                  <w:tcW w:w="956" w:type="pct"/>
                  <w:vAlign w:val="center"/>
                  <w:hideMark/>
                </w:tcPr>
                <w:p w14:paraId="5A403D87" w14:textId="77777777" w:rsidR="00F25FD1" w:rsidRDefault="00F25FD1" w:rsidP="00F25FD1">
                  <w:pPr>
                    <w:pStyle w:val="TAH"/>
                    <w:rPr>
                      <w:rFonts w:cs="Arial"/>
                    </w:rPr>
                  </w:pPr>
                  <w:r>
                    <w:rPr>
                      <w:rFonts w:cs="Arial"/>
                    </w:rPr>
                    <w:t>Release</w:t>
                  </w:r>
                </w:p>
                <w:p w14:paraId="6D853BB5" w14:textId="77777777" w:rsidR="00F25FD1" w:rsidRDefault="00F25FD1" w:rsidP="00F25FD1">
                  <w:pPr>
                    <w:pStyle w:val="TAH"/>
                    <w:rPr>
                      <w:rFonts w:cs="Arial"/>
                      <w:lang w:val="en-US"/>
                    </w:rPr>
                  </w:pPr>
                  <w:r>
                    <w:rPr>
                      <w:rFonts w:cs="Arial"/>
                    </w:rPr>
                    <w:t>independent from</w:t>
                  </w:r>
                </w:p>
              </w:tc>
              <w:tc>
                <w:tcPr>
                  <w:tcW w:w="1482" w:type="pct"/>
                  <w:hideMark/>
                </w:tcPr>
                <w:p w14:paraId="2B507C87" w14:textId="77777777" w:rsidR="00F25FD1" w:rsidRDefault="00F25FD1" w:rsidP="00F25FD1">
                  <w:pPr>
                    <w:pStyle w:val="TAH"/>
                    <w:rPr>
                      <w:rFonts w:cs="Arial"/>
                      <w:lang w:val="en-US"/>
                    </w:rPr>
                  </w:pPr>
                  <w:r>
                    <w:rPr>
                      <w:rFonts w:cs="Arial"/>
                      <w:lang w:val="en-US"/>
                    </w:rPr>
                    <w:t>Requirements to be fulfilled</w:t>
                  </w:r>
                </w:p>
                <w:p w14:paraId="49C5FE91" w14:textId="77777777" w:rsidR="00F25FD1" w:rsidRDefault="00F25FD1" w:rsidP="00F25FD1">
                  <w:pPr>
                    <w:pStyle w:val="TAH"/>
                    <w:rPr>
                      <w:rFonts w:cs="Arial"/>
                    </w:rPr>
                  </w:pPr>
                  <w:r>
                    <w:rPr>
                      <w:rFonts w:cs="Arial"/>
                      <w:lang w:val="en-US"/>
                    </w:rPr>
                    <w:t>(see TS 38.307 of the release in which the band was introduced)</w:t>
                  </w:r>
                </w:p>
              </w:tc>
            </w:tr>
            <w:tr w:rsidR="00F25FD1" w14:paraId="644B3F29" w14:textId="77777777" w:rsidTr="00F25FD1">
              <w:trPr>
                <w:trHeight w:val="269"/>
              </w:trPr>
              <w:tc>
                <w:tcPr>
                  <w:tcW w:w="1553" w:type="pct"/>
                  <w:noWrap/>
                  <w:vAlign w:val="center"/>
                  <w:hideMark/>
                </w:tcPr>
                <w:p w14:paraId="314FC666" w14:textId="77777777" w:rsidR="00F25FD1" w:rsidRDefault="00F25FD1" w:rsidP="00F25FD1">
                  <w:pPr>
                    <w:pStyle w:val="TAL"/>
                    <w:jc w:val="center"/>
                  </w:pPr>
                  <w:r>
                    <w:t>Redcap operating band</w:t>
                  </w:r>
                </w:p>
              </w:tc>
              <w:tc>
                <w:tcPr>
                  <w:tcW w:w="1009" w:type="pct"/>
                  <w:noWrap/>
                  <w:vAlign w:val="center"/>
                  <w:hideMark/>
                </w:tcPr>
                <w:p w14:paraId="5C7AF325" w14:textId="77777777" w:rsidR="00F25FD1" w:rsidRDefault="00F25FD1" w:rsidP="00F25FD1">
                  <w:pPr>
                    <w:pStyle w:val="TAL"/>
                    <w:jc w:val="center"/>
                  </w:pPr>
                  <w:r>
                    <w:t>FDD</w:t>
                  </w:r>
                </w:p>
              </w:tc>
              <w:tc>
                <w:tcPr>
                  <w:tcW w:w="956" w:type="pct"/>
                  <w:vAlign w:val="center"/>
                  <w:hideMark/>
                </w:tcPr>
                <w:p w14:paraId="73CEC634" w14:textId="77777777" w:rsidR="00F25FD1" w:rsidRDefault="00F25FD1" w:rsidP="00F25FD1">
                  <w:pPr>
                    <w:pStyle w:val="TAL"/>
                    <w:jc w:val="center"/>
                    <w:rPr>
                      <w:lang w:eastAsia="zh-CN"/>
                    </w:rPr>
                  </w:pPr>
                  <w:r>
                    <w:t>Rel-17</w:t>
                  </w:r>
                </w:p>
              </w:tc>
              <w:tc>
                <w:tcPr>
                  <w:tcW w:w="1482" w:type="pct"/>
                </w:tcPr>
                <w:p w14:paraId="5E96AB14" w14:textId="77777777" w:rsidR="00F25FD1" w:rsidRDefault="00F25FD1" w:rsidP="00F25FD1">
                  <w:pPr>
                    <w:pStyle w:val="TAL"/>
                    <w:jc w:val="center"/>
                  </w:pPr>
                </w:p>
                <w:p w14:paraId="552E1793" w14:textId="77777777" w:rsidR="00F25FD1" w:rsidRDefault="00F25FD1" w:rsidP="00F25FD1">
                  <w:pPr>
                    <w:pStyle w:val="TAL"/>
                    <w:jc w:val="center"/>
                    <w:rPr>
                      <w:lang w:eastAsia="zh-CN"/>
                    </w:rPr>
                  </w:pPr>
                </w:p>
              </w:tc>
            </w:tr>
          </w:tbl>
          <w:p w14:paraId="405FED97" w14:textId="77777777" w:rsidR="00F25FD1" w:rsidRDefault="00F25FD1" w:rsidP="00614B67">
            <w:pPr>
              <w:jc w:val="center"/>
            </w:pPr>
          </w:p>
          <w:p w14:paraId="45D144EC" w14:textId="19856B59" w:rsidR="00685287" w:rsidRDefault="00685287" w:rsidP="00614B67">
            <w:pPr>
              <w:rPr>
                <w:rFonts w:ascii="Arial" w:hAnsi="Arial" w:cs="Arial"/>
                <w:color w:val="312E25"/>
                <w:sz w:val="18"/>
                <w:szCs w:val="18"/>
              </w:rPr>
            </w:pPr>
          </w:p>
        </w:tc>
      </w:tr>
      <w:tr w:rsidR="00685287" w:rsidRPr="00086E9D" w14:paraId="37968E2D"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2C68CB71" w14:textId="77777777" w:rsidR="00685287" w:rsidRDefault="00685287" w:rsidP="00685287">
            <w:pPr>
              <w:jc w:val="center"/>
            </w:pPr>
            <w:hyperlink r:id="rId46" w:tgtFrame="_blank" w:history="1">
              <w:r>
                <w:rPr>
                  <w:rStyle w:val="Lienhypertexte"/>
                  <w:rFonts w:ascii="Arial" w:hAnsi="Arial" w:cs="Arial"/>
                  <w:color w:val="000000"/>
                  <w:sz w:val="18"/>
                  <w:szCs w:val="18"/>
                </w:rPr>
                <w:t>R4-2413353</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4B516E30" w14:textId="4BC38994" w:rsidR="00685287" w:rsidRDefault="00685287" w:rsidP="00685287">
            <w:pPr>
              <w:jc w:val="center"/>
              <w:rPr>
                <w:rFonts w:ascii="Arial" w:hAnsi="Arial" w:cs="Arial"/>
                <w:color w:val="312E25"/>
                <w:sz w:val="18"/>
                <w:szCs w:val="18"/>
              </w:rPr>
            </w:pPr>
            <w:r>
              <w:rPr>
                <w:rFonts w:ascii="Arial" w:hAnsi="Arial" w:cs="Arial"/>
                <w:color w:val="312E25"/>
                <w:sz w:val="18"/>
                <w:szCs w:val="18"/>
              </w:rPr>
              <w:t>THALES</w:t>
            </w:r>
          </w:p>
        </w:tc>
        <w:tc>
          <w:tcPr>
            <w:tcW w:w="3680" w:type="pct"/>
            <w:tcBorders>
              <w:top w:val="single" w:sz="4" w:space="0" w:color="000000"/>
              <w:left w:val="single" w:sz="4" w:space="0" w:color="000000"/>
              <w:bottom w:val="single" w:sz="4" w:space="0" w:color="000000"/>
              <w:right w:val="single" w:sz="4" w:space="0" w:color="000000"/>
            </w:tcBorders>
            <w:vAlign w:val="center"/>
          </w:tcPr>
          <w:p w14:paraId="3469242B" w14:textId="7B2CDECB" w:rsidR="005F133C" w:rsidRPr="005F133C" w:rsidRDefault="005F133C" w:rsidP="005F133C">
            <w:pPr>
              <w:rPr>
                <w:rFonts w:cs="v5.0.0"/>
                <w:lang w:eastAsia="ja-JP"/>
              </w:rPr>
            </w:pPr>
            <w:r w:rsidRPr="00F25FD1">
              <w:rPr>
                <w:b/>
                <w:highlight w:val="yellow"/>
              </w:rPr>
              <w:t>Observation 1:</w:t>
            </w:r>
            <w:r w:rsidRPr="007C0B00">
              <w:rPr>
                <w:b/>
              </w:rPr>
              <w:t xml:space="preserve"> </w:t>
            </w:r>
            <w:r w:rsidRPr="007C0B00">
              <w:rPr>
                <w:lang w:eastAsia="ja-JP"/>
              </w:rPr>
              <w:t>The worst-case beam switching time is hence based on the analogue implementation and is estimated as &lt; 100ns.</w:t>
            </w:r>
          </w:p>
          <w:p w14:paraId="409D4A08" w14:textId="77777777" w:rsidR="005F133C" w:rsidRDefault="005F133C" w:rsidP="005F133C">
            <w:pPr>
              <w:jc w:val="both"/>
            </w:pPr>
            <w:r w:rsidRPr="00F25FD1">
              <w:rPr>
                <w:b/>
                <w:highlight w:val="yellow"/>
              </w:rPr>
              <w:t>Proposal 1.</w:t>
            </w:r>
            <w:r>
              <w:rPr>
                <w:b/>
              </w:rPr>
              <w:t xml:space="preserve"> </w:t>
            </w:r>
            <w:r w:rsidRPr="00AA30DF">
              <w:t>If the duration of the transient time is below CP size, the definition of a RAN4 requirement for beam switching/beam hopping is not needed.</w:t>
            </w:r>
          </w:p>
          <w:p w14:paraId="6D2DE886" w14:textId="77777777" w:rsidR="005F133C" w:rsidRDefault="005F133C" w:rsidP="005F133C">
            <w:pPr>
              <w:jc w:val="both"/>
              <w:rPr>
                <w:color w:val="000000" w:themeColor="text1"/>
              </w:rPr>
            </w:pPr>
            <w:r w:rsidRPr="00364F1B">
              <w:rPr>
                <w:b/>
                <w:highlight w:val="yellow"/>
              </w:rPr>
              <w:t>Proposal 2.</w:t>
            </w:r>
            <w:r w:rsidRPr="00AA30DF">
              <w:rPr>
                <w:b/>
              </w:rPr>
              <w:t xml:space="preserve"> </w:t>
            </w:r>
            <w:r>
              <w:t>W</w:t>
            </w:r>
            <w:r w:rsidRPr="00021817">
              <w:rPr>
                <w:color w:val="000000" w:themeColor="text1"/>
              </w:rPr>
              <w:t>hether the baseband can properly time the command to the phase shifter in adv</w:t>
            </w:r>
            <w:r>
              <w:rPr>
                <w:color w:val="000000" w:themeColor="text1"/>
              </w:rPr>
              <w:t>ance is an implementation issue. The Feederlink used for NTN communication is not currently specified by 3GPP and therefore the requirement to properly time the phase shifter in advance is not necessary.</w:t>
            </w:r>
          </w:p>
          <w:p w14:paraId="153E51CC" w14:textId="77777777" w:rsidR="005F133C" w:rsidRDefault="005F133C" w:rsidP="005F133C">
            <w:pPr>
              <w:spacing w:after="120"/>
              <w:jc w:val="both"/>
              <w:rPr>
                <w:color w:val="000000" w:themeColor="text1"/>
                <w:szCs w:val="24"/>
                <w:lang w:eastAsia="zh-CN"/>
              </w:rPr>
            </w:pPr>
            <w:r w:rsidRPr="00670CD9">
              <w:rPr>
                <w:b/>
                <w:color w:val="000000" w:themeColor="text1"/>
                <w:highlight w:val="yellow"/>
              </w:rPr>
              <w:t>Proposal 3.</w:t>
            </w:r>
            <w:r w:rsidRPr="006A5F04">
              <w:rPr>
                <w:b/>
                <w:color w:val="000000" w:themeColor="text1"/>
              </w:rPr>
              <w:t xml:space="preserve"> </w:t>
            </w:r>
            <w:r w:rsidRPr="006A5F04">
              <w:rPr>
                <w:color w:val="000000" w:themeColor="text1"/>
                <w:szCs w:val="24"/>
                <w:lang w:eastAsia="zh-CN"/>
              </w:rPr>
              <w:t>Synchronisation aspects between ground gNB and satellite paylo</w:t>
            </w:r>
            <w:r>
              <w:rPr>
                <w:color w:val="000000" w:themeColor="text1"/>
                <w:szCs w:val="24"/>
                <w:lang w:eastAsia="zh-CN"/>
              </w:rPr>
              <w:t>ad for transparent architecture should not be considered as part of RAN4 work in Rel-19.</w:t>
            </w:r>
          </w:p>
          <w:p w14:paraId="12D4AEFE" w14:textId="77777777" w:rsidR="005F133C" w:rsidRPr="007C0B00" w:rsidRDefault="005F133C" w:rsidP="005F133C">
            <w:pPr>
              <w:spacing w:after="120"/>
              <w:rPr>
                <w:color w:val="000000" w:themeColor="text1"/>
                <w:szCs w:val="24"/>
                <w:lang w:eastAsia="zh-CN"/>
              </w:rPr>
            </w:pPr>
            <w:r w:rsidRPr="008758C9">
              <w:rPr>
                <w:b/>
                <w:color w:val="000000" w:themeColor="text1"/>
                <w:szCs w:val="24"/>
                <w:highlight w:val="yellow"/>
                <w:lang w:eastAsia="zh-CN"/>
              </w:rPr>
              <w:t>Proposal 4.</w:t>
            </w:r>
            <w:r w:rsidRPr="007C0B00">
              <w:rPr>
                <w:b/>
                <w:color w:val="000000" w:themeColor="text1"/>
                <w:szCs w:val="24"/>
                <w:lang w:eastAsia="zh-CN"/>
              </w:rPr>
              <w:t xml:space="preserve"> </w:t>
            </w:r>
            <w:r>
              <w:rPr>
                <w:color w:val="000000" w:themeColor="text1"/>
                <w:szCs w:val="24"/>
                <w:lang w:eastAsia="zh-CN"/>
              </w:rPr>
              <w:t>The current working hypothesis should be main</w:t>
            </w:r>
            <w:r w:rsidRPr="007C0B00">
              <w:rPr>
                <w:color w:val="000000" w:themeColor="text1"/>
                <w:szCs w:val="24"/>
                <w:lang w:eastAsia="zh-CN"/>
              </w:rPr>
              <w:t>tained: PA always on, phase shift (pre-)reconfiguration to perform beam-hopping.</w:t>
            </w:r>
            <w:r>
              <w:rPr>
                <w:color w:val="000000" w:themeColor="text1"/>
                <w:szCs w:val="24"/>
                <w:lang w:eastAsia="zh-CN"/>
              </w:rPr>
              <w:t xml:space="preserve"> Moreover, based on TR 38.817-02, t</w:t>
            </w:r>
            <w:r w:rsidRPr="007C0B00">
              <w:rPr>
                <w:color w:val="000000" w:themeColor="text1"/>
                <w:szCs w:val="24"/>
                <w:lang w:eastAsia="zh-CN"/>
              </w:rPr>
              <w:t>he worst-case beam switching time is estimated as &lt; 100ns.</w:t>
            </w:r>
          </w:p>
          <w:p w14:paraId="0DFD13DD" w14:textId="34D51B4B" w:rsidR="00685287" w:rsidRPr="005F133C" w:rsidRDefault="005F133C" w:rsidP="005F133C">
            <w:pPr>
              <w:spacing w:after="120"/>
              <w:jc w:val="both"/>
              <w:rPr>
                <w:color w:val="000000" w:themeColor="text1"/>
                <w:lang w:eastAsia="zh-CN"/>
              </w:rPr>
            </w:pPr>
            <w:r w:rsidRPr="008A22A5">
              <w:rPr>
                <w:b/>
                <w:color w:val="000000" w:themeColor="text1"/>
                <w:highlight w:val="yellow"/>
                <w:lang w:eastAsia="zh-CN"/>
              </w:rPr>
              <w:t>Proposal 5.</w:t>
            </w:r>
            <w:r w:rsidRPr="006A5F04">
              <w:rPr>
                <w:b/>
                <w:color w:val="000000" w:themeColor="text1"/>
                <w:lang w:eastAsia="zh-CN"/>
              </w:rPr>
              <w:t xml:space="preserve"> </w:t>
            </w:r>
            <w:r w:rsidRPr="006A5F04">
              <w:rPr>
                <w:color w:val="000000" w:themeColor="text1"/>
                <w:lang w:eastAsia="zh-CN"/>
              </w:rPr>
              <w:t xml:space="preserve">No RAN4 SAN RF requirements impact foreseen for Rel-19 NTN Phase-3 WI </w:t>
            </w:r>
            <w:r>
              <w:rPr>
                <w:color w:val="000000" w:themeColor="text1"/>
                <w:lang w:eastAsia="zh-CN"/>
              </w:rPr>
              <w:t>Objectives 3 broadcast service</w:t>
            </w:r>
            <w:r>
              <w:rPr>
                <w:color w:val="000000" w:themeColor="text1"/>
                <w:lang w:eastAsia="zh-CN"/>
              </w:rPr>
              <w:t>.</w:t>
            </w:r>
          </w:p>
        </w:tc>
      </w:tr>
      <w:tr w:rsidR="00685287" w:rsidRPr="00086E9D" w14:paraId="054F9092"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25D91889" w14:textId="77777777" w:rsidR="00685287" w:rsidRDefault="00685287" w:rsidP="00685287">
            <w:pPr>
              <w:jc w:val="center"/>
              <w:rPr>
                <w:rFonts w:ascii="Arial" w:hAnsi="Arial" w:cs="Arial"/>
                <w:color w:val="312E25"/>
                <w:sz w:val="18"/>
                <w:szCs w:val="18"/>
              </w:rPr>
            </w:pPr>
            <w:r>
              <w:rPr>
                <w:rFonts w:ascii="Arial" w:hAnsi="Arial" w:cs="Arial"/>
                <w:color w:val="312E25"/>
                <w:sz w:val="18"/>
                <w:szCs w:val="18"/>
              </w:rPr>
              <w:t>R4-2413230</w:t>
            </w:r>
          </w:p>
          <w:p w14:paraId="148EFE7D" w14:textId="77777777" w:rsidR="00685287" w:rsidRDefault="00685287" w:rsidP="00685287">
            <w:pPr>
              <w:jc w:val="center"/>
            </w:pPr>
            <w:r w:rsidRPr="006E3A75">
              <w:rPr>
                <w:rFonts w:ascii="Arial" w:hAnsi="Arial" w:cs="Arial"/>
                <w:color w:val="312E25"/>
                <w:sz w:val="18"/>
                <w:szCs w:val="18"/>
                <w:highlight w:val="yellow"/>
              </w:rPr>
              <w:t>(reserved, not available)</w:t>
            </w:r>
          </w:p>
        </w:tc>
        <w:tc>
          <w:tcPr>
            <w:tcW w:w="650" w:type="pct"/>
            <w:tcBorders>
              <w:top w:val="single" w:sz="4" w:space="0" w:color="000000"/>
              <w:left w:val="single" w:sz="4" w:space="0" w:color="000000"/>
              <w:bottom w:val="single" w:sz="4" w:space="0" w:color="000000"/>
              <w:right w:val="single" w:sz="4" w:space="0" w:color="000000"/>
            </w:tcBorders>
            <w:vAlign w:val="center"/>
          </w:tcPr>
          <w:p w14:paraId="4CC5B629" w14:textId="3BCF2E3F" w:rsidR="00685287" w:rsidRDefault="00685287" w:rsidP="00685287">
            <w:pPr>
              <w:jc w:val="center"/>
              <w:rPr>
                <w:rFonts w:ascii="Arial" w:hAnsi="Arial" w:cs="Arial"/>
                <w:color w:val="312E25"/>
                <w:sz w:val="18"/>
                <w:szCs w:val="18"/>
              </w:rPr>
            </w:pPr>
            <w:r>
              <w:rPr>
                <w:rFonts w:ascii="Arial" w:hAnsi="Arial" w:cs="Arial"/>
                <w:color w:val="312E25"/>
                <w:sz w:val="18"/>
                <w:szCs w:val="18"/>
              </w:rPr>
              <w:t>Inmarsat, Viasat</w:t>
            </w:r>
          </w:p>
        </w:tc>
        <w:tc>
          <w:tcPr>
            <w:tcW w:w="3680" w:type="pct"/>
            <w:tcBorders>
              <w:top w:val="single" w:sz="4" w:space="0" w:color="000000"/>
              <w:left w:val="single" w:sz="4" w:space="0" w:color="000000"/>
              <w:bottom w:val="single" w:sz="4" w:space="0" w:color="000000"/>
              <w:right w:val="single" w:sz="4" w:space="0" w:color="000000"/>
            </w:tcBorders>
            <w:vAlign w:val="center"/>
          </w:tcPr>
          <w:p w14:paraId="57EA17F0" w14:textId="42F5DF87" w:rsidR="00685287" w:rsidRPr="00614B67" w:rsidRDefault="00685287" w:rsidP="00685287">
            <w:pPr>
              <w:rPr>
                <w:rFonts w:ascii="Arial" w:hAnsi="Arial" w:cs="Arial"/>
                <w:b/>
                <w:color w:val="312E25"/>
                <w:sz w:val="18"/>
                <w:szCs w:val="18"/>
              </w:rPr>
            </w:pPr>
            <w:r w:rsidRPr="00614B67">
              <w:rPr>
                <w:rFonts w:ascii="Arial" w:hAnsi="Arial" w:cs="Arial"/>
                <w:b/>
                <w:color w:val="312E25"/>
                <w:sz w:val="18"/>
                <w:szCs w:val="18"/>
              </w:rPr>
              <w:t>N/A</w:t>
            </w:r>
          </w:p>
        </w:tc>
      </w:tr>
      <w:tr w:rsidR="00685287" w:rsidRPr="00086E9D" w14:paraId="1DFADA38"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5869E50A" w14:textId="77777777" w:rsidR="00685287" w:rsidRDefault="00685287" w:rsidP="00685287">
            <w:pPr>
              <w:jc w:val="center"/>
            </w:pPr>
            <w:hyperlink r:id="rId47" w:tgtFrame="_blank" w:history="1">
              <w:r>
                <w:rPr>
                  <w:rStyle w:val="Lienhypertexte"/>
                  <w:rFonts w:ascii="Arial" w:hAnsi="Arial" w:cs="Arial"/>
                  <w:color w:val="000000"/>
                  <w:sz w:val="18"/>
                  <w:szCs w:val="18"/>
                </w:rPr>
                <w:t>R4-2413244</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71848CB8" w14:textId="7BA2AAFA" w:rsidR="00685287" w:rsidRDefault="00685287" w:rsidP="00685287">
            <w:pPr>
              <w:jc w:val="center"/>
              <w:rPr>
                <w:rFonts w:ascii="Arial" w:hAnsi="Arial" w:cs="Arial"/>
                <w:color w:val="312E25"/>
                <w:sz w:val="18"/>
                <w:szCs w:val="18"/>
              </w:rPr>
            </w:pPr>
            <w:r>
              <w:rPr>
                <w:rFonts w:ascii="Arial" w:hAnsi="Arial" w:cs="Arial"/>
                <w:color w:val="312E25"/>
                <w:sz w:val="18"/>
                <w:szCs w:val="18"/>
              </w:rPr>
              <w:t>Huawei, HiSilicon</w:t>
            </w:r>
          </w:p>
        </w:tc>
        <w:tc>
          <w:tcPr>
            <w:tcW w:w="3680" w:type="pct"/>
            <w:tcBorders>
              <w:top w:val="single" w:sz="4" w:space="0" w:color="000000"/>
              <w:left w:val="single" w:sz="4" w:space="0" w:color="000000"/>
              <w:bottom w:val="single" w:sz="4" w:space="0" w:color="000000"/>
              <w:right w:val="single" w:sz="4" w:space="0" w:color="000000"/>
            </w:tcBorders>
            <w:vAlign w:val="center"/>
          </w:tcPr>
          <w:p w14:paraId="051751C1" w14:textId="6B8ED846" w:rsidR="00685287" w:rsidRPr="00614B67" w:rsidRDefault="00685287" w:rsidP="005F133C">
            <w:pPr>
              <w:jc w:val="both"/>
              <w:rPr>
                <w:rFonts w:ascii="Arial" w:hAnsi="Arial" w:cs="Arial"/>
                <w:b/>
                <w:color w:val="312E25"/>
                <w:sz w:val="18"/>
                <w:szCs w:val="18"/>
              </w:rPr>
            </w:pPr>
            <w:r w:rsidRPr="00364F1B">
              <w:rPr>
                <w:rFonts w:ascii="Arial" w:hAnsi="Arial" w:cs="Arial"/>
                <w:b/>
                <w:color w:val="312E25"/>
                <w:sz w:val="18"/>
                <w:szCs w:val="18"/>
                <w:highlight w:val="yellow"/>
              </w:rPr>
              <w:t>Draft CR:</w:t>
            </w:r>
            <w:r w:rsidRPr="00614B67">
              <w:rPr>
                <w:rFonts w:ascii="Arial" w:hAnsi="Arial" w:cs="Arial"/>
                <w:b/>
                <w:color w:val="312E25"/>
                <w:sz w:val="18"/>
                <w:szCs w:val="18"/>
              </w:rPr>
              <w:t xml:space="preserve"> Introduction of regenerative payload</w:t>
            </w:r>
            <w:r w:rsidR="00614B67" w:rsidRPr="00614B67">
              <w:rPr>
                <w:rFonts w:ascii="Arial" w:hAnsi="Arial" w:cs="Arial"/>
                <w:b/>
                <w:color w:val="312E25"/>
                <w:sz w:val="18"/>
                <w:szCs w:val="18"/>
              </w:rPr>
              <w:t xml:space="preserve"> – for Rel-19 TS 38.108 endorsement</w:t>
            </w:r>
            <w:r w:rsidR="005F133C">
              <w:rPr>
                <w:rFonts w:ascii="Arial" w:hAnsi="Arial" w:cs="Arial"/>
                <w:b/>
                <w:color w:val="312E25"/>
                <w:sz w:val="18"/>
                <w:szCs w:val="18"/>
              </w:rPr>
              <w:t>.</w:t>
            </w:r>
          </w:p>
        </w:tc>
      </w:tr>
      <w:tr w:rsidR="00685287" w:rsidRPr="00086E9D" w14:paraId="2D66613D"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3B9262B2" w14:textId="77777777" w:rsidR="00685287" w:rsidRDefault="00685287" w:rsidP="00685287">
            <w:pPr>
              <w:jc w:val="center"/>
            </w:pPr>
            <w:hyperlink r:id="rId48" w:tgtFrame="_blank" w:history="1">
              <w:r>
                <w:rPr>
                  <w:rStyle w:val="Lienhypertexte"/>
                  <w:rFonts w:ascii="Arial" w:hAnsi="Arial" w:cs="Arial"/>
                  <w:color w:val="000000"/>
                  <w:sz w:val="18"/>
                  <w:szCs w:val="18"/>
                </w:rPr>
                <w:t>R4-2412982</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79E12406" w14:textId="76A03707" w:rsidR="00685287" w:rsidRDefault="00685287" w:rsidP="00685287">
            <w:pPr>
              <w:jc w:val="center"/>
              <w:rPr>
                <w:rFonts w:ascii="Arial" w:hAnsi="Arial" w:cs="Arial"/>
                <w:color w:val="312E25"/>
                <w:sz w:val="18"/>
                <w:szCs w:val="18"/>
              </w:rPr>
            </w:pPr>
            <w:r>
              <w:rPr>
                <w:rFonts w:ascii="Arial" w:hAnsi="Arial" w:cs="Arial"/>
                <w:color w:val="312E25"/>
                <w:sz w:val="18"/>
                <w:szCs w:val="18"/>
              </w:rPr>
              <w:t>Ericsson</w:t>
            </w:r>
          </w:p>
        </w:tc>
        <w:tc>
          <w:tcPr>
            <w:tcW w:w="3680" w:type="pct"/>
            <w:tcBorders>
              <w:top w:val="single" w:sz="4" w:space="0" w:color="000000"/>
              <w:left w:val="single" w:sz="4" w:space="0" w:color="000000"/>
              <w:bottom w:val="single" w:sz="4" w:space="0" w:color="000000"/>
              <w:right w:val="single" w:sz="4" w:space="0" w:color="000000"/>
            </w:tcBorders>
            <w:vAlign w:val="center"/>
          </w:tcPr>
          <w:p w14:paraId="53E6BF49" w14:textId="77777777" w:rsidR="00614B67" w:rsidRDefault="00614B67" w:rsidP="00614B67">
            <w:r w:rsidRPr="00614B67">
              <w:rPr>
                <w:b/>
              </w:rPr>
              <w:t xml:space="preserve">Observation 1 </w:t>
            </w:r>
            <w:r>
              <w:t>The beam switching delay incurs the system overhead for a full load system.</w:t>
            </w:r>
          </w:p>
          <w:p w14:paraId="564526D7" w14:textId="7CBECA49" w:rsidR="00614B67" w:rsidRDefault="00614B67" w:rsidP="00614B67">
            <w:r w:rsidRPr="00CC78F7">
              <w:rPr>
                <w:b/>
                <w:highlight w:val="yellow"/>
              </w:rPr>
              <w:t>Observation 2</w:t>
            </w:r>
            <w:r w:rsidRPr="00614B67">
              <w:rPr>
                <w:b/>
              </w:rPr>
              <w:t xml:space="preserve"> </w:t>
            </w:r>
            <w:r>
              <w:t>No data transmission during the beam switching time incurs the system overhead for full load system</w:t>
            </w:r>
            <w:r w:rsidR="005F133C">
              <w:t>.</w:t>
            </w:r>
          </w:p>
          <w:p w14:paraId="35EFDF59" w14:textId="77777777" w:rsidR="00614B67" w:rsidRDefault="00614B67" w:rsidP="00614B67">
            <w:r w:rsidRPr="00364F1B">
              <w:rPr>
                <w:b/>
                <w:highlight w:val="yellow"/>
              </w:rPr>
              <w:t>Observation 3</w:t>
            </w:r>
            <w:r w:rsidRPr="00614B67">
              <w:rPr>
                <w:b/>
              </w:rPr>
              <w:t xml:space="preserve"> </w:t>
            </w:r>
            <w:r>
              <w:t>For transparent payload, the network synchronization error will advance or delay the beam switching, adding additional time uncertainty for beam switching.</w:t>
            </w:r>
          </w:p>
          <w:p w14:paraId="4E58199F" w14:textId="77777777" w:rsidR="00614B67" w:rsidRDefault="00614B67" w:rsidP="00614B67">
            <w:r w:rsidRPr="00F25FD1">
              <w:rPr>
                <w:b/>
                <w:highlight w:val="yellow"/>
              </w:rPr>
              <w:t>Proposal-1:</w:t>
            </w:r>
            <w:r w:rsidRPr="00614B67">
              <w:rPr>
                <w:b/>
              </w:rPr>
              <w:t xml:space="preserve"> </w:t>
            </w:r>
            <w:r>
              <w:t>No RF impact due to the Cell TX (e.g The NES Cell DTX RF conclusion due to Cell DTX can be reused) assuming the transient time occurs during the beam OFF status.</w:t>
            </w:r>
          </w:p>
          <w:p w14:paraId="24DBBCC2" w14:textId="3E634982" w:rsidR="00614B67" w:rsidRDefault="00614B67" w:rsidP="00614B67">
            <w:r w:rsidRPr="00CC78F7">
              <w:rPr>
                <w:b/>
                <w:highlight w:val="yellow"/>
              </w:rPr>
              <w:t>Proposal-2:</w:t>
            </w:r>
            <w:r w:rsidRPr="00614B67">
              <w:rPr>
                <w:b/>
              </w:rPr>
              <w:t xml:space="preserve"> </w:t>
            </w:r>
            <w:r>
              <w:t>RAN4 can send LS to RAN1 to notify if beam switching delay has other value than 0</w:t>
            </w:r>
            <w:r w:rsidR="005F133C">
              <w:t>.</w:t>
            </w:r>
          </w:p>
          <w:p w14:paraId="1CE529B5" w14:textId="77777777" w:rsidR="00614B67" w:rsidRDefault="00614B67" w:rsidP="00614B67">
            <w:r w:rsidRPr="000E292F">
              <w:rPr>
                <w:b/>
                <w:highlight w:val="yellow"/>
              </w:rPr>
              <w:t>Proposal-3:</w:t>
            </w:r>
            <w:r w:rsidRPr="00614B67">
              <w:rPr>
                <w:b/>
              </w:rPr>
              <w:t xml:space="preserve"> </w:t>
            </w:r>
            <w:r>
              <w:t>The network synchronization aspect should be considered for transparent payload together with beam switching delay.</w:t>
            </w:r>
          </w:p>
          <w:p w14:paraId="4D2FE075" w14:textId="1E7DC652" w:rsidR="00685287" w:rsidRPr="00614B67" w:rsidRDefault="00614B67" w:rsidP="00614B67">
            <w:r w:rsidRPr="000E292F">
              <w:rPr>
                <w:b/>
                <w:highlight w:val="yellow"/>
              </w:rPr>
              <w:t>Proposal-4:</w:t>
            </w:r>
            <w:r w:rsidRPr="00614B67">
              <w:rPr>
                <w:b/>
              </w:rPr>
              <w:t xml:space="preserve"> </w:t>
            </w:r>
            <w:r>
              <w:t>No need to consider the spatial and power domain in Rel-18 NES impact on NTN RF for now.</w:t>
            </w:r>
          </w:p>
        </w:tc>
      </w:tr>
      <w:tr w:rsidR="00685287" w:rsidRPr="004D1E0F" w14:paraId="7F3A1ABE"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4BAD2379" w14:textId="77777777" w:rsidR="00685287" w:rsidRDefault="00685287" w:rsidP="00685287">
            <w:pPr>
              <w:jc w:val="center"/>
            </w:pPr>
            <w:hyperlink r:id="rId49" w:tgtFrame="_blank" w:history="1">
              <w:r>
                <w:rPr>
                  <w:rStyle w:val="Lienhypertexte"/>
                  <w:rFonts w:ascii="Arial" w:hAnsi="Arial" w:cs="Arial"/>
                  <w:color w:val="000000"/>
                  <w:sz w:val="18"/>
                  <w:szCs w:val="18"/>
                </w:rPr>
                <w:t>R4-2412717</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4C36A948" w14:textId="7BF60ABF" w:rsidR="00685287" w:rsidRDefault="00685287" w:rsidP="00685287">
            <w:pPr>
              <w:jc w:val="center"/>
              <w:rPr>
                <w:rFonts w:ascii="Arial" w:hAnsi="Arial" w:cs="Arial"/>
                <w:color w:val="312E25"/>
                <w:sz w:val="18"/>
                <w:szCs w:val="18"/>
              </w:rPr>
            </w:pPr>
            <w:r>
              <w:rPr>
                <w:rFonts w:ascii="Arial" w:hAnsi="Arial" w:cs="Arial"/>
                <w:color w:val="312E25"/>
                <w:sz w:val="18"/>
                <w:szCs w:val="18"/>
              </w:rPr>
              <w:t>ZTE Corporation, Sanechips</w:t>
            </w:r>
          </w:p>
        </w:tc>
        <w:tc>
          <w:tcPr>
            <w:tcW w:w="3680" w:type="pct"/>
            <w:tcBorders>
              <w:top w:val="single" w:sz="4" w:space="0" w:color="000000"/>
              <w:left w:val="single" w:sz="4" w:space="0" w:color="000000"/>
              <w:bottom w:val="single" w:sz="4" w:space="0" w:color="000000"/>
              <w:right w:val="single" w:sz="4" w:space="0" w:color="000000"/>
            </w:tcBorders>
            <w:vAlign w:val="center"/>
          </w:tcPr>
          <w:p w14:paraId="6808FE34" w14:textId="71F888B6" w:rsidR="00685287" w:rsidRPr="00685287" w:rsidRDefault="00685287" w:rsidP="00685287">
            <w:pPr>
              <w:rPr>
                <w:rFonts w:eastAsiaTheme="minorEastAsia"/>
                <w:lang w:val="en-US"/>
              </w:rPr>
            </w:pPr>
            <w:r w:rsidRPr="00CC78F7">
              <w:rPr>
                <w:rFonts w:eastAsiaTheme="minorEastAsia" w:hint="eastAsia"/>
                <w:b/>
                <w:bCs/>
                <w:highlight w:val="yellow"/>
                <w:lang w:val="en-US" w:eastAsia="zh-CN"/>
              </w:rPr>
              <w:t>Proposal 1</w:t>
            </w:r>
            <w:r w:rsidRPr="00CC78F7">
              <w:rPr>
                <w:rFonts w:eastAsiaTheme="minorEastAsia" w:hint="eastAsia"/>
                <w:highlight w:val="yellow"/>
                <w:lang w:val="en-US" w:eastAsia="zh-CN"/>
              </w:rPr>
              <w:t>:</w:t>
            </w:r>
            <w:r>
              <w:rPr>
                <w:rFonts w:eastAsiaTheme="minorEastAsia" w:hint="eastAsia"/>
                <w:lang w:val="en-US" w:eastAsia="zh-CN"/>
              </w:rPr>
              <w:t xml:space="preserve"> regarding beam switching delay for beam hopping for beam sweeping, the beam switching delay would be around 100ns. </w:t>
            </w:r>
          </w:p>
        </w:tc>
      </w:tr>
      <w:tr w:rsidR="00685287" w:rsidRPr="00086E9D" w14:paraId="0CAC39F4"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7320EAA0" w14:textId="77777777" w:rsidR="00685287" w:rsidRDefault="00685287" w:rsidP="00685287">
            <w:pPr>
              <w:jc w:val="center"/>
            </w:pPr>
            <w:hyperlink r:id="rId50" w:tgtFrame="_blank" w:history="1">
              <w:r>
                <w:rPr>
                  <w:rStyle w:val="Lienhypertexte"/>
                  <w:rFonts w:ascii="Arial" w:hAnsi="Arial" w:cs="Arial"/>
                  <w:color w:val="000000"/>
                  <w:sz w:val="18"/>
                  <w:szCs w:val="18"/>
                </w:rPr>
                <w:t>R4-2411068</w:t>
              </w:r>
            </w:hyperlink>
          </w:p>
        </w:tc>
        <w:tc>
          <w:tcPr>
            <w:tcW w:w="650" w:type="pct"/>
            <w:tcBorders>
              <w:top w:val="single" w:sz="4" w:space="0" w:color="000000"/>
              <w:left w:val="single" w:sz="4" w:space="0" w:color="000000"/>
              <w:bottom w:val="single" w:sz="4" w:space="0" w:color="000000"/>
              <w:right w:val="single" w:sz="4" w:space="0" w:color="000000"/>
            </w:tcBorders>
            <w:vAlign w:val="center"/>
          </w:tcPr>
          <w:p w14:paraId="50D5E2DA" w14:textId="1591996F" w:rsidR="00685287" w:rsidRDefault="00685287" w:rsidP="00685287">
            <w:pPr>
              <w:jc w:val="center"/>
              <w:rPr>
                <w:rFonts w:ascii="Arial" w:hAnsi="Arial" w:cs="Arial"/>
                <w:color w:val="312E25"/>
                <w:sz w:val="18"/>
                <w:szCs w:val="18"/>
              </w:rPr>
            </w:pPr>
            <w:r>
              <w:rPr>
                <w:rFonts w:ascii="Arial" w:hAnsi="Arial" w:cs="Arial"/>
                <w:color w:val="312E25"/>
                <w:sz w:val="18"/>
                <w:szCs w:val="18"/>
              </w:rPr>
              <w:t>CATT</w:t>
            </w:r>
          </w:p>
        </w:tc>
        <w:tc>
          <w:tcPr>
            <w:tcW w:w="3680" w:type="pct"/>
            <w:tcBorders>
              <w:top w:val="single" w:sz="4" w:space="0" w:color="000000"/>
              <w:left w:val="single" w:sz="4" w:space="0" w:color="000000"/>
              <w:bottom w:val="single" w:sz="4" w:space="0" w:color="000000"/>
              <w:right w:val="single" w:sz="4" w:space="0" w:color="000000"/>
            </w:tcBorders>
            <w:vAlign w:val="center"/>
          </w:tcPr>
          <w:p w14:paraId="28F51098" w14:textId="77777777" w:rsidR="00685287" w:rsidRDefault="00685287" w:rsidP="00614B67">
            <w:pPr>
              <w:rPr>
                <w:b/>
                <w:color w:val="000000"/>
                <w:lang w:eastAsia="zh-CN"/>
              </w:rPr>
            </w:pPr>
            <w:r>
              <w:rPr>
                <w:rFonts w:hint="eastAsia"/>
                <w:b/>
                <w:lang w:eastAsia="zh-CN"/>
              </w:rPr>
              <w:t>Observation 1</w:t>
            </w:r>
            <w:r w:rsidRPr="00817DDA">
              <w:rPr>
                <w:rFonts w:hint="eastAsia"/>
                <w:b/>
                <w:lang w:eastAsia="zh-CN"/>
              </w:rPr>
              <w:t xml:space="preserve">: </w:t>
            </w:r>
            <w:r>
              <w:rPr>
                <w:rFonts w:hint="eastAsia"/>
                <w:b/>
                <w:lang w:eastAsia="zh-CN"/>
              </w:rPr>
              <w:t xml:space="preserve">The terminology </w:t>
            </w:r>
            <w:r>
              <w:rPr>
                <w:b/>
                <w:lang w:eastAsia="zh-CN"/>
              </w:rPr>
              <w:t>“</w:t>
            </w:r>
            <w:r>
              <w:rPr>
                <w:rFonts w:hint="eastAsia"/>
                <w:b/>
                <w:lang w:eastAsia="zh-CN"/>
              </w:rPr>
              <w:t>transient time</w:t>
            </w:r>
            <w:r>
              <w:rPr>
                <w:b/>
                <w:lang w:eastAsia="zh-CN"/>
              </w:rPr>
              <w:t>”</w:t>
            </w:r>
            <w:r>
              <w:rPr>
                <w:rFonts w:hint="eastAsia"/>
                <w:b/>
                <w:lang w:eastAsia="zh-CN"/>
              </w:rPr>
              <w:t xml:space="preserve"> may cause some confusion.</w:t>
            </w:r>
          </w:p>
          <w:p w14:paraId="07FD888A" w14:textId="55E0B7B9" w:rsidR="00685287" w:rsidRDefault="00685287" w:rsidP="00614B67">
            <w:pPr>
              <w:rPr>
                <w:b/>
                <w:color w:val="000000"/>
                <w:lang w:eastAsia="zh-CN"/>
              </w:rPr>
            </w:pPr>
            <w:r>
              <w:rPr>
                <w:rFonts w:hint="eastAsia"/>
                <w:b/>
                <w:lang w:eastAsia="zh-CN"/>
              </w:rPr>
              <w:t>Observation 2</w:t>
            </w:r>
            <w:r w:rsidRPr="00817DDA">
              <w:rPr>
                <w:rFonts w:hint="eastAsia"/>
                <w:b/>
                <w:lang w:eastAsia="zh-CN"/>
              </w:rPr>
              <w:t xml:space="preserve">: </w:t>
            </w:r>
            <w:r>
              <w:rPr>
                <w:rFonts w:hint="eastAsia"/>
                <w:b/>
                <w:lang w:eastAsia="zh-CN"/>
              </w:rPr>
              <w:t>T</w:t>
            </w:r>
            <w:r>
              <w:rPr>
                <w:b/>
                <w:lang w:eastAsia="zh-CN"/>
              </w:rPr>
              <w:t>he</w:t>
            </w:r>
            <w:r>
              <w:rPr>
                <w:rFonts w:hint="eastAsia"/>
                <w:b/>
                <w:lang w:eastAsia="zh-CN"/>
              </w:rPr>
              <w:t xml:space="preserve"> delay caused by</w:t>
            </w:r>
            <w:r>
              <w:rPr>
                <w:b/>
                <w:lang w:eastAsia="zh-CN"/>
              </w:rPr>
              <w:t xml:space="preserve"> phase array antenna</w:t>
            </w:r>
            <w:r w:rsidRPr="002F5FB9">
              <w:rPr>
                <w:b/>
                <w:lang w:eastAsia="zh-CN"/>
              </w:rPr>
              <w:t xml:space="preserve"> </w:t>
            </w:r>
            <w:r>
              <w:rPr>
                <w:rFonts w:hint="eastAsia"/>
                <w:b/>
                <w:lang w:eastAsia="zh-CN"/>
              </w:rPr>
              <w:t>may need to be</w:t>
            </w:r>
            <w:r w:rsidRPr="002F5FB9">
              <w:rPr>
                <w:b/>
                <w:lang w:eastAsia="zh-CN"/>
              </w:rPr>
              <w:t xml:space="preserve"> tested </w:t>
            </w:r>
            <w:r>
              <w:rPr>
                <w:rFonts w:hint="eastAsia"/>
                <w:b/>
                <w:lang w:eastAsia="zh-CN"/>
              </w:rPr>
              <w:t>in</w:t>
            </w:r>
            <w:r w:rsidRPr="002F5FB9">
              <w:rPr>
                <w:b/>
                <w:lang w:eastAsia="zh-CN"/>
              </w:rPr>
              <w:t xml:space="preserve"> OTA </w:t>
            </w:r>
            <w:r>
              <w:rPr>
                <w:rFonts w:hint="eastAsia"/>
                <w:b/>
                <w:lang w:eastAsia="zh-CN"/>
              </w:rPr>
              <w:t>manner</w:t>
            </w:r>
            <w:r w:rsidRPr="002F5FB9">
              <w:rPr>
                <w:b/>
                <w:lang w:eastAsia="zh-CN"/>
              </w:rPr>
              <w:t>.</w:t>
            </w:r>
          </w:p>
          <w:p w14:paraId="386CA03C" w14:textId="4F4AE9F0" w:rsidR="00685287" w:rsidRPr="00685287" w:rsidRDefault="00685287" w:rsidP="00614B67">
            <w:pPr>
              <w:rPr>
                <w:b/>
                <w:color w:val="000000"/>
                <w:lang w:eastAsia="zh-CN"/>
              </w:rPr>
            </w:pPr>
            <w:r w:rsidRPr="00F25FD1">
              <w:rPr>
                <w:rFonts w:hint="eastAsia"/>
                <w:b/>
                <w:highlight w:val="yellow"/>
              </w:rPr>
              <w:t>Proposal 1:</w:t>
            </w:r>
            <w:r w:rsidRPr="00D63F01">
              <w:rPr>
                <w:rFonts w:hint="eastAsia"/>
                <w:b/>
              </w:rPr>
              <w:t xml:space="preserve"> </w:t>
            </w:r>
            <w:r w:rsidRPr="00D63F01">
              <w:rPr>
                <w:rFonts w:hint="eastAsia"/>
                <w:b/>
                <w:color w:val="000000"/>
              </w:rPr>
              <w:t>There is no RF requirements impact by the beam switching delay of phase array antenna</w:t>
            </w:r>
            <w:r w:rsidRPr="00D63F01">
              <w:rPr>
                <w:rFonts w:hint="eastAsia"/>
                <w:b/>
              </w:rPr>
              <w:t>.</w:t>
            </w:r>
          </w:p>
        </w:tc>
      </w:tr>
      <w:tr w:rsidR="00685287" w:rsidRPr="00086E9D" w14:paraId="6F8B7314"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4637FAD8" w14:textId="77777777" w:rsidR="00685287" w:rsidRDefault="00685287" w:rsidP="00C20B6A">
            <w:pPr>
              <w:jc w:val="center"/>
            </w:pPr>
          </w:p>
        </w:tc>
        <w:tc>
          <w:tcPr>
            <w:tcW w:w="650" w:type="pct"/>
            <w:tcBorders>
              <w:top w:val="single" w:sz="4" w:space="0" w:color="000000"/>
              <w:left w:val="single" w:sz="4" w:space="0" w:color="000000"/>
              <w:bottom w:val="single" w:sz="4" w:space="0" w:color="000000"/>
              <w:right w:val="single" w:sz="4" w:space="0" w:color="000000"/>
            </w:tcBorders>
            <w:vAlign w:val="center"/>
          </w:tcPr>
          <w:p w14:paraId="6C9EF996" w14:textId="77777777" w:rsidR="00685287" w:rsidRDefault="00685287" w:rsidP="00C20B6A">
            <w:pPr>
              <w:jc w:val="center"/>
              <w:rPr>
                <w:rFonts w:ascii="Arial" w:hAnsi="Arial" w:cs="Arial"/>
                <w:color w:val="312E25"/>
                <w:sz w:val="18"/>
                <w:szCs w:val="18"/>
              </w:rPr>
            </w:pPr>
          </w:p>
        </w:tc>
        <w:tc>
          <w:tcPr>
            <w:tcW w:w="3680" w:type="pct"/>
            <w:tcBorders>
              <w:top w:val="single" w:sz="4" w:space="0" w:color="000000"/>
              <w:left w:val="single" w:sz="4" w:space="0" w:color="000000"/>
              <w:bottom w:val="single" w:sz="4" w:space="0" w:color="000000"/>
              <w:right w:val="single" w:sz="4" w:space="0" w:color="000000"/>
            </w:tcBorders>
            <w:vAlign w:val="center"/>
          </w:tcPr>
          <w:p w14:paraId="29D9EB33" w14:textId="77777777" w:rsidR="00685287" w:rsidRDefault="00685287" w:rsidP="00C20B6A">
            <w:pPr>
              <w:jc w:val="center"/>
              <w:rPr>
                <w:rFonts w:ascii="Arial" w:hAnsi="Arial" w:cs="Arial"/>
                <w:color w:val="312E25"/>
                <w:sz w:val="18"/>
                <w:szCs w:val="18"/>
              </w:rPr>
            </w:pPr>
          </w:p>
        </w:tc>
      </w:tr>
      <w:tr w:rsidR="00685287" w:rsidRPr="00086E9D" w14:paraId="5B391B07" w14:textId="77777777" w:rsidTr="00685287">
        <w:trPr>
          <w:trHeight w:val="399"/>
        </w:trPr>
        <w:tc>
          <w:tcPr>
            <w:tcW w:w="670" w:type="pct"/>
            <w:tcBorders>
              <w:top w:val="single" w:sz="4" w:space="0" w:color="000000"/>
              <w:left w:val="single" w:sz="4" w:space="0" w:color="000000"/>
              <w:bottom w:val="single" w:sz="4" w:space="0" w:color="000000"/>
              <w:right w:val="single" w:sz="4" w:space="0" w:color="000000"/>
            </w:tcBorders>
            <w:vAlign w:val="center"/>
          </w:tcPr>
          <w:p w14:paraId="53CABDC6" w14:textId="77777777" w:rsidR="00685287" w:rsidRDefault="00685287" w:rsidP="00C20B6A">
            <w:pPr>
              <w:jc w:val="center"/>
            </w:pPr>
          </w:p>
        </w:tc>
        <w:tc>
          <w:tcPr>
            <w:tcW w:w="650" w:type="pct"/>
            <w:tcBorders>
              <w:top w:val="single" w:sz="4" w:space="0" w:color="000000"/>
              <w:left w:val="single" w:sz="4" w:space="0" w:color="000000"/>
              <w:bottom w:val="single" w:sz="4" w:space="0" w:color="000000"/>
              <w:right w:val="single" w:sz="4" w:space="0" w:color="000000"/>
            </w:tcBorders>
            <w:vAlign w:val="center"/>
          </w:tcPr>
          <w:p w14:paraId="23DF4A58" w14:textId="77777777" w:rsidR="00685287" w:rsidRDefault="00685287" w:rsidP="00C20B6A">
            <w:pPr>
              <w:jc w:val="center"/>
              <w:rPr>
                <w:rFonts w:ascii="Arial" w:hAnsi="Arial" w:cs="Arial"/>
                <w:color w:val="312E25"/>
                <w:sz w:val="18"/>
                <w:szCs w:val="18"/>
              </w:rPr>
            </w:pPr>
          </w:p>
        </w:tc>
        <w:tc>
          <w:tcPr>
            <w:tcW w:w="3680" w:type="pct"/>
            <w:tcBorders>
              <w:top w:val="single" w:sz="4" w:space="0" w:color="000000"/>
              <w:left w:val="single" w:sz="4" w:space="0" w:color="000000"/>
              <w:bottom w:val="single" w:sz="4" w:space="0" w:color="000000"/>
              <w:right w:val="single" w:sz="4" w:space="0" w:color="000000"/>
            </w:tcBorders>
            <w:vAlign w:val="center"/>
          </w:tcPr>
          <w:p w14:paraId="4833DDA5" w14:textId="77777777" w:rsidR="00685287" w:rsidRDefault="00685287" w:rsidP="00C20B6A">
            <w:pPr>
              <w:jc w:val="center"/>
              <w:rPr>
                <w:rFonts w:ascii="Arial" w:hAnsi="Arial" w:cs="Arial"/>
                <w:color w:val="312E25"/>
                <w:sz w:val="18"/>
                <w:szCs w:val="18"/>
              </w:rPr>
            </w:pPr>
          </w:p>
        </w:tc>
      </w:tr>
    </w:tbl>
    <w:p w14:paraId="3853A315" w14:textId="77777777" w:rsidR="00685287" w:rsidRDefault="00685287" w:rsidP="00DD19DE">
      <w:pPr>
        <w:rPr>
          <w:color w:val="0070C0"/>
          <w:lang w:val="en-US" w:eastAsia="zh-CN"/>
        </w:rPr>
      </w:pPr>
    </w:p>
    <w:sectPr w:rsidR="0068528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D309" w14:textId="77777777" w:rsidR="00016ECA" w:rsidRDefault="00016ECA">
      <w:r>
        <w:separator/>
      </w:r>
    </w:p>
  </w:endnote>
  <w:endnote w:type="continuationSeparator" w:id="0">
    <w:p w14:paraId="7C698267" w14:textId="77777777" w:rsidR="00016ECA" w:rsidRDefault="0001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5.0.0">
    <w:altName w:val="Times New Roman"/>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7676C" w14:textId="77777777" w:rsidR="00016ECA" w:rsidRDefault="00016ECA">
      <w:r>
        <w:separator/>
      </w:r>
    </w:p>
  </w:footnote>
  <w:footnote w:type="continuationSeparator" w:id="0">
    <w:p w14:paraId="5AFB7A8B" w14:textId="77777777" w:rsidR="00016ECA" w:rsidRDefault="00016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293A474F"/>
    <w:multiLevelType w:val="hybridMultilevel"/>
    <w:tmpl w:val="845EA5FC"/>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1851"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1"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F5ED3"/>
    <w:multiLevelType w:val="hybridMultilevel"/>
    <w:tmpl w:val="FBD23C06"/>
    <w:lvl w:ilvl="0" w:tplc="17404ADE">
      <w:start w:val="1"/>
      <w:numFmt w:val="bullet"/>
      <w:lvlText w:val="•"/>
      <w:lvlJc w:val="left"/>
      <w:pPr>
        <w:tabs>
          <w:tab w:val="num" w:pos="720"/>
        </w:tabs>
        <w:ind w:left="720" w:hanging="360"/>
      </w:pPr>
      <w:rPr>
        <w:rFonts w:ascii="Arial" w:hAnsi="Arial" w:hint="default"/>
      </w:rPr>
    </w:lvl>
    <w:lvl w:ilvl="1" w:tplc="B52A7FDA">
      <w:start w:val="1"/>
      <w:numFmt w:val="bullet"/>
      <w:lvlText w:val="•"/>
      <w:lvlJc w:val="left"/>
      <w:pPr>
        <w:tabs>
          <w:tab w:val="num" w:pos="1440"/>
        </w:tabs>
        <w:ind w:left="1440" w:hanging="360"/>
      </w:pPr>
      <w:rPr>
        <w:rFonts w:ascii="Arial" w:hAnsi="Arial" w:hint="default"/>
      </w:rPr>
    </w:lvl>
    <w:lvl w:ilvl="2" w:tplc="489C1660" w:tentative="1">
      <w:start w:val="1"/>
      <w:numFmt w:val="bullet"/>
      <w:lvlText w:val="•"/>
      <w:lvlJc w:val="left"/>
      <w:pPr>
        <w:tabs>
          <w:tab w:val="num" w:pos="2160"/>
        </w:tabs>
        <w:ind w:left="2160" w:hanging="360"/>
      </w:pPr>
      <w:rPr>
        <w:rFonts w:ascii="Arial" w:hAnsi="Arial" w:hint="default"/>
      </w:rPr>
    </w:lvl>
    <w:lvl w:ilvl="3" w:tplc="E6B08C4E" w:tentative="1">
      <w:start w:val="1"/>
      <w:numFmt w:val="bullet"/>
      <w:lvlText w:val="•"/>
      <w:lvlJc w:val="left"/>
      <w:pPr>
        <w:tabs>
          <w:tab w:val="num" w:pos="2880"/>
        </w:tabs>
        <w:ind w:left="2880" w:hanging="360"/>
      </w:pPr>
      <w:rPr>
        <w:rFonts w:ascii="Arial" w:hAnsi="Arial" w:hint="default"/>
      </w:rPr>
    </w:lvl>
    <w:lvl w:ilvl="4" w:tplc="1D8251C6" w:tentative="1">
      <w:start w:val="1"/>
      <w:numFmt w:val="bullet"/>
      <w:lvlText w:val="•"/>
      <w:lvlJc w:val="left"/>
      <w:pPr>
        <w:tabs>
          <w:tab w:val="num" w:pos="3600"/>
        </w:tabs>
        <w:ind w:left="3600" w:hanging="360"/>
      </w:pPr>
      <w:rPr>
        <w:rFonts w:ascii="Arial" w:hAnsi="Arial" w:hint="default"/>
      </w:rPr>
    </w:lvl>
    <w:lvl w:ilvl="5" w:tplc="A7DC4E36" w:tentative="1">
      <w:start w:val="1"/>
      <w:numFmt w:val="bullet"/>
      <w:lvlText w:val="•"/>
      <w:lvlJc w:val="left"/>
      <w:pPr>
        <w:tabs>
          <w:tab w:val="num" w:pos="4320"/>
        </w:tabs>
        <w:ind w:left="4320" w:hanging="360"/>
      </w:pPr>
      <w:rPr>
        <w:rFonts w:ascii="Arial" w:hAnsi="Arial" w:hint="default"/>
      </w:rPr>
    </w:lvl>
    <w:lvl w:ilvl="6" w:tplc="FCB2BFD0" w:tentative="1">
      <w:start w:val="1"/>
      <w:numFmt w:val="bullet"/>
      <w:lvlText w:val="•"/>
      <w:lvlJc w:val="left"/>
      <w:pPr>
        <w:tabs>
          <w:tab w:val="num" w:pos="5040"/>
        </w:tabs>
        <w:ind w:left="5040" w:hanging="360"/>
      </w:pPr>
      <w:rPr>
        <w:rFonts w:ascii="Arial" w:hAnsi="Arial" w:hint="default"/>
      </w:rPr>
    </w:lvl>
    <w:lvl w:ilvl="7" w:tplc="0BEE122E" w:tentative="1">
      <w:start w:val="1"/>
      <w:numFmt w:val="bullet"/>
      <w:lvlText w:val="•"/>
      <w:lvlJc w:val="left"/>
      <w:pPr>
        <w:tabs>
          <w:tab w:val="num" w:pos="5760"/>
        </w:tabs>
        <w:ind w:left="5760" w:hanging="360"/>
      </w:pPr>
      <w:rPr>
        <w:rFonts w:ascii="Arial" w:hAnsi="Arial" w:hint="default"/>
      </w:rPr>
    </w:lvl>
    <w:lvl w:ilvl="8" w:tplc="ED4AF6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861DD9"/>
    <w:multiLevelType w:val="hybridMultilevel"/>
    <w:tmpl w:val="A13C1410"/>
    <w:lvl w:ilvl="0" w:tplc="0AB4E21C">
      <w:start w:val="1"/>
      <w:numFmt w:val="bullet"/>
      <w:lvlText w:val="•"/>
      <w:lvlJc w:val="left"/>
      <w:pPr>
        <w:tabs>
          <w:tab w:val="num" w:pos="720"/>
        </w:tabs>
        <w:ind w:left="720" w:hanging="360"/>
      </w:pPr>
      <w:rPr>
        <w:rFonts w:ascii="Arial" w:hAnsi="Arial" w:hint="default"/>
      </w:rPr>
    </w:lvl>
    <w:lvl w:ilvl="1" w:tplc="05A87498">
      <w:start w:val="1"/>
      <w:numFmt w:val="bullet"/>
      <w:lvlText w:val="•"/>
      <w:lvlJc w:val="left"/>
      <w:pPr>
        <w:tabs>
          <w:tab w:val="num" w:pos="1440"/>
        </w:tabs>
        <w:ind w:left="1440" w:hanging="360"/>
      </w:pPr>
      <w:rPr>
        <w:rFonts w:ascii="Arial" w:hAnsi="Arial" w:hint="default"/>
      </w:rPr>
    </w:lvl>
    <w:lvl w:ilvl="2" w:tplc="4F56EA48" w:tentative="1">
      <w:start w:val="1"/>
      <w:numFmt w:val="bullet"/>
      <w:lvlText w:val="•"/>
      <w:lvlJc w:val="left"/>
      <w:pPr>
        <w:tabs>
          <w:tab w:val="num" w:pos="2160"/>
        </w:tabs>
        <w:ind w:left="2160" w:hanging="360"/>
      </w:pPr>
      <w:rPr>
        <w:rFonts w:ascii="Arial" w:hAnsi="Arial" w:hint="default"/>
      </w:rPr>
    </w:lvl>
    <w:lvl w:ilvl="3" w:tplc="7888943E" w:tentative="1">
      <w:start w:val="1"/>
      <w:numFmt w:val="bullet"/>
      <w:lvlText w:val="•"/>
      <w:lvlJc w:val="left"/>
      <w:pPr>
        <w:tabs>
          <w:tab w:val="num" w:pos="2880"/>
        </w:tabs>
        <w:ind w:left="2880" w:hanging="360"/>
      </w:pPr>
      <w:rPr>
        <w:rFonts w:ascii="Arial" w:hAnsi="Arial" w:hint="default"/>
      </w:rPr>
    </w:lvl>
    <w:lvl w:ilvl="4" w:tplc="91A4BB78" w:tentative="1">
      <w:start w:val="1"/>
      <w:numFmt w:val="bullet"/>
      <w:lvlText w:val="•"/>
      <w:lvlJc w:val="left"/>
      <w:pPr>
        <w:tabs>
          <w:tab w:val="num" w:pos="3600"/>
        </w:tabs>
        <w:ind w:left="3600" w:hanging="360"/>
      </w:pPr>
      <w:rPr>
        <w:rFonts w:ascii="Arial" w:hAnsi="Arial" w:hint="default"/>
      </w:rPr>
    </w:lvl>
    <w:lvl w:ilvl="5" w:tplc="604223D4" w:tentative="1">
      <w:start w:val="1"/>
      <w:numFmt w:val="bullet"/>
      <w:lvlText w:val="•"/>
      <w:lvlJc w:val="left"/>
      <w:pPr>
        <w:tabs>
          <w:tab w:val="num" w:pos="4320"/>
        </w:tabs>
        <w:ind w:left="4320" w:hanging="360"/>
      </w:pPr>
      <w:rPr>
        <w:rFonts w:ascii="Arial" w:hAnsi="Arial" w:hint="default"/>
      </w:rPr>
    </w:lvl>
    <w:lvl w:ilvl="6" w:tplc="CD04D1C6" w:tentative="1">
      <w:start w:val="1"/>
      <w:numFmt w:val="bullet"/>
      <w:lvlText w:val="•"/>
      <w:lvlJc w:val="left"/>
      <w:pPr>
        <w:tabs>
          <w:tab w:val="num" w:pos="5040"/>
        </w:tabs>
        <w:ind w:left="5040" w:hanging="360"/>
      </w:pPr>
      <w:rPr>
        <w:rFonts w:ascii="Arial" w:hAnsi="Arial" w:hint="default"/>
      </w:rPr>
    </w:lvl>
    <w:lvl w:ilvl="7" w:tplc="1F84747E" w:tentative="1">
      <w:start w:val="1"/>
      <w:numFmt w:val="bullet"/>
      <w:lvlText w:val="•"/>
      <w:lvlJc w:val="left"/>
      <w:pPr>
        <w:tabs>
          <w:tab w:val="num" w:pos="5760"/>
        </w:tabs>
        <w:ind w:left="5760" w:hanging="360"/>
      </w:pPr>
      <w:rPr>
        <w:rFonts w:ascii="Arial" w:hAnsi="Arial" w:hint="default"/>
      </w:rPr>
    </w:lvl>
    <w:lvl w:ilvl="8" w:tplc="92540D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0D1439"/>
    <w:multiLevelType w:val="hybridMultilevel"/>
    <w:tmpl w:val="1FA69706"/>
    <w:lvl w:ilvl="0" w:tplc="62DC0C82">
      <w:start w:val="1"/>
      <w:numFmt w:val="bullet"/>
      <w:lvlText w:val="•"/>
      <w:lvlJc w:val="left"/>
      <w:pPr>
        <w:tabs>
          <w:tab w:val="num" w:pos="720"/>
        </w:tabs>
        <w:ind w:left="720" w:hanging="360"/>
      </w:pPr>
      <w:rPr>
        <w:rFonts w:ascii="Arial" w:hAnsi="Arial" w:hint="default"/>
      </w:rPr>
    </w:lvl>
    <w:lvl w:ilvl="1" w:tplc="4FD28162">
      <w:start w:val="1"/>
      <w:numFmt w:val="bullet"/>
      <w:lvlText w:val="•"/>
      <w:lvlJc w:val="left"/>
      <w:pPr>
        <w:tabs>
          <w:tab w:val="num" w:pos="1440"/>
        </w:tabs>
        <w:ind w:left="1440" w:hanging="360"/>
      </w:pPr>
      <w:rPr>
        <w:rFonts w:ascii="Arial" w:hAnsi="Arial" w:hint="default"/>
      </w:rPr>
    </w:lvl>
    <w:lvl w:ilvl="2" w:tplc="31B65F74" w:tentative="1">
      <w:start w:val="1"/>
      <w:numFmt w:val="bullet"/>
      <w:lvlText w:val="•"/>
      <w:lvlJc w:val="left"/>
      <w:pPr>
        <w:tabs>
          <w:tab w:val="num" w:pos="2160"/>
        </w:tabs>
        <w:ind w:left="2160" w:hanging="360"/>
      </w:pPr>
      <w:rPr>
        <w:rFonts w:ascii="Arial" w:hAnsi="Arial" w:hint="default"/>
      </w:rPr>
    </w:lvl>
    <w:lvl w:ilvl="3" w:tplc="50927BF2" w:tentative="1">
      <w:start w:val="1"/>
      <w:numFmt w:val="bullet"/>
      <w:lvlText w:val="•"/>
      <w:lvlJc w:val="left"/>
      <w:pPr>
        <w:tabs>
          <w:tab w:val="num" w:pos="2880"/>
        </w:tabs>
        <w:ind w:left="2880" w:hanging="360"/>
      </w:pPr>
      <w:rPr>
        <w:rFonts w:ascii="Arial" w:hAnsi="Arial" w:hint="default"/>
      </w:rPr>
    </w:lvl>
    <w:lvl w:ilvl="4" w:tplc="7A6AA26C" w:tentative="1">
      <w:start w:val="1"/>
      <w:numFmt w:val="bullet"/>
      <w:lvlText w:val="•"/>
      <w:lvlJc w:val="left"/>
      <w:pPr>
        <w:tabs>
          <w:tab w:val="num" w:pos="3600"/>
        </w:tabs>
        <w:ind w:left="3600" w:hanging="360"/>
      </w:pPr>
      <w:rPr>
        <w:rFonts w:ascii="Arial" w:hAnsi="Arial" w:hint="default"/>
      </w:rPr>
    </w:lvl>
    <w:lvl w:ilvl="5" w:tplc="89249EDA" w:tentative="1">
      <w:start w:val="1"/>
      <w:numFmt w:val="bullet"/>
      <w:lvlText w:val="•"/>
      <w:lvlJc w:val="left"/>
      <w:pPr>
        <w:tabs>
          <w:tab w:val="num" w:pos="4320"/>
        </w:tabs>
        <w:ind w:left="4320" w:hanging="360"/>
      </w:pPr>
      <w:rPr>
        <w:rFonts w:ascii="Arial" w:hAnsi="Arial" w:hint="default"/>
      </w:rPr>
    </w:lvl>
    <w:lvl w:ilvl="6" w:tplc="A54A72D6" w:tentative="1">
      <w:start w:val="1"/>
      <w:numFmt w:val="bullet"/>
      <w:lvlText w:val="•"/>
      <w:lvlJc w:val="left"/>
      <w:pPr>
        <w:tabs>
          <w:tab w:val="num" w:pos="5040"/>
        </w:tabs>
        <w:ind w:left="5040" w:hanging="360"/>
      </w:pPr>
      <w:rPr>
        <w:rFonts w:ascii="Arial" w:hAnsi="Arial" w:hint="default"/>
      </w:rPr>
    </w:lvl>
    <w:lvl w:ilvl="7" w:tplc="0FC20996" w:tentative="1">
      <w:start w:val="1"/>
      <w:numFmt w:val="bullet"/>
      <w:lvlText w:val="•"/>
      <w:lvlJc w:val="left"/>
      <w:pPr>
        <w:tabs>
          <w:tab w:val="num" w:pos="5760"/>
        </w:tabs>
        <w:ind w:left="5760" w:hanging="360"/>
      </w:pPr>
      <w:rPr>
        <w:rFonts w:ascii="Arial" w:hAnsi="Arial" w:hint="default"/>
      </w:rPr>
    </w:lvl>
    <w:lvl w:ilvl="8" w:tplc="28DC04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D965BF"/>
    <w:multiLevelType w:val="hybridMultilevel"/>
    <w:tmpl w:val="3222BD6E"/>
    <w:lvl w:ilvl="0" w:tplc="CB0C4080">
      <w:start w:val="1"/>
      <w:numFmt w:val="bullet"/>
      <w:lvlText w:val="•"/>
      <w:lvlJc w:val="left"/>
      <w:pPr>
        <w:tabs>
          <w:tab w:val="num" w:pos="720"/>
        </w:tabs>
        <w:ind w:left="720" w:hanging="360"/>
      </w:pPr>
      <w:rPr>
        <w:rFonts w:ascii="Arial" w:hAnsi="Arial" w:hint="default"/>
      </w:rPr>
    </w:lvl>
    <w:lvl w:ilvl="1" w:tplc="E4E4C548">
      <w:start w:val="1"/>
      <w:numFmt w:val="bullet"/>
      <w:lvlText w:val="•"/>
      <w:lvlJc w:val="left"/>
      <w:pPr>
        <w:tabs>
          <w:tab w:val="num" w:pos="1440"/>
        </w:tabs>
        <w:ind w:left="1440" w:hanging="360"/>
      </w:pPr>
      <w:rPr>
        <w:rFonts w:ascii="Arial" w:hAnsi="Arial" w:hint="default"/>
      </w:rPr>
    </w:lvl>
    <w:lvl w:ilvl="2" w:tplc="FCA87D8A" w:tentative="1">
      <w:start w:val="1"/>
      <w:numFmt w:val="bullet"/>
      <w:lvlText w:val="•"/>
      <w:lvlJc w:val="left"/>
      <w:pPr>
        <w:tabs>
          <w:tab w:val="num" w:pos="2160"/>
        </w:tabs>
        <w:ind w:left="2160" w:hanging="360"/>
      </w:pPr>
      <w:rPr>
        <w:rFonts w:ascii="Arial" w:hAnsi="Arial" w:hint="default"/>
      </w:rPr>
    </w:lvl>
    <w:lvl w:ilvl="3" w:tplc="A596DF98" w:tentative="1">
      <w:start w:val="1"/>
      <w:numFmt w:val="bullet"/>
      <w:lvlText w:val="•"/>
      <w:lvlJc w:val="left"/>
      <w:pPr>
        <w:tabs>
          <w:tab w:val="num" w:pos="2880"/>
        </w:tabs>
        <w:ind w:left="2880" w:hanging="360"/>
      </w:pPr>
      <w:rPr>
        <w:rFonts w:ascii="Arial" w:hAnsi="Arial" w:hint="default"/>
      </w:rPr>
    </w:lvl>
    <w:lvl w:ilvl="4" w:tplc="6E90FAA4" w:tentative="1">
      <w:start w:val="1"/>
      <w:numFmt w:val="bullet"/>
      <w:lvlText w:val="•"/>
      <w:lvlJc w:val="left"/>
      <w:pPr>
        <w:tabs>
          <w:tab w:val="num" w:pos="3600"/>
        </w:tabs>
        <w:ind w:left="3600" w:hanging="360"/>
      </w:pPr>
      <w:rPr>
        <w:rFonts w:ascii="Arial" w:hAnsi="Arial" w:hint="default"/>
      </w:rPr>
    </w:lvl>
    <w:lvl w:ilvl="5" w:tplc="EAF2013E" w:tentative="1">
      <w:start w:val="1"/>
      <w:numFmt w:val="bullet"/>
      <w:lvlText w:val="•"/>
      <w:lvlJc w:val="left"/>
      <w:pPr>
        <w:tabs>
          <w:tab w:val="num" w:pos="4320"/>
        </w:tabs>
        <w:ind w:left="4320" w:hanging="360"/>
      </w:pPr>
      <w:rPr>
        <w:rFonts w:ascii="Arial" w:hAnsi="Arial" w:hint="default"/>
      </w:rPr>
    </w:lvl>
    <w:lvl w:ilvl="6" w:tplc="E0DE58B8" w:tentative="1">
      <w:start w:val="1"/>
      <w:numFmt w:val="bullet"/>
      <w:lvlText w:val="•"/>
      <w:lvlJc w:val="left"/>
      <w:pPr>
        <w:tabs>
          <w:tab w:val="num" w:pos="5040"/>
        </w:tabs>
        <w:ind w:left="5040" w:hanging="360"/>
      </w:pPr>
      <w:rPr>
        <w:rFonts w:ascii="Arial" w:hAnsi="Arial" w:hint="default"/>
      </w:rPr>
    </w:lvl>
    <w:lvl w:ilvl="7" w:tplc="E69C96DA" w:tentative="1">
      <w:start w:val="1"/>
      <w:numFmt w:val="bullet"/>
      <w:lvlText w:val="•"/>
      <w:lvlJc w:val="left"/>
      <w:pPr>
        <w:tabs>
          <w:tab w:val="num" w:pos="5760"/>
        </w:tabs>
        <w:ind w:left="5760" w:hanging="360"/>
      </w:pPr>
      <w:rPr>
        <w:rFonts w:ascii="Arial" w:hAnsi="Arial" w:hint="default"/>
      </w:rPr>
    </w:lvl>
    <w:lvl w:ilvl="8" w:tplc="D424F5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11159E"/>
    <w:multiLevelType w:val="multilevel"/>
    <w:tmpl w:val="7F1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3"/>
  </w:num>
  <w:num w:numId="19">
    <w:abstractNumId w:val="2"/>
  </w:num>
  <w:num w:numId="20">
    <w:abstractNumId w:val="1"/>
  </w:num>
  <w:num w:numId="21">
    <w:abstractNumId w:val="10"/>
  </w:num>
  <w:num w:numId="22">
    <w:abstractNumId w:val="10"/>
  </w:num>
  <w:num w:numId="23">
    <w:abstractNumId w:val="8"/>
  </w:num>
  <w:num w:numId="24">
    <w:abstractNumId w:val="11"/>
  </w:num>
  <w:num w:numId="25">
    <w:abstractNumId w:val="17"/>
  </w:num>
  <w:num w:numId="26">
    <w:abstractNumId w:val="19"/>
  </w:num>
  <w:num w:numId="27">
    <w:abstractNumId w:val="9"/>
  </w:num>
  <w:num w:numId="28">
    <w:abstractNumId w:val="5"/>
  </w:num>
  <w:num w:numId="29">
    <w:abstractNumId w:val="14"/>
  </w:num>
  <w:num w:numId="30">
    <w:abstractNumId w:val="12"/>
  </w:num>
  <w:num w:numId="31">
    <w:abstractNumId w:val="15"/>
  </w:num>
  <w:num w:numId="32">
    <w:abstractNumId w:val="10"/>
  </w:num>
  <w:num w:numId="33">
    <w:abstractNumId w:val="4"/>
  </w:num>
  <w:num w:numId="34">
    <w:abstractNumId w:val="16"/>
  </w:num>
  <w:num w:numId="3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A04"/>
    <w:rsid w:val="0000223C"/>
    <w:rsid w:val="000029E6"/>
    <w:rsid w:val="00004165"/>
    <w:rsid w:val="00006178"/>
    <w:rsid w:val="00012437"/>
    <w:rsid w:val="000141CC"/>
    <w:rsid w:val="00016ECA"/>
    <w:rsid w:val="00020C56"/>
    <w:rsid w:val="00022FE3"/>
    <w:rsid w:val="00023401"/>
    <w:rsid w:val="000258DA"/>
    <w:rsid w:val="00026ACC"/>
    <w:rsid w:val="00026C10"/>
    <w:rsid w:val="0003171D"/>
    <w:rsid w:val="00031C1D"/>
    <w:rsid w:val="000326A4"/>
    <w:rsid w:val="00035C50"/>
    <w:rsid w:val="00040986"/>
    <w:rsid w:val="000435D4"/>
    <w:rsid w:val="000457A1"/>
    <w:rsid w:val="00050001"/>
    <w:rsid w:val="00052041"/>
    <w:rsid w:val="0005326A"/>
    <w:rsid w:val="00054336"/>
    <w:rsid w:val="00060082"/>
    <w:rsid w:val="0006266D"/>
    <w:rsid w:val="00064072"/>
    <w:rsid w:val="00065506"/>
    <w:rsid w:val="0006796A"/>
    <w:rsid w:val="00067C87"/>
    <w:rsid w:val="000703DF"/>
    <w:rsid w:val="00072116"/>
    <w:rsid w:val="00073277"/>
    <w:rsid w:val="0007382E"/>
    <w:rsid w:val="00075DCB"/>
    <w:rsid w:val="000766E1"/>
    <w:rsid w:val="00076723"/>
    <w:rsid w:val="00077085"/>
    <w:rsid w:val="00077FF6"/>
    <w:rsid w:val="00080D82"/>
    <w:rsid w:val="00081692"/>
    <w:rsid w:val="00082525"/>
    <w:rsid w:val="00082C46"/>
    <w:rsid w:val="00085A0E"/>
    <w:rsid w:val="00087548"/>
    <w:rsid w:val="0009159D"/>
    <w:rsid w:val="000931EA"/>
    <w:rsid w:val="00093E7E"/>
    <w:rsid w:val="000A1830"/>
    <w:rsid w:val="000A3929"/>
    <w:rsid w:val="000A4121"/>
    <w:rsid w:val="000A4AA3"/>
    <w:rsid w:val="000A550E"/>
    <w:rsid w:val="000A7A71"/>
    <w:rsid w:val="000B0960"/>
    <w:rsid w:val="000B0EB4"/>
    <w:rsid w:val="000B1A55"/>
    <w:rsid w:val="000B1FBC"/>
    <w:rsid w:val="000B20BB"/>
    <w:rsid w:val="000B2EF6"/>
    <w:rsid w:val="000B2FA6"/>
    <w:rsid w:val="000B41D1"/>
    <w:rsid w:val="000B4305"/>
    <w:rsid w:val="000B4AA0"/>
    <w:rsid w:val="000B750A"/>
    <w:rsid w:val="000C10AD"/>
    <w:rsid w:val="000C2553"/>
    <w:rsid w:val="000C38C3"/>
    <w:rsid w:val="000C4549"/>
    <w:rsid w:val="000D09FD"/>
    <w:rsid w:val="000D19DE"/>
    <w:rsid w:val="000D2A43"/>
    <w:rsid w:val="000D301B"/>
    <w:rsid w:val="000D3E05"/>
    <w:rsid w:val="000D44FB"/>
    <w:rsid w:val="000D574B"/>
    <w:rsid w:val="000D6CFC"/>
    <w:rsid w:val="000D7652"/>
    <w:rsid w:val="000E292F"/>
    <w:rsid w:val="000E3510"/>
    <w:rsid w:val="000E537B"/>
    <w:rsid w:val="000E556E"/>
    <w:rsid w:val="000E57D0"/>
    <w:rsid w:val="000E7858"/>
    <w:rsid w:val="000E7D55"/>
    <w:rsid w:val="000F39CA"/>
    <w:rsid w:val="000F55EF"/>
    <w:rsid w:val="000F6C03"/>
    <w:rsid w:val="00104C43"/>
    <w:rsid w:val="00105A3D"/>
    <w:rsid w:val="00105BF3"/>
    <w:rsid w:val="00107927"/>
    <w:rsid w:val="00110E26"/>
    <w:rsid w:val="001110A3"/>
    <w:rsid w:val="00111321"/>
    <w:rsid w:val="001117A7"/>
    <w:rsid w:val="00112022"/>
    <w:rsid w:val="001128E7"/>
    <w:rsid w:val="00117BD6"/>
    <w:rsid w:val="001206C2"/>
    <w:rsid w:val="0012135D"/>
    <w:rsid w:val="00121978"/>
    <w:rsid w:val="00123422"/>
    <w:rsid w:val="00124492"/>
    <w:rsid w:val="00124B6A"/>
    <w:rsid w:val="001257F1"/>
    <w:rsid w:val="00130462"/>
    <w:rsid w:val="00136D4C"/>
    <w:rsid w:val="00140E31"/>
    <w:rsid w:val="00142538"/>
    <w:rsid w:val="001427E2"/>
    <w:rsid w:val="00142BB9"/>
    <w:rsid w:val="00144F96"/>
    <w:rsid w:val="0015028F"/>
    <w:rsid w:val="0015196E"/>
    <w:rsid w:val="00151BE6"/>
    <w:rsid w:val="00151EAC"/>
    <w:rsid w:val="00152B6A"/>
    <w:rsid w:val="00153528"/>
    <w:rsid w:val="00154E68"/>
    <w:rsid w:val="001600EA"/>
    <w:rsid w:val="00162548"/>
    <w:rsid w:val="001663F6"/>
    <w:rsid w:val="001678AC"/>
    <w:rsid w:val="00172183"/>
    <w:rsid w:val="0017443C"/>
    <w:rsid w:val="00174D84"/>
    <w:rsid w:val="001751AB"/>
    <w:rsid w:val="00175A3F"/>
    <w:rsid w:val="00175C6F"/>
    <w:rsid w:val="001801A6"/>
    <w:rsid w:val="00180E09"/>
    <w:rsid w:val="00183D4C"/>
    <w:rsid w:val="00183F6D"/>
    <w:rsid w:val="0018670E"/>
    <w:rsid w:val="00187780"/>
    <w:rsid w:val="0019065C"/>
    <w:rsid w:val="0019219A"/>
    <w:rsid w:val="00195077"/>
    <w:rsid w:val="001A033F"/>
    <w:rsid w:val="001A08AA"/>
    <w:rsid w:val="001A201E"/>
    <w:rsid w:val="001A332F"/>
    <w:rsid w:val="001A59CB"/>
    <w:rsid w:val="001A7CF4"/>
    <w:rsid w:val="001B255E"/>
    <w:rsid w:val="001B7991"/>
    <w:rsid w:val="001C0B74"/>
    <w:rsid w:val="001C1409"/>
    <w:rsid w:val="001C24C1"/>
    <w:rsid w:val="001C2AE6"/>
    <w:rsid w:val="001C4A89"/>
    <w:rsid w:val="001C6007"/>
    <w:rsid w:val="001C6177"/>
    <w:rsid w:val="001D0363"/>
    <w:rsid w:val="001D12B4"/>
    <w:rsid w:val="001D1B07"/>
    <w:rsid w:val="001D4E8D"/>
    <w:rsid w:val="001D513E"/>
    <w:rsid w:val="001D7D94"/>
    <w:rsid w:val="001E0A28"/>
    <w:rsid w:val="001E4218"/>
    <w:rsid w:val="001E47F0"/>
    <w:rsid w:val="001E6375"/>
    <w:rsid w:val="001E6C4D"/>
    <w:rsid w:val="001E7942"/>
    <w:rsid w:val="001F093F"/>
    <w:rsid w:val="001F0B20"/>
    <w:rsid w:val="001F1B47"/>
    <w:rsid w:val="001F614A"/>
    <w:rsid w:val="00200A62"/>
    <w:rsid w:val="00203740"/>
    <w:rsid w:val="002043ED"/>
    <w:rsid w:val="00204508"/>
    <w:rsid w:val="002138EA"/>
    <w:rsid w:val="002139EA"/>
    <w:rsid w:val="00213F84"/>
    <w:rsid w:val="00214FBD"/>
    <w:rsid w:val="00221E08"/>
    <w:rsid w:val="00221ECC"/>
    <w:rsid w:val="00222897"/>
    <w:rsid w:val="00222B0C"/>
    <w:rsid w:val="00223802"/>
    <w:rsid w:val="00230B11"/>
    <w:rsid w:val="0023328E"/>
    <w:rsid w:val="00234EF9"/>
    <w:rsid w:val="00235394"/>
    <w:rsid w:val="00235577"/>
    <w:rsid w:val="002371B2"/>
    <w:rsid w:val="002435CA"/>
    <w:rsid w:val="0024469F"/>
    <w:rsid w:val="00250B5B"/>
    <w:rsid w:val="00250BF7"/>
    <w:rsid w:val="00251162"/>
    <w:rsid w:val="00251183"/>
    <w:rsid w:val="00252DB8"/>
    <w:rsid w:val="002537BC"/>
    <w:rsid w:val="00253DC3"/>
    <w:rsid w:val="0025504E"/>
    <w:rsid w:val="00255421"/>
    <w:rsid w:val="00255C58"/>
    <w:rsid w:val="00257284"/>
    <w:rsid w:val="002575F4"/>
    <w:rsid w:val="00260EC7"/>
    <w:rsid w:val="00261539"/>
    <w:rsid w:val="0026179F"/>
    <w:rsid w:val="002622C7"/>
    <w:rsid w:val="002666AE"/>
    <w:rsid w:val="00273CF8"/>
    <w:rsid w:val="00274E1A"/>
    <w:rsid w:val="00274E25"/>
    <w:rsid w:val="002759C1"/>
    <w:rsid w:val="00275F78"/>
    <w:rsid w:val="00276CA6"/>
    <w:rsid w:val="002775B1"/>
    <w:rsid w:val="002775B9"/>
    <w:rsid w:val="002811C4"/>
    <w:rsid w:val="00282213"/>
    <w:rsid w:val="00284016"/>
    <w:rsid w:val="002858BF"/>
    <w:rsid w:val="00292231"/>
    <w:rsid w:val="002939AF"/>
    <w:rsid w:val="00294491"/>
    <w:rsid w:val="00294BDE"/>
    <w:rsid w:val="002A0CED"/>
    <w:rsid w:val="002A3019"/>
    <w:rsid w:val="002A4CD0"/>
    <w:rsid w:val="002A68EB"/>
    <w:rsid w:val="002A7DA6"/>
    <w:rsid w:val="002B0928"/>
    <w:rsid w:val="002B2E1D"/>
    <w:rsid w:val="002B4E2B"/>
    <w:rsid w:val="002B516C"/>
    <w:rsid w:val="002B5E1D"/>
    <w:rsid w:val="002B60C1"/>
    <w:rsid w:val="002B6300"/>
    <w:rsid w:val="002B648E"/>
    <w:rsid w:val="002C4B52"/>
    <w:rsid w:val="002D03E5"/>
    <w:rsid w:val="002D36EB"/>
    <w:rsid w:val="002D6BDF"/>
    <w:rsid w:val="002E0937"/>
    <w:rsid w:val="002E2CE9"/>
    <w:rsid w:val="002E3BF7"/>
    <w:rsid w:val="002E403E"/>
    <w:rsid w:val="002E4C74"/>
    <w:rsid w:val="002F158C"/>
    <w:rsid w:val="002F4093"/>
    <w:rsid w:val="002F5636"/>
    <w:rsid w:val="003022A5"/>
    <w:rsid w:val="00302949"/>
    <w:rsid w:val="003032FB"/>
    <w:rsid w:val="00303FBE"/>
    <w:rsid w:val="00307E51"/>
    <w:rsid w:val="00310E6E"/>
    <w:rsid w:val="00311363"/>
    <w:rsid w:val="003143A7"/>
    <w:rsid w:val="0031505D"/>
    <w:rsid w:val="00315867"/>
    <w:rsid w:val="00315C3D"/>
    <w:rsid w:val="00321150"/>
    <w:rsid w:val="003241BB"/>
    <w:rsid w:val="003260D7"/>
    <w:rsid w:val="0033052D"/>
    <w:rsid w:val="00331861"/>
    <w:rsid w:val="00335746"/>
    <w:rsid w:val="00336697"/>
    <w:rsid w:val="003375AA"/>
    <w:rsid w:val="003414A9"/>
    <w:rsid w:val="003418CB"/>
    <w:rsid w:val="00351EE1"/>
    <w:rsid w:val="003526D5"/>
    <w:rsid w:val="00355873"/>
    <w:rsid w:val="0035660F"/>
    <w:rsid w:val="00357304"/>
    <w:rsid w:val="003576B6"/>
    <w:rsid w:val="00361E64"/>
    <w:rsid w:val="003628B9"/>
    <w:rsid w:val="00362D8F"/>
    <w:rsid w:val="00364F1B"/>
    <w:rsid w:val="003662E7"/>
    <w:rsid w:val="00367724"/>
    <w:rsid w:val="003710BA"/>
    <w:rsid w:val="00371EE6"/>
    <w:rsid w:val="0037566C"/>
    <w:rsid w:val="003770F6"/>
    <w:rsid w:val="0038221F"/>
    <w:rsid w:val="00383E37"/>
    <w:rsid w:val="00390EE8"/>
    <w:rsid w:val="00391E21"/>
    <w:rsid w:val="00392751"/>
    <w:rsid w:val="00393042"/>
    <w:rsid w:val="003935F6"/>
    <w:rsid w:val="00394AD5"/>
    <w:rsid w:val="00395D16"/>
    <w:rsid w:val="0039642D"/>
    <w:rsid w:val="0039667C"/>
    <w:rsid w:val="003A2B9E"/>
    <w:rsid w:val="003A2E40"/>
    <w:rsid w:val="003A3AB0"/>
    <w:rsid w:val="003A61E8"/>
    <w:rsid w:val="003B0158"/>
    <w:rsid w:val="003B40B6"/>
    <w:rsid w:val="003B4243"/>
    <w:rsid w:val="003B56DB"/>
    <w:rsid w:val="003B5FF1"/>
    <w:rsid w:val="003B755E"/>
    <w:rsid w:val="003C228E"/>
    <w:rsid w:val="003C3EE9"/>
    <w:rsid w:val="003C51E7"/>
    <w:rsid w:val="003C6893"/>
    <w:rsid w:val="003C6DE2"/>
    <w:rsid w:val="003D0986"/>
    <w:rsid w:val="003D1017"/>
    <w:rsid w:val="003D1EB2"/>
    <w:rsid w:val="003D1EFD"/>
    <w:rsid w:val="003D28BF"/>
    <w:rsid w:val="003D39B0"/>
    <w:rsid w:val="003D3F39"/>
    <w:rsid w:val="003D4215"/>
    <w:rsid w:val="003D4C47"/>
    <w:rsid w:val="003D589A"/>
    <w:rsid w:val="003D7719"/>
    <w:rsid w:val="003E3E58"/>
    <w:rsid w:val="003E40EE"/>
    <w:rsid w:val="003F0701"/>
    <w:rsid w:val="003F1C1B"/>
    <w:rsid w:val="003F2D5F"/>
    <w:rsid w:val="003F301F"/>
    <w:rsid w:val="003F3A2F"/>
    <w:rsid w:val="00401144"/>
    <w:rsid w:val="00404831"/>
    <w:rsid w:val="0040491C"/>
    <w:rsid w:val="00407638"/>
    <w:rsid w:val="00407661"/>
    <w:rsid w:val="00410314"/>
    <w:rsid w:val="00412063"/>
    <w:rsid w:val="00412EB1"/>
    <w:rsid w:val="004131EA"/>
    <w:rsid w:val="00413DDE"/>
    <w:rsid w:val="00414118"/>
    <w:rsid w:val="00416084"/>
    <w:rsid w:val="00416713"/>
    <w:rsid w:val="00420229"/>
    <w:rsid w:val="00422B17"/>
    <w:rsid w:val="00424F8C"/>
    <w:rsid w:val="00426275"/>
    <w:rsid w:val="00426700"/>
    <w:rsid w:val="0042678C"/>
    <w:rsid w:val="004271BA"/>
    <w:rsid w:val="0042761A"/>
    <w:rsid w:val="00430497"/>
    <w:rsid w:val="00430EA5"/>
    <w:rsid w:val="004310CE"/>
    <w:rsid w:val="00434DC1"/>
    <w:rsid w:val="004350F4"/>
    <w:rsid w:val="004400B9"/>
    <w:rsid w:val="004412A0"/>
    <w:rsid w:val="00442337"/>
    <w:rsid w:val="004428CE"/>
    <w:rsid w:val="004439ED"/>
    <w:rsid w:val="00446408"/>
    <w:rsid w:val="00450F27"/>
    <w:rsid w:val="004510E5"/>
    <w:rsid w:val="00454A22"/>
    <w:rsid w:val="00456A75"/>
    <w:rsid w:val="00461E39"/>
    <w:rsid w:val="00462B5A"/>
    <w:rsid w:val="00462D3A"/>
    <w:rsid w:val="00463372"/>
    <w:rsid w:val="00463521"/>
    <w:rsid w:val="004648E5"/>
    <w:rsid w:val="00471125"/>
    <w:rsid w:val="00471FAE"/>
    <w:rsid w:val="0047437A"/>
    <w:rsid w:val="004744A3"/>
    <w:rsid w:val="004760DD"/>
    <w:rsid w:val="0047741B"/>
    <w:rsid w:val="00480E42"/>
    <w:rsid w:val="0048187B"/>
    <w:rsid w:val="00481ADC"/>
    <w:rsid w:val="004824E7"/>
    <w:rsid w:val="00484C5D"/>
    <w:rsid w:val="00484FA3"/>
    <w:rsid w:val="0048543E"/>
    <w:rsid w:val="004868C1"/>
    <w:rsid w:val="0048750F"/>
    <w:rsid w:val="00490875"/>
    <w:rsid w:val="0049257B"/>
    <w:rsid w:val="00496663"/>
    <w:rsid w:val="004A17E9"/>
    <w:rsid w:val="004A3C3C"/>
    <w:rsid w:val="004A495F"/>
    <w:rsid w:val="004A6ED5"/>
    <w:rsid w:val="004A7544"/>
    <w:rsid w:val="004A7AA0"/>
    <w:rsid w:val="004B1684"/>
    <w:rsid w:val="004B1AD6"/>
    <w:rsid w:val="004B38EE"/>
    <w:rsid w:val="004B4DE7"/>
    <w:rsid w:val="004B6B0F"/>
    <w:rsid w:val="004B7D2E"/>
    <w:rsid w:val="004B7EA2"/>
    <w:rsid w:val="004C0275"/>
    <w:rsid w:val="004C1110"/>
    <w:rsid w:val="004C25FD"/>
    <w:rsid w:val="004C2B3B"/>
    <w:rsid w:val="004C46A7"/>
    <w:rsid w:val="004C5000"/>
    <w:rsid w:val="004C54E5"/>
    <w:rsid w:val="004C7DC8"/>
    <w:rsid w:val="004D1E0F"/>
    <w:rsid w:val="004D21B0"/>
    <w:rsid w:val="004D3EB2"/>
    <w:rsid w:val="004D737D"/>
    <w:rsid w:val="004E2659"/>
    <w:rsid w:val="004E2892"/>
    <w:rsid w:val="004E2C8C"/>
    <w:rsid w:val="004E39EE"/>
    <w:rsid w:val="004E475C"/>
    <w:rsid w:val="004E56E0"/>
    <w:rsid w:val="004E5B42"/>
    <w:rsid w:val="004E7329"/>
    <w:rsid w:val="004F09FC"/>
    <w:rsid w:val="004F0DFA"/>
    <w:rsid w:val="004F13C1"/>
    <w:rsid w:val="004F299A"/>
    <w:rsid w:val="004F2CB0"/>
    <w:rsid w:val="004F5FD8"/>
    <w:rsid w:val="004F6CDA"/>
    <w:rsid w:val="005017F7"/>
    <w:rsid w:val="00501FA7"/>
    <w:rsid w:val="0050214F"/>
    <w:rsid w:val="005034DC"/>
    <w:rsid w:val="0050563D"/>
    <w:rsid w:val="00505BFA"/>
    <w:rsid w:val="005071B4"/>
    <w:rsid w:val="00507687"/>
    <w:rsid w:val="00507716"/>
    <w:rsid w:val="0051125C"/>
    <w:rsid w:val="005117A9"/>
    <w:rsid w:val="00511F57"/>
    <w:rsid w:val="005132E8"/>
    <w:rsid w:val="00515CBE"/>
    <w:rsid w:val="00515E2B"/>
    <w:rsid w:val="005178AA"/>
    <w:rsid w:val="00520982"/>
    <w:rsid w:val="00522A7E"/>
    <w:rsid w:val="00522F20"/>
    <w:rsid w:val="005308DB"/>
    <w:rsid w:val="00530A2E"/>
    <w:rsid w:val="00530FBE"/>
    <w:rsid w:val="00532089"/>
    <w:rsid w:val="00533159"/>
    <w:rsid w:val="005339DB"/>
    <w:rsid w:val="00534A9F"/>
    <w:rsid w:val="00534C89"/>
    <w:rsid w:val="00541573"/>
    <w:rsid w:val="00542CD1"/>
    <w:rsid w:val="0054348A"/>
    <w:rsid w:val="005445B6"/>
    <w:rsid w:val="00544D21"/>
    <w:rsid w:val="005549CA"/>
    <w:rsid w:val="00561838"/>
    <w:rsid w:val="0056366D"/>
    <w:rsid w:val="005703B8"/>
    <w:rsid w:val="00571777"/>
    <w:rsid w:val="00571BFB"/>
    <w:rsid w:val="00572143"/>
    <w:rsid w:val="00580FF5"/>
    <w:rsid w:val="0058519C"/>
    <w:rsid w:val="00585E42"/>
    <w:rsid w:val="005904B5"/>
    <w:rsid w:val="0059149A"/>
    <w:rsid w:val="00592F70"/>
    <w:rsid w:val="005935D7"/>
    <w:rsid w:val="005956EE"/>
    <w:rsid w:val="00596FD8"/>
    <w:rsid w:val="00597D65"/>
    <w:rsid w:val="005A083E"/>
    <w:rsid w:val="005A35D9"/>
    <w:rsid w:val="005A38F0"/>
    <w:rsid w:val="005A3E97"/>
    <w:rsid w:val="005A4127"/>
    <w:rsid w:val="005A517B"/>
    <w:rsid w:val="005B1250"/>
    <w:rsid w:val="005B1CA7"/>
    <w:rsid w:val="005B42DB"/>
    <w:rsid w:val="005B4802"/>
    <w:rsid w:val="005B72D5"/>
    <w:rsid w:val="005C1EA6"/>
    <w:rsid w:val="005C7202"/>
    <w:rsid w:val="005C749A"/>
    <w:rsid w:val="005D0B99"/>
    <w:rsid w:val="005D22BC"/>
    <w:rsid w:val="005D308E"/>
    <w:rsid w:val="005D3A48"/>
    <w:rsid w:val="005D6C4A"/>
    <w:rsid w:val="005D7AF8"/>
    <w:rsid w:val="005E17BF"/>
    <w:rsid w:val="005E366A"/>
    <w:rsid w:val="005E7E2F"/>
    <w:rsid w:val="005F0183"/>
    <w:rsid w:val="005F133C"/>
    <w:rsid w:val="005F2145"/>
    <w:rsid w:val="005F6AF0"/>
    <w:rsid w:val="00600EC2"/>
    <w:rsid w:val="006016E1"/>
    <w:rsid w:val="00602D27"/>
    <w:rsid w:val="006048CF"/>
    <w:rsid w:val="00613BF2"/>
    <w:rsid w:val="00613DFC"/>
    <w:rsid w:val="00614353"/>
    <w:rsid w:val="006144A1"/>
    <w:rsid w:val="00614B67"/>
    <w:rsid w:val="00615615"/>
    <w:rsid w:val="00615EBB"/>
    <w:rsid w:val="00616096"/>
    <w:rsid w:val="006160A2"/>
    <w:rsid w:val="006302AA"/>
    <w:rsid w:val="006355D4"/>
    <w:rsid w:val="00635D91"/>
    <w:rsid w:val="006363BD"/>
    <w:rsid w:val="006412DC"/>
    <w:rsid w:val="006418C7"/>
    <w:rsid w:val="00642BC6"/>
    <w:rsid w:val="0064308C"/>
    <w:rsid w:val="006435ED"/>
    <w:rsid w:val="00644790"/>
    <w:rsid w:val="00646212"/>
    <w:rsid w:val="00647223"/>
    <w:rsid w:val="006501AF"/>
    <w:rsid w:val="00650DDE"/>
    <w:rsid w:val="006512BC"/>
    <w:rsid w:val="00651476"/>
    <w:rsid w:val="00652BBC"/>
    <w:rsid w:val="00653BCF"/>
    <w:rsid w:val="0065505B"/>
    <w:rsid w:val="00656118"/>
    <w:rsid w:val="006670AC"/>
    <w:rsid w:val="00667D75"/>
    <w:rsid w:val="00670CD9"/>
    <w:rsid w:val="006716D3"/>
    <w:rsid w:val="00672307"/>
    <w:rsid w:val="00673DCF"/>
    <w:rsid w:val="00674274"/>
    <w:rsid w:val="00676E5A"/>
    <w:rsid w:val="006808C6"/>
    <w:rsid w:val="00682462"/>
    <w:rsid w:val="00682668"/>
    <w:rsid w:val="00685287"/>
    <w:rsid w:val="006879C1"/>
    <w:rsid w:val="00691553"/>
    <w:rsid w:val="00692A68"/>
    <w:rsid w:val="0069363D"/>
    <w:rsid w:val="006937A6"/>
    <w:rsid w:val="006958D9"/>
    <w:rsid w:val="00695D85"/>
    <w:rsid w:val="006A06B1"/>
    <w:rsid w:val="006A30A2"/>
    <w:rsid w:val="006A569C"/>
    <w:rsid w:val="006A6D23"/>
    <w:rsid w:val="006B25DE"/>
    <w:rsid w:val="006B2C6A"/>
    <w:rsid w:val="006C1C3B"/>
    <w:rsid w:val="006C2D2B"/>
    <w:rsid w:val="006C4E43"/>
    <w:rsid w:val="006C643E"/>
    <w:rsid w:val="006C7B95"/>
    <w:rsid w:val="006D00D2"/>
    <w:rsid w:val="006D2932"/>
    <w:rsid w:val="006D3671"/>
    <w:rsid w:val="006D4176"/>
    <w:rsid w:val="006D51E3"/>
    <w:rsid w:val="006D7F2E"/>
    <w:rsid w:val="006E0A73"/>
    <w:rsid w:val="006E0FEE"/>
    <w:rsid w:val="006E3A75"/>
    <w:rsid w:val="006E3EBE"/>
    <w:rsid w:val="006E5A34"/>
    <w:rsid w:val="006E6C11"/>
    <w:rsid w:val="006F4B19"/>
    <w:rsid w:val="006F6944"/>
    <w:rsid w:val="006F7C0C"/>
    <w:rsid w:val="006F7DEC"/>
    <w:rsid w:val="00700271"/>
    <w:rsid w:val="00700755"/>
    <w:rsid w:val="007015C9"/>
    <w:rsid w:val="0070509E"/>
    <w:rsid w:val="0070646B"/>
    <w:rsid w:val="007069F4"/>
    <w:rsid w:val="00707005"/>
    <w:rsid w:val="00710E41"/>
    <w:rsid w:val="007130A2"/>
    <w:rsid w:val="0071501C"/>
    <w:rsid w:val="00715463"/>
    <w:rsid w:val="00716CC5"/>
    <w:rsid w:val="00721503"/>
    <w:rsid w:val="00730655"/>
    <w:rsid w:val="00731D77"/>
    <w:rsid w:val="00731F44"/>
    <w:rsid w:val="00732360"/>
    <w:rsid w:val="0073390A"/>
    <w:rsid w:val="00734E64"/>
    <w:rsid w:val="00735104"/>
    <w:rsid w:val="00736B37"/>
    <w:rsid w:val="007404C3"/>
    <w:rsid w:val="00740A35"/>
    <w:rsid w:val="007520B4"/>
    <w:rsid w:val="007555FB"/>
    <w:rsid w:val="007578EE"/>
    <w:rsid w:val="007639C6"/>
    <w:rsid w:val="007655D5"/>
    <w:rsid w:val="00771C42"/>
    <w:rsid w:val="007763C1"/>
    <w:rsid w:val="00777AB6"/>
    <w:rsid w:val="00777E82"/>
    <w:rsid w:val="00780150"/>
    <w:rsid w:val="00780233"/>
    <w:rsid w:val="00781359"/>
    <w:rsid w:val="00781CB4"/>
    <w:rsid w:val="00781DE9"/>
    <w:rsid w:val="00786921"/>
    <w:rsid w:val="007A1EAA"/>
    <w:rsid w:val="007A349B"/>
    <w:rsid w:val="007A35D6"/>
    <w:rsid w:val="007A41CA"/>
    <w:rsid w:val="007A47EC"/>
    <w:rsid w:val="007A4F3A"/>
    <w:rsid w:val="007A79FD"/>
    <w:rsid w:val="007B05D7"/>
    <w:rsid w:val="007B0B9D"/>
    <w:rsid w:val="007B19A2"/>
    <w:rsid w:val="007B26E3"/>
    <w:rsid w:val="007B38AC"/>
    <w:rsid w:val="007B3EDD"/>
    <w:rsid w:val="007B5A43"/>
    <w:rsid w:val="007B6835"/>
    <w:rsid w:val="007B6F79"/>
    <w:rsid w:val="007B709B"/>
    <w:rsid w:val="007C1343"/>
    <w:rsid w:val="007C19EF"/>
    <w:rsid w:val="007C2452"/>
    <w:rsid w:val="007C5EF1"/>
    <w:rsid w:val="007C7BF5"/>
    <w:rsid w:val="007D19B7"/>
    <w:rsid w:val="007D75E5"/>
    <w:rsid w:val="007D773E"/>
    <w:rsid w:val="007E066E"/>
    <w:rsid w:val="007E1356"/>
    <w:rsid w:val="007E1830"/>
    <w:rsid w:val="007E20FC"/>
    <w:rsid w:val="007E2F08"/>
    <w:rsid w:val="007E5275"/>
    <w:rsid w:val="007E54D6"/>
    <w:rsid w:val="007E7062"/>
    <w:rsid w:val="007F02E4"/>
    <w:rsid w:val="007F0E1E"/>
    <w:rsid w:val="007F17D7"/>
    <w:rsid w:val="007F29A7"/>
    <w:rsid w:val="007F4A35"/>
    <w:rsid w:val="007F7C6D"/>
    <w:rsid w:val="008004B4"/>
    <w:rsid w:val="00805BE8"/>
    <w:rsid w:val="0080764B"/>
    <w:rsid w:val="0081122C"/>
    <w:rsid w:val="008145C8"/>
    <w:rsid w:val="00816078"/>
    <w:rsid w:val="008177E3"/>
    <w:rsid w:val="00823AA9"/>
    <w:rsid w:val="00825531"/>
    <w:rsid w:val="008255B9"/>
    <w:rsid w:val="00825CD8"/>
    <w:rsid w:val="00827324"/>
    <w:rsid w:val="00830106"/>
    <w:rsid w:val="00834443"/>
    <w:rsid w:val="008355EA"/>
    <w:rsid w:val="00837458"/>
    <w:rsid w:val="00837AAE"/>
    <w:rsid w:val="008429AD"/>
    <w:rsid w:val="008429DB"/>
    <w:rsid w:val="00844F2E"/>
    <w:rsid w:val="00850C5C"/>
    <w:rsid w:val="00850C75"/>
    <w:rsid w:val="00850E39"/>
    <w:rsid w:val="00851AED"/>
    <w:rsid w:val="0085477A"/>
    <w:rsid w:val="00854EE0"/>
    <w:rsid w:val="00855107"/>
    <w:rsid w:val="00855173"/>
    <w:rsid w:val="008557D9"/>
    <w:rsid w:val="00855BF7"/>
    <w:rsid w:val="00856214"/>
    <w:rsid w:val="008570B5"/>
    <w:rsid w:val="008608B8"/>
    <w:rsid w:val="00862089"/>
    <w:rsid w:val="00863AEA"/>
    <w:rsid w:val="0086479A"/>
    <w:rsid w:val="00866D5B"/>
    <w:rsid w:val="00866FF5"/>
    <w:rsid w:val="0087332D"/>
    <w:rsid w:val="00873E1F"/>
    <w:rsid w:val="0087403B"/>
    <w:rsid w:val="00874C16"/>
    <w:rsid w:val="008751CB"/>
    <w:rsid w:val="008758C9"/>
    <w:rsid w:val="0088493A"/>
    <w:rsid w:val="00886D1F"/>
    <w:rsid w:val="008900BE"/>
    <w:rsid w:val="00891EE1"/>
    <w:rsid w:val="008924FF"/>
    <w:rsid w:val="0089323E"/>
    <w:rsid w:val="00893987"/>
    <w:rsid w:val="00894E88"/>
    <w:rsid w:val="008963EF"/>
    <w:rsid w:val="0089688E"/>
    <w:rsid w:val="00896A76"/>
    <w:rsid w:val="008A0891"/>
    <w:rsid w:val="008A1FBE"/>
    <w:rsid w:val="008A22A5"/>
    <w:rsid w:val="008B0A53"/>
    <w:rsid w:val="008B2EB0"/>
    <w:rsid w:val="008B3194"/>
    <w:rsid w:val="008B362A"/>
    <w:rsid w:val="008B4639"/>
    <w:rsid w:val="008B5AE7"/>
    <w:rsid w:val="008B5C10"/>
    <w:rsid w:val="008C5AD6"/>
    <w:rsid w:val="008C5FB6"/>
    <w:rsid w:val="008C60E9"/>
    <w:rsid w:val="008C6980"/>
    <w:rsid w:val="008C7CAF"/>
    <w:rsid w:val="008D03D0"/>
    <w:rsid w:val="008D1B7C"/>
    <w:rsid w:val="008D492A"/>
    <w:rsid w:val="008D4AC7"/>
    <w:rsid w:val="008D4CE7"/>
    <w:rsid w:val="008D528D"/>
    <w:rsid w:val="008D6657"/>
    <w:rsid w:val="008E02C9"/>
    <w:rsid w:val="008E1F60"/>
    <w:rsid w:val="008E28FD"/>
    <w:rsid w:val="008E2CA6"/>
    <w:rsid w:val="008E307E"/>
    <w:rsid w:val="008E4CB9"/>
    <w:rsid w:val="008F2A78"/>
    <w:rsid w:val="008F4DD1"/>
    <w:rsid w:val="008F6056"/>
    <w:rsid w:val="009020D3"/>
    <w:rsid w:val="00902C07"/>
    <w:rsid w:val="00902FD5"/>
    <w:rsid w:val="00905804"/>
    <w:rsid w:val="00907E86"/>
    <w:rsid w:val="009101E2"/>
    <w:rsid w:val="009129DF"/>
    <w:rsid w:val="0091422C"/>
    <w:rsid w:val="00914640"/>
    <w:rsid w:val="00915D73"/>
    <w:rsid w:val="00916077"/>
    <w:rsid w:val="009170A2"/>
    <w:rsid w:val="00917A40"/>
    <w:rsid w:val="00917B36"/>
    <w:rsid w:val="009208A6"/>
    <w:rsid w:val="00922C0C"/>
    <w:rsid w:val="00924514"/>
    <w:rsid w:val="0092573B"/>
    <w:rsid w:val="00927316"/>
    <w:rsid w:val="0093133D"/>
    <w:rsid w:val="0093276D"/>
    <w:rsid w:val="00932D24"/>
    <w:rsid w:val="00933D12"/>
    <w:rsid w:val="00937065"/>
    <w:rsid w:val="00940285"/>
    <w:rsid w:val="00940506"/>
    <w:rsid w:val="009415B0"/>
    <w:rsid w:val="00946456"/>
    <w:rsid w:val="00947E7E"/>
    <w:rsid w:val="0095139A"/>
    <w:rsid w:val="00953E16"/>
    <w:rsid w:val="009542AC"/>
    <w:rsid w:val="00961BB2"/>
    <w:rsid w:val="00962108"/>
    <w:rsid w:val="00963242"/>
    <w:rsid w:val="009638D6"/>
    <w:rsid w:val="00963BB1"/>
    <w:rsid w:val="00963F20"/>
    <w:rsid w:val="009640A5"/>
    <w:rsid w:val="009710CD"/>
    <w:rsid w:val="00971261"/>
    <w:rsid w:val="0097408E"/>
    <w:rsid w:val="00974BB2"/>
    <w:rsid w:val="00974FA7"/>
    <w:rsid w:val="009756E5"/>
    <w:rsid w:val="00977A8C"/>
    <w:rsid w:val="00982B6B"/>
    <w:rsid w:val="00983910"/>
    <w:rsid w:val="00983ED9"/>
    <w:rsid w:val="00986EF7"/>
    <w:rsid w:val="00987449"/>
    <w:rsid w:val="00992681"/>
    <w:rsid w:val="0099302E"/>
    <w:rsid w:val="009932AC"/>
    <w:rsid w:val="00994351"/>
    <w:rsid w:val="009957E9"/>
    <w:rsid w:val="00996853"/>
    <w:rsid w:val="00996A8F"/>
    <w:rsid w:val="00996C0F"/>
    <w:rsid w:val="009A0583"/>
    <w:rsid w:val="009A1DBF"/>
    <w:rsid w:val="009A28F4"/>
    <w:rsid w:val="009A2ED9"/>
    <w:rsid w:val="009A5639"/>
    <w:rsid w:val="009A59C6"/>
    <w:rsid w:val="009A6025"/>
    <w:rsid w:val="009A68E6"/>
    <w:rsid w:val="009A7598"/>
    <w:rsid w:val="009B1DF8"/>
    <w:rsid w:val="009B1ED9"/>
    <w:rsid w:val="009B3D20"/>
    <w:rsid w:val="009B5418"/>
    <w:rsid w:val="009B61B4"/>
    <w:rsid w:val="009C0727"/>
    <w:rsid w:val="009C2201"/>
    <w:rsid w:val="009C2902"/>
    <w:rsid w:val="009C3C80"/>
    <w:rsid w:val="009C4735"/>
    <w:rsid w:val="009C492F"/>
    <w:rsid w:val="009C539E"/>
    <w:rsid w:val="009C6732"/>
    <w:rsid w:val="009C67A5"/>
    <w:rsid w:val="009C75FD"/>
    <w:rsid w:val="009D2FF2"/>
    <w:rsid w:val="009D3226"/>
    <w:rsid w:val="009D3385"/>
    <w:rsid w:val="009D3656"/>
    <w:rsid w:val="009D4B0B"/>
    <w:rsid w:val="009D5EF9"/>
    <w:rsid w:val="009D793C"/>
    <w:rsid w:val="009E16A9"/>
    <w:rsid w:val="009E1CA1"/>
    <w:rsid w:val="009E375F"/>
    <w:rsid w:val="009E39D4"/>
    <w:rsid w:val="009E433B"/>
    <w:rsid w:val="009E46FF"/>
    <w:rsid w:val="009E4F5B"/>
    <w:rsid w:val="009E5401"/>
    <w:rsid w:val="00A04BA0"/>
    <w:rsid w:val="00A05031"/>
    <w:rsid w:val="00A06026"/>
    <w:rsid w:val="00A0758F"/>
    <w:rsid w:val="00A1570A"/>
    <w:rsid w:val="00A15AD4"/>
    <w:rsid w:val="00A17866"/>
    <w:rsid w:val="00A20156"/>
    <w:rsid w:val="00A211B4"/>
    <w:rsid w:val="00A223CF"/>
    <w:rsid w:val="00A33DDF"/>
    <w:rsid w:val="00A34547"/>
    <w:rsid w:val="00A376B7"/>
    <w:rsid w:val="00A41BF5"/>
    <w:rsid w:val="00A427F1"/>
    <w:rsid w:val="00A44778"/>
    <w:rsid w:val="00A469E7"/>
    <w:rsid w:val="00A604A4"/>
    <w:rsid w:val="00A61B7D"/>
    <w:rsid w:val="00A6329A"/>
    <w:rsid w:val="00A634ED"/>
    <w:rsid w:val="00A6605B"/>
    <w:rsid w:val="00A66ADC"/>
    <w:rsid w:val="00A677D1"/>
    <w:rsid w:val="00A702E1"/>
    <w:rsid w:val="00A7147D"/>
    <w:rsid w:val="00A73D23"/>
    <w:rsid w:val="00A768B0"/>
    <w:rsid w:val="00A81B15"/>
    <w:rsid w:val="00A81F10"/>
    <w:rsid w:val="00A837FF"/>
    <w:rsid w:val="00A84052"/>
    <w:rsid w:val="00A84DC8"/>
    <w:rsid w:val="00A85DBC"/>
    <w:rsid w:val="00A87FEB"/>
    <w:rsid w:val="00A93F9F"/>
    <w:rsid w:val="00A9420E"/>
    <w:rsid w:val="00A97648"/>
    <w:rsid w:val="00AA039F"/>
    <w:rsid w:val="00AA1CFD"/>
    <w:rsid w:val="00AA2239"/>
    <w:rsid w:val="00AA33D2"/>
    <w:rsid w:val="00AB0C57"/>
    <w:rsid w:val="00AB1195"/>
    <w:rsid w:val="00AB4182"/>
    <w:rsid w:val="00AB62CC"/>
    <w:rsid w:val="00AB760E"/>
    <w:rsid w:val="00AC27DB"/>
    <w:rsid w:val="00AC2BDB"/>
    <w:rsid w:val="00AC3814"/>
    <w:rsid w:val="00AC5D2F"/>
    <w:rsid w:val="00AC6D6B"/>
    <w:rsid w:val="00AD7736"/>
    <w:rsid w:val="00AE10CE"/>
    <w:rsid w:val="00AE600A"/>
    <w:rsid w:val="00AE70D4"/>
    <w:rsid w:val="00AE7868"/>
    <w:rsid w:val="00AF0407"/>
    <w:rsid w:val="00AF049B"/>
    <w:rsid w:val="00AF0B04"/>
    <w:rsid w:val="00AF4D8B"/>
    <w:rsid w:val="00AF7C28"/>
    <w:rsid w:val="00B0577A"/>
    <w:rsid w:val="00B067CA"/>
    <w:rsid w:val="00B11246"/>
    <w:rsid w:val="00B12B26"/>
    <w:rsid w:val="00B1338C"/>
    <w:rsid w:val="00B163F8"/>
    <w:rsid w:val="00B21987"/>
    <w:rsid w:val="00B2472D"/>
    <w:rsid w:val="00B24CA0"/>
    <w:rsid w:val="00B2549F"/>
    <w:rsid w:val="00B261F1"/>
    <w:rsid w:val="00B26900"/>
    <w:rsid w:val="00B27E14"/>
    <w:rsid w:val="00B31F64"/>
    <w:rsid w:val="00B36E19"/>
    <w:rsid w:val="00B4108D"/>
    <w:rsid w:val="00B41E17"/>
    <w:rsid w:val="00B4586F"/>
    <w:rsid w:val="00B46D75"/>
    <w:rsid w:val="00B50E87"/>
    <w:rsid w:val="00B523A2"/>
    <w:rsid w:val="00B538B3"/>
    <w:rsid w:val="00B540C1"/>
    <w:rsid w:val="00B57265"/>
    <w:rsid w:val="00B6043B"/>
    <w:rsid w:val="00B633AE"/>
    <w:rsid w:val="00B6616B"/>
    <w:rsid w:val="00B665D2"/>
    <w:rsid w:val="00B6737C"/>
    <w:rsid w:val="00B71428"/>
    <w:rsid w:val="00B716C1"/>
    <w:rsid w:val="00B71EDD"/>
    <w:rsid w:val="00B7214D"/>
    <w:rsid w:val="00B72AF5"/>
    <w:rsid w:val="00B72B29"/>
    <w:rsid w:val="00B74372"/>
    <w:rsid w:val="00B75525"/>
    <w:rsid w:val="00B762A8"/>
    <w:rsid w:val="00B77219"/>
    <w:rsid w:val="00B80283"/>
    <w:rsid w:val="00B8095F"/>
    <w:rsid w:val="00B80B0C"/>
    <w:rsid w:val="00B80B11"/>
    <w:rsid w:val="00B831AE"/>
    <w:rsid w:val="00B8446C"/>
    <w:rsid w:val="00B87725"/>
    <w:rsid w:val="00B93C01"/>
    <w:rsid w:val="00B95378"/>
    <w:rsid w:val="00B953CF"/>
    <w:rsid w:val="00BA259A"/>
    <w:rsid w:val="00BA259C"/>
    <w:rsid w:val="00BA29D3"/>
    <w:rsid w:val="00BA2E98"/>
    <w:rsid w:val="00BA307F"/>
    <w:rsid w:val="00BA5280"/>
    <w:rsid w:val="00BA545C"/>
    <w:rsid w:val="00BB14F1"/>
    <w:rsid w:val="00BB572E"/>
    <w:rsid w:val="00BB589A"/>
    <w:rsid w:val="00BB6D31"/>
    <w:rsid w:val="00BB74FD"/>
    <w:rsid w:val="00BC0730"/>
    <w:rsid w:val="00BC3795"/>
    <w:rsid w:val="00BC5982"/>
    <w:rsid w:val="00BC60BF"/>
    <w:rsid w:val="00BD0ABB"/>
    <w:rsid w:val="00BD214E"/>
    <w:rsid w:val="00BD28BF"/>
    <w:rsid w:val="00BD2D12"/>
    <w:rsid w:val="00BD2D2E"/>
    <w:rsid w:val="00BD6404"/>
    <w:rsid w:val="00BD6E05"/>
    <w:rsid w:val="00BD6E12"/>
    <w:rsid w:val="00BD7443"/>
    <w:rsid w:val="00BE33AE"/>
    <w:rsid w:val="00BF01F3"/>
    <w:rsid w:val="00BF046F"/>
    <w:rsid w:val="00BF09AA"/>
    <w:rsid w:val="00C00AA3"/>
    <w:rsid w:val="00C014BB"/>
    <w:rsid w:val="00C01D50"/>
    <w:rsid w:val="00C02CA4"/>
    <w:rsid w:val="00C034C7"/>
    <w:rsid w:val="00C04131"/>
    <w:rsid w:val="00C04CA2"/>
    <w:rsid w:val="00C056DC"/>
    <w:rsid w:val="00C1064B"/>
    <w:rsid w:val="00C10F6B"/>
    <w:rsid w:val="00C1329B"/>
    <w:rsid w:val="00C1572F"/>
    <w:rsid w:val="00C17C77"/>
    <w:rsid w:val="00C20C8D"/>
    <w:rsid w:val="00C233A4"/>
    <w:rsid w:val="00C2421E"/>
    <w:rsid w:val="00C24C05"/>
    <w:rsid w:val="00C24D2F"/>
    <w:rsid w:val="00C26222"/>
    <w:rsid w:val="00C277F7"/>
    <w:rsid w:val="00C31283"/>
    <w:rsid w:val="00C31CBF"/>
    <w:rsid w:val="00C336BB"/>
    <w:rsid w:val="00C3396B"/>
    <w:rsid w:val="00C33C48"/>
    <w:rsid w:val="00C340E5"/>
    <w:rsid w:val="00C34328"/>
    <w:rsid w:val="00C35AA7"/>
    <w:rsid w:val="00C404C3"/>
    <w:rsid w:val="00C42D3D"/>
    <w:rsid w:val="00C43BA1"/>
    <w:rsid w:val="00C43DAB"/>
    <w:rsid w:val="00C44FD5"/>
    <w:rsid w:val="00C47F08"/>
    <w:rsid w:val="00C514A6"/>
    <w:rsid w:val="00C5739F"/>
    <w:rsid w:val="00C57CF0"/>
    <w:rsid w:val="00C633D0"/>
    <w:rsid w:val="00C63557"/>
    <w:rsid w:val="00C649BD"/>
    <w:rsid w:val="00C650FA"/>
    <w:rsid w:val="00C65891"/>
    <w:rsid w:val="00C66AC9"/>
    <w:rsid w:val="00C724D3"/>
    <w:rsid w:val="00C72951"/>
    <w:rsid w:val="00C7537A"/>
    <w:rsid w:val="00C77DD9"/>
    <w:rsid w:val="00C82900"/>
    <w:rsid w:val="00C833CB"/>
    <w:rsid w:val="00C83BE6"/>
    <w:rsid w:val="00C85354"/>
    <w:rsid w:val="00C86ABA"/>
    <w:rsid w:val="00C870FF"/>
    <w:rsid w:val="00C87B9D"/>
    <w:rsid w:val="00C91259"/>
    <w:rsid w:val="00C91E5C"/>
    <w:rsid w:val="00C92ACD"/>
    <w:rsid w:val="00C943F3"/>
    <w:rsid w:val="00CA08C6"/>
    <w:rsid w:val="00CA0A77"/>
    <w:rsid w:val="00CA2729"/>
    <w:rsid w:val="00CA3057"/>
    <w:rsid w:val="00CA45F8"/>
    <w:rsid w:val="00CA51EA"/>
    <w:rsid w:val="00CA6D37"/>
    <w:rsid w:val="00CB0305"/>
    <w:rsid w:val="00CB33C7"/>
    <w:rsid w:val="00CB361F"/>
    <w:rsid w:val="00CB3C57"/>
    <w:rsid w:val="00CB5CC3"/>
    <w:rsid w:val="00CB6DA7"/>
    <w:rsid w:val="00CB7E4C"/>
    <w:rsid w:val="00CC25B4"/>
    <w:rsid w:val="00CC3C56"/>
    <w:rsid w:val="00CC4EDC"/>
    <w:rsid w:val="00CC5D53"/>
    <w:rsid w:val="00CC5F88"/>
    <w:rsid w:val="00CC69C8"/>
    <w:rsid w:val="00CC715F"/>
    <w:rsid w:val="00CC77A2"/>
    <w:rsid w:val="00CC784C"/>
    <w:rsid w:val="00CC78F7"/>
    <w:rsid w:val="00CD307E"/>
    <w:rsid w:val="00CD418E"/>
    <w:rsid w:val="00CD629F"/>
    <w:rsid w:val="00CD6A1B"/>
    <w:rsid w:val="00CE0A7F"/>
    <w:rsid w:val="00CE1718"/>
    <w:rsid w:val="00CE3531"/>
    <w:rsid w:val="00CF2350"/>
    <w:rsid w:val="00CF4156"/>
    <w:rsid w:val="00CF55C9"/>
    <w:rsid w:val="00D0036C"/>
    <w:rsid w:val="00D03D00"/>
    <w:rsid w:val="00D05B80"/>
    <w:rsid w:val="00D05C30"/>
    <w:rsid w:val="00D060DF"/>
    <w:rsid w:val="00D10052"/>
    <w:rsid w:val="00D11359"/>
    <w:rsid w:val="00D15126"/>
    <w:rsid w:val="00D15B2C"/>
    <w:rsid w:val="00D16791"/>
    <w:rsid w:val="00D200D5"/>
    <w:rsid w:val="00D21AD9"/>
    <w:rsid w:val="00D259AA"/>
    <w:rsid w:val="00D3188C"/>
    <w:rsid w:val="00D34FF5"/>
    <w:rsid w:val="00D35F9B"/>
    <w:rsid w:val="00D36B69"/>
    <w:rsid w:val="00D37408"/>
    <w:rsid w:val="00D408DD"/>
    <w:rsid w:val="00D435BA"/>
    <w:rsid w:val="00D43AB5"/>
    <w:rsid w:val="00D43C42"/>
    <w:rsid w:val="00D45D72"/>
    <w:rsid w:val="00D46FAF"/>
    <w:rsid w:val="00D520E4"/>
    <w:rsid w:val="00D5326A"/>
    <w:rsid w:val="00D53A38"/>
    <w:rsid w:val="00D558AF"/>
    <w:rsid w:val="00D55B4B"/>
    <w:rsid w:val="00D573F8"/>
    <w:rsid w:val="00D575DD"/>
    <w:rsid w:val="00D57DFA"/>
    <w:rsid w:val="00D6103F"/>
    <w:rsid w:val="00D6240D"/>
    <w:rsid w:val="00D67FCF"/>
    <w:rsid w:val="00D709CE"/>
    <w:rsid w:val="00D71318"/>
    <w:rsid w:val="00D71F73"/>
    <w:rsid w:val="00D72E47"/>
    <w:rsid w:val="00D73E1B"/>
    <w:rsid w:val="00D7481D"/>
    <w:rsid w:val="00D74BFD"/>
    <w:rsid w:val="00D80786"/>
    <w:rsid w:val="00D81CAB"/>
    <w:rsid w:val="00D83580"/>
    <w:rsid w:val="00D84923"/>
    <w:rsid w:val="00D8576F"/>
    <w:rsid w:val="00D85AC8"/>
    <w:rsid w:val="00D8677F"/>
    <w:rsid w:val="00D87F49"/>
    <w:rsid w:val="00D90E9B"/>
    <w:rsid w:val="00D91D4F"/>
    <w:rsid w:val="00D92400"/>
    <w:rsid w:val="00D93C90"/>
    <w:rsid w:val="00D97F0C"/>
    <w:rsid w:val="00DA3A86"/>
    <w:rsid w:val="00DB2A4D"/>
    <w:rsid w:val="00DB4AF3"/>
    <w:rsid w:val="00DB5F20"/>
    <w:rsid w:val="00DB6E1E"/>
    <w:rsid w:val="00DC2500"/>
    <w:rsid w:val="00DC4F72"/>
    <w:rsid w:val="00DC6EB7"/>
    <w:rsid w:val="00DC77DC"/>
    <w:rsid w:val="00DC7EA7"/>
    <w:rsid w:val="00DD0276"/>
    <w:rsid w:val="00DD0307"/>
    <w:rsid w:val="00DD0453"/>
    <w:rsid w:val="00DD0C2C"/>
    <w:rsid w:val="00DD19DE"/>
    <w:rsid w:val="00DD28BC"/>
    <w:rsid w:val="00DD6D2D"/>
    <w:rsid w:val="00DE1BA5"/>
    <w:rsid w:val="00DE2F84"/>
    <w:rsid w:val="00DE31F0"/>
    <w:rsid w:val="00DE3D1C"/>
    <w:rsid w:val="00DF5E08"/>
    <w:rsid w:val="00E01C41"/>
    <w:rsid w:val="00E0227D"/>
    <w:rsid w:val="00E04B84"/>
    <w:rsid w:val="00E06466"/>
    <w:rsid w:val="00E06835"/>
    <w:rsid w:val="00E06FDA"/>
    <w:rsid w:val="00E07DAA"/>
    <w:rsid w:val="00E10F6B"/>
    <w:rsid w:val="00E13374"/>
    <w:rsid w:val="00E160A5"/>
    <w:rsid w:val="00E16BE3"/>
    <w:rsid w:val="00E1713D"/>
    <w:rsid w:val="00E20A43"/>
    <w:rsid w:val="00E22025"/>
    <w:rsid w:val="00E23898"/>
    <w:rsid w:val="00E26B8E"/>
    <w:rsid w:val="00E3056C"/>
    <w:rsid w:val="00E319F1"/>
    <w:rsid w:val="00E33CD2"/>
    <w:rsid w:val="00E35796"/>
    <w:rsid w:val="00E40E90"/>
    <w:rsid w:val="00E45C7E"/>
    <w:rsid w:val="00E531EB"/>
    <w:rsid w:val="00E54874"/>
    <w:rsid w:val="00E54B6F"/>
    <w:rsid w:val="00E550C3"/>
    <w:rsid w:val="00E55ACA"/>
    <w:rsid w:val="00E568CF"/>
    <w:rsid w:val="00E57B74"/>
    <w:rsid w:val="00E57FA2"/>
    <w:rsid w:val="00E65BC6"/>
    <w:rsid w:val="00E661FF"/>
    <w:rsid w:val="00E726EB"/>
    <w:rsid w:val="00E72CF1"/>
    <w:rsid w:val="00E77C36"/>
    <w:rsid w:val="00E80B52"/>
    <w:rsid w:val="00E81CBA"/>
    <w:rsid w:val="00E824C3"/>
    <w:rsid w:val="00E840B3"/>
    <w:rsid w:val="00E84D10"/>
    <w:rsid w:val="00E860DC"/>
    <w:rsid w:val="00E8629F"/>
    <w:rsid w:val="00E91008"/>
    <w:rsid w:val="00E91271"/>
    <w:rsid w:val="00E920DB"/>
    <w:rsid w:val="00E9374E"/>
    <w:rsid w:val="00E94F54"/>
    <w:rsid w:val="00E95313"/>
    <w:rsid w:val="00E9788A"/>
    <w:rsid w:val="00E97AD5"/>
    <w:rsid w:val="00EA1111"/>
    <w:rsid w:val="00EA138A"/>
    <w:rsid w:val="00EA3B4F"/>
    <w:rsid w:val="00EA3C24"/>
    <w:rsid w:val="00EA65D0"/>
    <w:rsid w:val="00EA73DF"/>
    <w:rsid w:val="00EB441A"/>
    <w:rsid w:val="00EB5955"/>
    <w:rsid w:val="00EB61AE"/>
    <w:rsid w:val="00EC322D"/>
    <w:rsid w:val="00EC7F21"/>
    <w:rsid w:val="00ED1419"/>
    <w:rsid w:val="00ED383A"/>
    <w:rsid w:val="00ED526D"/>
    <w:rsid w:val="00ED718D"/>
    <w:rsid w:val="00EE1080"/>
    <w:rsid w:val="00EE3F42"/>
    <w:rsid w:val="00EE4A4F"/>
    <w:rsid w:val="00EE6586"/>
    <w:rsid w:val="00EF1957"/>
    <w:rsid w:val="00EF1EC5"/>
    <w:rsid w:val="00EF434E"/>
    <w:rsid w:val="00EF4526"/>
    <w:rsid w:val="00EF4C88"/>
    <w:rsid w:val="00EF55EB"/>
    <w:rsid w:val="00F00DCC"/>
    <w:rsid w:val="00F0156F"/>
    <w:rsid w:val="00F01B55"/>
    <w:rsid w:val="00F03C0C"/>
    <w:rsid w:val="00F05AC8"/>
    <w:rsid w:val="00F07167"/>
    <w:rsid w:val="00F072D8"/>
    <w:rsid w:val="00F07C4C"/>
    <w:rsid w:val="00F07CE0"/>
    <w:rsid w:val="00F115F5"/>
    <w:rsid w:val="00F1373F"/>
    <w:rsid w:val="00F13D05"/>
    <w:rsid w:val="00F142A7"/>
    <w:rsid w:val="00F145BC"/>
    <w:rsid w:val="00F1679D"/>
    <w:rsid w:val="00F1682C"/>
    <w:rsid w:val="00F20B91"/>
    <w:rsid w:val="00F20DED"/>
    <w:rsid w:val="00F21139"/>
    <w:rsid w:val="00F24B8B"/>
    <w:rsid w:val="00F252C5"/>
    <w:rsid w:val="00F25FD1"/>
    <w:rsid w:val="00F30D2E"/>
    <w:rsid w:val="00F3104C"/>
    <w:rsid w:val="00F35516"/>
    <w:rsid w:val="00F35790"/>
    <w:rsid w:val="00F4136D"/>
    <w:rsid w:val="00F41D46"/>
    <w:rsid w:val="00F4212E"/>
    <w:rsid w:val="00F42C20"/>
    <w:rsid w:val="00F43E34"/>
    <w:rsid w:val="00F45D5B"/>
    <w:rsid w:val="00F51188"/>
    <w:rsid w:val="00F53053"/>
    <w:rsid w:val="00F53FE2"/>
    <w:rsid w:val="00F549BC"/>
    <w:rsid w:val="00F567EA"/>
    <w:rsid w:val="00F575FF"/>
    <w:rsid w:val="00F603C9"/>
    <w:rsid w:val="00F61433"/>
    <w:rsid w:val="00F618EF"/>
    <w:rsid w:val="00F61C0C"/>
    <w:rsid w:val="00F64CE1"/>
    <w:rsid w:val="00F65582"/>
    <w:rsid w:val="00F66E75"/>
    <w:rsid w:val="00F672D7"/>
    <w:rsid w:val="00F77EB0"/>
    <w:rsid w:val="00F808E7"/>
    <w:rsid w:val="00F82653"/>
    <w:rsid w:val="00F83B2A"/>
    <w:rsid w:val="00F86128"/>
    <w:rsid w:val="00F87CDD"/>
    <w:rsid w:val="00F933F0"/>
    <w:rsid w:val="00F93594"/>
    <w:rsid w:val="00F937A3"/>
    <w:rsid w:val="00F94715"/>
    <w:rsid w:val="00F9580F"/>
    <w:rsid w:val="00F96A3D"/>
    <w:rsid w:val="00F96A5D"/>
    <w:rsid w:val="00FA04FF"/>
    <w:rsid w:val="00FA4718"/>
    <w:rsid w:val="00FA4760"/>
    <w:rsid w:val="00FA5848"/>
    <w:rsid w:val="00FA6899"/>
    <w:rsid w:val="00FA7F3D"/>
    <w:rsid w:val="00FB0193"/>
    <w:rsid w:val="00FB2F61"/>
    <w:rsid w:val="00FB38D8"/>
    <w:rsid w:val="00FB6930"/>
    <w:rsid w:val="00FB73C0"/>
    <w:rsid w:val="00FC051F"/>
    <w:rsid w:val="00FC06FF"/>
    <w:rsid w:val="00FC08CD"/>
    <w:rsid w:val="00FC45F4"/>
    <w:rsid w:val="00FC69B4"/>
    <w:rsid w:val="00FC710A"/>
    <w:rsid w:val="00FD005C"/>
    <w:rsid w:val="00FD0694"/>
    <w:rsid w:val="00FD25BE"/>
    <w:rsid w:val="00FD2E70"/>
    <w:rsid w:val="00FD7AA7"/>
    <w:rsid w:val="00FE4691"/>
    <w:rsid w:val="00FF1FCB"/>
    <w:rsid w:val="00FF5208"/>
    <w:rsid w:val="00FF52D4"/>
    <w:rsid w:val="00FF6AA4"/>
    <w:rsid w:val="00FF6B09"/>
    <w:rsid w:val="00FF6D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525"/>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qFormat/>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aliases w:val="TableGrid"/>
    <w:basedOn w:val="Tableau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出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목록 단락 Car"/>
    <w:link w:val="Paragraphedeliste"/>
    <w:uiPriority w:val="34"/>
    <w:qFormat/>
    <w:locked/>
    <w:rsid w:val="00DD28BC"/>
    <w:rPr>
      <w:rFonts w:eastAsia="MS Mincho"/>
      <w:lang w:val="en-GB" w:eastAsia="en-US"/>
    </w:rPr>
  </w:style>
  <w:style w:type="character" w:styleId="lev">
    <w:name w:val="Strong"/>
    <w:uiPriority w:val="22"/>
    <w:qFormat/>
    <w:rsid w:val="00B6043B"/>
    <w:rPr>
      <w:b/>
      <w:bCs/>
    </w:rPr>
  </w:style>
  <w:style w:type="paragraph" w:customStyle="1" w:styleId="Style0">
    <w:name w:val="_Style 0"/>
    <w:uiPriority w:val="1"/>
    <w:qFormat/>
    <w:rsid w:val="00DE1BA5"/>
    <w:pPr>
      <w:widowControl w:val="0"/>
      <w:jc w:val="both"/>
    </w:pPr>
    <w:rPr>
      <w:kern w:val="2"/>
      <w:sz w:val="21"/>
      <w:szCs w:val="24"/>
      <w:lang w:val="en-US" w:eastAsia="zh-CN"/>
    </w:rPr>
  </w:style>
  <w:style w:type="character" w:customStyle="1" w:styleId="agendaitem">
    <w:name w:val="agendaitem"/>
    <w:basedOn w:val="Policepardfaut"/>
    <w:rsid w:val="00ED526D"/>
  </w:style>
  <w:style w:type="character" w:customStyle="1" w:styleId="extrainfo">
    <w:name w:val="extrainfo"/>
    <w:basedOn w:val="Policepardfaut"/>
    <w:rsid w:val="00ED526D"/>
  </w:style>
  <w:style w:type="character" w:customStyle="1" w:styleId="gmail-agendaitem">
    <w:name w:val="gmail-agendaitem"/>
    <w:basedOn w:val="Policepardfaut"/>
    <w:rsid w:val="001257F1"/>
  </w:style>
  <w:style w:type="paragraph" w:customStyle="1" w:styleId="Proposal">
    <w:name w:val="Proposal"/>
    <w:basedOn w:val="Normal"/>
    <w:link w:val="ProposalChar"/>
    <w:qFormat/>
    <w:rsid w:val="009A59C6"/>
    <w:pPr>
      <w:numPr>
        <w:numId w:val="33"/>
      </w:numPr>
    </w:pPr>
    <w:rPr>
      <w:b/>
    </w:rPr>
  </w:style>
  <w:style w:type="character" w:customStyle="1" w:styleId="ProposalChar">
    <w:name w:val="Proposal Char"/>
    <w:link w:val="Proposal"/>
    <w:rsid w:val="009A59C6"/>
    <w:rPr>
      <w:b/>
      <w:lang w:val="en-GB" w:eastAsia="en-US"/>
    </w:rPr>
  </w:style>
  <w:style w:type="character" w:customStyle="1" w:styleId="B1Char1">
    <w:name w:val="B1 Char1"/>
    <w:qFormat/>
    <w:rsid w:val="009A59C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0">
      <w:bodyDiv w:val="1"/>
      <w:marLeft w:val="0"/>
      <w:marRight w:val="0"/>
      <w:marTop w:val="0"/>
      <w:marBottom w:val="0"/>
      <w:divBdr>
        <w:top w:val="none" w:sz="0" w:space="0" w:color="auto"/>
        <w:left w:val="none" w:sz="0" w:space="0" w:color="auto"/>
        <w:bottom w:val="none" w:sz="0" w:space="0" w:color="auto"/>
        <w:right w:val="none" w:sz="0" w:space="0" w:color="auto"/>
      </w:divBdr>
    </w:div>
    <w:div w:id="208590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896717">
      <w:bodyDiv w:val="1"/>
      <w:marLeft w:val="0"/>
      <w:marRight w:val="0"/>
      <w:marTop w:val="0"/>
      <w:marBottom w:val="0"/>
      <w:divBdr>
        <w:top w:val="none" w:sz="0" w:space="0" w:color="auto"/>
        <w:left w:val="none" w:sz="0" w:space="0" w:color="auto"/>
        <w:bottom w:val="none" w:sz="0" w:space="0" w:color="auto"/>
        <w:right w:val="none" w:sz="0" w:space="0" w:color="auto"/>
      </w:divBdr>
    </w:div>
    <w:div w:id="59838506">
      <w:bodyDiv w:val="1"/>
      <w:marLeft w:val="0"/>
      <w:marRight w:val="0"/>
      <w:marTop w:val="0"/>
      <w:marBottom w:val="0"/>
      <w:divBdr>
        <w:top w:val="none" w:sz="0" w:space="0" w:color="auto"/>
        <w:left w:val="none" w:sz="0" w:space="0" w:color="auto"/>
        <w:bottom w:val="none" w:sz="0" w:space="0" w:color="auto"/>
        <w:right w:val="none" w:sz="0" w:space="0" w:color="auto"/>
      </w:divBdr>
      <w:divsChild>
        <w:div w:id="1615551641">
          <w:marLeft w:val="0"/>
          <w:marRight w:val="0"/>
          <w:marTop w:val="0"/>
          <w:marBottom w:val="0"/>
          <w:divBdr>
            <w:top w:val="none" w:sz="0" w:space="0" w:color="auto"/>
            <w:left w:val="none" w:sz="0" w:space="0" w:color="auto"/>
            <w:bottom w:val="none" w:sz="0" w:space="0" w:color="auto"/>
            <w:right w:val="none" w:sz="0" w:space="0" w:color="auto"/>
          </w:divBdr>
        </w:div>
        <w:div w:id="1895198596">
          <w:marLeft w:val="0"/>
          <w:marRight w:val="0"/>
          <w:marTop w:val="0"/>
          <w:marBottom w:val="0"/>
          <w:divBdr>
            <w:top w:val="none" w:sz="0" w:space="0" w:color="auto"/>
            <w:left w:val="none" w:sz="0" w:space="0" w:color="auto"/>
            <w:bottom w:val="none" w:sz="0" w:space="0" w:color="auto"/>
            <w:right w:val="none" w:sz="0" w:space="0" w:color="auto"/>
          </w:divBdr>
        </w:div>
        <w:div w:id="1050613440">
          <w:marLeft w:val="0"/>
          <w:marRight w:val="0"/>
          <w:marTop w:val="0"/>
          <w:marBottom w:val="0"/>
          <w:divBdr>
            <w:top w:val="none" w:sz="0" w:space="0" w:color="auto"/>
            <w:left w:val="none" w:sz="0" w:space="0" w:color="auto"/>
            <w:bottom w:val="none" w:sz="0" w:space="0" w:color="auto"/>
            <w:right w:val="none" w:sz="0" w:space="0" w:color="auto"/>
          </w:divBdr>
        </w:div>
        <w:div w:id="1294797400">
          <w:marLeft w:val="0"/>
          <w:marRight w:val="0"/>
          <w:marTop w:val="0"/>
          <w:marBottom w:val="0"/>
          <w:divBdr>
            <w:top w:val="none" w:sz="0" w:space="0" w:color="auto"/>
            <w:left w:val="none" w:sz="0" w:space="0" w:color="auto"/>
            <w:bottom w:val="none" w:sz="0" w:space="0" w:color="auto"/>
            <w:right w:val="none" w:sz="0" w:space="0" w:color="auto"/>
          </w:divBdr>
        </w:div>
        <w:div w:id="1772163791">
          <w:marLeft w:val="0"/>
          <w:marRight w:val="0"/>
          <w:marTop w:val="0"/>
          <w:marBottom w:val="0"/>
          <w:divBdr>
            <w:top w:val="none" w:sz="0" w:space="0" w:color="auto"/>
            <w:left w:val="none" w:sz="0" w:space="0" w:color="auto"/>
            <w:bottom w:val="none" w:sz="0" w:space="0" w:color="auto"/>
            <w:right w:val="none" w:sz="0" w:space="0" w:color="auto"/>
          </w:divBdr>
        </w:div>
        <w:div w:id="316348035">
          <w:marLeft w:val="0"/>
          <w:marRight w:val="0"/>
          <w:marTop w:val="0"/>
          <w:marBottom w:val="0"/>
          <w:divBdr>
            <w:top w:val="none" w:sz="0" w:space="0" w:color="auto"/>
            <w:left w:val="none" w:sz="0" w:space="0" w:color="auto"/>
            <w:bottom w:val="none" w:sz="0" w:space="0" w:color="auto"/>
            <w:right w:val="none" w:sz="0" w:space="0" w:color="auto"/>
          </w:divBdr>
        </w:div>
        <w:div w:id="84771333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148361">
      <w:bodyDiv w:val="1"/>
      <w:marLeft w:val="0"/>
      <w:marRight w:val="0"/>
      <w:marTop w:val="0"/>
      <w:marBottom w:val="0"/>
      <w:divBdr>
        <w:top w:val="none" w:sz="0" w:space="0" w:color="auto"/>
        <w:left w:val="none" w:sz="0" w:space="0" w:color="auto"/>
        <w:bottom w:val="none" w:sz="0" w:space="0" w:color="auto"/>
        <w:right w:val="none" w:sz="0" w:space="0" w:color="auto"/>
      </w:divBdr>
    </w:div>
    <w:div w:id="116878282">
      <w:bodyDiv w:val="1"/>
      <w:marLeft w:val="0"/>
      <w:marRight w:val="0"/>
      <w:marTop w:val="0"/>
      <w:marBottom w:val="0"/>
      <w:divBdr>
        <w:top w:val="none" w:sz="0" w:space="0" w:color="auto"/>
        <w:left w:val="none" w:sz="0" w:space="0" w:color="auto"/>
        <w:bottom w:val="none" w:sz="0" w:space="0" w:color="auto"/>
        <w:right w:val="none" w:sz="0" w:space="0" w:color="auto"/>
      </w:divBdr>
      <w:divsChild>
        <w:div w:id="1312059230">
          <w:marLeft w:val="1166"/>
          <w:marRight w:val="0"/>
          <w:marTop w:val="0"/>
          <w:marBottom w:val="120"/>
          <w:divBdr>
            <w:top w:val="none" w:sz="0" w:space="0" w:color="auto"/>
            <w:left w:val="none" w:sz="0" w:space="0" w:color="auto"/>
            <w:bottom w:val="none" w:sz="0" w:space="0" w:color="auto"/>
            <w:right w:val="none" w:sz="0" w:space="0" w:color="auto"/>
          </w:divBdr>
        </w:div>
        <w:div w:id="273557810">
          <w:marLeft w:val="1166"/>
          <w:marRight w:val="0"/>
          <w:marTop w:val="0"/>
          <w:marBottom w:val="120"/>
          <w:divBdr>
            <w:top w:val="none" w:sz="0" w:space="0" w:color="auto"/>
            <w:left w:val="none" w:sz="0" w:space="0" w:color="auto"/>
            <w:bottom w:val="none" w:sz="0" w:space="0" w:color="auto"/>
            <w:right w:val="none" w:sz="0" w:space="0" w:color="auto"/>
          </w:divBdr>
        </w:div>
        <w:div w:id="1486773659">
          <w:marLeft w:val="1166"/>
          <w:marRight w:val="0"/>
          <w:marTop w:val="0"/>
          <w:marBottom w:val="120"/>
          <w:divBdr>
            <w:top w:val="none" w:sz="0" w:space="0" w:color="auto"/>
            <w:left w:val="none" w:sz="0" w:space="0" w:color="auto"/>
            <w:bottom w:val="none" w:sz="0" w:space="0" w:color="auto"/>
            <w:right w:val="none" w:sz="0" w:space="0" w:color="auto"/>
          </w:divBdr>
        </w:div>
        <w:div w:id="1400862061">
          <w:marLeft w:val="1166"/>
          <w:marRight w:val="0"/>
          <w:marTop w:val="0"/>
          <w:marBottom w:val="120"/>
          <w:divBdr>
            <w:top w:val="none" w:sz="0" w:space="0" w:color="auto"/>
            <w:left w:val="none" w:sz="0" w:space="0" w:color="auto"/>
            <w:bottom w:val="none" w:sz="0" w:space="0" w:color="auto"/>
            <w:right w:val="none" w:sz="0" w:space="0" w:color="auto"/>
          </w:divBdr>
        </w:div>
        <w:div w:id="1655641727">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9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95540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3478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69894005">
      <w:bodyDiv w:val="1"/>
      <w:marLeft w:val="0"/>
      <w:marRight w:val="0"/>
      <w:marTop w:val="0"/>
      <w:marBottom w:val="0"/>
      <w:divBdr>
        <w:top w:val="none" w:sz="0" w:space="0" w:color="auto"/>
        <w:left w:val="none" w:sz="0" w:space="0" w:color="auto"/>
        <w:bottom w:val="none" w:sz="0" w:space="0" w:color="auto"/>
        <w:right w:val="none" w:sz="0" w:space="0" w:color="auto"/>
      </w:divBdr>
    </w:div>
    <w:div w:id="302851407">
      <w:bodyDiv w:val="1"/>
      <w:marLeft w:val="0"/>
      <w:marRight w:val="0"/>
      <w:marTop w:val="0"/>
      <w:marBottom w:val="0"/>
      <w:divBdr>
        <w:top w:val="none" w:sz="0" w:space="0" w:color="auto"/>
        <w:left w:val="none" w:sz="0" w:space="0" w:color="auto"/>
        <w:bottom w:val="none" w:sz="0" w:space="0" w:color="auto"/>
        <w:right w:val="none" w:sz="0" w:space="0" w:color="auto"/>
      </w:divBdr>
      <w:divsChild>
        <w:div w:id="1449473831">
          <w:marLeft w:val="0"/>
          <w:marRight w:val="0"/>
          <w:marTop w:val="0"/>
          <w:marBottom w:val="0"/>
          <w:divBdr>
            <w:top w:val="none" w:sz="0" w:space="0" w:color="auto"/>
            <w:left w:val="none" w:sz="0" w:space="0" w:color="auto"/>
            <w:bottom w:val="none" w:sz="0" w:space="0" w:color="auto"/>
            <w:right w:val="none" w:sz="0" w:space="0" w:color="auto"/>
          </w:divBdr>
        </w:div>
        <w:div w:id="1870340240">
          <w:marLeft w:val="0"/>
          <w:marRight w:val="0"/>
          <w:marTop w:val="0"/>
          <w:marBottom w:val="0"/>
          <w:divBdr>
            <w:top w:val="none" w:sz="0" w:space="0" w:color="auto"/>
            <w:left w:val="none" w:sz="0" w:space="0" w:color="auto"/>
            <w:bottom w:val="none" w:sz="0" w:space="0" w:color="auto"/>
            <w:right w:val="none" w:sz="0" w:space="0" w:color="auto"/>
          </w:divBdr>
        </w:div>
        <w:div w:id="1373113021">
          <w:marLeft w:val="0"/>
          <w:marRight w:val="0"/>
          <w:marTop w:val="0"/>
          <w:marBottom w:val="0"/>
          <w:divBdr>
            <w:top w:val="none" w:sz="0" w:space="0" w:color="auto"/>
            <w:left w:val="none" w:sz="0" w:space="0" w:color="auto"/>
            <w:bottom w:val="none" w:sz="0" w:space="0" w:color="auto"/>
            <w:right w:val="none" w:sz="0" w:space="0" w:color="auto"/>
          </w:divBdr>
        </w:div>
        <w:div w:id="2074037336">
          <w:marLeft w:val="0"/>
          <w:marRight w:val="0"/>
          <w:marTop w:val="0"/>
          <w:marBottom w:val="0"/>
          <w:divBdr>
            <w:top w:val="none" w:sz="0" w:space="0" w:color="auto"/>
            <w:left w:val="none" w:sz="0" w:space="0" w:color="auto"/>
            <w:bottom w:val="none" w:sz="0" w:space="0" w:color="auto"/>
            <w:right w:val="none" w:sz="0" w:space="0" w:color="auto"/>
          </w:divBdr>
        </w:div>
      </w:divsChild>
    </w:div>
    <w:div w:id="31021012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4544516">
      <w:bodyDiv w:val="1"/>
      <w:marLeft w:val="0"/>
      <w:marRight w:val="0"/>
      <w:marTop w:val="0"/>
      <w:marBottom w:val="0"/>
      <w:divBdr>
        <w:top w:val="none" w:sz="0" w:space="0" w:color="auto"/>
        <w:left w:val="none" w:sz="0" w:space="0" w:color="auto"/>
        <w:bottom w:val="none" w:sz="0" w:space="0" w:color="auto"/>
        <w:right w:val="none" w:sz="0" w:space="0" w:color="auto"/>
      </w:divBdr>
      <w:divsChild>
        <w:div w:id="25257198">
          <w:marLeft w:val="0"/>
          <w:marRight w:val="0"/>
          <w:marTop w:val="0"/>
          <w:marBottom w:val="0"/>
          <w:divBdr>
            <w:top w:val="none" w:sz="0" w:space="0" w:color="auto"/>
            <w:left w:val="none" w:sz="0" w:space="0" w:color="auto"/>
            <w:bottom w:val="none" w:sz="0" w:space="0" w:color="auto"/>
            <w:right w:val="none" w:sz="0" w:space="0" w:color="auto"/>
          </w:divBdr>
        </w:div>
        <w:div w:id="474613486">
          <w:marLeft w:val="0"/>
          <w:marRight w:val="0"/>
          <w:marTop w:val="0"/>
          <w:marBottom w:val="0"/>
          <w:divBdr>
            <w:top w:val="none" w:sz="0" w:space="0" w:color="auto"/>
            <w:left w:val="none" w:sz="0" w:space="0" w:color="auto"/>
            <w:bottom w:val="none" w:sz="0" w:space="0" w:color="auto"/>
            <w:right w:val="none" w:sz="0" w:space="0" w:color="auto"/>
          </w:divBdr>
        </w:div>
        <w:div w:id="1458837451">
          <w:marLeft w:val="0"/>
          <w:marRight w:val="0"/>
          <w:marTop w:val="0"/>
          <w:marBottom w:val="0"/>
          <w:divBdr>
            <w:top w:val="none" w:sz="0" w:space="0" w:color="auto"/>
            <w:left w:val="none" w:sz="0" w:space="0" w:color="auto"/>
            <w:bottom w:val="none" w:sz="0" w:space="0" w:color="auto"/>
            <w:right w:val="none" w:sz="0" w:space="0" w:color="auto"/>
          </w:divBdr>
        </w:div>
      </w:divsChild>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344414">
      <w:bodyDiv w:val="1"/>
      <w:marLeft w:val="0"/>
      <w:marRight w:val="0"/>
      <w:marTop w:val="0"/>
      <w:marBottom w:val="0"/>
      <w:divBdr>
        <w:top w:val="none" w:sz="0" w:space="0" w:color="auto"/>
        <w:left w:val="none" w:sz="0" w:space="0" w:color="auto"/>
        <w:bottom w:val="none" w:sz="0" w:space="0" w:color="auto"/>
        <w:right w:val="none" w:sz="0" w:space="0" w:color="auto"/>
      </w:divBdr>
    </w:div>
    <w:div w:id="444010051">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1477066">
      <w:bodyDiv w:val="1"/>
      <w:marLeft w:val="0"/>
      <w:marRight w:val="0"/>
      <w:marTop w:val="0"/>
      <w:marBottom w:val="0"/>
      <w:divBdr>
        <w:top w:val="none" w:sz="0" w:space="0" w:color="auto"/>
        <w:left w:val="none" w:sz="0" w:space="0" w:color="auto"/>
        <w:bottom w:val="none" w:sz="0" w:space="0" w:color="auto"/>
        <w:right w:val="none" w:sz="0" w:space="0" w:color="auto"/>
      </w:divBdr>
      <w:divsChild>
        <w:div w:id="15927596">
          <w:marLeft w:val="0"/>
          <w:marRight w:val="0"/>
          <w:marTop w:val="0"/>
          <w:marBottom w:val="0"/>
          <w:divBdr>
            <w:top w:val="none" w:sz="0" w:space="0" w:color="auto"/>
            <w:left w:val="none" w:sz="0" w:space="0" w:color="auto"/>
            <w:bottom w:val="none" w:sz="0" w:space="0" w:color="auto"/>
            <w:right w:val="none" w:sz="0" w:space="0" w:color="auto"/>
          </w:divBdr>
        </w:div>
        <w:div w:id="1509130043">
          <w:marLeft w:val="0"/>
          <w:marRight w:val="0"/>
          <w:marTop w:val="0"/>
          <w:marBottom w:val="0"/>
          <w:divBdr>
            <w:top w:val="none" w:sz="0" w:space="0" w:color="auto"/>
            <w:left w:val="none" w:sz="0" w:space="0" w:color="auto"/>
            <w:bottom w:val="none" w:sz="0" w:space="0" w:color="auto"/>
            <w:right w:val="none" w:sz="0" w:space="0" w:color="auto"/>
          </w:divBdr>
        </w:div>
        <w:div w:id="433475646">
          <w:marLeft w:val="0"/>
          <w:marRight w:val="0"/>
          <w:marTop w:val="0"/>
          <w:marBottom w:val="0"/>
          <w:divBdr>
            <w:top w:val="none" w:sz="0" w:space="0" w:color="auto"/>
            <w:left w:val="none" w:sz="0" w:space="0" w:color="auto"/>
            <w:bottom w:val="none" w:sz="0" w:space="0" w:color="auto"/>
            <w:right w:val="none" w:sz="0" w:space="0" w:color="auto"/>
          </w:divBdr>
        </w:div>
        <w:div w:id="2023386654">
          <w:marLeft w:val="0"/>
          <w:marRight w:val="0"/>
          <w:marTop w:val="0"/>
          <w:marBottom w:val="0"/>
          <w:divBdr>
            <w:top w:val="none" w:sz="0" w:space="0" w:color="auto"/>
            <w:left w:val="none" w:sz="0" w:space="0" w:color="auto"/>
            <w:bottom w:val="none" w:sz="0" w:space="0" w:color="auto"/>
            <w:right w:val="none" w:sz="0" w:space="0" w:color="auto"/>
          </w:divBdr>
        </w:div>
        <w:div w:id="802580845">
          <w:marLeft w:val="0"/>
          <w:marRight w:val="0"/>
          <w:marTop w:val="0"/>
          <w:marBottom w:val="0"/>
          <w:divBdr>
            <w:top w:val="none" w:sz="0" w:space="0" w:color="auto"/>
            <w:left w:val="none" w:sz="0" w:space="0" w:color="auto"/>
            <w:bottom w:val="none" w:sz="0" w:space="0" w:color="auto"/>
            <w:right w:val="none" w:sz="0" w:space="0" w:color="auto"/>
          </w:divBdr>
        </w:div>
        <w:div w:id="807430752">
          <w:marLeft w:val="0"/>
          <w:marRight w:val="0"/>
          <w:marTop w:val="0"/>
          <w:marBottom w:val="0"/>
          <w:divBdr>
            <w:top w:val="none" w:sz="0" w:space="0" w:color="auto"/>
            <w:left w:val="none" w:sz="0" w:space="0" w:color="auto"/>
            <w:bottom w:val="none" w:sz="0" w:space="0" w:color="auto"/>
            <w:right w:val="none" w:sz="0" w:space="0" w:color="auto"/>
          </w:divBdr>
        </w:div>
        <w:div w:id="195237450">
          <w:marLeft w:val="0"/>
          <w:marRight w:val="0"/>
          <w:marTop w:val="0"/>
          <w:marBottom w:val="0"/>
          <w:divBdr>
            <w:top w:val="none" w:sz="0" w:space="0" w:color="auto"/>
            <w:left w:val="none" w:sz="0" w:space="0" w:color="auto"/>
            <w:bottom w:val="none" w:sz="0" w:space="0" w:color="auto"/>
            <w:right w:val="none" w:sz="0" w:space="0" w:color="auto"/>
          </w:divBdr>
        </w:div>
        <w:div w:id="500464697">
          <w:marLeft w:val="0"/>
          <w:marRight w:val="0"/>
          <w:marTop w:val="0"/>
          <w:marBottom w:val="0"/>
          <w:divBdr>
            <w:top w:val="none" w:sz="0" w:space="0" w:color="auto"/>
            <w:left w:val="none" w:sz="0" w:space="0" w:color="auto"/>
            <w:bottom w:val="none" w:sz="0" w:space="0" w:color="auto"/>
            <w:right w:val="none" w:sz="0" w:space="0" w:color="auto"/>
          </w:divBdr>
        </w:div>
        <w:div w:id="1230074947">
          <w:marLeft w:val="0"/>
          <w:marRight w:val="0"/>
          <w:marTop w:val="0"/>
          <w:marBottom w:val="0"/>
          <w:divBdr>
            <w:top w:val="none" w:sz="0" w:space="0" w:color="auto"/>
            <w:left w:val="none" w:sz="0" w:space="0" w:color="auto"/>
            <w:bottom w:val="none" w:sz="0" w:space="0" w:color="auto"/>
            <w:right w:val="none" w:sz="0" w:space="0" w:color="auto"/>
          </w:divBdr>
        </w:div>
        <w:div w:id="1595358646">
          <w:marLeft w:val="0"/>
          <w:marRight w:val="0"/>
          <w:marTop w:val="0"/>
          <w:marBottom w:val="0"/>
          <w:divBdr>
            <w:top w:val="none" w:sz="0" w:space="0" w:color="auto"/>
            <w:left w:val="none" w:sz="0" w:space="0" w:color="auto"/>
            <w:bottom w:val="none" w:sz="0" w:space="0" w:color="auto"/>
            <w:right w:val="none" w:sz="0" w:space="0" w:color="auto"/>
          </w:divBdr>
        </w:div>
        <w:div w:id="39406795">
          <w:marLeft w:val="0"/>
          <w:marRight w:val="0"/>
          <w:marTop w:val="0"/>
          <w:marBottom w:val="0"/>
          <w:divBdr>
            <w:top w:val="none" w:sz="0" w:space="0" w:color="auto"/>
            <w:left w:val="none" w:sz="0" w:space="0" w:color="auto"/>
            <w:bottom w:val="none" w:sz="0" w:space="0" w:color="auto"/>
            <w:right w:val="none" w:sz="0" w:space="0" w:color="auto"/>
          </w:divBdr>
        </w:div>
        <w:div w:id="697894241">
          <w:marLeft w:val="0"/>
          <w:marRight w:val="0"/>
          <w:marTop w:val="0"/>
          <w:marBottom w:val="0"/>
          <w:divBdr>
            <w:top w:val="none" w:sz="0" w:space="0" w:color="auto"/>
            <w:left w:val="none" w:sz="0" w:space="0" w:color="auto"/>
            <w:bottom w:val="none" w:sz="0" w:space="0" w:color="auto"/>
            <w:right w:val="none" w:sz="0" w:space="0" w:color="auto"/>
          </w:divBdr>
        </w:div>
        <w:div w:id="1357387668">
          <w:marLeft w:val="0"/>
          <w:marRight w:val="0"/>
          <w:marTop w:val="0"/>
          <w:marBottom w:val="0"/>
          <w:divBdr>
            <w:top w:val="none" w:sz="0" w:space="0" w:color="auto"/>
            <w:left w:val="none" w:sz="0" w:space="0" w:color="auto"/>
            <w:bottom w:val="none" w:sz="0" w:space="0" w:color="auto"/>
            <w:right w:val="none" w:sz="0" w:space="0" w:color="auto"/>
          </w:divBdr>
        </w:div>
        <w:div w:id="583222559">
          <w:marLeft w:val="0"/>
          <w:marRight w:val="0"/>
          <w:marTop w:val="0"/>
          <w:marBottom w:val="0"/>
          <w:divBdr>
            <w:top w:val="none" w:sz="0" w:space="0" w:color="auto"/>
            <w:left w:val="none" w:sz="0" w:space="0" w:color="auto"/>
            <w:bottom w:val="none" w:sz="0" w:space="0" w:color="auto"/>
            <w:right w:val="none" w:sz="0" w:space="0" w:color="auto"/>
          </w:divBdr>
        </w:div>
        <w:div w:id="1097991520">
          <w:marLeft w:val="0"/>
          <w:marRight w:val="0"/>
          <w:marTop w:val="0"/>
          <w:marBottom w:val="0"/>
          <w:divBdr>
            <w:top w:val="none" w:sz="0" w:space="0" w:color="auto"/>
            <w:left w:val="none" w:sz="0" w:space="0" w:color="auto"/>
            <w:bottom w:val="none" w:sz="0" w:space="0" w:color="auto"/>
            <w:right w:val="none" w:sz="0" w:space="0" w:color="auto"/>
          </w:divBdr>
        </w:div>
        <w:div w:id="1221404014">
          <w:marLeft w:val="0"/>
          <w:marRight w:val="0"/>
          <w:marTop w:val="0"/>
          <w:marBottom w:val="0"/>
          <w:divBdr>
            <w:top w:val="none" w:sz="0" w:space="0" w:color="auto"/>
            <w:left w:val="none" w:sz="0" w:space="0" w:color="auto"/>
            <w:bottom w:val="none" w:sz="0" w:space="0" w:color="auto"/>
            <w:right w:val="none" w:sz="0" w:space="0" w:color="auto"/>
          </w:divBdr>
        </w:div>
        <w:div w:id="2016833513">
          <w:marLeft w:val="0"/>
          <w:marRight w:val="0"/>
          <w:marTop w:val="0"/>
          <w:marBottom w:val="0"/>
          <w:divBdr>
            <w:top w:val="none" w:sz="0" w:space="0" w:color="auto"/>
            <w:left w:val="none" w:sz="0" w:space="0" w:color="auto"/>
            <w:bottom w:val="none" w:sz="0" w:space="0" w:color="auto"/>
            <w:right w:val="none" w:sz="0" w:space="0" w:color="auto"/>
          </w:divBdr>
        </w:div>
        <w:div w:id="2027515304">
          <w:marLeft w:val="0"/>
          <w:marRight w:val="0"/>
          <w:marTop w:val="0"/>
          <w:marBottom w:val="0"/>
          <w:divBdr>
            <w:top w:val="none" w:sz="0" w:space="0" w:color="auto"/>
            <w:left w:val="none" w:sz="0" w:space="0" w:color="auto"/>
            <w:bottom w:val="none" w:sz="0" w:space="0" w:color="auto"/>
            <w:right w:val="none" w:sz="0" w:space="0" w:color="auto"/>
          </w:divBdr>
        </w:div>
        <w:div w:id="1967464284">
          <w:marLeft w:val="0"/>
          <w:marRight w:val="0"/>
          <w:marTop w:val="0"/>
          <w:marBottom w:val="0"/>
          <w:divBdr>
            <w:top w:val="none" w:sz="0" w:space="0" w:color="auto"/>
            <w:left w:val="none" w:sz="0" w:space="0" w:color="auto"/>
            <w:bottom w:val="none" w:sz="0" w:space="0" w:color="auto"/>
            <w:right w:val="none" w:sz="0" w:space="0" w:color="auto"/>
          </w:divBdr>
        </w:div>
        <w:div w:id="455567944">
          <w:marLeft w:val="0"/>
          <w:marRight w:val="0"/>
          <w:marTop w:val="0"/>
          <w:marBottom w:val="0"/>
          <w:divBdr>
            <w:top w:val="none" w:sz="0" w:space="0" w:color="auto"/>
            <w:left w:val="none" w:sz="0" w:space="0" w:color="auto"/>
            <w:bottom w:val="none" w:sz="0" w:space="0" w:color="auto"/>
            <w:right w:val="none" w:sz="0" w:space="0" w:color="auto"/>
          </w:divBdr>
        </w:div>
        <w:div w:id="2117362038">
          <w:marLeft w:val="0"/>
          <w:marRight w:val="0"/>
          <w:marTop w:val="0"/>
          <w:marBottom w:val="0"/>
          <w:divBdr>
            <w:top w:val="none" w:sz="0" w:space="0" w:color="auto"/>
            <w:left w:val="none" w:sz="0" w:space="0" w:color="auto"/>
            <w:bottom w:val="none" w:sz="0" w:space="0" w:color="auto"/>
            <w:right w:val="none" w:sz="0" w:space="0" w:color="auto"/>
          </w:divBdr>
        </w:div>
        <w:div w:id="129321287">
          <w:marLeft w:val="0"/>
          <w:marRight w:val="0"/>
          <w:marTop w:val="0"/>
          <w:marBottom w:val="0"/>
          <w:divBdr>
            <w:top w:val="none" w:sz="0" w:space="0" w:color="auto"/>
            <w:left w:val="none" w:sz="0" w:space="0" w:color="auto"/>
            <w:bottom w:val="none" w:sz="0" w:space="0" w:color="auto"/>
            <w:right w:val="none" w:sz="0" w:space="0" w:color="auto"/>
          </w:divBdr>
        </w:div>
        <w:div w:id="1334837525">
          <w:marLeft w:val="0"/>
          <w:marRight w:val="0"/>
          <w:marTop w:val="0"/>
          <w:marBottom w:val="0"/>
          <w:divBdr>
            <w:top w:val="none" w:sz="0" w:space="0" w:color="auto"/>
            <w:left w:val="none" w:sz="0" w:space="0" w:color="auto"/>
            <w:bottom w:val="none" w:sz="0" w:space="0" w:color="auto"/>
            <w:right w:val="none" w:sz="0" w:space="0" w:color="auto"/>
          </w:divBdr>
        </w:div>
      </w:divsChild>
    </w:div>
    <w:div w:id="642659222">
      <w:bodyDiv w:val="1"/>
      <w:marLeft w:val="0"/>
      <w:marRight w:val="0"/>
      <w:marTop w:val="0"/>
      <w:marBottom w:val="0"/>
      <w:divBdr>
        <w:top w:val="none" w:sz="0" w:space="0" w:color="auto"/>
        <w:left w:val="none" w:sz="0" w:space="0" w:color="auto"/>
        <w:bottom w:val="none" w:sz="0" w:space="0" w:color="auto"/>
        <w:right w:val="none" w:sz="0" w:space="0" w:color="auto"/>
      </w:divBdr>
    </w:div>
    <w:div w:id="6534171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14104">
      <w:bodyDiv w:val="1"/>
      <w:marLeft w:val="0"/>
      <w:marRight w:val="0"/>
      <w:marTop w:val="0"/>
      <w:marBottom w:val="0"/>
      <w:divBdr>
        <w:top w:val="none" w:sz="0" w:space="0" w:color="auto"/>
        <w:left w:val="none" w:sz="0" w:space="0" w:color="auto"/>
        <w:bottom w:val="none" w:sz="0" w:space="0" w:color="auto"/>
        <w:right w:val="none" w:sz="0" w:space="0" w:color="auto"/>
      </w:divBdr>
    </w:div>
    <w:div w:id="831525998">
      <w:bodyDiv w:val="1"/>
      <w:marLeft w:val="0"/>
      <w:marRight w:val="0"/>
      <w:marTop w:val="0"/>
      <w:marBottom w:val="0"/>
      <w:divBdr>
        <w:top w:val="none" w:sz="0" w:space="0" w:color="auto"/>
        <w:left w:val="none" w:sz="0" w:space="0" w:color="auto"/>
        <w:bottom w:val="none" w:sz="0" w:space="0" w:color="auto"/>
        <w:right w:val="none" w:sz="0" w:space="0" w:color="auto"/>
      </w:divBdr>
    </w:div>
    <w:div w:id="831943690">
      <w:bodyDiv w:val="1"/>
      <w:marLeft w:val="0"/>
      <w:marRight w:val="0"/>
      <w:marTop w:val="0"/>
      <w:marBottom w:val="0"/>
      <w:divBdr>
        <w:top w:val="none" w:sz="0" w:space="0" w:color="auto"/>
        <w:left w:val="none" w:sz="0" w:space="0" w:color="auto"/>
        <w:bottom w:val="none" w:sz="0" w:space="0" w:color="auto"/>
        <w:right w:val="none" w:sz="0" w:space="0" w:color="auto"/>
      </w:divBdr>
    </w:div>
    <w:div w:id="8320659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910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2276">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955751">
      <w:bodyDiv w:val="1"/>
      <w:marLeft w:val="0"/>
      <w:marRight w:val="0"/>
      <w:marTop w:val="0"/>
      <w:marBottom w:val="0"/>
      <w:divBdr>
        <w:top w:val="none" w:sz="0" w:space="0" w:color="auto"/>
        <w:left w:val="none" w:sz="0" w:space="0" w:color="auto"/>
        <w:bottom w:val="none" w:sz="0" w:space="0" w:color="auto"/>
        <w:right w:val="none" w:sz="0" w:space="0" w:color="auto"/>
      </w:divBdr>
      <w:divsChild>
        <w:div w:id="506597669">
          <w:marLeft w:val="1166"/>
          <w:marRight w:val="0"/>
          <w:marTop w:val="0"/>
          <w:marBottom w:val="120"/>
          <w:divBdr>
            <w:top w:val="none" w:sz="0" w:space="0" w:color="auto"/>
            <w:left w:val="none" w:sz="0" w:space="0" w:color="auto"/>
            <w:bottom w:val="none" w:sz="0" w:space="0" w:color="auto"/>
            <w:right w:val="none" w:sz="0" w:space="0" w:color="auto"/>
          </w:divBdr>
        </w:div>
        <w:div w:id="205921039">
          <w:marLeft w:val="1166"/>
          <w:marRight w:val="0"/>
          <w:marTop w:val="0"/>
          <w:marBottom w:val="120"/>
          <w:divBdr>
            <w:top w:val="none" w:sz="0" w:space="0" w:color="auto"/>
            <w:left w:val="none" w:sz="0" w:space="0" w:color="auto"/>
            <w:bottom w:val="none" w:sz="0" w:space="0" w:color="auto"/>
            <w:right w:val="none" w:sz="0" w:space="0" w:color="auto"/>
          </w:divBdr>
        </w:div>
        <w:div w:id="2079553064">
          <w:marLeft w:val="1166"/>
          <w:marRight w:val="0"/>
          <w:marTop w:val="0"/>
          <w:marBottom w:val="120"/>
          <w:divBdr>
            <w:top w:val="none" w:sz="0" w:space="0" w:color="auto"/>
            <w:left w:val="none" w:sz="0" w:space="0" w:color="auto"/>
            <w:bottom w:val="none" w:sz="0" w:space="0" w:color="auto"/>
            <w:right w:val="none" w:sz="0" w:space="0" w:color="auto"/>
          </w:divBdr>
        </w:div>
        <w:div w:id="853155769">
          <w:marLeft w:val="1166"/>
          <w:marRight w:val="0"/>
          <w:marTop w:val="0"/>
          <w:marBottom w:val="120"/>
          <w:divBdr>
            <w:top w:val="none" w:sz="0" w:space="0" w:color="auto"/>
            <w:left w:val="none" w:sz="0" w:space="0" w:color="auto"/>
            <w:bottom w:val="none" w:sz="0" w:space="0" w:color="auto"/>
            <w:right w:val="none" w:sz="0" w:space="0" w:color="auto"/>
          </w:divBdr>
        </w:div>
        <w:div w:id="1048647133">
          <w:marLeft w:val="1166"/>
          <w:marRight w:val="0"/>
          <w:marTop w:val="0"/>
          <w:marBottom w:val="120"/>
          <w:divBdr>
            <w:top w:val="none" w:sz="0" w:space="0" w:color="auto"/>
            <w:left w:val="none" w:sz="0" w:space="0" w:color="auto"/>
            <w:bottom w:val="none" w:sz="0" w:space="0" w:color="auto"/>
            <w:right w:val="none" w:sz="0" w:space="0" w:color="auto"/>
          </w:divBdr>
        </w:div>
      </w:divsChild>
    </w:div>
    <w:div w:id="13109402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399905">
      <w:bodyDiv w:val="1"/>
      <w:marLeft w:val="0"/>
      <w:marRight w:val="0"/>
      <w:marTop w:val="0"/>
      <w:marBottom w:val="0"/>
      <w:divBdr>
        <w:top w:val="none" w:sz="0" w:space="0" w:color="auto"/>
        <w:left w:val="none" w:sz="0" w:space="0" w:color="auto"/>
        <w:bottom w:val="none" w:sz="0" w:space="0" w:color="auto"/>
        <w:right w:val="none" w:sz="0" w:space="0" w:color="auto"/>
      </w:divBdr>
      <w:divsChild>
        <w:div w:id="587690512">
          <w:marLeft w:val="1166"/>
          <w:marRight w:val="0"/>
          <w:marTop w:val="0"/>
          <w:marBottom w:val="120"/>
          <w:divBdr>
            <w:top w:val="none" w:sz="0" w:space="0" w:color="auto"/>
            <w:left w:val="none" w:sz="0" w:space="0" w:color="auto"/>
            <w:bottom w:val="none" w:sz="0" w:space="0" w:color="auto"/>
            <w:right w:val="none" w:sz="0" w:space="0" w:color="auto"/>
          </w:divBdr>
        </w:div>
        <w:div w:id="872309696">
          <w:marLeft w:val="1166"/>
          <w:marRight w:val="0"/>
          <w:marTop w:val="0"/>
          <w:marBottom w:val="120"/>
          <w:divBdr>
            <w:top w:val="none" w:sz="0" w:space="0" w:color="auto"/>
            <w:left w:val="none" w:sz="0" w:space="0" w:color="auto"/>
            <w:bottom w:val="none" w:sz="0" w:space="0" w:color="auto"/>
            <w:right w:val="none" w:sz="0" w:space="0" w:color="auto"/>
          </w:divBdr>
        </w:div>
        <w:div w:id="1506945368">
          <w:marLeft w:val="1166"/>
          <w:marRight w:val="0"/>
          <w:marTop w:val="0"/>
          <w:marBottom w:val="120"/>
          <w:divBdr>
            <w:top w:val="none" w:sz="0" w:space="0" w:color="auto"/>
            <w:left w:val="none" w:sz="0" w:space="0" w:color="auto"/>
            <w:bottom w:val="none" w:sz="0" w:space="0" w:color="auto"/>
            <w:right w:val="none" w:sz="0" w:space="0" w:color="auto"/>
          </w:divBdr>
        </w:div>
        <w:div w:id="573858343">
          <w:marLeft w:val="1166"/>
          <w:marRight w:val="0"/>
          <w:marTop w:val="0"/>
          <w:marBottom w:val="120"/>
          <w:divBdr>
            <w:top w:val="none" w:sz="0" w:space="0" w:color="auto"/>
            <w:left w:val="none" w:sz="0" w:space="0" w:color="auto"/>
            <w:bottom w:val="none" w:sz="0" w:space="0" w:color="auto"/>
            <w:right w:val="none" w:sz="0" w:space="0" w:color="auto"/>
          </w:divBdr>
        </w:div>
        <w:div w:id="1209949366">
          <w:marLeft w:val="1166"/>
          <w:marRight w:val="0"/>
          <w:marTop w:val="0"/>
          <w:marBottom w:val="12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698235">
      <w:bodyDiv w:val="1"/>
      <w:marLeft w:val="0"/>
      <w:marRight w:val="0"/>
      <w:marTop w:val="0"/>
      <w:marBottom w:val="0"/>
      <w:divBdr>
        <w:top w:val="none" w:sz="0" w:space="0" w:color="auto"/>
        <w:left w:val="none" w:sz="0" w:space="0" w:color="auto"/>
        <w:bottom w:val="none" w:sz="0" w:space="0" w:color="auto"/>
        <w:right w:val="none" w:sz="0" w:space="0" w:color="auto"/>
      </w:divBdr>
    </w:div>
    <w:div w:id="1471629363">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32453252">
      <w:bodyDiv w:val="1"/>
      <w:marLeft w:val="0"/>
      <w:marRight w:val="0"/>
      <w:marTop w:val="0"/>
      <w:marBottom w:val="0"/>
      <w:divBdr>
        <w:top w:val="none" w:sz="0" w:space="0" w:color="auto"/>
        <w:left w:val="none" w:sz="0" w:space="0" w:color="auto"/>
        <w:bottom w:val="none" w:sz="0" w:space="0" w:color="auto"/>
        <w:right w:val="none" w:sz="0" w:space="0" w:color="auto"/>
      </w:divBdr>
    </w:div>
    <w:div w:id="1545143516">
      <w:bodyDiv w:val="1"/>
      <w:marLeft w:val="0"/>
      <w:marRight w:val="0"/>
      <w:marTop w:val="0"/>
      <w:marBottom w:val="0"/>
      <w:divBdr>
        <w:top w:val="none" w:sz="0" w:space="0" w:color="auto"/>
        <w:left w:val="none" w:sz="0" w:space="0" w:color="auto"/>
        <w:bottom w:val="none" w:sz="0" w:space="0" w:color="auto"/>
        <w:right w:val="none" w:sz="0" w:space="0" w:color="auto"/>
      </w:divBdr>
    </w:div>
    <w:div w:id="1557669720">
      <w:bodyDiv w:val="1"/>
      <w:marLeft w:val="0"/>
      <w:marRight w:val="0"/>
      <w:marTop w:val="0"/>
      <w:marBottom w:val="0"/>
      <w:divBdr>
        <w:top w:val="none" w:sz="0" w:space="0" w:color="auto"/>
        <w:left w:val="none" w:sz="0" w:space="0" w:color="auto"/>
        <w:bottom w:val="none" w:sz="0" w:space="0" w:color="auto"/>
        <w:right w:val="none" w:sz="0" w:space="0" w:color="auto"/>
      </w:divBdr>
      <w:divsChild>
        <w:div w:id="1526404225">
          <w:marLeft w:val="0"/>
          <w:marRight w:val="0"/>
          <w:marTop w:val="0"/>
          <w:marBottom w:val="0"/>
          <w:divBdr>
            <w:top w:val="none" w:sz="0" w:space="0" w:color="auto"/>
            <w:left w:val="none" w:sz="0" w:space="0" w:color="auto"/>
            <w:bottom w:val="none" w:sz="0" w:space="0" w:color="auto"/>
            <w:right w:val="none" w:sz="0" w:space="0" w:color="auto"/>
          </w:divBdr>
        </w:div>
        <w:div w:id="331840802">
          <w:marLeft w:val="0"/>
          <w:marRight w:val="0"/>
          <w:marTop w:val="0"/>
          <w:marBottom w:val="0"/>
          <w:divBdr>
            <w:top w:val="none" w:sz="0" w:space="0" w:color="auto"/>
            <w:left w:val="none" w:sz="0" w:space="0" w:color="auto"/>
            <w:bottom w:val="none" w:sz="0" w:space="0" w:color="auto"/>
            <w:right w:val="none" w:sz="0" w:space="0" w:color="auto"/>
          </w:divBdr>
        </w:div>
        <w:div w:id="583422024">
          <w:marLeft w:val="0"/>
          <w:marRight w:val="0"/>
          <w:marTop w:val="0"/>
          <w:marBottom w:val="0"/>
          <w:divBdr>
            <w:top w:val="none" w:sz="0" w:space="0" w:color="auto"/>
            <w:left w:val="none" w:sz="0" w:space="0" w:color="auto"/>
            <w:bottom w:val="none" w:sz="0" w:space="0" w:color="auto"/>
            <w:right w:val="none" w:sz="0" w:space="0" w:color="auto"/>
          </w:divBdr>
        </w:div>
        <w:div w:id="1812791628">
          <w:marLeft w:val="0"/>
          <w:marRight w:val="0"/>
          <w:marTop w:val="0"/>
          <w:marBottom w:val="0"/>
          <w:divBdr>
            <w:top w:val="none" w:sz="0" w:space="0" w:color="auto"/>
            <w:left w:val="none" w:sz="0" w:space="0" w:color="auto"/>
            <w:bottom w:val="none" w:sz="0" w:space="0" w:color="auto"/>
            <w:right w:val="none" w:sz="0" w:space="0" w:color="auto"/>
          </w:divBdr>
        </w:div>
        <w:div w:id="1520243188">
          <w:marLeft w:val="0"/>
          <w:marRight w:val="0"/>
          <w:marTop w:val="0"/>
          <w:marBottom w:val="0"/>
          <w:divBdr>
            <w:top w:val="none" w:sz="0" w:space="0" w:color="auto"/>
            <w:left w:val="none" w:sz="0" w:space="0" w:color="auto"/>
            <w:bottom w:val="none" w:sz="0" w:space="0" w:color="auto"/>
            <w:right w:val="none" w:sz="0" w:space="0" w:color="auto"/>
          </w:divBdr>
        </w:div>
      </w:divsChild>
    </w:div>
    <w:div w:id="1558013283">
      <w:bodyDiv w:val="1"/>
      <w:marLeft w:val="0"/>
      <w:marRight w:val="0"/>
      <w:marTop w:val="0"/>
      <w:marBottom w:val="0"/>
      <w:divBdr>
        <w:top w:val="none" w:sz="0" w:space="0" w:color="auto"/>
        <w:left w:val="none" w:sz="0" w:space="0" w:color="auto"/>
        <w:bottom w:val="none" w:sz="0" w:space="0" w:color="auto"/>
        <w:right w:val="none" w:sz="0" w:space="0" w:color="auto"/>
      </w:divBdr>
    </w:div>
    <w:div w:id="1643852518">
      <w:bodyDiv w:val="1"/>
      <w:marLeft w:val="0"/>
      <w:marRight w:val="0"/>
      <w:marTop w:val="0"/>
      <w:marBottom w:val="0"/>
      <w:divBdr>
        <w:top w:val="none" w:sz="0" w:space="0" w:color="auto"/>
        <w:left w:val="none" w:sz="0" w:space="0" w:color="auto"/>
        <w:bottom w:val="none" w:sz="0" w:space="0" w:color="auto"/>
        <w:right w:val="none" w:sz="0" w:space="0" w:color="auto"/>
      </w:divBdr>
    </w:div>
    <w:div w:id="16758412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770586338">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821034">
      <w:bodyDiv w:val="1"/>
      <w:marLeft w:val="0"/>
      <w:marRight w:val="0"/>
      <w:marTop w:val="0"/>
      <w:marBottom w:val="0"/>
      <w:divBdr>
        <w:top w:val="none" w:sz="0" w:space="0" w:color="auto"/>
        <w:left w:val="none" w:sz="0" w:space="0" w:color="auto"/>
        <w:bottom w:val="none" w:sz="0" w:space="0" w:color="auto"/>
        <w:right w:val="none" w:sz="0" w:space="0" w:color="auto"/>
      </w:divBdr>
    </w:div>
    <w:div w:id="184937065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5015016">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4090499">
      <w:bodyDiv w:val="1"/>
      <w:marLeft w:val="0"/>
      <w:marRight w:val="0"/>
      <w:marTop w:val="0"/>
      <w:marBottom w:val="0"/>
      <w:divBdr>
        <w:top w:val="none" w:sz="0" w:space="0" w:color="auto"/>
        <w:left w:val="none" w:sz="0" w:space="0" w:color="auto"/>
        <w:bottom w:val="none" w:sz="0" w:space="0" w:color="auto"/>
        <w:right w:val="none" w:sz="0" w:space="0" w:color="auto"/>
      </w:divBdr>
    </w:div>
    <w:div w:id="2060981040">
      <w:bodyDiv w:val="1"/>
      <w:marLeft w:val="0"/>
      <w:marRight w:val="0"/>
      <w:marTop w:val="0"/>
      <w:marBottom w:val="0"/>
      <w:divBdr>
        <w:top w:val="none" w:sz="0" w:space="0" w:color="auto"/>
        <w:left w:val="none" w:sz="0" w:space="0" w:color="auto"/>
        <w:bottom w:val="none" w:sz="0" w:space="0" w:color="auto"/>
        <w:right w:val="none" w:sz="0" w:space="0" w:color="auto"/>
      </w:divBdr>
    </w:div>
    <w:div w:id="2088337373">
      <w:bodyDiv w:val="1"/>
      <w:marLeft w:val="0"/>
      <w:marRight w:val="0"/>
      <w:marTop w:val="0"/>
      <w:marBottom w:val="0"/>
      <w:divBdr>
        <w:top w:val="none" w:sz="0" w:space="0" w:color="auto"/>
        <w:left w:val="none" w:sz="0" w:space="0" w:color="auto"/>
        <w:bottom w:val="none" w:sz="0" w:space="0" w:color="auto"/>
        <w:right w:val="none" w:sz="0" w:space="0" w:color="auto"/>
      </w:divBdr>
    </w:div>
    <w:div w:id="2089182905">
      <w:bodyDiv w:val="1"/>
      <w:marLeft w:val="0"/>
      <w:marRight w:val="0"/>
      <w:marTop w:val="0"/>
      <w:marBottom w:val="0"/>
      <w:divBdr>
        <w:top w:val="none" w:sz="0" w:space="0" w:color="auto"/>
        <w:left w:val="none" w:sz="0" w:space="0" w:color="auto"/>
        <w:bottom w:val="none" w:sz="0" w:space="0" w:color="auto"/>
        <w:right w:val="none" w:sz="0" w:space="0" w:color="auto"/>
      </w:divBdr>
    </w:div>
    <w:div w:id="210141230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7939042">
      <w:bodyDiv w:val="1"/>
      <w:marLeft w:val="0"/>
      <w:marRight w:val="0"/>
      <w:marTop w:val="0"/>
      <w:marBottom w:val="0"/>
      <w:divBdr>
        <w:top w:val="none" w:sz="0" w:space="0" w:color="auto"/>
        <w:left w:val="none" w:sz="0" w:space="0" w:color="auto"/>
        <w:bottom w:val="none" w:sz="0" w:space="0" w:color="auto"/>
        <w:right w:val="none" w:sz="0" w:space="0" w:color="auto"/>
      </w:divBdr>
    </w:div>
    <w:div w:id="212857404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3244.zip" TargetMode="External"/><Relationship Id="rId18" Type="http://schemas.openxmlformats.org/officeDocument/2006/relationships/hyperlink" Target="https://www.3gpp.org/ftp/TSG_RAN/WG4_Radio/TSGR4_112/Docs/R4-2412980.zip" TargetMode="External"/><Relationship Id="rId26" Type="http://schemas.openxmlformats.org/officeDocument/2006/relationships/hyperlink" Target="https://www.3gpp.org/ftp/TSG_RAN/WG4_Radio/TSGR4_112/Docs/R4-2412717.zip" TargetMode="External"/><Relationship Id="rId39" Type="http://schemas.openxmlformats.org/officeDocument/2006/relationships/hyperlink" Target="https://www.3gpp.org/ftp/TSG_RAN/WG4_Radio/TSGR4_112/Docs/R4-2411355.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2717.zip" TargetMode="External"/><Relationship Id="rId34" Type="http://schemas.openxmlformats.org/officeDocument/2006/relationships/hyperlink" Target="https://www.3gpp.org/ftp/TSG_RAN/WG4_Radio/TSGR4_112/Docs/R4-2413353.zip" TargetMode="External"/><Relationship Id="rId42" Type="http://schemas.openxmlformats.org/officeDocument/2006/relationships/hyperlink" Target="https://www.3gpp.org/ftp/TSG_RAN/WG4_Radio/TSGR4_112/Docs/R4-2413244.zip" TargetMode="External"/><Relationship Id="rId47" Type="http://schemas.openxmlformats.org/officeDocument/2006/relationships/hyperlink" Target="https://www.3gpp.org/ftp/TSG_RAN/WG4_Radio/TSGR4_112/Docs/R4-2413244.zip" TargetMode="External"/><Relationship Id="rId50" Type="http://schemas.openxmlformats.org/officeDocument/2006/relationships/hyperlink" Target="https://www.3gpp.org/ftp/TSG_RAN/WG4_Radio/TSGR4_112/Docs/R4-2411068.zip" TargetMode="External"/><Relationship Id="rId7" Type="http://schemas.openxmlformats.org/officeDocument/2006/relationships/footnotes" Target="footnotes.xml"/><Relationship Id="rId12" Type="http://schemas.openxmlformats.org/officeDocument/2006/relationships/hyperlink" Target="https://www.3gpp.org/ftp/TSG_RAN/WG4_Radio/TSGR4_112/Docs/R4-2413353.zip" TargetMode="External"/><Relationship Id="rId17" Type="http://schemas.openxmlformats.org/officeDocument/2006/relationships/hyperlink" Target="https://www.3gpp.org/ftp/TSG_RAN/WG4_Radio/TSGR4_112/Docs/R4-2411355.zip" TargetMode="External"/><Relationship Id="rId25" Type="http://schemas.openxmlformats.org/officeDocument/2006/relationships/hyperlink" Target="https://www.3gpp.org/ftp/TSG_RAN/WG4_Radio/TSGR4_112/Docs/R4-2412982.zip" TargetMode="External"/><Relationship Id="rId33" Type="http://schemas.openxmlformats.org/officeDocument/2006/relationships/hyperlink" Target="https://www.3gpp.org/ftp/TSG_RAN/WG4_Radio/TSGR4_112/Docs/R4-2413353.zip" TargetMode="External"/><Relationship Id="rId38" Type="http://schemas.openxmlformats.org/officeDocument/2006/relationships/hyperlink" Target="https://www.3gpp.org/ftp/TSG_RAN/WG4_Radio/TSGR4_112/Docs/R4-2413353.zip" TargetMode="External"/><Relationship Id="rId46" Type="http://schemas.openxmlformats.org/officeDocument/2006/relationships/hyperlink" Target="https://www.3gpp.org/ftp/TSG_RAN/WG4_Radio/TSGR4_112/Docs/R4-241335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068.zip" TargetMode="External"/><Relationship Id="rId20" Type="http://schemas.openxmlformats.org/officeDocument/2006/relationships/hyperlink" Target="https://www.3gpp.org/ftp/TSG_RAN/WG4_Radio/TSGR4_112/Docs/R4-2412982.zip" TargetMode="External"/><Relationship Id="rId29" Type="http://schemas.openxmlformats.org/officeDocument/2006/relationships/hyperlink" Target="https://www.3gpp.org/ftp/TSG_RAN/WG4_Radio/TSGR4_112/Docs/R4-2413353.zip" TargetMode="External"/><Relationship Id="rId41" Type="http://schemas.openxmlformats.org/officeDocument/2006/relationships/hyperlink" Target="https://www.3gpp.org/ftp/TSG_RAN/WG4_Radio/TSGR4_112/Docs/R4-241324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2980.zip" TargetMode="External"/><Relationship Id="rId24" Type="http://schemas.openxmlformats.org/officeDocument/2006/relationships/hyperlink" Target="https://www.3gpp.org/ftp/TSG_RAN/WG4_Radio/TSGR4_112/Docs/R4-2412982.zip" TargetMode="External"/><Relationship Id="rId32" Type="http://schemas.openxmlformats.org/officeDocument/2006/relationships/hyperlink" Target="https://www.3gpp.org/ftp/TSG_RAN/WG4_Radio/TSGR4_112/Docs/R4-2412982.zip" TargetMode="External"/><Relationship Id="rId37" Type="http://schemas.openxmlformats.org/officeDocument/2006/relationships/hyperlink" Target="https://www.3gpp.org/ftp/TSG_RAN/WG4_Radio/TSGR4_112/Docs/R4-2412980.zip" TargetMode="External"/><Relationship Id="rId40" Type="http://schemas.openxmlformats.org/officeDocument/2006/relationships/hyperlink" Target="https://www.3gpp.org/ftp/TSG_RAN/WG4_Radio/TSGR4_112/Docs/R4-2411355.zip" TargetMode="External"/><Relationship Id="rId45" Type="http://schemas.openxmlformats.org/officeDocument/2006/relationships/hyperlink" Target="https://www.3gpp.org/ftp/TSG_RAN/WG4_Radio/TSGR4_112/Docs/R4-2412980.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2717.zip" TargetMode="External"/><Relationship Id="rId23" Type="http://schemas.openxmlformats.org/officeDocument/2006/relationships/hyperlink" Target="https://www.3gpp.org/ftp/TSG_RAN/WG4_Radio/TSGR4_112/Docs/R4-2413353.zip" TargetMode="External"/><Relationship Id="rId28" Type="http://schemas.openxmlformats.org/officeDocument/2006/relationships/hyperlink" Target="https://www.3gpp.org/ftp/TSG_RAN/WG4_Radio/TSGR4_112/Docs/R4-2413353.zip" TargetMode="External"/><Relationship Id="rId36" Type="http://schemas.openxmlformats.org/officeDocument/2006/relationships/hyperlink" Target="https://www.3gpp.org/ftp/TSG_RAN/WG4_Radio/TSGR4_112/Docs/R4-2412982.zip" TargetMode="External"/><Relationship Id="rId49" Type="http://schemas.openxmlformats.org/officeDocument/2006/relationships/hyperlink" Target="https://www.3gpp.org/ftp/TSG_RAN/WG4_Radio/TSGR4_112/Docs/R4-2412717.zip" TargetMode="External"/><Relationship Id="rId10" Type="http://schemas.openxmlformats.org/officeDocument/2006/relationships/hyperlink" Target="https://www.3gpp.org/ftp/TSG_RAN/WG4_Radio/TSGR4_112/Docs/R4-2411355.zip" TargetMode="External"/><Relationship Id="rId19" Type="http://schemas.openxmlformats.org/officeDocument/2006/relationships/hyperlink" Target="https://www.3gpp.org/ftp/TSG_RAN/WG4_Radio/TSGR4_112/Docs/R4-2413353.zip" TargetMode="External"/><Relationship Id="rId31" Type="http://schemas.openxmlformats.org/officeDocument/2006/relationships/hyperlink" Target="https://www.3gpp.org/ftp/TSG_RAN/WG4_Radio/TSGR4_112/Docs/R4-2412982.zip" TargetMode="External"/><Relationship Id="rId44" Type="http://schemas.openxmlformats.org/officeDocument/2006/relationships/hyperlink" Target="https://www.3gpp.org/ftp/TSG_RAN/WG4_Radio/TSGR4_112/Docs/R4-2411355.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12/Docs/R4-2412982.zip" TargetMode="External"/><Relationship Id="rId22" Type="http://schemas.openxmlformats.org/officeDocument/2006/relationships/hyperlink" Target="https://www.3gpp.org/ftp/TSG_RAN/WG4_Radio/TSGR4_112/Docs/R4-2411068.zip" TargetMode="External"/><Relationship Id="rId27" Type="http://schemas.openxmlformats.org/officeDocument/2006/relationships/hyperlink" Target="https://www.3gpp.org/ftp/TSG_RAN/WG4_Radio/TSGR4_112/Docs/R4-2413353.zip" TargetMode="External"/><Relationship Id="rId30" Type="http://schemas.openxmlformats.org/officeDocument/2006/relationships/hyperlink" Target="https://www.3gpp.org/ftp/TSG_RAN/WG4_Radio/TSGR4_112/Docs/R4-2411068.zip" TargetMode="External"/><Relationship Id="rId35" Type="http://schemas.openxmlformats.org/officeDocument/2006/relationships/hyperlink" Target="https://www.3gpp.org/ftp/TSG_RAN/WG4_Radio/TSGR4_112/Docs/R4-2412982.zip" TargetMode="External"/><Relationship Id="rId43" Type="http://schemas.openxmlformats.org/officeDocument/2006/relationships/hyperlink" Target="https://www.3gpp.org/ftp/TSG_RAN/WG4_Radio/TSGR4_112/Docs/R4-2413244.zip" TargetMode="External"/><Relationship Id="rId48" Type="http://schemas.openxmlformats.org/officeDocument/2006/relationships/hyperlink" Target="https://www.3gpp.org/ftp/TSG_RAN/WG4_Radio/TSGR4_112/Docs/R4-2412982.zip"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D8F2-1076-4C00-B889-A5059A43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358</TotalTime>
  <Pages>9</Pages>
  <Words>3012</Words>
  <Characters>16572</Characters>
  <Application>Microsoft Office Word</Application>
  <DocSecurity>0</DocSecurity>
  <Lines>138</Lines>
  <Paragraphs>39</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19545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12</cp:revision>
  <cp:lastPrinted>2019-04-25T01:09:00Z</cp:lastPrinted>
  <dcterms:created xsi:type="dcterms:W3CDTF">2024-05-18T03:24:00Z</dcterms:created>
  <dcterms:modified xsi:type="dcterms:W3CDTF">2024-08-12T18:20:00Z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