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738EB" w14:textId="4954FBFF" w:rsidR="004338DE" w:rsidRDefault="0000000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</w:t>
      </w:r>
      <w:r w:rsidR="00F61823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R4-24</w:t>
      </w:r>
      <w:r w:rsidR="003341BF">
        <w:rPr>
          <w:rFonts w:ascii="Arial" w:eastAsiaTheme="minorEastAsia" w:hAnsi="Arial" w:cs="Arial"/>
          <w:b/>
          <w:sz w:val="24"/>
          <w:szCs w:val="24"/>
          <w:lang w:eastAsia="zh-CN"/>
        </w:rPr>
        <w:t>xxxxx</w:t>
      </w:r>
    </w:p>
    <w:p w14:paraId="404F93C5" w14:textId="64134483" w:rsidR="004338DE" w:rsidRDefault="00F6182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</w:t>
      </w:r>
      <w:r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– 23</w:t>
      </w:r>
      <w:r w:rsidRPr="00F61823"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rd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August 2024</w:t>
      </w:r>
    </w:p>
    <w:p w14:paraId="47E4C4E8" w14:textId="77777777" w:rsidR="004338DE" w:rsidRDefault="004338DE">
      <w:pPr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2E62D80A" w14:textId="5ED810DA" w:rsidR="004338DE" w:rsidRDefault="000000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F61823">
        <w:rPr>
          <w:rFonts w:ascii="Arial" w:eastAsiaTheme="minorEastAsia" w:hAnsi="Arial" w:cs="Arial"/>
          <w:color w:val="000000"/>
          <w:sz w:val="22"/>
          <w:lang w:eastAsia="zh-CN"/>
        </w:rPr>
        <w:t>8.4.4</w:t>
      </w:r>
    </w:p>
    <w:p w14:paraId="2106D6B8" w14:textId="77777777" w:rsidR="004338DE" w:rsidRDefault="0000000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(Intel Corporation)</w:t>
      </w:r>
    </w:p>
    <w:p w14:paraId="1E681794" w14:textId="2604962D" w:rsidR="004338DE" w:rsidRDefault="0000000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3341BF">
        <w:rPr>
          <w:rFonts w:ascii="Arial" w:eastAsia="MS Mincho" w:hAnsi="Arial" w:cs="Arial"/>
          <w:color w:val="000000"/>
          <w:sz w:val="22"/>
        </w:rPr>
        <w:t>Ad hoc minutes</w:t>
      </w:r>
      <w:r w:rsidR="00F61823" w:rsidRPr="00F61823">
        <w:rPr>
          <w:rFonts w:ascii="Arial" w:eastAsia="MS Mincho" w:hAnsi="Arial" w:cs="Arial"/>
          <w:color w:val="000000"/>
          <w:sz w:val="22"/>
        </w:rPr>
        <w:t xml:space="preserve"> for [112][214] NR_FR1_lessthan_5MHz_BW_Ph2</w:t>
      </w:r>
    </w:p>
    <w:p w14:paraId="1A5D4E3A" w14:textId="24BA9069" w:rsidR="004338DE" w:rsidRDefault="000000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751D4C">
        <w:rPr>
          <w:rFonts w:ascii="Arial" w:eastAsiaTheme="minorEastAsia" w:hAnsi="Arial" w:cs="Arial"/>
          <w:color w:val="000000"/>
          <w:sz w:val="22"/>
          <w:lang w:eastAsia="zh-CN"/>
        </w:rPr>
        <w:t>Decision</w:t>
      </w:r>
    </w:p>
    <w:p w14:paraId="088EC929" w14:textId="409C8066" w:rsidR="004338DE" w:rsidRDefault="00CC6D72">
      <w:pPr>
        <w:pStyle w:val="Heading1"/>
        <w:rPr>
          <w:rFonts w:eastAsiaTheme="minorEastAsia"/>
          <w:lang w:eastAsia="zh-CN"/>
        </w:rPr>
      </w:pPr>
      <w:r>
        <w:rPr>
          <w:lang w:eastAsia="ja-JP"/>
        </w:rPr>
        <w:t>Issues list</w:t>
      </w:r>
    </w:p>
    <w:p w14:paraId="04034BE5" w14:textId="7368FC82" w:rsidR="004338DE" w:rsidRDefault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RRM workplan</w:t>
      </w:r>
    </w:p>
    <w:p w14:paraId="59EBC025" w14:textId="77777777" w:rsidR="00C772D4" w:rsidRPr="005008C5" w:rsidRDefault="00C772D4" w:rsidP="00C772D4">
      <w:pPr>
        <w:ind w:firstLine="284"/>
        <w:jc w:val="both"/>
        <w:rPr>
          <w:b/>
          <w:bCs/>
          <w:u w:val="single"/>
          <w:lang w:val="sv-SE" w:eastAsia="ja-JP" w:bidi="hi-IN"/>
        </w:rPr>
      </w:pPr>
      <w:r w:rsidRPr="005008C5">
        <w:rPr>
          <w:b/>
          <w:bCs/>
          <w:u w:val="single"/>
          <w:lang w:val="sv-SE" w:eastAsia="ja-JP" w:bidi="hi-IN"/>
        </w:rPr>
        <w:t>Issue 1-1-1 Workplan for RRM core parts</w:t>
      </w:r>
    </w:p>
    <w:p w14:paraId="67BAF05D" w14:textId="326BEC8D" w:rsidR="004338DE" w:rsidRDefault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CA</w:t>
      </w:r>
    </w:p>
    <w:p w14:paraId="0AE0E7F2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2-1-1: SCell activation and deactivation delay requirements:</w:t>
      </w:r>
    </w:p>
    <w:p w14:paraId="712EE35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2-1-2: Measurement requirements for deactivated SCC:</w:t>
      </w:r>
    </w:p>
    <w:p w14:paraId="2ED3D66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2-1-3: Whether intra-band CA is in the scope:</w:t>
      </w:r>
    </w:p>
    <w:p w14:paraId="0FD44D2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2-1-4: IDLE mode CA measurement reporting:</w:t>
      </w:r>
    </w:p>
    <w:p w14:paraId="2A6BFC6B" w14:textId="3FC040A3" w:rsidR="004338DE" w:rsidRDefault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DC</w:t>
      </w:r>
    </w:p>
    <w:p w14:paraId="6F8B31C2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2-2-1: PSCell addition and release, conditional PSCell addition delay requirements:</w:t>
      </w:r>
    </w:p>
    <w:p w14:paraId="4A00E4D9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2-2-2: PSCell change, conditional PSCell change delay requirements:</w:t>
      </w:r>
    </w:p>
    <w:p w14:paraId="1F583EF6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2-2-3: Handover with PSCell, conditional handover including target MCG and SCG:</w:t>
      </w:r>
    </w:p>
    <w:p w14:paraId="17742CF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2-2-4: SCG activation and deactivation delay requirements:</w:t>
      </w:r>
    </w:p>
    <w:p w14:paraId="5831C309" w14:textId="70F658A5" w:rsidR="00C772D4" w:rsidRDefault="00D25E20" w:rsidP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Others</w:t>
      </w:r>
    </w:p>
    <w:p w14:paraId="5697928C" w14:textId="77777777" w:rsidR="00D25E20" w:rsidRDefault="00D25E20" w:rsidP="00D25E20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2-3-1: </w:t>
      </w:r>
      <w:r w:rsidRPr="00685892">
        <w:rPr>
          <w:b/>
          <w:u w:val="single"/>
          <w:lang w:eastAsia="ko-KR"/>
        </w:rPr>
        <w:t>NW indication on PBCH BW in MO configuration</w:t>
      </w:r>
      <w:r>
        <w:rPr>
          <w:b/>
          <w:u w:val="single"/>
          <w:lang w:eastAsia="ko-KR"/>
        </w:rPr>
        <w:t>:</w:t>
      </w:r>
    </w:p>
    <w:p w14:paraId="0FDDDA22" w14:textId="77777777" w:rsidR="00D25E20" w:rsidRDefault="00D25E20" w:rsidP="00D25E20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2-3-2: </w:t>
      </w:r>
      <w:r w:rsidRPr="000D05BD">
        <w:rPr>
          <w:b/>
          <w:u w:val="single"/>
          <w:lang w:eastAsia="ko-KR"/>
        </w:rPr>
        <w:t>CGI reading</w:t>
      </w:r>
      <w:r>
        <w:rPr>
          <w:b/>
          <w:u w:val="single"/>
          <w:lang w:eastAsia="ko-KR"/>
        </w:rPr>
        <w:t>:</w:t>
      </w:r>
    </w:p>
    <w:p w14:paraId="4D05F296" w14:textId="77777777" w:rsidR="00D25E20" w:rsidRDefault="00D25E20" w:rsidP="00D25E20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2-3-3: EMR requirements:</w:t>
      </w:r>
    </w:p>
    <w:p w14:paraId="2F9B1268" w14:textId="64811796" w:rsidR="008C5B1A" w:rsidRDefault="008C5B1A" w:rsidP="00D25E20">
      <w:pPr>
        <w:ind w:left="284"/>
        <w:rPr>
          <w:b/>
          <w:u w:val="single"/>
          <w:lang w:eastAsia="ko-KR"/>
        </w:rPr>
      </w:pPr>
      <w:r w:rsidRPr="008C5B1A">
        <w:rPr>
          <w:b/>
          <w:u w:val="single"/>
          <w:lang w:eastAsia="ko-KR"/>
        </w:rPr>
        <w:t>Issue 2-3-4: requirements applicability:</w:t>
      </w:r>
    </w:p>
    <w:p w14:paraId="1C5AD111" w14:textId="431FE099" w:rsidR="004338DE" w:rsidRDefault="00000000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#1: </w:t>
      </w:r>
      <w:r w:rsidR="00546A45">
        <w:rPr>
          <w:rFonts w:eastAsia="MS Mincho"/>
          <w:lang w:val="en-US" w:eastAsia="ko-KR"/>
        </w:rPr>
        <w:t>RRM work plan</w:t>
      </w:r>
    </w:p>
    <w:p w14:paraId="18DF51D8" w14:textId="146818D6" w:rsidR="005008C5" w:rsidRPr="005008C5" w:rsidRDefault="005008C5" w:rsidP="005008C5">
      <w:pPr>
        <w:jc w:val="both"/>
        <w:rPr>
          <w:b/>
          <w:bCs/>
          <w:u w:val="single"/>
          <w:lang w:val="sv-SE" w:eastAsia="ja-JP" w:bidi="hi-IN"/>
        </w:rPr>
      </w:pPr>
      <w:r w:rsidRPr="005008C5">
        <w:rPr>
          <w:b/>
          <w:bCs/>
          <w:u w:val="single"/>
          <w:lang w:val="sv-SE" w:eastAsia="ja-JP" w:bidi="hi-IN"/>
        </w:rPr>
        <w:t>Issue 1-1-1 Workplan for RRM core parts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95"/>
        <w:gridCol w:w="8123"/>
      </w:tblGrid>
      <w:tr w:rsidR="005008C5" w14:paraId="0B2CE2D5" w14:textId="77777777" w:rsidTr="000B2B92">
        <w:tc>
          <w:tcPr>
            <w:tcW w:w="1795" w:type="dxa"/>
          </w:tcPr>
          <w:p w14:paraId="4A538F6E" w14:textId="77777777" w:rsidR="005008C5" w:rsidRDefault="005008C5" w:rsidP="000B2B92">
            <w:r>
              <w:t>Meeting</w:t>
            </w:r>
          </w:p>
        </w:tc>
        <w:tc>
          <w:tcPr>
            <w:tcW w:w="8123" w:type="dxa"/>
          </w:tcPr>
          <w:p w14:paraId="02B23F23" w14:textId="77777777" w:rsidR="005008C5" w:rsidRDefault="005008C5" w:rsidP="000B2B92">
            <w:r>
              <w:t>RRM</w:t>
            </w:r>
          </w:p>
        </w:tc>
      </w:tr>
      <w:tr w:rsidR="005008C5" w14:paraId="2F8559C7" w14:textId="77777777" w:rsidTr="000B2B92">
        <w:tc>
          <w:tcPr>
            <w:tcW w:w="1795" w:type="dxa"/>
          </w:tcPr>
          <w:p w14:paraId="5406B2F0" w14:textId="77777777" w:rsidR="005008C5" w:rsidRDefault="005008C5" w:rsidP="000B2B92">
            <w:r>
              <w:t>RAN4#112</w:t>
            </w:r>
          </w:p>
          <w:p w14:paraId="200B7C71" w14:textId="77777777" w:rsidR="005008C5" w:rsidRDefault="005008C5" w:rsidP="000B2B92">
            <w:r>
              <w:t>Aug’24</w:t>
            </w:r>
          </w:p>
        </w:tc>
        <w:tc>
          <w:tcPr>
            <w:tcW w:w="8123" w:type="dxa"/>
          </w:tcPr>
          <w:p w14:paraId="73B1CEBE" w14:textId="77777777" w:rsidR="005008C5" w:rsidRDefault="005008C5" w:rsidP="000B2B92">
            <w:r>
              <w:t xml:space="preserve">Discussions on </w:t>
            </w:r>
          </w:p>
          <w:p w14:paraId="07554B1C" w14:textId="4B2EFD9B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Scope of RRM requirements for P</w:t>
            </w:r>
            <w:r w:rsidR="001D0623">
              <w:t>S</w:t>
            </w:r>
            <w:r>
              <w:t>Cell/SCell operating with 3MHz channel bandwidth</w:t>
            </w:r>
          </w:p>
          <w:p w14:paraId="6E2F1CDA" w14:textId="77777777" w:rsidR="005008C5" w:rsidRDefault="005008C5" w:rsidP="000B2B92">
            <w:pPr>
              <w:spacing w:after="0"/>
            </w:pPr>
          </w:p>
          <w:p w14:paraId="2072D36E" w14:textId="77777777" w:rsidR="005008C5" w:rsidRDefault="005008C5" w:rsidP="000B2B92">
            <w:pPr>
              <w:spacing w:after="0"/>
            </w:pPr>
            <w:r>
              <w:t>Agreements on</w:t>
            </w:r>
          </w:p>
          <w:p w14:paraId="7025DCBA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Scope of RRM requirements</w:t>
            </w:r>
          </w:p>
          <w:p w14:paraId="7791CD7E" w14:textId="77777777" w:rsidR="005008C5" w:rsidRDefault="005008C5" w:rsidP="000B2B92">
            <w:pPr>
              <w:spacing w:after="0"/>
            </w:pPr>
          </w:p>
        </w:tc>
      </w:tr>
      <w:tr w:rsidR="005008C5" w14:paraId="700FD856" w14:textId="77777777" w:rsidTr="000B2B92">
        <w:tc>
          <w:tcPr>
            <w:tcW w:w="1795" w:type="dxa"/>
          </w:tcPr>
          <w:p w14:paraId="29D1FCA3" w14:textId="77777777" w:rsidR="005008C5" w:rsidRDefault="005008C5" w:rsidP="000B2B92">
            <w:r>
              <w:lastRenderedPageBreak/>
              <w:t>RAN4#112bis</w:t>
            </w:r>
          </w:p>
          <w:p w14:paraId="77D5CEC8" w14:textId="77777777" w:rsidR="005008C5" w:rsidRDefault="005008C5" w:rsidP="000B2B92">
            <w:r>
              <w:t xml:space="preserve">Oct’24 </w:t>
            </w:r>
          </w:p>
        </w:tc>
        <w:tc>
          <w:tcPr>
            <w:tcW w:w="8123" w:type="dxa"/>
          </w:tcPr>
          <w:p w14:paraId="606AB921" w14:textId="77777777" w:rsidR="005008C5" w:rsidRDefault="005008C5" w:rsidP="000B2B92">
            <w:r>
              <w:t>Discussions on</w:t>
            </w:r>
          </w:p>
          <w:p w14:paraId="794D052C" w14:textId="5956CFF1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RRM requirements for </w:t>
            </w:r>
            <w:r w:rsidR="001D0623">
              <w:t>PSCell/</w:t>
            </w:r>
            <w:r>
              <w:t>SCell operating with 3MHz channel bandwidth</w:t>
            </w:r>
          </w:p>
          <w:p w14:paraId="1ACC4F30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Possible </w:t>
            </w:r>
            <w:proofErr w:type="spellStart"/>
            <w:r>
              <w:t>draftCR</w:t>
            </w:r>
            <w:proofErr w:type="spellEnd"/>
            <w:r>
              <w:t xml:space="preserve"> contents</w:t>
            </w:r>
          </w:p>
          <w:p w14:paraId="2B06B4FD" w14:textId="77777777" w:rsidR="005008C5" w:rsidRDefault="005008C5" w:rsidP="000B2B92">
            <w:pPr>
              <w:spacing w:after="0"/>
            </w:pPr>
          </w:p>
          <w:p w14:paraId="3B5A0B80" w14:textId="77777777" w:rsidR="005008C5" w:rsidRDefault="005008C5" w:rsidP="000B2B92">
            <w:r>
              <w:t>Agreements on</w:t>
            </w:r>
          </w:p>
          <w:p w14:paraId="0878132E" w14:textId="5AFD1EE6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RRM requirements for </w:t>
            </w:r>
            <w:r w:rsidR="001D0623">
              <w:t>PSCell/</w:t>
            </w:r>
            <w:r>
              <w:t xml:space="preserve">SCell operating with 3MHz channel bandwidth </w:t>
            </w:r>
          </w:p>
          <w:p w14:paraId="018491D9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proofErr w:type="spellStart"/>
            <w:r>
              <w:t>draftCR</w:t>
            </w:r>
            <w:proofErr w:type="spellEnd"/>
            <w:r>
              <w:t xml:space="preserve"> contents</w:t>
            </w:r>
          </w:p>
          <w:p w14:paraId="55DBE5E8" w14:textId="77777777" w:rsidR="005008C5" w:rsidRDefault="005008C5" w:rsidP="000B2B92">
            <w:pPr>
              <w:spacing w:after="0"/>
            </w:pPr>
          </w:p>
        </w:tc>
      </w:tr>
      <w:tr w:rsidR="005008C5" w14:paraId="129BBCC0" w14:textId="77777777" w:rsidTr="000B2B92">
        <w:tc>
          <w:tcPr>
            <w:tcW w:w="1795" w:type="dxa"/>
          </w:tcPr>
          <w:p w14:paraId="2AEB457E" w14:textId="77777777" w:rsidR="005008C5" w:rsidRDefault="005008C5" w:rsidP="000B2B92">
            <w:r>
              <w:t>RAN4#113</w:t>
            </w:r>
          </w:p>
          <w:p w14:paraId="1ED5BC21" w14:textId="77777777" w:rsidR="005008C5" w:rsidRDefault="005008C5" w:rsidP="000B2B92">
            <w:r>
              <w:t>Nov’24</w:t>
            </w:r>
          </w:p>
        </w:tc>
        <w:tc>
          <w:tcPr>
            <w:tcW w:w="8123" w:type="dxa"/>
          </w:tcPr>
          <w:p w14:paraId="089F112A" w14:textId="77777777" w:rsidR="005008C5" w:rsidRDefault="005008C5" w:rsidP="000B2B92">
            <w:r>
              <w:t>Discussions on</w:t>
            </w:r>
          </w:p>
          <w:p w14:paraId="59621D32" w14:textId="11E973EF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(continued) RRM requirements for </w:t>
            </w:r>
            <w:r w:rsidR="001D0623">
              <w:t>PSCell/</w:t>
            </w:r>
            <w:r>
              <w:t>SCell operating with 3MHz channel bandwidth</w:t>
            </w:r>
          </w:p>
          <w:p w14:paraId="2406F60F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CR contents</w:t>
            </w:r>
          </w:p>
          <w:p w14:paraId="3A1A70B2" w14:textId="77777777" w:rsidR="005008C5" w:rsidRDefault="005008C5" w:rsidP="000B2B92"/>
          <w:p w14:paraId="23622EF0" w14:textId="77777777" w:rsidR="005008C5" w:rsidRDefault="005008C5" w:rsidP="000B2B92">
            <w:r>
              <w:t>Agreements on</w:t>
            </w:r>
          </w:p>
          <w:p w14:paraId="08AF719A" w14:textId="4331333C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RRM requirements for </w:t>
            </w:r>
            <w:r w:rsidR="001D0623">
              <w:t>PSCell/</w:t>
            </w:r>
            <w:r>
              <w:t>SCell operating with 3MHz channel bandwidth</w:t>
            </w:r>
          </w:p>
          <w:p w14:paraId="4DA5CE34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CR contents</w:t>
            </w:r>
          </w:p>
          <w:p w14:paraId="6CE46FA3" w14:textId="77777777" w:rsidR="005008C5" w:rsidRDefault="005008C5" w:rsidP="000B2B92">
            <w:pPr>
              <w:spacing w:after="0"/>
            </w:pPr>
          </w:p>
        </w:tc>
      </w:tr>
    </w:tbl>
    <w:p w14:paraId="57913090" w14:textId="77777777" w:rsidR="00B92A85" w:rsidRDefault="00B92A85" w:rsidP="00B92A8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7800E8A3" w14:textId="0B8C617D" w:rsidR="00B92A85" w:rsidRDefault="00B92A85" w:rsidP="00B92A85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Endorse the RRM work plan.</w:t>
      </w:r>
    </w:p>
    <w:p w14:paraId="3290CD95" w14:textId="0A345CB9" w:rsidR="007074D2" w:rsidRDefault="007074D2" w:rsidP="00FA4FF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Discussions</w:t>
      </w:r>
    </w:p>
    <w:p w14:paraId="460F1875" w14:textId="77777777" w:rsidR="007074D2" w:rsidRDefault="007074D2" w:rsidP="00FA4FFE">
      <w:pPr>
        <w:spacing w:after="120"/>
        <w:rPr>
          <w:szCs w:val="24"/>
          <w:lang w:eastAsia="zh-CN"/>
        </w:rPr>
      </w:pPr>
    </w:p>
    <w:p w14:paraId="01935B2A" w14:textId="038FBF74" w:rsidR="00B2668A" w:rsidRPr="00B2668A" w:rsidRDefault="007074D2" w:rsidP="00B2668A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B2668A">
        <w:rPr>
          <w:rFonts w:eastAsia="SimSun"/>
          <w:szCs w:val="24"/>
          <w:highlight w:val="green"/>
          <w:lang w:eastAsia="zh-CN"/>
        </w:rPr>
        <w:t>Agreement</w:t>
      </w:r>
    </w:p>
    <w:p w14:paraId="5B9F7995" w14:textId="1A3A9FAA" w:rsidR="00B2668A" w:rsidRPr="00B2668A" w:rsidRDefault="00B2668A" w:rsidP="00B2668A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B2668A">
        <w:rPr>
          <w:rFonts w:eastAsia="SimSun"/>
          <w:szCs w:val="24"/>
          <w:highlight w:val="green"/>
          <w:lang w:eastAsia="zh-CN"/>
        </w:rPr>
        <w:t>The RRM work plan in the table is endorsed.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95"/>
        <w:gridCol w:w="8123"/>
      </w:tblGrid>
      <w:tr w:rsidR="00B2668A" w14:paraId="6428C9A1" w14:textId="77777777" w:rsidTr="001120C8">
        <w:tc>
          <w:tcPr>
            <w:tcW w:w="1795" w:type="dxa"/>
          </w:tcPr>
          <w:p w14:paraId="366B3F60" w14:textId="77777777" w:rsidR="00B2668A" w:rsidRDefault="00B2668A" w:rsidP="001120C8">
            <w:r>
              <w:t>Meeting</w:t>
            </w:r>
          </w:p>
        </w:tc>
        <w:tc>
          <w:tcPr>
            <w:tcW w:w="8123" w:type="dxa"/>
          </w:tcPr>
          <w:p w14:paraId="4B6B0843" w14:textId="77777777" w:rsidR="00B2668A" w:rsidRDefault="00B2668A" w:rsidP="001120C8">
            <w:r>
              <w:t>RRM</w:t>
            </w:r>
          </w:p>
        </w:tc>
      </w:tr>
      <w:tr w:rsidR="00B2668A" w14:paraId="3293EEB7" w14:textId="77777777" w:rsidTr="001120C8">
        <w:tc>
          <w:tcPr>
            <w:tcW w:w="1795" w:type="dxa"/>
          </w:tcPr>
          <w:p w14:paraId="0BCC16C9" w14:textId="77777777" w:rsidR="00B2668A" w:rsidRDefault="00B2668A" w:rsidP="001120C8">
            <w:r>
              <w:t>RAN4#112</w:t>
            </w:r>
          </w:p>
          <w:p w14:paraId="2F92C2B6" w14:textId="77777777" w:rsidR="00B2668A" w:rsidRDefault="00B2668A" w:rsidP="001120C8">
            <w:r>
              <w:t>Aug’24</w:t>
            </w:r>
          </w:p>
        </w:tc>
        <w:tc>
          <w:tcPr>
            <w:tcW w:w="8123" w:type="dxa"/>
          </w:tcPr>
          <w:p w14:paraId="2C44819B" w14:textId="77777777" w:rsidR="00B2668A" w:rsidRDefault="00B2668A" w:rsidP="001120C8">
            <w:r>
              <w:t xml:space="preserve">Discussions on </w:t>
            </w:r>
          </w:p>
          <w:p w14:paraId="5B2CE7B5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Scope of RRM requirements for PSCell/SCell operating with 3MHz channel bandwidth</w:t>
            </w:r>
          </w:p>
          <w:p w14:paraId="64C1E0C5" w14:textId="77777777" w:rsidR="00B2668A" w:rsidRDefault="00B2668A" w:rsidP="001120C8">
            <w:pPr>
              <w:spacing w:after="0"/>
            </w:pPr>
          </w:p>
          <w:p w14:paraId="7CD8D37C" w14:textId="77777777" w:rsidR="00B2668A" w:rsidRDefault="00B2668A" w:rsidP="001120C8">
            <w:pPr>
              <w:spacing w:after="0"/>
            </w:pPr>
            <w:r>
              <w:t>Agreements on</w:t>
            </w:r>
          </w:p>
          <w:p w14:paraId="253627CC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Scope of RRM requirements</w:t>
            </w:r>
          </w:p>
          <w:p w14:paraId="29A17861" w14:textId="77777777" w:rsidR="00B2668A" w:rsidRDefault="00B2668A" w:rsidP="001120C8">
            <w:pPr>
              <w:spacing w:after="0"/>
            </w:pPr>
          </w:p>
        </w:tc>
      </w:tr>
      <w:tr w:rsidR="00B2668A" w14:paraId="1E6899F2" w14:textId="77777777" w:rsidTr="001120C8">
        <w:tc>
          <w:tcPr>
            <w:tcW w:w="1795" w:type="dxa"/>
          </w:tcPr>
          <w:p w14:paraId="7039B546" w14:textId="77777777" w:rsidR="00B2668A" w:rsidRDefault="00B2668A" w:rsidP="001120C8">
            <w:r>
              <w:t>RAN4#112bis</w:t>
            </w:r>
          </w:p>
          <w:p w14:paraId="70EC339D" w14:textId="77777777" w:rsidR="00B2668A" w:rsidRDefault="00B2668A" w:rsidP="001120C8">
            <w:r>
              <w:t xml:space="preserve">Oct’24 </w:t>
            </w:r>
          </w:p>
        </w:tc>
        <w:tc>
          <w:tcPr>
            <w:tcW w:w="8123" w:type="dxa"/>
          </w:tcPr>
          <w:p w14:paraId="30851189" w14:textId="77777777" w:rsidR="00B2668A" w:rsidRDefault="00B2668A" w:rsidP="001120C8">
            <w:r>
              <w:t>Discussions on</w:t>
            </w:r>
          </w:p>
          <w:p w14:paraId="7BFE8637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RRM requirements for PSCell/SCell operating with 3MHz channel bandwidth</w:t>
            </w:r>
          </w:p>
          <w:p w14:paraId="6E6FD6D3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Possible </w:t>
            </w:r>
            <w:proofErr w:type="spellStart"/>
            <w:r>
              <w:t>draftCR</w:t>
            </w:r>
            <w:proofErr w:type="spellEnd"/>
            <w:r>
              <w:t xml:space="preserve"> contents</w:t>
            </w:r>
          </w:p>
          <w:p w14:paraId="53915DC1" w14:textId="77777777" w:rsidR="00B2668A" w:rsidRDefault="00B2668A" w:rsidP="001120C8">
            <w:pPr>
              <w:spacing w:after="0"/>
            </w:pPr>
          </w:p>
          <w:p w14:paraId="0AC68DC2" w14:textId="77777777" w:rsidR="00B2668A" w:rsidRDefault="00B2668A" w:rsidP="001120C8">
            <w:r>
              <w:t>Agreements on</w:t>
            </w:r>
          </w:p>
          <w:p w14:paraId="7E38FA61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RRM requirements for PSCell/SCell operating with 3MHz channel bandwidth </w:t>
            </w:r>
          </w:p>
          <w:p w14:paraId="6AEA5033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proofErr w:type="spellStart"/>
            <w:r>
              <w:t>draftCR</w:t>
            </w:r>
            <w:proofErr w:type="spellEnd"/>
            <w:r>
              <w:t xml:space="preserve"> contents</w:t>
            </w:r>
          </w:p>
          <w:p w14:paraId="3A13A332" w14:textId="77777777" w:rsidR="00B2668A" w:rsidRDefault="00B2668A" w:rsidP="001120C8">
            <w:pPr>
              <w:spacing w:after="0"/>
            </w:pPr>
          </w:p>
        </w:tc>
      </w:tr>
      <w:tr w:rsidR="00B2668A" w14:paraId="0338B11C" w14:textId="77777777" w:rsidTr="001120C8">
        <w:tc>
          <w:tcPr>
            <w:tcW w:w="1795" w:type="dxa"/>
          </w:tcPr>
          <w:p w14:paraId="2DE69828" w14:textId="77777777" w:rsidR="00B2668A" w:rsidRDefault="00B2668A" w:rsidP="001120C8">
            <w:r>
              <w:t>RAN4#113</w:t>
            </w:r>
          </w:p>
          <w:p w14:paraId="0267F5B3" w14:textId="77777777" w:rsidR="00B2668A" w:rsidRDefault="00B2668A" w:rsidP="001120C8">
            <w:r>
              <w:t>Nov’24</w:t>
            </w:r>
          </w:p>
        </w:tc>
        <w:tc>
          <w:tcPr>
            <w:tcW w:w="8123" w:type="dxa"/>
          </w:tcPr>
          <w:p w14:paraId="69498C39" w14:textId="77777777" w:rsidR="00B2668A" w:rsidRDefault="00B2668A" w:rsidP="001120C8">
            <w:r>
              <w:t>Discussions on</w:t>
            </w:r>
          </w:p>
          <w:p w14:paraId="45954964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(continued) RRM requirements for PSCell/SCell operating with 3MHz channel bandwidth</w:t>
            </w:r>
          </w:p>
          <w:p w14:paraId="0B2D5447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CR contents</w:t>
            </w:r>
          </w:p>
          <w:p w14:paraId="6506DE30" w14:textId="77777777" w:rsidR="00B2668A" w:rsidRDefault="00B2668A" w:rsidP="001120C8"/>
          <w:p w14:paraId="5386D2B2" w14:textId="77777777" w:rsidR="00B2668A" w:rsidRDefault="00B2668A" w:rsidP="001120C8">
            <w:r>
              <w:t>Agreements on</w:t>
            </w:r>
          </w:p>
          <w:p w14:paraId="764DC8C8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RRM requirements for PSCell/SCell operating with 3MHz channel bandwidth</w:t>
            </w:r>
          </w:p>
          <w:p w14:paraId="211CA3DC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CR contents</w:t>
            </w:r>
          </w:p>
          <w:p w14:paraId="62C6E47E" w14:textId="77777777" w:rsidR="00B2668A" w:rsidRDefault="00B2668A" w:rsidP="001120C8">
            <w:pPr>
              <w:spacing w:after="0"/>
            </w:pPr>
          </w:p>
        </w:tc>
      </w:tr>
    </w:tbl>
    <w:p w14:paraId="0F6D760D" w14:textId="77777777" w:rsidR="007074D2" w:rsidRPr="007074D2" w:rsidRDefault="007074D2" w:rsidP="007074D2">
      <w:pPr>
        <w:spacing w:after="120"/>
        <w:rPr>
          <w:szCs w:val="24"/>
          <w:lang w:eastAsia="zh-CN"/>
        </w:rPr>
      </w:pPr>
    </w:p>
    <w:p w14:paraId="3D1E78F4" w14:textId="77777777" w:rsidR="004338DE" w:rsidRDefault="004338DE">
      <w:pPr>
        <w:rPr>
          <w:b/>
          <w:u w:val="single"/>
          <w:lang w:eastAsia="ko-KR"/>
        </w:rPr>
      </w:pPr>
    </w:p>
    <w:p w14:paraId="6CC2CB46" w14:textId="5BDB3548" w:rsidR="004338DE" w:rsidRDefault="00000000">
      <w:pPr>
        <w:pStyle w:val="Heading1"/>
        <w:rPr>
          <w:lang w:val="en-US" w:eastAsia="ja-JP"/>
        </w:rPr>
      </w:pPr>
      <w:r>
        <w:rPr>
          <w:lang w:val="en-US" w:eastAsia="ja-JP"/>
        </w:rPr>
        <w:t>Topic #</w:t>
      </w:r>
      <w:r w:rsidR="00274A4C">
        <w:rPr>
          <w:lang w:val="en-US" w:eastAsia="ja-JP"/>
        </w:rPr>
        <w:t>2</w:t>
      </w:r>
      <w:r>
        <w:rPr>
          <w:lang w:val="en-US" w:eastAsia="ja-JP"/>
        </w:rPr>
        <w:t xml:space="preserve">: </w:t>
      </w:r>
      <w:r w:rsidR="00274A4C">
        <w:rPr>
          <w:rFonts w:eastAsia="MS Mincho"/>
          <w:lang w:val="en-US" w:eastAsia="ko-KR"/>
        </w:rPr>
        <w:t>RRM scope discussion</w:t>
      </w:r>
    </w:p>
    <w:p w14:paraId="3D93E011" w14:textId="68AE00F4" w:rsidR="004338DE" w:rsidRDefault="00EC0DE9">
      <w:pPr>
        <w:pStyle w:val="Heading3"/>
        <w:rPr>
          <w:lang w:val="en-US"/>
        </w:rPr>
      </w:pPr>
      <w:r>
        <w:t xml:space="preserve">Sub-topic 2-1 </w:t>
      </w:r>
      <w:r w:rsidR="001D0623">
        <w:t>RRM scope</w:t>
      </w:r>
      <w:r w:rsidR="00F057B6">
        <w:t xml:space="preserve"> for SCell configured with less than 5MHz bandwidth</w:t>
      </w:r>
    </w:p>
    <w:p w14:paraId="6D07C62A" w14:textId="58874F29" w:rsidR="004338DE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2-1-1: </w:t>
      </w:r>
      <w:r w:rsidR="001D0623">
        <w:rPr>
          <w:b/>
          <w:u w:val="single"/>
          <w:lang w:eastAsia="ko-KR"/>
        </w:rPr>
        <w:t>SCell activation and deactivation delay requirements</w:t>
      </w:r>
      <w:r>
        <w:rPr>
          <w:b/>
          <w:u w:val="single"/>
          <w:lang w:eastAsia="ko-KR"/>
        </w:rPr>
        <w:t>:</w:t>
      </w:r>
    </w:p>
    <w:p w14:paraId="5E4A18DD" w14:textId="77777777" w:rsidR="004338DE" w:rsidRDefault="0000000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BA8CDCB" w14:textId="6B22DC53" w:rsidR="004338DE" w:rsidRPr="00CB4852" w:rsidRDefault="00000000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1D0623">
        <w:rPr>
          <w:lang w:eastAsia="zh-CN"/>
        </w:rPr>
        <w:t>Investigate if new SCell activation and deactivation delay requirements are needed to support less than 5MHz bandwidth in the target SCell</w:t>
      </w:r>
      <w:r w:rsidR="00E65C74">
        <w:rPr>
          <w:lang w:eastAsia="zh-CN"/>
        </w:rPr>
        <w:t xml:space="preserve"> in FR1.</w:t>
      </w:r>
    </w:p>
    <w:p w14:paraId="75EBDA15" w14:textId="316A7997" w:rsidR="004338DE" w:rsidRDefault="00000000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2: </w:t>
      </w:r>
      <w:r w:rsidR="001D0623" w:rsidRPr="001D0623">
        <w:rPr>
          <w:rFonts w:eastAsia="SimSun"/>
          <w:szCs w:val="24"/>
          <w:lang w:eastAsia="zh-CN"/>
        </w:rPr>
        <w:t>Specify new requirements for fine time tracking time which is included in the SCell activation delay requirements in FR1</w:t>
      </w:r>
      <w:r>
        <w:rPr>
          <w:rFonts w:eastAsia="SimSun"/>
          <w:szCs w:val="24"/>
          <w:lang w:eastAsia="zh-CN"/>
        </w:rPr>
        <w:t>.</w:t>
      </w:r>
    </w:p>
    <w:p w14:paraId="2EE5D8A5" w14:textId="57F26A10" w:rsidR="007300ED" w:rsidRDefault="007300ED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3: </w:t>
      </w:r>
      <w:r w:rsidRPr="007300ED">
        <w:rPr>
          <w:rFonts w:eastAsia="SimSun"/>
          <w:szCs w:val="24"/>
          <w:lang w:eastAsia="zh-CN"/>
        </w:rPr>
        <w:t xml:space="preserve">RAN4 to decide the corresponding RRM requirement after RF session has concrete conclusions, e.g., </w:t>
      </w:r>
      <w:proofErr w:type="gramStart"/>
      <w:r w:rsidRPr="007300ED">
        <w:rPr>
          <w:rFonts w:eastAsia="SimSun"/>
          <w:szCs w:val="24"/>
          <w:lang w:eastAsia="zh-CN"/>
        </w:rPr>
        <w:t>whether or not</w:t>
      </w:r>
      <w:proofErr w:type="gramEnd"/>
      <w:r w:rsidRPr="007300ED">
        <w:rPr>
          <w:rFonts w:eastAsia="SimSun"/>
          <w:szCs w:val="24"/>
          <w:lang w:eastAsia="zh-CN"/>
        </w:rPr>
        <w:t xml:space="preserve"> we need multiple SCell activation, or whether or not more than 2 serving cells shall be considered in this inter-band CA with less than 5MHz</w:t>
      </w:r>
      <w:r>
        <w:rPr>
          <w:rFonts w:eastAsia="SimSun"/>
          <w:szCs w:val="24"/>
          <w:lang w:eastAsia="zh-CN"/>
        </w:rPr>
        <w:t>.</w:t>
      </w:r>
    </w:p>
    <w:p w14:paraId="741A42B3" w14:textId="77777777" w:rsidR="004338DE" w:rsidRDefault="00000000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2E7DBC99" w14:textId="06141324" w:rsidR="004338DE" w:rsidRDefault="001D0623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7657EC50" w14:textId="77777777" w:rsidR="000D7DFE" w:rsidRDefault="000D7DFE" w:rsidP="000D7DF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Discussions</w:t>
      </w:r>
    </w:p>
    <w:p w14:paraId="2611ACAE" w14:textId="524746CD" w:rsidR="000D7DFE" w:rsidRDefault="00B5174A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Qualcomm: both option 1 and option 2 are OK to Qualcomm.</w:t>
      </w:r>
    </w:p>
    <w:p w14:paraId="6381F724" w14:textId="2379EC70" w:rsidR="00B5174A" w:rsidRDefault="00B5174A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 xml:space="preserve">Ericsson: Option 1 is preferred. We need to evaluate the SSB BW reduction impact on not only the time tracking but also on </w:t>
      </w:r>
      <w:proofErr w:type="spellStart"/>
      <w:r>
        <w:rPr>
          <w:szCs w:val="24"/>
          <w:lang w:eastAsia="zh-CN"/>
        </w:rPr>
        <w:t>T_firstSSB</w:t>
      </w:r>
      <w:proofErr w:type="spellEnd"/>
      <w:r>
        <w:rPr>
          <w:szCs w:val="24"/>
          <w:lang w:eastAsia="zh-CN"/>
        </w:rPr>
        <w:t xml:space="preserve"> and T_L1RSRP (needs averaging among PBCH DMRS results). for multiple SCell we should wait. </w:t>
      </w:r>
    </w:p>
    <w:p w14:paraId="4721B530" w14:textId="09C0FA5A" w:rsidR="00B5174A" w:rsidRDefault="00B5174A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 xml:space="preserve">Apple: we propose Option 3 in parallel to option 1. We should start from single SCell cases. I d check if this new scope is about all the SCell activation cases? Rather we should focus on single SCell simple cases first. </w:t>
      </w:r>
    </w:p>
    <w:p w14:paraId="0108FE6A" w14:textId="143E65EB" w:rsidR="00B5174A" w:rsidRDefault="00B5174A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ZTE: Option 1 and 2 are both OK to us. Option 1 is general.</w:t>
      </w:r>
    </w:p>
    <w:p w14:paraId="6C213FFF" w14:textId="24A6C705" w:rsidR="00B5174A" w:rsidRDefault="00B5174A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 xml:space="preserve">Nokia: OK to option 1 and 2. </w:t>
      </w:r>
    </w:p>
    <w:p w14:paraId="5259AD58" w14:textId="66140884" w:rsidR="00B5174A" w:rsidRDefault="00B5174A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 xml:space="preserve">Intel: on option 3: current RF discussion focuses two carrier discussions. The work is going to complete in RF session in this meeting. </w:t>
      </w:r>
    </w:p>
    <w:p w14:paraId="0F1A4D2E" w14:textId="77777777" w:rsidR="000D7DFE" w:rsidRPr="00B5174A" w:rsidRDefault="000D7DFE" w:rsidP="000D7DF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B5174A">
        <w:rPr>
          <w:rFonts w:eastAsia="SimSun"/>
          <w:szCs w:val="24"/>
          <w:highlight w:val="green"/>
          <w:lang w:eastAsia="zh-CN"/>
        </w:rPr>
        <w:t>Agreement</w:t>
      </w:r>
    </w:p>
    <w:p w14:paraId="4160C4F8" w14:textId="00C79346" w:rsidR="00B5174A" w:rsidRPr="00B5174A" w:rsidRDefault="00B5174A" w:rsidP="00B5174A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B5174A">
        <w:rPr>
          <w:highlight w:val="green"/>
          <w:lang w:eastAsia="zh-CN"/>
        </w:rPr>
        <w:t>Specify</w:t>
      </w:r>
      <w:r w:rsidRPr="00B5174A">
        <w:rPr>
          <w:highlight w:val="green"/>
          <w:lang w:eastAsia="zh-CN"/>
        </w:rPr>
        <w:t xml:space="preserve"> new SCell activation delay requirements to support less than 5MHz bandwidth in the target SCell in FR1.</w:t>
      </w:r>
    </w:p>
    <w:p w14:paraId="31AC02A8" w14:textId="77777777" w:rsidR="00B5174A" w:rsidRPr="00B5174A" w:rsidRDefault="00B5174A" w:rsidP="00B5174A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B5174A">
        <w:rPr>
          <w:rFonts w:eastAsia="SimSun"/>
          <w:szCs w:val="24"/>
          <w:highlight w:val="green"/>
          <w:lang w:eastAsia="zh-CN"/>
        </w:rPr>
        <w:t>Agreement</w:t>
      </w:r>
    </w:p>
    <w:p w14:paraId="2EEEB3E9" w14:textId="0369A506" w:rsidR="00B5174A" w:rsidRPr="00B5174A" w:rsidRDefault="00B5174A" w:rsidP="00B5174A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B5174A">
        <w:rPr>
          <w:highlight w:val="green"/>
          <w:lang w:eastAsia="zh-CN"/>
        </w:rPr>
        <w:t>Start from single SCell activation delay requirements</w:t>
      </w:r>
      <w:r w:rsidRPr="00B5174A">
        <w:rPr>
          <w:highlight w:val="green"/>
          <w:lang w:eastAsia="zh-CN"/>
        </w:rPr>
        <w:t>.</w:t>
      </w:r>
    </w:p>
    <w:p w14:paraId="28B8FEE4" w14:textId="77777777" w:rsidR="004338DE" w:rsidRDefault="004338DE">
      <w:pPr>
        <w:rPr>
          <w:b/>
          <w:u w:val="single"/>
          <w:lang w:eastAsia="ko-KR"/>
        </w:rPr>
      </w:pPr>
    </w:p>
    <w:p w14:paraId="5C174B57" w14:textId="6C04A8CF" w:rsidR="004338DE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2-1-2: </w:t>
      </w:r>
      <w:r w:rsidR="00E65C74">
        <w:rPr>
          <w:b/>
          <w:u w:val="single"/>
          <w:lang w:eastAsia="ko-KR"/>
        </w:rPr>
        <w:t>Measurement requirements for deactivated SCC:</w:t>
      </w:r>
    </w:p>
    <w:p w14:paraId="04B232A2" w14:textId="77777777" w:rsidR="004338DE" w:rsidRDefault="0000000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EEC04C7" w14:textId="25AFB0BE" w:rsidR="00E65C74" w:rsidRDefault="00000000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E65C74" w:rsidRPr="00E65C74">
        <w:rPr>
          <w:rFonts w:eastAsia="SimSun"/>
          <w:szCs w:val="24"/>
          <w:lang w:eastAsia="zh-CN"/>
        </w:rPr>
        <w:t xml:space="preserve">RAN4 to discuss the impacts of less than 5MHz, </w:t>
      </w:r>
      <w:proofErr w:type="gramStart"/>
      <w:r w:rsidR="00E65C74" w:rsidRPr="00E65C74">
        <w:rPr>
          <w:rFonts w:eastAsia="SimSun"/>
          <w:szCs w:val="24"/>
          <w:lang w:eastAsia="zh-CN"/>
        </w:rPr>
        <w:t>in particular PBCH</w:t>
      </w:r>
      <w:proofErr w:type="gramEnd"/>
      <w:r w:rsidR="00E65C74" w:rsidRPr="00E65C74">
        <w:rPr>
          <w:rFonts w:eastAsia="SimSun"/>
          <w:szCs w:val="24"/>
          <w:lang w:eastAsia="zh-CN"/>
        </w:rPr>
        <w:t xml:space="preserve"> puncturing,</w:t>
      </w:r>
      <w:r w:rsidR="00E65C74" w:rsidRPr="00E65C74">
        <w:t xml:space="preserve"> </w:t>
      </w:r>
      <w:r w:rsidR="00E65C74">
        <w:t xml:space="preserve">to </w:t>
      </w:r>
      <w:r w:rsidR="00E65C74" w:rsidRPr="00E65C74">
        <w:rPr>
          <w:rFonts w:eastAsia="SimSun"/>
          <w:szCs w:val="24"/>
          <w:lang w:eastAsia="zh-CN"/>
        </w:rPr>
        <w:t>SSB index reading in deactivated SCC measurement</w:t>
      </w:r>
      <w:r w:rsidR="00E65C74">
        <w:rPr>
          <w:rFonts w:eastAsia="SimSun"/>
          <w:szCs w:val="24"/>
          <w:lang w:eastAsia="zh-CN"/>
        </w:rPr>
        <w:t>.</w:t>
      </w:r>
    </w:p>
    <w:p w14:paraId="434D2527" w14:textId="4B1D9A87" w:rsidR="004338DE" w:rsidRDefault="00E65C74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lang w:eastAsia="zh-CN"/>
        </w:rPr>
        <w:t xml:space="preserve">Option 2: </w:t>
      </w:r>
      <w:r w:rsidRPr="00E65C74">
        <w:rPr>
          <w:lang w:eastAsia="zh-CN"/>
        </w:rPr>
        <w:t xml:space="preserve">Specify </w:t>
      </w:r>
      <w:proofErr w:type="gramStart"/>
      <w:r w:rsidRPr="00E65C74">
        <w:rPr>
          <w:lang w:eastAsia="zh-CN"/>
        </w:rPr>
        <w:t>time period</w:t>
      </w:r>
      <w:proofErr w:type="gramEnd"/>
      <w:r w:rsidRPr="00E65C74">
        <w:rPr>
          <w:lang w:eastAsia="zh-CN"/>
        </w:rPr>
        <w:t xml:space="preserve"> requirements for time index detection for UE operating on a target cell with less than 5MHz SSB for deactivated SCell measurements in FR1</w:t>
      </w:r>
      <w:r w:rsidRPr="00CB4852">
        <w:rPr>
          <w:lang w:eastAsia="zh-CN"/>
        </w:rPr>
        <w:t>.</w:t>
      </w:r>
    </w:p>
    <w:p w14:paraId="01971AC5" w14:textId="77777777" w:rsidR="004338DE" w:rsidRDefault="00000000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1CEAA3A0" w14:textId="680BABF6" w:rsidR="004338DE" w:rsidRDefault="00E65C74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 or 2. </w:t>
      </w:r>
    </w:p>
    <w:p w14:paraId="0537FCDE" w14:textId="77777777" w:rsidR="000D7DFE" w:rsidRDefault="000D7DFE" w:rsidP="000D7DF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>Discussions</w:t>
      </w:r>
    </w:p>
    <w:p w14:paraId="4FEC7643" w14:textId="77777777" w:rsidR="000D7DFE" w:rsidRDefault="000D7DFE" w:rsidP="000D7DFE">
      <w:pPr>
        <w:spacing w:after="120"/>
        <w:rPr>
          <w:szCs w:val="24"/>
          <w:lang w:eastAsia="zh-CN"/>
        </w:rPr>
      </w:pPr>
    </w:p>
    <w:p w14:paraId="1A38A051" w14:textId="724A3DEA" w:rsidR="0013489E" w:rsidRPr="0013489E" w:rsidRDefault="000D7DFE" w:rsidP="0013489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13489E">
        <w:rPr>
          <w:rFonts w:eastAsia="SimSun"/>
          <w:szCs w:val="24"/>
          <w:highlight w:val="green"/>
          <w:lang w:eastAsia="zh-CN"/>
        </w:rPr>
        <w:t>Agreement</w:t>
      </w:r>
    </w:p>
    <w:p w14:paraId="496F15F8" w14:textId="7FF85DDE" w:rsidR="0013489E" w:rsidRPr="0013489E" w:rsidRDefault="0013489E" w:rsidP="0013489E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13489E">
        <w:rPr>
          <w:highlight w:val="green"/>
          <w:lang w:eastAsia="zh-CN"/>
        </w:rPr>
        <w:t xml:space="preserve">Specify </w:t>
      </w:r>
      <w:r w:rsidRPr="0013489E">
        <w:rPr>
          <w:highlight w:val="green"/>
          <w:lang w:eastAsia="zh-CN"/>
        </w:rPr>
        <w:t>SSB</w:t>
      </w:r>
      <w:r w:rsidRPr="0013489E">
        <w:rPr>
          <w:highlight w:val="green"/>
          <w:lang w:eastAsia="zh-CN"/>
        </w:rPr>
        <w:t xml:space="preserve"> index</w:t>
      </w:r>
      <w:r w:rsidRPr="0013489E">
        <w:rPr>
          <w:highlight w:val="green"/>
          <w:lang w:eastAsia="zh-CN"/>
        </w:rPr>
        <w:t xml:space="preserve"> identification delay requirements</w:t>
      </w:r>
      <w:r w:rsidRPr="0013489E">
        <w:rPr>
          <w:highlight w:val="green"/>
          <w:lang w:eastAsia="zh-CN"/>
        </w:rPr>
        <w:t xml:space="preserve"> for UE with deactivated SCell measurements </w:t>
      </w:r>
      <w:r>
        <w:rPr>
          <w:highlight w:val="green"/>
          <w:lang w:eastAsia="zh-CN"/>
        </w:rPr>
        <w:t xml:space="preserve">on a target cell with </w:t>
      </w:r>
      <w:r w:rsidRPr="0013489E">
        <w:rPr>
          <w:highlight w:val="green"/>
          <w:lang w:eastAsia="zh-CN"/>
        </w:rPr>
        <w:t>less than 5MHz SSB BW in FR1</w:t>
      </w:r>
      <w:r w:rsidR="00711DC9">
        <w:rPr>
          <w:highlight w:val="green"/>
          <w:lang w:eastAsia="zh-CN"/>
        </w:rPr>
        <w:t xml:space="preserve">, taking into consideration </w:t>
      </w:r>
      <w:r w:rsidR="00711DC9" w:rsidRPr="0013489E">
        <w:rPr>
          <w:rFonts w:eastAsia="SimSun"/>
          <w:szCs w:val="24"/>
          <w:highlight w:val="green"/>
          <w:lang w:eastAsia="zh-CN"/>
        </w:rPr>
        <w:t>the impacts from PBCH puncturing</w:t>
      </w:r>
      <w:r w:rsidRPr="0013489E">
        <w:rPr>
          <w:highlight w:val="green"/>
          <w:lang w:eastAsia="zh-CN"/>
        </w:rPr>
        <w:t>.</w:t>
      </w:r>
    </w:p>
    <w:p w14:paraId="70940378" w14:textId="77777777" w:rsidR="004338DE" w:rsidRDefault="004338DE">
      <w:pPr>
        <w:spacing w:after="120"/>
        <w:rPr>
          <w:szCs w:val="24"/>
          <w:lang w:eastAsia="zh-CN"/>
        </w:rPr>
      </w:pPr>
    </w:p>
    <w:p w14:paraId="708AEF7E" w14:textId="50C355DC" w:rsidR="003D4C52" w:rsidRDefault="003D4C52" w:rsidP="003D4C5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2-1-3: Whether intra-band CA is in the scope:</w:t>
      </w:r>
    </w:p>
    <w:p w14:paraId="1D12AC5D" w14:textId="77777777" w:rsidR="003D4C52" w:rsidRPr="00CB4852" w:rsidRDefault="003D4C52" w:rsidP="003D4C5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0534223" w14:textId="59E8BA1E" w:rsidR="003D4C52" w:rsidRPr="003D4C52" w:rsidRDefault="003D4C52" w:rsidP="003D4C52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 xml:space="preserve">Option 1: Consider intra-band CA </w:t>
      </w:r>
      <w:r w:rsidR="002B2E80">
        <w:rPr>
          <w:rFonts w:eastAsia="SimSun"/>
          <w:szCs w:val="24"/>
          <w:lang w:eastAsia="zh-CN"/>
        </w:rPr>
        <w:t xml:space="preserve">(both contiguous and non-contiguous) </w:t>
      </w:r>
      <w:r>
        <w:rPr>
          <w:rFonts w:eastAsia="SimSun"/>
          <w:szCs w:val="24"/>
          <w:lang w:eastAsia="zh-CN"/>
        </w:rPr>
        <w:t>within the scope of the RRM requirements in Rel-19.</w:t>
      </w:r>
    </w:p>
    <w:p w14:paraId="706B1B5D" w14:textId="0BDC6A97" w:rsidR="003D4C52" w:rsidRPr="00CB4852" w:rsidRDefault="003D4C52" w:rsidP="003D4C52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 xml:space="preserve">Option 2: Wait until RF room has concrete conclusion on intra-band CA combinations. </w:t>
      </w:r>
    </w:p>
    <w:p w14:paraId="5805A5BC" w14:textId="77777777" w:rsidR="003D4C52" w:rsidRDefault="003D4C52" w:rsidP="003D4C52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6BB40D50" w14:textId="77777777" w:rsidR="003D4C52" w:rsidRDefault="003D4C52" w:rsidP="003D4C52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Discussion is needed.</w:t>
      </w:r>
    </w:p>
    <w:p w14:paraId="3F9A3974" w14:textId="77777777" w:rsidR="000D7DFE" w:rsidRDefault="000D7DFE" w:rsidP="000D7DF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Discussions</w:t>
      </w:r>
    </w:p>
    <w:p w14:paraId="1A9ADA81" w14:textId="1648CD56" w:rsidR="000D7DFE" w:rsidRDefault="00711DC9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MTK: wait for RF to complete.</w:t>
      </w:r>
    </w:p>
    <w:p w14:paraId="72760949" w14:textId="553159A7" w:rsidR="00711DC9" w:rsidRDefault="00711DC9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Ericsson: consider option 3: intra-band CA is out of the scope of the WI.</w:t>
      </w:r>
    </w:p>
    <w:p w14:paraId="534E2E9A" w14:textId="7EE0A15C" w:rsidR="00711DC9" w:rsidRDefault="00711DC9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Moderator: RF does not specify intra-band CA requirements in Rel-19.</w:t>
      </w:r>
    </w:p>
    <w:p w14:paraId="041A90F1" w14:textId="2D838051" w:rsidR="00711DC9" w:rsidRDefault="00711DC9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 xml:space="preserve">Intel: RF only considers inter-band cases but there are potential requests from </w:t>
      </w:r>
      <w:proofErr w:type="spellStart"/>
      <w:r>
        <w:rPr>
          <w:szCs w:val="24"/>
          <w:lang w:eastAsia="zh-CN"/>
        </w:rPr>
        <w:t>CoSP</w:t>
      </w:r>
      <w:proofErr w:type="spellEnd"/>
      <w:r>
        <w:rPr>
          <w:szCs w:val="24"/>
          <w:lang w:eastAsia="zh-CN"/>
        </w:rPr>
        <w:t xml:space="preserve"> on intra-band cases also. RRM work should be generic to both intra-band and inter-band cases on requirements. We should do the work.</w:t>
      </w:r>
    </w:p>
    <w:p w14:paraId="79D492BE" w14:textId="29D3F7A0" w:rsidR="00711DC9" w:rsidRDefault="00711DC9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 xml:space="preserve">Huawei: do we know what </w:t>
      </w:r>
      <w:proofErr w:type="gramStart"/>
      <w:r>
        <w:rPr>
          <w:szCs w:val="24"/>
          <w:lang w:eastAsia="zh-CN"/>
        </w:rPr>
        <w:t>is the impact</w:t>
      </w:r>
      <w:proofErr w:type="gramEnd"/>
      <w:r>
        <w:rPr>
          <w:szCs w:val="24"/>
          <w:lang w:eastAsia="zh-CN"/>
        </w:rPr>
        <w:t xml:space="preserve"> to differentiate intra-band and inter-band cases? Maybe all are the same.</w:t>
      </w:r>
    </w:p>
    <w:p w14:paraId="0BD1F53C" w14:textId="26D54017" w:rsidR="00711DC9" w:rsidRDefault="00711DC9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ZTE: same view to Ericsson. WID includes only inter-band cases.</w:t>
      </w:r>
    </w:p>
    <w:p w14:paraId="043462AD" w14:textId="783084A7" w:rsidR="00711DC9" w:rsidRDefault="00711DC9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Qualcomm: No impact whether to differentiate between intra- and inter- cases.</w:t>
      </w:r>
    </w:p>
    <w:p w14:paraId="462968E2" w14:textId="5A547ADA" w:rsidR="00711DC9" w:rsidRDefault="00711DC9" w:rsidP="000D7DFE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Intel: Huawei makes good points. We should not discuss it and introduce generic requirements.</w:t>
      </w:r>
    </w:p>
    <w:p w14:paraId="756FA51A" w14:textId="77777777" w:rsidR="003D4C52" w:rsidRDefault="003D4C52" w:rsidP="003D4C52">
      <w:pPr>
        <w:spacing w:after="120"/>
        <w:rPr>
          <w:szCs w:val="24"/>
          <w:lang w:eastAsia="zh-CN"/>
        </w:rPr>
      </w:pPr>
    </w:p>
    <w:p w14:paraId="79560FD5" w14:textId="0690E638" w:rsidR="004338DE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</w:t>
      </w:r>
      <w:r w:rsidR="003D4C52">
        <w:rPr>
          <w:b/>
          <w:u w:val="single"/>
          <w:lang w:eastAsia="ko-KR"/>
        </w:rPr>
        <w:t>4</w:t>
      </w:r>
      <w:r>
        <w:rPr>
          <w:b/>
          <w:u w:val="single"/>
          <w:lang w:eastAsia="ko-KR"/>
        </w:rPr>
        <w:t xml:space="preserve">: </w:t>
      </w:r>
      <w:r w:rsidR="00797799">
        <w:rPr>
          <w:b/>
          <w:u w:val="single"/>
          <w:lang w:eastAsia="ko-KR"/>
        </w:rPr>
        <w:t>IDLE mode CA measurement reporting:</w:t>
      </w:r>
    </w:p>
    <w:p w14:paraId="75AA62ED" w14:textId="77777777" w:rsidR="004338DE" w:rsidRPr="00CB4852" w:rsidRDefault="0000000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24A20460" w14:textId="2A431C2B" w:rsidR="004338DE" w:rsidRPr="00CB4852" w:rsidRDefault="0000000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797799" w:rsidRPr="00797799">
        <w:rPr>
          <w:rFonts w:eastAsia="SimSun"/>
          <w:szCs w:val="24"/>
          <w:lang w:eastAsia="zh-CN"/>
        </w:rPr>
        <w:t>For 3MHz channel bandwidth, N2=[3+3] if the NR inter-frequency carrier for idle mode CA/DC measurement reporting is in FR1</w:t>
      </w:r>
      <w:r w:rsidR="00797799">
        <w:rPr>
          <w:rFonts w:eastAsia="SimSun"/>
          <w:szCs w:val="24"/>
          <w:lang w:eastAsia="zh-CN"/>
        </w:rPr>
        <w:t xml:space="preserve">. </w:t>
      </w:r>
    </w:p>
    <w:p w14:paraId="439CFED6" w14:textId="77777777" w:rsidR="004338DE" w:rsidRDefault="00000000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78E94117" w14:textId="4EB0A046" w:rsidR="004338DE" w:rsidRDefault="00000000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Discussion</w:t>
      </w:r>
      <w:r w:rsidR="00797799">
        <w:rPr>
          <w:szCs w:val="24"/>
          <w:lang w:eastAsia="zh-CN"/>
        </w:rPr>
        <w:t xml:space="preserve"> is</w:t>
      </w:r>
      <w:r>
        <w:rPr>
          <w:szCs w:val="24"/>
          <w:lang w:eastAsia="zh-CN"/>
        </w:rPr>
        <w:t xml:space="preserve"> needed</w:t>
      </w:r>
      <w:r w:rsidR="00797799">
        <w:rPr>
          <w:szCs w:val="24"/>
          <w:lang w:eastAsia="zh-CN"/>
        </w:rPr>
        <w:t>.</w:t>
      </w:r>
    </w:p>
    <w:p w14:paraId="35A2EC69" w14:textId="77777777" w:rsidR="000D7DFE" w:rsidRDefault="000D7DFE" w:rsidP="000D7DF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Discussions</w:t>
      </w:r>
    </w:p>
    <w:p w14:paraId="465436B6" w14:textId="77777777" w:rsidR="000D7DFE" w:rsidRDefault="000D7DFE" w:rsidP="000D7DFE">
      <w:pPr>
        <w:spacing w:after="120"/>
        <w:rPr>
          <w:szCs w:val="24"/>
          <w:lang w:eastAsia="zh-CN"/>
        </w:rPr>
      </w:pPr>
    </w:p>
    <w:p w14:paraId="2772F808" w14:textId="77777777" w:rsidR="004338DE" w:rsidRDefault="004338DE">
      <w:pPr>
        <w:spacing w:after="120"/>
        <w:rPr>
          <w:szCs w:val="24"/>
          <w:lang w:eastAsia="zh-CN"/>
        </w:rPr>
      </w:pPr>
    </w:p>
    <w:p w14:paraId="216B9C2B" w14:textId="26A30E62" w:rsidR="008C0F18" w:rsidRDefault="008C0F18" w:rsidP="008C0F18">
      <w:pPr>
        <w:pStyle w:val="Heading3"/>
        <w:rPr>
          <w:lang w:val="en-US"/>
        </w:rPr>
      </w:pPr>
      <w:r>
        <w:t>Sub-topic 2-2 RRM scope for PSCell configured with less than 5MHz bandwidth in NR-DC</w:t>
      </w:r>
    </w:p>
    <w:p w14:paraId="3852D931" w14:textId="3B25918F" w:rsidR="008C0F18" w:rsidRDefault="008C0F18" w:rsidP="008C0F1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6D0EF8">
        <w:rPr>
          <w:b/>
          <w:u w:val="single"/>
          <w:lang w:eastAsia="ko-KR"/>
        </w:rPr>
        <w:t>2</w:t>
      </w:r>
      <w:r>
        <w:rPr>
          <w:b/>
          <w:u w:val="single"/>
          <w:lang w:eastAsia="ko-KR"/>
        </w:rPr>
        <w:t xml:space="preserve">-1: </w:t>
      </w:r>
      <w:r w:rsidR="006D0EF8">
        <w:rPr>
          <w:b/>
          <w:u w:val="single"/>
          <w:lang w:eastAsia="ko-KR"/>
        </w:rPr>
        <w:t>P</w:t>
      </w:r>
      <w:r>
        <w:rPr>
          <w:b/>
          <w:u w:val="single"/>
          <w:lang w:eastAsia="ko-KR"/>
        </w:rPr>
        <w:t xml:space="preserve">SCell </w:t>
      </w:r>
      <w:r w:rsidR="006D0EF8">
        <w:rPr>
          <w:b/>
          <w:u w:val="single"/>
          <w:lang w:eastAsia="ko-KR"/>
        </w:rPr>
        <w:t>addition and release</w:t>
      </w:r>
      <w:r w:rsidR="005B2648">
        <w:rPr>
          <w:b/>
          <w:u w:val="single"/>
          <w:lang w:eastAsia="ko-KR"/>
        </w:rPr>
        <w:t>, conditional PSCell addition</w:t>
      </w:r>
      <w:r>
        <w:rPr>
          <w:b/>
          <w:u w:val="single"/>
          <w:lang w:eastAsia="ko-KR"/>
        </w:rPr>
        <w:t xml:space="preserve"> delay requirements:</w:t>
      </w:r>
    </w:p>
    <w:p w14:paraId="5D62EFC9" w14:textId="77777777" w:rsidR="008C0F18" w:rsidRDefault="008C0F18" w:rsidP="008C0F1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3795DAB2" w14:textId="3930C7A3" w:rsidR="008C0F18" w:rsidRPr="00CB4852" w:rsidRDefault="008C0F18" w:rsidP="008C0F1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6D0EF8" w:rsidRPr="006D0EF8">
        <w:rPr>
          <w:lang w:eastAsia="zh-CN"/>
        </w:rPr>
        <w:t>Specify new PSCell addition delay requirements for PSCell configured with less than 5MHz channel bandwidth</w:t>
      </w:r>
      <w:r>
        <w:rPr>
          <w:lang w:eastAsia="zh-CN"/>
        </w:rPr>
        <w:t>.</w:t>
      </w:r>
    </w:p>
    <w:p w14:paraId="418CEEF6" w14:textId="77777777" w:rsidR="008C0F18" w:rsidRDefault="008C0F18" w:rsidP="008C0F18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56B81F0B" w14:textId="77777777" w:rsidR="008C0F18" w:rsidRDefault="008C0F18" w:rsidP="008C0F18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 xml:space="preserve">Agree on option 1. </w:t>
      </w:r>
    </w:p>
    <w:p w14:paraId="55888BAB" w14:textId="77777777" w:rsidR="000D7DFE" w:rsidRDefault="000D7DFE" w:rsidP="000D7DF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Discussions</w:t>
      </w:r>
    </w:p>
    <w:p w14:paraId="726301F3" w14:textId="77777777" w:rsidR="000D7DFE" w:rsidRDefault="000D7DFE" w:rsidP="000D7DFE">
      <w:pPr>
        <w:spacing w:after="120"/>
        <w:rPr>
          <w:szCs w:val="24"/>
          <w:lang w:eastAsia="zh-CN"/>
        </w:rPr>
      </w:pPr>
    </w:p>
    <w:p w14:paraId="708BD45E" w14:textId="77777777" w:rsidR="008C0F18" w:rsidRDefault="008C0F18" w:rsidP="008C0F18">
      <w:pPr>
        <w:rPr>
          <w:b/>
          <w:u w:val="single"/>
          <w:lang w:eastAsia="ko-KR"/>
        </w:rPr>
      </w:pPr>
    </w:p>
    <w:p w14:paraId="3F5EFF27" w14:textId="44B10607" w:rsidR="008C0F18" w:rsidRDefault="008C0F18" w:rsidP="008C0F1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6D0EF8">
        <w:rPr>
          <w:b/>
          <w:u w:val="single"/>
          <w:lang w:eastAsia="ko-KR"/>
        </w:rPr>
        <w:t>2</w:t>
      </w:r>
      <w:r>
        <w:rPr>
          <w:b/>
          <w:u w:val="single"/>
          <w:lang w:eastAsia="ko-KR"/>
        </w:rPr>
        <w:t xml:space="preserve">-2: </w:t>
      </w:r>
      <w:r w:rsidR="006D0EF8">
        <w:rPr>
          <w:b/>
          <w:u w:val="single"/>
          <w:lang w:eastAsia="ko-KR"/>
        </w:rPr>
        <w:t>PSCell change</w:t>
      </w:r>
      <w:r w:rsidR="005B2648">
        <w:rPr>
          <w:b/>
          <w:u w:val="single"/>
          <w:lang w:eastAsia="ko-KR"/>
        </w:rPr>
        <w:t>, conditional PSCell change</w:t>
      </w:r>
      <w:r w:rsidR="006D0EF8">
        <w:rPr>
          <w:b/>
          <w:u w:val="single"/>
          <w:lang w:eastAsia="ko-KR"/>
        </w:rPr>
        <w:t xml:space="preserve"> delay requirements</w:t>
      </w:r>
      <w:r>
        <w:rPr>
          <w:b/>
          <w:u w:val="single"/>
          <w:lang w:eastAsia="ko-KR"/>
        </w:rPr>
        <w:t>:</w:t>
      </w:r>
    </w:p>
    <w:p w14:paraId="3A6F4F50" w14:textId="77777777" w:rsidR="008C0F18" w:rsidRDefault="008C0F18" w:rsidP="008C0F1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B42893A" w14:textId="2F0EF170" w:rsidR="008C0F18" w:rsidRDefault="008C0F18" w:rsidP="008C0F1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6D0EF8" w:rsidRPr="006D0EF8">
        <w:rPr>
          <w:rFonts w:eastAsia="SimSun"/>
          <w:szCs w:val="24"/>
          <w:lang w:eastAsia="zh-CN"/>
        </w:rPr>
        <w:t xml:space="preserve">RAN4 to discuss the impacts of less than 5MHz, </w:t>
      </w:r>
      <w:proofErr w:type="gramStart"/>
      <w:r w:rsidR="006D0EF8" w:rsidRPr="006D0EF8">
        <w:rPr>
          <w:rFonts w:eastAsia="SimSun"/>
          <w:szCs w:val="24"/>
          <w:lang w:eastAsia="zh-CN"/>
        </w:rPr>
        <w:t>in particular PBCH</w:t>
      </w:r>
      <w:proofErr w:type="gramEnd"/>
      <w:r w:rsidR="006D0EF8" w:rsidRPr="006D0EF8">
        <w:rPr>
          <w:rFonts w:eastAsia="SimSun"/>
          <w:szCs w:val="24"/>
          <w:lang w:eastAsia="zh-CN"/>
        </w:rPr>
        <w:t xml:space="preserve"> puncturing, to</w:t>
      </w:r>
      <w:r w:rsidR="006D0EF8">
        <w:rPr>
          <w:rFonts w:eastAsia="SimSun"/>
          <w:szCs w:val="24"/>
          <w:lang w:eastAsia="zh-CN"/>
        </w:rPr>
        <w:t xml:space="preserve"> PSCell change delay requirements</w:t>
      </w:r>
      <w:r>
        <w:rPr>
          <w:rFonts w:eastAsia="SimSun"/>
          <w:szCs w:val="24"/>
          <w:lang w:eastAsia="zh-CN"/>
        </w:rPr>
        <w:t>.</w:t>
      </w:r>
    </w:p>
    <w:p w14:paraId="22C1A53B" w14:textId="77777777" w:rsidR="008C0F18" w:rsidRDefault="008C0F18" w:rsidP="008C0F18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79EC9349" w14:textId="298D066D" w:rsidR="008C0F18" w:rsidRDefault="008C0F18" w:rsidP="008C0F18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59177554" w14:textId="77777777" w:rsidR="000D7DFE" w:rsidRDefault="000D7DFE" w:rsidP="000D7DF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Discussions</w:t>
      </w:r>
    </w:p>
    <w:p w14:paraId="73FCF52C" w14:textId="77777777" w:rsidR="000D7DFE" w:rsidRDefault="000D7DFE" w:rsidP="000D7DFE">
      <w:pPr>
        <w:spacing w:after="120"/>
        <w:rPr>
          <w:szCs w:val="24"/>
          <w:lang w:eastAsia="zh-CN"/>
        </w:rPr>
      </w:pPr>
    </w:p>
    <w:p w14:paraId="0FDFEE6D" w14:textId="77777777" w:rsidR="006D0EF8" w:rsidRDefault="006D0EF8" w:rsidP="006D0EF8">
      <w:pPr>
        <w:rPr>
          <w:b/>
          <w:u w:val="single"/>
          <w:lang w:eastAsia="ko-KR"/>
        </w:rPr>
      </w:pPr>
    </w:p>
    <w:p w14:paraId="575242D2" w14:textId="42828C43" w:rsidR="006D0EF8" w:rsidRDefault="006D0EF8" w:rsidP="006D0EF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2-2-3: </w:t>
      </w:r>
      <w:r w:rsidR="005B2648">
        <w:rPr>
          <w:b/>
          <w:u w:val="single"/>
          <w:lang w:eastAsia="ko-KR"/>
        </w:rPr>
        <w:t>Handover with PSCell, conditional handover including target MCG and SCG</w:t>
      </w:r>
      <w:r>
        <w:rPr>
          <w:b/>
          <w:u w:val="single"/>
          <w:lang w:eastAsia="ko-KR"/>
        </w:rPr>
        <w:t>:</w:t>
      </w:r>
    </w:p>
    <w:p w14:paraId="09DA58DF" w14:textId="77777777" w:rsidR="006D0EF8" w:rsidRDefault="006D0EF8" w:rsidP="006D0EF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89009AD" w14:textId="2AD2CD14" w:rsidR="006D0EF8" w:rsidRPr="00CB4852" w:rsidRDefault="006D0EF8" w:rsidP="006D0EF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587309">
        <w:rPr>
          <w:lang w:eastAsia="x-none"/>
        </w:rPr>
        <w:t>SSB index acquisition of less than 5MHz cell can be extended in legacy requirement</w:t>
      </w:r>
      <w:r>
        <w:rPr>
          <w:lang w:eastAsia="zh-CN"/>
        </w:rPr>
        <w:t>.</w:t>
      </w:r>
    </w:p>
    <w:p w14:paraId="68D00132" w14:textId="77777777" w:rsidR="006D0EF8" w:rsidRDefault="006D0EF8" w:rsidP="006D0EF8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0ECAC2B8" w14:textId="77777777" w:rsidR="006D0EF8" w:rsidRDefault="006D0EF8" w:rsidP="006D0EF8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6D46E9BA" w14:textId="77777777" w:rsidR="000D7DFE" w:rsidRDefault="000D7DFE" w:rsidP="000D7DF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Discussions</w:t>
      </w:r>
    </w:p>
    <w:p w14:paraId="548176DF" w14:textId="77777777" w:rsidR="000D7DFE" w:rsidRDefault="000D7DFE" w:rsidP="000D7DFE">
      <w:pPr>
        <w:spacing w:after="120"/>
        <w:rPr>
          <w:szCs w:val="24"/>
          <w:lang w:eastAsia="zh-CN"/>
        </w:rPr>
      </w:pPr>
    </w:p>
    <w:p w14:paraId="139CC15F" w14:textId="77777777" w:rsidR="006D0EF8" w:rsidRDefault="006D0EF8" w:rsidP="006D0EF8">
      <w:pPr>
        <w:rPr>
          <w:b/>
          <w:u w:val="single"/>
          <w:lang w:eastAsia="ko-KR"/>
        </w:rPr>
      </w:pPr>
    </w:p>
    <w:p w14:paraId="7FB319A6" w14:textId="535DC385" w:rsidR="006D0EF8" w:rsidRDefault="006D0EF8" w:rsidP="006D0EF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2-2-4: </w:t>
      </w:r>
      <w:r w:rsidR="005B2648">
        <w:rPr>
          <w:b/>
          <w:u w:val="single"/>
          <w:lang w:eastAsia="ko-KR"/>
        </w:rPr>
        <w:t>SCG activation and deactivation delay requirements</w:t>
      </w:r>
      <w:r>
        <w:rPr>
          <w:b/>
          <w:u w:val="single"/>
          <w:lang w:eastAsia="ko-KR"/>
        </w:rPr>
        <w:t>:</w:t>
      </w:r>
    </w:p>
    <w:p w14:paraId="14EBE1BB" w14:textId="77777777" w:rsidR="006D0EF8" w:rsidRDefault="006D0EF8" w:rsidP="006D0EF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383F701E" w14:textId="071FB143" w:rsidR="006D0EF8" w:rsidRDefault="006D0EF8" w:rsidP="006D0EF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5B2648">
        <w:rPr>
          <w:lang w:eastAsia="x-none"/>
        </w:rPr>
        <w:t>Need FFS, if target PSCell is using 3MHz, the SSB index acquisition of less than 5MHz cell may extend the PSCell change requirement</w:t>
      </w:r>
      <w:r>
        <w:rPr>
          <w:rFonts w:eastAsia="SimSun"/>
          <w:szCs w:val="24"/>
          <w:lang w:eastAsia="zh-CN"/>
        </w:rPr>
        <w:t>.</w:t>
      </w:r>
    </w:p>
    <w:p w14:paraId="74BCF6AD" w14:textId="77777777" w:rsidR="006D0EF8" w:rsidRDefault="006D0EF8" w:rsidP="006D0EF8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10504B81" w14:textId="77777777" w:rsidR="006D0EF8" w:rsidRDefault="006D0EF8" w:rsidP="006D0EF8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404E1A11" w14:textId="77777777" w:rsidR="000D7DFE" w:rsidRDefault="000D7DFE" w:rsidP="000D7DF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Discussions</w:t>
      </w:r>
    </w:p>
    <w:p w14:paraId="0F4ADB04" w14:textId="77777777" w:rsidR="000D7DFE" w:rsidRDefault="000D7DFE" w:rsidP="000D7DFE">
      <w:pPr>
        <w:spacing w:after="120"/>
        <w:rPr>
          <w:szCs w:val="24"/>
          <w:lang w:eastAsia="zh-CN"/>
        </w:rPr>
      </w:pPr>
    </w:p>
    <w:p w14:paraId="736D42B1" w14:textId="77777777" w:rsidR="006D0EF8" w:rsidRDefault="006D0EF8" w:rsidP="006D0EF8"/>
    <w:p w14:paraId="02163499" w14:textId="486FC1B4" w:rsidR="00685892" w:rsidRDefault="00685892" w:rsidP="00685892">
      <w:pPr>
        <w:pStyle w:val="Heading3"/>
        <w:rPr>
          <w:lang w:val="en-US"/>
        </w:rPr>
      </w:pPr>
      <w:r>
        <w:t>Sub-topic 2-3 Other RRM impacts</w:t>
      </w:r>
    </w:p>
    <w:p w14:paraId="28EC946B" w14:textId="53C4553A" w:rsidR="00685892" w:rsidRDefault="00685892" w:rsidP="006858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2-3-1: </w:t>
      </w:r>
      <w:r w:rsidRPr="00685892">
        <w:rPr>
          <w:b/>
          <w:u w:val="single"/>
          <w:lang w:eastAsia="ko-KR"/>
        </w:rPr>
        <w:t>NW indication on PBCH BW in MO configuration</w:t>
      </w:r>
      <w:r w:rsidR="007300ED">
        <w:rPr>
          <w:b/>
          <w:u w:val="single"/>
          <w:lang w:eastAsia="ko-KR"/>
        </w:rPr>
        <w:t xml:space="preserve"> and/or HO command</w:t>
      </w:r>
      <w:r>
        <w:rPr>
          <w:b/>
          <w:u w:val="single"/>
          <w:lang w:eastAsia="ko-KR"/>
        </w:rPr>
        <w:t>:</w:t>
      </w:r>
    </w:p>
    <w:p w14:paraId="1706A79D" w14:textId="77777777" w:rsidR="00685892" w:rsidRDefault="00685892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7558FB3D" w14:textId="5786493A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685892">
        <w:rPr>
          <w:lang w:eastAsia="zh-CN"/>
        </w:rPr>
        <w:t>RAN4 to discuss whether NW indication on PBCH BW in MO configuration is needed considering a cell with less than 5MHz can be SCell</w:t>
      </w:r>
      <w:r>
        <w:rPr>
          <w:lang w:eastAsia="zh-CN"/>
        </w:rPr>
        <w:t>.</w:t>
      </w:r>
    </w:p>
    <w:p w14:paraId="24BD1E01" w14:textId="1F1910CA" w:rsidR="00685892" w:rsidRPr="00CB485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lang w:eastAsia="zh-CN"/>
        </w:rPr>
        <w:t xml:space="preserve">Option 2: </w:t>
      </w:r>
      <w:r w:rsidRPr="00685892">
        <w:rPr>
          <w:lang w:eastAsia="zh-CN"/>
        </w:rPr>
        <w:t xml:space="preserve">If SCell can use 12PRB SSB bandwidth in R19, it’s necessary to </w:t>
      </w:r>
      <w:proofErr w:type="gramStart"/>
      <w:r w:rsidRPr="00685892">
        <w:rPr>
          <w:lang w:eastAsia="zh-CN"/>
        </w:rPr>
        <w:t>provide assistance</w:t>
      </w:r>
      <w:proofErr w:type="gramEnd"/>
      <w:r w:rsidRPr="00685892">
        <w:rPr>
          <w:lang w:eastAsia="zh-CN"/>
        </w:rPr>
        <w:t xml:space="preserve"> information to UE regarding whether the PBCH is 12 or 20 PRBs in either MO or HO command</w:t>
      </w:r>
      <w:r>
        <w:rPr>
          <w:lang w:eastAsia="zh-CN"/>
        </w:rPr>
        <w:t>.</w:t>
      </w:r>
    </w:p>
    <w:p w14:paraId="71AB3EC1" w14:textId="77777777" w:rsidR="00685892" w:rsidRDefault="00685892" w:rsidP="00685892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51936C05" w14:textId="4C6849F7" w:rsidR="00685892" w:rsidRDefault="00685892" w:rsidP="00685892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Discussion is needed. </w:t>
      </w:r>
    </w:p>
    <w:p w14:paraId="1FA3EA0A" w14:textId="77777777" w:rsidR="00685892" w:rsidRDefault="00685892" w:rsidP="00685892">
      <w:pPr>
        <w:rPr>
          <w:b/>
          <w:u w:val="single"/>
          <w:lang w:eastAsia="ko-KR"/>
        </w:rPr>
      </w:pPr>
    </w:p>
    <w:p w14:paraId="437CFC5A" w14:textId="38A4FFCF" w:rsidR="00685892" w:rsidRDefault="00685892" w:rsidP="006858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2-3-2: </w:t>
      </w:r>
      <w:r w:rsidRPr="000D05BD">
        <w:rPr>
          <w:b/>
          <w:u w:val="single"/>
          <w:lang w:eastAsia="ko-KR"/>
        </w:rPr>
        <w:t>CGI reading</w:t>
      </w:r>
      <w:r>
        <w:rPr>
          <w:b/>
          <w:u w:val="single"/>
          <w:lang w:eastAsia="ko-KR"/>
        </w:rPr>
        <w:t>:</w:t>
      </w:r>
    </w:p>
    <w:p w14:paraId="2CE9CE88" w14:textId="77777777" w:rsidR="00685892" w:rsidRDefault="00685892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20A4F5F9" w14:textId="02DC2792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0D05BD">
        <w:rPr>
          <w:lang w:eastAsia="zh-CN"/>
        </w:rPr>
        <w:t>RAN4 to discuss and decide whether CGI reading is considered for less than 5MHz</w:t>
      </w:r>
      <w:r>
        <w:rPr>
          <w:lang w:eastAsia="zh-CN"/>
        </w:rPr>
        <w:t>.</w:t>
      </w:r>
    </w:p>
    <w:p w14:paraId="220D0A24" w14:textId="77777777" w:rsidR="00685892" w:rsidRDefault="00685892" w:rsidP="00685892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694AC019" w14:textId="77777777" w:rsidR="00685892" w:rsidRDefault="00685892" w:rsidP="00685892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Discussion is needed. </w:t>
      </w:r>
    </w:p>
    <w:p w14:paraId="73B861AF" w14:textId="77777777" w:rsidR="00685892" w:rsidRDefault="00685892" w:rsidP="00685892">
      <w:pPr>
        <w:rPr>
          <w:b/>
          <w:u w:val="single"/>
          <w:lang w:eastAsia="ko-KR"/>
        </w:rPr>
      </w:pPr>
    </w:p>
    <w:p w14:paraId="5CFCEAAE" w14:textId="7D0712E4" w:rsidR="00685892" w:rsidRDefault="00685892" w:rsidP="006858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2-3-3: EMR requirements:</w:t>
      </w:r>
    </w:p>
    <w:p w14:paraId="6DC40A06" w14:textId="77777777" w:rsidR="00685892" w:rsidRDefault="00685892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4C168D7" w14:textId="4F8588F2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685892">
        <w:rPr>
          <w:lang w:eastAsia="zh-CN"/>
        </w:rPr>
        <w:t>RAN4 to Study the Cell detection requirements in EMR measurements for less than 5MHz</w:t>
      </w:r>
      <w:r>
        <w:rPr>
          <w:lang w:eastAsia="zh-CN"/>
        </w:rPr>
        <w:t>.</w:t>
      </w:r>
    </w:p>
    <w:p w14:paraId="465DAE74" w14:textId="28A40BBB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lang w:eastAsia="zh-CN"/>
        </w:rPr>
        <w:t xml:space="preserve">Option 2: </w:t>
      </w:r>
      <w:r w:rsidRPr="00685892">
        <w:rPr>
          <w:lang w:eastAsia="zh-CN"/>
        </w:rPr>
        <w:t>RAN4 to study impact of reduced PBCH BW of 12PRBs for 3MHz channel bandwidth on</w:t>
      </w:r>
      <w:r>
        <w:rPr>
          <w:lang w:eastAsia="zh-CN"/>
        </w:rPr>
        <w:t xml:space="preserve"> </w:t>
      </w:r>
      <w:r w:rsidR="00405598" w:rsidRPr="00405598">
        <w:rPr>
          <w:lang w:eastAsia="zh-CN"/>
        </w:rPr>
        <w:t>EMR measurement with SSB index reading</w:t>
      </w:r>
      <w:r w:rsidR="00405598">
        <w:rPr>
          <w:lang w:eastAsia="zh-CN"/>
        </w:rPr>
        <w:t>.</w:t>
      </w:r>
    </w:p>
    <w:p w14:paraId="5ADFBFDE" w14:textId="77777777" w:rsidR="00685892" w:rsidRDefault="00685892" w:rsidP="00685892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54D09797" w14:textId="77777777" w:rsidR="00685892" w:rsidRDefault="00685892" w:rsidP="00685892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Discussion is needed. </w:t>
      </w:r>
    </w:p>
    <w:p w14:paraId="6EBCF2CA" w14:textId="7109DE7D" w:rsidR="007300ED" w:rsidRDefault="007300ED" w:rsidP="007300ED">
      <w:pPr>
        <w:rPr>
          <w:b/>
          <w:u w:val="single"/>
          <w:lang w:eastAsia="ko-KR"/>
        </w:rPr>
      </w:pPr>
      <w:bookmarkStart w:id="0" w:name="_Hlk175036494"/>
      <w:r>
        <w:rPr>
          <w:b/>
          <w:u w:val="single"/>
          <w:lang w:eastAsia="ko-KR"/>
        </w:rPr>
        <w:t>Issue 2-3-4: requirements applicability:</w:t>
      </w:r>
    </w:p>
    <w:bookmarkEnd w:id="0"/>
    <w:p w14:paraId="5F0BCD12" w14:textId="77777777" w:rsidR="007300ED" w:rsidRDefault="007300ED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615463EE" w14:textId="088C8BE5" w:rsidR="00685892" w:rsidRPr="00F174EF" w:rsidRDefault="007300ED" w:rsidP="00F174EF">
      <w:pPr>
        <w:pStyle w:val="ListParagraph"/>
        <w:numPr>
          <w:ilvl w:val="1"/>
          <w:numId w:val="5"/>
        </w:numPr>
        <w:ind w:firstLineChars="0"/>
        <w:rPr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F174EF">
        <w:rPr>
          <w:rFonts w:eastAsia="SimSun"/>
          <w:szCs w:val="24"/>
          <w:lang w:eastAsia="zh-CN"/>
        </w:rPr>
        <w:t>the features/scenarios not considered in R18 less than 5MHz RRM shall not be discussed in R19 CA/DC with less than 5MHz band, e.g., CSI-RS based L1/L3/RLM/BFD/CBD measurement.</w:t>
      </w:r>
    </w:p>
    <w:p w14:paraId="25F186E2" w14:textId="77777777" w:rsidR="007300ED" w:rsidRDefault="007300ED" w:rsidP="007300ED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3DD0572E" w14:textId="77777777" w:rsidR="007300ED" w:rsidRDefault="007300ED" w:rsidP="007300ED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Discussion is needed. </w:t>
      </w:r>
    </w:p>
    <w:p w14:paraId="6A5AD555" w14:textId="77777777" w:rsidR="004338DE" w:rsidRDefault="004338DE">
      <w:pPr>
        <w:rPr>
          <w:lang w:eastAsia="zh-CN"/>
        </w:rPr>
      </w:pPr>
    </w:p>
    <w:p w14:paraId="39B70BE0" w14:textId="77777777" w:rsidR="004338DE" w:rsidRDefault="004338DE">
      <w:pPr>
        <w:spacing w:after="120"/>
        <w:rPr>
          <w:szCs w:val="24"/>
          <w:lang w:val="sv-SE" w:eastAsia="zh-CN"/>
        </w:rPr>
      </w:pPr>
    </w:p>
    <w:sectPr w:rsidR="004338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9" w:h="16834"/>
      <w:pgMar w:top="1138" w:right="1138" w:bottom="1411" w:left="1138" w:header="850" w:footer="346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F1F20" w14:textId="77777777" w:rsidR="00620542" w:rsidRDefault="00620542">
      <w:pPr>
        <w:spacing w:after="0"/>
      </w:pPr>
      <w:r>
        <w:separator/>
      </w:r>
    </w:p>
  </w:endnote>
  <w:endnote w:type="continuationSeparator" w:id="0">
    <w:p w14:paraId="1F2B76AA" w14:textId="77777777" w:rsidR="00620542" w:rsidRDefault="006205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DA4C4" w14:textId="77777777" w:rsidR="004338DE" w:rsidRDefault="00433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43D2" w14:textId="77777777" w:rsidR="004338DE" w:rsidRDefault="00433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1513" w14:textId="77777777" w:rsidR="004338DE" w:rsidRDefault="00433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B12F" w14:textId="77777777" w:rsidR="00620542" w:rsidRDefault="00620542">
      <w:pPr>
        <w:spacing w:after="0"/>
      </w:pPr>
      <w:r>
        <w:separator/>
      </w:r>
    </w:p>
  </w:footnote>
  <w:footnote w:type="continuationSeparator" w:id="0">
    <w:p w14:paraId="49039F20" w14:textId="77777777" w:rsidR="00620542" w:rsidRDefault="006205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5D99" w14:textId="77777777" w:rsidR="004338DE" w:rsidRDefault="00433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39C6" w14:textId="77777777" w:rsidR="004338DE" w:rsidRDefault="00433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4523" w14:textId="77777777" w:rsidR="004338DE" w:rsidRDefault="00433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58D910"/>
    <w:multiLevelType w:val="multilevel"/>
    <w:tmpl w:val="9958D91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B56249"/>
    <w:multiLevelType w:val="multilevel"/>
    <w:tmpl w:val="0BB56249"/>
    <w:lvl w:ilvl="0">
      <w:start w:val="392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91695"/>
    <w:multiLevelType w:val="hybridMultilevel"/>
    <w:tmpl w:val="790AE0F0"/>
    <w:lvl w:ilvl="0" w:tplc="0C6CE2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  <w:color w:val="auto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02B"/>
    <w:multiLevelType w:val="multilevel"/>
    <w:tmpl w:val="12EF102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F7640D"/>
    <w:multiLevelType w:val="multilevel"/>
    <w:tmpl w:val="15F764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640B"/>
    <w:multiLevelType w:val="multilevel"/>
    <w:tmpl w:val="171A64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5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E76A1"/>
    <w:multiLevelType w:val="multilevel"/>
    <w:tmpl w:val="535E76A1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4F7FAC"/>
    <w:multiLevelType w:val="multilevel"/>
    <w:tmpl w:val="554F7F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B13795"/>
    <w:multiLevelType w:val="multilevel"/>
    <w:tmpl w:val="63B137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75F664F"/>
    <w:multiLevelType w:val="hybridMultilevel"/>
    <w:tmpl w:val="2E3E7F9A"/>
    <w:lvl w:ilvl="0" w:tplc="6A5E03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36461"/>
    <w:multiLevelType w:val="multilevel"/>
    <w:tmpl w:val="6C636461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3"/>
      <w:numFmt w:val="bullet"/>
      <w:lvlText w:val=""/>
      <w:lvlJc w:val="left"/>
      <w:pPr>
        <w:ind w:left="1620" w:hanging="360"/>
      </w:pPr>
      <w:rPr>
        <w:rFonts w:ascii="Wingdings" w:eastAsia="SimSun" w:hAnsi="Wingdings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9264CF"/>
    <w:multiLevelType w:val="multilevel"/>
    <w:tmpl w:val="749264CF"/>
    <w:lvl w:ilvl="0">
      <w:start w:val="1"/>
      <w:numFmt w:val="decimal"/>
      <w:lvlText w:val="%1"/>
      <w:lvlJc w:val="left"/>
      <w:pPr>
        <w:ind w:left="593" w:hanging="593"/>
      </w:pPr>
    </w:lvl>
    <w:lvl w:ilvl="1">
      <w:start w:val="1"/>
      <w:numFmt w:val="decimal"/>
      <w:lvlText w:val="%1.%2"/>
      <w:lvlJc w:val="left"/>
      <w:pPr>
        <w:ind w:left="593" w:hanging="593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5673FF5"/>
    <w:multiLevelType w:val="hybridMultilevel"/>
    <w:tmpl w:val="DCC8760E"/>
    <w:lvl w:ilvl="0" w:tplc="F278968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FD337F"/>
    <w:multiLevelType w:val="multilevel"/>
    <w:tmpl w:val="79FD337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348749">
    <w:abstractNumId w:val="7"/>
  </w:num>
  <w:num w:numId="2" w16cid:durableId="946079352">
    <w:abstractNumId w:val="8"/>
  </w:num>
  <w:num w:numId="3" w16cid:durableId="481627595">
    <w:abstractNumId w:val="9"/>
  </w:num>
  <w:num w:numId="4" w16cid:durableId="1887134828">
    <w:abstractNumId w:val="6"/>
  </w:num>
  <w:num w:numId="5" w16cid:durableId="770203856">
    <w:abstractNumId w:val="12"/>
  </w:num>
  <w:num w:numId="6" w16cid:durableId="62264881">
    <w:abstractNumId w:val="8"/>
    <w:lvlOverride w:ilvl="0">
      <w:startOverride w:val="1"/>
    </w:lvlOverride>
  </w:num>
  <w:num w:numId="7" w16cid:durableId="1943419334">
    <w:abstractNumId w:val="9"/>
    <w:lvlOverride w:ilvl="0">
      <w:startOverride w:val="1"/>
    </w:lvlOverride>
  </w:num>
  <w:num w:numId="8" w16cid:durableId="1641573907">
    <w:abstractNumId w:val="1"/>
  </w:num>
  <w:num w:numId="9" w16cid:durableId="357243669">
    <w:abstractNumId w:val="10"/>
  </w:num>
  <w:num w:numId="10" w16cid:durableId="1429932105">
    <w:abstractNumId w:val="15"/>
  </w:num>
  <w:num w:numId="11" w16cid:durableId="382681894">
    <w:abstractNumId w:val="11"/>
    <w:lvlOverride w:ilvl="0">
      <w:startOverride w:val="1"/>
    </w:lvlOverride>
  </w:num>
  <w:num w:numId="12" w16cid:durableId="1333532352">
    <w:abstractNumId w:val="13"/>
    <w:lvlOverride w:ilvl="0">
      <w:startOverride w:val="1"/>
    </w:lvlOverride>
  </w:num>
  <w:num w:numId="13" w16cid:durableId="14382846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6413712">
    <w:abstractNumId w:val="5"/>
  </w:num>
  <w:num w:numId="15" w16cid:durableId="917133948">
    <w:abstractNumId w:val="12"/>
  </w:num>
  <w:num w:numId="16" w16cid:durableId="128866542">
    <w:abstractNumId w:val="3"/>
  </w:num>
  <w:num w:numId="17" w16cid:durableId="2028480917">
    <w:abstractNumId w:val="16"/>
  </w:num>
  <w:num w:numId="18" w16cid:durableId="1379934399">
    <w:abstractNumId w:val="14"/>
  </w:num>
  <w:num w:numId="19" w16cid:durableId="1436249747">
    <w:abstractNumId w:val="0"/>
  </w:num>
  <w:num w:numId="20" w16cid:durableId="2094622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4762267">
    <w:abstractNumId w:val="17"/>
  </w:num>
  <w:num w:numId="22" w16cid:durableId="35859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21F"/>
    <w:rsid w:val="00001477"/>
    <w:rsid w:val="0000223C"/>
    <w:rsid w:val="00002EB2"/>
    <w:rsid w:val="00003117"/>
    <w:rsid w:val="00003900"/>
    <w:rsid w:val="00003FD6"/>
    <w:rsid w:val="00004165"/>
    <w:rsid w:val="000042C2"/>
    <w:rsid w:val="00004599"/>
    <w:rsid w:val="000055CE"/>
    <w:rsid w:val="00005F44"/>
    <w:rsid w:val="0000640D"/>
    <w:rsid w:val="00006643"/>
    <w:rsid w:val="0000724C"/>
    <w:rsid w:val="000079CB"/>
    <w:rsid w:val="000079FC"/>
    <w:rsid w:val="00010A69"/>
    <w:rsid w:val="00010FEB"/>
    <w:rsid w:val="00011563"/>
    <w:rsid w:val="00012087"/>
    <w:rsid w:val="000122DA"/>
    <w:rsid w:val="00012710"/>
    <w:rsid w:val="00013BE1"/>
    <w:rsid w:val="0001463A"/>
    <w:rsid w:val="00016829"/>
    <w:rsid w:val="000179C9"/>
    <w:rsid w:val="00020C56"/>
    <w:rsid w:val="0002121A"/>
    <w:rsid w:val="00021EE1"/>
    <w:rsid w:val="00022014"/>
    <w:rsid w:val="00022599"/>
    <w:rsid w:val="0002344B"/>
    <w:rsid w:val="00023F94"/>
    <w:rsid w:val="000250BE"/>
    <w:rsid w:val="00026ACC"/>
    <w:rsid w:val="000270D3"/>
    <w:rsid w:val="00027916"/>
    <w:rsid w:val="00027E81"/>
    <w:rsid w:val="00027EC1"/>
    <w:rsid w:val="0003094C"/>
    <w:rsid w:val="00030985"/>
    <w:rsid w:val="000314D0"/>
    <w:rsid w:val="000316E4"/>
    <w:rsid w:val="0003171D"/>
    <w:rsid w:val="00031ADD"/>
    <w:rsid w:val="00031C1D"/>
    <w:rsid w:val="00031EF7"/>
    <w:rsid w:val="000321C5"/>
    <w:rsid w:val="00032C40"/>
    <w:rsid w:val="000334DE"/>
    <w:rsid w:val="0003399B"/>
    <w:rsid w:val="000349FA"/>
    <w:rsid w:val="00034FD1"/>
    <w:rsid w:val="00035C50"/>
    <w:rsid w:val="00035E89"/>
    <w:rsid w:val="00036B9F"/>
    <w:rsid w:val="00036D32"/>
    <w:rsid w:val="000400F6"/>
    <w:rsid w:val="0004020F"/>
    <w:rsid w:val="000404BB"/>
    <w:rsid w:val="0004077D"/>
    <w:rsid w:val="000408BA"/>
    <w:rsid w:val="00043893"/>
    <w:rsid w:val="00043E39"/>
    <w:rsid w:val="00045474"/>
    <w:rsid w:val="00045614"/>
    <w:rsid w:val="000457A1"/>
    <w:rsid w:val="000459D3"/>
    <w:rsid w:val="0004693E"/>
    <w:rsid w:val="00046F2E"/>
    <w:rsid w:val="0004725C"/>
    <w:rsid w:val="00047B52"/>
    <w:rsid w:val="00050001"/>
    <w:rsid w:val="00052006"/>
    <w:rsid w:val="00052041"/>
    <w:rsid w:val="0005326A"/>
    <w:rsid w:val="00053E54"/>
    <w:rsid w:val="00056640"/>
    <w:rsid w:val="00056F28"/>
    <w:rsid w:val="00060495"/>
    <w:rsid w:val="00061846"/>
    <w:rsid w:val="00062396"/>
    <w:rsid w:val="0006266D"/>
    <w:rsid w:val="00062B1B"/>
    <w:rsid w:val="00063554"/>
    <w:rsid w:val="0006401A"/>
    <w:rsid w:val="000643B4"/>
    <w:rsid w:val="00064935"/>
    <w:rsid w:val="00064EF6"/>
    <w:rsid w:val="00065067"/>
    <w:rsid w:val="00065104"/>
    <w:rsid w:val="00065506"/>
    <w:rsid w:val="00065C85"/>
    <w:rsid w:val="00070572"/>
    <w:rsid w:val="000711D4"/>
    <w:rsid w:val="0007270C"/>
    <w:rsid w:val="00072F42"/>
    <w:rsid w:val="00073331"/>
    <w:rsid w:val="00073458"/>
    <w:rsid w:val="00073605"/>
    <w:rsid w:val="0007382E"/>
    <w:rsid w:val="00075E04"/>
    <w:rsid w:val="000762C4"/>
    <w:rsid w:val="000766E1"/>
    <w:rsid w:val="0007708B"/>
    <w:rsid w:val="000770F0"/>
    <w:rsid w:val="000772C8"/>
    <w:rsid w:val="00077FF6"/>
    <w:rsid w:val="0008003F"/>
    <w:rsid w:val="00080574"/>
    <w:rsid w:val="00080D82"/>
    <w:rsid w:val="00080D91"/>
    <w:rsid w:val="00081174"/>
    <w:rsid w:val="00081692"/>
    <w:rsid w:val="000818CD"/>
    <w:rsid w:val="00081BDB"/>
    <w:rsid w:val="00082C46"/>
    <w:rsid w:val="00082C73"/>
    <w:rsid w:val="00083528"/>
    <w:rsid w:val="0008450D"/>
    <w:rsid w:val="00084C52"/>
    <w:rsid w:val="00085A0E"/>
    <w:rsid w:val="00086104"/>
    <w:rsid w:val="00086F8B"/>
    <w:rsid w:val="00087548"/>
    <w:rsid w:val="00087BED"/>
    <w:rsid w:val="00090974"/>
    <w:rsid w:val="00091C5B"/>
    <w:rsid w:val="00092AFE"/>
    <w:rsid w:val="00093E7E"/>
    <w:rsid w:val="00095E17"/>
    <w:rsid w:val="00095F43"/>
    <w:rsid w:val="00096A0C"/>
    <w:rsid w:val="000A1101"/>
    <w:rsid w:val="000A1684"/>
    <w:rsid w:val="000A1830"/>
    <w:rsid w:val="000A204E"/>
    <w:rsid w:val="000A354F"/>
    <w:rsid w:val="000A36EE"/>
    <w:rsid w:val="000A4121"/>
    <w:rsid w:val="000A426E"/>
    <w:rsid w:val="000A4A76"/>
    <w:rsid w:val="000A4AA3"/>
    <w:rsid w:val="000A4F05"/>
    <w:rsid w:val="000A4F51"/>
    <w:rsid w:val="000A550E"/>
    <w:rsid w:val="000A55DC"/>
    <w:rsid w:val="000A64CD"/>
    <w:rsid w:val="000A6FFE"/>
    <w:rsid w:val="000B0729"/>
    <w:rsid w:val="000B0905"/>
    <w:rsid w:val="000B0960"/>
    <w:rsid w:val="000B1564"/>
    <w:rsid w:val="000B19B4"/>
    <w:rsid w:val="000B1A55"/>
    <w:rsid w:val="000B2092"/>
    <w:rsid w:val="000B20BB"/>
    <w:rsid w:val="000B2590"/>
    <w:rsid w:val="000B283F"/>
    <w:rsid w:val="000B2EF1"/>
    <w:rsid w:val="000B2EF6"/>
    <w:rsid w:val="000B2FA6"/>
    <w:rsid w:val="000B3163"/>
    <w:rsid w:val="000B32B3"/>
    <w:rsid w:val="000B3869"/>
    <w:rsid w:val="000B3DB9"/>
    <w:rsid w:val="000B4577"/>
    <w:rsid w:val="000B4836"/>
    <w:rsid w:val="000B499A"/>
    <w:rsid w:val="000B4AA0"/>
    <w:rsid w:val="000B53A8"/>
    <w:rsid w:val="000B5E98"/>
    <w:rsid w:val="000B6B34"/>
    <w:rsid w:val="000B7884"/>
    <w:rsid w:val="000C07F7"/>
    <w:rsid w:val="000C2151"/>
    <w:rsid w:val="000C2553"/>
    <w:rsid w:val="000C2B7A"/>
    <w:rsid w:val="000C38C3"/>
    <w:rsid w:val="000C3DF1"/>
    <w:rsid w:val="000C3FDA"/>
    <w:rsid w:val="000C4549"/>
    <w:rsid w:val="000C4D91"/>
    <w:rsid w:val="000C508D"/>
    <w:rsid w:val="000C529E"/>
    <w:rsid w:val="000C5A8D"/>
    <w:rsid w:val="000C605D"/>
    <w:rsid w:val="000C7095"/>
    <w:rsid w:val="000D05BD"/>
    <w:rsid w:val="000D08DA"/>
    <w:rsid w:val="000D09FD"/>
    <w:rsid w:val="000D0D34"/>
    <w:rsid w:val="000D0E24"/>
    <w:rsid w:val="000D0E93"/>
    <w:rsid w:val="000D0F7F"/>
    <w:rsid w:val="000D19DE"/>
    <w:rsid w:val="000D1AC1"/>
    <w:rsid w:val="000D2513"/>
    <w:rsid w:val="000D2F66"/>
    <w:rsid w:val="000D3636"/>
    <w:rsid w:val="000D44FB"/>
    <w:rsid w:val="000D574B"/>
    <w:rsid w:val="000D5BE4"/>
    <w:rsid w:val="000D64B0"/>
    <w:rsid w:val="000D6CFC"/>
    <w:rsid w:val="000D76C9"/>
    <w:rsid w:val="000D7DFE"/>
    <w:rsid w:val="000E107A"/>
    <w:rsid w:val="000E1E94"/>
    <w:rsid w:val="000E3960"/>
    <w:rsid w:val="000E3E9E"/>
    <w:rsid w:val="000E4BA7"/>
    <w:rsid w:val="000E4F57"/>
    <w:rsid w:val="000E537B"/>
    <w:rsid w:val="000E56F7"/>
    <w:rsid w:val="000E57D0"/>
    <w:rsid w:val="000E694A"/>
    <w:rsid w:val="000E6B59"/>
    <w:rsid w:val="000E73D9"/>
    <w:rsid w:val="000E7858"/>
    <w:rsid w:val="000F0715"/>
    <w:rsid w:val="000F0BA2"/>
    <w:rsid w:val="000F0DF3"/>
    <w:rsid w:val="000F0FBC"/>
    <w:rsid w:val="000F237C"/>
    <w:rsid w:val="000F269B"/>
    <w:rsid w:val="000F2FA5"/>
    <w:rsid w:val="000F39CA"/>
    <w:rsid w:val="000F4251"/>
    <w:rsid w:val="000F5510"/>
    <w:rsid w:val="000F5859"/>
    <w:rsid w:val="000F58C5"/>
    <w:rsid w:val="000F620E"/>
    <w:rsid w:val="000F6262"/>
    <w:rsid w:val="000F6FFF"/>
    <w:rsid w:val="000F7880"/>
    <w:rsid w:val="00100A14"/>
    <w:rsid w:val="0010161E"/>
    <w:rsid w:val="001016A6"/>
    <w:rsid w:val="001016A8"/>
    <w:rsid w:val="001018FB"/>
    <w:rsid w:val="00101C13"/>
    <w:rsid w:val="001022BD"/>
    <w:rsid w:val="001025E8"/>
    <w:rsid w:val="00102614"/>
    <w:rsid w:val="00102C4A"/>
    <w:rsid w:val="00102CA2"/>
    <w:rsid w:val="00102F2A"/>
    <w:rsid w:val="0010343E"/>
    <w:rsid w:val="00103B28"/>
    <w:rsid w:val="00104BC1"/>
    <w:rsid w:val="001057BB"/>
    <w:rsid w:val="00106B2E"/>
    <w:rsid w:val="00107927"/>
    <w:rsid w:val="0010795B"/>
    <w:rsid w:val="00110A2D"/>
    <w:rsid w:val="00110E26"/>
    <w:rsid w:val="00111238"/>
    <w:rsid w:val="00111321"/>
    <w:rsid w:val="001115A4"/>
    <w:rsid w:val="00111EEA"/>
    <w:rsid w:val="001128E7"/>
    <w:rsid w:val="0011344D"/>
    <w:rsid w:val="001135E9"/>
    <w:rsid w:val="00114FDD"/>
    <w:rsid w:val="00115633"/>
    <w:rsid w:val="001161ED"/>
    <w:rsid w:val="0011763B"/>
    <w:rsid w:val="00117BD6"/>
    <w:rsid w:val="00120397"/>
    <w:rsid w:val="001205D3"/>
    <w:rsid w:val="001206C2"/>
    <w:rsid w:val="0012123F"/>
    <w:rsid w:val="00121978"/>
    <w:rsid w:val="00122297"/>
    <w:rsid w:val="00122762"/>
    <w:rsid w:val="0012294D"/>
    <w:rsid w:val="00122F57"/>
    <w:rsid w:val="0012328F"/>
    <w:rsid w:val="00123422"/>
    <w:rsid w:val="00123E5C"/>
    <w:rsid w:val="001240B2"/>
    <w:rsid w:val="00124B6A"/>
    <w:rsid w:val="00124E2E"/>
    <w:rsid w:val="00125065"/>
    <w:rsid w:val="001252B2"/>
    <w:rsid w:val="001255A8"/>
    <w:rsid w:val="00126558"/>
    <w:rsid w:val="001266C7"/>
    <w:rsid w:val="00130084"/>
    <w:rsid w:val="00130462"/>
    <w:rsid w:val="0013086F"/>
    <w:rsid w:val="00131559"/>
    <w:rsid w:val="00131C24"/>
    <w:rsid w:val="00131DBB"/>
    <w:rsid w:val="001325CA"/>
    <w:rsid w:val="0013386E"/>
    <w:rsid w:val="0013489E"/>
    <w:rsid w:val="00136D4C"/>
    <w:rsid w:val="00136F1D"/>
    <w:rsid w:val="00137007"/>
    <w:rsid w:val="00140246"/>
    <w:rsid w:val="0014073F"/>
    <w:rsid w:val="00141324"/>
    <w:rsid w:val="00142494"/>
    <w:rsid w:val="00142538"/>
    <w:rsid w:val="00142BB9"/>
    <w:rsid w:val="00144D6F"/>
    <w:rsid w:val="00144F96"/>
    <w:rsid w:val="0014505D"/>
    <w:rsid w:val="001463B3"/>
    <w:rsid w:val="0014715F"/>
    <w:rsid w:val="001479A8"/>
    <w:rsid w:val="00147B06"/>
    <w:rsid w:val="001505BF"/>
    <w:rsid w:val="001514D8"/>
    <w:rsid w:val="00151EAC"/>
    <w:rsid w:val="001528B1"/>
    <w:rsid w:val="00153528"/>
    <w:rsid w:val="00153FDA"/>
    <w:rsid w:val="00154AFC"/>
    <w:rsid w:val="00154E68"/>
    <w:rsid w:val="001551D0"/>
    <w:rsid w:val="00155556"/>
    <w:rsid w:val="00157924"/>
    <w:rsid w:val="001601F2"/>
    <w:rsid w:val="001608B6"/>
    <w:rsid w:val="00161CE0"/>
    <w:rsid w:val="00161F25"/>
    <w:rsid w:val="00161FEC"/>
    <w:rsid w:val="00162548"/>
    <w:rsid w:val="00162A8D"/>
    <w:rsid w:val="00162BCE"/>
    <w:rsid w:val="001650E9"/>
    <w:rsid w:val="00165352"/>
    <w:rsid w:val="00166709"/>
    <w:rsid w:val="001668DA"/>
    <w:rsid w:val="00170009"/>
    <w:rsid w:val="001702E2"/>
    <w:rsid w:val="00171083"/>
    <w:rsid w:val="00172039"/>
    <w:rsid w:val="00172183"/>
    <w:rsid w:val="00172616"/>
    <w:rsid w:val="00172B00"/>
    <w:rsid w:val="00172D1F"/>
    <w:rsid w:val="00173801"/>
    <w:rsid w:val="00173BBE"/>
    <w:rsid w:val="00174C69"/>
    <w:rsid w:val="001751AB"/>
    <w:rsid w:val="001753E4"/>
    <w:rsid w:val="00175A3F"/>
    <w:rsid w:val="00175C80"/>
    <w:rsid w:val="00175EE6"/>
    <w:rsid w:val="001762C5"/>
    <w:rsid w:val="00176D3B"/>
    <w:rsid w:val="00176E0D"/>
    <w:rsid w:val="00180343"/>
    <w:rsid w:val="00180381"/>
    <w:rsid w:val="0018090A"/>
    <w:rsid w:val="00180E09"/>
    <w:rsid w:val="00180FD2"/>
    <w:rsid w:val="0018283C"/>
    <w:rsid w:val="001830CD"/>
    <w:rsid w:val="0018362C"/>
    <w:rsid w:val="00183D4C"/>
    <w:rsid w:val="00183F6D"/>
    <w:rsid w:val="0018437D"/>
    <w:rsid w:val="00184807"/>
    <w:rsid w:val="00184A68"/>
    <w:rsid w:val="00185441"/>
    <w:rsid w:val="0018670E"/>
    <w:rsid w:val="0018757C"/>
    <w:rsid w:val="001909C1"/>
    <w:rsid w:val="00190CD0"/>
    <w:rsid w:val="001910FD"/>
    <w:rsid w:val="001912BD"/>
    <w:rsid w:val="0019219A"/>
    <w:rsid w:val="00192363"/>
    <w:rsid w:val="00192941"/>
    <w:rsid w:val="00193780"/>
    <w:rsid w:val="00195077"/>
    <w:rsid w:val="001951A9"/>
    <w:rsid w:val="00195AF1"/>
    <w:rsid w:val="00196137"/>
    <w:rsid w:val="001967F4"/>
    <w:rsid w:val="00196C5C"/>
    <w:rsid w:val="00197F72"/>
    <w:rsid w:val="001A033F"/>
    <w:rsid w:val="001A08AA"/>
    <w:rsid w:val="001A115D"/>
    <w:rsid w:val="001A1F31"/>
    <w:rsid w:val="001A2496"/>
    <w:rsid w:val="001A254C"/>
    <w:rsid w:val="001A25B5"/>
    <w:rsid w:val="001A297E"/>
    <w:rsid w:val="001A2CC2"/>
    <w:rsid w:val="001A383E"/>
    <w:rsid w:val="001A48BB"/>
    <w:rsid w:val="001A495D"/>
    <w:rsid w:val="001A5183"/>
    <w:rsid w:val="001A597D"/>
    <w:rsid w:val="001A59CB"/>
    <w:rsid w:val="001A5C8A"/>
    <w:rsid w:val="001A5ECB"/>
    <w:rsid w:val="001A686A"/>
    <w:rsid w:val="001A6AA8"/>
    <w:rsid w:val="001A6B3D"/>
    <w:rsid w:val="001A6C34"/>
    <w:rsid w:val="001A6D04"/>
    <w:rsid w:val="001A6F19"/>
    <w:rsid w:val="001A7DEF"/>
    <w:rsid w:val="001A7E1F"/>
    <w:rsid w:val="001B1558"/>
    <w:rsid w:val="001B1A02"/>
    <w:rsid w:val="001B20A4"/>
    <w:rsid w:val="001B21BE"/>
    <w:rsid w:val="001B287A"/>
    <w:rsid w:val="001B2E82"/>
    <w:rsid w:val="001B349A"/>
    <w:rsid w:val="001B41D3"/>
    <w:rsid w:val="001B46C7"/>
    <w:rsid w:val="001B49E7"/>
    <w:rsid w:val="001B4DEA"/>
    <w:rsid w:val="001B5F39"/>
    <w:rsid w:val="001B669A"/>
    <w:rsid w:val="001B70AA"/>
    <w:rsid w:val="001B7991"/>
    <w:rsid w:val="001B7B62"/>
    <w:rsid w:val="001C08DD"/>
    <w:rsid w:val="001C1409"/>
    <w:rsid w:val="001C182C"/>
    <w:rsid w:val="001C184D"/>
    <w:rsid w:val="001C209F"/>
    <w:rsid w:val="001C2AE6"/>
    <w:rsid w:val="001C35D8"/>
    <w:rsid w:val="001C3F38"/>
    <w:rsid w:val="001C4257"/>
    <w:rsid w:val="001C4A89"/>
    <w:rsid w:val="001C5907"/>
    <w:rsid w:val="001C6177"/>
    <w:rsid w:val="001C6421"/>
    <w:rsid w:val="001C71BE"/>
    <w:rsid w:val="001C78B8"/>
    <w:rsid w:val="001D0322"/>
    <w:rsid w:val="001D0363"/>
    <w:rsid w:val="001D0623"/>
    <w:rsid w:val="001D12B4"/>
    <w:rsid w:val="001D1371"/>
    <w:rsid w:val="001D14A7"/>
    <w:rsid w:val="001D1652"/>
    <w:rsid w:val="001D1B07"/>
    <w:rsid w:val="001D1D45"/>
    <w:rsid w:val="001D2978"/>
    <w:rsid w:val="001D30F6"/>
    <w:rsid w:val="001D35B0"/>
    <w:rsid w:val="001D3D35"/>
    <w:rsid w:val="001D4393"/>
    <w:rsid w:val="001D4A3F"/>
    <w:rsid w:val="001D5E9C"/>
    <w:rsid w:val="001D5F70"/>
    <w:rsid w:val="001D656F"/>
    <w:rsid w:val="001D6EEC"/>
    <w:rsid w:val="001D7D94"/>
    <w:rsid w:val="001E0A28"/>
    <w:rsid w:val="001E1543"/>
    <w:rsid w:val="001E1DCF"/>
    <w:rsid w:val="001E208D"/>
    <w:rsid w:val="001E21B5"/>
    <w:rsid w:val="001E33DF"/>
    <w:rsid w:val="001E38B7"/>
    <w:rsid w:val="001E3DEE"/>
    <w:rsid w:val="001E3F96"/>
    <w:rsid w:val="001E4218"/>
    <w:rsid w:val="001E4CCF"/>
    <w:rsid w:val="001E57A5"/>
    <w:rsid w:val="001E5E91"/>
    <w:rsid w:val="001E63C1"/>
    <w:rsid w:val="001E69EB"/>
    <w:rsid w:val="001E6C4D"/>
    <w:rsid w:val="001F0735"/>
    <w:rsid w:val="001F0B20"/>
    <w:rsid w:val="001F0D82"/>
    <w:rsid w:val="001F14AC"/>
    <w:rsid w:val="001F28FC"/>
    <w:rsid w:val="001F2F0A"/>
    <w:rsid w:val="001F3A8A"/>
    <w:rsid w:val="001F5134"/>
    <w:rsid w:val="001F5AA8"/>
    <w:rsid w:val="001F68E6"/>
    <w:rsid w:val="001F7947"/>
    <w:rsid w:val="00200581"/>
    <w:rsid w:val="00200A62"/>
    <w:rsid w:val="0020308C"/>
    <w:rsid w:val="002033D9"/>
    <w:rsid w:val="00203679"/>
    <w:rsid w:val="00203740"/>
    <w:rsid w:val="00203BA2"/>
    <w:rsid w:val="0020477F"/>
    <w:rsid w:val="002051B5"/>
    <w:rsid w:val="002058E9"/>
    <w:rsid w:val="002105CD"/>
    <w:rsid w:val="00210C6F"/>
    <w:rsid w:val="00210EBD"/>
    <w:rsid w:val="0021175E"/>
    <w:rsid w:val="002123C6"/>
    <w:rsid w:val="0021262C"/>
    <w:rsid w:val="00212977"/>
    <w:rsid w:val="00212CC7"/>
    <w:rsid w:val="002132DB"/>
    <w:rsid w:val="002138EA"/>
    <w:rsid w:val="002139EA"/>
    <w:rsid w:val="00213B37"/>
    <w:rsid w:val="00213F84"/>
    <w:rsid w:val="0021496E"/>
    <w:rsid w:val="00214AB5"/>
    <w:rsid w:val="00214FBD"/>
    <w:rsid w:val="00215D7D"/>
    <w:rsid w:val="00215E97"/>
    <w:rsid w:val="002207C5"/>
    <w:rsid w:val="00220CA3"/>
    <w:rsid w:val="00221368"/>
    <w:rsid w:val="00221E08"/>
    <w:rsid w:val="00221E6B"/>
    <w:rsid w:val="00222897"/>
    <w:rsid w:val="00222B0C"/>
    <w:rsid w:val="002231A9"/>
    <w:rsid w:val="002236F8"/>
    <w:rsid w:val="002241AF"/>
    <w:rsid w:val="00224224"/>
    <w:rsid w:val="002248A3"/>
    <w:rsid w:val="00224BFB"/>
    <w:rsid w:val="00225AEE"/>
    <w:rsid w:val="0022659D"/>
    <w:rsid w:val="002269DE"/>
    <w:rsid w:val="00226D2E"/>
    <w:rsid w:val="00227719"/>
    <w:rsid w:val="00227735"/>
    <w:rsid w:val="00227DD6"/>
    <w:rsid w:val="00230048"/>
    <w:rsid w:val="0023044D"/>
    <w:rsid w:val="002311FD"/>
    <w:rsid w:val="002317C1"/>
    <w:rsid w:val="00231E01"/>
    <w:rsid w:val="0023392D"/>
    <w:rsid w:val="00233E1B"/>
    <w:rsid w:val="00234E64"/>
    <w:rsid w:val="00235394"/>
    <w:rsid w:val="00235577"/>
    <w:rsid w:val="00235D0F"/>
    <w:rsid w:val="0023632E"/>
    <w:rsid w:val="002371B2"/>
    <w:rsid w:val="002401F3"/>
    <w:rsid w:val="00240FFD"/>
    <w:rsid w:val="002429C8"/>
    <w:rsid w:val="002435CA"/>
    <w:rsid w:val="00243CAB"/>
    <w:rsid w:val="0024469F"/>
    <w:rsid w:val="0024550F"/>
    <w:rsid w:val="00245718"/>
    <w:rsid w:val="002462C4"/>
    <w:rsid w:val="002465CB"/>
    <w:rsid w:val="00246B9D"/>
    <w:rsid w:val="00246BDA"/>
    <w:rsid w:val="00247DDF"/>
    <w:rsid w:val="0025077C"/>
    <w:rsid w:val="00250B5B"/>
    <w:rsid w:val="00250E21"/>
    <w:rsid w:val="00251837"/>
    <w:rsid w:val="0025184F"/>
    <w:rsid w:val="002518A3"/>
    <w:rsid w:val="00252079"/>
    <w:rsid w:val="00252A1F"/>
    <w:rsid w:val="00252DB8"/>
    <w:rsid w:val="00253412"/>
    <w:rsid w:val="002537BC"/>
    <w:rsid w:val="00254912"/>
    <w:rsid w:val="00255596"/>
    <w:rsid w:val="00255965"/>
    <w:rsid w:val="00255C58"/>
    <w:rsid w:val="002567C3"/>
    <w:rsid w:val="00257F9D"/>
    <w:rsid w:val="00260EC7"/>
    <w:rsid w:val="00261539"/>
    <w:rsid w:val="0026179F"/>
    <w:rsid w:val="00261C37"/>
    <w:rsid w:val="00261CA1"/>
    <w:rsid w:val="00262E65"/>
    <w:rsid w:val="0026354E"/>
    <w:rsid w:val="00264D99"/>
    <w:rsid w:val="00265AF2"/>
    <w:rsid w:val="00265BD1"/>
    <w:rsid w:val="0026641E"/>
    <w:rsid w:val="002666AE"/>
    <w:rsid w:val="0026693A"/>
    <w:rsid w:val="00266F90"/>
    <w:rsid w:val="00270DE7"/>
    <w:rsid w:val="0027338B"/>
    <w:rsid w:val="00274068"/>
    <w:rsid w:val="00274306"/>
    <w:rsid w:val="00274A4C"/>
    <w:rsid w:val="00274CB8"/>
    <w:rsid w:val="00274D83"/>
    <w:rsid w:val="00274E1A"/>
    <w:rsid w:val="00274E25"/>
    <w:rsid w:val="002759DB"/>
    <w:rsid w:val="00276005"/>
    <w:rsid w:val="00276BD7"/>
    <w:rsid w:val="00276D1D"/>
    <w:rsid w:val="002775B1"/>
    <w:rsid w:val="002775B9"/>
    <w:rsid w:val="002777A0"/>
    <w:rsid w:val="00277D9D"/>
    <w:rsid w:val="002811C4"/>
    <w:rsid w:val="0028181A"/>
    <w:rsid w:val="00282213"/>
    <w:rsid w:val="002824B6"/>
    <w:rsid w:val="00283894"/>
    <w:rsid w:val="00284016"/>
    <w:rsid w:val="002844A8"/>
    <w:rsid w:val="002844F9"/>
    <w:rsid w:val="002854AF"/>
    <w:rsid w:val="002856B8"/>
    <w:rsid w:val="00285721"/>
    <w:rsid w:val="002858BF"/>
    <w:rsid w:val="002862A8"/>
    <w:rsid w:val="002873CA"/>
    <w:rsid w:val="00287D5B"/>
    <w:rsid w:val="00287FB1"/>
    <w:rsid w:val="00290510"/>
    <w:rsid w:val="00290E4C"/>
    <w:rsid w:val="00291788"/>
    <w:rsid w:val="002939AF"/>
    <w:rsid w:val="00293B4A"/>
    <w:rsid w:val="00294491"/>
    <w:rsid w:val="00294575"/>
    <w:rsid w:val="00294BDE"/>
    <w:rsid w:val="002953F2"/>
    <w:rsid w:val="00295520"/>
    <w:rsid w:val="002961B3"/>
    <w:rsid w:val="00297BDA"/>
    <w:rsid w:val="002A0AB7"/>
    <w:rsid w:val="002A0CED"/>
    <w:rsid w:val="002A13A1"/>
    <w:rsid w:val="002A185B"/>
    <w:rsid w:val="002A282D"/>
    <w:rsid w:val="002A29BB"/>
    <w:rsid w:val="002A2E71"/>
    <w:rsid w:val="002A36F9"/>
    <w:rsid w:val="002A3F98"/>
    <w:rsid w:val="002A4CD0"/>
    <w:rsid w:val="002A5212"/>
    <w:rsid w:val="002A5B2A"/>
    <w:rsid w:val="002A5B43"/>
    <w:rsid w:val="002A7DA6"/>
    <w:rsid w:val="002B0A48"/>
    <w:rsid w:val="002B0C75"/>
    <w:rsid w:val="002B180C"/>
    <w:rsid w:val="002B2E80"/>
    <w:rsid w:val="002B3BD9"/>
    <w:rsid w:val="002B3E56"/>
    <w:rsid w:val="002B40C5"/>
    <w:rsid w:val="002B516C"/>
    <w:rsid w:val="002B5E1D"/>
    <w:rsid w:val="002B60C1"/>
    <w:rsid w:val="002B6C7E"/>
    <w:rsid w:val="002B77D2"/>
    <w:rsid w:val="002B7897"/>
    <w:rsid w:val="002C11BC"/>
    <w:rsid w:val="002C14F6"/>
    <w:rsid w:val="002C18C0"/>
    <w:rsid w:val="002C1A6C"/>
    <w:rsid w:val="002C1F95"/>
    <w:rsid w:val="002C2E09"/>
    <w:rsid w:val="002C3F07"/>
    <w:rsid w:val="002C3FE0"/>
    <w:rsid w:val="002C4B52"/>
    <w:rsid w:val="002C4CDA"/>
    <w:rsid w:val="002C5AEB"/>
    <w:rsid w:val="002C74F0"/>
    <w:rsid w:val="002D0304"/>
    <w:rsid w:val="002D03E5"/>
    <w:rsid w:val="002D1380"/>
    <w:rsid w:val="002D2869"/>
    <w:rsid w:val="002D36EB"/>
    <w:rsid w:val="002D3B6E"/>
    <w:rsid w:val="002D3E7D"/>
    <w:rsid w:val="002D4E5A"/>
    <w:rsid w:val="002D5D2B"/>
    <w:rsid w:val="002D65C5"/>
    <w:rsid w:val="002D6BCA"/>
    <w:rsid w:val="002D6BDF"/>
    <w:rsid w:val="002D795F"/>
    <w:rsid w:val="002E0139"/>
    <w:rsid w:val="002E0712"/>
    <w:rsid w:val="002E1686"/>
    <w:rsid w:val="002E1AC0"/>
    <w:rsid w:val="002E1B25"/>
    <w:rsid w:val="002E2169"/>
    <w:rsid w:val="002E28AD"/>
    <w:rsid w:val="002E2CE9"/>
    <w:rsid w:val="002E2F7E"/>
    <w:rsid w:val="002E3BF7"/>
    <w:rsid w:val="002E403E"/>
    <w:rsid w:val="002E4C74"/>
    <w:rsid w:val="002E5A8E"/>
    <w:rsid w:val="002E69E1"/>
    <w:rsid w:val="002E7087"/>
    <w:rsid w:val="002E7594"/>
    <w:rsid w:val="002F02A8"/>
    <w:rsid w:val="002F0574"/>
    <w:rsid w:val="002F074A"/>
    <w:rsid w:val="002F0818"/>
    <w:rsid w:val="002F0B4F"/>
    <w:rsid w:val="002F158C"/>
    <w:rsid w:val="002F19F8"/>
    <w:rsid w:val="002F1DDD"/>
    <w:rsid w:val="002F21CF"/>
    <w:rsid w:val="002F2476"/>
    <w:rsid w:val="002F28C9"/>
    <w:rsid w:val="002F2925"/>
    <w:rsid w:val="002F2B3E"/>
    <w:rsid w:val="002F2C93"/>
    <w:rsid w:val="002F373A"/>
    <w:rsid w:val="002F3A7B"/>
    <w:rsid w:val="002F3B71"/>
    <w:rsid w:val="002F4093"/>
    <w:rsid w:val="002F4CC3"/>
    <w:rsid w:val="002F5161"/>
    <w:rsid w:val="002F539E"/>
    <w:rsid w:val="002F5636"/>
    <w:rsid w:val="002F5C1B"/>
    <w:rsid w:val="002F6462"/>
    <w:rsid w:val="002F6615"/>
    <w:rsid w:val="002F7659"/>
    <w:rsid w:val="002F7A7B"/>
    <w:rsid w:val="002F7BB9"/>
    <w:rsid w:val="003004EC"/>
    <w:rsid w:val="0030189A"/>
    <w:rsid w:val="00301ADF"/>
    <w:rsid w:val="003022A5"/>
    <w:rsid w:val="00302FD0"/>
    <w:rsid w:val="0030329D"/>
    <w:rsid w:val="00304B6C"/>
    <w:rsid w:val="00305B05"/>
    <w:rsid w:val="00306133"/>
    <w:rsid w:val="003068C8"/>
    <w:rsid w:val="003070F8"/>
    <w:rsid w:val="00307154"/>
    <w:rsid w:val="00307E51"/>
    <w:rsid w:val="00310439"/>
    <w:rsid w:val="003107CE"/>
    <w:rsid w:val="003110CA"/>
    <w:rsid w:val="00311363"/>
    <w:rsid w:val="0031163A"/>
    <w:rsid w:val="00314B36"/>
    <w:rsid w:val="003151F1"/>
    <w:rsid w:val="00315867"/>
    <w:rsid w:val="00316876"/>
    <w:rsid w:val="00317907"/>
    <w:rsid w:val="00317952"/>
    <w:rsid w:val="00317E34"/>
    <w:rsid w:val="003206A0"/>
    <w:rsid w:val="00321150"/>
    <w:rsid w:val="0032125A"/>
    <w:rsid w:val="003214FD"/>
    <w:rsid w:val="0032151F"/>
    <w:rsid w:val="00322173"/>
    <w:rsid w:val="003225F2"/>
    <w:rsid w:val="00322B00"/>
    <w:rsid w:val="00322EBC"/>
    <w:rsid w:val="0032312F"/>
    <w:rsid w:val="00323B79"/>
    <w:rsid w:val="0032521C"/>
    <w:rsid w:val="003257BD"/>
    <w:rsid w:val="003260D7"/>
    <w:rsid w:val="003316AE"/>
    <w:rsid w:val="00331EDF"/>
    <w:rsid w:val="00332D9A"/>
    <w:rsid w:val="00332DC1"/>
    <w:rsid w:val="003341BF"/>
    <w:rsid w:val="00334BA6"/>
    <w:rsid w:val="0033638B"/>
    <w:rsid w:val="00336697"/>
    <w:rsid w:val="00336CE3"/>
    <w:rsid w:val="003370E8"/>
    <w:rsid w:val="003407D7"/>
    <w:rsid w:val="00340859"/>
    <w:rsid w:val="00341160"/>
    <w:rsid w:val="003418CB"/>
    <w:rsid w:val="003420A5"/>
    <w:rsid w:val="00342AAC"/>
    <w:rsid w:val="00342CF5"/>
    <w:rsid w:val="00343650"/>
    <w:rsid w:val="003449ED"/>
    <w:rsid w:val="00345C20"/>
    <w:rsid w:val="003468A4"/>
    <w:rsid w:val="00346EE1"/>
    <w:rsid w:val="00346F1E"/>
    <w:rsid w:val="00346F75"/>
    <w:rsid w:val="00347671"/>
    <w:rsid w:val="00347884"/>
    <w:rsid w:val="00351919"/>
    <w:rsid w:val="00351BBE"/>
    <w:rsid w:val="003528B4"/>
    <w:rsid w:val="0035330D"/>
    <w:rsid w:val="003546FE"/>
    <w:rsid w:val="00354BFF"/>
    <w:rsid w:val="003555D3"/>
    <w:rsid w:val="00355873"/>
    <w:rsid w:val="0035660F"/>
    <w:rsid w:val="0035723F"/>
    <w:rsid w:val="0035728F"/>
    <w:rsid w:val="00360419"/>
    <w:rsid w:val="003608E7"/>
    <w:rsid w:val="00360CF3"/>
    <w:rsid w:val="003628B9"/>
    <w:rsid w:val="00362D8F"/>
    <w:rsid w:val="0036327F"/>
    <w:rsid w:val="00363896"/>
    <w:rsid w:val="003648B2"/>
    <w:rsid w:val="003649AF"/>
    <w:rsid w:val="003650ED"/>
    <w:rsid w:val="00365792"/>
    <w:rsid w:val="00366D02"/>
    <w:rsid w:val="00367724"/>
    <w:rsid w:val="00370C4C"/>
    <w:rsid w:val="00370C63"/>
    <w:rsid w:val="00370D37"/>
    <w:rsid w:val="003710BA"/>
    <w:rsid w:val="003724A5"/>
    <w:rsid w:val="00372BF1"/>
    <w:rsid w:val="00372CA8"/>
    <w:rsid w:val="003736B6"/>
    <w:rsid w:val="0037469A"/>
    <w:rsid w:val="00375AA4"/>
    <w:rsid w:val="003762B4"/>
    <w:rsid w:val="00376BEF"/>
    <w:rsid w:val="00376C94"/>
    <w:rsid w:val="00376D0D"/>
    <w:rsid w:val="00376D22"/>
    <w:rsid w:val="003770F6"/>
    <w:rsid w:val="00382877"/>
    <w:rsid w:val="00383484"/>
    <w:rsid w:val="00383512"/>
    <w:rsid w:val="00383E37"/>
    <w:rsid w:val="0038580B"/>
    <w:rsid w:val="003860F3"/>
    <w:rsid w:val="00386490"/>
    <w:rsid w:val="00386E6C"/>
    <w:rsid w:val="003878F6"/>
    <w:rsid w:val="00387CC9"/>
    <w:rsid w:val="00393042"/>
    <w:rsid w:val="00394065"/>
    <w:rsid w:val="00394AD5"/>
    <w:rsid w:val="00395459"/>
    <w:rsid w:val="003955DC"/>
    <w:rsid w:val="00395625"/>
    <w:rsid w:val="0039642D"/>
    <w:rsid w:val="00396430"/>
    <w:rsid w:val="003965D3"/>
    <w:rsid w:val="00397C3E"/>
    <w:rsid w:val="003A1F1E"/>
    <w:rsid w:val="003A214C"/>
    <w:rsid w:val="003A2485"/>
    <w:rsid w:val="003A2C6A"/>
    <w:rsid w:val="003A2E40"/>
    <w:rsid w:val="003A352A"/>
    <w:rsid w:val="003A35E2"/>
    <w:rsid w:val="003A386B"/>
    <w:rsid w:val="003A53B1"/>
    <w:rsid w:val="003A5C0E"/>
    <w:rsid w:val="003A6129"/>
    <w:rsid w:val="003A6A4C"/>
    <w:rsid w:val="003A6C83"/>
    <w:rsid w:val="003B0158"/>
    <w:rsid w:val="003B04A9"/>
    <w:rsid w:val="003B09EB"/>
    <w:rsid w:val="003B0C1C"/>
    <w:rsid w:val="003B1106"/>
    <w:rsid w:val="003B165E"/>
    <w:rsid w:val="003B21BE"/>
    <w:rsid w:val="003B29E9"/>
    <w:rsid w:val="003B3306"/>
    <w:rsid w:val="003B36D3"/>
    <w:rsid w:val="003B3718"/>
    <w:rsid w:val="003B399A"/>
    <w:rsid w:val="003B3CBD"/>
    <w:rsid w:val="003B3D68"/>
    <w:rsid w:val="003B40B6"/>
    <w:rsid w:val="003B43BA"/>
    <w:rsid w:val="003B455F"/>
    <w:rsid w:val="003B4651"/>
    <w:rsid w:val="003B56DB"/>
    <w:rsid w:val="003B5B46"/>
    <w:rsid w:val="003B755E"/>
    <w:rsid w:val="003B75FE"/>
    <w:rsid w:val="003C06AB"/>
    <w:rsid w:val="003C09DA"/>
    <w:rsid w:val="003C228E"/>
    <w:rsid w:val="003C22CD"/>
    <w:rsid w:val="003C2B2D"/>
    <w:rsid w:val="003C3051"/>
    <w:rsid w:val="003C3117"/>
    <w:rsid w:val="003C46D5"/>
    <w:rsid w:val="003C474A"/>
    <w:rsid w:val="003C484E"/>
    <w:rsid w:val="003C4DEA"/>
    <w:rsid w:val="003C51E7"/>
    <w:rsid w:val="003C58E1"/>
    <w:rsid w:val="003C5FA8"/>
    <w:rsid w:val="003C6893"/>
    <w:rsid w:val="003C6DE2"/>
    <w:rsid w:val="003C6F25"/>
    <w:rsid w:val="003C7919"/>
    <w:rsid w:val="003D1883"/>
    <w:rsid w:val="003D1EFD"/>
    <w:rsid w:val="003D2009"/>
    <w:rsid w:val="003D28BF"/>
    <w:rsid w:val="003D4215"/>
    <w:rsid w:val="003D4C47"/>
    <w:rsid w:val="003D4C52"/>
    <w:rsid w:val="003D4D75"/>
    <w:rsid w:val="003D56BB"/>
    <w:rsid w:val="003D71E5"/>
    <w:rsid w:val="003D7331"/>
    <w:rsid w:val="003D7719"/>
    <w:rsid w:val="003E0F19"/>
    <w:rsid w:val="003E151D"/>
    <w:rsid w:val="003E2303"/>
    <w:rsid w:val="003E32CA"/>
    <w:rsid w:val="003E341E"/>
    <w:rsid w:val="003E3AB6"/>
    <w:rsid w:val="003E40EE"/>
    <w:rsid w:val="003E5238"/>
    <w:rsid w:val="003E6A40"/>
    <w:rsid w:val="003E6B14"/>
    <w:rsid w:val="003E7498"/>
    <w:rsid w:val="003E7C12"/>
    <w:rsid w:val="003E7D40"/>
    <w:rsid w:val="003F05AF"/>
    <w:rsid w:val="003F1C1B"/>
    <w:rsid w:val="003F2514"/>
    <w:rsid w:val="003F2A7D"/>
    <w:rsid w:val="003F30E1"/>
    <w:rsid w:val="003F3A2F"/>
    <w:rsid w:val="003F587C"/>
    <w:rsid w:val="003F5A1A"/>
    <w:rsid w:val="003F6099"/>
    <w:rsid w:val="003F60AA"/>
    <w:rsid w:val="003F6E9C"/>
    <w:rsid w:val="00400114"/>
    <w:rsid w:val="0040053E"/>
    <w:rsid w:val="00401144"/>
    <w:rsid w:val="0040255E"/>
    <w:rsid w:val="00402B30"/>
    <w:rsid w:val="00402D64"/>
    <w:rsid w:val="00402E66"/>
    <w:rsid w:val="00403562"/>
    <w:rsid w:val="00403A6F"/>
    <w:rsid w:val="00404831"/>
    <w:rsid w:val="00405245"/>
    <w:rsid w:val="00405598"/>
    <w:rsid w:val="004057E8"/>
    <w:rsid w:val="00405EE6"/>
    <w:rsid w:val="00407661"/>
    <w:rsid w:val="00407A90"/>
    <w:rsid w:val="00410314"/>
    <w:rsid w:val="00410913"/>
    <w:rsid w:val="00410A29"/>
    <w:rsid w:val="00412063"/>
    <w:rsid w:val="004127D4"/>
    <w:rsid w:val="00412EB1"/>
    <w:rsid w:val="00413A12"/>
    <w:rsid w:val="00413DDE"/>
    <w:rsid w:val="00414118"/>
    <w:rsid w:val="0041459E"/>
    <w:rsid w:val="00414EC4"/>
    <w:rsid w:val="00416084"/>
    <w:rsid w:val="0041689F"/>
    <w:rsid w:val="004172A4"/>
    <w:rsid w:val="004173B3"/>
    <w:rsid w:val="004204CA"/>
    <w:rsid w:val="00420A36"/>
    <w:rsid w:val="00420EBE"/>
    <w:rsid w:val="00421029"/>
    <w:rsid w:val="00422549"/>
    <w:rsid w:val="00423A3C"/>
    <w:rsid w:val="00423FC3"/>
    <w:rsid w:val="00424736"/>
    <w:rsid w:val="00424F8C"/>
    <w:rsid w:val="00426275"/>
    <w:rsid w:val="0042653B"/>
    <w:rsid w:val="0042656A"/>
    <w:rsid w:val="00426805"/>
    <w:rsid w:val="00426CF2"/>
    <w:rsid w:val="00426DBF"/>
    <w:rsid w:val="00426E41"/>
    <w:rsid w:val="004271BA"/>
    <w:rsid w:val="0042745B"/>
    <w:rsid w:val="00430387"/>
    <w:rsid w:val="00430497"/>
    <w:rsid w:val="00430EA5"/>
    <w:rsid w:val="00431F23"/>
    <w:rsid w:val="0043259E"/>
    <w:rsid w:val="0043302B"/>
    <w:rsid w:val="004337E9"/>
    <w:rsid w:val="004338DE"/>
    <w:rsid w:val="00434DC1"/>
    <w:rsid w:val="004350F4"/>
    <w:rsid w:val="00436740"/>
    <w:rsid w:val="004370F6"/>
    <w:rsid w:val="0043711D"/>
    <w:rsid w:val="00437550"/>
    <w:rsid w:val="00437A6D"/>
    <w:rsid w:val="00437C86"/>
    <w:rsid w:val="004412A0"/>
    <w:rsid w:val="004413A7"/>
    <w:rsid w:val="00442337"/>
    <w:rsid w:val="004432F3"/>
    <w:rsid w:val="00444192"/>
    <w:rsid w:val="0044420A"/>
    <w:rsid w:val="0044426D"/>
    <w:rsid w:val="0044456C"/>
    <w:rsid w:val="0044472E"/>
    <w:rsid w:val="00444B0B"/>
    <w:rsid w:val="00444C84"/>
    <w:rsid w:val="00445195"/>
    <w:rsid w:val="0044542C"/>
    <w:rsid w:val="0044549D"/>
    <w:rsid w:val="00445623"/>
    <w:rsid w:val="00445D63"/>
    <w:rsid w:val="00446408"/>
    <w:rsid w:val="00446493"/>
    <w:rsid w:val="004465B3"/>
    <w:rsid w:val="00446930"/>
    <w:rsid w:val="00447461"/>
    <w:rsid w:val="00447597"/>
    <w:rsid w:val="00447F76"/>
    <w:rsid w:val="0045019B"/>
    <w:rsid w:val="0045027F"/>
    <w:rsid w:val="00450C32"/>
    <w:rsid w:val="00450F27"/>
    <w:rsid w:val="004510E5"/>
    <w:rsid w:val="00451DA3"/>
    <w:rsid w:val="00451FD2"/>
    <w:rsid w:val="00452B30"/>
    <w:rsid w:val="00453C93"/>
    <w:rsid w:val="00456A75"/>
    <w:rsid w:val="00456E8A"/>
    <w:rsid w:val="004571B8"/>
    <w:rsid w:val="004600F3"/>
    <w:rsid w:val="004609F0"/>
    <w:rsid w:val="00460A26"/>
    <w:rsid w:val="00460A5E"/>
    <w:rsid w:val="00461B0F"/>
    <w:rsid w:val="00461BB5"/>
    <w:rsid w:val="00461D9D"/>
    <w:rsid w:val="00461E39"/>
    <w:rsid w:val="00462B1D"/>
    <w:rsid w:val="00462D3A"/>
    <w:rsid w:val="00463521"/>
    <w:rsid w:val="00463A51"/>
    <w:rsid w:val="00465307"/>
    <w:rsid w:val="00466A1A"/>
    <w:rsid w:val="00466FB2"/>
    <w:rsid w:val="00471125"/>
    <w:rsid w:val="004715A8"/>
    <w:rsid w:val="00471FAB"/>
    <w:rsid w:val="004721CE"/>
    <w:rsid w:val="0047410C"/>
    <w:rsid w:val="0047437A"/>
    <w:rsid w:val="00474A8B"/>
    <w:rsid w:val="00474EE2"/>
    <w:rsid w:val="004757F2"/>
    <w:rsid w:val="0047746A"/>
    <w:rsid w:val="00477C7B"/>
    <w:rsid w:val="00480BFE"/>
    <w:rsid w:val="00480E42"/>
    <w:rsid w:val="004812E6"/>
    <w:rsid w:val="004818EB"/>
    <w:rsid w:val="004821F4"/>
    <w:rsid w:val="004832A4"/>
    <w:rsid w:val="004838AF"/>
    <w:rsid w:val="004839F4"/>
    <w:rsid w:val="00484C5D"/>
    <w:rsid w:val="00484FD1"/>
    <w:rsid w:val="0048543E"/>
    <w:rsid w:val="00485C92"/>
    <w:rsid w:val="00485E8A"/>
    <w:rsid w:val="0048628C"/>
    <w:rsid w:val="00486678"/>
    <w:rsid w:val="004868C1"/>
    <w:rsid w:val="004870DE"/>
    <w:rsid w:val="0048715B"/>
    <w:rsid w:val="0048750F"/>
    <w:rsid w:val="00487761"/>
    <w:rsid w:val="00487932"/>
    <w:rsid w:val="004901B4"/>
    <w:rsid w:val="00490FA3"/>
    <w:rsid w:val="004913B9"/>
    <w:rsid w:val="004913BF"/>
    <w:rsid w:val="0049216A"/>
    <w:rsid w:val="0049227F"/>
    <w:rsid w:val="00493679"/>
    <w:rsid w:val="00493877"/>
    <w:rsid w:val="0049397C"/>
    <w:rsid w:val="00493BEC"/>
    <w:rsid w:val="004944E2"/>
    <w:rsid w:val="0049450F"/>
    <w:rsid w:val="004947C1"/>
    <w:rsid w:val="00495CEB"/>
    <w:rsid w:val="00495E30"/>
    <w:rsid w:val="00496496"/>
    <w:rsid w:val="00496B92"/>
    <w:rsid w:val="00497B30"/>
    <w:rsid w:val="00497C8F"/>
    <w:rsid w:val="004A0BC9"/>
    <w:rsid w:val="004A0D7D"/>
    <w:rsid w:val="004A0E44"/>
    <w:rsid w:val="004A17E9"/>
    <w:rsid w:val="004A237F"/>
    <w:rsid w:val="004A34EF"/>
    <w:rsid w:val="004A35E1"/>
    <w:rsid w:val="004A4711"/>
    <w:rsid w:val="004A495F"/>
    <w:rsid w:val="004A52DE"/>
    <w:rsid w:val="004A576E"/>
    <w:rsid w:val="004A654A"/>
    <w:rsid w:val="004A662F"/>
    <w:rsid w:val="004A6FFC"/>
    <w:rsid w:val="004A7544"/>
    <w:rsid w:val="004A7880"/>
    <w:rsid w:val="004B08C0"/>
    <w:rsid w:val="004B09BB"/>
    <w:rsid w:val="004B1EBB"/>
    <w:rsid w:val="004B27BA"/>
    <w:rsid w:val="004B2ED0"/>
    <w:rsid w:val="004B330C"/>
    <w:rsid w:val="004B3606"/>
    <w:rsid w:val="004B407E"/>
    <w:rsid w:val="004B5F31"/>
    <w:rsid w:val="004B6B0F"/>
    <w:rsid w:val="004B6CBD"/>
    <w:rsid w:val="004B70A4"/>
    <w:rsid w:val="004B7B90"/>
    <w:rsid w:val="004C0C96"/>
    <w:rsid w:val="004C1832"/>
    <w:rsid w:val="004C3C6E"/>
    <w:rsid w:val="004C3CDA"/>
    <w:rsid w:val="004C4C39"/>
    <w:rsid w:val="004C51A3"/>
    <w:rsid w:val="004C54E5"/>
    <w:rsid w:val="004C5633"/>
    <w:rsid w:val="004C5F39"/>
    <w:rsid w:val="004C6ABF"/>
    <w:rsid w:val="004C6C03"/>
    <w:rsid w:val="004C7D5A"/>
    <w:rsid w:val="004C7DC8"/>
    <w:rsid w:val="004C7F81"/>
    <w:rsid w:val="004D05EE"/>
    <w:rsid w:val="004D067E"/>
    <w:rsid w:val="004D0DC5"/>
    <w:rsid w:val="004D0EA8"/>
    <w:rsid w:val="004D138A"/>
    <w:rsid w:val="004D21B0"/>
    <w:rsid w:val="004D4E9F"/>
    <w:rsid w:val="004D5838"/>
    <w:rsid w:val="004D67D7"/>
    <w:rsid w:val="004D737D"/>
    <w:rsid w:val="004D7A90"/>
    <w:rsid w:val="004E0217"/>
    <w:rsid w:val="004E1092"/>
    <w:rsid w:val="004E2659"/>
    <w:rsid w:val="004E2688"/>
    <w:rsid w:val="004E39EE"/>
    <w:rsid w:val="004E3EB2"/>
    <w:rsid w:val="004E475C"/>
    <w:rsid w:val="004E4AE2"/>
    <w:rsid w:val="004E4B0B"/>
    <w:rsid w:val="004E56E0"/>
    <w:rsid w:val="004E5C05"/>
    <w:rsid w:val="004E7329"/>
    <w:rsid w:val="004E76C7"/>
    <w:rsid w:val="004E78FC"/>
    <w:rsid w:val="004F0475"/>
    <w:rsid w:val="004F2CB0"/>
    <w:rsid w:val="004F2E24"/>
    <w:rsid w:val="004F371C"/>
    <w:rsid w:val="004F38A6"/>
    <w:rsid w:val="004F42BB"/>
    <w:rsid w:val="004F49D2"/>
    <w:rsid w:val="004F4A96"/>
    <w:rsid w:val="004F4C51"/>
    <w:rsid w:val="004F4F0C"/>
    <w:rsid w:val="004F5189"/>
    <w:rsid w:val="004F551C"/>
    <w:rsid w:val="004F6491"/>
    <w:rsid w:val="004F6B48"/>
    <w:rsid w:val="004F6EA8"/>
    <w:rsid w:val="004F7CA8"/>
    <w:rsid w:val="005008C5"/>
    <w:rsid w:val="005017F7"/>
    <w:rsid w:val="00501FA7"/>
    <w:rsid w:val="005020C5"/>
    <w:rsid w:val="005034DC"/>
    <w:rsid w:val="00504806"/>
    <w:rsid w:val="005052E6"/>
    <w:rsid w:val="00505BFA"/>
    <w:rsid w:val="0050688F"/>
    <w:rsid w:val="005071B4"/>
    <w:rsid w:val="0050721F"/>
    <w:rsid w:val="00507687"/>
    <w:rsid w:val="0050783B"/>
    <w:rsid w:val="00510455"/>
    <w:rsid w:val="00511364"/>
    <w:rsid w:val="005117A9"/>
    <w:rsid w:val="00511C7E"/>
    <w:rsid w:val="00511F57"/>
    <w:rsid w:val="0051220C"/>
    <w:rsid w:val="00512D8C"/>
    <w:rsid w:val="00514BCC"/>
    <w:rsid w:val="005159BF"/>
    <w:rsid w:val="00515CBE"/>
    <w:rsid w:val="00515D76"/>
    <w:rsid w:val="00515E2B"/>
    <w:rsid w:val="00515ED5"/>
    <w:rsid w:val="0051661C"/>
    <w:rsid w:val="005168A9"/>
    <w:rsid w:val="0051699B"/>
    <w:rsid w:val="0051748C"/>
    <w:rsid w:val="00520615"/>
    <w:rsid w:val="00520795"/>
    <w:rsid w:val="00521862"/>
    <w:rsid w:val="00521FAE"/>
    <w:rsid w:val="00522176"/>
    <w:rsid w:val="00522A7E"/>
    <w:rsid w:val="00522F20"/>
    <w:rsid w:val="00523E4F"/>
    <w:rsid w:val="00524EDB"/>
    <w:rsid w:val="005275C7"/>
    <w:rsid w:val="00527D6A"/>
    <w:rsid w:val="005307D4"/>
    <w:rsid w:val="005308DB"/>
    <w:rsid w:val="00530A2E"/>
    <w:rsid w:val="00530FBE"/>
    <w:rsid w:val="005313ED"/>
    <w:rsid w:val="005315DB"/>
    <w:rsid w:val="00531B39"/>
    <w:rsid w:val="0053221E"/>
    <w:rsid w:val="00532EC8"/>
    <w:rsid w:val="00533159"/>
    <w:rsid w:val="00533361"/>
    <w:rsid w:val="005339DB"/>
    <w:rsid w:val="00534C89"/>
    <w:rsid w:val="00534DCD"/>
    <w:rsid w:val="005350A2"/>
    <w:rsid w:val="0053554F"/>
    <w:rsid w:val="005357B4"/>
    <w:rsid w:val="0053612C"/>
    <w:rsid w:val="00536F88"/>
    <w:rsid w:val="005371DD"/>
    <w:rsid w:val="00537923"/>
    <w:rsid w:val="0053796C"/>
    <w:rsid w:val="00540FD2"/>
    <w:rsid w:val="00541573"/>
    <w:rsid w:val="00541E40"/>
    <w:rsid w:val="00542339"/>
    <w:rsid w:val="005431B0"/>
    <w:rsid w:val="0054348A"/>
    <w:rsid w:val="0054363B"/>
    <w:rsid w:val="005436AC"/>
    <w:rsid w:val="0054372E"/>
    <w:rsid w:val="00543A28"/>
    <w:rsid w:val="0054555B"/>
    <w:rsid w:val="00545718"/>
    <w:rsid w:val="005458ED"/>
    <w:rsid w:val="00545BC3"/>
    <w:rsid w:val="00545EA2"/>
    <w:rsid w:val="00546A45"/>
    <w:rsid w:val="00547EAA"/>
    <w:rsid w:val="005503FF"/>
    <w:rsid w:val="005506B7"/>
    <w:rsid w:val="005509E0"/>
    <w:rsid w:val="0055139B"/>
    <w:rsid w:val="00551480"/>
    <w:rsid w:val="005515AF"/>
    <w:rsid w:val="005517DE"/>
    <w:rsid w:val="005519F1"/>
    <w:rsid w:val="005523D7"/>
    <w:rsid w:val="00552A35"/>
    <w:rsid w:val="00553278"/>
    <w:rsid w:val="005550B5"/>
    <w:rsid w:val="005556CE"/>
    <w:rsid w:val="005566FC"/>
    <w:rsid w:val="00556751"/>
    <w:rsid w:val="005571CE"/>
    <w:rsid w:val="00560F4B"/>
    <w:rsid w:val="00561391"/>
    <w:rsid w:val="005623A3"/>
    <w:rsid w:val="0056474D"/>
    <w:rsid w:val="00564919"/>
    <w:rsid w:val="005661EC"/>
    <w:rsid w:val="00566D8C"/>
    <w:rsid w:val="00567EFD"/>
    <w:rsid w:val="00570722"/>
    <w:rsid w:val="00570DD7"/>
    <w:rsid w:val="00571095"/>
    <w:rsid w:val="00571777"/>
    <w:rsid w:val="00571FBD"/>
    <w:rsid w:val="0057253A"/>
    <w:rsid w:val="00574220"/>
    <w:rsid w:val="005767CA"/>
    <w:rsid w:val="00576D22"/>
    <w:rsid w:val="005770EE"/>
    <w:rsid w:val="00577718"/>
    <w:rsid w:val="00577ED1"/>
    <w:rsid w:val="00580FF5"/>
    <w:rsid w:val="00581185"/>
    <w:rsid w:val="005830F4"/>
    <w:rsid w:val="005844DC"/>
    <w:rsid w:val="00584671"/>
    <w:rsid w:val="00584E46"/>
    <w:rsid w:val="0058519C"/>
    <w:rsid w:val="00585CCA"/>
    <w:rsid w:val="005865F8"/>
    <w:rsid w:val="00587309"/>
    <w:rsid w:val="005878BE"/>
    <w:rsid w:val="0059103E"/>
    <w:rsid w:val="0059149A"/>
    <w:rsid w:val="00591E53"/>
    <w:rsid w:val="00591E9D"/>
    <w:rsid w:val="0059297D"/>
    <w:rsid w:val="00593092"/>
    <w:rsid w:val="00593471"/>
    <w:rsid w:val="00595662"/>
    <w:rsid w:val="005956EE"/>
    <w:rsid w:val="00595D48"/>
    <w:rsid w:val="00596360"/>
    <w:rsid w:val="00596A8E"/>
    <w:rsid w:val="005974DE"/>
    <w:rsid w:val="005A024C"/>
    <w:rsid w:val="005A083E"/>
    <w:rsid w:val="005A0CB6"/>
    <w:rsid w:val="005A125A"/>
    <w:rsid w:val="005A208B"/>
    <w:rsid w:val="005A4226"/>
    <w:rsid w:val="005A52A1"/>
    <w:rsid w:val="005A5B28"/>
    <w:rsid w:val="005A5C22"/>
    <w:rsid w:val="005A5EEF"/>
    <w:rsid w:val="005A7076"/>
    <w:rsid w:val="005A77E8"/>
    <w:rsid w:val="005B1E99"/>
    <w:rsid w:val="005B22F7"/>
    <w:rsid w:val="005B2648"/>
    <w:rsid w:val="005B3944"/>
    <w:rsid w:val="005B3C9A"/>
    <w:rsid w:val="005B4802"/>
    <w:rsid w:val="005B59EE"/>
    <w:rsid w:val="005B5AAB"/>
    <w:rsid w:val="005B6488"/>
    <w:rsid w:val="005B66B3"/>
    <w:rsid w:val="005B750D"/>
    <w:rsid w:val="005C09F6"/>
    <w:rsid w:val="005C0D0A"/>
    <w:rsid w:val="005C1EA6"/>
    <w:rsid w:val="005C4219"/>
    <w:rsid w:val="005C48FE"/>
    <w:rsid w:val="005C534B"/>
    <w:rsid w:val="005C5767"/>
    <w:rsid w:val="005C6440"/>
    <w:rsid w:val="005C6835"/>
    <w:rsid w:val="005C7076"/>
    <w:rsid w:val="005C7449"/>
    <w:rsid w:val="005D02E1"/>
    <w:rsid w:val="005D08FD"/>
    <w:rsid w:val="005D0A1F"/>
    <w:rsid w:val="005D0B99"/>
    <w:rsid w:val="005D183E"/>
    <w:rsid w:val="005D19A8"/>
    <w:rsid w:val="005D1D51"/>
    <w:rsid w:val="005D1E47"/>
    <w:rsid w:val="005D308E"/>
    <w:rsid w:val="005D36FD"/>
    <w:rsid w:val="005D381A"/>
    <w:rsid w:val="005D39F7"/>
    <w:rsid w:val="005D3A48"/>
    <w:rsid w:val="005D3F36"/>
    <w:rsid w:val="005D487D"/>
    <w:rsid w:val="005D4BDB"/>
    <w:rsid w:val="005D6531"/>
    <w:rsid w:val="005D7AF8"/>
    <w:rsid w:val="005E0314"/>
    <w:rsid w:val="005E0697"/>
    <w:rsid w:val="005E0A85"/>
    <w:rsid w:val="005E17BF"/>
    <w:rsid w:val="005E2556"/>
    <w:rsid w:val="005E2D04"/>
    <w:rsid w:val="005E3457"/>
    <w:rsid w:val="005E366A"/>
    <w:rsid w:val="005E49D1"/>
    <w:rsid w:val="005E501B"/>
    <w:rsid w:val="005E5337"/>
    <w:rsid w:val="005E5E1E"/>
    <w:rsid w:val="005E612C"/>
    <w:rsid w:val="005E6F66"/>
    <w:rsid w:val="005F0634"/>
    <w:rsid w:val="005F0BCE"/>
    <w:rsid w:val="005F0DE9"/>
    <w:rsid w:val="005F17CA"/>
    <w:rsid w:val="005F1F4D"/>
    <w:rsid w:val="005F2145"/>
    <w:rsid w:val="005F23B3"/>
    <w:rsid w:val="005F2C29"/>
    <w:rsid w:val="005F40CC"/>
    <w:rsid w:val="005F4196"/>
    <w:rsid w:val="005F4511"/>
    <w:rsid w:val="005F4C35"/>
    <w:rsid w:val="005F573A"/>
    <w:rsid w:val="005F794F"/>
    <w:rsid w:val="006016E1"/>
    <w:rsid w:val="006017EE"/>
    <w:rsid w:val="006017FE"/>
    <w:rsid w:val="006025E2"/>
    <w:rsid w:val="00602877"/>
    <w:rsid w:val="00602C6F"/>
    <w:rsid w:val="00602D27"/>
    <w:rsid w:val="006031CD"/>
    <w:rsid w:val="00603C2A"/>
    <w:rsid w:val="00604E93"/>
    <w:rsid w:val="006055E9"/>
    <w:rsid w:val="0060576B"/>
    <w:rsid w:val="00605B28"/>
    <w:rsid w:val="00605C37"/>
    <w:rsid w:val="0060698F"/>
    <w:rsid w:val="00610346"/>
    <w:rsid w:val="006104B4"/>
    <w:rsid w:val="00610D26"/>
    <w:rsid w:val="00611ADB"/>
    <w:rsid w:val="00611D49"/>
    <w:rsid w:val="00612C1D"/>
    <w:rsid w:val="00613C55"/>
    <w:rsid w:val="006144A1"/>
    <w:rsid w:val="00615A51"/>
    <w:rsid w:val="00615DA9"/>
    <w:rsid w:val="00615E5C"/>
    <w:rsid w:val="00615EBB"/>
    <w:rsid w:val="00616096"/>
    <w:rsid w:val="006160A2"/>
    <w:rsid w:val="0061710C"/>
    <w:rsid w:val="00617211"/>
    <w:rsid w:val="006202DA"/>
    <w:rsid w:val="00620542"/>
    <w:rsid w:val="00621ADF"/>
    <w:rsid w:val="006249D2"/>
    <w:rsid w:val="00626A43"/>
    <w:rsid w:val="00627B1F"/>
    <w:rsid w:val="006302AA"/>
    <w:rsid w:val="0063038D"/>
    <w:rsid w:val="00630CC7"/>
    <w:rsid w:val="00630FF5"/>
    <w:rsid w:val="0063179C"/>
    <w:rsid w:val="006335AA"/>
    <w:rsid w:val="00633869"/>
    <w:rsid w:val="00634875"/>
    <w:rsid w:val="006363BD"/>
    <w:rsid w:val="0063645A"/>
    <w:rsid w:val="00636BB3"/>
    <w:rsid w:val="0063715B"/>
    <w:rsid w:val="006373E1"/>
    <w:rsid w:val="006376CF"/>
    <w:rsid w:val="00637888"/>
    <w:rsid w:val="00637B90"/>
    <w:rsid w:val="00637DE4"/>
    <w:rsid w:val="00637E01"/>
    <w:rsid w:val="00640002"/>
    <w:rsid w:val="0064005E"/>
    <w:rsid w:val="006403D2"/>
    <w:rsid w:val="0064086E"/>
    <w:rsid w:val="006408E6"/>
    <w:rsid w:val="006412DC"/>
    <w:rsid w:val="0064189B"/>
    <w:rsid w:val="006418C7"/>
    <w:rsid w:val="00641C85"/>
    <w:rsid w:val="006428E1"/>
    <w:rsid w:val="00642BC6"/>
    <w:rsid w:val="00642D65"/>
    <w:rsid w:val="0064389E"/>
    <w:rsid w:val="006438C4"/>
    <w:rsid w:val="00643FA0"/>
    <w:rsid w:val="00644790"/>
    <w:rsid w:val="00644B6B"/>
    <w:rsid w:val="00644D52"/>
    <w:rsid w:val="00645252"/>
    <w:rsid w:val="006465F9"/>
    <w:rsid w:val="00647F84"/>
    <w:rsid w:val="006501AF"/>
    <w:rsid w:val="00650DDE"/>
    <w:rsid w:val="006517AA"/>
    <w:rsid w:val="006522D2"/>
    <w:rsid w:val="00652BA5"/>
    <w:rsid w:val="00652BAC"/>
    <w:rsid w:val="006530AA"/>
    <w:rsid w:val="006537BC"/>
    <w:rsid w:val="00653974"/>
    <w:rsid w:val="00653BCF"/>
    <w:rsid w:val="0065407F"/>
    <w:rsid w:val="006542FA"/>
    <w:rsid w:val="006543AE"/>
    <w:rsid w:val="006545DA"/>
    <w:rsid w:val="00654806"/>
    <w:rsid w:val="0065481A"/>
    <w:rsid w:val="006549E1"/>
    <w:rsid w:val="0065505B"/>
    <w:rsid w:val="0065532F"/>
    <w:rsid w:val="006558D3"/>
    <w:rsid w:val="00656021"/>
    <w:rsid w:val="00656634"/>
    <w:rsid w:val="0065683A"/>
    <w:rsid w:val="0066039C"/>
    <w:rsid w:val="00661881"/>
    <w:rsid w:val="0066231D"/>
    <w:rsid w:val="006629AA"/>
    <w:rsid w:val="00663CFE"/>
    <w:rsid w:val="00663D6F"/>
    <w:rsid w:val="006654DD"/>
    <w:rsid w:val="00665B8C"/>
    <w:rsid w:val="006662D2"/>
    <w:rsid w:val="006662E6"/>
    <w:rsid w:val="0066646D"/>
    <w:rsid w:val="00666669"/>
    <w:rsid w:val="0066685B"/>
    <w:rsid w:val="00666D88"/>
    <w:rsid w:val="006670AC"/>
    <w:rsid w:val="006678D3"/>
    <w:rsid w:val="00667D66"/>
    <w:rsid w:val="00667DF4"/>
    <w:rsid w:val="00667EDF"/>
    <w:rsid w:val="0067076C"/>
    <w:rsid w:val="00671260"/>
    <w:rsid w:val="00672307"/>
    <w:rsid w:val="00672589"/>
    <w:rsid w:val="00672DD6"/>
    <w:rsid w:val="00673081"/>
    <w:rsid w:val="006734EB"/>
    <w:rsid w:val="00673584"/>
    <w:rsid w:val="006736E3"/>
    <w:rsid w:val="0067378B"/>
    <w:rsid w:val="00674E44"/>
    <w:rsid w:val="00675954"/>
    <w:rsid w:val="00675E4A"/>
    <w:rsid w:val="006766E8"/>
    <w:rsid w:val="006779A6"/>
    <w:rsid w:val="00680099"/>
    <w:rsid w:val="00680399"/>
    <w:rsid w:val="00680525"/>
    <w:rsid w:val="006808C6"/>
    <w:rsid w:val="00681C49"/>
    <w:rsid w:val="00682668"/>
    <w:rsid w:val="0068305C"/>
    <w:rsid w:val="00683307"/>
    <w:rsid w:val="006834C9"/>
    <w:rsid w:val="00683789"/>
    <w:rsid w:val="00683FCB"/>
    <w:rsid w:val="00683FD1"/>
    <w:rsid w:val="00684A88"/>
    <w:rsid w:val="006855B1"/>
    <w:rsid w:val="00685892"/>
    <w:rsid w:val="00686A60"/>
    <w:rsid w:val="00686C31"/>
    <w:rsid w:val="00686D3C"/>
    <w:rsid w:val="00691E15"/>
    <w:rsid w:val="00692A68"/>
    <w:rsid w:val="00692CED"/>
    <w:rsid w:val="006938A8"/>
    <w:rsid w:val="00694371"/>
    <w:rsid w:val="00694A3A"/>
    <w:rsid w:val="00694A92"/>
    <w:rsid w:val="00694E9B"/>
    <w:rsid w:val="00695CEC"/>
    <w:rsid w:val="00695D85"/>
    <w:rsid w:val="00695FA4"/>
    <w:rsid w:val="00696B8D"/>
    <w:rsid w:val="006977AF"/>
    <w:rsid w:val="006977B0"/>
    <w:rsid w:val="006A02FE"/>
    <w:rsid w:val="006A16BD"/>
    <w:rsid w:val="006A2006"/>
    <w:rsid w:val="006A2BA2"/>
    <w:rsid w:val="006A30A2"/>
    <w:rsid w:val="006A4FA0"/>
    <w:rsid w:val="006A5069"/>
    <w:rsid w:val="006A53CB"/>
    <w:rsid w:val="006A6121"/>
    <w:rsid w:val="006A6D23"/>
    <w:rsid w:val="006B0585"/>
    <w:rsid w:val="006B0AFF"/>
    <w:rsid w:val="006B0B23"/>
    <w:rsid w:val="006B1E0E"/>
    <w:rsid w:val="006B23CD"/>
    <w:rsid w:val="006B25DE"/>
    <w:rsid w:val="006B3646"/>
    <w:rsid w:val="006B372A"/>
    <w:rsid w:val="006B3D9D"/>
    <w:rsid w:val="006B485D"/>
    <w:rsid w:val="006B5441"/>
    <w:rsid w:val="006B6D88"/>
    <w:rsid w:val="006B736D"/>
    <w:rsid w:val="006B7E7D"/>
    <w:rsid w:val="006C0334"/>
    <w:rsid w:val="006C149E"/>
    <w:rsid w:val="006C16F2"/>
    <w:rsid w:val="006C1A60"/>
    <w:rsid w:val="006C1C3B"/>
    <w:rsid w:val="006C2474"/>
    <w:rsid w:val="006C2600"/>
    <w:rsid w:val="006C2831"/>
    <w:rsid w:val="006C2C46"/>
    <w:rsid w:val="006C2FE1"/>
    <w:rsid w:val="006C327A"/>
    <w:rsid w:val="006C3EAD"/>
    <w:rsid w:val="006C44AC"/>
    <w:rsid w:val="006C4E43"/>
    <w:rsid w:val="006C5BDE"/>
    <w:rsid w:val="006C643E"/>
    <w:rsid w:val="006C65D1"/>
    <w:rsid w:val="006C6973"/>
    <w:rsid w:val="006C6CF9"/>
    <w:rsid w:val="006C7600"/>
    <w:rsid w:val="006D0A45"/>
    <w:rsid w:val="006D0EF8"/>
    <w:rsid w:val="006D1DE8"/>
    <w:rsid w:val="006D2932"/>
    <w:rsid w:val="006D2B05"/>
    <w:rsid w:val="006D2B11"/>
    <w:rsid w:val="006D30F7"/>
    <w:rsid w:val="006D3671"/>
    <w:rsid w:val="006D3912"/>
    <w:rsid w:val="006D4176"/>
    <w:rsid w:val="006D42E9"/>
    <w:rsid w:val="006D4B9B"/>
    <w:rsid w:val="006D7425"/>
    <w:rsid w:val="006D7C0E"/>
    <w:rsid w:val="006D7E78"/>
    <w:rsid w:val="006E0A28"/>
    <w:rsid w:val="006E0A73"/>
    <w:rsid w:val="006E0FEE"/>
    <w:rsid w:val="006E2627"/>
    <w:rsid w:val="006E2708"/>
    <w:rsid w:val="006E3104"/>
    <w:rsid w:val="006E52B3"/>
    <w:rsid w:val="006E5320"/>
    <w:rsid w:val="006E5504"/>
    <w:rsid w:val="006E6117"/>
    <w:rsid w:val="006E63A6"/>
    <w:rsid w:val="006E6C11"/>
    <w:rsid w:val="006E6E79"/>
    <w:rsid w:val="006E772E"/>
    <w:rsid w:val="006E7A91"/>
    <w:rsid w:val="006F0197"/>
    <w:rsid w:val="006F0795"/>
    <w:rsid w:val="006F0853"/>
    <w:rsid w:val="006F0B72"/>
    <w:rsid w:val="006F22B1"/>
    <w:rsid w:val="006F22E9"/>
    <w:rsid w:val="006F29CB"/>
    <w:rsid w:val="006F2A3D"/>
    <w:rsid w:val="006F2FE7"/>
    <w:rsid w:val="006F34E2"/>
    <w:rsid w:val="006F49A9"/>
    <w:rsid w:val="006F4F82"/>
    <w:rsid w:val="006F56DE"/>
    <w:rsid w:val="006F581F"/>
    <w:rsid w:val="006F736F"/>
    <w:rsid w:val="006F77C4"/>
    <w:rsid w:val="006F7C0C"/>
    <w:rsid w:val="00700573"/>
    <w:rsid w:val="00700755"/>
    <w:rsid w:val="007014A8"/>
    <w:rsid w:val="00702188"/>
    <w:rsid w:val="00702E54"/>
    <w:rsid w:val="00703DF5"/>
    <w:rsid w:val="00703FB9"/>
    <w:rsid w:val="0070550A"/>
    <w:rsid w:val="0070622A"/>
    <w:rsid w:val="0070646B"/>
    <w:rsid w:val="0070699D"/>
    <w:rsid w:val="00706DD8"/>
    <w:rsid w:val="00707321"/>
    <w:rsid w:val="007074D2"/>
    <w:rsid w:val="00707704"/>
    <w:rsid w:val="00710725"/>
    <w:rsid w:val="0071082F"/>
    <w:rsid w:val="00711DC9"/>
    <w:rsid w:val="007120F9"/>
    <w:rsid w:val="00712104"/>
    <w:rsid w:val="00712605"/>
    <w:rsid w:val="00712F4E"/>
    <w:rsid w:val="007130A2"/>
    <w:rsid w:val="007139B8"/>
    <w:rsid w:val="00714380"/>
    <w:rsid w:val="00715459"/>
    <w:rsid w:val="00715463"/>
    <w:rsid w:val="007157DC"/>
    <w:rsid w:val="0071593F"/>
    <w:rsid w:val="007163CD"/>
    <w:rsid w:val="00716A5B"/>
    <w:rsid w:val="007206EA"/>
    <w:rsid w:val="00721346"/>
    <w:rsid w:val="0072202C"/>
    <w:rsid w:val="007221F7"/>
    <w:rsid w:val="00722C15"/>
    <w:rsid w:val="00722C18"/>
    <w:rsid w:val="00723941"/>
    <w:rsid w:val="00724999"/>
    <w:rsid w:val="0072521F"/>
    <w:rsid w:val="00725E6A"/>
    <w:rsid w:val="007300ED"/>
    <w:rsid w:val="007304E1"/>
    <w:rsid w:val="00730655"/>
    <w:rsid w:val="007308BA"/>
    <w:rsid w:val="00731D77"/>
    <w:rsid w:val="00732202"/>
    <w:rsid w:val="00732360"/>
    <w:rsid w:val="00732897"/>
    <w:rsid w:val="007337F1"/>
    <w:rsid w:val="0073390A"/>
    <w:rsid w:val="00733E3D"/>
    <w:rsid w:val="00734360"/>
    <w:rsid w:val="0073464C"/>
    <w:rsid w:val="00734CED"/>
    <w:rsid w:val="00734E64"/>
    <w:rsid w:val="0073564A"/>
    <w:rsid w:val="007357FD"/>
    <w:rsid w:val="007364BD"/>
    <w:rsid w:val="007366DD"/>
    <w:rsid w:val="00736860"/>
    <w:rsid w:val="00736B37"/>
    <w:rsid w:val="00737FDA"/>
    <w:rsid w:val="00740A35"/>
    <w:rsid w:val="0074144B"/>
    <w:rsid w:val="00742A95"/>
    <w:rsid w:val="00742F3D"/>
    <w:rsid w:val="0074334E"/>
    <w:rsid w:val="007444A9"/>
    <w:rsid w:val="00744F4F"/>
    <w:rsid w:val="007454E4"/>
    <w:rsid w:val="00745C5F"/>
    <w:rsid w:val="00746F30"/>
    <w:rsid w:val="0074708C"/>
    <w:rsid w:val="00747DB7"/>
    <w:rsid w:val="00747F03"/>
    <w:rsid w:val="0075168E"/>
    <w:rsid w:val="007516A5"/>
    <w:rsid w:val="00751AD0"/>
    <w:rsid w:val="00751D4C"/>
    <w:rsid w:val="007520B4"/>
    <w:rsid w:val="00752AB2"/>
    <w:rsid w:val="007542D5"/>
    <w:rsid w:val="0075452D"/>
    <w:rsid w:val="007553CE"/>
    <w:rsid w:val="0075546F"/>
    <w:rsid w:val="0075667F"/>
    <w:rsid w:val="00756AD5"/>
    <w:rsid w:val="00756F4B"/>
    <w:rsid w:val="00757B32"/>
    <w:rsid w:val="00757B96"/>
    <w:rsid w:val="00760913"/>
    <w:rsid w:val="0076093D"/>
    <w:rsid w:val="00761EFF"/>
    <w:rsid w:val="00762109"/>
    <w:rsid w:val="007621D0"/>
    <w:rsid w:val="00762994"/>
    <w:rsid w:val="00762D3E"/>
    <w:rsid w:val="0076498B"/>
    <w:rsid w:val="00764C7D"/>
    <w:rsid w:val="00765306"/>
    <w:rsid w:val="007655D5"/>
    <w:rsid w:val="00765B0A"/>
    <w:rsid w:val="0076653C"/>
    <w:rsid w:val="00767432"/>
    <w:rsid w:val="007701C7"/>
    <w:rsid w:val="0077025B"/>
    <w:rsid w:val="007702F9"/>
    <w:rsid w:val="0077065D"/>
    <w:rsid w:val="00770937"/>
    <w:rsid w:val="007711BA"/>
    <w:rsid w:val="007717C2"/>
    <w:rsid w:val="00772E30"/>
    <w:rsid w:val="00773930"/>
    <w:rsid w:val="00773AA8"/>
    <w:rsid w:val="00774EEC"/>
    <w:rsid w:val="00774FDA"/>
    <w:rsid w:val="00775C64"/>
    <w:rsid w:val="00776265"/>
    <w:rsid w:val="007763C1"/>
    <w:rsid w:val="00776670"/>
    <w:rsid w:val="00776A11"/>
    <w:rsid w:val="00776CE1"/>
    <w:rsid w:val="00777191"/>
    <w:rsid w:val="00777A74"/>
    <w:rsid w:val="00777E82"/>
    <w:rsid w:val="00781359"/>
    <w:rsid w:val="00781ED2"/>
    <w:rsid w:val="00782592"/>
    <w:rsid w:val="007839A5"/>
    <w:rsid w:val="0078449C"/>
    <w:rsid w:val="007849F7"/>
    <w:rsid w:val="00784C31"/>
    <w:rsid w:val="00785922"/>
    <w:rsid w:val="00786921"/>
    <w:rsid w:val="00787675"/>
    <w:rsid w:val="00787CB1"/>
    <w:rsid w:val="00790CE3"/>
    <w:rsid w:val="007929A0"/>
    <w:rsid w:val="007931B2"/>
    <w:rsid w:val="007935D5"/>
    <w:rsid w:val="00793832"/>
    <w:rsid w:val="0079391B"/>
    <w:rsid w:val="00793A07"/>
    <w:rsid w:val="00793CFE"/>
    <w:rsid w:val="00794C89"/>
    <w:rsid w:val="0079732F"/>
    <w:rsid w:val="00797799"/>
    <w:rsid w:val="007978F0"/>
    <w:rsid w:val="007979AC"/>
    <w:rsid w:val="007A06E6"/>
    <w:rsid w:val="007A13AD"/>
    <w:rsid w:val="007A1499"/>
    <w:rsid w:val="007A14C7"/>
    <w:rsid w:val="007A1EAA"/>
    <w:rsid w:val="007A32F6"/>
    <w:rsid w:val="007A43EA"/>
    <w:rsid w:val="007A446C"/>
    <w:rsid w:val="007A53C5"/>
    <w:rsid w:val="007A5D6E"/>
    <w:rsid w:val="007A5DA7"/>
    <w:rsid w:val="007A6660"/>
    <w:rsid w:val="007A756C"/>
    <w:rsid w:val="007A79FD"/>
    <w:rsid w:val="007A7F07"/>
    <w:rsid w:val="007B0B9D"/>
    <w:rsid w:val="007B10A8"/>
    <w:rsid w:val="007B18A1"/>
    <w:rsid w:val="007B1ACD"/>
    <w:rsid w:val="007B22F3"/>
    <w:rsid w:val="007B2520"/>
    <w:rsid w:val="007B26E3"/>
    <w:rsid w:val="007B288F"/>
    <w:rsid w:val="007B2B24"/>
    <w:rsid w:val="007B2B26"/>
    <w:rsid w:val="007B2F92"/>
    <w:rsid w:val="007B31F7"/>
    <w:rsid w:val="007B33D7"/>
    <w:rsid w:val="007B3BA9"/>
    <w:rsid w:val="007B4DE3"/>
    <w:rsid w:val="007B59E1"/>
    <w:rsid w:val="007B5A43"/>
    <w:rsid w:val="007B5E09"/>
    <w:rsid w:val="007B61D1"/>
    <w:rsid w:val="007B709B"/>
    <w:rsid w:val="007C05A8"/>
    <w:rsid w:val="007C06BD"/>
    <w:rsid w:val="007C1343"/>
    <w:rsid w:val="007C2405"/>
    <w:rsid w:val="007C28CD"/>
    <w:rsid w:val="007C2D8E"/>
    <w:rsid w:val="007C2DFE"/>
    <w:rsid w:val="007C2E6E"/>
    <w:rsid w:val="007C3513"/>
    <w:rsid w:val="007C4168"/>
    <w:rsid w:val="007C5EF1"/>
    <w:rsid w:val="007C70F9"/>
    <w:rsid w:val="007C7597"/>
    <w:rsid w:val="007C7BF5"/>
    <w:rsid w:val="007C7C2D"/>
    <w:rsid w:val="007C7CF3"/>
    <w:rsid w:val="007D1783"/>
    <w:rsid w:val="007D19B7"/>
    <w:rsid w:val="007D2051"/>
    <w:rsid w:val="007D2574"/>
    <w:rsid w:val="007D550D"/>
    <w:rsid w:val="007D5571"/>
    <w:rsid w:val="007D5725"/>
    <w:rsid w:val="007D60CE"/>
    <w:rsid w:val="007D6769"/>
    <w:rsid w:val="007D6EBD"/>
    <w:rsid w:val="007D729C"/>
    <w:rsid w:val="007D74DE"/>
    <w:rsid w:val="007D75E5"/>
    <w:rsid w:val="007D773E"/>
    <w:rsid w:val="007E005F"/>
    <w:rsid w:val="007E03BC"/>
    <w:rsid w:val="007E066E"/>
    <w:rsid w:val="007E06C8"/>
    <w:rsid w:val="007E090A"/>
    <w:rsid w:val="007E0DD4"/>
    <w:rsid w:val="007E10E3"/>
    <w:rsid w:val="007E1356"/>
    <w:rsid w:val="007E1FD2"/>
    <w:rsid w:val="007E20FC"/>
    <w:rsid w:val="007E24BB"/>
    <w:rsid w:val="007E26E9"/>
    <w:rsid w:val="007E37DA"/>
    <w:rsid w:val="007E43C9"/>
    <w:rsid w:val="007E4FF6"/>
    <w:rsid w:val="007E545B"/>
    <w:rsid w:val="007E5A8D"/>
    <w:rsid w:val="007E6132"/>
    <w:rsid w:val="007E6A8F"/>
    <w:rsid w:val="007E7062"/>
    <w:rsid w:val="007E721C"/>
    <w:rsid w:val="007E75AE"/>
    <w:rsid w:val="007E794E"/>
    <w:rsid w:val="007F0E1E"/>
    <w:rsid w:val="007F148F"/>
    <w:rsid w:val="007F2108"/>
    <w:rsid w:val="007F2559"/>
    <w:rsid w:val="007F25F7"/>
    <w:rsid w:val="007F29A7"/>
    <w:rsid w:val="007F378B"/>
    <w:rsid w:val="007F4EE0"/>
    <w:rsid w:val="007F540A"/>
    <w:rsid w:val="007F68C7"/>
    <w:rsid w:val="007F6BAA"/>
    <w:rsid w:val="007F7434"/>
    <w:rsid w:val="007F77A6"/>
    <w:rsid w:val="007F7D67"/>
    <w:rsid w:val="008004B4"/>
    <w:rsid w:val="008008EE"/>
    <w:rsid w:val="00800C35"/>
    <w:rsid w:val="00800E22"/>
    <w:rsid w:val="008023CD"/>
    <w:rsid w:val="00802A6B"/>
    <w:rsid w:val="00802E40"/>
    <w:rsid w:val="0080387A"/>
    <w:rsid w:val="00803B1A"/>
    <w:rsid w:val="00804502"/>
    <w:rsid w:val="0080486D"/>
    <w:rsid w:val="008052B2"/>
    <w:rsid w:val="00805532"/>
    <w:rsid w:val="00805780"/>
    <w:rsid w:val="00805BE8"/>
    <w:rsid w:val="00807241"/>
    <w:rsid w:val="00807427"/>
    <w:rsid w:val="0081003C"/>
    <w:rsid w:val="008101F8"/>
    <w:rsid w:val="00810490"/>
    <w:rsid w:val="008109D2"/>
    <w:rsid w:val="0081155D"/>
    <w:rsid w:val="00811CB2"/>
    <w:rsid w:val="0081204F"/>
    <w:rsid w:val="00812157"/>
    <w:rsid w:val="00812B59"/>
    <w:rsid w:val="008138CC"/>
    <w:rsid w:val="00813D99"/>
    <w:rsid w:val="008140A7"/>
    <w:rsid w:val="0081517F"/>
    <w:rsid w:val="00815B7A"/>
    <w:rsid w:val="00816078"/>
    <w:rsid w:val="008177E3"/>
    <w:rsid w:val="00820699"/>
    <w:rsid w:val="00820965"/>
    <w:rsid w:val="00820C7A"/>
    <w:rsid w:val="00820DEB"/>
    <w:rsid w:val="00820E71"/>
    <w:rsid w:val="00820E7E"/>
    <w:rsid w:val="00823395"/>
    <w:rsid w:val="0082341A"/>
    <w:rsid w:val="008235B1"/>
    <w:rsid w:val="00823AA9"/>
    <w:rsid w:val="008244CE"/>
    <w:rsid w:val="008255B9"/>
    <w:rsid w:val="00825796"/>
    <w:rsid w:val="00825851"/>
    <w:rsid w:val="008258EF"/>
    <w:rsid w:val="008259C5"/>
    <w:rsid w:val="00825CD8"/>
    <w:rsid w:val="00825D28"/>
    <w:rsid w:val="00825E92"/>
    <w:rsid w:val="00826028"/>
    <w:rsid w:val="0082624E"/>
    <w:rsid w:val="00826B06"/>
    <w:rsid w:val="008271EB"/>
    <w:rsid w:val="00827324"/>
    <w:rsid w:val="008273DE"/>
    <w:rsid w:val="008278F5"/>
    <w:rsid w:val="00827FF1"/>
    <w:rsid w:val="008303E9"/>
    <w:rsid w:val="00830426"/>
    <w:rsid w:val="008306B6"/>
    <w:rsid w:val="00832A2A"/>
    <w:rsid w:val="00832C01"/>
    <w:rsid w:val="0083350A"/>
    <w:rsid w:val="008348EA"/>
    <w:rsid w:val="008355EA"/>
    <w:rsid w:val="00837458"/>
    <w:rsid w:val="00837AAE"/>
    <w:rsid w:val="00837C77"/>
    <w:rsid w:val="008401CF"/>
    <w:rsid w:val="00841E10"/>
    <w:rsid w:val="008422AD"/>
    <w:rsid w:val="0084266A"/>
    <w:rsid w:val="008429AD"/>
    <w:rsid w:val="008429DB"/>
    <w:rsid w:val="00842F59"/>
    <w:rsid w:val="00843C19"/>
    <w:rsid w:val="008445A3"/>
    <w:rsid w:val="00844BDA"/>
    <w:rsid w:val="00844D06"/>
    <w:rsid w:val="0084560A"/>
    <w:rsid w:val="008459EE"/>
    <w:rsid w:val="00847D02"/>
    <w:rsid w:val="00847FC7"/>
    <w:rsid w:val="00850C75"/>
    <w:rsid w:val="00850E39"/>
    <w:rsid w:val="00851362"/>
    <w:rsid w:val="00851E57"/>
    <w:rsid w:val="0085204E"/>
    <w:rsid w:val="008526D6"/>
    <w:rsid w:val="00852E64"/>
    <w:rsid w:val="0085450D"/>
    <w:rsid w:val="0085477A"/>
    <w:rsid w:val="00855107"/>
    <w:rsid w:val="00855173"/>
    <w:rsid w:val="008557D9"/>
    <w:rsid w:val="00855BF7"/>
    <w:rsid w:val="00856214"/>
    <w:rsid w:val="0085686A"/>
    <w:rsid w:val="008570CD"/>
    <w:rsid w:val="00857356"/>
    <w:rsid w:val="008575DD"/>
    <w:rsid w:val="00860C5E"/>
    <w:rsid w:val="00862089"/>
    <w:rsid w:val="008633ED"/>
    <w:rsid w:val="0086391B"/>
    <w:rsid w:val="008644B2"/>
    <w:rsid w:val="0086468A"/>
    <w:rsid w:val="0086626A"/>
    <w:rsid w:val="00866CF2"/>
    <w:rsid w:val="00866D5B"/>
    <w:rsid w:val="00866FF5"/>
    <w:rsid w:val="008674FD"/>
    <w:rsid w:val="0086799E"/>
    <w:rsid w:val="00871C15"/>
    <w:rsid w:val="0087332D"/>
    <w:rsid w:val="0087387B"/>
    <w:rsid w:val="00873E1F"/>
    <w:rsid w:val="008749C6"/>
    <w:rsid w:val="00874C16"/>
    <w:rsid w:val="0087619F"/>
    <w:rsid w:val="008767B5"/>
    <w:rsid w:val="008801B2"/>
    <w:rsid w:val="00880461"/>
    <w:rsid w:val="0088145A"/>
    <w:rsid w:val="00885268"/>
    <w:rsid w:val="008859FF"/>
    <w:rsid w:val="008861E4"/>
    <w:rsid w:val="00886A88"/>
    <w:rsid w:val="00886C08"/>
    <w:rsid w:val="00886D1F"/>
    <w:rsid w:val="00886D85"/>
    <w:rsid w:val="008872BC"/>
    <w:rsid w:val="008874E2"/>
    <w:rsid w:val="00887AC7"/>
    <w:rsid w:val="00890AF9"/>
    <w:rsid w:val="00891A63"/>
    <w:rsid w:val="00891E80"/>
    <w:rsid w:val="00891EE1"/>
    <w:rsid w:val="008923C9"/>
    <w:rsid w:val="0089257C"/>
    <w:rsid w:val="008925A7"/>
    <w:rsid w:val="0089290E"/>
    <w:rsid w:val="00893537"/>
    <w:rsid w:val="00893987"/>
    <w:rsid w:val="00895C28"/>
    <w:rsid w:val="00895DD4"/>
    <w:rsid w:val="008963EF"/>
    <w:rsid w:val="00896400"/>
    <w:rsid w:val="008965AC"/>
    <w:rsid w:val="008966F2"/>
    <w:rsid w:val="0089688E"/>
    <w:rsid w:val="00896C1E"/>
    <w:rsid w:val="00897B1A"/>
    <w:rsid w:val="008A0416"/>
    <w:rsid w:val="008A0E2F"/>
    <w:rsid w:val="008A174E"/>
    <w:rsid w:val="008A17D7"/>
    <w:rsid w:val="008A17F9"/>
    <w:rsid w:val="008A1FBE"/>
    <w:rsid w:val="008A2274"/>
    <w:rsid w:val="008A2388"/>
    <w:rsid w:val="008A291D"/>
    <w:rsid w:val="008A324F"/>
    <w:rsid w:val="008A34BD"/>
    <w:rsid w:val="008A399F"/>
    <w:rsid w:val="008A39F0"/>
    <w:rsid w:val="008A4935"/>
    <w:rsid w:val="008A58A1"/>
    <w:rsid w:val="008B0232"/>
    <w:rsid w:val="008B1014"/>
    <w:rsid w:val="008B1FF1"/>
    <w:rsid w:val="008B3194"/>
    <w:rsid w:val="008B39F9"/>
    <w:rsid w:val="008B3B5B"/>
    <w:rsid w:val="008B4C19"/>
    <w:rsid w:val="008B4E2A"/>
    <w:rsid w:val="008B5AE7"/>
    <w:rsid w:val="008B614F"/>
    <w:rsid w:val="008B6200"/>
    <w:rsid w:val="008C0435"/>
    <w:rsid w:val="008C07E5"/>
    <w:rsid w:val="008C0E02"/>
    <w:rsid w:val="008C0F18"/>
    <w:rsid w:val="008C1137"/>
    <w:rsid w:val="008C125F"/>
    <w:rsid w:val="008C169A"/>
    <w:rsid w:val="008C22EC"/>
    <w:rsid w:val="008C25DB"/>
    <w:rsid w:val="008C3E78"/>
    <w:rsid w:val="008C3EA6"/>
    <w:rsid w:val="008C4469"/>
    <w:rsid w:val="008C4481"/>
    <w:rsid w:val="008C478E"/>
    <w:rsid w:val="008C5984"/>
    <w:rsid w:val="008C5B1A"/>
    <w:rsid w:val="008C60E9"/>
    <w:rsid w:val="008C64C8"/>
    <w:rsid w:val="008C6D72"/>
    <w:rsid w:val="008C7262"/>
    <w:rsid w:val="008D1425"/>
    <w:rsid w:val="008D160D"/>
    <w:rsid w:val="008D1B7C"/>
    <w:rsid w:val="008D1CCA"/>
    <w:rsid w:val="008D2B0F"/>
    <w:rsid w:val="008D2EE9"/>
    <w:rsid w:val="008D3824"/>
    <w:rsid w:val="008D44F6"/>
    <w:rsid w:val="008D48E4"/>
    <w:rsid w:val="008D56E6"/>
    <w:rsid w:val="008D6657"/>
    <w:rsid w:val="008D718B"/>
    <w:rsid w:val="008D7E15"/>
    <w:rsid w:val="008D7EDC"/>
    <w:rsid w:val="008D7F3E"/>
    <w:rsid w:val="008E19E9"/>
    <w:rsid w:val="008E1A15"/>
    <w:rsid w:val="008E1F60"/>
    <w:rsid w:val="008E2929"/>
    <w:rsid w:val="008E307E"/>
    <w:rsid w:val="008E3E85"/>
    <w:rsid w:val="008E402C"/>
    <w:rsid w:val="008E4122"/>
    <w:rsid w:val="008E5492"/>
    <w:rsid w:val="008E632E"/>
    <w:rsid w:val="008E729B"/>
    <w:rsid w:val="008E7679"/>
    <w:rsid w:val="008E7703"/>
    <w:rsid w:val="008E7801"/>
    <w:rsid w:val="008E7DF2"/>
    <w:rsid w:val="008F01E8"/>
    <w:rsid w:val="008F09B1"/>
    <w:rsid w:val="008F1187"/>
    <w:rsid w:val="008F11BE"/>
    <w:rsid w:val="008F120E"/>
    <w:rsid w:val="008F2086"/>
    <w:rsid w:val="008F2598"/>
    <w:rsid w:val="008F284E"/>
    <w:rsid w:val="008F2B0D"/>
    <w:rsid w:val="008F2B2B"/>
    <w:rsid w:val="008F2C17"/>
    <w:rsid w:val="008F2E0B"/>
    <w:rsid w:val="008F302E"/>
    <w:rsid w:val="008F49E3"/>
    <w:rsid w:val="008F4CC4"/>
    <w:rsid w:val="008F4DD1"/>
    <w:rsid w:val="008F5B42"/>
    <w:rsid w:val="008F5DB7"/>
    <w:rsid w:val="008F6056"/>
    <w:rsid w:val="008F665F"/>
    <w:rsid w:val="008F6A57"/>
    <w:rsid w:val="008F6B7B"/>
    <w:rsid w:val="008F6E89"/>
    <w:rsid w:val="009013E2"/>
    <w:rsid w:val="00902BCD"/>
    <w:rsid w:val="00902C07"/>
    <w:rsid w:val="00904810"/>
    <w:rsid w:val="00904F4C"/>
    <w:rsid w:val="00905804"/>
    <w:rsid w:val="00905AB5"/>
    <w:rsid w:val="00906B48"/>
    <w:rsid w:val="00906CBE"/>
    <w:rsid w:val="00907B45"/>
    <w:rsid w:val="009101E2"/>
    <w:rsid w:val="009108CF"/>
    <w:rsid w:val="00910E29"/>
    <w:rsid w:val="00910F8E"/>
    <w:rsid w:val="0091131D"/>
    <w:rsid w:val="0091253D"/>
    <w:rsid w:val="009125F0"/>
    <w:rsid w:val="009128F2"/>
    <w:rsid w:val="009142A4"/>
    <w:rsid w:val="0091470F"/>
    <w:rsid w:val="0091530F"/>
    <w:rsid w:val="009158D1"/>
    <w:rsid w:val="00915D73"/>
    <w:rsid w:val="00916040"/>
    <w:rsid w:val="00916077"/>
    <w:rsid w:val="00916205"/>
    <w:rsid w:val="00916CF3"/>
    <w:rsid w:val="009170A2"/>
    <w:rsid w:val="0092007E"/>
    <w:rsid w:val="0092015A"/>
    <w:rsid w:val="009205B2"/>
    <w:rsid w:val="009208A6"/>
    <w:rsid w:val="00920D6C"/>
    <w:rsid w:val="00920E1A"/>
    <w:rsid w:val="009211B1"/>
    <w:rsid w:val="0092234F"/>
    <w:rsid w:val="009225BC"/>
    <w:rsid w:val="00922E06"/>
    <w:rsid w:val="00923FD6"/>
    <w:rsid w:val="00924438"/>
    <w:rsid w:val="00924514"/>
    <w:rsid w:val="00924A74"/>
    <w:rsid w:val="00925083"/>
    <w:rsid w:val="009250ED"/>
    <w:rsid w:val="00925664"/>
    <w:rsid w:val="00925A93"/>
    <w:rsid w:val="00926CB8"/>
    <w:rsid w:val="00926D54"/>
    <w:rsid w:val="00927316"/>
    <w:rsid w:val="00927325"/>
    <w:rsid w:val="00930DD9"/>
    <w:rsid w:val="009311BA"/>
    <w:rsid w:val="0093133D"/>
    <w:rsid w:val="0093276D"/>
    <w:rsid w:val="00933227"/>
    <w:rsid w:val="009334F3"/>
    <w:rsid w:val="0093354A"/>
    <w:rsid w:val="00933D12"/>
    <w:rsid w:val="00935368"/>
    <w:rsid w:val="009363C5"/>
    <w:rsid w:val="00937065"/>
    <w:rsid w:val="00940285"/>
    <w:rsid w:val="00940DA5"/>
    <w:rsid w:val="009415B0"/>
    <w:rsid w:val="009417F6"/>
    <w:rsid w:val="009418CF"/>
    <w:rsid w:val="00941CD1"/>
    <w:rsid w:val="00942D6F"/>
    <w:rsid w:val="0094313E"/>
    <w:rsid w:val="0094355E"/>
    <w:rsid w:val="009435DA"/>
    <w:rsid w:val="009446EB"/>
    <w:rsid w:val="00945A67"/>
    <w:rsid w:val="00945F07"/>
    <w:rsid w:val="0094681B"/>
    <w:rsid w:val="00946954"/>
    <w:rsid w:val="009472B7"/>
    <w:rsid w:val="009473B5"/>
    <w:rsid w:val="009475BF"/>
    <w:rsid w:val="00947E7E"/>
    <w:rsid w:val="00950933"/>
    <w:rsid w:val="00950C1F"/>
    <w:rsid w:val="0095139A"/>
    <w:rsid w:val="00951AF4"/>
    <w:rsid w:val="00952882"/>
    <w:rsid w:val="00952DC9"/>
    <w:rsid w:val="00953483"/>
    <w:rsid w:val="00953951"/>
    <w:rsid w:val="00953E16"/>
    <w:rsid w:val="00953E9D"/>
    <w:rsid w:val="009542AC"/>
    <w:rsid w:val="00956113"/>
    <w:rsid w:val="0095706B"/>
    <w:rsid w:val="00957213"/>
    <w:rsid w:val="00957569"/>
    <w:rsid w:val="00961851"/>
    <w:rsid w:val="00961BB2"/>
    <w:rsid w:val="00962108"/>
    <w:rsid w:val="009623C4"/>
    <w:rsid w:val="00962DBF"/>
    <w:rsid w:val="009638D6"/>
    <w:rsid w:val="00964D26"/>
    <w:rsid w:val="00964DEC"/>
    <w:rsid w:val="00965344"/>
    <w:rsid w:val="009657A0"/>
    <w:rsid w:val="00967B33"/>
    <w:rsid w:val="009702A5"/>
    <w:rsid w:val="00970767"/>
    <w:rsid w:val="00970942"/>
    <w:rsid w:val="00971093"/>
    <w:rsid w:val="00971148"/>
    <w:rsid w:val="00973614"/>
    <w:rsid w:val="0097388B"/>
    <w:rsid w:val="009738E1"/>
    <w:rsid w:val="00973904"/>
    <w:rsid w:val="00973FD5"/>
    <w:rsid w:val="0097408E"/>
    <w:rsid w:val="00974B16"/>
    <w:rsid w:val="00974BB2"/>
    <w:rsid w:val="00974FA7"/>
    <w:rsid w:val="009756E5"/>
    <w:rsid w:val="009757B9"/>
    <w:rsid w:val="00975EF8"/>
    <w:rsid w:val="00976081"/>
    <w:rsid w:val="00976AE2"/>
    <w:rsid w:val="00977A8C"/>
    <w:rsid w:val="00980458"/>
    <w:rsid w:val="0098135F"/>
    <w:rsid w:val="00981CF9"/>
    <w:rsid w:val="00981D5D"/>
    <w:rsid w:val="00982806"/>
    <w:rsid w:val="00983233"/>
    <w:rsid w:val="00983910"/>
    <w:rsid w:val="009842F8"/>
    <w:rsid w:val="009866BC"/>
    <w:rsid w:val="00986885"/>
    <w:rsid w:val="0099010F"/>
    <w:rsid w:val="009904B2"/>
    <w:rsid w:val="009921E4"/>
    <w:rsid w:val="00992DD8"/>
    <w:rsid w:val="009932AC"/>
    <w:rsid w:val="00994306"/>
    <w:rsid w:val="00994351"/>
    <w:rsid w:val="00994872"/>
    <w:rsid w:val="00994DA3"/>
    <w:rsid w:val="00995FC2"/>
    <w:rsid w:val="00996A8F"/>
    <w:rsid w:val="009975F0"/>
    <w:rsid w:val="009A01AF"/>
    <w:rsid w:val="009A0293"/>
    <w:rsid w:val="009A0930"/>
    <w:rsid w:val="009A0B38"/>
    <w:rsid w:val="009A107C"/>
    <w:rsid w:val="009A1B69"/>
    <w:rsid w:val="009A1DBF"/>
    <w:rsid w:val="009A28EF"/>
    <w:rsid w:val="009A2B0D"/>
    <w:rsid w:val="009A2B0E"/>
    <w:rsid w:val="009A39CB"/>
    <w:rsid w:val="009A514B"/>
    <w:rsid w:val="009A55CC"/>
    <w:rsid w:val="009A61B0"/>
    <w:rsid w:val="009A667A"/>
    <w:rsid w:val="009A68E6"/>
    <w:rsid w:val="009A6E8D"/>
    <w:rsid w:val="009A7598"/>
    <w:rsid w:val="009B02EC"/>
    <w:rsid w:val="009B036F"/>
    <w:rsid w:val="009B0786"/>
    <w:rsid w:val="009B1791"/>
    <w:rsid w:val="009B1DF8"/>
    <w:rsid w:val="009B25B0"/>
    <w:rsid w:val="009B2BAE"/>
    <w:rsid w:val="009B3053"/>
    <w:rsid w:val="009B33C3"/>
    <w:rsid w:val="009B3D20"/>
    <w:rsid w:val="009B44B8"/>
    <w:rsid w:val="009B4896"/>
    <w:rsid w:val="009B4CA3"/>
    <w:rsid w:val="009B5216"/>
    <w:rsid w:val="009B53CD"/>
    <w:rsid w:val="009B5418"/>
    <w:rsid w:val="009B58B6"/>
    <w:rsid w:val="009B72BE"/>
    <w:rsid w:val="009B7888"/>
    <w:rsid w:val="009B7BD3"/>
    <w:rsid w:val="009C0727"/>
    <w:rsid w:val="009C2181"/>
    <w:rsid w:val="009C27DD"/>
    <w:rsid w:val="009C39F3"/>
    <w:rsid w:val="009C3C80"/>
    <w:rsid w:val="009C492F"/>
    <w:rsid w:val="009C4DFF"/>
    <w:rsid w:val="009C59BB"/>
    <w:rsid w:val="009C5BC4"/>
    <w:rsid w:val="009C608D"/>
    <w:rsid w:val="009C6EF9"/>
    <w:rsid w:val="009C79E5"/>
    <w:rsid w:val="009D003B"/>
    <w:rsid w:val="009D192A"/>
    <w:rsid w:val="009D1B51"/>
    <w:rsid w:val="009D2BD3"/>
    <w:rsid w:val="009D2FF2"/>
    <w:rsid w:val="009D3226"/>
    <w:rsid w:val="009D3385"/>
    <w:rsid w:val="009D3D04"/>
    <w:rsid w:val="009D47DF"/>
    <w:rsid w:val="009D4FFC"/>
    <w:rsid w:val="009D5216"/>
    <w:rsid w:val="009D5A98"/>
    <w:rsid w:val="009D5CB6"/>
    <w:rsid w:val="009D5EA5"/>
    <w:rsid w:val="009D7076"/>
    <w:rsid w:val="009D77F4"/>
    <w:rsid w:val="009D793C"/>
    <w:rsid w:val="009E0CB2"/>
    <w:rsid w:val="009E16A9"/>
    <w:rsid w:val="009E2497"/>
    <w:rsid w:val="009E2A95"/>
    <w:rsid w:val="009E35D7"/>
    <w:rsid w:val="009E375F"/>
    <w:rsid w:val="009E39D4"/>
    <w:rsid w:val="009E3A6E"/>
    <w:rsid w:val="009E40A3"/>
    <w:rsid w:val="009E4173"/>
    <w:rsid w:val="009E433B"/>
    <w:rsid w:val="009E49F8"/>
    <w:rsid w:val="009E51C7"/>
    <w:rsid w:val="009E5392"/>
    <w:rsid w:val="009E5401"/>
    <w:rsid w:val="009E6048"/>
    <w:rsid w:val="009E621E"/>
    <w:rsid w:val="009E6BB3"/>
    <w:rsid w:val="009E6FDE"/>
    <w:rsid w:val="009E7AA6"/>
    <w:rsid w:val="009E7CFE"/>
    <w:rsid w:val="009F216C"/>
    <w:rsid w:val="009F34D7"/>
    <w:rsid w:val="009F3E33"/>
    <w:rsid w:val="009F5CE6"/>
    <w:rsid w:val="009F5D60"/>
    <w:rsid w:val="009F6595"/>
    <w:rsid w:val="009F6BDF"/>
    <w:rsid w:val="009F76D7"/>
    <w:rsid w:val="00A00594"/>
    <w:rsid w:val="00A01514"/>
    <w:rsid w:val="00A01682"/>
    <w:rsid w:val="00A01BC5"/>
    <w:rsid w:val="00A02C9D"/>
    <w:rsid w:val="00A041DE"/>
    <w:rsid w:val="00A04AC8"/>
    <w:rsid w:val="00A06278"/>
    <w:rsid w:val="00A066C7"/>
    <w:rsid w:val="00A07160"/>
    <w:rsid w:val="00A0758F"/>
    <w:rsid w:val="00A075DA"/>
    <w:rsid w:val="00A07BD2"/>
    <w:rsid w:val="00A10138"/>
    <w:rsid w:val="00A109C5"/>
    <w:rsid w:val="00A10D11"/>
    <w:rsid w:val="00A10EBC"/>
    <w:rsid w:val="00A1137B"/>
    <w:rsid w:val="00A1256E"/>
    <w:rsid w:val="00A13E14"/>
    <w:rsid w:val="00A14785"/>
    <w:rsid w:val="00A14C72"/>
    <w:rsid w:val="00A154CA"/>
    <w:rsid w:val="00A1570A"/>
    <w:rsid w:val="00A1600A"/>
    <w:rsid w:val="00A17866"/>
    <w:rsid w:val="00A17D27"/>
    <w:rsid w:val="00A20BE2"/>
    <w:rsid w:val="00A211B4"/>
    <w:rsid w:val="00A21AFE"/>
    <w:rsid w:val="00A223CF"/>
    <w:rsid w:val="00A2280B"/>
    <w:rsid w:val="00A22D45"/>
    <w:rsid w:val="00A23592"/>
    <w:rsid w:val="00A24C47"/>
    <w:rsid w:val="00A26BED"/>
    <w:rsid w:val="00A27009"/>
    <w:rsid w:val="00A27061"/>
    <w:rsid w:val="00A27D9E"/>
    <w:rsid w:val="00A30171"/>
    <w:rsid w:val="00A318C2"/>
    <w:rsid w:val="00A32F68"/>
    <w:rsid w:val="00A3388C"/>
    <w:rsid w:val="00A33DDF"/>
    <w:rsid w:val="00A34547"/>
    <w:rsid w:val="00A34814"/>
    <w:rsid w:val="00A353ED"/>
    <w:rsid w:val="00A355AB"/>
    <w:rsid w:val="00A358E1"/>
    <w:rsid w:val="00A35D46"/>
    <w:rsid w:val="00A368AC"/>
    <w:rsid w:val="00A376B7"/>
    <w:rsid w:val="00A4037D"/>
    <w:rsid w:val="00A4111F"/>
    <w:rsid w:val="00A41BF5"/>
    <w:rsid w:val="00A42E6F"/>
    <w:rsid w:val="00A44778"/>
    <w:rsid w:val="00A455FF"/>
    <w:rsid w:val="00A459F6"/>
    <w:rsid w:val="00A45EBA"/>
    <w:rsid w:val="00A45FAD"/>
    <w:rsid w:val="00A469E7"/>
    <w:rsid w:val="00A47904"/>
    <w:rsid w:val="00A5023F"/>
    <w:rsid w:val="00A50FA7"/>
    <w:rsid w:val="00A50FC5"/>
    <w:rsid w:val="00A51A3E"/>
    <w:rsid w:val="00A51AF2"/>
    <w:rsid w:val="00A5251D"/>
    <w:rsid w:val="00A52CB3"/>
    <w:rsid w:val="00A53164"/>
    <w:rsid w:val="00A546F2"/>
    <w:rsid w:val="00A55FD5"/>
    <w:rsid w:val="00A5648C"/>
    <w:rsid w:val="00A57391"/>
    <w:rsid w:val="00A604A4"/>
    <w:rsid w:val="00A61B7D"/>
    <w:rsid w:val="00A6259C"/>
    <w:rsid w:val="00A6315A"/>
    <w:rsid w:val="00A637A7"/>
    <w:rsid w:val="00A63B4F"/>
    <w:rsid w:val="00A64870"/>
    <w:rsid w:val="00A6605B"/>
    <w:rsid w:val="00A66A0F"/>
    <w:rsid w:val="00A66ADC"/>
    <w:rsid w:val="00A713C3"/>
    <w:rsid w:val="00A7147D"/>
    <w:rsid w:val="00A71EE3"/>
    <w:rsid w:val="00A73633"/>
    <w:rsid w:val="00A73E0D"/>
    <w:rsid w:val="00A73E28"/>
    <w:rsid w:val="00A7497C"/>
    <w:rsid w:val="00A75EAF"/>
    <w:rsid w:val="00A76176"/>
    <w:rsid w:val="00A7621B"/>
    <w:rsid w:val="00A76C40"/>
    <w:rsid w:val="00A77486"/>
    <w:rsid w:val="00A77ED8"/>
    <w:rsid w:val="00A77FFC"/>
    <w:rsid w:val="00A80292"/>
    <w:rsid w:val="00A80405"/>
    <w:rsid w:val="00A80B03"/>
    <w:rsid w:val="00A80C15"/>
    <w:rsid w:val="00A818F0"/>
    <w:rsid w:val="00A81B15"/>
    <w:rsid w:val="00A837FF"/>
    <w:rsid w:val="00A83904"/>
    <w:rsid w:val="00A84052"/>
    <w:rsid w:val="00A844A8"/>
    <w:rsid w:val="00A846E2"/>
    <w:rsid w:val="00A84DC8"/>
    <w:rsid w:val="00A85D83"/>
    <w:rsid w:val="00A85DBC"/>
    <w:rsid w:val="00A8755D"/>
    <w:rsid w:val="00A8789F"/>
    <w:rsid w:val="00A8792A"/>
    <w:rsid w:val="00A87FEB"/>
    <w:rsid w:val="00A90476"/>
    <w:rsid w:val="00A90E65"/>
    <w:rsid w:val="00A91BD8"/>
    <w:rsid w:val="00A91FDE"/>
    <w:rsid w:val="00A92599"/>
    <w:rsid w:val="00A92F76"/>
    <w:rsid w:val="00A93F9F"/>
    <w:rsid w:val="00A9420E"/>
    <w:rsid w:val="00A9450C"/>
    <w:rsid w:val="00A946AF"/>
    <w:rsid w:val="00A950C5"/>
    <w:rsid w:val="00A96EDD"/>
    <w:rsid w:val="00A97648"/>
    <w:rsid w:val="00A97AD5"/>
    <w:rsid w:val="00AA0939"/>
    <w:rsid w:val="00AA166F"/>
    <w:rsid w:val="00AA16F1"/>
    <w:rsid w:val="00AA180F"/>
    <w:rsid w:val="00AA1CE0"/>
    <w:rsid w:val="00AA1CFD"/>
    <w:rsid w:val="00AA2239"/>
    <w:rsid w:val="00AA2D97"/>
    <w:rsid w:val="00AA2DDA"/>
    <w:rsid w:val="00AA33D2"/>
    <w:rsid w:val="00AA3459"/>
    <w:rsid w:val="00AB0C36"/>
    <w:rsid w:val="00AB0C57"/>
    <w:rsid w:val="00AB1195"/>
    <w:rsid w:val="00AB1C78"/>
    <w:rsid w:val="00AB24AA"/>
    <w:rsid w:val="00AB258F"/>
    <w:rsid w:val="00AB3522"/>
    <w:rsid w:val="00AB4182"/>
    <w:rsid w:val="00AB43C0"/>
    <w:rsid w:val="00AB4709"/>
    <w:rsid w:val="00AB4762"/>
    <w:rsid w:val="00AB4A9F"/>
    <w:rsid w:val="00AB6410"/>
    <w:rsid w:val="00AB64E0"/>
    <w:rsid w:val="00AB6858"/>
    <w:rsid w:val="00AB7481"/>
    <w:rsid w:val="00AC0C58"/>
    <w:rsid w:val="00AC0D05"/>
    <w:rsid w:val="00AC17A4"/>
    <w:rsid w:val="00AC202B"/>
    <w:rsid w:val="00AC27DB"/>
    <w:rsid w:val="00AC2D6A"/>
    <w:rsid w:val="00AC2F52"/>
    <w:rsid w:val="00AC4DD0"/>
    <w:rsid w:val="00AC6D6B"/>
    <w:rsid w:val="00AC73F6"/>
    <w:rsid w:val="00AC78A6"/>
    <w:rsid w:val="00AC7EA3"/>
    <w:rsid w:val="00AD0A75"/>
    <w:rsid w:val="00AD0BBA"/>
    <w:rsid w:val="00AD3431"/>
    <w:rsid w:val="00AD3556"/>
    <w:rsid w:val="00AD465D"/>
    <w:rsid w:val="00AD4726"/>
    <w:rsid w:val="00AD52C9"/>
    <w:rsid w:val="00AD5468"/>
    <w:rsid w:val="00AD5B49"/>
    <w:rsid w:val="00AD61CC"/>
    <w:rsid w:val="00AD6BEB"/>
    <w:rsid w:val="00AD7243"/>
    <w:rsid w:val="00AD7736"/>
    <w:rsid w:val="00AE042A"/>
    <w:rsid w:val="00AE10CE"/>
    <w:rsid w:val="00AE1F03"/>
    <w:rsid w:val="00AE1F75"/>
    <w:rsid w:val="00AE25F5"/>
    <w:rsid w:val="00AE3181"/>
    <w:rsid w:val="00AE34B7"/>
    <w:rsid w:val="00AE3A3F"/>
    <w:rsid w:val="00AE3FC5"/>
    <w:rsid w:val="00AE5049"/>
    <w:rsid w:val="00AE554E"/>
    <w:rsid w:val="00AE57A7"/>
    <w:rsid w:val="00AE705A"/>
    <w:rsid w:val="00AE70D4"/>
    <w:rsid w:val="00AE7868"/>
    <w:rsid w:val="00AF0407"/>
    <w:rsid w:val="00AF049B"/>
    <w:rsid w:val="00AF0C62"/>
    <w:rsid w:val="00AF0F15"/>
    <w:rsid w:val="00AF0F3F"/>
    <w:rsid w:val="00AF2C12"/>
    <w:rsid w:val="00AF2F4B"/>
    <w:rsid w:val="00AF3160"/>
    <w:rsid w:val="00AF48DB"/>
    <w:rsid w:val="00AF4A5D"/>
    <w:rsid w:val="00AF4D8B"/>
    <w:rsid w:val="00AF5AFA"/>
    <w:rsid w:val="00AF5DA3"/>
    <w:rsid w:val="00AF5DE7"/>
    <w:rsid w:val="00AF6292"/>
    <w:rsid w:val="00AF6344"/>
    <w:rsid w:val="00AF6679"/>
    <w:rsid w:val="00AF67E4"/>
    <w:rsid w:val="00AF7EDE"/>
    <w:rsid w:val="00B00430"/>
    <w:rsid w:val="00B007F3"/>
    <w:rsid w:val="00B00D64"/>
    <w:rsid w:val="00B01678"/>
    <w:rsid w:val="00B02FBF"/>
    <w:rsid w:val="00B03188"/>
    <w:rsid w:val="00B04038"/>
    <w:rsid w:val="00B04181"/>
    <w:rsid w:val="00B0418B"/>
    <w:rsid w:val="00B04460"/>
    <w:rsid w:val="00B05A71"/>
    <w:rsid w:val="00B05A7F"/>
    <w:rsid w:val="00B06067"/>
    <w:rsid w:val="00B067CA"/>
    <w:rsid w:val="00B07A72"/>
    <w:rsid w:val="00B10111"/>
    <w:rsid w:val="00B1287C"/>
    <w:rsid w:val="00B12B26"/>
    <w:rsid w:val="00B13020"/>
    <w:rsid w:val="00B14001"/>
    <w:rsid w:val="00B154B0"/>
    <w:rsid w:val="00B163F8"/>
    <w:rsid w:val="00B170BF"/>
    <w:rsid w:val="00B17459"/>
    <w:rsid w:val="00B17E07"/>
    <w:rsid w:val="00B203D9"/>
    <w:rsid w:val="00B212AE"/>
    <w:rsid w:val="00B2167A"/>
    <w:rsid w:val="00B23E45"/>
    <w:rsid w:val="00B2472D"/>
    <w:rsid w:val="00B24CA0"/>
    <w:rsid w:val="00B24D9C"/>
    <w:rsid w:val="00B252F3"/>
    <w:rsid w:val="00B25449"/>
    <w:rsid w:val="00B2549F"/>
    <w:rsid w:val="00B2668A"/>
    <w:rsid w:val="00B2676E"/>
    <w:rsid w:val="00B26C33"/>
    <w:rsid w:val="00B26D7A"/>
    <w:rsid w:val="00B27C67"/>
    <w:rsid w:val="00B303DE"/>
    <w:rsid w:val="00B31BA0"/>
    <w:rsid w:val="00B329E4"/>
    <w:rsid w:val="00B32CEB"/>
    <w:rsid w:val="00B33A5F"/>
    <w:rsid w:val="00B350B8"/>
    <w:rsid w:val="00B35BD9"/>
    <w:rsid w:val="00B35C4E"/>
    <w:rsid w:val="00B35F58"/>
    <w:rsid w:val="00B36EBA"/>
    <w:rsid w:val="00B37554"/>
    <w:rsid w:val="00B3785F"/>
    <w:rsid w:val="00B407C7"/>
    <w:rsid w:val="00B4095E"/>
    <w:rsid w:val="00B4108D"/>
    <w:rsid w:val="00B416AF"/>
    <w:rsid w:val="00B42C98"/>
    <w:rsid w:val="00B44193"/>
    <w:rsid w:val="00B4420B"/>
    <w:rsid w:val="00B44376"/>
    <w:rsid w:val="00B446E7"/>
    <w:rsid w:val="00B449E3"/>
    <w:rsid w:val="00B4500A"/>
    <w:rsid w:val="00B45B5F"/>
    <w:rsid w:val="00B4607D"/>
    <w:rsid w:val="00B467F5"/>
    <w:rsid w:val="00B4697F"/>
    <w:rsid w:val="00B515A5"/>
    <w:rsid w:val="00B5174A"/>
    <w:rsid w:val="00B52038"/>
    <w:rsid w:val="00B528B9"/>
    <w:rsid w:val="00B52A68"/>
    <w:rsid w:val="00B52B69"/>
    <w:rsid w:val="00B52CA1"/>
    <w:rsid w:val="00B53DFA"/>
    <w:rsid w:val="00B5405B"/>
    <w:rsid w:val="00B54D60"/>
    <w:rsid w:val="00B55B22"/>
    <w:rsid w:val="00B561E4"/>
    <w:rsid w:val="00B565A3"/>
    <w:rsid w:val="00B56B29"/>
    <w:rsid w:val="00B57265"/>
    <w:rsid w:val="00B5771F"/>
    <w:rsid w:val="00B57C09"/>
    <w:rsid w:val="00B6037E"/>
    <w:rsid w:val="00B60EB3"/>
    <w:rsid w:val="00B60FC8"/>
    <w:rsid w:val="00B61D50"/>
    <w:rsid w:val="00B629B0"/>
    <w:rsid w:val="00B633AE"/>
    <w:rsid w:val="00B63F5C"/>
    <w:rsid w:val="00B6403C"/>
    <w:rsid w:val="00B640A4"/>
    <w:rsid w:val="00B64645"/>
    <w:rsid w:val="00B64702"/>
    <w:rsid w:val="00B665D2"/>
    <w:rsid w:val="00B666BA"/>
    <w:rsid w:val="00B66F21"/>
    <w:rsid w:val="00B6737C"/>
    <w:rsid w:val="00B67E74"/>
    <w:rsid w:val="00B70820"/>
    <w:rsid w:val="00B7214D"/>
    <w:rsid w:val="00B734B6"/>
    <w:rsid w:val="00B73B7C"/>
    <w:rsid w:val="00B73EC6"/>
    <w:rsid w:val="00B74372"/>
    <w:rsid w:val="00B75525"/>
    <w:rsid w:val="00B75EB9"/>
    <w:rsid w:val="00B76329"/>
    <w:rsid w:val="00B80283"/>
    <w:rsid w:val="00B8095F"/>
    <w:rsid w:val="00B80B0C"/>
    <w:rsid w:val="00B80B11"/>
    <w:rsid w:val="00B8290E"/>
    <w:rsid w:val="00B831AE"/>
    <w:rsid w:val="00B836F9"/>
    <w:rsid w:val="00B83D7C"/>
    <w:rsid w:val="00B8446C"/>
    <w:rsid w:val="00B85DAA"/>
    <w:rsid w:val="00B85DCC"/>
    <w:rsid w:val="00B86EEA"/>
    <w:rsid w:val="00B87683"/>
    <w:rsid w:val="00B87725"/>
    <w:rsid w:val="00B87BCA"/>
    <w:rsid w:val="00B900BA"/>
    <w:rsid w:val="00B90892"/>
    <w:rsid w:val="00B9111F"/>
    <w:rsid w:val="00B929B8"/>
    <w:rsid w:val="00B92A85"/>
    <w:rsid w:val="00B92C7C"/>
    <w:rsid w:val="00B93A0B"/>
    <w:rsid w:val="00B94062"/>
    <w:rsid w:val="00B941FC"/>
    <w:rsid w:val="00B94AE4"/>
    <w:rsid w:val="00B94C19"/>
    <w:rsid w:val="00BA0691"/>
    <w:rsid w:val="00BA09A1"/>
    <w:rsid w:val="00BA0AFC"/>
    <w:rsid w:val="00BA0F5B"/>
    <w:rsid w:val="00BA18FD"/>
    <w:rsid w:val="00BA1FA2"/>
    <w:rsid w:val="00BA259A"/>
    <w:rsid w:val="00BA259C"/>
    <w:rsid w:val="00BA29D3"/>
    <w:rsid w:val="00BA305B"/>
    <w:rsid w:val="00BA307F"/>
    <w:rsid w:val="00BA3367"/>
    <w:rsid w:val="00BA3ACB"/>
    <w:rsid w:val="00BA4E62"/>
    <w:rsid w:val="00BA5280"/>
    <w:rsid w:val="00BA5578"/>
    <w:rsid w:val="00BA5CF3"/>
    <w:rsid w:val="00BA7179"/>
    <w:rsid w:val="00BA77E7"/>
    <w:rsid w:val="00BB14F1"/>
    <w:rsid w:val="00BB170B"/>
    <w:rsid w:val="00BB1C5C"/>
    <w:rsid w:val="00BB3986"/>
    <w:rsid w:val="00BB3FF1"/>
    <w:rsid w:val="00BB4482"/>
    <w:rsid w:val="00BB4595"/>
    <w:rsid w:val="00BB48E8"/>
    <w:rsid w:val="00BB5299"/>
    <w:rsid w:val="00BB52BF"/>
    <w:rsid w:val="00BB55F4"/>
    <w:rsid w:val="00BB56BA"/>
    <w:rsid w:val="00BB572E"/>
    <w:rsid w:val="00BB574B"/>
    <w:rsid w:val="00BB6431"/>
    <w:rsid w:val="00BB6490"/>
    <w:rsid w:val="00BB6733"/>
    <w:rsid w:val="00BB6F00"/>
    <w:rsid w:val="00BB7267"/>
    <w:rsid w:val="00BB74FD"/>
    <w:rsid w:val="00BC0D6A"/>
    <w:rsid w:val="00BC12EE"/>
    <w:rsid w:val="00BC2055"/>
    <w:rsid w:val="00BC4C83"/>
    <w:rsid w:val="00BC5070"/>
    <w:rsid w:val="00BC5128"/>
    <w:rsid w:val="00BC5982"/>
    <w:rsid w:val="00BC60BF"/>
    <w:rsid w:val="00BC6436"/>
    <w:rsid w:val="00BC6C4B"/>
    <w:rsid w:val="00BC7690"/>
    <w:rsid w:val="00BC77AF"/>
    <w:rsid w:val="00BD14B4"/>
    <w:rsid w:val="00BD16F4"/>
    <w:rsid w:val="00BD170B"/>
    <w:rsid w:val="00BD1C38"/>
    <w:rsid w:val="00BD28BF"/>
    <w:rsid w:val="00BD2C20"/>
    <w:rsid w:val="00BD2D12"/>
    <w:rsid w:val="00BD341E"/>
    <w:rsid w:val="00BD37FA"/>
    <w:rsid w:val="00BD4853"/>
    <w:rsid w:val="00BD48BF"/>
    <w:rsid w:val="00BD6404"/>
    <w:rsid w:val="00BD6D45"/>
    <w:rsid w:val="00BD6FAA"/>
    <w:rsid w:val="00BD759F"/>
    <w:rsid w:val="00BD76AA"/>
    <w:rsid w:val="00BD7A9A"/>
    <w:rsid w:val="00BE0129"/>
    <w:rsid w:val="00BE0C60"/>
    <w:rsid w:val="00BE18CC"/>
    <w:rsid w:val="00BE33AE"/>
    <w:rsid w:val="00BE3B99"/>
    <w:rsid w:val="00BE45C4"/>
    <w:rsid w:val="00BE515B"/>
    <w:rsid w:val="00BE51F6"/>
    <w:rsid w:val="00BE53F1"/>
    <w:rsid w:val="00BE5AE3"/>
    <w:rsid w:val="00BE7710"/>
    <w:rsid w:val="00BE7D60"/>
    <w:rsid w:val="00BF046F"/>
    <w:rsid w:val="00BF1516"/>
    <w:rsid w:val="00BF1785"/>
    <w:rsid w:val="00BF1E57"/>
    <w:rsid w:val="00BF2033"/>
    <w:rsid w:val="00BF2EAB"/>
    <w:rsid w:val="00BF528E"/>
    <w:rsid w:val="00BF5E61"/>
    <w:rsid w:val="00BF6862"/>
    <w:rsid w:val="00BF786F"/>
    <w:rsid w:val="00BF7D3C"/>
    <w:rsid w:val="00C0032F"/>
    <w:rsid w:val="00C01D50"/>
    <w:rsid w:val="00C0426A"/>
    <w:rsid w:val="00C04A51"/>
    <w:rsid w:val="00C04BBE"/>
    <w:rsid w:val="00C056DC"/>
    <w:rsid w:val="00C05F95"/>
    <w:rsid w:val="00C06536"/>
    <w:rsid w:val="00C06615"/>
    <w:rsid w:val="00C066A3"/>
    <w:rsid w:val="00C070E6"/>
    <w:rsid w:val="00C07369"/>
    <w:rsid w:val="00C07DA8"/>
    <w:rsid w:val="00C109FD"/>
    <w:rsid w:val="00C10F4F"/>
    <w:rsid w:val="00C11051"/>
    <w:rsid w:val="00C111F9"/>
    <w:rsid w:val="00C12408"/>
    <w:rsid w:val="00C12725"/>
    <w:rsid w:val="00C12B66"/>
    <w:rsid w:val="00C12C46"/>
    <w:rsid w:val="00C12F14"/>
    <w:rsid w:val="00C1329B"/>
    <w:rsid w:val="00C1379A"/>
    <w:rsid w:val="00C14DC0"/>
    <w:rsid w:val="00C152A7"/>
    <w:rsid w:val="00C154F2"/>
    <w:rsid w:val="00C1572F"/>
    <w:rsid w:val="00C15874"/>
    <w:rsid w:val="00C16042"/>
    <w:rsid w:val="00C167AD"/>
    <w:rsid w:val="00C176E7"/>
    <w:rsid w:val="00C20378"/>
    <w:rsid w:val="00C20963"/>
    <w:rsid w:val="00C20995"/>
    <w:rsid w:val="00C21D6F"/>
    <w:rsid w:val="00C2343E"/>
    <w:rsid w:val="00C2357D"/>
    <w:rsid w:val="00C23819"/>
    <w:rsid w:val="00C23CE6"/>
    <w:rsid w:val="00C240C9"/>
    <w:rsid w:val="00C24C05"/>
    <w:rsid w:val="00C24D2F"/>
    <w:rsid w:val="00C26222"/>
    <w:rsid w:val="00C2648F"/>
    <w:rsid w:val="00C27429"/>
    <w:rsid w:val="00C278EE"/>
    <w:rsid w:val="00C30494"/>
    <w:rsid w:val="00C308FE"/>
    <w:rsid w:val="00C31283"/>
    <w:rsid w:val="00C31E7F"/>
    <w:rsid w:val="00C32478"/>
    <w:rsid w:val="00C32B63"/>
    <w:rsid w:val="00C32FC6"/>
    <w:rsid w:val="00C33798"/>
    <w:rsid w:val="00C33C48"/>
    <w:rsid w:val="00C340E5"/>
    <w:rsid w:val="00C3551A"/>
    <w:rsid w:val="00C35A65"/>
    <w:rsid w:val="00C35AA7"/>
    <w:rsid w:val="00C362A5"/>
    <w:rsid w:val="00C363F1"/>
    <w:rsid w:val="00C404C3"/>
    <w:rsid w:val="00C405F5"/>
    <w:rsid w:val="00C42390"/>
    <w:rsid w:val="00C43BA1"/>
    <w:rsid w:val="00C43DAB"/>
    <w:rsid w:val="00C4403F"/>
    <w:rsid w:val="00C44974"/>
    <w:rsid w:val="00C46544"/>
    <w:rsid w:val="00C465FC"/>
    <w:rsid w:val="00C46786"/>
    <w:rsid w:val="00C46BC5"/>
    <w:rsid w:val="00C47BB7"/>
    <w:rsid w:val="00C47F08"/>
    <w:rsid w:val="00C50258"/>
    <w:rsid w:val="00C5047C"/>
    <w:rsid w:val="00C50A3C"/>
    <w:rsid w:val="00C50CD9"/>
    <w:rsid w:val="00C514A6"/>
    <w:rsid w:val="00C51C45"/>
    <w:rsid w:val="00C5356E"/>
    <w:rsid w:val="00C540DC"/>
    <w:rsid w:val="00C5410E"/>
    <w:rsid w:val="00C542D9"/>
    <w:rsid w:val="00C55419"/>
    <w:rsid w:val="00C56150"/>
    <w:rsid w:val="00C57052"/>
    <w:rsid w:val="00C5739F"/>
    <w:rsid w:val="00C57CF0"/>
    <w:rsid w:val="00C6097D"/>
    <w:rsid w:val="00C61D74"/>
    <w:rsid w:val="00C62FB0"/>
    <w:rsid w:val="00C63557"/>
    <w:rsid w:val="00C63911"/>
    <w:rsid w:val="00C63F5F"/>
    <w:rsid w:val="00C6462C"/>
    <w:rsid w:val="00C649BD"/>
    <w:rsid w:val="00C65891"/>
    <w:rsid w:val="00C66549"/>
    <w:rsid w:val="00C665B1"/>
    <w:rsid w:val="00C66AC9"/>
    <w:rsid w:val="00C66ECC"/>
    <w:rsid w:val="00C67E20"/>
    <w:rsid w:val="00C7095F"/>
    <w:rsid w:val="00C71DFD"/>
    <w:rsid w:val="00C720C1"/>
    <w:rsid w:val="00C72175"/>
    <w:rsid w:val="00C724D3"/>
    <w:rsid w:val="00C7292F"/>
    <w:rsid w:val="00C72951"/>
    <w:rsid w:val="00C730BA"/>
    <w:rsid w:val="00C731E7"/>
    <w:rsid w:val="00C7350C"/>
    <w:rsid w:val="00C742FB"/>
    <w:rsid w:val="00C7475D"/>
    <w:rsid w:val="00C750CA"/>
    <w:rsid w:val="00C75641"/>
    <w:rsid w:val="00C757C9"/>
    <w:rsid w:val="00C75D19"/>
    <w:rsid w:val="00C760A9"/>
    <w:rsid w:val="00C763B3"/>
    <w:rsid w:val="00C76DD0"/>
    <w:rsid w:val="00C772D4"/>
    <w:rsid w:val="00C77720"/>
    <w:rsid w:val="00C77DD9"/>
    <w:rsid w:val="00C80026"/>
    <w:rsid w:val="00C8031C"/>
    <w:rsid w:val="00C80B9D"/>
    <w:rsid w:val="00C80D1D"/>
    <w:rsid w:val="00C812DF"/>
    <w:rsid w:val="00C8325A"/>
    <w:rsid w:val="00C83BE6"/>
    <w:rsid w:val="00C84252"/>
    <w:rsid w:val="00C84296"/>
    <w:rsid w:val="00C84C5F"/>
    <w:rsid w:val="00C84DAF"/>
    <w:rsid w:val="00C85354"/>
    <w:rsid w:val="00C8535A"/>
    <w:rsid w:val="00C85728"/>
    <w:rsid w:val="00C85765"/>
    <w:rsid w:val="00C857AE"/>
    <w:rsid w:val="00C86ABA"/>
    <w:rsid w:val="00C86F7B"/>
    <w:rsid w:val="00C87793"/>
    <w:rsid w:val="00C9028A"/>
    <w:rsid w:val="00C9066C"/>
    <w:rsid w:val="00C91F76"/>
    <w:rsid w:val="00C921FC"/>
    <w:rsid w:val="00C943F3"/>
    <w:rsid w:val="00C953D8"/>
    <w:rsid w:val="00C9655C"/>
    <w:rsid w:val="00C971A8"/>
    <w:rsid w:val="00CA0394"/>
    <w:rsid w:val="00CA08C6"/>
    <w:rsid w:val="00CA0A77"/>
    <w:rsid w:val="00CA1466"/>
    <w:rsid w:val="00CA2729"/>
    <w:rsid w:val="00CA28A4"/>
    <w:rsid w:val="00CA2A0B"/>
    <w:rsid w:val="00CA3057"/>
    <w:rsid w:val="00CA3157"/>
    <w:rsid w:val="00CA36FE"/>
    <w:rsid w:val="00CA45F8"/>
    <w:rsid w:val="00CA580A"/>
    <w:rsid w:val="00CA610F"/>
    <w:rsid w:val="00CA6582"/>
    <w:rsid w:val="00CA753F"/>
    <w:rsid w:val="00CA75A9"/>
    <w:rsid w:val="00CA7FC7"/>
    <w:rsid w:val="00CB008E"/>
    <w:rsid w:val="00CB0305"/>
    <w:rsid w:val="00CB13C9"/>
    <w:rsid w:val="00CB2554"/>
    <w:rsid w:val="00CB2D25"/>
    <w:rsid w:val="00CB32A3"/>
    <w:rsid w:val="00CB33C7"/>
    <w:rsid w:val="00CB388F"/>
    <w:rsid w:val="00CB44EA"/>
    <w:rsid w:val="00CB4852"/>
    <w:rsid w:val="00CB4A5F"/>
    <w:rsid w:val="00CB4FB3"/>
    <w:rsid w:val="00CB5434"/>
    <w:rsid w:val="00CB6085"/>
    <w:rsid w:val="00CB619F"/>
    <w:rsid w:val="00CB64F2"/>
    <w:rsid w:val="00CB68CA"/>
    <w:rsid w:val="00CB6DA7"/>
    <w:rsid w:val="00CB7332"/>
    <w:rsid w:val="00CB7871"/>
    <w:rsid w:val="00CB7B51"/>
    <w:rsid w:val="00CB7E4C"/>
    <w:rsid w:val="00CC0081"/>
    <w:rsid w:val="00CC0F24"/>
    <w:rsid w:val="00CC25B4"/>
    <w:rsid w:val="00CC2A81"/>
    <w:rsid w:val="00CC2E33"/>
    <w:rsid w:val="00CC32DC"/>
    <w:rsid w:val="00CC3CB2"/>
    <w:rsid w:val="00CC3CFB"/>
    <w:rsid w:val="00CC5357"/>
    <w:rsid w:val="00CC5953"/>
    <w:rsid w:val="00CC5F88"/>
    <w:rsid w:val="00CC60B7"/>
    <w:rsid w:val="00CC660C"/>
    <w:rsid w:val="00CC679F"/>
    <w:rsid w:val="00CC68A1"/>
    <w:rsid w:val="00CC69BB"/>
    <w:rsid w:val="00CC69C8"/>
    <w:rsid w:val="00CC6D72"/>
    <w:rsid w:val="00CC6DC7"/>
    <w:rsid w:val="00CC708E"/>
    <w:rsid w:val="00CC77A2"/>
    <w:rsid w:val="00CC78CB"/>
    <w:rsid w:val="00CD0C71"/>
    <w:rsid w:val="00CD16EC"/>
    <w:rsid w:val="00CD187B"/>
    <w:rsid w:val="00CD2D39"/>
    <w:rsid w:val="00CD307E"/>
    <w:rsid w:val="00CD34BF"/>
    <w:rsid w:val="00CD3DEC"/>
    <w:rsid w:val="00CD4FBC"/>
    <w:rsid w:val="00CD5A81"/>
    <w:rsid w:val="00CD629F"/>
    <w:rsid w:val="00CD6A1B"/>
    <w:rsid w:val="00CD6AA0"/>
    <w:rsid w:val="00CD72C1"/>
    <w:rsid w:val="00CE011F"/>
    <w:rsid w:val="00CE0A7F"/>
    <w:rsid w:val="00CE1718"/>
    <w:rsid w:val="00CE1BCA"/>
    <w:rsid w:val="00CE2457"/>
    <w:rsid w:val="00CE424C"/>
    <w:rsid w:val="00CE4F92"/>
    <w:rsid w:val="00CE52A4"/>
    <w:rsid w:val="00CE59A5"/>
    <w:rsid w:val="00CE690F"/>
    <w:rsid w:val="00CF0BD9"/>
    <w:rsid w:val="00CF23E1"/>
    <w:rsid w:val="00CF2698"/>
    <w:rsid w:val="00CF356C"/>
    <w:rsid w:val="00CF3E41"/>
    <w:rsid w:val="00CF4156"/>
    <w:rsid w:val="00CF4263"/>
    <w:rsid w:val="00CF43C2"/>
    <w:rsid w:val="00CF4B08"/>
    <w:rsid w:val="00CF4B13"/>
    <w:rsid w:val="00CF627D"/>
    <w:rsid w:val="00CF7060"/>
    <w:rsid w:val="00CF71C5"/>
    <w:rsid w:val="00CF7666"/>
    <w:rsid w:val="00CF7C13"/>
    <w:rsid w:val="00D00111"/>
    <w:rsid w:val="00D0036C"/>
    <w:rsid w:val="00D01D2D"/>
    <w:rsid w:val="00D01DB6"/>
    <w:rsid w:val="00D02030"/>
    <w:rsid w:val="00D020DE"/>
    <w:rsid w:val="00D03467"/>
    <w:rsid w:val="00D03D00"/>
    <w:rsid w:val="00D04954"/>
    <w:rsid w:val="00D04DA0"/>
    <w:rsid w:val="00D04FD4"/>
    <w:rsid w:val="00D056A6"/>
    <w:rsid w:val="00D05745"/>
    <w:rsid w:val="00D05C30"/>
    <w:rsid w:val="00D06D41"/>
    <w:rsid w:val="00D07CF6"/>
    <w:rsid w:val="00D10052"/>
    <w:rsid w:val="00D10A5C"/>
    <w:rsid w:val="00D11359"/>
    <w:rsid w:val="00D11756"/>
    <w:rsid w:val="00D11AD4"/>
    <w:rsid w:val="00D11C92"/>
    <w:rsid w:val="00D12380"/>
    <w:rsid w:val="00D13789"/>
    <w:rsid w:val="00D14AA3"/>
    <w:rsid w:val="00D15D1B"/>
    <w:rsid w:val="00D166E5"/>
    <w:rsid w:val="00D17B7C"/>
    <w:rsid w:val="00D17C9B"/>
    <w:rsid w:val="00D20CAB"/>
    <w:rsid w:val="00D20D82"/>
    <w:rsid w:val="00D20E4C"/>
    <w:rsid w:val="00D22B1C"/>
    <w:rsid w:val="00D22B92"/>
    <w:rsid w:val="00D23239"/>
    <w:rsid w:val="00D23ADB"/>
    <w:rsid w:val="00D23AFA"/>
    <w:rsid w:val="00D2408B"/>
    <w:rsid w:val="00D240ED"/>
    <w:rsid w:val="00D24E74"/>
    <w:rsid w:val="00D25353"/>
    <w:rsid w:val="00D25E20"/>
    <w:rsid w:val="00D26789"/>
    <w:rsid w:val="00D304D9"/>
    <w:rsid w:val="00D30B04"/>
    <w:rsid w:val="00D31643"/>
    <w:rsid w:val="00D3188C"/>
    <w:rsid w:val="00D31DC3"/>
    <w:rsid w:val="00D32652"/>
    <w:rsid w:val="00D32B02"/>
    <w:rsid w:val="00D33F4F"/>
    <w:rsid w:val="00D35F9B"/>
    <w:rsid w:val="00D362CE"/>
    <w:rsid w:val="00D367F2"/>
    <w:rsid w:val="00D36B69"/>
    <w:rsid w:val="00D37306"/>
    <w:rsid w:val="00D37784"/>
    <w:rsid w:val="00D4007F"/>
    <w:rsid w:val="00D408DD"/>
    <w:rsid w:val="00D40AB0"/>
    <w:rsid w:val="00D416D8"/>
    <w:rsid w:val="00D41F11"/>
    <w:rsid w:val="00D42E4C"/>
    <w:rsid w:val="00D448B3"/>
    <w:rsid w:val="00D44AB1"/>
    <w:rsid w:val="00D44B45"/>
    <w:rsid w:val="00D44EC2"/>
    <w:rsid w:val="00D45D72"/>
    <w:rsid w:val="00D45F19"/>
    <w:rsid w:val="00D464F2"/>
    <w:rsid w:val="00D4763C"/>
    <w:rsid w:val="00D478E3"/>
    <w:rsid w:val="00D50DB1"/>
    <w:rsid w:val="00D50F53"/>
    <w:rsid w:val="00D51E29"/>
    <w:rsid w:val="00D520E4"/>
    <w:rsid w:val="00D53A38"/>
    <w:rsid w:val="00D5610F"/>
    <w:rsid w:val="00D56A2E"/>
    <w:rsid w:val="00D56D7F"/>
    <w:rsid w:val="00D57281"/>
    <w:rsid w:val="00D575DD"/>
    <w:rsid w:val="00D57C9E"/>
    <w:rsid w:val="00D57DFA"/>
    <w:rsid w:val="00D614A0"/>
    <w:rsid w:val="00D61D5A"/>
    <w:rsid w:val="00D6213C"/>
    <w:rsid w:val="00D63481"/>
    <w:rsid w:val="00D63960"/>
    <w:rsid w:val="00D63B0A"/>
    <w:rsid w:val="00D63DFD"/>
    <w:rsid w:val="00D6415B"/>
    <w:rsid w:val="00D662BC"/>
    <w:rsid w:val="00D6704B"/>
    <w:rsid w:val="00D67CFC"/>
    <w:rsid w:val="00D67FCF"/>
    <w:rsid w:val="00D708C3"/>
    <w:rsid w:val="00D70931"/>
    <w:rsid w:val="00D709CE"/>
    <w:rsid w:val="00D70B62"/>
    <w:rsid w:val="00D71F73"/>
    <w:rsid w:val="00D731A4"/>
    <w:rsid w:val="00D7377B"/>
    <w:rsid w:val="00D73D9B"/>
    <w:rsid w:val="00D74570"/>
    <w:rsid w:val="00D74827"/>
    <w:rsid w:val="00D74DC4"/>
    <w:rsid w:val="00D75A7C"/>
    <w:rsid w:val="00D75E02"/>
    <w:rsid w:val="00D772DA"/>
    <w:rsid w:val="00D774E2"/>
    <w:rsid w:val="00D80786"/>
    <w:rsid w:val="00D81CAB"/>
    <w:rsid w:val="00D8243B"/>
    <w:rsid w:val="00D82477"/>
    <w:rsid w:val="00D825FB"/>
    <w:rsid w:val="00D82796"/>
    <w:rsid w:val="00D83D1B"/>
    <w:rsid w:val="00D85172"/>
    <w:rsid w:val="00D8576F"/>
    <w:rsid w:val="00D8677F"/>
    <w:rsid w:val="00D86858"/>
    <w:rsid w:val="00D86B49"/>
    <w:rsid w:val="00D905B4"/>
    <w:rsid w:val="00D90C0E"/>
    <w:rsid w:val="00D91961"/>
    <w:rsid w:val="00D92840"/>
    <w:rsid w:val="00D929FC"/>
    <w:rsid w:val="00D93F56"/>
    <w:rsid w:val="00D94174"/>
    <w:rsid w:val="00D951BC"/>
    <w:rsid w:val="00D953A5"/>
    <w:rsid w:val="00D970DA"/>
    <w:rsid w:val="00D976C9"/>
    <w:rsid w:val="00D97726"/>
    <w:rsid w:val="00D97911"/>
    <w:rsid w:val="00D979DF"/>
    <w:rsid w:val="00D97C68"/>
    <w:rsid w:val="00D97F0C"/>
    <w:rsid w:val="00DA062E"/>
    <w:rsid w:val="00DA0E1A"/>
    <w:rsid w:val="00DA1B5E"/>
    <w:rsid w:val="00DA21CA"/>
    <w:rsid w:val="00DA2726"/>
    <w:rsid w:val="00DA2E7A"/>
    <w:rsid w:val="00DA3A86"/>
    <w:rsid w:val="00DA414A"/>
    <w:rsid w:val="00DA5906"/>
    <w:rsid w:val="00DB0757"/>
    <w:rsid w:val="00DB33DB"/>
    <w:rsid w:val="00DB5546"/>
    <w:rsid w:val="00DB5876"/>
    <w:rsid w:val="00DB65DC"/>
    <w:rsid w:val="00DB6C39"/>
    <w:rsid w:val="00DB7A68"/>
    <w:rsid w:val="00DC02DC"/>
    <w:rsid w:val="00DC21F6"/>
    <w:rsid w:val="00DC228E"/>
    <w:rsid w:val="00DC2500"/>
    <w:rsid w:val="00DC2DAA"/>
    <w:rsid w:val="00DC2FBE"/>
    <w:rsid w:val="00DC3505"/>
    <w:rsid w:val="00DC4D1C"/>
    <w:rsid w:val="00DC4D45"/>
    <w:rsid w:val="00DC4F72"/>
    <w:rsid w:val="00DC5354"/>
    <w:rsid w:val="00DC5BB5"/>
    <w:rsid w:val="00DC5D2F"/>
    <w:rsid w:val="00DC5D81"/>
    <w:rsid w:val="00DC66AA"/>
    <w:rsid w:val="00DC6CA4"/>
    <w:rsid w:val="00DC77DC"/>
    <w:rsid w:val="00DC7A8D"/>
    <w:rsid w:val="00DC7C0F"/>
    <w:rsid w:val="00DD0453"/>
    <w:rsid w:val="00DD0461"/>
    <w:rsid w:val="00DD056B"/>
    <w:rsid w:val="00DD0C2C"/>
    <w:rsid w:val="00DD0D4F"/>
    <w:rsid w:val="00DD1806"/>
    <w:rsid w:val="00DD19DE"/>
    <w:rsid w:val="00DD1B1B"/>
    <w:rsid w:val="00DD2757"/>
    <w:rsid w:val="00DD28BC"/>
    <w:rsid w:val="00DD29F4"/>
    <w:rsid w:val="00DD2B36"/>
    <w:rsid w:val="00DD3AEA"/>
    <w:rsid w:val="00DD7C19"/>
    <w:rsid w:val="00DE094D"/>
    <w:rsid w:val="00DE1613"/>
    <w:rsid w:val="00DE1B0C"/>
    <w:rsid w:val="00DE292D"/>
    <w:rsid w:val="00DE2D32"/>
    <w:rsid w:val="00DE31F0"/>
    <w:rsid w:val="00DE35F0"/>
    <w:rsid w:val="00DE3D1C"/>
    <w:rsid w:val="00DE4316"/>
    <w:rsid w:val="00DE46BB"/>
    <w:rsid w:val="00DE4D96"/>
    <w:rsid w:val="00DE4F37"/>
    <w:rsid w:val="00DE535D"/>
    <w:rsid w:val="00DE5A08"/>
    <w:rsid w:val="00DE5B60"/>
    <w:rsid w:val="00DE6617"/>
    <w:rsid w:val="00DE6C31"/>
    <w:rsid w:val="00DE7FB5"/>
    <w:rsid w:val="00DF03C8"/>
    <w:rsid w:val="00DF0523"/>
    <w:rsid w:val="00DF0794"/>
    <w:rsid w:val="00DF0B47"/>
    <w:rsid w:val="00DF0FEA"/>
    <w:rsid w:val="00DF1B20"/>
    <w:rsid w:val="00DF22D9"/>
    <w:rsid w:val="00DF3CBD"/>
    <w:rsid w:val="00DF42EA"/>
    <w:rsid w:val="00DF54C7"/>
    <w:rsid w:val="00DF731B"/>
    <w:rsid w:val="00DF7FF7"/>
    <w:rsid w:val="00E0012C"/>
    <w:rsid w:val="00E006DB"/>
    <w:rsid w:val="00E009CA"/>
    <w:rsid w:val="00E01C41"/>
    <w:rsid w:val="00E0227D"/>
    <w:rsid w:val="00E0284E"/>
    <w:rsid w:val="00E037D8"/>
    <w:rsid w:val="00E038D3"/>
    <w:rsid w:val="00E03998"/>
    <w:rsid w:val="00E03BED"/>
    <w:rsid w:val="00E03D83"/>
    <w:rsid w:val="00E03E81"/>
    <w:rsid w:val="00E043EC"/>
    <w:rsid w:val="00E04B84"/>
    <w:rsid w:val="00E0579A"/>
    <w:rsid w:val="00E06052"/>
    <w:rsid w:val="00E06466"/>
    <w:rsid w:val="00E06835"/>
    <w:rsid w:val="00E06B82"/>
    <w:rsid w:val="00E06FDA"/>
    <w:rsid w:val="00E11E03"/>
    <w:rsid w:val="00E1317D"/>
    <w:rsid w:val="00E1322E"/>
    <w:rsid w:val="00E14DA3"/>
    <w:rsid w:val="00E151BC"/>
    <w:rsid w:val="00E1526C"/>
    <w:rsid w:val="00E158FE"/>
    <w:rsid w:val="00E1590D"/>
    <w:rsid w:val="00E15C40"/>
    <w:rsid w:val="00E16065"/>
    <w:rsid w:val="00E160A5"/>
    <w:rsid w:val="00E1713D"/>
    <w:rsid w:val="00E17EC2"/>
    <w:rsid w:val="00E20A43"/>
    <w:rsid w:val="00E20AA8"/>
    <w:rsid w:val="00E21095"/>
    <w:rsid w:val="00E2125B"/>
    <w:rsid w:val="00E217CF"/>
    <w:rsid w:val="00E21A08"/>
    <w:rsid w:val="00E21FFC"/>
    <w:rsid w:val="00E2276A"/>
    <w:rsid w:val="00E228A8"/>
    <w:rsid w:val="00E22AFE"/>
    <w:rsid w:val="00E22C1C"/>
    <w:rsid w:val="00E22C32"/>
    <w:rsid w:val="00E23898"/>
    <w:rsid w:val="00E24CFC"/>
    <w:rsid w:val="00E25CC5"/>
    <w:rsid w:val="00E26587"/>
    <w:rsid w:val="00E27377"/>
    <w:rsid w:val="00E30117"/>
    <w:rsid w:val="00E30443"/>
    <w:rsid w:val="00E304F4"/>
    <w:rsid w:val="00E30D95"/>
    <w:rsid w:val="00E3109D"/>
    <w:rsid w:val="00E310A8"/>
    <w:rsid w:val="00E319F1"/>
    <w:rsid w:val="00E3207A"/>
    <w:rsid w:val="00E32BB9"/>
    <w:rsid w:val="00E33884"/>
    <w:rsid w:val="00E33CD2"/>
    <w:rsid w:val="00E34A11"/>
    <w:rsid w:val="00E34C16"/>
    <w:rsid w:val="00E34F36"/>
    <w:rsid w:val="00E357AD"/>
    <w:rsid w:val="00E35952"/>
    <w:rsid w:val="00E35C53"/>
    <w:rsid w:val="00E36DEC"/>
    <w:rsid w:val="00E371B4"/>
    <w:rsid w:val="00E40E90"/>
    <w:rsid w:val="00E40EE3"/>
    <w:rsid w:val="00E40F41"/>
    <w:rsid w:val="00E41AC4"/>
    <w:rsid w:val="00E4308E"/>
    <w:rsid w:val="00E44438"/>
    <w:rsid w:val="00E445CE"/>
    <w:rsid w:val="00E45524"/>
    <w:rsid w:val="00E45C7E"/>
    <w:rsid w:val="00E47077"/>
    <w:rsid w:val="00E4782A"/>
    <w:rsid w:val="00E52070"/>
    <w:rsid w:val="00E52E7E"/>
    <w:rsid w:val="00E531EB"/>
    <w:rsid w:val="00E535F5"/>
    <w:rsid w:val="00E53716"/>
    <w:rsid w:val="00E5377E"/>
    <w:rsid w:val="00E5431B"/>
    <w:rsid w:val="00E546DE"/>
    <w:rsid w:val="00E54874"/>
    <w:rsid w:val="00E54916"/>
    <w:rsid w:val="00E54B6F"/>
    <w:rsid w:val="00E55ACA"/>
    <w:rsid w:val="00E55D40"/>
    <w:rsid w:val="00E562CC"/>
    <w:rsid w:val="00E56B11"/>
    <w:rsid w:val="00E57B74"/>
    <w:rsid w:val="00E60715"/>
    <w:rsid w:val="00E612BE"/>
    <w:rsid w:val="00E61316"/>
    <w:rsid w:val="00E61FCF"/>
    <w:rsid w:val="00E636EB"/>
    <w:rsid w:val="00E63D5B"/>
    <w:rsid w:val="00E64204"/>
    <w:rsid w:val="00E6447E"/>
    <w:rsid w:val="00E64B3E"/>
    <w:rsid w:val="00E64F47"/>
    <w:rsid w:val="00E64FCE"/>
    <w:rsid w:val="00E64FD6"/>
    <w:rsid w:val="00E65483"/>
    <w:rsid w:val="00E65687"/>
    <w:rsid w:val="00E65BC6"/>
    <w:rsid w:val="00E65C74"/>
    <w:rsid w:val="00E661FF"/>
    <w:rsid w:val="00E6623B"/>
    <w:rsid w:val="00E6643A"/>
    <w:rsid w:val="00E66F39"/>
    <w:rsid w:val="00E7081D"/>
    <w:rsid w:val="00E726EB"/>
    <w:rsid w:val="00E72903"/>
    <w:rsid w:val="00E72CF1"/>
    <w:rsid w:val="00E744EB"/>
    <w:rsid w:val="00E74760"/>
    <w:rsid w:val="00E747A4"/>
    <w:rsid w:val="00E75762"/>
    <w:rsid w:val="00E75A09"/>
    <w:rsid w:val="00E75C29"/>
    <w:rsid w:val="00E768B8"/>
    <w:rsid w:val="00E76EC2"/>
    <w:rsid w:val="00E772AE"/>
    <w:rsid w:val="00E77952"/>
    <w:rsid w:val="00E77E41"/>
    <w:rsid w:val="00E80145"/>
    <w:rsid w:val="00E80667"/>
    <w:rsid w:val="00E80A0D"/>
    <w:rsid w:val="00E80B52"/>
    <w:rsid w:val="00E81883"/>
    <w:rsid w:val="00E81E43"/>
    <w:rsid w:val="00E824C3"/>
    <w:rsid w:val="00E82CC7"/>
    <w:rsid w:val="00E832B6"/>
    <w:rsid w:val="00E840B3"/>
    <w:rsid w:val="00E8455D"/>
    <w:rsid w:val="00E84C6B"/>
    <w:rsid w:val="00E84D10"/>
    <w:rsid w:val="00E85BD9"/>
    <w:rsid w:val="00E8629F"/>
    <w:rsid w:val="00E86458"/>
    <w:rsid w:val="00E86EB7"/>
    <w:rsid w:val="00E91008"/>
    <w:rsid w:val="00E91026"/>
    <w:rsid w:val="00E91268"/>
    <w:rsid w:val="00E91386"/>
    <w:rsid w:val="00E92A31"/>
    <w:rsid w:val="00E93319"/>
    <w:rsid w:val="00E9346F"/>
    <w:rsid w:val="00E9374E"/>
    <w:rsid w:val="00E949CE"/>
    <w:rsid w:val="00E94F54"/>
    <w:rsid w:val="00E9683B"/>
    <w:rsid w:val="00E96CD6"/>
    <w:rsid w:val="00E96DFE"/>
    <w:rsid w:val="00E97090"/>
    <w:rsid w:val="00E97AD5"/>
    <w:rsid w:val="00EA0C9F"/>
    <w:rsid w:val="00EA0DF5"/>
    <w:rsid w:val="00EA1111"/>
    <w:rsid w:val="00EA24D5"/>
    <w:rsid w:val="00EA2584"/>
    <w:rsid w:val="00EA2B8B"/>
    <w:rsid w:val="00EA34CC"/>
    <w:rsid w:val="00EA3584"/>
    <w:rsid w:val="00EA3B4F"/>
    <w:rsid w:val="00EA3C24"/>
    <w:rsid w:val="00EA44FB"/>
    <w:rsid w:val="00EA4FB7"/>
    <w:rsid w:val="00EA53D4"/>
    <w:rsid w:val="00EA65E7"/>
    <w:rsid w:val="00EA73DF"/>
    <w:rsid w:val="00EA7A1E"/>
    <w:rsid w:val="00EA7E67"/>
    <w:rsid w:val="00EB05CA"/>
    <w:rsid w:val="00EB0D71"/>
    <w:rsid w:val="00EB119C"/>
    <w:rsid w:val="00EB39BE"/>
    <w:rsid w:val="00EB3A50"/>
    <w:rsid w:val="00EB4263"/>
    <w:rsid w:val="00EB58BA"/>
    <w:rsid w:val="00EB61AE"/>
    <w:rsid w:val="00EB63C8"/>
    <w:rsid w:val="00EB771A"/>
    <w:rsid w:val="00EC05FC"/>
    <w:rsid w:val="00EC0C95"/>
    <w:rsid w:val="00EC0DE9"/>
    <w:rsid w:val="00EC142B"/>
    <w:rsid w:val="00EC14F4"/>
    <w:rsid w:val="00EC1BCA"/>
    <w:rsid w:val="00EC2B14"/>
    <w:rsid w:val="00EC322D"/>
    <w:rsid w:val="00EC4489"/>
    <w:rsid w:val="00EC52A6"/>
    <w:rsid w:val="00EC66E4"/>
    <w:rsid w:val="00EC6A78"/>
    <w:rsid w:val="00ED01BA"/>
    <w:rsid w:val="00ED07A5"/>
    <w:rsid w:val="00ED0F36"/>
    <w:rsid w:val="00ED1672"/>
    <w:rsid w:val="00ED2030"/>
    <w:rsid w:val="00ED254F"/>
    <w:rsid w:val="00ED367E"/>
    <w:rsid w:val="00ED383A"/>
    <w:rsid w:val="00ED4B17"/>
    <w:rsid w:val="00ED5E39"/>
    <w:rsid w:val="00ED60FB"/>
    <w:rsid w:val="00ED6120"/>
    <w:rsid w:val="00EE0F01"/>
    <w:rsid w:val="00EE1080"/>
    <w:rsid w:val="00EE1D3B"/>
    <w:rsid w:val="00EE2191"/>
    <w:rsid w:val="00EE2246"/>
    <w:rsid w:val="00EE2D50"/>
    <w:rsid w:val="00EE4198"/>
    <w:rsid w:val="00EE4385"/>
    <w:rsid w:val="00EE4D93"/>
    <w:rsid w:val="00EE4F46"/>
    <w:rsid w:val="00EE5DDF"/>
    <w:rsid w:val="00EE68B8"/>
    <w:rsid w:val="00EE72C1"/>
    <w:rsid w:val="00EE7CFD"/>
    <w:rsid w:val="00EF0042"/>
    <w:rsid w:val="00EF013F"/>
    <w:rsid w:val="00EF0495"/>
    <w:rsid w:val="00EF0B4E"/>
    <w:rsid w:val="00EF17C8"/>
    <w:rsid w:val="00EF19B6"/>
    <w:rsid w:val="00EF1EC5"/>
    <w:rsid w:val="00EF2C59"/>
    <w:rsid w:val="00EF45B5"/>
    <w:rsid w:val="00EF484A"/>
    <w:rsid w:val="00EF4C88"/>
    <w:rsid w:val="00EF5165"/>
    <w:rsid w:val="00EF5515"/>
    <w:rsid w:val="00EF55EB"/>
    <w:rsid w:val="00EF5BD8"/>
    <w:rsid w:val="00EF5EB5"/>
    <w:rsid w:val="00EF63BD"/>
    <w:rsid w:val="00EF6516"/>
    <w:rsid w:val="00EF6778"/>
    <w:rsid w:val="00EF6B3B"/>
    <w:rsid w:val="00EF6C76"/>
    <w:rsid w:val="00EF6C85"/>
    <w:rsid w:val="00EF78E3"/>
    <w:rsid w:val="00F002E6"/>
    <w:rsid w:val="00F00DCC"/>
    <w:rsid w:val="00F0156F"/>
    <w:rsid w:val="00F02AC2"/>
    <w:rsid w:val="00F03841"/>
    <w:rsid w:val="00F055FB"/>
    <w:rsid w:val="00F057B6"/>
    <w:rsid w:val="00F05AC8"/>
    <w:rsid w:val="00F0616E"/>
    <w:rsid w:val="00F07167"/>
    <w:rsid w:val="00F072D8"/>
    <w:rsid w:val="00F075E7"/>
    <w:rsid w:val="00F07CE0"/>
    <w:rsid w:val="00F07F55"/>
    <w:rsid w:val="00F10CB8"/>
    <w:rsid w:val="00F115F5"/>
    <w:rsid w:val="00F1190F"/>
    <w:rsid w:val="00F12028"/>
    <w:rsid w:val="00F122F6"/>
    <w:rsid w:val="00F13D05"/>
    <w:rsid w:val="00F14B37"/>
    <w:rsid w:val="00F14E0A"/>
    <w:rsid w:val="00F15ADB"/>
    <w:rsid w:val="00F1669F"/>
    <w:rsid w:val="00F1679D"/>
    <w:rsid w:val="00F1682C"/>
    <w:rsid w:val="00F16869"/>
    <w:rsid w:val="00F174EF"/>
    <w:rsid w:val="00F17527"/>
    <w:rsid w:val="00F17709"/>
    <w:rsid w:val="00F17FA1"/>
    <w:rsid w:val="00F2044D"/>
    <w:rsid w:val="00F20834"/>
    <w:rsid w:val="00F20B91"/>
    <w:rsid w:val="00F21139"/>
    <w:rsid w:val="00F21C43"/>
    <w:rsid w:val="00F221E7"/>
    <w:rsid w:val="00F22722"/>
    <w:rsid w:val="00F2290D"/>
    <w:rsid w:val="00F22915"/>
    <w:rsid w:val="00F238F9"/>
    <w:rsid w:val="00F23D4F"/>
    <w:rsid w:val="00F2444F"/>
    <w:rsid w:val="00F24B8B"/>
    <w:rsid w:val="00F24FC3"/>
    <w:rsid w:val="00F2583E"/>
    <w:rsid w:val="00F26176"/>
    <w:rsid w:val="00F269E0"/>
    <w:rsid w:val="00F27978"/>
    <w:rsid w:val="00F300A9"/>
    <w:rsid w:val="00F3081C"/>
    <w:rsid w:val="00F30D2E"/>
    <w:rsid w:val="00F31C9F"/>
    <w:rsid w:val="00F33EFC"/>
    <w:rsid w:val="00F3440B"/>
    <w:rsid w:val="00F35516"/>
    <w:rsid w:val="00F35790"/>
    <w:rsid w:val="00F36E1B"/>
    <w:rsid w:val="00F377D5"/>
    <w:rsid w:val="00F37F78"/>
    <w:rsid w:val="00F40F23"/>
    <w:rsid w:val="00F41077"/>
    <w:rsid w:val="00F4136D"/>
    <w:rsid w:val="00F4212E"/>
    <w:rsid w:val="00F425E8"/>
    <w:rsid w:val="00F4294A"/>
    <w:rsid w:val="00F42C20"/>
    <w:rsid w:val="00F43BB5"/>
    <w:rsid w:val="00F43E34"/>
    <w:rsid w:val="00F44493"/>
    <w:rsid w:val="00F44873"/>
    <w:rsid w:val="00F44DC9"/>
    <w:rsid w:val="00F44EED"/>
    <w:rsid w:val="00F453BE"/>
    <w:rsid w:val="00F45535"/>
    <w:rsid w:val="00F45893"/>
    <w:rsid w:val="00F4602C"/>
    <w:rsid w:val="00F46EA3"/>
    <w:rsid w:val="00F4773D"/>
    <w:rsid w:val="00F479CF"/>
    <w:rsid w:val="00F47F32"/>
    <w:rsid w:val="00F50A38"/>
    <w:rsid w:val="00F50B0E"/>
    <w:rsid w:val="00F51F7C"/>
    <w:rsid w:val="00F51F90"/>
    <w:rsid w:val="00F53053"/>
    <w:rsid w:val="00F532A7"/>
    <w:rsid w:val="00F535CA"/>
    <w:rsid w:val="00F53A81"/>
    <w:rsid w:val="00F53FE2"/>
    <w:rsid w:val="00F54EAB"/>
    <w:rsid w:val="00F55079"/>
    <w:rsid w:val="00F56A31"/>
    <w:rsid w:val="00F56BD9"/>
    <w:rsid w:val="00F575FF"/>
    <w:rsid w:val="00F602C7"/>
    <w:rsid w:val="00F604A1"/>
    <w:rsid w:val="00F60830"/>
    <w:rsid w:val="00F60956"/>
    <w:rsid w:val="00F609E3"/>
    <w:rsid w:val="00F612F6"/>
    <w:rsid w:val="00F61513"/>
    <w:rsid w:val="00F61823"/>
    <w:rsid w:val="00F618EF"/>
    <w:rsid w:val="00F622D4"/>
    <w:rsid w:val="00F63943"/>
    <w:rsid w:val="00F641A8"/>
    <w:rsid w:val="00F64533"/>
    <w:rsid w:val="00F65582"/>
    <w:rsid w:val="00F655CC"/>
    <w:rsid w:val="00F658BA"/>
    <w:rsid w:val="00F66391"/>
    <w:rsid w:val="00F66E75"/>
    <w:rsid w:val="00F67C1C"/>
    <w:rsid w:val="00F703DB"/>
    <w:rsid w:val="00F70ED8"/>
    <w:rsid w:val="00F70FDC"/>
    <w:rsid w:val="00F715D8"/>
    <w:rsid w:val="00F722C2"/>
    <w:rsid w:val="00F7378D"/>
    <w:rsid w:val="00F74A91"/>
    <w:rsid w:val="00F74E7D"/>
    <w:rsid w:val="00F7513A"/>
    <w:rsid w:val="00F75705"/>
    <w:rsid w:val="00F75B38"/>
    <w:rsid w:val="00F75EAD"/>
    <w:rsid w:val="00F760FE"/>
    <w:rsid w:val="00F763B7"/>
    <w:rsid w:val="00F77750"/>
    <w:rsid w:val="00F77EB0"/>
    <w:rsid w:val="00F81A68"/>
    <w:rsid w:val="00F81B23"/>
    <w:rsid w:val="00F81B4F"/>
    <w:rsid w:val="00F825AF"/>
    <w:rsid w:val="00F83B56"/>
    <w:rsid w:val="00F84E90"/>
    <w:rsid w:val="00F856F2"/>
    <w:rsid w:val="00F85E96"/>
    <w:rsid w:val="00F86BFD"/>
    <w:rsid w:val="00F874CA"/>
    <w:rsid w:val="00F87963"/>
    <w:rsid w:val="00F87CDD"/>
    <w:rsid w:val="00F90882"/>
    <w:rsid w:val="00F91351"/>
    <w:rsid w:val="00F92839"/>
    <w:rsid w:val="00F933F0"/>
    <w:rsid w:val="00F937A3"/>
    <w:rsid w:val="00F93836"/>
    <w:rsid w:val="00F93B15"/>
    <w:rsid w:val="00F940B9"/>
    <w:rsid w:val="00F942DE"/>
    <w:rsid w:val="00F942F4"/>
    <w:rsid w:val="00F94715"/>
    <w:rsid w:val="00F947D1"/>
    <w:rsid w:val="00F952B3"/>
    <w:rsid w:val="00F96A3D"/>
    <w:rsid w:val="00F9720A"/>
    <w:rsid w:val="00F9768F"/>
    <w:rsid w:val="00FA0C3C"/>
    <w:rsid w:val="00FA14DB"/>
    <w:rsid w:val="00FA16C4"/>
    <w:rsid w:val="00FA1F05"/>
    <w:rsid w:val="00FA2F60"/>
    <w:rsid w:val="00FA301F"/>
    <w:rsid w:val="00FA3511"/>
    <w:rsid w:val="00FA355A"/>
    <w:rsid w:val="00FA3739"/>
    <w:rsid w:val="00FA3E2C"/>
    <w:rsid w:val="00FA3E34"/>
    <w:rsid w:val="00FA4718"/>
    <w:rsid w:val="00FA4DE7"/>
    <w:rsid w:val="00FA4FFE"/>
    <w:rsid w:val="00FA52F5"/>
    <w:rsid w:val="00FA5848"/>
    <w:rsid w:val="00FA5BFC"/>
    <w:rsid w:val="00FA5D20"/>
    <w:rsid w:val="00FA5DA8"/>
    <w:rsid w:val="00FA6128"/>
    <w:rsid w:val="00FA6899"/>
    <w:rsid w:val="00FA6B99"/>
    <w:rsid w:val="00FA7F3D"/>
    <w:rsid w:val="00FB14CB"/>
    <w:rsid w:val="00FB1E11"/>
    <w:rsid w:val="00FB2888"/>
    <w:rsid w:val="00FB2AAC"/>
    <w:rsid w:val="00FB310E"/>
    <w:rsid w:val="00FB38D8"/>
    <w:rsid w:val="00FB3A85"/>
    <w:rsid w:val="00FB47DE"/>
    <w:rsid w:val="00FB4844"/>
    <w:rsid w:val="00FB496E"/>
    <w:rsid w:val="00FB51F8"/>
    <w:rsid w:val="00FB63B2"/>
    <w:rsid w:val="00FB70FA"/>
    <w:rsid w:val="00FB7556"/>
    <w:rsid w:val="00FB7670"/>
    <w:rsid w:val="00FC01C2"/>
    <w:rsid w:val="00FC051F"/>
    <w:rsid w:val="00FC06FF"/>
    <w:rsid w:val="00FC138C"/>
    <w:rsid w:val="00FC19B7"/>
    <w:rsid w:val="00FC308C"/>
    <w:rsid w:val="00FC3AFE"/>
    <w:rsid w:val="00FC45F4"/>
    <w:rsid w:val="00FC4F1E"/>
    <w:rsid w:val="00FC65D9"/>
    <w:rsid w:val="00FC69B4"/>
    <w:rsid w:val="00FC7126"/>
    <w:rsid w:val="00FC7F00"/>
    <w:rsid w:val="00FD0694"/>
    <w:rsid w:val="00FD0C96"/>
    <w:rsid w:val="00FD111A"/>
    <w:rsid w:val="00FD15D5"/>
    <w:rsid w:val="00FD1950"/>
    <w:rsid w:val="00FD1F02"/>
    <w:rsid w:val="00FD25BE"/>
    <w:rsid w:val="00FD2E70"/>
    <w:rsid w:val="00FD3B07"/>
    <w:rsid w:val="00FD47A9"/>
    <w:rsid w:val="00FD567F"/>
    <w:rsid w:val="00FD5DBF"/>
    <w:rsid w:val="00FD62AB"/>
    <w:rsid w:val="00FD6762"/>
    <w:rsid w:val="00FD6C20"/>
    <w:rsid w:val="00FD6DAD"/>
    <w:rsid w:val="00FD71D9"/>
    <w:rsid w:val="00FD72C9"/>
    <w:rsid w:val="00FD77C5"/>
    <w:rsid w:val="00FD77ED"/>
    <w:rsid w:val="00FD7AA7"/>
    <w:rsid w:val="00FE0141"/>
    <w:rsid w:val="00FE1B81"/>
    <w:rsid w:val="00FE1F15"/>
    <w:rsid w:val="00FE21FC"/>
    <w:rsid w:val="00FE3D6C"/>
    <w:rsid w:val="00FE3FBF"/>
    <w:rsid w:val="00FE5F49"/>
    <w:rsid w:val="00FE5F84"/>
    <w:rsid w:val="00FE73C8"/>
    <w:rsid w:val="00FE7530"/>
    <w:rsid w:val="00FE787E"/>
    <w:rsid w:val="00FF0176"/>
    <w:rsid w:val="00FF07A1"/>
    <w:rsid w:val="00FF12F6"/>
    <w:rsid w:val="00FF1300"/>
    <w:rsid w:val="00FF1FCB"/>
    <w:rsid w:val="00FF24A4"/>
    <w:rsid w:val="00FF3A5B"/>
    <w:rsid w:val="00FF4421"/>
    <w:rsid w:val="00FF4541"/>
    <w:rsid w:val="00FF47F2"/>
    <w:rsid w:val="00FF4E66"/>
    <w:rsid w:val="00FF52D4"/>
    <w:rsid w:val="00FF5784"/>
    <w:rsid w:val="00FF6027"/>
    <w:rsid w:val="00FF6AA4"/>
    <w:rsid w:val="00FF6B09"/>
    <w:rsid w:val="00FF74B6"/>
    <w:rsid w:val="00FF7621"/>
    <w:rsid w:val="4AFF1C9E"/>
    <w:rsid w:val="530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D8477"/>
  <w15:docId w15:val="{03472CB8-F750-49EC-B1E4-AE4419ED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68A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R4_bullets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qFormat/>
    <w:pPr>
      <w:spacing w:after="160" w:line="25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TableNormal"/>
    <w:qFormat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lang w:val="en-US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US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US" w:eastAsia="en-US"/>
    </w:rPr>
  </w:style>
  <w:style w:type="character" w:customStyle="1" w:styleId="ui-provider">
    <w:name w:val="ui-provider"/>
    <w:basedOn w:val="DefaultParagraphFont"/>
    <w:qFormat/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WW8Num13z7">
    <w:name w:val="WW8Num13z7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paragraph" w:styleId="Revision">
    <w:name w:val="Revision"/>
    <w:hidden/>
    <w:uiPriority w:val="99"/>
    <w:unhideWhenUsed/>
    <w:rsid w:val="00CB4852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0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9563636949C4EBE3D9731BDEDBC74" ma:contentTypeVersion="6" ma:contentTypeDescription="Create a new document." ma:contentTypeScope="" ma:versionID="b805506cab08e48a05eaddec8d7cefbb">
  <xsd:schema xmlns:xsd="http://www.w3.org/2001/XMLSchema" xmlns:xs="http://www.w3.org/2001/XMLSchema" xmlns:p="http://schemas.microsoft.com/office/2006/metadata/properties" xmlns:ns2="339a425c-f03e-45db-b42c-d64bf98bbffa" xmlns:ns3="55203b47-d1d7-4393-ae6d-8c2601aa5758" targetNamespace="http://schemas.microsoft.com/office/2006/metadata/properties" ma:root="true" ma:fieldsID="841821cb59c6465eee48d48cffd5b854" ns2:_="" ns3:_="">
    <xsd:import namespace="339a425c-f03e-45db-b42c-d64bf98bbffa"/>
    <xsd:import namespace="55203b47-d1d7-4393-ae6d-8c2601aa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a425c-f03e-45db-b42c-d64bf98bb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3b47-d1d7-4393-ae6d-8c2601aa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B133E-873F-4B2D-B2BC-C6A7846E4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5833E-A415-4B1B-9F84-A152D684A7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722EA3-BFF2-4DB0-ADAE-AFF497127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a425c-f03e-45db-b42c-d64bf98bbffa"/>
    <ds:schemaRef ds:uri="55203b47-d1d7-4393-ae6d-8c2601aa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837E5-CA28-4482-8063-99D068CA0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146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Zhang, Meng</cp:lastModifiedBy>
  <cp:revision>15</cp:revision>
  <cp:lastPrinted>2019-04-25T01:09:00Z</cp:lastPrinted>
  <dcterms:created xsi:type="dcterms:W3CDTF">2024-08-14T23:34:00Z</dcterms:created>
  <dcterms:modified xsi:type="dcterms:W3CDTF">2024-08-20T09:08:00Z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(3)VxyKpvwd5vlDkTgX/K8apqUt7ZuKgMMZMDjgd6k4NRdJFEA7lZ6skfWQ2n7Zu4AoxM3xx062
v1EEl0taxCv2jBIBTMSHP9LUjP0AImfX1ErPt//UayuWt8MRtjXrb6+AR5OC2wssynAgnfuU
zLOGbnz0nU2k0eQAI3eOv0nTtdpsaZ8AeEK4wMRvJZ9qwzuTF9WYD5474TUTuS+VhUWqJRyX
fYrKDDn2mH+XGi7JGg</vt:lpwstr>
  </property>
  <property fmtid="{D5CDD505-2E9C-101B-9397-08002B2CF9AE}" pid="10" name="_2015_ms_pID_7253431">
    <vt:lpwstr>Yn5qnv67oSZ6AyZqbpv6qy553qGfT1r6FvZVO7ZxJA/DPJ9AmuRdc5
5dCuW3UQH2cBxDVhQ0bBC+wqw7xj73p2xqe17vjaktFEKyyhi7KR7GbWnP2tsPcrOCcvpeU1
VZmAa2aetck7GP/JV2S7fRmp7nJosKjEDfyfMJwVL/6kS224aqC2YICUks2lUb37wYYkf9RD
0YlDiaKyGTL+1WHAFW8lb8eFDwOOOEyFGnm5</vt:lpwstr>
  </property>
  <property fmtid="{D5CDD505-2E9C-101B-9397-08002B2CF9AE}" pid="11" name="_2015_ms_pID_7253432">
    <vt:lpwstr>qg==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1667740916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2023-05-18T15:44:48Z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03b29318-ceda-4bbe-a850-d2cd71259283</vt:lpwstr>
  </property>
  <property fmtid="{D5CDD505-2E9C-101B-9397-08002B2CF9AE}" pid="22" name="MSIP_Label_83bcef13-7cac-433f-ba1d-47a323951816_ContentBits">
    <vt:lpwstr>0</vt:lpwstr>
  </property>
  <property fmtid="{D5CDD505-2E9C-101B-9397-08002B2CF9AE}" pid="23" name="MediaServiceImageTags">
    <vt:lpwstr/>
  </property>
  <property fmtid="{D5CDD505-2E9C-101B-9397-08002B2CF9AE}" pid="24" name="ContentTypeId">
    <vt:lpwstr>0x01010055A05E76B664164F9F76E63E6D6BE6ED</vt:lpwstr>
  </property>
  <property fmtid="{D5CDD505-2E9C-101B-9397-08002B2CF9AE}" pid="25" name="_dlc_DocIdItemGuid">
    <vt:lpwstr>64e48f9b-a3bb-4671-85ce-5493678c608e</vt:lpwstr>
  </property>
  <property fmtid="{D5CDD505-2E9C-101B-9397-08002B2CF9AE}" pid="26" name="KSOProductBuildVer">
    <vt:lpwstr>2052-11.8.2.12085</vt:lpwstr>
  </property>
  <property fmtid="{D5CDD505-2E9C-101B-9397-08002B2CF9AE}" pid="27" name="ICV">
    <vt:lpwstr>0F1E9E577CB64C369D459CEF00158CEE</vt:lpwstr>
  </property>
</Properties>
</file>