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4F6" w:rsidRPr="005F1911" w:rsidRDefault="003744F6" w:rsidP="003744F6">
      <w:pPr>
        <w:widowControl w:val="0"/>
        <w:tabs>
          <w:tab w:val="right" w:pos="8280"/>
          <w:tab w:val="right" w:pos="9639"/>
        </w:tabs>
        <w:spacing w:after="0"/>
        <w:jc w:val="both"/>
        <w:rPr>
          <w:rFonts w:ascii="Arial" w:hAnsi="Arial" w:cs="Arial"/>
          <w:b/>
          <w:sz w:val="28"/>
          <w:lang w:eastAsia="ko-KR"/>
        </w:rPr>
      </w:pPr>
      <w:bookmarkStart w:id="0" w:name="_Hlk70577402"/>
      <w:r w:rsidRPr="005F1911">
        <w:rPr>
          <w:rFonts w:ascii="Arial" w:hAnsi="Arial" w:cs="Arial"/>
          <w:b/>
          <w:noProof/>
          <w:sz w:val="28"/>
          <w:szCs w:val="24"/>
          <w:lang w:eastAsia="ko-KR"/>
        </w:rPr>
        <w:t>3GPP TSG-RAN WG4 Meeting #110</w:t>
      </w:r>
      <w:r w:rsidRPr="005F1911">
        <w:rPr>
          <w:rFonts w:ascii="Arial" w:hAnsi="Arial" w:cs="Arial"/>
          <w:b/>
          <w:sz w:val="28"/>
          <w:lang w:eastAsia="ko-KR"/>
        </w:rPr>
        <w:tab/>
      </w:r>
      <w:r w:rsidRPr="005F1911">
        <w:rPr>
          <w:rFonts w:ascii="Arial" w:hAnsi="Arial" w:cs="Arial"/>
          <w:b/>
          <w:sz w:val="28"/>
          <w:lang w:eastAsia="ko-KR"/>
        </w:rPr>
        <w:tab/>
      </w:r>
    </w:p>
    <w:p w:rsidR="003744F6" w:rsidRPr="005F1911" w:rsidRDefault="003744F6" w:rsidP="003744F6">
      <w:pPr>
        <w:widowControl w:val="0"/>
        <w:tabs>
          <w:tab w:val="right" w:pos="8280"/>
          <w:tab w:val="right" w:pos="9639"/>
        </w:tabs>
        <w:spacing w:after="0"/>
        <w:jc w:val="both"/>
        <w:rPr>
          <w:rFonts w:ascii="Arial" w:hAnsi="Arial" w:cs="Arial"/>
          <w:b/>
          <w:noProof/>
          <w:sz w:val="28"/>
          <w:szCs w:val="24"/>
          <w:lang w:eastAsia="zh-CN"/>
        </w:rPr>
      </w:pPr>
      <w:r w:rsidRPr="005F1911">
        <w:rPr>
          <w:rFonts w:ascii="Arial" w:hAnsi="Arial" w:cs="Arial"/>
          <w:b/>
          <w:noProof/>
          <w:sz w:val="28"/>
          <w:szCs w:val="24"/>
          <w:lang w:eastAsia="zh-CN"/>
        </w:rPr>
        <w:t>Athens, Greece, 26</w:t>
      </w:r>
      <w:r w:rsidRPr="005F1911">
        <w:rPr>
          <w:rFonts w:ascii="Arial" w:hAnsi="Arial" w:cs="Arial" w:hint="eastAsia"/>
          <w:b/>
          <w:noProof/>
          <w:sz w:val="28"/>
          <w:szCs w:val="24"/>
          <w:lang w:eastAsia="zh-CN"/>
        </w:rPr>
        <w:t>th</w:t>
      </w:r>
      <w:r w:rsidRPr="005F1911">
        <w:rPr>
          <w:rFonts w:ascii="Arial" w:hAnsi="Arial" w:cs="Arial"/>
          <w:b/>
          <w:noProof/>
          <w:sz w:val="28"/>
          <w:szCs w:val="24"/>
          <w:lang w:eastAsia="zh-CN"/>
        </w:rPr>
        <w:t xml:space="preserve"> </w:t>
      </w:r>
      <w:r w:rsidRPr="005F1911">
        <w:rPr>
          <w:rFonts w:ascii="Arial" w:hAnsi="Arial" w:cs="Arial" w:hint="eastAsia"/>
          <w:b/>
          <w:noProof/>
          <w:sz w:val="28"/>
          <w:szCs w:val="24"/>
          <w:lang w:eastAsia="zh-CN"/>
        </w:rPr>
        <w:t>Feb</w:t>
      </w:r>
      <w:r w:rsidRPr="005F1911">
        <w:rPr>
          <w:rFonts w:ascii="Arial" w:hAnsi="Arial" w:cs="Arial"/>
          <w:b/>
          <w:noProof/>
          <w:sz w:val="28"/>
          <w:szCs w:val="24"/>
          <w:lang w:eastAsia="zh-CN"/>
        </w:rPr>
        <w:t xml:space="preserve"> to 1st </w:t>
      </w:r>
      <w:r w:rsidRPr="005F1911">
        <w:rPr>
          <w:rFonts w:ascii="Arial" w:hAnsi="Arial" w:cs="Arial" w:hint="eastAsia"/>
          <w:b/>
          <w:noProof/>
          <w:sz w:val="28"/>
          <w:szCs w:val="24"/>
          <w:lang w:eastAsia="zh-CN"/>
        </w:rPr>
        <w:t>Mar</w:t>
      </w:r>
      <w:r w:rsidRPr="005F1911">
        <w:rPr>
          <w:rFonts w:ascii="Arial" w:hAnsi="Arial" w:cs="Arial"/>
          <w:b/>
          <w:noProof/>
          <w:sz w:val="28"/>
          <w:szCs w:val="24"/>
          <w:lang w:eastAsia="zh-CN"/>
        </w:rPr>
        <w:t xml:space="preserve"> 2024</w:t>
      </w:r>
    </w:p>
    <w:p w:rsidR="003744F6" w:rsidRPr="005F1911" w:rsidRDefault="003744F6" w:rsidP="003744F6">
      <w:pPr>
        <w:tabs>
          <w:tab w:val="left" w:pos="1985"/>
        </w:tabs>
        <w:spacing w:after="0"/>
        <w:ind w:left="2304" w:hangingChars="823" w:hanging="2304"/>
        <w:jc w:val="both"/>
        <w:rPr>
          <w:rFonts w:ascii="Arial" w:hAnsi="Arial" w:cs="Arial"/>
          <w:sz w:val="28"/>
          <w:highlight w:val="yellow"/>
          <w:lang w:val="en-US" w:eastAsia="zh-CN"/>
        </w:rPr>
      </w:pPr>
    </w:p>
    <w:p w:rsidR="003744F6" w:rsidRPr="005F1911" w:rsidRDefault="003744F6" w:rsidP="003744F6">
      <w:pPr>
        <w:tabs>
          <w:tab w:val="left" w:pos="1985"/>
        </w:tabs>
        <w:snapToGrid w:val="0"/>
        <w:spacing w:after="120"/>
        <w:ind w:left="1985" w:hanging="1985"/>
        <w:jc w:val="both"/>
        <w:rPr>
          <w:rFonts w:ascii="Arial" w:hAnsi="Arial" w:cs="Arial"/>
          <w:sz w:val="28"/>
          <w:lang w:eastAsia="ko-KR"/>
        </w:rPr>
      </w:pPr>
      <w:r w:rsidRPr="005F1911">
        <w:rPr>
          <w:rFonts w:ascii="Arial" w:hAnsi="Arial" w:cs="Arial"/>
          <w:b/>
          <w:sz w:val="28"/>
          <w:lang w:eastAsia="ko-KR"/>
        </w:rPr>
        <w:t>Source:</w:t>
      </w:r>
      <w:r w:rsidRPr="005F1911">
        <w:rPr>
          <w:rFonts w:ascii="Arial" w:hAnsi="Arial" w:cs="Arial"/>
          <w:b/>
          <w:sz w:val="28"/>
          <w:lang w:eastAsia="ko-KR"/>
        </w:rPr>
        <w:tab/>
        <w:t>RAN4 Vice Chair (C</w:t>
      </w:r>
      <w:r w:rsidRPr="005F1911">
        <w:rPr>
          <w:rFonts w:ascii="Arial" w:hAnsi="Arial" w:cs="Arial" w:hint="eastAsia"/>
          <w:b/>
          <w:sz w:val="28"/>
          <w:lang w:eastAsia="zh-CN"/>
        </w:rPr>
        <w:t>h</w:t>
      </w:r>
      <w:r w:rsidRPr="005F1911">
        <w:rPr>
          <w:rFonts w:ascii="Arial" w:hAnsi="Arial" w:cs="Arial"/>
          <w:b/>
          <w:sz w:val="28"/>
          <w:lang w:eastAsia="zh-CN"/>
        </w:rPr>
        <w:t>ina Telecom</w:t>
      </w:r>
      <w:r w:rsidRPr="005F1911">
        <w:rPr>
          <w:rFonts w:ascii="Arial" w:hAnsi="Arial" w:cs="Arial"/>
          <w:b/>
          <w:sz w:val="28"/>
          <w:lang w:eastAsia="ko-KR"/>
        </w:rPr>
        <w:t>)</w:t>
      </w:r>
    </w:p>
    <w:p w:rsidR="003744F6" w:rsidRPr="005F1911" w:rsidRDefault="003744F6" w:rsidP="003744F6">
      <w:pPr>
        <w:tabs>
          <w:tab w:val="left" w:pos="1985"/>
        </w:tabs>
        <w:snapToGrid w:val="0"/>
        <w:spacing w:after="120"/>
        <w:ind w:left="2313" w:hangingChars="823" w:hanging="2313"/>
        <w:jc w:val="both"/>
        <w:rPr>
          <w:rFonts w:ascii="Arial" w:hAnsi="Arial" w:cs="Arial"/>
          <w:b/>
          <w:sz w:val="28"/>
          <w:lang w:eastAsia="ko-KR"/>
        </w:rPr>
      </w:pPr>
      <w:r w:rsidRPr="005F1911">
        <w:rPr>
          <w:rFonts w:ascii="Arial" w:hAnsi="Arial" w:cs="Arial"/>
          <w:b/>
          <w:sz w:val="28"/>
          <w:lang w:eastAsia="ko-KR"/>
        </w:rPr>
        <w:t>Title:</w:t>
      </w:r>
      <w:r w:rsidRPr="005F1911">
        <w:rPr>
          <w:rFonts w:ascii="Arial" w:hAnsi="Arial" w:cs="Arial"/>
          <w:b/>
          <w:sz w:val="28"/>
          <w:lang w:eastAsia="ko-KR"/>
        </w:rPr>
        <w:tab/>
      </w:r>
      <w:r w:rsidRPr="005F1911">
        <w:rPr>
          <w:rFonts w:ascii="Arial" w:hAnsi="Arial" w:cs="Arial"/>
          <w:b/>
          <w:bCs/>
          <w:sz w:val="28"/>
          <w:szCs w:val="24"/>
          <w:lang w:eastAsia="zh-CN"/>
        </w:rPr>
        <w:t>RAN4 #110 RRM session meeting report</w:t>
      </w:r>
    </w:p>
    <w:bookmarkEnd w:id="0"/>
    <w:p w:rsidR="003744F6" w:rsidRPr="005F1911" w:rsidRDefault="003744F6" w:rsidP="003744F6">
      <w:pPr>
        <w:widowControl w:val="0"/>
        <w:tabs>
          <w:tab w:val="right" w:pos="9630"/>
          <w:tab w:val="right" w:pos="13323"/>
        </w:tabs>
        <w:spacing w:after="0"/>
        <w:rPr>
          <w:rFonts w:ascii="Arial" w:hAnsi="Arial" w:cs="Arial"/>
          <w:b/>
          <w:noProof/>
          <w:sz w:val="24"/>
          <w:szCs w:val="24"/>
        </w:rPr>
      </w:pPr>
    </w:p>
    <w:p w:rsidR="003744F6" w:rsidRPr="005F1911" w:rsidRDefault="003744F6" w:rsidP="003744F6">
      <w:pPr>
        <w:widowControl w:val="0"/>
        <w:tabs>
          <w:tab w:val="right" w:pos="9630"/>
          <w:tab w:val="right" w:pos="13323"/>
        </w:tabs>
        <w:spacing w:after="0"/>
        <w:rPr>
          <w:rFonts w:ascii="Arial" w:hAnsi="Arial" w:cs="Arial"/>
          <w:b/>
          <w:noProof/>
          <w:sz w:val="24"/>
          <w:szCs w:val="24"/>
        </w:rPr>
      </w:pPr>
    </w:p>
    <w:p w:rsidR="003744F6" w:rsidRPr="005F1911" w:rsidRDefault="003744F6" w:rsidP="003744F6">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r w:rsidRPr="005F1911">
        <w:rPr>
          <w:rFonts w:ascii="Arial" w:eastAsiaTheme="minorEastAsia" w:hAnsi="Arial"/>
          <w:sz w:val="32"/>
          <w:lang w:eastAsia="en-GB"/>
        </w:rPr>
        <w:t>3A</w:t>
      </w:r>
      <w:r w:rsidRPr="005F1911">
        <w:rPr>
          <w:rFonts w:ascii="Arial" w:eastAsiaTheme="minorEastAsia" w:hAnsi="Arial"/>
          <w:sz w:val="32"/>
          <w:lang w:eastAsia="en-GB"/>
        </w:rPr>
        <w:tab/>
        <w:t>Topic Summary (pre-meeting)</w:t>
      </w:r>
    </w:p>
    <w:p w:rsidR="003744F6" w:rsidRPr="005F1911" w:rsidRDefault="003744F6" w:rsidP="003744F6">
      <w:r w:rsidRPr="005F1911">
        <w:t>This agenda item is only for at-meeting-generated content related to topic summary.</w:t>
      </w:r>
    </w:p>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r w:rsidRPr="005F1911">
        <w:rPr>
          <w:rFonts w:ascii="Arial" w:eastAsiaTheme="minorEastAsia" w:hAnsi="Arial"/>
          <w:sz w:val="28"/>
          <w:lang w:eastAsia="en-GB"/>
        </w:rPr>
        <w:t>3A.2</w:t>
      </w:r>
      <w:r w:rsidRPr="005F1911">
        <w:rPr>
          <w:rFonts w:ascii="Arial" w:eastAsiaTheme="minorEastAsia" w:hAnsi="Arial"/>
          <w:sz w:val="28"/>
          <w:lang w:eastAsia="en-GB"/>
        </w:rPr>
        <w:tab/>
        <w:t>RRM session topic summaries</w:t>
      </w:r>
    </w:p>
    <w:tbl>
      <w:tblPr>
        <w:tblW w:w="8926" w:type="dxa"/>
        <w:tblLayout w:type="fixed"/>
        <w:tblLook w:val="04A0" w:firstRow="1" w:lastRow="0" w:firstColumn="1" w:lastColumn="0" w:noHBand="0" w:noVBand="1"/>
      </w:tblPr>
      <w:tblGrid>
        <w:gridCol w:w="988"/>
        <w:gridCol w:w="1984"/>
        <w:gridCol w:w="992"/>
        <w:gridCol w:w="709"/>
        <w:gridCol w:w="992"/>
        <w:gridCol w:w="851"/>
        <w:gridCol w:w="709"/>
        <w:gridCol w:w="850"/>
        <w:gridCol w:w="851"/>
      </w:tblGrid>
      <w:tr w:rsidR="003744F6" w:rsidRPr="005F1911" w:rsidTr="004D1EC6">
        <w:trPr>
          <w:trHeight w:val="290"/>
        </w:trPr>
        <w:tc>
          <w:tcPr>
            <w:tcW w:w="988" w:type="dxa"/>
            <w:tcBorders>
              <w:top w:val="single" w:sz="4" w:space="0" w:color="auto"/>
              <w:left w:val="single" w:sz="4" w:space="0" w:color="auto"/>
              <w:bottom w:val="single" w:sz="4" w:space="0" w:color="auto"/>
              <w:right w:val="single" w:sz="4" w:space="0" w:color="auto"/>
            </w:tcBorders>
            <w:shd w:val="clear" w:color="000000" w:fill="75B91A"/>
            <w:hideMark/>
          </w:tcPr>
          <w:p w:rsidR="003744F6" w:rsidRPr="005F1911" w:rsidRDefault="003744F6" w:rsidP="004D1EC6">
            <w:pPr>
              <w:keepNext/>
              <w:keepLines/>
              <w:spacing w:after="0"/>
              <w:jc w:val="center"/>
              <w:rPr>
                <w:rFonts w:ascii="Arial" w:hAnsi="Arial"/>
                <w:b/>
                <w:sz w:val="14"/>
                <w:szCs w:val="14"/>
              </w:rPr>
            </w:pPr>
            <w:r w:rsidRPr="005F1911">
              <w:rPr>
                <w:rFonts w:ascii="Arial" w:hAnsi="Arial"/>
                <w:b/>
                <w:sz w:val="14"/>
                <w:szCs w:val="14"/>
              </w:rPr>
              <w:t>TDoc</w:t>
            </w:r>
          </w:p>
        </w:tc>
        <w:tc>
          <w:tcPr>
            <w:tcW w:w="1984" w:type="dxa"/>
            <w:tcBorders>
              <w:top w:val="single" w:sz="4" w:space="0" w:color="auto"/>
              <w:left w:val="nil"/>
              <w:bottom w:val="single" w:sz="4" w:space="0" w:color="auto"/>
              <w:right w:val="single" w:sz="4" w:space="0" w:color="auto"/>
            </w:tcBorders>
            <w:shd w:val="clear" w:color="000000" w:fill="75B91A"/>
            <w:hideMark/>
          </w:tcPr>
          <w:p w:rsidR="003744F6" w:rsidRPr="005F1911" w:rsidRDefault="003744F6" w:rsidP="004D1EC6">
            <w:pPr>
              <w:keepNext/>
              <w:keepLines/>
              <w:spacing w:after="0"/>
              <w:jc w:val="center"/>
              <w:rPr>
                <w:rFonts w:ascii="Arial" w:hAnsi="Arial"/>
                <w:b/>
                <w:sz w:val="14"/>
                <w:szCs w:val="14"/>
              </w:rPr>
            </w:pPr>
            <w:r w:rsidRPr="005F1911">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000000" w:fill="75B91A"/>
            <w:hideMark/>
          </w:tcPr>
          <w:p w:rsidR="003744F6" w:rsidRPr="005F1911" w:rsidRDefault="003744F6" w:rsidP="004D1EC6">
            <w:pPr>
              <w:keepNext/>
              <w:keepLines/>
              <w:spacing w:after="0"/>
              <w:jc w:val="center"/>
              <w:rPr>
                <w:rFonts w:ascii="Arial" w:hAnsi="Arial"/>
                <w:b/>
                <w:sz w:val="14"/>
                <w:szCs w:val="14"/>
              </w:rPr>
            </w:pPr>
            <w:r w:rsidRPr="005F1911">
              <w:rPr>
                <w:rFonts w:ascii="Arial" w:hAnsi="Arial"/>
                <w:b/>
                <w:sz w:val="14"/>
                <w:szCs w:val="14"/>
              </w:rPr>
              <w:t>Source</w:t>
            </w:r>
          </w:p>
        </w:tc>
        <w:tc>
          <w:tcPr>
            <w:tcW w:w="709" w:type="dxa"/>
            <w:tcBorders>
              <w:top w:val="single" w:sz="4" w:space="0" w:color="auto"/>
              <w:left w:val="nil"/>
              <w:bottom w:val="single" w:sz="4" w:space="0" w:color="auto"/>
              <w:right w:val="single" w:sz="4" w:space="0" w:color="auto"/>
            </w:tcBorders>
            <w:shd w:val="clear" w:color="000000" w:fill="75B91A"/>
            <w:hideMark/>
          </w:tcPr>
          <w:p w:rsidR="003744F6" w:rsidRPr="005F1911" w:rsidRDefault="003744F6" w:rsidP="004D1EC6">
            <w:pPr>
              <w:keepNext/>
              <w:keepLines/>
              <w:spacing w:after="0"/>
              <w:jc w:val="center"/>
              <w:rPr>
                <w:rFonts w:ascii="Arial" w:hAnsi="Arial"/>
                <w:b/>
                <w:sz w:val="14"/>
                <w:szCs w:val="14"/>
              </w:rPr>
            </w:pPr>
            <w:r w:rsidRPr="005F1911">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000000" w:fill="75B91A"/>
            <w:hideMark/>
          </w:tcPr>
          <w:p w:rsidR="003744F6" w:rsidRPr="005F1911" w:rsidRDefault="003744F6" w:rsidP="004D1EC6">
            <w:pPr>
              <w:keepNext/>
              <w:keepLines/>
              <w:spacing w:after="0"/>
              <w:jc w:val="center"/>
              <w:rPr>
                <w:rFonts w:ascii="Arial" w:hAnsi="Arial"/>
                <w:b/>
                <w:sz w:val="14"/>
                <w:szCs w:val="14"/>
              </w:rPr>
            </w:pPr>
            <w:r w:rsidRPr="005F1911">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000000" w:fill="75B91A"/>
            <w:hideMark/>
          </w:tcPr>
          <w:p w:rsidR="003744F6" w:rsidRPr="005F1911" w:rsidRDefault="003744F6" w:rsidP="004D1EC6">
            <w:pPr>
              <w:keepNext/>
              <w:keepLines/>
              <w:spacing w:after="0"/>
              <w:jc w:val="center"/>
              <w:rPr>
                <w:rFonts w:ascii="Arial" w:hAnsi="Arial"/>
                <w:b/>
                <w:sz w:val="14"/>
                <w:szCs w:val="14"/>
              </w:rPr>
            </w:pPr>
            <w:r w:rsidRPr="005F1911">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000000" w:fill="75B91A"/>
            <w:hideMark/>
          </w:tcPr>
          <w:p w:rsidR="003744F6" w:rsidRPr="005F1911" w:rsidRDefault="003744F6" w:rsidP="004D1EC6">
            <w:pPr>
              <w:keepNext/>
              <w:keepLines/>
              <w:spacing w:after="0"/>
              <w:jc w:val="center"/>
              <w:rPr>
                <w:rFonts w:ascii="Arial" w:hAnsi="Arial"/>
                <w:b/>
                <w:sz w:val="14"/>
                <w:szCs w:val="14"/>
              </w:rPr>
            </w:pPr>
            <w:r w:rsidRPr="005F1911">
              <w:rPr>
                <w:rFonts w:ascii="Arial" w:hAnsi="Arial"/>
                <w:b/>
                <w:sz w:val="14"/>
                <w:szCs w:val="14"/>
              </w:rPr>
              <w:t>Agenda item</w:t>
            </w:r>
          </w:p>
        </w:tc>
        <w:tc>
          <w:tcPr>
            <w:tcW w:w="850" w:type="dxa"/>
            <w:tcBorders>
              <w:top w:val="single" w:sz="4" w:space="0" w:color="auto"/>
              <w:left w:val="nil"/>
              <w:bottom w:val="single" w:sz="4" w:space="0" w:color="auto"/>
              <w:right w:val="single" w:sz="4" w:space="0" w:color="auto"/>
            </w:tcBorders>
            <w:shd w:val="clear" w:color="000000" w:fill="75B91A"/>
            <w:hideMark/>
          </w:tcPr>
          <w:p w:rsidR="003744F6" w:rsidRPr="005F1911" w:rsidRDefault="003744F6" w:rsidP="004D1EC6">
            <w:pPr>
              <w:keepNext/>
              <w:keepLines/>
              <w:spacing w:after="0"/>
              <w:jc w:val="center"/>
              <w:rPr>
                <w:rFonts w:ascii="Arial" w:hAnsi="Arial"/>
                <w:b/>
                <w:sz w:val="14"/>
                <w:szCs w:val="14"/>
              </w:rPr>
            </w:pPr>
            <w:r w:rsidRPr="005F1911">
              <w:rPr>
                <w:rFonts w:ascii="Arial" w:hAnsi="Arial"/>
                <w:b/>
                <w:sz w:val="14"/>
                <w:szCs w:val="14"/>
              </w:rPr>
              <w:t>TDoc Status</w:t>
            </w:r>
          </w:p>
        </w:tc>
        <w:tc>
          <w:tcPr>
            <w:tcW w:w="851" w:type="dxa"/>
            <w:tcBorders>
              <w:top w:val="single" w:sz="4" w:space="0" w:color="auto"/>
              <w:left w:val="nil"/>
              <w:bottom w:val="single" w:sz="4" w:space="0" w:color="auto"/>
              <w:right w:val="single" w:sz="4" w:space="0" w:color="auto"/>
            </w:tcBorders>
            <w:shd w:val="clear" w:color="000000" w:fill="75B91A"/>
            <w:hideMark/>
          </w:tcPr>
          <w:p w:rsidR="003744F6" w:rsidRPr="005F1911" w:rsidRDefault="003744F6" w:rsidP="004D1EC6">
            <w:pPr>
              <w:keepNext/>
              <w:keepLines/>
              <w:spacing w:after="0"/>
              <w:jc w:val="center"/>
              <w:rPr>
                <w:rFonts w:ascii="Arial" w:hAnsi="Arial"/>
                <w:b/>
                <w:sz w:val="14"/>
                <w:szCs w:val="14"/>
              </w:rPr>
            </w:pPr>
            <w:r w:rsidRPr="005F1911">
              <w:rPr>
                <w:rFonts w:ascii="Arial" w:hAnsi="Arial"/>
                <w:b/>
                <w:sz w:val="14"/>
                <w:szCs w:val="14"/>
              </w:rPr>
              <w:t>Decision</w:t>
            </w: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[110][201] Maintenance_up_to_R16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Moderator(Huawei)</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single" w:sz="4" w:space="0" w:color="A6A6A6"/>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4.8</w:t>
            </w:r>
          </w:p>
        </w:tc>
        <w:tc>
          <w:tcPr>
            <w:tcW w:w="850"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nil"/>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R4-2400738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[110][202] Maintenance_R17_R18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5.4</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R4-2400739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[110][203] LTE_NBIOT_eMTC_NTN_req</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6.4</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[110][204] NR_ENDC_ RF_FR1_enh2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(NTT DoCoMo)</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8.1.4</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R4-2400741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[110][205] FR2_multiRx_part1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8.3.5</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R4-2400742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[110][206] FR2_multiRx_part2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8.3.5</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R4-2400743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[110][207] NR_RRM_enh3_part1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8.4.5</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R4-2400744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[110][208] NR_RRM_enh3_part2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(OPPO)</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8.4.5</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R4-2400745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[110][209] NR_MG_enh2_part1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8.5.5</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R4-2400746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[110][210] NR_MG_enh2_part2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(Intel)</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8.5.5</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R4-2400747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[110][211] NR_BWP_wor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8.6.3</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R4-2400748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[110][212] NonCol_intraB_ENDC_NR_CA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8.7.5</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[110][213] NR_HST_FR2_enh_part1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8.8.4</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[110][214] NR_HST_FR2_enh_part2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8.8.4</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[110][215] NR_ATG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(CMCC)</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8.9.8</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R4-2400752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[110][216] NR_FR1_lessthan_5MHz_BW</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8.10.7</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R4-2400753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[110][217] NR_pos_enh2_part1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8.14.4</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R4-2400754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[110][218] NR_pos_enh2_part2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8.14.4</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R4-2400755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[110][219] NR_pos_enh2_part3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8.14.4</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R4-2400756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[110][220] NR_MC_enh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8.15.4</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R4-2400757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[110][221] NR_Mob_enh2_part1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8.16.3</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lastRenderedPageBreak/>
              <w:t>R4-2400758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[110][222] NR_Mob_enh2_part2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8.16.3</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R4-2400759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[110][223] NR_DualTxRx_MUSIM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8.17.3</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R4-2400760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[110][224] NR_NTN_enh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8.18.9</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R4-2400761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[110][225] NR_netcon_repeater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(ZTE)</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8.20.7</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R4-2400762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[110][226] NR_MIMO_evo_DL_UL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8.21.5</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R4-2400763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[110][227] NR_SL_enh2_part1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(LGE)</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8.22.5</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R4-2400764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[110][228] NR_SL_enh2_part2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(OPPO)</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8.22.5</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R4-2400766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[110][230] NR_SL_relay_enh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(LGE)</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8.24.3</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R4-2400767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[110][231] NR_mobile_IAB</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8.25.7</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R4-2400768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[110][232] Netw_Energy_NR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8.26.5</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[110][233] IoT_NTN_enh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9.4.6</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R4-2400770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[110][234] Reply_LS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12.4</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r w:rsidR="003744F6" w:rsidRPr="005F1911" w:rsidTr="004D1EC6">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color w:val="000000"/>
                <w:sz w:val="14"/>
                <w:szCs w:val="14"/>
              </w:rPr>
              <w:t>R4-2400737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Topic summary for [110][201] Maintenance_up_to_R16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Moderator(Huawei)</w:t>
            </w:r>
          </w:p>
        </w:tc>
        <w:tc>
          <w:tcPr>
            <w:tcW w:w="709" w:type="dxa"/>
            <w:tcBorders>
              <w:top w:val="nil"/>
              <w:left w:val="single" w:sz="4" w:space="0" w:color="auto"/>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single" w:sz="4" w:space="0" w:color="A6A6A6"/>
              <w:left w:val="single" w:sz="4" w:space="0" w:color="A6A6A6"/>
              <w:bottom w:val="single" w:sz="4" w:space="0" w:color="A6A6A6"/>
              <w:right w:val="single" w:sz="4" w:space="0" w:color="A6A6A6"/>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4.8</w:t>
            </w:r>
          </w:p>
        </w:tc>
        <w:tc>
          <w:tcPr>
            <w:tcW w:w="850" w:type="dxa"/>
            <w:tcBorders>
              <w:top w:val="single" w:sz="4" w:space="0" w:color="auto"/>
              <w:left w:val="nil"/>
              <w:bottom w:val="single" w:sz="4" w:space="0" w:color="auto"/>
              <w:right w:val="single" w:sz="4" w:space="0" w:color="auto"/>
            </w:tcBorders>
            <w:shd w:val="clear" w:color="auto" w:fill="auto"/>
          </w:tcPr>
          <w:p w:rsidR="003744F6" w:rsidRPr="005F1911" w:rsidRDefault="003744F6" w:rsidP="004D1EC6">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744F6" w:rsidRPr="005F1911" w:rsidRDefault="003744F6" w:rsidP="004D1EC6">
            <w:pPr>
              <w:spacing w:after="0"/>
              <w:rPr>
                <w:rFonts w:ascii="Arial" w:hAnsi="Arial" w:cs="Arial"/>
                <w:color w:val="000000"/>
                <w:sz w:val="14"/>
                <w:szCs w:val="14"/>
              </w:rPr>
            </w:pPr>
          </w:p>
        </w:tc>
      </w:tr>
    </w:tbl>
    <w:p w:rsidR="003744F6" w:rsidRPr="005F1911" w:rsidRDefault="003744F6" w:rsidP="003744F6"/>
    <w:p w:rsidR="003744F6" w:rsidRPr="005F1911" w:rsidRDefault="003744F6" w:rsidP="003744F6">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1" w:name="_Toc159599739"/>
      <w:r w:rsidRPr="005F1911">
        <w:rPr>
          <w:rFonts w:ascii="Arial" w:eastAsiaTheme="minorEastAsia" w:hAnsi="Arial"/>
          <w:sz w:val="32"/>
          <w:lang w:eastAsia="en-GB"/>
        </w:rPr>
        <w:t>4</w:t>
      </w:r>
      <w:r w:rsidRPr="005F1911">
        <w:rPr>
          <w:rFonts w:ascii="Arial" w:eastAsiaTheme="minorEastAsia" w:hAnsi="Arial"/>
          <w:sz w:val="32"/>
          <w:lang w:eastAsia="en-GB"/>
        </w:rPr>
        <w:tab/>
        <w:t>Up to Rel-16 maintenance for LTE and NR</w:t>
      </w:r>
      <w:bookmarkEnd w:id="1"/>
    </w:p>
    <w:p w:rsidR="003744F6" w:rsidRPr="005F1911" w:rsidRDefault="003744F6" w:rsidP="003744F6">
      <w:pPr>
        <w:rPr>
          <w:b/>
          <w:bCs/>
          <w:u w:val="single"/>
        </w:rPr>
      </w:pPr>
      <w:r w:rsidRPr="005F1911">
        <w:rPr>
          <w:b/>
          <w:bCs/>
          <w:u w:val="single"/>
        </w:rPr>
        <w:t>Guidance for maintenance agendas (AI 4, AI 5 and AI 6)</w:t>
      </w:r>
    </w:p>
    <w:p w:rsidR="003744F6" w:rsidRPr="005F1911" w:rsidRDefault="003744F6" w:rsidP="003744F6">
      <w:r w:rsidRPr="005F1911">
        <w:t>The following guidance are provided for AI 4, AI5 and AI6:</w:t>
      </w:r>
    </w:p>
    <w:p w:rsidR="003744F6" w:rsidRPr="005F1911" w:rsidRDefault="003744F6" w:rsidP="003744F6">
      <w:pPr>
        <w:ind w:left="568" w:hanging="284"/>
      </w:pPr>
      <w:r w:rsidRPr="005F1911">
        <w:t>-</w:t>
      </w:r>
      <w:r w:rsidRPr="005F1911">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3744F6" w:rsidRPr="005F1911" w:rsidRDefault="003744F6" w:rsidP="003744F6">
      <w:pPr>
        <w:ind w:left="568" w:hanging="284"/>
      </w:pPr>
      <w:r w:rsidRPr="005F1911">
        <w:t>-</w:t>
      </w:r>
      <w:r w:rsidRPr="005F1911">
        <w:tab/>
        <w:t>When submitting contributions to AI 4, AI 5 and AI 6.1.15/AI 6.2.8, please add (WI_code) in the beginning of titles for both discussion files and CRs to facilitate moderators and session chairs handling.</w:t>
      </w:r>
    </w:p>
    <w:p w:rsidR="003744F6" w:rsidRPr="005F1911" w:rsidRDefault="003744F6" w:rsidP="003744F6">
      <w:pPr>
        <w:ind w:left="568" w:hanging="284"/>
      </w:pPr>
      <w:r w:rsidRPr="005F1911">
        <w:t>-</w:t>
      </w:r>
      <w:r w:rsidRPr="005F1911">
        <w:tab/>
        <w:t>When reserving the tdoc number, please use the correct WI code rather than simply using TEI and fill the column of “Related WIs” in your reservation spreadsheet. If you submit a CR with TEI as WI code, please inform session chair.</w:t>
      </w:r>
    </w:p>
    <w:p w:rsidR="003744F6" w:rsidRPr="005F1911" w:rsidRDefault="003744F6" w:rsidP="003744F6">
      <w:pPr>
        <w:ind w:left="568" w:hanging="284"/>
      </w:pPr>
      <w:r w:rsidRPr="005F1911">
        <w:t>-</w:t>
      </w:r>
      <w:r w:rsidRPr="005F1911">
        <w:tab/>
        <w:t>The contributions corresponding to incoming LS for Rel-17 and Rel-18 are expected to be submitted in AI 12, if there is a dedicated agenda in AI 12.</w:t>
      </w:r>
    </w:p>
    <w:p w:rsidR="003744F6"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 w:name="_Toc159599743"/>
      <w:r w:rsidRPr="005F1911">
        <w:rPr>
          <w:rFonts w:ascii="Arial" w:eastAsiaTheme="minorEastAsia" w:hAnsi="Arial"/>
          <w:sz w:val="28"/>
          <w:lang w:eastAsia="en-GB"/>
        </w:rPr>
        <w:t>4.4</w:t>
      </w:r>
      <w:r w:rsidRPr="005F1911">
        <w:rPr>
          <w:rFonts w:ascii="Arial" w:eastAsiaTheme="minorEastAsia" w:hAnsi="Arial"/>
          <w:sz w:val="28"/>
          <w:lang w:eastAsia="en-GB"/>
        </w:rPr>
        <w:tab/>
        <w:t>RRM requirements</w:t>
      </w:r>
      <w:bookmarkEnd w:id="2"/>
    </w:p>
    <w:p w:rsidR="003744F6" w:rsidRDefault="003744F6" w:rsidP="003744F6">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NR_newRAT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R4-2400287</w:t>
      </w:r>
      <w:r w:rsidRPr="00ED7D53">
        <w:rPr>
          <w:rFonts w:ascii="Arial" w:hAnsi="Arial" w:cs="Arial"/>
          <w:b/>
          <w:color w:val="0000FF"/>
          <w:sz w:val="24"/>
        </w:rPr>
        <w:tab/>
      </w:r>
      <w:r w:rsidRPr="00ED7D53">
        <w:rPr>
          <w:rFonts w:ascii="Arial" w:hAnsi="Arial" w:cs="Arial"/>
          <w:b/>
          <w:sz w:val="24"/>
        </w:rPr>
        <w:t>[NR_newRAT-Perf] CR to A.6.3.2.1.3 Intra-freq RRC re-establishment</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CR-3980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744F6" w:rsidRPr="00ED7D53" w:rsidRDefault="003744F6" w:rsidP="003744F6">
      <w:pPr>
        <w:snapToGrid w:val="0"/>
        <w:rPr>
          <w:rFonts w:ascii="Arial" w:hAnsi="Arial" w:cs="Arial"/>
          <w:b/>
        </w:rPr>
      </w:pPr>
      <w:r w:rsidRPr="00ED7D53">
        <w:rPr>
          <w:rFonts w:ascii="Arial" w:hAnsi="Arial" w:cs="Arial"/>
          <w:b/>
        </w:rPr>
        <w:t xml:space="preserve">Abstract: </w:t>
      </w:r>
    </w:p>
    <w:p w:rsidR="003744F6" w:rsidRPr="00ED7D53" w:rsidRDefault="003744F6" w:rsidP="003744F6">
      <w:pPr>
        <w:snapToGrid w:val="0"/>
      </w:pPr>
      <w:r w:rsidRPr="00ED7D53">
        <w:t>Correction of typo</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R4-2400288</w:t>
      </w:r>
      <w:r w:rsidRPr="00ED7D53">
        <w:rPr>
          <w:rFonts w:ascii="Arial" w:hAnsi="Arial" w:cs="Arial"/>
          <w:b/>
          <w:color w:val="0000FF"/>
          <w:sz w:val="24"/>
        </w:rPr>
        <w:tab/>
      </w:r>
      <w:r w:rsidRPr="00ED7D53">
        <w:rPr>
          <w:rFonts w:ascii="Arial" w:hAnsi="Arial" w:cs="Arial"/>
          <w:b/>
          <w:sz w:val="24"/>
        </w:rPr>
        <w:t>(NR_newRAT-Perf) CR to A.6.3.2.1.3 Intra-freq RRC re-establishment</w:t>
      </w:r>
    </w:p>
    <w:p w:rsidR="003744F6" w:rsidRPr="00ED7D53" w:rsidRDefault="003744F6" w:rsidP="003744F6">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CR-3981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744F6" w:rsidRPr="00ED7D53" w:rsidRDefault="003744F6" w:rsidP="003744F6">
      <w:pPr>
        <w:snapToGrid w:val="0"/>
        <w:rPr>
          <w:rFonts w:ascii="Arial" w:hAnsi="Arial" w:cs="Arial"/>
          <w:b/>
        </w:rPr>
      </w:pPr>
      <w:r w:rsidRPr="00ED7D53">
        <w:rPr>
          <w:rFonts w:ascii="Arial" w:hAnsi="Arial" w:cs="Arial"/>
          <w:b/>
        </w:rPr>
        <w:t xml:space="preserve">Abstract: </w:t>
      </w:r>
    </w:p>
    <w:p w:rsidR="003744F6" w:rsidRPr="00ED7D53" w:rsidRDefault="003744F6" w:rsidP="003744F6">
      <w:pPr>
        <w:snapToGrid w:val="0"/>
      </w:pPr>
      <w:r w:rsidRPr="00ED7D53">
        <w:t>Correction of typo</w:t>
      </w:r>
    </w:p>
    <w:p w:rsidR="003744F6" w:rsidRPr="00ED7D53" w:rsidRDefault="003744F6" w:rsidP="003744F6">
      <w:pPr>
        <w:snapToGrid w:val="0"/>
      </w:pPr>
      <w:r w:rsidRPr="00ED7D53">
        <w:t>Associated Rel-15 CR: R4-2400929</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R4-2400289</w:t>
      </w:r>
      <w:r w:rsidRPr="00ED7D53">
        <w:rPr>
          <w:rFonts w:ascii="Arial" w:hAnsi="Arial" w:cs="Arial"/>
          <w:b/>
          <w:color w:val="0000FF"/>
          <w:sz w:val="24"/>
        </w:rPr>
        <w:tab/>
      </w:r>
      <w:r w:rsidRPr="00ED7D53">
        <w:rPr>
          <w:rFonts w:ascii="Arial" w:hAnsi="Arial" w:cs="Arial"/>
          <w:b/>
          <w:sz w:val="24"/>
        </w:rPr>
        <w:t>(NR_newRAT-Perf) CR to A.6.3.2.1.3 Intra-freq RRC re-establishment</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CR-3982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744F6" w:rsidRPr="00ED7D53" w:rsidRDefault="003744F6" w:rsidP="003744F6">
      <w:pPr>
        <w:snapToGrid w:val="0"/>
        <w:rPr>
          <w:rFonts w:ascii="Arial" w:hAnsi="Arial" w:cs="Arial"/>
          <w:b/>
        </w:rPr>
      </w:pPr>
      <w:r w:rsidRPr="00ED7D53">
        <w:rPr>
          <w:rFonts w:ascii="Arial" w:hAnsi="Arial" w:cs="Arial"/>
          <w:b/>
        </w:rPr>
        <w:t xml:space="preserve">Abstract: </w:t>
      </w:r>
    </w:p>
    <w:p w:rsidR="003744F6" w:rsidRPr="00ED7D53" w:rsidRDefault="003744F6" w:rsidP="003744F6">
      <w:pPr>
        <w:snapToGrid w:val="0"/>
      </w:pPr>
      <w:r w:rsidRPr="00ED7D53">
        <w:t>Correction of typo</w:t>
      </w:r>
    </w:p>
    <w:p w:rsidR="003744F6" w:rsidRPr="00ED7D53" w:rsidRDefault="003744F6" w:rsidP="003744F6">
      <w:pPr>
        <w:snapToGrid w:val="0"/>
      </w:pPr>
      <w:r w:rsidRPr="00ED7D53">
        <w:t>Associated Rel-15 CR: R4-2400929</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R4-2400290</w:t>
      </w:r>
      <w:r w:rsidRPr="00ED7D53">
        <w:rPr>
          <w:rFonts w:ascii="Arial" w:hAnsi="Arial" w:cs="Arial"/>
          <w:b/>
          <w:color w:val="0000FF"/>
          <w:sz w:val="24"/>
        </w:rPr>
        <w:tab/>
      </w:r>
      <w:r w:rsidRPr="00ED7D53">
        <w:rPr>
          <w:rFonts w:ascii="Arial" w:hAnsi="Arial" w:cs="Arial"/>
          <w:b/>
          <w:sz w:val="24"/>
        </w:rPr>
        <w:t>(NR_newRAT-Perf) CR to A.6.3.2.1.3 Intra-freq RRC re-establishment</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CR-3983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744F6" w:rsidRPr="00ED7D53" w:rsidRDefault="003744F6" w:rsidP="003744F6">
      <w:pPr>
        <w:snapToGrid w:val="0"/>
        <w:rPr>
          <w:rFonts w:ascii="Arial" w:hAnsi="Arial" w:cs="Arial"/>
          <w:b/>
        </w:rPr>
      </w:pPr>
      <w:r w:rsidRPr="00ED7D53">
        <w:rPr>
          <w:rFonts w:ascii="Arial" w:hAnsi="Arial" w:cs="Arial"/>
          <w:b/>
        </w:rPr>
        <w:t xml:space="preserve">Abstract: </w:t>
      </w:r>
    </w:p>
    <w:p w:rsidR="003744F6" w:rsidRPr="00ED7D53" w:rsidRDefault="003744F6" w:rsidP="003744F6">
      <w:pPr>
        <w:snapToGrid w:val="0"/>
      </w:pPr>
      <w:r w:rsidRPr="00ED7D53">
        <w:t>Correction of typo</w:t>
      </w:r>
    </w:p>
    <w:p w:rsidR="003744F6" w:rsidRPr="00ED7D53" w:rsidRDefault="003744F6" w:rsidP="003744F6">
      <w:pPr>
        <w:snapToGrid w:val="0"/>
      </w:pPr>
      <w:r w:rsidRPr="00ED7D53">
        <w:t>Associated Rel-15 CR: R4-2400929</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R4-2400291</w:t>
      </w:r>
      <w:r w:rsidRPr="00ED7D53">
        <w:rPr>
          <w:rFonts w:ascii="Arial" w:hAnsi="Arial" w:cs="Arial"/>
          <w:b/>
          <w:color w:val="0000FF"/>
          <w:sz w:val="24"/>
        </w:rPr>
        <w:tab/>
      </w:r>
      <w:r w:rsidRPr="00ED7D53">
        <w:rPr>
          <w:rFonts w:ascii="Arial" w:hAnsi="Arial" w:cs="Arial"/>
          <w:b/>
          <w:sz w:val="24"/>
        </w:rPr>
        <w:t>[NR_newRAT-Perf, NR_UE_pow_sav_enh-Perf, NR_redcap-Perf] CR to EPRE ratio of PDCCH and PDCCH DMRS for RLM tests</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CR-3984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744F6" w:rsidRPr="00ED7D53" w:rsidRDefault="003744F6" w:rsidP="003744F6">
      <w:pPr>
        <w:snapToGrid w:val="0"/>
        <w:rPr>
          <w:rFonts w:ascii="Arial" w:hAnsi="Arial" w:cs="Arial"/>
          <w:b/>
        </w:rPr>
      </w:pPr>
      <w:r w:rsidRPr="00ED7D53">
        <w:rPr>
          <w:rFonts w:ascii="Arial" w:hAnsi="Arial" w:cs="Arial"/>
          <w:b/>
        </w:rPr>
        <w:t xml:space="preserve">Abstract: </w:t>
      </w:r>
    </w:p>
    <w:p w:rsidR="003744F6" w:rsidRPr="00ED7D53" w:rsidRDefault="003744F6" w:rsidP="003744F6">
      <w:pPr>
        <w:snapToGrid w:val="0"/>
      </w:pPr>
      <w:r w:rsidRPr="00ED7D53">
        <w:t>Correction of EPRE ratio of PDCCH and PDCCH DMRS.</w:t>
      </w:r>
    </w:p>
    <w:p w:rsidR="003744F6" w:rsidRPr="00ED7D53" w:rsidRDefault="003744F6" w:rsidP="003744F6">
      <w:pPr>
        <w:snapToGrid w:val="0"/>
      </w:pPr>
      <w:r w:rsidRPr="00ED7D53">
        <w:t>CRs for Rel-15 and Rel-16 are not necessary since the associated values are correct in Rel-15/16 specs and only Rel-17 and 18 need to be changed.</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R4-2400292</w:t>
      </w:r>
      <w:r w:rsidRPr="00ED7D53">
        <w:rPr>
          <w:rFonts w:ascii="Arial" w:hAnsi="Arial" w:cs="Arial"/>
          <w:b/>
          <w:color w:val="0000FF"/>
          <w:sz w:val="24"/>
        </w:rPr>
        <w:tab/>
      </w:r>
      <w:r w:rsidRPr="00ED7D53">
        <w:rPr>
          <w:rFonts w:ascii="Arial" w:hAnsi="Arial" w:cs="Arial"/>
          <w:b/>
          <w:sz w:val="24"/>
        </w:rPr>
        <w:t>(NR_newRAT-Perf, NR_UE_pow_sav_enh-Perf, NR_redcap-Perf) CR to EPRE ratio of PDCCH and PDCCH DMRS for RLM tests</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CR-3985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744F6" w:rsidRPr="00ED7D53" w:rsidRDefault="003744F6" w:rsidP="003744F6">
      <w:pPr>
        <w:snapToGrid w:val="0"/>
        <w:rPr>
          <w:rFonts w:ascii="Arial" w:hAnsi="Arial" w:cs="Arial"/>
          <w:b/>
        </w:rPr>
      </w:pPr>
      <w:r w:rsidRPr="00ED7D53">
        <w:rPr>
          <w:rFonts w:ascii="Arial" w:hAnsi="Arial" w:cs="Arial"/>
          <w:b/>
        </w:rPr>
        <w:t xml:space="preserve">Abstract: </w:t>
      </w:r>
    </w:p>
    <w:p w:rsidR="003744F6" w:rsidRPr="00ED7D53" w:rsidRDefault="003744F6" w:rsidP="003744F6">
      <w:pPr>
        <w:snapToGrid w:val="0"/>
      </w:pPr>
      <w:r w:rsidRPr="00ED7D53">
        <w:t>Correction of EPRE ratio of PDCCH and PDCCH DMRS.</w:t>
      </w:r>
    </w:p>
    <w:p w:rsidR="003744F6" w:rsidRPr="00ED7D53" w:rsidRDefault="003744F6" w:rsidP="003744F6">
      <w:pPr>
        <w:snapToGrid w:val="0"/>
      </w:pPr>
      <w:r w:rsidRPr="00ED7D53">
        <w:lastRenderedPageBreak/>
        <w:t>CRs for Rel-15 and Rel-16 are not necessary since the associated values are correct in Rel-15/16 specs and only Rel-17 and 18 need to be changed.</w:t>
      </w:r>
    </w:p>
    <w:p w:rsidR="003744F6" w:rsidRPr="00ED7D53" w:rsidRDefault="003744F6" w:rsidP="003744F6">
      <w:pPr>
        <w:snapToGrid w:val="0"/>
      </w:pPr>
      <w:r w:rsidRPr="00ED7D53">
        <w:t>Associated Rel-17 CR: R4-2400930</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R4-2400293</w:t>
      </w:r>
      <w:r w:rsidRPr="00ED7D53">
        <w:rPr>
          <w:rFonts w:ascii="Arial" w:hAnsi="Arial" w:cs="Arial"/>
          <w:b/>
          <w:color w:val="0000FF"/>
          <w:sz w:val="24"/>
        </w:rPr>
        <w:tab/>
      </w:r>
      <w:r w:rsidRPr="00ED7D53">
        <w:rPr>
          <w:rFonts w:ascii="Arial" w:hAnsi="Arial" w:cs="Arial"/>
          <w:b/>
          <w:sz w:val="24"/>
        </w:rPr>
        <w:t>[NR_newRAT-Perf] CR to FR1 SA intra-frequency SS-RSRQ measurement accuracy</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CR-3986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744F6" w:rsidRPr="00ED7D53" w:rsidRDefault="003744F6" w:rsidP="003744F6">
      <w:pPr>
        <w:snapToGrid w:val="0"/>
        <w:rPr>
          <w:rFonts w:ascii="Arial" w:hAnsi="Arial" w:cs="Arial"/>
          <w:b/>
        </w:rPr>
      </w:pPr>
      <w:r w:rsidRPr="00ED7D53">
        <w:rPr>
          <w:rFonts w:ascii="Arial" w:hAnsi="Arial" w:cs="Arial"/>
          <w:b/>
        </w:rPr>
        <w:t xml:space="preserve">Abstract: </w:t>
      </w:r>
    </w:p>
    <w:p w:rsidR="003744F6" w:rsidRPr="00ED7D53" w:rsidRDefault="003744F6" w:rsidP="003744F6">
      <w:pPr>
        <w:snapToGrid w:val="0"/>
      </w:pPr>
      <w:r w:rsidRPr="00ED7D53">
        <w:t>Removal of unnecessary Gap pattern ID</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R4-2400294</w:t>
      </w:r>
      <w:r w:rsidRPr="00ED7D53">
        <w:rPr>
          <w:rFonts w:ascii="Arial" w:hAnsi="Arial" w:cs="Arial"/>
          <w:b/>
          <w:color w:val="0000FF"/>
          <w:sz w:val="24"/>
        </w:rPr>
        <w:tab/>
      </w:r>
      <w:r w:rsidRPr="00ED7D53">
        <w:rPr>
          <w:rFonts w:ascii="Arial" w:hAnsi="Arial" w:cs="Arial"/>
          <w:b/>
          <w:sz w:val="24"/>
        </w:rPr>
        <w:t>(NR_newRAT-Perf) CR to FR1 SA intra-frequency SS-RSRQ measurement accuracy</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CR-3987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744F6" w:rsidRPr="00ED7D53" w:rsidRDefault="003744F6" w:rsidP="003744F6">
      <w:pPr>
        <w:snapToGrid w:val="0"/>
        <w:rPr>
          <w:rFonts w:ascii="Arial" w:hAnsi="Arial" w:cs="Arial"/>
          <w:b/>
        </w:rPr>
      </w:pPr>
      <w:r w:rsidRPr="00ED7D53">
        <w:rPr>
          <w:rFonts w:ascii="Arial" w:hAnsi="Arial" w:cs="Arial"/>
          <w:b/>
        </w:rPr>
        <w:t xml:space="preserve">Abstract: </w:t>
      </w:r>
    </w:p>
    <w:p w:rsidR="003744F6" w:rsidRPr="00ED7D53" w:rsidRDefault="003744F6" w:rsidP="003744F6">
      <w:pPr>
        <w:snapToGrid w:val="0"/>
      </w:pPr>
      <w:r w:rsidRPr="00ED7D53">
        <w:t>Removal of unnecessary Gap pattern ID</w:t>
      </w:r>
    </w:p>
    <w:p w:rsidR="003744F6" w:rsidRPr="00ED7D53" w:rsidRDefault="003744F6" w:rsidP="003744F6">
      <w:pPr>
        <w:snapToGrid w:val="0"/>
      </w:pPr>
      <w:r w:rsidRPr="00ED7D53">
        <w:t>Associated Rel-15 CR: R4-2400931</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R4-2400295</w:t>
      </w:r>
      <w:r w:rsidRPr="00ED7D53">
        <w:rPr>
          <w:rFonts w:ascii="Arial" w:hAnsi="Arial" w:cs="Arial"/>
          <w:b/>
          <w:color w:val="0000FF"/>
          <w:sz w:val="24"/>
        </w:rPr>
        <w:tab/>
      </w:r>
      <w:r w:rsidRPr="00ED7D53">
        <w:rPr>
          <w:rFonts w:ascii="Arial" w:hAnsi="Arial" w:cs="Arial"/>
          <w:b/>
          <w:sz w:val="24"/>
        </w:rPr>
        <w:t>[NR_newRAT-Perf,NR_redcap-Perf] CR to FR1 SA intra-frequency SS-RSRQ measurement accuracy</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CR-3988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744F6" w:rsidRPr="00ED7D53" w:rsidRDefault="003744F6" w:rsidP="003744F6">
      <w:pPr>
        <w:snapToGrid w:val="0"/>
        <w:rPr>
          <w:rFonts w:ascii="Arial" w:hAnsi="Arial" w:cs="Arial"/>
          <w:b/>
        </w:rPr>
      </w:pPr>
      <w:r w:rsidRPr="00ED7D53">
        <w:rPr>
          <w:rFonts w:ascii="Arial" w:hAnsi="Arial" w:cs="Arial"/>
          <w:b/>
        </w:rPr>
        <w:t xml:space="preserve">Abstract: </w:t>
      </w:r>
    </w:p>
    <w:p w:rsidR="003744F6" w:rsidRPr="00ED7D53" w:rsidRDefault="003744F6" w:rsidP="003744F6">
      <w:pPr>
        <w:snapToGrid w:val="0"/>
      </w:pPr>
      <w:r w:rsidRPr="00ED7D53">
        <w:t>Removal of unnecessary Gap pattern ID</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R4-2400296</w:t>
      </w:r>
      <w:r w:rsidRPr="00ED7D53">
        <w:rPr>
          <w:rFonts w:ascii="Arial" w:hAnsi="Arial" w:cs="Arial"/>
          <w:b/>
          <w:color w:val="0000FF"/>
          <w:sz w:val="24"/>
        </w:rPr>
        <w:tab/>
      </w:r>
      <w:r w:rsidRPr="00ED7D53">
        <w:rPr>
          <w:rFonts w:ascii="Arial" w:hAnsi="Arial" w:cs="Arial"/>
          <w:b/>
          <w:sz w:val="24"/>
        </w:rPr>
        <w:t>(NR_newRAT-Perf,NR_redcap-Perf) CR to FR1 SA intra-frequency SS-RSRQ measurement accuracy</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CR-3989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744F6" w:rsidRPr="00ED7D53" w:rsidRDefault="003744F6" w:rsidP="003744F6">
      <w:pPr>
        <w:snapToGrid w:val="0"/>
        <w:rPr>
          <w:rFonts w:ascii="Arial" w:hAnsi="Arial" w:cs="Arial"/>
          <w:b/>
        </w:rPr>
      </w:pPr>
      <w:r w:rsidRPr="00ED7D53">
        <w:rPr>
          <w:rFonts w:ascii="Arial" w:hAnsi="Arial" w:cs="Arial"/>
          <w:b/>
        </w:rPr>
        <w:t xml:space="preserve">Abstract: </w:t>
      </w:r>
    </w:p>
    <w:p w:rsidR="003744F6" w:rsidRPr="00ED7D53" w:rsidRDefault="003744F6" w:rsidP="003744F6">
      <w:pPr>
        <w:snapToGrid w:val="0"/>
      </w:pPr>
      <w:r w:rsidRPr="00ED7D53">
        <w:t>Removal of unnecessary Gap pattern ID</w:t>
      </w:r>
    </w:p>
    <w:p w:rsidR="003744F6" w:rsidRPr="00ED7D53" w:rsidRDefault="003744F6" w:rsidP="003744F6">
      <w:pPr>
        <w:snapToGrid w:val="0"/>
      </w:pPr>
      <w:r w:rsidRPr="00ED7D53">
        <w:t>Associated Rel-17 CR: R4-2400932</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R4-2400297</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3744F6" w:rsidRPr="00ED7D53" w:rsidRDefault="003744F6" w:rsidP="003744F6">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CR-3990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744F6" w:rsidRPr="00ED7D53" w:rsidRDefault="003744F6" w:rsidP="003744F6">
      <w:pPr>
        <w:snapToGrid w:val="0"/>
        <w:rPr>
          <w:rFonts w:ascii="Arial" w:hAnsi="Arial" w:cs="Arial"/>
          <w:b/>
        </w:rPr>
      </w:pPr>
      <w:r w:rsidRPr="00ED7D53">
        <w:rPr>
          <w:rFonts w:ascii="Arial" w:hAnsi="Arial" w:cs="Arial"/>
          <w:b/>
        </w:rPr>
        <w:t xml:space="preserve">Abstract: </w:t>
      </w:r>
    </w:p>
    <w:p w:rsidR="003744F6" w:rsidRPr="00ED7D53" w:rsidRDefault="003744F6" w:rsidP="003744F6">
      <w:pPr>
        <w:snapToGrid w:val="0"/>
      </w:pPr>
      <w:r w:rsidRPr="00ED7D53">
        <w:t>Update of CORESET and PDSCH RMCs of SSB SCS 240kHz config.</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R4-2400298</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CR-3991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744F6" w:rsidRPr="00ED7D53" w:rsidRDefault="003744F6" w:rsidP="003744F6">
      <w:pPr>
        <w:snapToGrid w:val="0"/>
        <w:rPr>
          <w:rFonts w:ascii="Arial" w:hAnsi="Arial" w:cs="Arial"/>
          <w:b/>
        </w:rPr>
      </w:pPr>
      <w:r w:rsidRPr="00ED7D53">
        <w:rPr>
          <w:rFonts w:ascii="Arial" w:hAnsi="Arial" w:cs="Arial"/>
          <w:b/>
        </w:rPr>
        <w:t xml:space="preserve">Abstract: </w:t>
      </w:r>
    </w:p>
    <w:p w:rsidR="003744F6" w:rsidRPr="00ED7D53" w:rsidRDefault="003744F6" w:rsidP="003744F6">
      <w:pPr>
        <w:snapToGrid w:val="0"/>
      </w:pPr>
      <w:r w:rsidRPr="00ED7D53">
        <w:t>Update of CORESET and PDSCH RMCs of SSB SCS 240kHz config.</w:t>
      </w:r>
    </w:p>
    <w:p w:rsidR="003744F6" w:rsidRPr="00ED7D53" w:rsidRDefault="003744F6" w:rsidP="003744F6">
      <w:pPr>
        <w:snapToGrid w:val="0"/>
      </w:pPr>
      <w:r w:rsidRPr="00ED7D53">
        <w:t>Associated Rel-15 CR: R4-2400933</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R4-2400299</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CR-3992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744F6" w:rsidRPr="00ED7D53" w:rsidRDefault="003744F6" w:rsidP="003744F6">
      <w:pPr>
        <w:snapToGrid w:val="0"/>
        <w:rPr>
          <w:rFonts w:ascii="Arial" w:hAnsi="Arial" w:cs="Arial"/>
          <w:b/>
        </w:rPr>
      </w:pPr>
      <w:r w:rsidRPr="00ED7D53">
        <w:rPr>
          <w:rFonts w:ascii="Arial" w:hAnsi="Arial" w:cs="Arial"/>
          <w:b/>
        </w:rPr>
        <w:t xml:space="preserve">Abstract: </w:t>
      </w:r>
    </w:p>
    <w:p w:rsidR="003744F6" w:rsidRPr="00ED7D53" w:rsidRDefault="003744F6" w:rsidP="003744F6">
      <w:pPr>
        <w:snapToGrid w:val="0"/>
      </w:pPr>
      <w:r w:rsidRPr="00ED7D53">
        <w:t>Update of CORESET and PDSCH RMCs of SSB SCS 240kHz config.</w:t>
      </w:r>
    </w:p>
    <w:p w:rsidR="003744F6" w:rsidRPr="00ED7D53" w:rsidRDefault="003744F6" w:rsidP="003744F6">
      <w:pPr>
        <w:snapToGrid w:val="0"/>
      </w:pPr>
      <w:r w:rsidRPr="00ED7D53">
        <w:t>Associated Rel-15 CR: R4-2400933</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R4-2400300</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CR-3993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744F6" w:rsidRPr="00ED7D53" w:rsidRDefault="003744F6" w:rsidP="003744F6">
      <w:pPr>
        <w:snapToGrid w:val="0"/>
        <w:rPr>
          <w:rFonts w:ascii="Arial" w:hAnsi="Arial" w:cs="Arial"/>
          <w:b/>
        </w:rPr>
      </w:pPr>
      <w:r w:rsidRPr="00ED7D53">
        <w:rPr>
          <w:rFonts w:ascii="Arial" w:hAnsi="Arial" w:cs="Arial"/>
          <w:b/>
        </w:rPr>
        <w:t xml:space="preserve">Abstract: </w:t>
      </w:r>
    </w:p>
    <w:p w:rsidR="003744F6" w:rsidRPr="00ED7D53" w:rsidRDefault="003744F6" w:rsidP="003744F6">
      <w:pPr>
        <w:snapToGrid w:val="0"/>
      </w:pPr>
      <w:r w:rsidRPr="00ED7D53">
        <w:t>Update of CORESET and PDSCH RMCs of SSB SCS 240kHz config.</w:t>
      </w:r>
    </w:p>
    <w:p w:rsidR="003744F6" w:rsidRPr="00ED7D53" w:rsidRDefault="003744F6" w:rsidP="003744F6">
      <w:pPr>
        <w:snapToGrid w:val="0"/>
      </w:pPr>
      <w:r w:rsidRPr="00ED7D53">
        <w:t>Associated Rel-15 CR: R4-2400933</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R4-2400439</w:t>
      </w:r>
      <w:r w:rsidRPr="00ED7D53">
        <w:rPr>
          <w:rFonts w:ascii="Arial" w:hAnsi="Arial" w:cs="Arial"/>
          <w:b/>
          <w:color w:val="0000FF"/>
          <w:sz w:val="24"/>
        </w:rPr>
        <w:tab/>
      </w:r>
      <w:r w:rsidRPr="00ED7D53">
        <w:rPr>
          <w:rFonts w:ascii="Arial" w:hAnsi="Arial" w:cs="Arial"/>
          <w:b/>
          <w:sz w:val="24"/>
        </w:rPr>
        <w:t>[NR_newRAT-Core] On active TCI state list update delay</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R4-2400440</w:t>
      </w:r>
      <w:r w:rsidRPr="00ED7D53">
        <w:rPr>
          <w:rFonts w:ascii="Arial" w:hAnsi="Arial" w:cs="Arial"/>
          <w:b/>
          <w:color w:val="0000FF"/>
          <w:sz w:val="24"/>
        </w:rPr>
        <w:tab/>
      </w:r>
      <w:r w:rsidRPr="00ED7D53">
        <w:rPr>
          <w:rFonts w:ascii="Arial" w:hAnsi="Arial" w:cs="Arial"/>
          <w:b/>
          <w:sz w:val="24"/>
        </w:rPr>
        <w:t>[NR_newRAT-Core] CR on active TCI state list update delay - R15</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CR-4010  rev  Cat: F (Rel-15)</w:t>
      </w:r>
      <w:r w:rsidRPr="00ED7D53">
        <w:rPr>
          <w:i/>
        </w:rPr>
        <w:br/>
      </w:r>
      <w:r w:rsidRPr="00ED7D53">
        <w:rPr>
          <w:i/>
        </w:rPr>
        <w:lastRenderedPageBreak/>
        <w:br/>
      </w:r>
      <w:r w:rsidRPr="00ED7D53">
        <w:rPr>
          <w:i/>
        </w:rPr>
        <w:tab/>
      </w:r>
      <w:r w:rsidRPr="00ED7D53">
        <w:rPr>
          <w:i/>
        </w:rPr>
        <w:tab/>
      </w:r>
      <w:r w:rsidRPr="00ED7D53">
        <w:rPr>
          <w:i/>
        </w:rPr>
        <w:tab/>
      </w:r>
      <w:r w:rsidRPr="00ED7D53">
        <w:rPr>
          <w:i/>
        </w:rPr>
        <w:tab/>
      </w:r>
      <w:r w:rsidRPr="00ED7D53">
        <w:rPr>
          <w:i/>
        </w:rPr>
        <w:tab/>
        <w:t>Source: Apple</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R4-2400441</w:t>
      </w:r>
      <w:r w:rsidRPr="00ED7D53">
        <w:rPr>
          <w:rFonts w:ascii="Arial" w:hAnsi="Arial" w:cs="Arial"/>
          <w:b/>
          <w:color w:val="0000FF"/>
          <w:sz w:val="24"/>
        </w:rPr>
        <w:tab/>
      </w:r>
      <w:r w:rsidRPr="00ED7D53">
        <w:rPr>
          <w:rFonts w:ascii="Arial" w:hAnsi="Arial" w:cs="Arial"/>
          <w:b/>
          <w:sz w:val="24"/>
        </w:rPr>
        <w:t>[NR_newRAT-Core] CR on active TCI state list update delay - R16</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CR-4011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R4-2400442</w:t>
      </w:r>
      <w:r w:rsidRPr="00ED7D53">
        <w:rPr>
          <w:rFonts w:ascii="Arial" w:hAnsi="Arial" w:cs="Arial"/>
          <w:b/>
          <w:color w:val="0000FF"/>
          <w:sz w:val="24"/>
        </w:rPr>
        <w:tab/>
      </w:r>
      <w:r w:rsidRPr="00ED7D53">
        <w:rPr>
          <w:rFonts w:ascii="Arial" w:hAnsi="Arial" w:cs="Arial"/>
          <w:b/>
          <w:sz w:val="24"/>
        </w:rPr>
        <w:t>[NR_newRAT-Core] CR on active TCI state list update delay - R17</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CR-4012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R4-2400443</w:t>
      </w:r>
      <w:r w:rsidRPr="00ED7D53">
        <w:rPr>
          <w:rFonts w:ascii="Arial" w:hAnsi="Arial" w:cs="Arial"/>
          <w:b/>
          <w:color w:val="0000FF"/>
          <w:sz w:val="24"/>
        </w:rPr>
        <w:tab/>
      </w:r>
      <w:r w:rsidRPr="00ED7D53">
        <w:rPr>
          <w:rFonts w:ascii="Arial" w:hAnsi="Arial" w:cs="Arial"/>
          <w:b/>
          <w:sz w:val="24"/>
        </w:rPr>
        <w:t>[NR_newRAT-Core] CR on active TCI state list update delay - R18</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CR-4013  rev  Cat: F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R4-2400470</w:t>
      </w:r>
      <w:r w:rsidRPr="00ED7D53">
        <w:rPr>
          <w:rFonts w:ascii="Arial" w:hAnsi="Arial" w:cs="Arial"/>
          <w:b/>
          <w:color w:val="0000FF"/>
          <w:sz w:val="24"/>
        </w:rPr>
        <w:tab/>
      </w:r>
      <w:r w:rsidRPr="00ED7D53">
        <w:rPr>
          <w:rFonts w:ascii="Arial" w:hAnsi="Arial" w:cs="Arial"/>
          <w:b/>
          <w:sz w:val="24"/>
        </w:rPr>
        <w:t>(NR_newRAT) CR on NR-E-UTRAN HO requirement maintenance R15</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CR-4018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R4-2400471</w:t>
      </w:r>
      <w:r w:rsidRPr="00ED7D53">
        <w:rPr>
          <w:rFonts w:ascii="Arial" w:hAnsi="Arial" w:cs="Arial"/>
          <w:b/>
          <w:color w:val="0000FF"/>
          <w:sz w:val="24"/>
        </w:rPr>
        <w:tab/>
      </w:r>
      <w:r w:rsidRPr="00ED7D53">
        <w:rPr>
          <w:rFonts w:ascii="Arial" w:hAnsi="Arial" w:cs="Arial"/>
          <w:b/>
          <w:sz w:val="24"/>
        </w:rPr>
        <w:t>(NR_newRAT) CR on NR-E-UTRAN HO requirement maintenance R16</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CR-4019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R4-2400472</w:t>
      </w:r>
      <w:r w:rsidRPr="00ED7D53">
        <w:rPr>
          <w:rFonts w:ascii="Arial" w:hAnsi="Arial" w:cs="Arial"/>
          <w:b/>
          <w:color w:val="0000FF"/>
          <w:sz w:val="24"/>
        </w:rPr>
        <w:tab/>
      </w:r>
      <w:r w:rsidRPr="00ED7D53">
        <w:rPr>
          <w:rFonts w:ascii="Arial" w:hAnsi="Arial" w:cs="Arial"/>
          <w:b/>
          <w:sz w:val="24"/>
        </w:rPr>
        <w:t>(NR_newRAT) CR on NR-E-UTRAN HO requirement maintenance R17</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CR-4020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R4-2400473</w:t>
      </w:r>
      <w:r w:rsidRPr="00ED7D53">
        <w:rPr>
          <w:rFonts w:ascii="Arial" w:hAnsi="Arial" w:cs="Arial"/>
          <w:b/>
          <w:color w:val="0000FF"/>
          <w:sz w:val="24"/>
        </w:rPr>
        <w:tab/>
      </w:r>
      <w:r w:rsidRPr="00ED7D53">
        <w:rPr>
          <w:rFonts w:ascii="Arial" w:hAnsi="Arial" w:cs="Arial"/>
          <w:b/>
          <w:sz w:val="24"/>
        </w:rPr>
        <w:t>(NR_newRAT) CR on NR-E-UTRAN HO requirement maintenance R18</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CR-4021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R4-2400812</w:t>
      </w:r>
      <w:r w:rsidRPr="00ED7D53">
        <w:rPr>
          <w:rFonts w:ascii="Arial" w:hAnsi="Arial" w:cs="Arial"/>
          <w:b/>
          <w:color w:val="0000FF"/>
          <w:sz w:val="24"/>
        </w:rPr>
        <w:tab/>
      </w:r>
      <w:r w:rsidRPr="00ED7D53">
        <w:rPr>
          <w:rFonts w:ascii="Arial" w:hAnsi="Arial" w:cs="Arial"/>
          <w:b/>
          <w:sz w:val="24"/>
        </w:rPr>
        <w:t>(NR_newRAT-Perf) 38.133 CR on corrections for SMTC configuration – R15</w:t>
      </w:r>
    </w:p>
    <w:p w:rsidR="003744F6" w:rsidRPr="00ED7D53" w:rsidRDefault="003744F6" w:rsidP="003744F6">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CR-4049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R4-2400813</w:t>
      </w:r>
      <w:r w:rsidRPr="00ED7D53">
        <w:rPr>
          <w:rFonts w:ascii="Arial" w:hAnsi="Arial" w:cs="Arial"/>
          <w:b/>
          <w:color w:val="0000FF"/>
          <w:sz w:val="24"/>
        </w:rPr>
        <w:tab/>
      </w:r>
      <w:r w:rsidRPr="00ED7D53">
        <w:rPr>
          <w:rFonts w:ascii="Arial" w:hAnsi="Arial" w:cs="Arial"/>
          <w:b/>
          <w:sz w:val="24"/>
        </w:rPr>
        <w:t>(NR_newRAT-Perf) 38.133 CR on corrections for SMTC configuration</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CR-4050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R4-2400814</w:t>
      </w:r>
      <w:r w:rsidRPr="00ED7D53">
        <w:rPr>
          <w:rFonts w:ascii="Arial" w:hAnsi="Arial" w:cs="Arial"/>
          <w:b/>
          <w:color w:val="0000FF"/>
          <w:sz w:val="24"/>
        </w:rPr>
        <w:tab/>
      </w:r>
      <w:r w:rsidRPr="00ED7D53">
        <w:rPr>
          <w:rFonts w:ascii="Arial" w:hAnsi="Arial" w:cs="Arial"/>
          <w:b/>
          <w:sz w:val="24"/>
        </w:rPr>
        <w:t>(NR_newRAT-Perf) 38.133 CR on corrections for SMTC configuration</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CR-4051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R4-2400815</w:t>
      </w:r>
      <w:r w:rsidRPr="00ED7D53">
        <w:rPr>
          <w:rFonts w:ascii="Arial" w:hAnsi="Arial" w:cs="Arial"/>
          <w:b/>
          <w:color w:val="0000FF"/>
          <w:sz w:val="24"/>
        </w:rPr>
        <w:tab/>
      </w:r>
      <w:r w:rsidRPr="00ED7D53">
        <w:rPr>
          <w:rFonts w:ascii="Arial" w:hAnsi="Arial" w:cs="Arial"/>
          <w:b/>
          <w:sz w:val="24"/>
        </w:rPr>
        <w:t>(NR_newRAT-Perf) 38.133 CR on corrections for SMTC configuration</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CR-4052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R4-2400929</w:t>
      </w:r>
      <w:r w:rsidRPr="00ED7D53">
        <w:rPr>
          <w:rFonts w:ascii="Arial" w:hAnsi="Arial" w:cs="Arial"/>
          <w:b/>
          <w:color w:val="0000FF"/>
          <w:sz w:val="24"/>
        </w:rPr>
        <w:tab/>
      </w:r>
      <w:r w:rsidRPr="00ED7D53">
        <w:rPr>
          <w:rFonts w:ascii="Arial" w:hAnsi="Arial" w:cs="Arial"/>
          <w:b/>
          <w:sz w:val="24"/>
        </w:rPr>
        <w:t>(NR_newRAT-Perf) CR to A.6.3.2.1.3 Intra-freq RRC re-establishment</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CR-4057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744F6" w:rsidRPr="00ED7D53" w:rsidRDefault="003744F6" w:rsidP="003744F6">
      <w:pPr>
        <w:snapToGrid w:val="0"/>
        <w:rPr>
          <w:rFonts w:ascii="Arial" w:hAnsi="Arial" w:cs="Arial"/>
          <w:b/>
        </w:rPr>
      </w:pPr>
      <w:r w:rsidRPr="00ED7D53">
        <w:rPr>
          <w:rFonts w:ascii="Arial" w:hAnsi="Arial" w:cs="Arial"/>
          <w:b/>
        </w:rPr>
        <w:t xml:space="preserve">Abstract: </w:t>
      </w:r>
    </w:p>
    <w:p w:rsidR="003744F6" w:rsidRPr="00ED7D53" w:rsidRDefault="003744F6" w:rsidP="003744F6">
      <w:pPr>
        <w:snapToGrid w:val="0"/>
      </w:pPr>
      <w:r w:rsidRPr="00ED7D53">
        <w:t>Correction of typo.</w:t>
      </w:r>
    </w:p>
    <w:p w:rsidR="003744F6" w:rsidRPr="00ED7D53" w:rsidRDefault="003744F6" w:rsidP="003744F6">
      <w:pPr>
        <w:snapToGrid w:val="0"/>
      </w:pPr>
      <w:r w:rsidRPr="00ED7D53">
        <w:t>Title of R4-2400287 was corrected to describe WI code with ().</w:t>
      </w:r>
    </w:p>
    <w:p w:rsidR="003744F6" w:rsidRPr="00ED7D53" w:rsidRDefault="003744F6" w:rsidP="003744F6">
      <w:pPr>
        <w:snapToGrid w:val="0"/>
      </w:pPr>
      <w:r w:rsidRPr="00ED7D53">
        <w:t>Associated Rel-16 to Rel-18 Cat-A CR: R4-2400288 to R4-2400290.</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R4-2400930</w:t>
      </w:r>
      <w:r w:rsidRPr="00ED7D53">
        <w:rPr>
          <w:rFonts w:ascii="Arial" w:hAnsi="Arial" w:cs="Arial"/>
          <w:b/>
          <w:color w:val="0000FF"/>
          <w:sz w:val="24"/>
        </w:rPr>
        <w:tab/>
      </w:r>
      <w:r w:rsidRPr="00ED7D53">
        <w:rPr>
          <w:rFonts w:ascii="Arial" w:hAnsi="Arial" w:cs="Arial"/>
          <w:b/>
          <w:sz w:val="24"/>
        </w:rPr>
        <w:t>(NR_newRAT-Perf, NR_UE_pow_sav_enh-Perf, NR_redcap-Perf) CR to EPRE ratio of PDCCH and PDCCH DMRS for RLM tests</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CR-4058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744F6" w:rsidRPr="00ED7D53" w:rsidRDefault="003744F6" w:rsidP="003744F6">
      <w:pPr>
        <w:snapToGrid w:val="0"/>
        <w:rPr>
          <w:rFonts w:ascii="Arial" w:hAnsi="Arial" w:cs="Arial"/>
          <w:b/>
        </w:rPr>
      </w:pPr>
      <w:r w:rsidRPr="00ED7D53">
        <w:rPr>
          <w:rFonts w:ascii="Arial" w:hAnsi="Arial" w:cs="Arial"/>
          <w:b/>
        </w:rPr>
        <w:t xml:space="preserve">Abstract: </w:t>
      </w:r>
    </w:p>
    <w:p w:rsidR="003744F6" w:rsidRPr="00ED7D53" w:rsidRDefault="003744F6" w:rsidP="003744F6">
      <w:pPr>
        <w:snapToGrid w:val="0"/>
      </w:pPr>
      <w:r w:rsidRPr="00ED7D53">
        <w:t>Correction of EPRE ratio of PDCCH and PDCCH DMRS.</w:t>
      </w:r>
    </w:p>
    <w:p w:rsidR="003744F6" w:rsidRPr="00ED7D53" w:rsidRDefault="003744F6" w:rsidP="003744F6">
      <w:pPr>
        <w:snapToGrid w:val="0"/>
      </w:pPr>
      <w:r w:rsidRPr="00ED7D53">
        <w:t>CRs for Rel-15 and Rel-16 are not necessary since the associated values are correct in Rel-15/16 specs and only Rel-17 and 18 need to be changed.</w:t>
      </w:r>
    </w:p>
    <w:p w:rsidR="003744F6" w:rsidRPr="00ED7D53" w:rsidRDefault="003744F6" w:rsidP="003744F6">
      <w:pPr>
        <w:snapToGrid w:val="0"/>
      </w:pPr>
      <w:r w:rsidRPr="00ED7D53">
        <w:t xml:space="preserve">Title of R4-2400291 was corrected to describe WI code with </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lastRenderedPageBreak/>
        <w:t>R4-2400931</w:t>
      </w:r>
      <w:r w:rsidRPr="00ED7D53">
        <w:rPr>
          <w:rFonts w:ascii="Arial" w:hAnsi="Arial" w:cs="Arial"/>
          <w:b/>
          <w:color w:val="0000FF"/>
          <w:sz w:val="24"/>
        </w:rPr>
        <w:tab/>
      </w:r>
      <w:r w:rsidRPr="00ED7D53">
        <w:rPr>
          <w:rFonts w:ascii="Arial" w:hAnsi="Arial" w:cs="Arial"/>
          <w:b/>
          <w:sz w:val="24"/>
        </w:rPr>
        <w:t>(NR_newRAT-Perf) CR to FR1 SA intra-frequency SS-RSRQ measurement accuracy</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CR-4059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744F6" w:rsidRPr="00ED7D53" w:rsidRDefault="003744F6" w:rsidP="003744F6">
      <w:pPr>
        <w:snapToGrid w:val="0"/>
        <w:rPr>
          <w:rFonts w:ascii="Arial" w:hAnsi="Arial" w:cs="Arial"/>
          <w:b/>
        </w:rPr>
      </w:pPr>
      <w:r w:rsidRPr="00ED7D53">
        <w:rPr>
          <w:rFonts w:ascii="Arial" w:hAnsi="Arial" w:cs="Arial"/>
          <w:b/>
        </w:rPr>
        <w:t xml:space="preserve">Abstract: </w:t>
      </w:r>
    </w:p>
    <w:p w:rsidR="003744F6" w:rsidRPr="00ED7D53" w:rsidRDefault="003744F6" w:rsidP="003744F6">
      <w:pPr>
        <w:snapToGrid w:val="0"/>
      </w:pPr>
      <w:r w:rsidRPr="00ED7D53">
        <w:t>Removal of unnecessary Gap pattern ID.</w:t>
      </w:r>
    </w:p>
    <w:p w:rsidR="003744F6" w:rsidRPr="00ED7D53" w:rsidRDefault="003744F6" w:rsidP="003744F6">
      <w:pPr>
        <w:snapToGrid w:val="0"/>
      </w:pPr>
      <w:r w:rsidRPr="00ED7D53">
        <w:t>Title of R4-2400293 was corrected to describe WI code with ().</w:t>
      </w:r>
    </w:p>
    <w:p w:rsidR="003744F6" w:rsidRPr="00ED7D53" w:rsidRDefault="003744F6" w:rsidP="003744F6">
      <w:pPr>
        <w:snapToGrid w:val="0"/>
      </w:pPr>
      <w:r w:rsidRPr="00ED7D53">
        <w:t>Associated Cat-A Rel-16 CR: R4-2400294.</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R4-2400932</w:t>
      </w:r>
      <w:r w:rsidRPr="00ED7D53">
        <w:rPr>
          <w:rFonts w:ascii="Arial" w:hAnsi="Arial" w:cs="Arial"/>
          <w:b/>
          <w:color w:val="0000FF"/>
          <w:sz w:val="24"/>
        </w:rPr>
        <w:tab/>
      </w:r>
      <w:r w:rsidRPr="00ED7D53">
        <w:rPr>
          <w:rFonts w:ascii="Arial" w:hAnsi="Arial" w:cs="Arial"/>
          <w:b/>
          <w:sz w:val="24"/>
        </w:rPr>
        <w:t>(NR_newRAT-Perf,NR_redcap-Perf) CR to FR1 SA intra-frequency SS-RSRQ measurement accuracy</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CR-4060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744F6" w:rsidRPr="00ED7D53" w:rsidRDefault="003744F6" w:rsidP="003744F6">
      <w:pPr>
        <w:snapToGrid w:val="0"/>
        <w:rPr>
          <w:rFonts w:ascii="Arial" w:hAnsi="Arial" w:cs="Arial"/>
          <w:b/>
        </w:rPr>
      </w:pPr>
      <w:r w:rsidRPr="00ED7D53">
        <w:rPr>
          <w:rFonts w:ascii="Arial" w:hAnsi="Arial" w:cs="Arial"/>
          <w:b/>
        </w:rPr>
        <w:t xml:space="preserve">Abstract: </w:t>
      </w:r>
    </w:p>
    <w:p w:rsidR="003744F6" w:rsidRPr="00ED7D53" w:rsidRDefault="003744F6" w:rsidP="003744F6">
      <w:pPr>
        <w:snapToGrid w:val="0"/>
      </w:pPr>
      <w:r w:rsidRPr="00ED7D53">
        <w:t>Removal of unnecessary Gap pattern ID.</w:t>
      </w:r>
    </w:p>
    <w:p w:rsidR="003744F6" w:rsidRPr="00ED7D53" w:rsidRDefault="003744F6" w:rsidP="003744F6">
      <w:pPr>
        <w:snapToGrid w:val="0"/>
      </w:pPr>
      <w:r w:rsidRPr="00ED7D53">
        <w:t>Title of R4-2400295 was corrected to describe WI code with ().</w:t>
      </w:r>
    </w:p>
    <w:p w:rsidR="003744F6" w:rsidRPr="00ED7D53" w:rsidRDefault="003744F6" w:rsidP="003744F6">
      <w:pPr>
        <w:snapToGrid w:val="0"/>
      </w:pPr>
      <w:r w:rsidRPr="00ED7D53">
        <w:t>Associated Cat-A Rel-18 CR: R4-2400296.</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R4-2400933</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CR-4061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744F6" w:rsidRPr="00ED7D53" w:rsidRDefault="003744F6" w:rsidP="003744F6">
      <w:pPr>
        <w:snapToGrid w:val="0"/>
        <w:rPr>
          <w:rFonts w:ascii="Arial" w:hAnsi="Arial" w:cs="Arial"/>
          <w:b/>
        </w:rPr>
      </w:pPr>
      <w:r w:rsidRPr="00ED7D53">
        <w:rPr>
          <w:rFonts w:ascii="Arial" w:hAnsi="Arial" w:cs="Arial"/>
          <w:b/>
        </w:rPr>
        <w:t xml:space="preserve">Abstract: </w:t>
      </w:r>
    </w:p>
    <w:p w:rsidR="003744F6" w:rsidRPr="00ED7D53" w:rsidRDefault="003744F6" w:rsidP="003744F6">
      <w:pPr>
        <w:snapToGrid w:val="0"/>
      </w:pPr>
      <w:r w:rsidRPr="00ED7D53">
        <w:t>Update of CORESET and PDSCH RMCs of SSB SCS 240kHz config.</w:t>
      </w:r>
    </w:p>
    <w:p w:rsidR="003744F6" w:rsidRPr="00ED7D53" w:rsidRDefault="003744F6" w:rsidP="003744F6">
      <w:pPr>
        <w:snapToGrid w:val="0"/>
      </w:pPr>
      <w:r w:rsidRPr="00ED7D53">
        <w:t>Title of R4-2400297 was corrected to describe WI code with ().</w:t>
      </w:r>
    </w:p>
    <w:p w:rsidR="003744F6" w:rsidRPr="00ED7D53" w:rsidRDefault="003744F6" w:rsidP="003744F6">
      <w:pPr>
        <w:snapToGrid w:val="0"/>
      </w:pPr>
      <w:r w:rsidRPr="00ED7D53">
        <w:t>Associated Cat-A Rel-16 to 18 CR: R4-2400298 to R4-2400300.</w:t>
      </w:r>
    </w:p>
    <w:p w:rsidR="003744F6" w:rsidRPr="00ED7D53" w:rsidRDefault="003744F6" w:rsidP="003744F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R4-2403335 (from R4-2400933).</w:t>
      </w:r>
    </w:p>
    <w:p w:rsidR="003744F6" w:rsidRPr="00ED7D53" w:rsidRDefault="003744F6" w:rsidP="003744F6">
      <w:pPr>
        <w:snapToGrid w:val="0"/>
        <w:rPr>
          <w:rFonts w:ascii="Arial" w:hAnsi="Arial" w:cs="Arial"/>
          <w:b/>
          <w:sz w:val="24"/>
        </w:rPr>
      </w:pPr>
      <w:hyperlink r:id="rId7" w:history="1">
        <w:r w:rsidRPr="00647A9C">
          <w:rPr>
            <w:rStyle w:val="ae"/>
            <w:rFonts w:ascii="Arial" w:hAnsi="Arial" w:cs="Arial"/>
            <w:b/>
            <w:sz w:val="24"/>
          </w:rPr>
          <w:t>R4-2403335</w:t>
        </w:r>
      </w:hyperlink>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CR-4061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744F6" w:rsidRPr="00ED7D53" w:rsidRDefault="003744F6" w:rsidP="003744F6">
      <w:pPr>
        <w:snapToGrid w:val="0"/>
        <w:rPr>
          <w:rFonts w:ascii="Arial" w:hAnsi="Arial" w:cs="Arial"/>
          <w:b/>
        </w:rPr>
      </w:pPr>
      <w:r w:rsidRPr="00ED7D53">
        <w:rPr>
          <w:rFonts w:ascii="Arial" w:hAnsi="Arial" w:cs="Arial"/>
          <w:b/>
        </w:rPr>
        <w:t xml:space="preserve">Abstract: </w:t>
      </w:r>
    </w:p>
    <w:p w:rsidR="003744F6" w:rsidRPr="00ED7D53" w:rsidRDefault="003744F6" w:rsidP="003744F6">
      <w:pPr>
        <w:snapToGrid w:val="0"/>
      </w:pPr>
      <w:r w:rsidRPr="00ED7D53">
        <w:t>Update of CORESET and PDSCH RMCs of SSB SCS 240kHz config.</w:t>
      </w:r>
    </w:p>
    <w:p w:rsidR="003744F6" w:rsidRPr="00ED7D53" w:rsidRDefault="003744F6" w:rsidP="003744F6">
      <w:pPr>
        <w:snapToGrid w:val="0"/>
      </w:pPr>
      <w:r w:rsidRPr="00ED7D53">
        <w:t>Title of R4-2400297 was corrected to describe WI code with ().</w:t>
      </w:r>
    </w:p>
    <w:p w:rsidR="003744F6" w:rsidRPr="00ED7D53" w:rsidRDefault="003744F6" w:rsidP="003744F6">
      <w:pPr>
        <w:snapToGrid w:val="0"/>
      </w:pPr>
      <w:r w:rsidRPr="00ED7D53">
        <w:t>Associated Cat-A Rel-16 to 18 CR: R4-2400298 to R4-2400300.</w:t>
      </w:r>
    </w:p>
    <w:p w:rsidR="003744F6" w:rsidRPr="00ED7D53" w:rsidRDefault="003744F6" w:rsidP="003744F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647A9C">
        <w:rPr>
          <w:rFonts w:ascii="Arial" w:hAnsi="Arial" w:cs="Arial"/>
          <w:b/>
          <w:highlight w:val="yellow"/>
        </w:rPr>
        <w:t>Return to.</w:t>
      </w:r>
    </w:p>
    <w:p w:rsidR="003744F6" w:rsidRPr="00ED7D53" w:rsidRDefault="003744F6" w:rsidP="003744F6">
      <w:pPr>
        <w:snapToGrid w:val="0"/>
        <w:rPr>
          <w:rFonts w:ascii="Arial" w:hAnsi="Arial" w:cs="Arial"/>
          <w:b/>
          <w:sz w:val="24"/>
        </w:rPr>
      </w:pPr>
      <w:r w:rsidRPr="00ED7D53">
        <w:rPr>
          <w:rFonts w:ascii="Arial" w:hAnsi="Arial" w:cs="Arial"/>
          <w:b/>
          <w:color w:val="0000FF"/>
          <w:sz w:val="24"/>
        </w:rPr>
        <w:lastRenderedPageBreak/>
        <w:t>R4-2400988</w:t>
      </w:r>
      <w:r w:rsidRPr="00ED7D53">
        <w:rPr>
          <w:rFonts w:ascii="Arial" w:hAnsi="Arial" w:cs="Arial"/>
          <w:b/>
          <w:color w:val="0000FF"/>
          <w:sz w:val="24"/>
        </w:rPr>
        <w:tab/>
      </w:r>
      <w:r w:rsidRPr="00ED7D53">
        <w:rPr>
          <w:rFonts w:ascii="Arial" w:hAnsi="Arial" w:cs="Arial"/>
          <w:b/>
          <w:sz w:val="24"/>
        </w:rPr>
        <w:t>CR on clarification of MAC CE triggered TCI state switch or TCI state list update - R15</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CR-4068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OPPO</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R4-2400989</w:t>
      </w:r>
      <w:r w:rsidRPr="00ED7D53">
        <w:rPr>
          <w:rFonts w:ascii="Arial" w:hAnsi="Arial" w:cs="Arial"/>
          <w:b/>
          <w:color w:val="0000FF"/>
          <w:sz w:val="24"/>
        </w:rPr>
        <w:tab/>
      </w:r>
      <w:r w:rsidRPr="00ED7D53">
        <w:rPr>
          <w:rFonts w:ascii="Arial" w:hAnsi="Arial" w:cs="Arial"/>
          <w:b/>
          <w:sz w:val="24"/>
        </w:rPr>
        <w:t>CR on clarification of MAC CE triggered TCI state switch or TCI state list update - R16</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CR-4069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OPPO</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R4-2400990</w:t>
      </w:r>
      <w:r w:rsidRPr="00ED7D53">
        <w:rPr>
          <w:rFonts w:ascii="Arial" w:hAnsi="Arial" w:cs="Arial"/>
          <w:b/>
          <w:color w:val="0000FF"/>
          <w:sz w:val="24"/>
        </w:rPr>
        <w:tab/>
      </w:r>
      <w:r w:rsidRPr="00ED7D53">
        <w:rPr>
          <w:rFonts w:ascii="Arial" w:hAnsi="Arial" w:cs="Arial"/>
          <w:b/>
          <w:sz w:val="24"/>
        </w:rPr>
        <w:t>CR on clarification of MAC CE triggered TCI state switch or TCI state list update - R17</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CR-4070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OPPO</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R4-2400991</w:t>
      </w:r>
      <w:r w:rsidRPr="00ED7D53">
        <w:rPr>
          <w:rFonts w:ascii="Arial" w:hAnsi="Arial" w:cs="Arial"/>
          <w:b/>
          <w:color w:val="0000FF"/>
          <w:sz w:val="24"/>
        </w:rPr>
        <w:tab/>
      </w:r>
      <w:r w:rsidRPr="00ED7D53">
        <w:rPr>
          <w:rFonts w:ascii="Arial" w:hAnsi="Arial" w:cs="Arial"/>
          <w:b/>
          <w:sz w:val="24"/>
        </w:rPr>
        <w:t>CR on clarification of MAC CE triggered TCI state switch or TCI state list update - R18</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CR-4071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OPPO</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R4-2401123</w:t>
      </w:r>
      <w:r w:rsidRPr="00ED7D53">
        <w:rPr>
          <w:rFonts w:ascii="Arial" w:hAnsi="Arial" w:cs="Arial"/>
          <w:b/>
          <w:color w:val="0000FF"/>
          <w:sz w:val="24"/>
        </w:rPr>
        <w:tab/>
      </w:r>
      <w:r w:rsidRPr="00ED7D53">
        <w:rPr>
          <w:rFonts w:ascii="Arial" w:hAnsi="Arial" w:cs="Arial"/>
          <w:b/>
          <w:sz w:val="24"/>
        </w:rPr>
        <w:t>(NR_newRAT-Core) Correction for aperiodic CSI-RS L1-RSRP measurement (Rel-15)</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CR-4076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R4-2401124</w:t>
      </w:r>
      <w:r w:rsidRPr="00ED7D53">
        <w:rPr>
          <w:rFonts w:ascii="Arial" w:hAnsi="Arial" w:cs="Arial"/>
          <w:b/>
          <w:color w:val="0000FF"/>
          <w:sz w:val="24"/>
        </w:rPr>
        <w:tab/>
      </w:r>
      <w:r w:rsidRPr="00ED7D53">
        <w:rPr>
          <w:rFonts w:ascii="Arial" w:hAnsi="Arial" w:cs="Arial"/>
          <w:b/>
          <w:sz w:val="24"/>
        </w:rPr>
        <w:t>(NR_newRAT-Core) Correction for aperiodic CSI-RS L1-RSRP measurement (Rel-16)</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CR-4077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R4-2401125</w:t>
      </w:r>
      <w:r w:rsidRPr="00ED7D53">
        <w:rPr>
          <w:rFonts w:ascii="Arial" w:hAnsi="Arial" w:cs="Arial"/>
          <w:b/>
          <w:color w:val="0000FF"/>
          <w:sz w:val="24"/>
        </w:rPr>
        <w:tab/>
      </w:r>
      <w:r w:rsidRPr="00ED7D53">
        <w:rPr>
          <w:rFonts w:ascii="Arial" w:hAnsi="Arial" w:cs="Arial"/>
          <w:b/>
          <w:sz w:val="24"/>
        </w:rPr>
        <w:t>(NR_newRAT-Core) Correction for aperiodic CSI-RS L1-RSRP measurement (Rel-17)</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CR-4078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3744F6" w:rsidRPr="00ED7D53" w:rsidRDefault="003744F6" w:rsidP="003744F6">
      <w:pPr>
        <w:snapToGrid w:val="0"/>
        <w:rPr>
          <w:color w:val="993300"/>
          <w:u w:val="single"/>
        </w:rPr>
      </w:pPr>
      <w:r w:rsidRPr="00ED7D53">
        <w:rPr>
          <w:rFonts w:ascii="Arial" w:hAnsi="Arial" w:cs="Arial"/>
          <w:b/>
        </w:rPr>
        <w:lastRenderedPageBreak/>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R4-2401126</w:t>
      </w:r>
      <w:r w:rsidRPr="00ED7D53">
        <w:rPr>
          <w:rFonts w:ascii="Arial" w:hAnsi="Arial" w:cs="Arial"/>
          <w:b/>
          <w:color w:val="0000FF"/>
          <w:sz w:val="24"/>
        </w:rPr>
        <w:tab/>
      </w:r>
      <w:r w:rsidRPr="00ED7D53">
        <w:rPr>
          <w:rFonts w:ascii="Arial" w:hAnsi="Arial" w:cs="Arial"/>
          <w:b/>
          <w:sz w:val="24"/>
        </w:rPr>
        <w:t>(NR_newRAT-Core) Correction for aperiodic CSI-RS L1-RSRP measurement (Rel-18)</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CR-4079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R4-2401130</w:t>
      </w:r>
      <w:r w:rsidRPr="00ED7D53">
        <w:rPr>
          <w:rFonts w:ascii="Arial" w:hAnsi="Arial" w:cs="Arial"/>
          <w:b/>
          <w:color w:val="0000FF"/>
          <w:sz w:val="24"/>
        </w:rPr>
        <w:tab/>
      </w:r>
      <w:r w:rsidRPr="00ED7D53">
        <w:rPr>
          <w:rFonts w:ascii="Arial" w:hAnsi="Arial" w:cs="Arial"/>
          <w:b/>
          <w:sz w:val="24"/>
        </w:rPr>
        <w:t>(NR_newRAT-Perf) Measurement gap for Inter-frequency measurement (Rel-15)</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CR-4083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R4-2401131</w:t>
      </w:r>
      <w:r w:rsidRPr="00ED7D53">
        <w:rPr>
          <w:rFonts w:ascii="Arial" w:hAnsi="Arial" w:cs="Arial"/>
          <w:b/>
          <w:color w:val="0000FF"/>
          <w:sz w:val="24"/>
        </w:rPr>
        <w:tab/>
      </w:r>
      <w:r w:rsidRPr="00ED7D53">
        <w:rPr>
          <w:rFonts w:ascii="Arial" w:hAnsi="Arial" w:cs="Arial"/>
          <w:b/>
          <w:sz w:val="24"/>
        </w:rPr>
        <w:t>(NR_newRAT-Perf) Measurement gap for Inter-frequency measurement (Rel-16)</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CR-4084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R4-2401132</w:t>
      </w:r>
      <w:r w:rsidRPr="00ED7D53">
        <w:rPr>
          <w:rFonts w:ascii="Arial" w:hAnsi="Arial" w:cs="Arial"/>
          <w:b/>
          <w:color w:val="0000FF"/>
          <w:sz w:val="24"/>
        </w:rPr>
        <w:tab/>
      </w:r>
      <w:r w:rsidRPr="00ED7D53">
        <w:rPr>
          <w:rFonts w:ascii="Arial" w:hAnsi="Arial" w:cs="Arial"/>
          <w:b/>
          <w:sz w:val="24"/>
        </w:rPr>
        <w:t>(NR_newRAT-Perf) Measurement gap for Inter-frequency measurement (Rel-17)</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CR-4085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R4-2401133</w:t>
      </w:r>
      <w:r w:rsidRPr="00ED7D53">
        <w:rPr>
          <w:rFonts w:ascii="Arial" w:hAnsi="Arial" w:cs="Arial"/>
          <w:b/>
          <w:color w:val="0000FF"/>
          <w:sz w:val="24"/>
        </w:rPr>
        <w:tab/>
      </w:r>
      <w:r w:rsidRPr="00ED7D53">
        <w:rPr>
          <w:rFonts w:ascii="Arial" w:hAnsi="Arial" w:cs="Arial"/>
          <w:b/>
          <w:sz w:val="24"/>
        </w:rPr>
        <w:t>(NR_newRAT-Perf) Measurement gap for Inter-frequency measurement (Rel-18)</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CR-4086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R4-2401293</w:t>
      </w:r>
      <w:r w:rsidRPr="00ED7D53">
        <w:rPr>
          <w:rFonts w:ascii="Arial" w:hAnsi="Arial" w:cs="Arial"/>
          <w:b/>
          <w:color w:val="0000FF"/>
          <w:sz w:val="24"/>
        </w:rPr>
        <w:tab/>
      </w:r>
      <w:r w:rsidRPr="00ED7D53">
        <w:rPr>
          <w:rFonts w:ascii="Arial" w:hAnsi="Arial" w:cs="Arial"/>
          <w:b/>
          <w:sz w:val="24"/>
        </w:rPr>
        <w:t>(NR_newRAT-Perf) Correction to inter-frequency measurement test cases_R15</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CR-4092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R4-2401294</w:t>
      </w:r>
      <w:r w:rsidRPr="00ED7D53">
        <w:rPr>
          <w:rFonts w:ascii="Arial" w:hAnsi="Arial" w:cs="Arial"/>
          <w:b/>
          <w:color w:val="0000FF"/>
          <w:sz w:val="24"/>
        </w:rPr>
        <w:tab/>
      </w:r>
      <w:r w:rsidRPr="00ED7D53">
        <w:rPr>
          <w:rFonts w:ascii="Arial" w:hAnsi="Arial" w:cs="Arial"/>
          <w:b/>
          <w:sz w:val="24"/>
        </w:rPr>
        <w:t>(NR_newRAT-Perf) Correction to inter-frequency measurement test cases_R16</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CR-4093  rev  Cat: A (Rel-16)</w:t>
      </w:r>
      <w:r w:rsidRPr="00ED7D53">
        <w:rPr>
          <w:i/>
        </w:rPr>
        <w:br/>
      </w:r>
      <w:r w:rsidRPr="00ED7D53">
        <w:rPr>
          <w:i/>
        </w:rPr>
        <w:lastRenderedPageBreak/>
        <w:br/>
      </w:r>
      <w:r w:rsidRPr="00ED7D53">
        <w:rPr>
          <w:i/>
        </w:rPr>
        <w:tab/>
      </w:r>
      <w:r w:rsidRPr="00ED7D53">
        <w:rPr>
          <w:i/>
        </w:rPr>
        <w:tab/>
      </w:r>
      <w:r w:rsidRPr="00ED7D53">
        <w:rPr>
          <w:i/>
        </w:rPr>
        <w:tab/>
      </w:r>
      <w:r w:rsidRPr="00ED7D53">
        <w:rPr>
          <w:i/>
        </w:rPr>
        <w:tab/>
      </w:r>
      <w:r w:rsidRPr="00ED7D53">
        <w:rPr>
          <w:i/>
        </w:rPr>
        <w:tab/>
        <w:t>Source: Huawei, HiSilicon</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R4-2401295</w:t>
      </w:r>
      <w:r w:rsidRPr="00ED7D53">
        <w:rPr>
          <w:rFonts w:ascii="Arial" w:hAnsi="Arial" w:cs="Arial"/>
          <w:b/>
          <w:color w:val="0000FF"/>
          <w:sz w:val="24"/>
        </w:rPr>
        <w:tab/>
      </w:r>
      <w:r w:rsidRPr="00ED7D53">
        <w:rPr>
          <w:rFonts w:ascii="Arial" w:hAnsi="Arial" w:cs="Arial"/>
          <w:b/>
          <w:sz w:val="24"/>
        </w:rPr>
        <w:t>(NR_newRAT-Perf) Correction to inter-frequency measurement test cases_R17</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CR-4094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R4-2401296</w:t>
      </w:r>
      <w:r w:rsidRPr="00ED7D53">
        <w:rPr>
          <w:rFonts w:ascii="Arial" w:hAnsi="Arial" w:cs="Arial"/>
          <w:b/>
          <w:color w:val="0000FF"/>
          <w:sz w:val="24"/>
        </w:rPr>
        <w:tab/>
      </w:r>
      <w:r w:rsidRPr="00ED7D53">
        <w:rPr>
          <w:rFonts w:ascii="Arial" w:hAnsi="Arial" w:cs="Arial"/>
          <w:b/>
          <w:sz w:val="24"/>
        </w:rPr>
        <w:t>(NR_newRAT-Perf) Correction to inter-frequency measurement test cases_R18</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CR-4095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R4-2401358</w:t>
      </w:r>
      <w:r w:rsidRPr="00ED7D53">
        <w:rPr>
          <w:rFonts w:ascii="Arial" w:hAnsi="Arial" w:cs="Arial"/>
          <w:b/>
          <w:color w:val="0000FF"/>
          <w:sz w:val="24"/>
        </w:rPr>
        <w:tab/>
      </w:r>
      <w:r w:rsidRPr="00ED7D53">
        <w:rPr>
          <w:rFonts w:ascii="Arial" w:hAnsi="Arial" w:cs="Arial"/>
          <w:b/>
          <w:sz w:val="24"/>
        </w:rPr>
        <w:t>(NR_newRAT-Perf) Corrections to TCI states switching test cases R15</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CR-4114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R4-2401359</w:t>
      </w:r>
      <w:r w:rsidRPr="00ED7D53">
        <w:rPr>
          <w:rFonts w:ascii="Arial" w:hAnsi="Arial" w:cs="Arial"/>
          <w:b/>
          <w:color w:val="0000FF"/>
          <w:sz w:val="24"/>
        </w:rPr>
        <w:tab/>
      </w:r>
      <w:r w:rsidRPr="00ED7D53">
        <w:rPr>
          <w:rFonts w:ascii="Arial" w:hAnsi="Arial" w:cs="Arial"/>
          <w:b/>
          <w:sz w:val="24"/>
        </w:rPr>
        <w:t>(NR_newRAT-Perf) Corrections to TCI states switching test cases R16</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CR-4115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R4-2401360</w:t>
      </w:r>
      <w:r w:rsidRPr="00ED7D53">
        <w:rPr>
          <w:rFonts w:ascii="Arial" w:hAnsi="Arial" w:cs="Arial"/>
          <w:b/>
          <w:color w:val="0000FF"/>
          <w:sz w:val="24"/>
        </w:rPr>
        <w:tab/>
      </w:r>
      <w:r w:rsidRPr="00ED7D53">
        <w:rPr>
          <w:rFonts w:ascii="Arial" w:hAnsi="Arial" w:cs="Arial"/>
          <w:b/>
          <w:sz w:val="24"/>
        </w:rPr>
        <w:t>(NR_newRAT-Perf) Corrections to TCI states switching test cases R17</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CR-4116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R4-2401361</w:t>
      </w:r>
      <w:r w:rsidRPr="00ED7D53">
        <w:rPr>
          <w:rFonts w:ascii="Arial" w:hAnsi="Arial" w:cs="Arial"/>
          <w:b/>
          <w:color w:val="0000FF"/>
          <w:sz w:val="24"/>
        </w:rPr>
        <w:tab/>
      </w:r>
      <w:r w:rsidRPr="00ED7D53">
        <w:rPr>
          <w:rFonts w:ascii="Arial" w:hAnsi="Arial" w:cs="Arial"/>
          <w:b/>
          <w:sz w:val="24"/>
        </w:rPr>
        <w:t>(NR_newRAT-Perf) Corrections to TCI states switching test cases R18</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CR-4117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R4-2401362</w:t>
      </w:r>
      <w:r w:rsidRPr="00ED7D53">
        <w:rPr>
          <w:rFonts w:ascii="Arial" w:hAnsi="Arial" w:cs="Arial"/>
          <w:b/>
          <w:color w:val="0000FF"/>
          <w:sz w:val="24"/>
        </w:rPr>
        <w:tab/>
      </w:r>
      <w:r w:rsidRPr="00ED7D53">
        <w:rPr>
          <w:rFonts w:ascii="Arial" w:hAnsi="Arial" w:cs="Arial"/>
          <w:b/>
          <w:sz w:val="24"/>
        </w:rPr>
        <w:t>(NR_newRAT-Perf) On AWGN propagation condition of test cases without Noc</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other</w:t>
      </w:r>
      <w:r w:rsidRPr="00ED7D53">
        <w:rPr>
          <w:i/>
        </w:rPr>
        <w:tab/>
      </w:r>
      <w:r w:rsidRPr="00ED7D53">
        <w:rPr>
          <w:i/>
        </w:rPr>
        <w:tab/>
        <w:t>For: Approval</w:t>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lastRenderedPageBreak/>
        <w:t>R4-2401363</w:t>
      </w:r>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Rel-15</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CR-4118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3744F6" w:rsidRPr="00ED7D53" w:rsidRDefault="003744F6" w:rsidP="003744F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R4-2403339 (from R4-2401363).</w:t>
      </w:r>
    </w:p>
    <w:p w:rsidR="003744F6" w:rsidRPr="00ED7D53" w:rsidRDefault="003744F6" w:rsidP="003744F6">
      <w:pPr>
        <w:snapToGrid w:val="0"/>
        <w:rPr>
          <w:rFonts w:ascii="Arial" w:hAnsi="Arial" w:cs="Arial"/>
          <w:b/>
          <w:sz w:val="24"/>
        </w:rPr>
      </w:pPr>
      <w:hyperlink r:id="rId8" w:history="1">
        <w:r w:rsidRPr="00647A9C">
          <w:rPr>
            <w:rStyle w:val="ae"/>
            <w:rFonts w:ascii="Arial" w:hAnsi="Arial" w:cs="Arial"/>
            <w:b/>
            <w:sz w:val="24"/>
          </w:rPr>
          <w:t>R4-2403339</w:t>
        </w:r>
      </w:hyperlink>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Rel-15</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CR-4118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3744F6" w:rsidRPr="00ED7D53" w:rsidRDefault="003744F6" w:rsidP="003744F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647A9C">
        <w:rPr>
          <w:rFonts w:ascii="Arial" w:hAnsi="Arial" w:cs="Arial"/>
          <w:b/>
          <w:highlight w:val="yellow"/>
        </w:rPr>
        <w:t>Return to.</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R4-2401364</w:t>
      </w:r>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Rel-16</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CR-4119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R4-2401365</w:t>
      </w:r>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Rel-17</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CR-4120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R4-2401366</w:t>
      </w:r>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Rel-18</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CR-4121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R4-2401450</w:t>
      </w:r>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CR-4138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744F6" w:rsidRPr="00ED7D53" w:rsidRDefault="003744F6" w:rsidP="003744F6">
      <w:pPr>
        <w:snapToGrid w:val="0"/>
        <w:rPr>
          <w:rFonts w:ascii="Arial" w:hAnsi="Arial" w:cs="Arial"/>
          <w:b/>
        </w:rPr>
      </w:pPr>
      <w:r w:rsidRPr="00ED7D53">
        <w:rPr>
          <w:rFonts w:ascii="Arial" w:hAnsi="Arial" w:cs="Arial"/>
          <w:b/>
        </w:rPr>
        <w:t xml:space="preserve">Abstract: </w:t>
      </w:r>
    </w:p>
    <w:p w:rsidR="003744F6" w:rsidRPr="00ED7D53" w:rsidRDefault="003744F6" w:rsidP="003744F6">
      <w:pPr>
        <w:snapToGrid w:val="0"/>
      </w:pPr>
      <w:r w:rsidRPr="00ED7D53">
        <w:t>Proposal how to fix the active TCI state switch requirement + adding references to RAN2 specification.</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R4-2401451</w:t>
      </w:r>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rsidR="003744F6" w:rsidRPr="00ED7D53" w:rsidRDefault="003744F6" w:rsidP="003744F6">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CR-4139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R4-2401452</w:t>
      </w:r>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CR-4140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R4-2401453</w:t>
      </w:r>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CR-4141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R4-2401721</w:t>
      </w:r>
      <w:r w:rsidRPr="00ED7D53">
        <w:rPr>
          <w:rFonts w:ascii="Arial" w:hAnsi="Arial" w:cs="Arial"/>
          <w:b/>
          <w:color w:val="0000FF"/>
          <w:sz w:val="24"/>
        </w:rPr>
        <w:tab/>
      </w:r>
      <w:r w:rsidRPr="00ED7D53">
        <w:rPr>
          <w:rFonts w:ascii="Arial" w:hAnsi="Arial" w:cs="Arial"/>
          <w:b/>
          <w:sz w:val="24"/>
        </w:rPr>
        <w:t>(NR_newRAT-Perf) Clarification on MAC-CE based TCI state switch delay test</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38.133 v</w:t>
      </w:r>
      <w:r w:rsidRPr="00ED7D53">
        <w:rPr>
          <w:i/>
        </w:rPr>
        <w:tab/>
        <w:t xml:space="preserve">  CR-  rev  Cat: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R4-2401722</w:t>
      </w:r>
      <w:r w:rsidRPr="00ED7D53">
        <w:rPr>
          <w:rFonts w:ascii="Arial" w:hAnsi="Arial" w:cs="Arial"/>
          <w:b/>
          <w:color w:val="0000FF"/>
          <w:sz w:val="24"/>
        </w:rPr>
        <w:tab/>
      </w:r>
      <w:r w:rsidRPr="00ED7D53">
        <w:rPr>
          <w:rFonts w:ascii="Arial" w:hAnsi="Arial" w:cs="Arial"/>
          <w:b/>
          <w:sz w:val="24"/>
        </w:rPr>
        <w:t>(  NR_newRAT-Perf) CR clarification on MAC-CE based TCI state switch delay</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CR-4168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744F6" w:rsidRPr="00ED7D53" w:rsidRDefault="003744F6" w:rsidP="003744F6">
      <w:pPr>
        <w:snapToGrid w:val="0"/>
        <w:rPr>
          <w:rFonts w:ascii="Arial" w:hAnsi="Arial" w:cs="Arial"/>
          <w:b/>
        </w:rPr>
      </w:pPr>
      <w:r w:rsidRPr="00ED7D53">
        <w:rPr>
          <w:rFonts w:ascii="Arial" w:hAnsi="Arial" w:cs="Arial"/>
          <w:b/>
        </w:rPr>
        <w:t xml:space="preserve">Abstract: </w:t>
      </w:r>
    </w:p>
    <w:p w:rsidR="003744F6" w:rsidRPr="00ED7D53" w:rsidRDefault="003744F6" w:rsidP="003744F6">
      <w:pPr>
        <w:snapToGrid w:val="0"/>
      </w:pPr>
      <w:r w:rsidRPr="00ED7D53">
        <w:t>Unclear UE behaviour due to RAN4 test case for MAC based TCI state switch delay is not aligned with the defined core requirements</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R4-2401723</w:t>
      </w:r>
      <w:r w:rsidRPr="00ED7D53">
        <w:rPr>
          <w:rFonts w:ascii="Arial" w:hAnsi="Arial" w:cs="Arial"/>
          <w:b/>
          <w:color w:val="0000FF"/>
          <w:sz w:val="24"/>
        </w:rPr>
        <w:tab/>
      </w:r>
      <w:r w:rsidRPr="00ED7D53">
        <w:rPr>
          <w:rFonts w:ascii="Arial" w:hAnsi="Arial" w:cs="Arial"/>
          <w:b/>
          <w:sz w:val="24"/>
        </w:rPr>
        <w:t>(NR_newRAT-Perf) CR clarification on MAC-CE based TCI state switch delay</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CR-4169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R4-2401724</w:t>
      </w:r>
      <w:r w:rsidRPr="00ED7D53">
        <w:rPr>
          <w:rFonts w:ascii="Arial" w:hAnsi="Arial" w:cs="Arial"/>
          <w:b/>
          <w:color w:val="0000FF"/>
          <w:sz w:val="24"/>
        </w:rPr>
        <w:tab/>
      </w:r>
      <w:r w:rsidRPr="00ED7D53">
        <w:rPr>
          <w:rFonts w:ascii="Arial" w:hAnsi="Arial" w:cs="Arial"/>
          <w:b/>
          <w:sz w:val="24"/>
        </w:rPr>
        <w:t>(NR_newRAT-Perf) CR clarification on MAC-CE based TCI state switch delay</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CR-4170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lastRenderedPageBreak/>
        <w:t>R4-2401725</w:t>
      </w:r>
      <w:r w:rsidRPr="00ED7D53">
        <w:rPr>
          <w:rFonts w:ascii="Arial" w:hAnsi="Arial" w:cs="Arial"/>
          <w:b/>
          <w:color w:val="0000FF"/>
          <w:sz w:val="24"/>
        </w:rPr>
        <w:tab/>
      </w:r>
      <w:r w:rsidRPr="00ED7D53">
        <w:rPr>
          <w:rFonts w:ascii="Arial" w:hAnsi="Arial" w:cs="Arial"/>
          <w:b/>
          <w:sz w:val="24"/>
        </w:rPr>
        <w:t>(NR_newRAT-Perf) CR clarification on MAC-CE based TCI state switch delay</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CR-4171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R4-2401921</w:t>
      </w:r>
      <w:r w:rsidRPr="00ED7D53">
        <w:rPr>
          <w:rFonts w:ascii="Arial" w:hAnsi="Arial" w:cs="Arial"/>
          <w:b/>
          <w:color w:val="0000FF"/>
          <w:sz w:val="24"/>
        </w:rPr>
        <w:tab/>
      </w:r>
      <w:r w:rsidRPr="00ED7D53">
        <w:rPr>
          <w:rFonts w:ascii="Arial" w:hAnsi="Arial" w:cs="Arial"/>
          <w:b/>
          <w:sz w:val="24"/>
        </w:rPr>
        <w:t>(NR_newRAT-Perf)CR on test cases for SCell activation delay reduction in R15</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CR-4190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vivo</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R4-2401922</w:t>
      </w:r>
      <w:r w:rsidRPr="00ED7D53">
        <w:rPr>
          <w:rFonts w:ascii="Arial" w:hAnsi="Arial" w:cs="Arial"/>
          <w:b/>
          <w:color w:val="0000FF"/>
          <w:sz w:val="24"/>
        </w:rPr>
        <w:tab/>
      </w:r>
      <w:r w:rsidRPr="00ED7D53">
        <w:rPr>
          <w:rFonts w:ascii="Arial" w:hAnsi="Arial" w:cs="Arial"/>
          <w:b/>
          <w:sz w:val="24"/>
        </w:rPr>
        <w:t>(NR_newRAT-Perf)CR on test cases for SCell activation delay reduction in R16</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CR-4191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vivo</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R4-2401923</w:t>
      </w:r>
      <w:r w:rsidRPr="00ED7D53">
        <w:rPr>
          <w:rFonts w:ascii="Arial" w:hAnsi="Arial" w:cs="Arial"/>
          <w:b/>
          <w:color w:val="0000FF"/>
          <w:sz w:val="24"/>
        </w:rPr>
        <w:tab/>
      </w:r>
      <w:r w:rsidRPr="00ED7D53">
        <w:rPr>
          <w:rFonts w:ascii="Arial" w:hAnsi="Arial" w:cs="Arial"/>
          <w:b/>
          <w:sz w:val="24"/>
        </w:rPr>
        <w:t>(NR_newRAT-Perf)CR on test cases for SCell activation delay reduction in R17</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CR-4192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vivo</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R4-2401924</w:t>
      </w:r>
      <w:r w:rsidRPr="00ED7D53">
        <w:rPr>
          <w:rFonts w:ascii="Arial" w:hAnsi="Arial" w:cs="Arial"/>
          <w:b/>
          <w:color w:val="0000FF"/>
          <w:sz w:val="24"/>
        </w:rPr>
        <w:tab/>
      </w:r>
      <w:r w:rsidRPr="00ED7D53">
        <w:rPr>
          <w:rFonts w:ascii="Arial" w:hAnsi="Arial" w:cs="Arial"/>
          <w:b/>
          <w:sz w:val="24"/>
        </w:rPr>
        <w:t>(NR_newRAT-Perf)CR on test cases for SCell activation delay reduction in R18</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CR-4193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vivo</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R4-2402150</w:t>
      </w:r>
      <w:r w:rsidRPr="00ED7D53">
        <w:rPr>
          <w:rFonts w:ascii="Arial" w:hAnsi="Arial" w:cs="Arial"/>
          <w:b/>
          <w:color w:val="0000FF"/>
          <w:sz w:val="24"/>
        </w:rPr>
        <w:tab/>
      </w:r>
      <w:r w:rsidRPr="00ED7D53">
        <w:rPr>
          <w:rFonts w:ascii="Arial" w:hAnsi="Arial" w:cs="Arial"/>
          <w:b/>
          <w:sz w:val="24"/>
        </w:rPr>
        <w:t>(NR_newRAT-Core) CR on MG related requirements</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CR-4217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R4-2402151</w:t>
      </w:r>
      <w:r w:rsidRPr="00ED7D53">
        <w:rPr>
          <w:rFonts w:ascii="Arial" w:hAnsi="Arial" w:cs="Arial"/>
          <w:b/>
          <w:color w:val="0000FF"/>
          <w:sz w:val="24"/>
        </w:rPr>
        <w:tab/>
      </w:r>
      <w:r w:rsidRPr="00ED7D53">
        <w:rPr>
          <w:rFonts w:ascii="Arial" w:hAnsi="Arial" w:cs="Arial"/>
          <w:b/>
          <w:sz w:val="24"/>
        </w:rPr>
        <w:t>(NR_newRAT-Core) CR on MG related requirements R16</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CR-4218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R4-2402152</w:t>
      </w:r>
      <w:r w:rsidRPr="00ED7D53">
        <w:rPr>
          <w:rFonts w:ascii="Arial" w:hAnsi="Arial" w:cs="Arial"/>
          <w:b/>
          <w:color w:val="0000FF"/>
          <w:sz w:val="24"/>
        </w:rPr>
        <w:tab/>
      </w:r>
      <w:r w:rsidRPr="00ED7D53">
        <w:rPr>
          <w:rFonts w:ascii="Arial" w:hAnsi="Arial" w:cs="Arial"/>
          <w:b/>
          <w:sz w:val="24"/>
        </w:rPr>
        <w:t>(NR_newRAT-Core) CR on MG related requirements R17</w:t>
      </w:r>
    </w:p>
    <w:p w:rsidR="003744F6" w:rsidRPr="00ED7D53" w:rsidRDefault="003744F6" w:rsidP="003744F6">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CR-4219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R4-2402153</w:t>
      </w:r>
      <w:r w:rsidRPr="00ED7D53">
        <w:rPr>
          <w:rFonts w:ascii="Arial" w:hAnsi="Arial" w:cs="Arial"/>
          <w:b/>
          <w:color w:val="0000FF"/>
          <w:sz w:val="24"/>
        </w:rPr>
        <w:tab/>
      </w:r>
      <w:r w:rsidRPr="00ED7D53">
        <w:rPr>
          <w:rFonts w:ascii="Arial" w:hAnsi="Arial" w:cs="Arial"/>
          <w:b/>
          <w:sz w:val="24"/>
        </w:rPr>
        <w:t>(NR_newRAT-Core) CR on MG related requirements R18</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CR-4220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R4-2402775</w:t>
      </w:r>
      <w:r w:rsidRPr="00ED7D53">
        <w:rPr>
          <w:rFonts w:ascii="Arial" w:hAnsi="Arial" w:cs="Arial"/>
          <w:b/>
          <w:color w:val="0000FF"/>
          <w:sz w:val="24"/>
        </w:rPr>
        <w:tab/>
      </w:r>
      <w:r w:rsidRPr="00ED7D53">
        <w:rPr>
          <w:rFonts w:ascii="Arial" w:hAnsi="Arial" w:cs="Arial"/>
          <w:b/>
          <w:sz w:val="24"/>
        </w:rPr>
        <w:t>(NR_newRAT-Perf) Inter-frequency measurement for UE capable of independentGapConfig (Cat-F Rel-15)</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CR-4258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R4-2402776</w:t>
      </w:r>
      <w:r w:rsidRPr="00ED7D53">
        <w:rPr>
          <w:rFonts w:ascii="Arial" w:hAnsi="Arial" w:cs="Arial"/>
          <w:b/>
          <w:color w:val="0000FF"/>
          <w:sz w:val="24"/>
        </w:rPr>
        <w:tab/>
      </w:r>
      <w:r w:rsidRPr="00ED7D53">
        <w:rPr>
          <w:rFonts w:ascii="Arial" w:hAnsi="Arial" w:cs="Arial"/>
          <w:b/>
          <w:sz w:val="24"/>
        </w:rPr>
        <w:t>(NR_newRAT-Perf) Inter-frequency measurement for UE capable of independentGapConfig (Cat-A Rel-16)</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CR-4259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R4-2402777</w:t>
      </w:r>
      <w:r w:rsidRPr="00ED7D53">
        <w:rPr>
          <w:rFonts w:ascii="Arial" w:hAnsi="Arial" w:cs="Arial"/>
          <w:b/>
          <w:color w:val="0000FF"/>
          <w:sz w:val="24"/>
        </w:rPr>
        <w:tab/>
      </w:r>
      <w:r w:rsidRPr="00ED7D53">
        <w:rPr>
          <w:rFonts w:ascii="Arial" w:hAnsi="Arial" w:cs="Arial"/>
          <w:b/>
          <w:sz w:val="24"/>
        </w:rPr>
        <w:t>(NR_newRAT-Perf) Inter-frequency measurement for UE capable of independentGapConfig (Cat-A Rel-17)</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CR-4260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R4-2402778</w:t>
      </w:r>
      <w:r w:rsidRPr="00ED7D53">
        <w:rPr>
          <w:rFonts w:ascii="Arial" w:hAnsi="Arial" w:cs="Arial"/>
          <w:b/>
          <w:color w:val="0000FF"/>
          <w:sz w:val="24"/>
        </w:rPr>
        <w:tab/>
      </w:r>
      <w:r w:rsidRPr="00ED7D53">
        <w:rPr>
          <w:rFonts w:ascii="Arial" w:hAnsi="Arial" w:cs="Arial"/>
          <w:b/>
          <w:sz w:val="24"/>
        </w:rPr>
        <w:t>(NR_newRAT-Perf) Inter-frequency measurement for UE capable of independentGapConfig (Cat-A Rel-18)</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CR-4261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B97F1D" w:rsidRDefault="003744F6" w:rsidP="003744F6">
      <w:pPr>
        <w:rPr>
          <w:rFonts w:ascii="Arial" w:hAnsi="Arial" w:cs="Arial"/>
          <w:b/>
          <w:color w:val="0000FF"/>
          <w:sz w:val="24"/>
        </w:rPr>
      </w:pPr>
    </w:p>
    <w:p w:rsidR="003744F6" w:rsidRPr="00EC2BD1" w:rsidRDefault="003744F6" w:rsidP="003744F6">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F1911">
        <w:rPr>
          <w:rFonts w:ascii="Arial" w:hAnsi="Arial" w:cs="Arial"/>
          <w:b/>
          <w:sz w:val="24"/>
        </w:rPr>
        <w:t>NR_pos</w:t>
      </w:r>
    </w:p>
    <w:p w:rsidR="003744F6" w:rsidRPr="005F1911" w:rsidRDefault="003744F6" w:rsidP="003744F6">
      <w:pPr>
        <w:rPr>
          <w:rFonts w:ascii="Arial" w:hAnsi="Arial" w:cs="Arial"/>
          <w:b/>
          <w:sz w:val="24"/>
        </w:rPr>
      </w:pPr>
      <w:r w:rsidRPr="005F1911">
        <w:rPr>
          <w:rFonts w:ascii="Arial" w:hAnsi="Arial" w:cs="Arial"/>
          <w:b/>
          <w:color w:val="0000FF"/>
          <w:sz w:val="24"/>
        </w:rPr>
        <w:t>R4-2400127</w:t>
      </w:r>
      <w:r w:rsidRPr="005F1911">
        <w:rPr>
          <w:rFonts w:ascii="Arial" w:hAnsi="Arial" w:cs="Arial"/>
          <w:b/>
          <w:color w:val="0000FF"/>
          <w:sz w:val="24"/>
        </w:rPr>
        <w:tab/>
      </w:r>
      <w:r w:rsidRPr="005F1911">
        <w:rPr>
          <w:rFonts w:ascii="Arial" w:hAnsi="Arial" w:cs="Arial"/>
          <w:b/>
          <w:sz w:val="24"/>
        </w:rPr>
        <w:t>(NR_pos-Perf) Issues on R16 and R17 positioning test cases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R4-2400128</w:t>
      </w:r>
      <w:r w:rsidRPr="005F1911">
        <w:rPr>
          <w:rFonts w:ascii="Arial" w:hAnsi="Arial" w:cs="Arial"/>
          <w:b/>
          <w:color w:val="0000FF"/>
          <w:sz w:val="24"/>
        </w:rPr>
        <w:tab/>
      </w:r>
      <w:r w:rsidRPr="005F1911">
        <w:rPr>
          <w:rFonts w:ascii="Arial" w:hAnsi="Arial" w:cs="Arial"/>
          <w:b/>
          <w:sz w:val="24"/>
        </w:rPr>
        <w:t>(NR_pos-Perf) CR on positioning test cases in R16</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v16.18.0</w:t>
      </w:r>
      <w:r w:rsidRPr="005F1911">
        <w:rPr>
          <w:i/>
        </w:rPr>
        <w:tab/>
        <w:t xml:space="preserve">  CR-3965  rev  Cat: F (Rel-16)</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R4-2400129</w:t>
      </w:r>
      <w:r w:rsidRPr="005F1911">
        <w:rPr>
          <w:rFonts w:ascii="Arial" w:hAnsi="Arial" w:cs="Arial"/>
          <w:b/>
          <w:color w:val="0000FF"/>
          <w:sz w:val="24"/>
        </w:rPr>
        <w:tab/>
      </w:r>
      <w:r w:rsidRPr="005F1911">
        <w:rPr>
          <w:rFonts w:ascii="Arial" w:hAnsi="Arial" w:cs="Arial"/>
          <w:b/>
          <w:sz w:val="24"/>
        </w:rPr>
        <w:t>(NR_pos-Perf) CR on positioning test cases in R17 - Cat A</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CR-3966  rev  Cat: A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R4-2400130</w:t>
      </w:r>
      <w:r w:rsidRPr="005F1911">
        <w:rPr>
          <w:rFonts w:ascii="Arial" w:hAnsi="Arial" w:cs="Arial"/>
          <w:b/>
          <w:color w:val="0000FF"/>
          <w:sz w:val="24"/>
        </w:rPr>
        <w:tab/>
      </w:r>
      <w:r w:rsidRPr="005F1911">
        <w:rPr>
          <w:rFonts w:ascii="Arial" w:hAnsi="Arial" w:cs="Arial"/>
          <w:b/>
          <w:sz w:val="24"/>
        </w:rPr>
        <w:t>(NR_pos-Perf) CR on positioning test cases in R18 - Cat A</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EC2BD1" w:rsidRDefault="003744F6" w:rsidP="003744F6">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NR_unlic</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R4-2400474</w:t>
      </w:r>
      <w:r w:rsidRPr="00ED7D53">
        <w:rPr>
          <w:rFonts w:ascii="Arial" w:hAnsi="Arial" w:cs="Arial"/>
          <w:b/>
          <w:color w:val="0000FF"/>
          <w:sz w:val="24"/>
        </w:rPr>
        <w:tab/>
      </w:r>
      <w:r w:rsidRPr="00ED7D53">
        <w:rPr>
          <w:rFonts w:ascii="Arial" w:hAnsi="Arial" w:cs="Arial"/>
          <w:b/>
          <w:sz w:val="24"/>
        </w:rPr>
        <w:t>(NR_unlic-Core)CR on max function for cell dection in NR-U R16</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CR-4022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R4-2400475</w:t>
      </w:r>
      <w:r w:rsidRPr="00ED7D53">
        <w:rPr>
          <w:rFonts w:ascii="Arial" w:hAnsi="Arial" w:cs="Arial"/>
          <w:b/>
          <w:color w:val="0000FF"/>
          <w:sz w:val="24"/>
        </w:rPr>
        <w:tab/>
      </w:r>
      <w:r w:rsidRPr="00ED7D53">
        <w:rPr>
          <w:rFonts w:ascii="Arial" w:hAnsi="Arial" w:cs="Arial"/>
          <w:b/>
          <w:sz w:val="24"/>
        </w:rPr>
        <w:t>(NR_unlic-Core) CR on max function for cell dection in NR-U R17</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CR-4023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R4-2400476</w:t>
      </w:r>
      <w:r w:rsidRPr="00ED7D53">
        <w:rPr>
          <w:rFonts w:ascii="Arial" w:hAnsi="Arial" w:cs="Arial"/>
          <w:b/>
          <w:color w:val="0000FF"/>
          <w:sz w:val="24"/>
        </w:rPr>
        <w:tab/>
      </w:r>
      <w:r w:rsidRPr="00ED7D53">
        <w:rPr>
          <w:rFonts w:ascii="Arial" w:hAnsi="Arial" w:cs="Arial"/>
          <w:b/>
          <w:sz w:val="24"/>
        </w:rPr>
        <w:t>(NR_unlic-Core) CR on max function for cell dection in NR-U R18</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CR-4024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R4-2400501</w:t>
      </w:r>
      <w:r w:rsidRPr="00ED7D53">
        <w:rPr>
          <w:rFonts w:ascii="Arial" w:hAnsi="Arial" w:cs="Arial"/>
          <w:b/>
          <w:color w:val="0000FF"/>
          <w:sz w:val="24"/>
        </w:rPr>
        <w:tab/>
      </w:r>
      <w:r w:rsidRPr="00ED7D53">
        <w:rPr>
          <w:rFonts w:ascii="Arial" w:hAnsi="Arial" w:cs="Arial"/>
          <w:b/>
          <w:sz w:val="24"/>
        </w:rPr>
        <w:t>(NR_unlic-Core) CR on NR Measurements when CCA is used-Rel16</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v16.19.0</w:t>
      </w:r>
      <w:r w:rsidRPr="00ED7D53">
        <w:rPr>
          <w:i/>
        </w:rPr>
        <w:tab/>
        <w:t xml:space="preserve">  CR-7281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R4-2400502</w:t>
      </w:r>
      <w:r w:rsidRPr="00ED7D53">
        <w:rPr>
          <w:rFonts w:ascii="Arial" w:hAnsi="Arial" w:cs="Arial"/>
          <w:b/>
          <w:color w:val="0000FF"/>
          <w:sz w:val="24"/>
        </w:rPr>
        <w:tab/>
      </w:r>
      <w:r w:rsidRPr="00ED7D53">
        <w:rPr>
          <w:rFonts w:ascii="Arial" w:hAnsi="Arial" w:cs="Arial"/>
          <w:b/>
          <w:sz w:val="24"/>
        </w:rPr>
        <w:t>(NR_unlic-Core) CR on NR Measurements when CCA is used-Rel17</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v17.12.0</w:t>
      </w:r>
      <w:r w:rsidRPr="00ED7D53">
        <w:rPr>
          <w:i/>
        </w:rPr>
        <w:tab/>
        <w:t xml:space="preserve">  CR-7282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744F6" w:rsidRPr="00ED7D53" w:rsidRDefault="003744F6" w:rsidP="003744F6">
      <w:pPr>
        <w:snapToGrid w:val="0"/>
        <w:rPr>
          <w:color w:val="993300"/>
          <w:u w:val="single"/>
        </w:rPr>
      </w:pPr>
      <w:r w:rsidRPr="00ED7D53">
        <w:rPr>
          <w:rFonts w:ascii="Arial" w:hAnsi="Arial" w:cs="Arial"/>
          <w:b/>
        </w:rPr>
        <w:lastRenderedPageBreak/>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R4-2400503</w:t>
      </w:r>
      <w:r w:rsidRPr="00ED7D53">
        <w:rPr>
          <w:rFonts w:ascii="Arial" w:hAnsi="Arial" w:cs="Arial"/>
          <w:b/>
          <w:color w:val="0000FF"/>
          <w:sz w:val="24"/>
        </w:rPr>
        <w:tab/>
      </w:r>
      <w:r w:rsidRPr="00ED7D53">
        <w:rPr>
          <w:rFonts w:ascii="Arial" w:hAnsi="Arial" w:cs="Arial"/>
          <w:b/>
          <w:sz w:val="24"/>
        </w:rPr>
        <w:t>(NR_unlic-Core) CR on NR Measurements when CCA is used-Rel18</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v18.4.0</w:t>
      </w:r>
      <w:r w:rsidRPr="00ED7D53">
        <w:rPr>
          <w:i/>
        </w:rPr>
        <w:tab/>
        <w:t xml:space="preserve">  CR-7283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744F6"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Default="003744F6" w:rsidP="003744F6">
      <w:pPr>
        <w:snapToGrid w:val="0"/>
        <w:rPr>
          <w:color w:val="993300"/>
          <w:u w:val="single"/>
        </w:rPr>
      </w:pP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R4-2400725</w:t>
      </w:r>
      <w:r w:rsidRPr="00ED7D53">
        <w:rPr>
          <w:rFonts w:ascii="Arial" w:hAnsi="Arial" w:cs="Arial"/>
          <w:b/>
          <w:color w:val="0000FF"/>
          <w:sz w:val="24"/>
        </w:rPr>
        <w:tab/>
      </w:r>
      <w:r w:rsidRPr="00ED7D53">
        <w:rPr>
          <w:rFonts w:ascii="Arial" w:hAnsi="Arial" w:cs="Arial"/>
          <w:b/>
          <w:sz w:val="24"/>
        </w:rPr>
        <w:t>(NR_unlic-Perf) Correction CR on UL CCA model (R16)</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CR-4046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R4-2402913</w:t>
      </w:r>
      <w:r w:rsidRPr="00ED7D53">
        <w:rPr>
          <w:rFonts w:ascii="Arial" w:hAnsi="Arial" w:cs="Arial"/>
          <w:b/>
          <w:color w:val="0000FF"/>
          <w:sz w:val="24"/>
        </w:rPr>
        <w:tab/>
      </w:r>
      <w:r w:rsidRPr="00ED7D53">
        <w:rPr>
          <w:rFonts w:ascii="Arial" w:hAnsi="Arial" w:cs="Arial"/>
          <w:b/>
          <w:sz w:val="24"/>
        </w:rPr>
        <w:t>(NR_unlic-Perf) UL CCA model (R17)</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CR-4268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R4-2402914</w:t>
      </w:r>
      <w:r w:rsidRPr="00ED7D53">
        <w:rPr>
          <w:rFonts w:ascii="Arial" w:hAnsi="Arial" w:cs="Arial"/>
          <w:b/>
          <w:color w:val="0000FF"/>
          <w:sz w:val="24"/>
        </w:rPr>
        <w:tab/>
      </w:r>
      <w:r w:rsidRPr="00ED7D53">
        <w:rPr>
          <w:rFonts w:ascii="Arial" w:hAnsi="Arial" w:cs="Arial"/>
          <w:b/>
          <w:sz w:val="24"/>
        </w:rPr>
        <w:t>(NR_unlic-Perf) UL CCA model (R18)</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CR-4269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R4-2402915</w:t>
      </w:r>
      <w:r w:rsidRPr="00ED7D53">
        <w:rPr>
          <w:rFonts w:ascii="Arial" w:hAnsi="Arial" w:cs="Arial"/>
          <w:b/>
          <w:color w:val="0000FF"/>
          <w:sz w:val="24"/>
        </w:rPr>
        <w:tab/>
      </w:r>
      <w:r w:rsidRPr="00ED7D53">
        <w:rPr>
          <w:rFonts w:ascii="Arial" w:hAnsi="Arial" w:cs="Arial"/>
          <w:b/>
          <w:sz w:val="24"/>
        </w:rPr>
        <w:t>(NR_unlic-Perf) CR for NR-U TC correction (R16)</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CR-4270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R4-2402916</w:t>
      </w:r>
      <w:r w:rsidRPr="00ED7D53">
        <w:rPr>
          <w:rFonts w:ascii="Arial" w:hAnsi="Arial" w:cs="Arial"/>
          <w:b/>
          <w:color w:val="0000FF"/>
          <w:sz w:val="24"/>
        </w:rPr>
        <w:tab/>
      </w:r>
      <w:r w:rsidRPr="00ED7D53">
        <w:rPr>
          <w:rFonts w:ascii="Arial" w:hAnsi="Arial" w:cs="Arial"/>
          <w:b/>
          <w:sz w:val="24"/>
        </w:rPr>
        <w:t>(NR_unlic-Perf) CR for NR-U TC correction (R17)</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CR-4271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R4-2402917</w:t>
      </w:r>
      <w:r w:rsidRPr="00ED7D53">
        <w:rPr>
          <w:rFonts w:ascii="Arial" w:hAnsi="Arial" w:cs="Arial"/>
          <w:b/>
          <w:color w:val="0000FF"/>
          <w:sz w:val="24"/>
        </w:rPr>
        <w:tab/>
      </w:r>
      <w:r w:rsidRPr="00ED7D53">
        <w:rPr>
          <w:rFonts w:ascii="Arial" w:hAnsi="Arial" w:cs="Arial"/>
          <w:b/>
          <w:sz w:val="24"/>
        </w:rPr>
        <w:t>(NR_unlic-Perf) CR for NR-U TC correction (R18)</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CR-4272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R4-2402918</w:t>
      </w:r>
      <w:r w:rsidRPr="00ED7D53">
        <w:rPr>
          <w:rFonts w:ascii="Arial" w:hAnsi="Arial" w:cs="Arial"/>
          <w:b/>
          <w:color w:val="0000FF"/>
          <w:sz w:val="24"/>
        </w:rPr>
        <w:tab/>
      </w:r>
      <w:r w:rsidRPr="00ED7D53">
        <w:rPr>
          <w:rFonts w:ascii="Arial" w:hAnsi="Arial" w:cs="Arial"/>
          <w:b/>
          <w:sz w:val="24"/>
        </w:rPr>
        <w:t>(NR_unlic-Perf) OCNG modeling for NR-U (R16)</w:t>
      </w:r>
    </w:p>
    <w:p w:rsidR="003744F6" w:rsidRPr="00ED7D53" w:rsidRDefault="003744F6" w:rsidP="003744F6">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CR-4273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R4-2402919</w:t>
      </w:r>
      <w:r w:rsidRPr="00ED7D53">
        <w:rPr>
          <w:rFonts w:ascii="Arial" w:hAnsi="Arial" w:cs="Arial"/>
          <w:b/>
          <w:color w:val="0000FF"/>
          <w:sz w:val="24"/>
        </w:rPr>
        <w:tab/>
      </w:r>
      <w:r w:rsidRPr="00ED7D53">
        <w:rPr>
          <w:rFonts w:ascii="Arial" w:hAnsi="Arial" w:cs="Arial"/>
          <w:b/>
          <w:sz w:val="24"/>
        </w:rPr>
        <w:t>(NR_unlic-Perf) OCNG modeling for NR-U (R17)</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CR-4274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R4-2402920</w:t>
      </w:r>
      <w:r w:rsidRPr="00ED7D53">
        <w:rPr>
          <w:rFonts w:ascii="Arial" w:hAnsi="Arial" w:cs="Arial"/>
          <w:b/>
          <w:color w:val="0000FF"/>
          <w:sz w:val="24"/>
        </w:rPr>
        <w:tab/>
      </w:r>
      <w:r w:rsidRPr="00ED7D53">
        <w:rPr>
          <w:rFonts w:ascii="Arial" w:hAnsi="Arial" w:cs="Arial"/>
          <w:b/>
          <w:sz w:val="24"/>
        </w:rPr>
        <w:t>(NR_unlic-Perf) OCNG modeling for NR-U (R18)</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CR-4275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color w:val="993300"/>
          <w:u w:val="single"/>
        </w:rPr>
      </w:pPr>
    </w:p>
    <w:p w:rsidR="003744F6" w:rsidRDefault="003744F6" w:rsidP="003744F6">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NR_RRM_Enh</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R4-2400548</w:t>
      </w:r>
      <w:r w:rsidRPr="00ED7D53">
        <w:rPr>
          <w:rFonts w:ascii="Arial" w:hAnsi="Arial" w:cs="Arial"/>
          <w:b/>
          <w:color w:val="0000FF"/>
          <w:sz w:val="24"/>
        </w:rPr>
        <w:tab/>
      </w:r>
      <w:r w:rsidRPr="00ED7D53">
        <w:rPr>
          <w:rFonts w:ascii="Arial" w:hAnsi="Arial" w:cs="Arial"/>
          <w:b/>
          <w:sz w:val="24"/>
        </w:rPr>
        <w:t>(NR_RRM_Enh-Core) Discussion on R16 no-gap measurement related issue</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3744F6"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R4-2401127</w:t>
      </w:r>
      <w:r w:rsidRPr="00ED7D53">
        <w:rPr>
          <w:rFonts w:ascii="Arial" w:hAnsi="Arial" w:cs="Arial"/>
          <w:b/>
          <w:color w:val="0000FF"/>
          <w:sz w:val="24"/>
        </w:rPr>
        <w:tab/>
      </w:r>
      <w:r w:rsidRPr="00ED7D53">
        <w:rPr>
          <w:rFonts w:ascii="Arial" w:hAnsi="Arial" w:cs="Arial"/>
          <w:b/>
          <w:sz w:val="24"/>
        </w:rPr>
        <w:t>(NR_RRM_Enh-Core) Correction for aperiodic CSI-RS L1-SINR measurement (Rel-16)</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CR-4080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R4-2401128</w:t>
      </w:r>
      <w:r w:rsidRPr="00ED7D53">
        <w:rPr>
          <w:rFonts w:ascii="Arial" w:hAnsi="Arial" w:cs="Arial"/>
          <w:b/>
          <w:color w:val="0000FF"/>
          <w:sz w:val="24"/>
        </w:rPr>
        <w:tab/>
      </w:r>
      <w:r w:rsidRPr="00ED7D53">
        <w:rPr>
          <w:rFonts w:ascii="Arial" w:hAnsi="Arial" w:cs="Arial"/>
          <w:b/>
          <w:sz w:val="24"/>
        </w:rPr>
        <w:t>(NR_RRM_Enh-Core) Correction for aperiodic CSI-RS L1-SINR measurement (Rel-17)</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CR-4081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R4-2401129</w:t>
      </w:r>
      <w:r w:rsidRPr="00ED7D53">
        <w:rPr>
          <w:rFonts w:ascii="Arial" w:hAnsi="Arial" w:cs="Arial"/>
          <w:b/>
          <w:color w:val="0000FF"/>
          <w:sz w:val="24"/>
        </w:rPr>
        <w:tab/>
      </w:r>
      <w:r w:rsidRPr="00ED7D53">
        <w:rPr>
          <w:rFonts w:ascii="Arial" w:hAnsi="Arial" w:cs="Arial"/>
          <w:b/>
          <w:sz w:val="24"/>
        </w:rPr>
        <w:t>(NR_RRM_Enh-Core) Correction for aperiodic CSI-RS L1-SINR measurement (Rel-18)</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CR-4082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3744F6"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Default="003744F6" w:rsidP="003744F6">
      <w:pPr>
        <w:snapToGrid w:val="0"/>
        <w:rPr>
          <w:color w:val="993300"/>
          <w:u w:val="single"/>
        </w:rPr>
      </w:pPr>
    </w:p>
    <w:p w:rsidR="003744F6" w:rsidRPr="00ED7D53" w:rsidRDefault="003744F6" w:rsidP="003744F6">
      <w:pPr>
        <w:snapToGrid w:val="0"/>
        <w:rPr>
          <w:rFonts w:ascii="Arial" w:hAnsi="Arial" w:cs="Arial"/>
          <w:b/>
          <w:sz w:val="24"/>
        </w:rPr>
      </w:pPr>
      <w:r w:rsidRPr="00ED7D53">
        <w:rPr>
          <w:rFonts w:ascii="Arial" w:hAnsi="Arial" w:cs="Arial"/>
          <w:b/>
          <w:color w:val="0000FF"/>
          <w:sz w:val="24"/>
        </w:rPr>
        <w:lastRenderedPageBreak/>
        <w:t>R4-2401134</w:t>
      </w:r>
      <w:r w:rsidRPr="00ED7D53">
        <w:rPr>
          <w:rFonts w:ascii="Arial" w:hAnsi="Arial" w:cs="Arial"/>
          <w:b/>
          <w:color w:val="0000FF"/>
          <w:sz w:val="24"/>
        </w:rPr>
        <w:tab/>
      </w:r>
      <w:r w:rsidRPr="00ED7D53">
        <w:rPr>
          <w:rFonts w:ascii="Arial" w:hAnsi="Arial" w:cs="Arial"/>
          <w:b/>
          <w:sz w:val="24"/>
        </w:rPr>
        <w:t>(NR_RRM_Enh-Perf) Maintenance perf part CR on event triggered reporting tests with additional mandatory gap pattern (Rel-16)</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CR-4087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R4-2401135</w:t>
      </w:r>
      <w:r w:rsidRPr="00ED7D53">
        <w:rPr>
          <w:rFonts w:ascii="Arial" w:hAnsi="Arial" w:cs="Arial"/>
          <w:b/>
          <w:color w:val="0000FF"/>
          <w:sz w:val="24"/>
        </w:rPr>
        <w:tab/>
      </w:r>
      <w:r w:rsidRPr="00ED7D53">
        <w:rPr>
          <w:rFonts w:ascii="Arial" w:hAnsi="Arial" w:cs="Arial"/>
          <w:b/>
          <w:sz w:val="24"/>
        </w:rPr>
        <w:t>(NR_RRM_Enh-Perf) Maintenance perf part CR on event triggered reporting tests with additional mandatory gap pattern (Rel-17)</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CR-4088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R4-2401136</w:t>
      </w:r>
      <w:r w:rsidRPr="00ED7D53">
        <w:rPr>
          <w:rFonts w:ascii="Arial" w:hAnsi="Arial" w:cs="Arial"/>
          <w:b/>
          <w:color w:val="0000FF"/>
          <w:sz w:val="24"/>
        </w:rPr>
        <w:tab/>
      </w:r>
      <w:r w:rsidRPr="00ED7D53">
        <w:rPr>
          <w:rFonts w:ascii="Arial" w:hAnsi="Arial" w:cs="Arial"/>
          <w:b/>
          <w:sz w:val="24"/>
        </w:rPr>
        <w:t>(NR_RRM_Enh-Perf) Maintenance perf part CR on event triggered reporting tests with additional mandatory gap pattern (Rel-18)</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CR-4089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R4-2401297</w:t>
      </w:r>
      <w:r w:rsidRPr="00ED7D53">
        <w:rPr>
          <w:rFonts w:ascii="Arial" w:hAnsi="Arial" w:cs="Arial"/>
          <w:b/>
          <w:color w:val="0000FF"/>
          <w:sz w:val="24"/>
        </w:rPr>
        <w:tab/>
      </w:r>
      <w:r w:rsidRPr="00ED7D53">
        <w:rPr>
          <w:rFonts w:ascii="Arial" w:hAnsi="Arial" w:cs="Arial"/>
          <w:b/>
          <w:sz w:val="24"/>
        </w:rPr>
        <w:t>(NR_RRM_Enh-Perf) Correction to CGI measurement test cases_R16</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CR-4096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R4-2401298</w:t>
      </w:r>
      <w:r w:rsidRPr="00ED7D53">
        <w:rPr>
          <w:rFonts w:ascii="Arial" w:hAnsi="Arial" w:cs="Arial"/>
          <w:b/>
          <w:color w:val="0000FF"/>
          <w:sz w:val="24"/>
        </w:rPr>
        <w:tab/>
      </w:r>
      <w:r w:rsidRPr="00ED7D53">
        <w:rPr>
          <w:rFonts w:ascii="Arial" w:hAnsi="Arial" w:cs="Arial"/>
          <w:b/>
          <w:sz w:val="24"/>
        </w:rPr>
        <w:t>(NR_RRM_Enh-Perf) Correction to CGI measurement test cases_R17</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CR-4097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R4-2401299</w:t>
      </w:r>
      <w:r w:rsidRPr="00ED7D53">
        <w:rPr>
          <w:rFonts w:ascii="Arial" w:hAnsi="Arial" w:cs="Arial"/>
          <w:b/>
          <w:color w:val="0000FF"/>
          <w:sz w:val="24"/>
        </w:rPr>
        <w:tab/>
      </w:r>
      <w:r w:rsidRPr="00ED7D53">
        <w:rPr>
          <w:rFonts w:ascii="Arial" w:hAnsi="Arial" w:cs="Arial"/>
          <w:b/>
          <w:sz w:val="24"/>
        </w:rPr>
        <w:t>(NR_RRM_Enh-Perf) Correction to CGI measurement test cases_R18</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CR-4098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R4-2401460</w:t>
      </w:r>
      <w:r w:rsidRPr="00ED7D53">
        <w:rPr>
          <w:rFonts w:ascii="Arial" w:hAnsi="Arial" w:cs="Arial"/>
          <w:b/>
          <w:color w:val="0000FF"/>
          <w:sz w:val="24"/>
        </w:rPr>
        <w:tab/>
      </w:r>
      <w:r w:rsidRPr="00ED7D53">
        <w:rPr>
          <w:rFonts w:ascii="Arial" w:hAnsi="Arial" w:cs="Arial"/>
          <w:b/>
          <w:sz w:val="24"/>
        </w:rPr>
        <w:t>(NR_RRM_enh-Perf) corrections for FR2 inter-band SCell activation TC – R16</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CR-4144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R4-2401461</w:t>
      </w:r>
      <w:r w:rsidRPr="00ED7D53">
        <w:rPr>
          <w:rFonts w:ascii="Arial" w:hAnsi="Arial" w:cs="Arial"/>
          <w:b/>
          <w:color w:val="0000FF"/>
          <w:sz w:val="24"/>
        </w:rPr>
        <w:tab/>
      </w:r>
      <w:r w:rsidRPr="00ED7D53">
        <w:rPr>
          <w:rFonts w:ascii="Arial" w:hAnsi="Arial" w:cs="Arial"/>
          <w:b/>
          <w:sz w:val="24"/>
        </w:rPr>
        <w:t>(NR_RRM_enh-Perf) corrections for FR2 inter-band SCell activation TC - R17 CatA</w:t>
      </w:r>
    </w:p>
    <w:p w:rsidR="003744F6" w:rsidRPr="00ED7D53" w:rsidRDefault="003744F6" w:rsidP="003744F6">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CR-4145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R4-2401462</w:t>
      </w:r>
      <w:r w:rsidRPr="00ED7D53">
        <w:rPr>
          <w:rFonts w:ascii="Arial" w:hAnsi="Arial" w:cs="Arial"/>
          <w:b/>
          <w:color w:val="0000FF"/>
          <w:sz w:val="24"/>
        </w:rPr>
        <w:tab/>
      </w:r>
      <w:r w:rsidRPr="00ED7D53">
        <w:rPr>
          <w:rFonts w:ascii="Arial" w:hAnsi="Arial" w:cs="Arial"/>
          <w:b/>
          <w:sz w:val="24"/>
        </w:rPr>
        <w:t>(NR_RRM_enh-Perf) corrections for FR2 inter-band SCell activation TC - R18 CatA</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CR-4146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R4-2401583</w:t>
      </w:r>
      <w:r w:rsidRPr="00ED7D53">
        <w:rPr>
          <w:rFonts w:ascii="Arial" w:hAnsi="Arial" w:cs="Arial"/>
          <w:b/>
          <w:color w:val="0000FF"/>
          <w:sz w:val="24"/>
        </w:rPr>
        <w:tab/>
      </w:r>
      <w:r w:rsidRPr="00ED7D53">
        <w:rPr>
          <w:rFonts w:ascii="Arial" w:hAnsi="Arial" w:cs="Arial"/>
          <w:b/>
          <w:sz w:val="24"/>
        </w:rPr>
        <w:t>(NR_RRM_enh-Core) Views on next step for Rel-16 NeedforGap</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R4-2401656</w:t>
      </w:r>
      <w:r w:rsidRPr="00ED7D53">
        <w:rPr>
          <w:rFonts w:ascii="Arial" w:hAnsi="Arial" w:cs="Arial"/>
          <w:b/>
          <w:color w:val="0000FF"/>
          <w:sz w:val="24"/>
        </w:rPr>
        <w:tab/>
      </w:r>
      <w:r w:rsidRPr="00ED7D53">
        <w:rPr>
          <w:rFonts w:ascii="Arial" w:hAnsi="Arial" w:cs="Arial"/>
          <w:b/>
          <w:sz w:val="24"/>
        </w:rPr>
        <w:t>[NR_RRM_enh-Core] CR on the R16 inter-frequency&amp;inter-RAT measurement without gap</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CR-4161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 Corporation</w:t>
      </w:r>
    </w:p>
    <w:p w:rsidR="003744F6" w:rsidRPr="00ED7D53" w:rsidRDefault="003744F6" w:rsidP="003744F6">
      <w:pPr>
        <w:snapToGrid w:val="0"/>
        <w:rPr>
          <w:rFonts w:ascii="Arial" w:hAnsi="Arial" w:cs="Arial"/>
          <w:b/>
        </w:rPr>
      </w:pPr>
      <w:r w:rsidRPr="00ED7D53">
        <w:rPr>
          <w:rFonts w:ascii="Arial" w:hAnsi="Arial" w:cs="Arial"/>
          <w:b/>
        </w:rPr>
        <w:t xml:space="preserve">Abstract: </w:t>
      </w:r>
    </w:p>
    <w:p w:rsidR="003744F6" w:rsidRPr="00ED7D53" w:rsidRDefault="003744F6" w:rsidP="003744F6">
      <w:pPr>
        <w:snapToGrid w:val="0"/>
      </w:pPr>
      <w:r w:rsidRPr="00ED7D53">
        <w:t>Parsing Failure: Change request number wrong on CR cover for TDoc R4-2401656. Database value : 4161. CR cover value : . A revision will be required.</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R4-2401661</w:t>
      </w:r>
      <w:r w:rsidRPr="00ED7D53">
        <w:rPr>
          <w:rFonts w:ascii="Arial" w:hAnsi="Arial" w:cs="Arial"/>
          <w:b/>
          <w:color w:val="0000FF"/>
          <w:sz w:val="24"/>
        </w:rPr>
        <w:tab/>
      </w:r>
      <w:r w:rsidRPr="00ED7D53">
        <w:rPr>
          <w:rFonts w:ascii="Arial" w:hAnsi="Arial" w:cs="Arial"/>
          <w:b/>
          <w:sz w:val="24"/>
        </w:rPr>
        <w:t>[NR_RRM_enh-Core] CR on the R16 inter-frequency&amp;inter-RAT measurement without gap</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CR-4166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 Corporation</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R4-2401662</w:t>
      </w:r>
      <w:r w:rsidRPr="00ED7D53">
        <w:rPr>
          <w:rFonts w:ascii="Arial" w:hAnsi="Arial" w:cs="Arial"/>
          <w:b/>
          <w:color w:val="0000FF"/>
          <w:sz w:val="24"/>
        </w:rPr>
        <w:tab/>
      </w:r>
      <w:r w:rsidRPr="00ED7D53">
        <w:rPr>
          <w:rFonts w:ascii="Arial" w:hAnsi="Arial" w:cs="Arial"/>
          <w:b/>
          <w:sz w:val="24"/>
        </w:rPr>
        <w:t>[NR_RRM_enh-Core] CR on the R16 inter-frequency&amp;inter-RAT measurement without gap</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CR-4167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 Corporation</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R4-2402158</w:t>
      </w:r>
      <w:r w:rsidRPr="00ED7D53">
        <w:rPr>
          <w:rFonts w:ascii="Arial" w:hAnsi="Arial" w:cs="Arial"/>
          <w:b/>
          <w:color w:val="0000FF"/>
          <w:sz w:val="24"/>
        </w:rPr>
        <w:tab/>
      </w:r>
      <w:r w:rsidRPr="00ED7D53">
        <w:rPr>
          <w:rFonts w:ascii="Arial" w:hAnsi="Arial" w:cs="Arial"/>
          <w:b/>
          <w:sz w:val="24"/>
        </w:rPr>
        <w:t>(NR_RRM_enh-Core) CR on multiple SCell activation requirements</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CR-4221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R4-2402159</w:t>
      </w:r>
      <w:r w:rsidRPr="00ED7D53">
        <w:rPr>
          <w:rFonts w:ascii="Arial" w:hAnsi="Arial" w:cs="Arial"/>
          <w:b/>
          <w:color w:val="0000FF"/>
          <w:sz w:val="24"/>
        </w:rPr>
        <w:tab/>
      </w:r>
      <w:r w:rsidRPr="00ED7D53">
        <w:rPr>
          <w:rFonts w:ascii="Arial" w:hAnsi="Arial" w:cs="Arial"/>
          <w:b/>
          <w:sz w:val="24"/>
        </w:rPr>
        <w:t>(NR_RRM_enh-Core) CR on multiple SCell activation requirements R17</w:t>
      </w:r>
    </w:p>
    <w:p w:rsidR="003744F6" w:rsidRPr="00ED7D53" w:rsidRDefault="003744F6" w:rsidP="003744F6">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CR-4222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R4-2402160</w:t>
      </w:r>
      <w:r w:rsidRPr="00ED7D53">
        <w:rPr>
          <w:rFonts w:ascii="Arial" w:hAnsi="Arial" w:cs="Arial"/>
          <w:b/>
          <w:color w:val="0000FF"/>
          <w:sz w:val="24"/>
        </w:rPr>
        <w:tab/>
      </w:r>
      <w:r w:rsidRPr="00ED7D53">
        <w:rPr>
          <w:rFonts w:ascii="Arial" w:hAnsi="Arial" w:cs="Arial"/>
          <w:b/>
          <w:sz w:val="24"/>
        </w:rPr>
        <w:t>(NR_RRM_enh-Core) CR on multiple SCell activation requirements R18</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CR-4223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R4-2402400</w:t>
      </w:r>
      <w:r w:rsidRPr="00ED7D53">
        <w:rPr>
          <w:rFonts w:ascii="Arial" w:hAnsi="Arial" w:cs="Arial"/>
          <w:b/>
          <w:color w:val="0000FF"/>
          <w:sz w:val="24"/>
        </w:rPr>
        <w:tab/>
      </w:r>
      <w:r w:rsidRPr="00ED7D53">
        <w:rPr>
          <w:rFonts w:ascii="Arial" w:hAnsi="Arial" w:cs="Arial"/>
          <w:b/>
          <w:sz w:val="24"/>
        </w:rPr>
        <w:t>[NR_RRM_enh-Core] CR on the R16 inter-frequency/inter-RAT measurement without gap</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CR-4230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R4-2402429</w:t>
      </w:r>
      <w:r w:rsidRPr="00ED7D53">
        <w:rPr>
          <w:rFonts w:ascii="Arial" w:hAnsi="Arial" w:cs="Arial"/>
          <w:b/>
          <w:color w:val="0000FF"/>
          <w:sz w:val="24"/>
        </w:rPr>
        <w:tab/>
      </w:r>
      <w:r w:rsidRPr="00ED7D53">
        <w:rPr>
          <w:rFonts w:ascii="Arial" w:hAnsi="Arial" w:cs="Arial"/>
          <w:b/>
          <w:sz w:val="24"/>
        </w:rPr>
        <w:t>(NR_RRM_enh) Discussion on Rel-16 no-gap reporting</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other</w:t>
      </w:r>
      <w:r w:rsidRPr="00ED7D53">
        <w:rPr>
          <w:i/>
        </w:rPr>
        <w:tab/>
      </w:r>
      <w:r w:rsidRPr="00ED7D53">
        <w:rPr>
          <w:i/>
        </w:rPr>
        <w:tab/>
        <w:t>For: Approval</w:t>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Vodafone, Charter Communications Inc., Deutsche Telekom, TELECOM ITALIA S.p.A., Verizon</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R4-2402430</w:t>
      </w:r>
      <w:r w:rsidRPr="00ED7D53">
        <w:rPr>
          <w:rFonts w:ascii="Arial" w:hAnsi="Arial" w:cs="Arial"/>
          <w:b/>
          <w:color w:val="0000FF"/>
          <w:sz w:val="24"/>
        </w:rPr>
        <w:tab/>
      </w:r>
      <w:r w:rsidRPr="00ED7D53">
        <w:rPr>
          <w:rFonts w:ascii="Arial" w:hAnsi="Arial" w:cs="Arial"/>
          <w:b/>
          <w:sz w:val="24"/>
        </w:rPr>
        <w:t>(NR_RRM_enh) CR to 36.133 Clarification of interruption behavior for measurements without gaps r16</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v16.19.0</w:t>
      </w:r>
      <w:r w:rsidRPr="00ED7D53">
        <w:rPr>
          <w:i/>
        </w:rPr>
        <w:tab/>
        <w:t xml:space="preserve">  CR-7308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R4-2402431</w:t>
      </w:r>
      <w:r w:rsidRPr="00ED7D53">
        <w:rPr>
          <w:rFonts w:ascii="Arial" w:hAnsi="Arial" w:cs="Arial"/>
          <w:b/>
          <w:color w:val="0000FF"/>
          <w:sz w:val="24"/>
        </w:rPr>
        <w:tab/>
      </w:r>
      <w:r w:rsidRPr="00ED7D53">
        <w:rPr>
          <w:rFonts w:ascii="Arial" w:hAnsi="Arial" w:cs="Arial"/>
          <w:b/>
          <w:sz w:val="24"/>
        </w:rPr>
        <w:t>(NR_RRM_enh) CR to 36.133 Clarification of interruption behavior for measurements without gaps r17</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v17.12.0</w:t>
      </w:r>
      <w:r w:rsidRPr="00ED7D53">
        <w:rPr>
          <w:i/>
        </w:rPr>
        <w:tab/>
        <w:t xml:space="preserve">  CR-7309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R4-2402432</w:t>
      </w:r>
      <w:r w:rsidRPr="00ED7D53">
        <w:rPr>
          <w:rFonts w:ascii="Arial" w:hAnsi="Arial" w:cs="Arial"/>
          <w:b/>
          <w:color w:val="0000FF"/>
          <w:sz w:val="24"/>
        </w:rPr>
        <w:tab/>
      </w:r>
      <w:r w:rsidRPr="00ED7D53">
        <w:rPr>
          <w:rFonts w:ascii="Arial" w:hAnsi="Arial" w:cs="Arial"/>
          <w:b/>
          <w:sz w:val="24"/>
        </w:rPr>
        <w:t>(NR_RRM_enh) CR to 36.133 Clarification of interruption behavior for measurements without gaps r18</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v18.4.0</w:t>
      </w:r>
      <w:r w:rsidRPr="00ED7D53">
        <w:rPr>
          <w:i/>
        </w:rPr>
        <w:tab/>
        <w:t xml:space="preserve">  CR-7310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lastRenderedPageBreak/>
        <w:t>R4-2402433</w:t>
      </w:r>
      <w:r w:rsidRPr="00ED7D53">
        <w:rPr>
          <w:rFonts w:ascii="Arial" w:hAnsi="Arial" w:cs="Arial"/>
          <w:b/>
          <w:color w:val="0000FF"/>
          <w:sz w:val="24"/>
        </w:rPr>
        <w:tab/>
      </w:r>
      <w:r w:rsidRPr="00ED7D53">
        <w:rPr>
          <w:rFonts w:ascii="Arial" w:hAnsi="Arial" w:cs="Arial"/>
          <w:b/>
          <w:sz w:val="24"/>
        </w:rPr>
        <w:t>(NR_RRM_enh) CR to 38.133 Clarification of interruption behavior for measurements without gaps r16</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CR-4231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R4-2402434</w:t>
      </w:r>
      <w:r w:rsidRPr="00ED7D53">
        <w:rPr>
          <w:rFonts w:ascii="Arial" w:hAnsi="Arial" w:cs="Arial"/>
          <w:b/>
          <w:color w:val="0000FF"/>
          <w:sz w:val="24"/>
        </w:rPr>
        <w:tab/>
      </w:r>
      <w:r w:rsidRPr="00ED7D53">
        <w:rPr>
          <w:rFonts w:ascii="Arial" w:hAnsi="Arial" w:cs="Arial"/>
          <w:b/>
          <w:sz w:val="24"/>
        </w:rPr>
        <w:t>(NR_RRM_enh) CR to 38.133 Clarification of interruption behavior for measurements without gaps r17</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CR-4232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R4-2402435</w:t>
      </w:r>
      <w:r w:rsidRPr="00ED7D53">
        <w:rPr>
          <w:rFonts w:ascii="Arial" w:hAnsi="Arial" w:cs="Arial"/>
          <w:b/>
          <w:color w:val="0000FF"/>
          <w:sz w:val="24"/>
        </w:rPr>
        <w:tab/>
      </w:r>
      <w:r w:rsidRPr="00ED7D53">
        <w:rPr>
          <w:rFonts w:ascii="Arial" w:hAnsi="Arial" w:cs="Arial"/>
          <w:b/>
          <w:sz w:val="24"/>
        </w:rPr>
        <w:t>(NR_RRM_enh) CR to 38.133 Clarification of interruption behavior for measurements without gaps r18</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CR-4233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color w:val="993300"/>
          <w:u w:val="single"/>
        </w:rPr>
      </w:pPr>
    </w:p>
    <w:p w:rsidR="003744F6" w:rsidRDefault="003744F6" w:rsidP="003744F6">
      <w:pPr>
        <w:pStyle w:val="3GPP"/>
      </w:pPr>
    </w:p>
    <w:p w:rsidR="003744F6" w:rsidRDefault="003744F6" w:rsidP="003744F6">
      <w:pPr>
        <w:pStyle w:val="3GPP"/>
      </w:pPr>
    </w:p>
    <w:p w:rsidR="003744F6" w:rsidRDefault="003744F6" w:rsidP="003744F6">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 xml:space="preserve">LTE_NR_DC_CA_enh </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R4-2401445</w:t>
      </w:r>
      <w:r w:rsidRPr="00ED7D53">
        <w:rPr>
          <w:rFonts w:ascii="Arial" w:hAnsi="Arial" w:cs="Arial"/>
          <w:b/>
          <w:color w:val="0000FF"/>
          <w:sz w:val="24"/>
        </w:rPr>
        <w:tab/>
      </w:r>
      <w:r w:rsidRPr="00ED7D53">
        <w:rPr>
          <w:rFonts w:ascii="Arial" w:hAnsi="Arial" w:cs="Arial"/>
          <w:b/>
          <w:sz w:val="24"/>
        </w:rPr>
        <w:t>(LTE_NR_DC_CA_enh-Core) CR to correct Inactive mode CA/DC measurement requirements</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CR-4133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744F6" w:rsidRPr="00ED7D53" w:rsidRDefault="003744F6" w:rsidP="003744F6">
      <w:pPr>
        <w:snapToGrid w:val="0"/>
        <w:rPr>
          <w:rFonts w:ascii="Arial" w:hAnsi="Arial" w:cs="Arial"/>
          <w:b/>
        </w:rPr>
      </w:pPr>
      <w:r w:rsidRPr="00ED7D53">
        <w:rPr>
          <w:rFonts w:ascii="Arial" w:hAnsi="Arial" w:cs="Arial"/>
          <w:b/>
        </w:rPr>
        <w:t xml:space="preserve">Abstract: </w:t>
      </w:r>
    </w:p>
    <w:p w:rsidR="003744F6" w:rsidRPr="00ED7D53" w:rsidRDefault="003744F6" w:rsidP="003744F6">
      <w:pPr>
        <w:snapToGrid w:val="0"/>
      </w:pPr>
      <w:r w:rsidRPr="00ED7D53">
        <w:t>Inactive mode requirements are called idle mode requirements. This CR fixes this.</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R4-2401446</w:t>
      </w:r>
      <w:r w:rsidRPr="00ED7D53">
        <w:rPr>
          <w:rFonts w:ascii="Arial" w:hAnsi="Arial" w:cs="Arial"/>
          <w:b/>
          <w:color w:val="0000FF"/>
          <w:sz w:val="24"/>
        </w:rPr>
        <w:tab/>
      </w:r>
      <w:r w:rsidRPr="00ED7D53">
        <w:rPr>
          <w:rFonts w:ascii="Arial" w:hAnsi="Arial" w:cs="Arial"/>
          <w:b/>
          <w:sz w:val="24"/>
        </w:rPr>
        <w:t>(LTE_NR_DC_CA_enh-Core) CR to correct Inactive mode CA/DC measurement requirements</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CR-4134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R4-2401447</w:t>
      </w:r>
      <w:r w:rsidRPr="00ED7D53">
        <w:rPr>
          <w:rFonts w:ascii="Arial" w:hAnsi="Arial" w:cs="Arial"/>
          <w:b/>
          <w:color w:val="0000FF"/>
          <w:sz w:val="24"/>
        </w:rPr>
        <w:tab/>
      </w:r>
      <w:r w:rsidRPr="00ED7D53">
        <w:rPr>
          <w:rFonts w:ascii="Arial" w:hAnsi="Arial" w:cs="Arial"/>
          <w:b/>
          <w:sz w:val="24"/>
        </w:rPr>
        <w:t>(LTE_NR_DC_CA_enh-Core) CR to correct Inactive mode CA/DC measurement requirements</w:t>
      </w:r>
    </w:p>
    <w:p w:rsidR="003744F6" w:rsidRPr="00ED7D53" w:rsidRDefault="003744F6" w:rsidP="003744F6">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CR-4135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Default="003744F6" w:rsidP="003744F6">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TEI</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R4-2400537</w:t>
      </w:r>
      <w:r w:rsidRPr="00ED7D53">
        <w:rPr>
          <w:rFonts w:ascii="Arial" w:hAnsi="Arial" w:cs="Arial"/>
          <w:b/>
          <w:color w:val="0000FF"/>
          <w:sz w:val="24"/>
        </w:rPr>
        <w:tab/>
      </w:r>
      <w:r w:rsidRPr="00ED7D53">
        <w:rPr>
          <w:rFonts w:ascii="Arial" w:hAnsi="Arial" w:cs="Arial"/>
          <w:b/>
          <w:sz w:val="24"/>
        </w:rPr>
        <w:t>Signalling mismatch for RRC_IDLE/INACTIVE state</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CR-4033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744F6" w:rsidRPr="00ED7D53" w:rsidRDefault="003744F6" w:rsidP="003744F6">
      <w:pPr>
        <w:snapToGrid w:val="0"/>
        <w:rPr>
          <w:rFonts w:ascii="Arial" w:hAnsi="Arial" w:cs="Arial"/>
          <w:b/>
        </w:rPr>
      </w:pPr>
      <w:r w:rsidRPr="00ED7D53">
        <w:rPr>
          <w:rFonts w:ascii="Arial" w:hAnsi="Arial" w:cs="Arial"/>
          <w:b/>
        </w:rPr>
        <w:t xml:space="preserve">Abstract: </w:t>
      </w:r>
    </w:p>
    <w:p w:rsidR="003744F6" w:rsidRPr="00ED7D53" w:rsidRDefault="003744F6" w:rsidP="003744F6">
      <w:pPr>
        <w:snapToGrid w:val="0"/>
      </w:pPr>
      <w:r w:rsidRPr="00ED7D53">
        <w:t>Parsing Failure: Specification version number wrong on CR cover for TDoc R4-2400537. Database value : 16.18.0. CR cover value : 16.8.0. A revision will be required.</w:t>
      </w:r>
    </w:p>
    <w:p w:rsidR="003744F6"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revised to R4-2402939</w:t>
      </w:r>
      <w:r w:rsidRPr="00ED7D53">
        <w:rPr>
          <w:color w:val="993300"/>
          <w:u w:val="single"/>
        </w:rPr>
        <w:t>.</w:t>
      </w:r>
    </w:p>
    <w:p w:rsidR="003744F6" w:rsidRDefault="003744F6" w:rsidP="003744F6">
      <w:pPr>
        <w:snapToGrid w:val="0"/>
        <w:rPr>
          <w:color w:val="993300"/>
          <w:u w:val="single"/>
        </w:rPr>
      </w:pP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R4-2402939</w:t>
      </w:r>
      <w:r w:rsidRPr="00ED7D53">
        <w:rPr>
          <w:rFonts w:ascii="Arial" w:hAnsi="Arial" w:cs="Arial"/>
          <w:b/>
          <w:color w:val="0000FF"/>
          <w:sz w:val="24"/>
        </w:rPr>
        <w:tab/>
      </w:r>
      <w:r w:rsidRPr="00ED7D53">
        <w:rPr>
          <w:rFonts w:ascii="Arial" w:hAnsi="Arial" w:cs="Arial"/>
          <w:b/>
          <w:sz w:val="24"/>
        </w:rPr>
        <w:t>Signalling mismatch for RRC_IDLE/INACTIVE state</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CR-4033  rev 1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744F6" w:rsidRPr="00ED7D53" w:rsidRDefault="003744F6" w:rsidP="003744F6">
      <w:pPr>
        <w:snapToGrid w:val="0"/>
        <w:rPr>
          <w:color w:val="808080"/>
        </w:rPr>
      </w:pPr>
      <w:r w:rsidRPr="00ED7D53">
        <w:rPr>
          <w:color w:val="808080"/>
        </w:rPr>
        <w:t>(Replaces R4-2400537)</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AA0A9F" w:rsidRDefault="003744F6" w:rsidP="003744F6">
      <w:pPr>
        <w:snapToGrid w:val="0"/>
        <w:rPr>
          <w:color w:val="993300"/>
          <w:u w:val="single"/>
        </w:rPr>
      </w:pP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R4-2400538</w:t>
      </w:r>
      <w:r w:rsidRPr="00ED7D53">
        <w:rPr>
          <w:rFonts w:ascii="Arial" w:hAnsi="Arial" w:cs="Arial"/>
          <w:b/>
          <w:color w:val="0000FF"/>
          <w:sz w:val="24"/>
        </w:rPr>
        <w:tab/>
      </w:r>
      <w:r w:rsidRPr="00ED7D53">
        <w:rPr>
          <w:rFonts w:ascii="Arial" w:hAnsi="Arial" w:cs="Arial"/>
          <w:b/>
          <w:sz w:val="24"/>
        </w:rPr>
        <w:t>[TEI17] Signalling mismath for RRC_IDLE/INACTIVE state</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CR-4034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R4-2400539</w:t>
      </w:r>
      <w:r w:rsidRPr="00ED7D53">
        <w:rPr>
          <w:rFonts w:ascii="Arial" w:hAnsi="Arial" w:cs="Arial"/>
          <w:b/>
          <w:color w:val="0000FF"/>
          <w:sz w:val="24"/>
        </w:rPr>
        <w:tab/>
      </w:r>
      <w:r w:rsidRPr="00ED7D53">
        <w:rPr>
          <w:rFonts w:ascii="Arial" w:hAnsi="Arial" w:cs="Arial"/>
          <w:b/>
          <w:sz w:val="24"/>
        </w:rPr>
        <w:t>[TEI18] Signalling mismath for RRC_IDLE/INACTIVE state</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CR-4035  rev  Cat: F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744F6"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Default="003744F6" w:rsidP="003744F6">
      <w:pPr>
        <w:snapToGrid w:val="0"/>
        <w:rPr>
          <w:color w:val="993300"/>
          <w:u w:val="single"/>
        </w:rPr>
      </w:pP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R4-2400977</w:t>
      </w:r>
      <w:r w:rsidRPr="00ED7D53">
        <w:rPr>
          <w:rFonts w:ascii="Arial" w:hAnsi="Arial" w:cs="Arial"/>
          <w:b/>
          <w:color w:val="0000FF"/>
          <w:sz w:val="24"/>
        </w:rPr>
        <w:tab/>
      </w:r>
      <w:r w:rsidRPr="00ED7D53">
        <w:rPr>
          <w:rFonts w:ascii="Arial" w:hAnsi="Arial" w:cs="Arial"/>
          <w:b/>
          <w:sz w:val="24"/>
        </w:rPr>
        <w:t>Remaining issues on R16 NeedForGaps</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Ericsson</w:t>
      </w:r>
    </w:p>
    <w:p w:rsidR="003744F6" w:rsidRPr="00ED7D53" w:rsidRDefault="003744F6" w:rsidP="003744F6">
      <w:pPr>
        <w:snapToGrid w:val="0"/>
        <w:rPr>
          <w:rFonts w:ascii="Arial" w:hAnsi="Arial" w:cs="Arial"/>
          <w:b/>
        </w:rPr>
      </w:pPr>
      <w:r w:rsidRPr="00ED7D53">
        <w:rPr>
          <w:rFonts w:ascii="Arial" w:hAnsi="Arial" w:cs="Arial"/>
          <w:b/>
        </w:rPr>
        <w:t xml:space="preserve">Abstract: </w:t>
      </w:r>
    </w:p>
    <w:p w:rsidR="003744F6" w:rsidRPr="00ED7D53" w:rsidRDefault="003744F6" w:rsidP="003744F6">
      <w:pPr>
        <w:snapToGrid w:val="0"/>
      </w:pPr>
      <w:r w:rsidRPr="00ED7D53">
        <w:t>This contribution discusses the remaining issues on R16 NeedForGaps</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6E1E10" w:rsidRDefault="003744F6" w:rsidP="003744F6">
      <w:pPr>
        <w:snapToGrid w:val="0"/>
        <w:rPr>
          <w:color w:val="993300"/>
          <w:u w:val="single"/>
        </w:rPr>
      </w:pPr>
    </w:p>
    <w:p w:rsidR="003744F6" w:rsidRPr="00ED7D53" w:rsidRDefault="003744F6" w:rsidP="003744F6">
      <w:pPr>
        <w:keepNext/>
        <w:keepLines/>
        <w:overflowPunct w:val="0"/>
        <w:autoSpaceDE w:val="0"/>
        <w:autoSpaceDN w:val="0"/>
        <w:adjustRightInd w:val="0"/>
        <w:snapToGrid w:val="0"/>
        <w:ind w:left="1134" w:hanging="1134"/>
        <w:textAlignment w:val="baseline"/>
        <w:outlineLvl w:val="2"/>
        <w:rPr>
          <w:rFonts w:ascii="Arial" w:eastAsia="Malgun Gothic" w:hAnsi="Arial"/>
          <w:sz w:val="28"/>
          <w:lang w:eastAsia="en-GB"/>
        </w:rPr>
      </w:pPr>
      <w:bookmarkStart w:id="3" w:name="_Toc159599746"/>
      <w:r w:rsidRPr="00ED7D53">
        <w:rPr>
          <w:rFonts w:ascii="Arial" w:eastAsia="Malgun Gothic" w:hAnsi="Arial"/>
          <w:sz w:val="28"/>
          <w:lang w:eastAsia="en-GB"/>
        </w:rPr>
        <w:lastRenderedPageBreak/>
        <w:t>4.7</w:t>
      </w:r>
      <w:r w:rsidRPr="00ED7D53">
        <w:rPr>
          <w:rFonts w:ascii="Arial" w:eastAsia="Malgun Gothic" w:hAnsi="Arial"/>
          <w:sz w:val="28"/>
          <w:lang w:eastAsia="en-GB"/>
        </w:rPr>
        <w:tab/>
        <w:t>Rel-15/16 TEI</w:t>
      </w:r>
      <w:bookmarkEnd w:id="3"/>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R4-2402154</w:t>
      </w:r>
      <w:r w:rsidRPr="00ED7D53">
        <w:rPr>
          <w:rFonts w:ascii="Arial" w:hAnsi="Arial" w:cs="Arial"/>
          <w:b/>
          <w:color w:val="0000FF"/>
          <w:sz w:val="24"/>
        </w:rPr>
        <w:tab/>
      </w:r>
      <w:r w:rsidRPr="00ED7D53">
        <w:rPr>
          <w:rFonts w:ascii="Arial" w:hAnsi="Arial" w:cs="Arial"/>
          <w:b/>
          <w:sz w:val="24"/>
        </w:rPr>
        <w:t>(TEI16) Discussion on interruption requirements for R16 NFG</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744F6" w:rsidRPr="00ED7D53" w:rsidRDefault="003744F6" w:rsidP="003744F6">
      <w:pPr>
        <w:snapToGrid w:val="0"/>
        <w:rPr>
          <w:rFonts w:ascii="Arial" w:hAnsi="Arial" w:cs="Arial"/>
          <w:b/>
        </w:rPr>
      </w:pPr>
      <w:r w:rsidRPr="00ED7D53">
        <w:rPr>
          <w:rFonts w:ascii="Arial" w:hAnsi="Arial" w:cs="Arial"/>
          <w:b/>
        </w:rPr>
        <w:t xml:space="preserve">Abstract: </w:t>
      </w:r>
    </w:p>
    <w:p w:rsidR="003744F6" w:rsidRPr="00ED7D53" w:rsidRDefault="003744F6" w:rsidP="003744F6">
      <w:pPr>
        <w:snapToGrid w:val="0"/>
      </w:pPr>
      <w:r w:rsidRPr="00ED7D53">
        <w:t>Session Chair: Treat this under email thread [201].</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R4-2402155</w:t>
      </w:r>
      <w:r w:rsidRPr="00ED7D53">
        <w:rPr>
          <w:rFonts w:ascii="Arial" w:hAnsi="Arial" w:cs="Arial"/>
          <w:b/>
          <w:color w:val="0000FF"/>
          <w:sz w:val="24"/>
        </w:rPr>
        <w:tab/>
      </w:r>
      <w:r w:rsidRPr="00ED7D53">
        <w:rPr>
          <w:rFonts w:ascii="Arial" w:hAnsi="Arial" w:cs="Arial"/>
          <w:b/>
          <w:sz w:val="24"/>
        </w:rPr>
        <w:t>(TEI16) CR on requirements for R16 NFG</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v16.19.0</w:t>
      </w:r>
      <w:r w:rsidRPr="00ED7D53">
        <w:rPr>
          <w:i/>
        </w:rPr>
        <w:tab/>
        <w:t xml:space="preserve">  CR-7302  rev  Cat: B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744F6" w:rsidRPr="00ED7D53" w:rsidRDefault="003744F6" w:rsidP="003744F6">
      <w:pPr>
        <w:snapToGrid w:val="0"/>
        <w:rPr>
          <w:rFonts w:ascii="Arial" w:hAnsi="Arial" w:cs="Arial"/>
          <w:b/>
        </w:rPr>
      </w:pPr>
      <w:r w:rsidRPr="00ED7D53">
        <w:rPr>
          <w:rFonts w:ascii="Arial" w:hAnsi="Arial" w:cs="Arial"/>
          <w:b/>
        </w:rPr>
        <w:t xml:space="preserve">Abstract: </w:t>
      </w:r>
    </w:p>
    <w:p w:rsidR="003744F6" w:rsidRPr="00ED7D53" w:rsidRDefault="003744F6" w:rsidP="003744F6">
      <w:pPr>
        <w:snapToGrid w:val="0"/>
      </w:pPr>
      <w:r w:rsidRPr="00ED7D53">
        <w:t>Session Chair: Treat this under email thread [201].</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R4-2402156</w:t>
      </w:r>
      <w:r w:rsidRPr="00ED7D53">
        <w:rPr>
          <w:rFonts w:ascii="Arial" w:hAnsi="Arial" w:cs="Arial"/>
          <w:b/>
          <w:color w:val="0000FF"/>
          <w:sz w:val="24"/>
        </w:rPr>
        <w:tab/>
      </w:r>
      <w:r w:rsidRPr="00ED7D53">
        <w:rPr>
          <w:rFonts w:ascii="Arial" w:hAnsi="Arial" w:cs="Arial"/>
          <w:b/>
          <w:sz w:val="24"/>
        </w:rPr>
        <w:t>(TEI16) CR on requirements for R16 NFG R17</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v17.12.0</w:t>
      </w:r>
      <w:r w:rsidRPr="00ED7D53">
        <w:rPr>
          <w:i/>
        </w:rPr>
        <w:tab/>
        <w:t xml:space="preserve">  CR-7303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744F6" w:rsidRPr="00ED7D53" w:rsidRDefault="003744F6" w:rsidP="003744F6">
      <w:pPr>
        <w:snapToGrid w:val="0"/>
        <w:rPr>
          <w:rFonts w:ascii="Arial" w:hAnsi="Arial" w:cs="Arial"/>
          <w:b/>
        </w:rPr>
      </w:pPr>
      <w:r w:rsidRPr="00ED7D53">
        <w:rPr>
          <w:rFonts w:ascii="Arial" w:hAnsi="Arial" w:cs="Arial"/>
          <w:b/>
        </w:rPr>
        <w:t xml:space="preserve">Abstract: </w:t>
      </w:r>
    </w:p>
    <w:p w:rsidR="003744F6" w:rsidRPr="00ED7D53" w:rsidRDefault="003744F6" w:rsidP="003744F6">
      <w:pPr>
        <w:snapToGrid w:val="0"/>
      </w:pPr>
      <w:r w:rsidRPr="00ED7D53">
        <w:t>Session Chair: Treat this under email thread [201].</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ED7D53" w:rsidRDefault="003744F6" w:rsidP="003744F6">
      <w:pPr>
        <w:snapToGrid w:val="0"/>
        <w:rPr>
          <w:rFonts w:ascii="Arial" w:hAnsi="Arial" w:cs="Arial"/>
          <w:b/>
          <w:sz w:val="24"/>
        </w:rPr>
      </w:pPr>
      <w:r w:rsidRPr="00ED7D53">
        <w:rPr>
          <w:rFonts w:ascii="Arial" w:hAnsi="Arial" w:cs="Arial"/>
          <w:b/>
          <w:color w:val="0000FF"/>
          <w:sz w:val="24"/>
        </w:rPr>
        <w:t>R4-2402157</w:t>
      </w:r>
      <w:r w:rsidRPr="00ED7D53">
        <w:rPr>
          <w:rFonts w:ascii="Arial" w:hAnsi="Arial" w:cs="Arial"/>
          <w:b/>
          <w:color w:val="0000FF"/>
          <w:sz w:val="24"/>
        </w:rPr>
        <w:tab/>
      </w:r>
      <w:r w:rsidRPr="00ED7D53">
        <w:rPr>
          <w:rFonts w:ascii="Arial" w:hAnsi="Arial" w:cs="Arial"/>
          <w:b/>
          <w:sz w:val="24"/>
        </w:rPr>
        <w:t>(TEI16) CR on requirements for R16 NFG R18</w:t>
      </w:r>
    </w:p>
    <w:p w:rsidR="003744F6" w:rsidRPr="00ED7D53" w:rsidRDefault="003744F6" w:rsidP="003744F6">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v18.4.0</w:t>
      </w:r>
      <w:r w:rsidRPr="00ED7D53">
        <w:rPr>
          <w:i/>
        </w:rPr>
        <w:tab/>
        <w:t xml:space="preserve">  CR-7304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744F6" w:rsidRPr="00ED7D53" w:rsidRDefault="003744F6" w:rsidP="003744F6">
      <w:pPr>
        <w:snapToGrid w:val="0"/>
        <w:rPr>
          <w:rFonts w:ascii="Arial" w:hAnsi="Arial" w:cs="Arial"/>
          <w:b/>
        </w:rPr>
      </w:pPr>
      <w:r w:rsidRPr="00ED7D53">
        <w:rPr>
          <w:rFonts w:ascii="Arial" w:hAnsi="Arial" w:cs="Arial"/>
          <w:b/>
        </w:rPr>
        <w:t xml:space="preserve">Abstract: </w:t>
      </w:r>
    </w:p>
    <w:p w:rsidR="003744F6" w:rsidRPr="00ED7D53" w:rsidRDefault="003744F6" w:rsidP="003744F6">
      <w:pPr>
        <w:snapToGrid w:val="0"/>
      </w:pPr>
      <w:r w:rsidRPr="00ED7D53">
        <w:t>Session Chair: Treat this under email thread [201].</w:t>
      </w:r>
    </w:p>
    <w:p w:rsidR="003744F6" w:rsidRPr="00ED7D53" w:rsidRDefault="003744F6" w:rsidP="003744F6">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744F6" w:rsidRPr="00AA0A9F" w:rsidRDefault="003744F6" w:rsidP="003744F6">
      <w:pPr>
        <w:rPr>
          <w:i/>
        </w:rPr>
      </w:pPr>
    </w:p>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4" w:name="_Toc159599747"/>
      <w:r w:rsidRPr="005F1911">
        <w:rPr>
          <w:rFonts w:ascii="Arial" w:eastAsiaTheme="minorEastAsia" w:hAnsi="Arial"/>
          <w:sz w:val="28"/>
          <w:lang w:eastAsia="en-GB"/>
        </w:rPr>
        <w:t>4.8</w:t>
      </w:r>
      <w:r w:rsidRPr="005F1911">
        <w:rPr>
          <w:rFonts w:ascii="Arial" w:eastAsiaTheme="minorEastAsia" w:hAnsi="Arial"/>
          <w:sz w:val="28"/>
          <w:lang w:eastAsia="en-GB"/>
        </w:rPr>
        <w:tab/>
        <w:t>Moderator summary and conclusions (for Agenda 4)</w:t>
      </w:r>
      <w:bookmarkEnd w:id="4"/>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[110][201] Maintenance_up_to_R16</w:t>
      </w:r>
    </w:p>
    <w:p w:rsidR="003744F6" w:rsidRPr="005F1911" w:rsidRDefault="003744F6" w:rsidP="003744F6">
      <w:pPr>
        <w:rPr>
          <w:rFonts w:ascii="Arial" w:hAnsi="Arial" w:cs="Arial"/>
          <w:b/>
          <w:sz w:val="24"/>
        </w:rPr>
      </w:pPr>
      <w:r w:rsidRPr="005F1911">
        <w:rPr>
          <w:rFonts w:ascii="Arial" w:hAnsi="Arial" w:cs="Arial"/>
          <w:b/>
          <w:color w:val="0000FF"/>
          <w:sz w:val="24"/>
        </w:rPr>
        <w:t>R4-2400737</w:t>
      </w:r>
      <w:r w:rsidRPr="005F1911">
        <w:rPr>
          <w:rFonts w:ascii="Arial" w:hAnsi="Arial" w:cs="Arial"/>
          <w:b/>
          <w:color w:val="0000FF"/>
          <w:sz w:val="24"/>
        </w:rPr>
        <w:tab/>
      </w:r>
      <w:r w:rsidRPr="005F1911">
        <w:rPr>
          <w:rFonts w:ascii="Arial" w:hAnsi="Arial" w:cs="Arial"/>
          <w:b/>
          <w:sz w:val="24"/>
        </w:rPr>
        <w:t>Topic summary for [110][201] Maintenance_up_to_R16</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Moderator(Huawei)</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w:t>
      </w:r>
    </w:p>
    <w:p w:rsidR="003744F6"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Default="003744F6" w:rsidP="003744F6">
      <w:pPr>
        <w:rPr>
          <w:color w:val="993300"/>
          <w:u w:val="single"/>
        </w:rPr>
      </w:pPr>
    </w:p>
    <w:p w:rsidR="003744F6" w:rsidRPr="00015A50" w:rsidRDefault="003744F6" w:rsidP="003744F6">
      <w:pPr>
        <w:rPr>
          <w:rFonts w:ascii="Arial" w:hAnsi="Arial" w:cs="Arial"/>
          <w:b/>
          <w:sz w:val="24"/>
        </w:rPr>
      </w:pPr>
      <w:hyperlink r:id="rId9" w:history="1">
        <w:r w:rsidRPr="005A2736">
          <w:rPr>
            <w:rStyle w:val="ae"/>
            <w:rFonts w:ascii="Arial" w:hAnsi="Arial" w:cs="Arial"/>
            <w:b/>
            <w:sz w:val="24"/>
          </w:rPr>
          <w:t>R4-2403315</w:t>
        </w:r>
      </w:hyperlink>
      <w:r w:rsidRPr="00015A50">
        <w:rPr>
          <w:b/>
          <w:lang w:val="en-US" w:eastAsia="zh-CN"/>
        </w:rPr>
        <w:tab/>
      </w:r>
      <w:r>
        <w:rPr>
          <w:rFonts w:ascii="Arial" w:hAnsi="Arial" w:cs="Arial"/>
          <w:b/>
          <w:sz w:val="24"/>
        </w:rPr>
        <w:t xml:space="preserve">Ad-hoc minutes for </w:t>
      </w:r>
      <w:r w:rsidRPr="005F1911">
        <w:rPr>
          <w:rFonts w:ascii="Arial" w:hAnsi="Arial" w:cs="Arial"/>
          <w:b/>
          <w:sz w:val="24"/>
        </w:rPr>
        <w:t>Maintenance_up_to_R16</w:t>
      </w:r>
    </w:p>
    <w:p w:rsidR="003744F6" w:rsidRPr="00015A50" w:rsidRDefault="003744F6" w:rsidP="003744F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rsidR="003744F6" w:rsidRDefault="003744F6" w:rsidP="003744F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3744F6" w:rsidRDefault="003744F6" w:rsidP="003744F6">
      <w:pPr>
        <w:rPr>
          <w:rFonts w:ascii="Arial" w:hAnsi="Arial" w:cs="Arial"/>
          <w:b/>
          <w:lang w:val="en-US" w:eastAsia="zh-CN"/>
        </w:rPr>
      </w:pPr>
    </w:p>
    <w:p w:rsidR="003744F6" w:rsidRPr="00015A50" w:rsidRDefault="003744F6" w:rsidP="003744F6">
      <w:pPr>
        <w:rPr>
          <w:rFonts w:ascii="Arial" w:hAnsi="Arial" w:cs="Arial"/>
          <w:b/>
          <w:sz w:val="24"/>
        </w:rPr>
      </w:pPr>
      <w:hyperlink r:id="rId10" w:history="1">
        <w:r w:rsidRPr="00647A9C">
          <w:rPr>
            <w:rStyle w:val="ae"/>
            <w:rFonts w:ascii="Arial" w:hAnsi="Arial" w:cs="Arial"/>
            <w:b/>
            <w:sz w:val="24"/>
          </w:rPr>
          <w:t>R4-2403341</w:t>
        </w:r>
      </w:hyperlink>
      <w:r w:rsidRPr="00015A50">
        <w:rPr>
          <w:b/>
          <w:lang w:val="en-US" w:eastAsia="zh-CN"/>
        </w:rPr>
        <w:tab/>
      </w:r>
      <w:r w:rsidRPr="00647A9C">
        <w:rPr>
          <w:rFonts w:ascii="Arial" w:hAnsi="Arial" w:cs="Arial"/>
          <w:b/>
          <w:sz w:val="24"/>
        </w:rPr>
        <w:t>Coffee-break ad-hoc minutes on Rel-16 measurements without gaps</w:t>
      </w:r>
    </w:p>
    <w:p w:rsidR="003744F6" w:rsidRPr="00015A50" w:rsidRDefault="003744F6" w:rsidP="003744F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647A9C">
        <w:rPr>
          <w:i/>
        </w:rPr>
        <w:t>Nokia, Nokia Shanghai Bell</w:t>
      </w:r>
    </w:p>
    <w:p w:rsidR="003744F6" w:rsidRDefault="003744F6" w:rsidP="003744F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3744F6" w:rsidRDefault="003744F6" w:rsidP="003744F6">
      <w:pPr>
        <w:rPr>
          <w:rFonts w:ascii="Arial" w:hAnsi="Arial" w:cs="Arial"/>
          <w:b/>
          <w:lang w:val="en-US" w:eastAsia="zh-CN"/>
        </w:rPr>
      </w:pPr>
    </w:p>
    <w:p w:rsidR="003744F6" w:rsidRPr="00015A50" w:rsidRDefault="003744F6" w:rsidP="003744F6">
      <w:pPr>
        <w:rPr>
          <w:rFonts w:ascii="Arial" w:hAnsi="Arial" w:cs="Arial"/>
          <w:b/>
          <w:sz w:val="24"/>
        </w:rPr>
      </w:pPr>
      <w:hyperlink r:id="rId11" w:history="1">
        <w:r w:rsidRPr="00647A9C">
          <w:rPr>
            <w:rStyle w:val="ae"/>
            <w:rFonts w:ascii="Arial" w:hAnsi="Arial" w:cs="Arial"/>
            <w:b/>
            <w:sz w:val="24"/>
          </w:rPr>
          <w:t>R4-2403342</w:t>
        </w:r>
      </w:hyperlink>
      <w:r w:rsidRPr="00015A50">
        <w:rPr>
          <w:b/>
          <w:lang w:val="en-US" w:eastAsia="zh-CN"/>
        </w:rPr>
        <w:tab/>
      </w:r>
      <w:r w:rsidRPr="00015A50">
        <w:rPr>
          <w:rFonts w:ascii="Arial" w:hAnsi="Arial" w:cs="Arial"/>
          <w:b/>
          <w:sz w:val="24"/>
        </w:rPr>
        <w:t>WF on</w:t>
      </w:r>
      <w:r w:rsidRPr="00647A9C">
        <w:rPr>
          <w:rFonts w:hint="eastAsia"/>
        </w:rPr>
        <w:t xml:space="preserve"> </w:t>
      </w:r>
      <w:r w:rsidRPr="00647A9C">
        <w:rPr>
          <w:rFonts w:ascii="Arial" w:hAnsi="Arial" w:cs="Arial"/>
          <w:b/>
          <w:sz w:val="24"/>
        </w:rPr>
        <w:t>Interruption requirements for Rel-16 measurements without gaps</w:t>
      </w:r>
    </w:p>
    <w:p w:rsidR="003744F6" w:rsidRPr="00015A50" w:rsidRDefault="003744F6" w:rsidP="003744F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87E6A">
        <w:rPr>
          <w:i/>
        </w:rPr>
        <w:t>Nokia, Nokia Shanghai Bell</w:t>
      </w:r>
    </w:p>
    <w:p w:rsidR="003744F6" w:rsidRDefault="003744F6" w:rsidP="003744F6">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3744F6" w:rsidRDefault="003744F6" w:rsidP="003744F6">
      <w:pPr>
        <w:rPr>
          <w:color w:val="993300"/>
          <w:u w:val="single"/>
        </w:rPr>
      </w:pPr>
    </w:p>
    <w:p w:rsidR="003744F6" w:rsidRPr="00015A50" w:rsidRDefault="003744F6" w:rsidP="003744F6">
      <w:pPr>
        <w:rPr>
          <w:rFonts w:ascii="Arial" w:hAnsi="Arial" w:cs="Arial"/>
          <w:b/>
          <w:sz w:val="24"/>
        </w:rPr>
      </w:pPr>
      <w:hyperlink r:id="rId12" w:history="1">
        <w:r w:rsidRPr="00587E6A">
          <w:rPr>
            <w:rStyle w:val="ae"/>
            <w:rFonts w:ascii="Arial" w:hAnsi="Arial" w:cs="Arial"/>
            <w:b/>
            <w:sz w:val="24"/>
          </w:rPr>
          <w:t>R4-2403343</w:t>
        </w:r>
      </w:hyperlink>
      <w:r w:rsidRPr="00015A50">
        <w:rPr>
          <w:b/>
          <w:lang w:val="en-US" w:eastAsia="zh-CN"/>
        </w:rPr>
        <w:tab/>
      </w:r>
      <w:r w:rsidRPr="00587E6A">
        <w:rPr>
          <w:rFonts w:ascii="Arial" w:hAnsi="Arial" w:cs="Arial"/>
          <w:b/>
          <w:sz w:val="24"/>
        </w:rPr>
        <w:t>LS measurements without gap</w:t>
      </w:r>
    </w:p>
    <w:p w:rsidR="003744F6" w:rsidRPr="00015A50" w:rsidRDefault="003744F6" w:rsidP="003744F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87E6A">
        <w:rPr>
          <w:i/>
        </w:rPr>
        <w:t>Nokia, Nokia Shanghai Bell</w:t>
      </w:r>
    </w:p>
    <w:p w:rsidR="003744F6" w:rsidRDefault="003744F6" w:rsidP="003744F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3744F6" w:rsidRPr="005F1911" w:rsidRDefault="003744F6" w:rsidP="003744F6">
      <w:pPr>
        <w:rPr>
          <w:color w:val="993300"/>
          <w:u w:val="single"/>
        </w:rPr>
      </w:pPr>
    </w:p>
    <w:p w:rsidR="003744F6" w:rsidRPr="005F1911" w:rsidRDefault="003744F6" w:rsidP="003744F6">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5" w:name="_Toc159599748"/>
      <w:r w:rsidRPr="005F1911">
        <w:rPr>
          <w:rFonts w:ascii="Arial" w:eastAsiaTheme="minorEastAsia" w:hAnsi="Arial"/>
          <w:sz w:val="32"/>
          <w:lang w:eastAsia="en-GB"/>
        </w:rPr>
        <w:t>5</w:t>
      </w:r>
      <w:r w:rsidRPr="005F1911">
        <w:rPr>
          <w:rFonts w:ascii="Arial" w:eastAsiaTheme="minorEastAsia" w:hAnsi="Arial"/>
          <w:sz w:val="32"/>
          <w:lang w:eastAsia="en-GB"/>
        </w:rPr>
        <w:tab/>
        <w:t>Rel-17 maintenance for LTE and NR</w:t>
      </w:r>
      <w:bookmarkEnd w:id="5"/>
    </w:p>
    <w:p w:rsidR="003744F6" w:rsidRPr="005F1911" w:rsidRDefault="003744F6" w:rsidP="003744F6">
      <w:pPr>
        <w:rPr>
          <w:b/>
          <w:bCs/>
          <w:u w:val="single"/>
        </w:rPr>
      </w:pPr>
      <w:r w:rsidRPr="005F1911">
        <w:rPr>
          <w:b/>
          <w:bCs/>
          <w:u w:val="single"/>
        </w:rPr>
        <w:t>Guidance for maintenance agendas (AI 4, AI 5 and AI 6)</w:t>
      </w:r>
    </w:p>
    <w:p w:rsidR="003744F6" w:rsidRPr="005F1911" w:rsidRDefault="003744F6" w:rsidP="003744F6">
      <w:r w:rsidRPr="005F1911">
        <w:t>The following guidance are provided for AI 4, AI5 and AI6:</w:t>
      </w:r>
    </w:p>
    <w:p w:rsidR="003744F6" w:rsidRPr="005F1911" w:rsidRDefault="003744F6" w:rsidP="003744F6">
      <w:pPr>
        <w:ind w:left="568" w:hanging="284"/>
      </w:pPr>
      <w:r w:rsidRPr="005F1911">
        <w:t>-</w:t>
      </w:r>
      <w:r w:rsidRPr="005F1911">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3744F6" w:rsidRPr="005F1911" w:rsidRDefault="003744F6" w:rsidP="003744F6">
      <w:pPr>
        <w:ind w:left="568" w:hanging="284"/>
      </w:pPr>
      <w:r w:rsidRPr="005F1911">
        <w:t>-</w:t>
      </w:r>
      <w:r w:rsidRPr="005F1911">
        <w:tab/>
        <w:t>When submitting contributions to AI 4, AI 5 and AI 6.1.15/AI 6.2.8, please add (WI_code) in the beginning of titles for both discussion files and CRs to facilitate moderators and session chairs handling.</w:t>
      </w:r>
    </w:p>
    <w:p w:rsidR="003744F6" w:rsidRPr="005F1911" w:rsidRDefault="003744F6" w:rsidP="003744F6">
      <w:pPr>
        <w:ind w:left="568" w:hanging="284"/>
      </w:pPr>
      <w:r w:rsidRPr="005F1911">
        <w:t>-</w:t>
      </w:r>
      <w:r w:rsidRPr="005F1911">
        <w:tab/>
        <w:t>When reserving the tdoc number, please use the correct WI code rather than simply using TEI and fill the column of “Related WIs” in your reservation spreadsheet. If you submit a CR with TEI as WI code, please inform session chair.</w:t>
      </w:r>
    </w:p>
    <w:p w:rsidR="003744F6" w:rsidRPr="005F1911" w:rsidRDefault="003744F6" w:rsidP="003744F6">
      <w:pPr>
        <w:ind w:left="568" w:hanging="284"/>
      </w:pPr>
      <w:r w:rsidRPr="005F1911">
        <w:t>-</w:t>
      </w:r>
      <w:r w:rsidRPr="005F1911">
        <w:tab/>
        <w:t>The contributions corresponding to incoming LS for Rel-17 and Rel-18 are expected to be submitted in AI 12, if there is a dedicated agenda in AI 12.</w:t>
      </w:r>
    </w:p>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6" w:name="_Toc159599753"/>
      <w:r w:rsidRPr="005F1911">
        <w:rPr>
          <w:rFonts w:ascii="Arial" w:eastAsiaTheme="minorEastAsia" w:hAnsi="Arial"/>
          <w:sz w:val="28"/>
          <w:lang w:eastAsia="en-GB"/>
        </w:rPr>
        <w:t>5.2</w:t>
      </w:r>
      <w:r w:rsidRPr="005F1911">
        <w:rPr>
          <w:rFonts w:ascii="Arial" w:eastAsiaTheme="minorEastAsia" w:hAnsi="Arial"/>
          <w:sz w:val="28"/>
          <w:lang w:eastAsia="en-GB"/>
        </w:rPr>
        <w:tab/>
        <w:t>Rel-17 non-spectrum related WI maintenance</w:t>
      </w:r>
      <w:bookmarkEnd w:id="6"/>
    </w:p>
    <w:p w:rsidR="003744F6"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 w:name="_Toc159599756"/>
      <w:r w:rsidRPr="005F1911">
        <w:rPr>
          <w:rFonts w:ascii="Arial" w:eastAsiaTheme="minorEastAsia" w:hAnsi="Arial"/>
          <w:sz w:val="24"/>
          <w:lang w:eastAsia="en-GB"/>
        </w:rPr>
        <w:t>5.2.3</w:t>
      </w:r>
      <w:r w:rsidRPr="005F1911">
        <w:rPr>
          <w:rFonts w:ascii="Arial" w:eastAsiaTheme="minorEastAsia" w:hAnsi="Arial"/>
          <w:sz w:val="24"/>
          <w:lang w:eastAsia="en-GB"/>
        </w:rPr>
        <w:tab/>
        <w:t>RRM requirements</w:t>
      </w:r>
      <w:bookmarkEnd w:id="7"/>
    </w:p>
    <w:p w:rsidR="003744F6"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1D6D78">
        <w:rPr>
          <w:rFonts w:ascii="Arial" w:eastAsiaTheme="minorEastAsia" w:hAnsi="Arial"/>
          <w:sz w:val="22"/>
          <w:lang w:eastAsia="en-GB"/>
        </w:rPr>
        <w:t>NR_pos_enh</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R4-2400110</w:t>
      </w:r>
      <w:r w:rsidRPr="005F1911">
        <w:rPr>
          <w:rFonts w:ascii="Arial" w:hAnsi="Arial" w:cs="Arial"/>
          <w:b/>
          <w:color w:val="0000FF"/>
          <w:sz w:val="24"/>
        </w:rPr>
        <w:tab/>
      </w:r>
      <w:r w:rsidRPr="005F1911">
        <w:rPr>
          <w:rFonts w:ascii="Arial" w:hAnsi="Arial" w:cs="Arial"/>
          <w:b/>
          <w:sz w:val="24"/>
        </w:rPr>
        <w:t>(NR_pos_enh-Perf) CR on R17 positioning test cases in inactive mode</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CR-4254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lastRenderedPageBreak/>
        <w:t>R4-2400111</w:t>
      </w:r>
      <w:r w:rsidRPr="005F1911">
        <w:rPr>
          <w:rFonts w:ascii="Arial" w:hAnsi="Arial" w:cs="Arial"/>
          <w:b/>
          <w:color w:val="0000FF"/>
          <w:sz w:val="24"/>
        </w:rPr>
        <w:tab/>
      </w:r>
      <w:r w:rsidRPr="005F1911">
        <w:rPr>
          <w:rFonts w:ascii="Arial" w:hAnsi="Arial" w:cs="Arial"/>
          <w:b/>
          <w:sz w:val="24"/>
        </w:rPr>
        <w:t>(NR_pos_enh-Perf) CR on R17 positioning test cases in inactive mode- Cat A</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R4-2400116</w:t>
      </w:r>
      <w:r w:rsidRPr="005F1911">
        <w:rPr>
          <w:rFonts w:ascii="Arial" w:hAnsi="Arial" w:cs="Arial"/>
          <w:b/>
          <w:color w:val="0000FF"/>
          <w:sz w:val="24"/>
        </w:rPr>
        <w:tab/>
      </w:r>
      <w:r w:rsidRPr="005F1911">
        <w:rPr>
          <w:rFonts w:ascii="Arial" w:hAnsi="Arial" w:cs="Arial"/>
          <w:b/>
          <w:sz w:val="24"/>
        </w:rPr>
        <w:t>(NR_pos_enh-Core) CR on positioning core requirements in RRC_INACTIVE state in R17</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CR-4256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R4-2400126</w:t>
      </w:r>
      <w:r w:rsidRPr="005F1911">
        <w:rPr>
          <w:rFonts w:ascii="Arial" w:hAnsi="Arial" w:cs="Arial"/>
          <w:b/>
          <w:color w:val="0000FF"/>
          <w:sz w:val="24"/>
        </w:rPr>
        <w:tab/>
      </w:r>
      <w:r w:rsidRPr="005F1911">
        <w:rPr>
          <w:rFonts w:ascii="Arial" w:hAnsi="Arial" w:cs="Arial"/>
          <w:b/>
          <w:sz w:val="24"/>
        </w:rPr>
        <w:t>(NR_pos_enh-Core) CR on positioning core requirements in RRC_INACTIVE state in R18 - Cat A</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R4-2400131</w:t>
      </w:r>
      <w:r w:rsidRPr="005F1911">
        <w:rPr>
          <w:rFonts w:ascii="Arial" w:hAnsi="Arial" w:cs="Arial"/>
          <w:b/>
          <w:color w:val="0000FF"/>
          <w:sz w:val="24"/>
        </w:rPr>
        <w:tab/>
      </w:r>
      <w:r w:rsidRPr="005F1911">
        <w:rPr>
          <w:rFonts w:ascii="Arial" w:hAnsi="Arial" w:cs="Arial"/>
          <w:b/>
          <w:sz w:val="24"/>
        </w:rPr>
        <w:t>(NR_pos_enh-Perf) CR on R17 positioning test cases in connected mode</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CR-3968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R4-2400132</w:t>
      </w:r>
      <w:r w:rsidRPr="005F1911">
        <w:rPr>
          <w:rFonts w:ascii="Arial" w:hAnsi="Arial" w:cs="Arial"/>
          <w:b/>
          <w:color w:val="0000FF"/>
          <w:sz w:val="24"/>
        </w:rPr>
        <w:tab/>
      </w:r>
      <w:r w:rsidRPr="005F1911">
        <w:rPr>
          <w:rFonts w:ascii="Arial" w:hAnsi="Arial" w:cs="Arial"/>
          <w:b/>
          <w:sz w:val="24"/>
        </w:rPr>
        <w:t>(NR_pos_enh-Perf) CR on R17 positioning test cases in connected mode - Cat A</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R4-2402674</w:t>
      </w:r>
      <w:r w:rsidRPr="005F1911">
        <w:rPr>
          <w:rFonts w:ascii="Arial" w:hAnsi="Arial" w:cs="Arial"/>
          <w:b/>
          <w:color w:val="0000FF"/>
          <w:sz w:val="24"/>
        </w:rPr>
        <w:tab/>
      </w:r>
      <w:r w:rsidRPr="005F1911">
        <w:rPr>
          <w:rFonts w:ascii="Arial" w:hAnsi="Arial" w:cs="Arial"/>
          <w:b/>
          <w:sz w:val="24"/>
        </w:rPr>
        <w:t>(NR_pos_enh-Perf) CR to 38.133 Corrections to PRS-RSRPP accuracy requirement</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This CR proposes corrections to PRS-RSRPP measurement accuracy requirement in Rel. 17 spec.</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R4-2402675</w:t>
      </w:r>
      <w:r w:rsidRPr="005F1911">
        <w:rPr>
          <w:rFonts w:ascii="Arial" w:hAnsi="Arial" w:cs="Arial"/>
          <w:b/>
          <w:color w:val="0000FF"/>
          <w:sz w:val="24"/>
        </w:rPr>
        <w:tab/>
      </w:r>
      <w:r w:rsidRPr="005F1911">
        <w:rPr>
          <w:rFonts w:ascii="Arial" w:hAnsi="Arial" w:cs="Arial"/>
          <w:b/>
          <w:sz w:val="24"/>
        </w:rPr>
        <w:t>(NR_pos_enh-Perf) CR to 38.133 Corrections to PRS-RSRPP accuracy requirement</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CR-4246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snapToGrid w:val="0"/>
        <w:rPr>
          <w:rFonts w:ascii="Arial" w:hAnsi="Arial" w:cs="Arial"/>
          <w:b/>
        </w:rPr>
      </w:pPr>
      <w:r w:rsidRPr="005F1911">
        <w:rPr>
          <w:rFonts w:ascii="Arial" w:hAnsi="Arial" w:cs="Arial"/>
          <w:b/>
        </w:rPr>
        <w:lastRenderedPageBreak/>
        <w:t xml:space="preserve">Abstract: </w:t>
      </w:r>
    </w:p>
    <w:p w:rsidR="003744F6" w:rsidRPr="005F1911" w:rsidRDefault="003744F6" w:rsidP="003744F6">
      <w:pPr>
        <w:snapToGrid w:val="0"/>
      </w:pPr>
      <w:r w:rsidRPr="005F1911">
        <w:t>This CR proposes to mirror corrections to PRS-RSRPP measurement accuracy requirement from rel. 17.</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2E0C73" w:rsidRDefault="003744F6" w:rsidP="003744F6">
      <w:pPr>
        <w:snapToGrid w:val="0"/>
        <w:rPr>
          <w:color w:val="993300"/>
          <w:u w:val="single"/>
        </w:rPr>
      </w:pPr>
    </w:p>
    <w:p w:rsidR="003744F6"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NR_MG_enh</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R4-2400273</w:t>
      </w:r>
      <w:r w:rsidRPr="005F1911">
        <w:rPr>
          <w:rFonts w:ascii="Arial" w:hAnsi="Arial" w:cs="Arial"/>
          <w:b/>
          <w:color w:val="0000FF"/>
          <w:sz w:val="24"/>
        </w:rPr>
        <w:tab/>
      </w:r>
      <w:r w:rsidRPr="005F1911">
        <w:rPr>
          <w:rFonts w:ascii="Arial" w:hAnsi="Arial" w:cs="Arial"/>
          <w:b/>
          <w:sz w:val="24"/>
        </w:rPr>
        <w:t>[NR_MG_enh-Core] CR 38.133 Correction of normative text in requirements</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A side condition that was introduced in the Rel-18 version of the specification by Cat A CR 3674 for the WI NR_MG_enh-Core is incorrect, and violates the guidelines in the Foreword section of TS 38.133 on the usage of modal verbs in normative text. The co</w:t>
      </w:r>
    </w:p>
    <w:p w:rsidR="003744F6"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Default="003744F6" w:rsidP="003744F6">
      <w:pPr>
        <w:snapToGrid w:val="0"/>
        <w:rPr>
          <w:color w:val="993300"/>
          <w:u w:val="single"/>
        </w:rPr>
      </w:pP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R4-2400398</w:t>
      </w:r>
      <w:r w:rsidRPr="005F1911">
        <w:rPr>
          <w:rFonts w:ascii="Arial" w:hAnsi="Arial" w:cs="Arial"/>
          <w:b/>
          <w:color w:val="0000FF"/>
          <w:sz w:val="24"/>
        </w:rPr>
        <w:tab/>
      </w:r>
      <w:r w:rsidRPr="005F1911">
        <w:rPr>
          <w:rFonts w:ascii="Arial" w:hAnsi="Arial" w:cs="Arial"/>
          <w:b/>
          <w:sz w:val="24"/>
        </w:rPr>
        <w:t>(NR_MG_enh-Core) CR on Rel-17 MGE requirements</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R4-2400399</w:t>
      </w:r>
      <w:r w:rsidRPr="005F1911">
        <w:rPr>
          <w:rFonts w:ascii="Arial" w:hAnsi="Arial" w:cs="Arial"/>
          <w:b/>
          <w:color w:val="0000FF"/>
          <w:sz w:val="24"/>
        </w:rPr>
        <w:tab/>
      </w:r>
      <w:r w:rsidRPr="005F1911">
        <w:rPr>
          <w:rFonts w:ascii="Arial" w:hAnsi="Arial" w:cs="Arial"/>
          <w:b/>
          <w:sz w:val="24"/>
        </w:rPr>
        <w:t>(NR_MG_enh-Core) CR on Rel-17 MGE requirements - R18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R4-2401584</w:t>
      </w:r>
      <w:r w:rsidRPr="005F1911">
        <w:rPr>
          <w:rFonts w:ascii="Arial" w:hAnsi="Arial" w:cs="Arial"/>
          <w:b/>
          <w:color w:val="0000FF"/>
          <w:sz w:val="24"/>
        </w:rPr>
        <w:tab/>
      </w:r>
      <w:r w:rsidRPr="005F1911">
        <w:rPr>
          <w:rFonts w:ascii="Arial" w:hAnsi="Arial" w:cs="Arial"/>
          <w:b/>
          <w:sz w:val="24"/>
        </w:rPr>
        <w:t>[NR_MG_enh-Perf] Maintenance CR for MGE perf part R17</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CR-4147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 Anritsu</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R4-2401585</w:t>
      </w:r>
      <w:r w:rsidRPr="005F1911">
        <w:rPr>
          <w:rFonts w:ascii="Arial" w:hAnsi="Arial" w:cs="Arial"/>
          <w:b/>
          <w:color w:val="0000FF"/>
          <w:sz w:val="24"/>
        </w:rPr>
        <w:tab/>
      </w:r>
      <w:r w:rsidRPr="005F1911">
        <w:rPr>
          <w:rFonts w:ascii="Arial" w:hAnsi="Arial" w:cs="Arial"/>
          <w:b/>
          <w:sz w:val="24"/>
        </w:rPr>
        <w:t>(NR_MG_enh-Perf) Maintenance CR for MGE perf part R18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CR-4148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 Anritsu</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R4-2401658</w:t>
      </w:r>
      <w:r w:rsidRPr="005F1911">
        <w:rPr>
          <w:rFonts w:ascii="Arial" w:hAnsi="Arial" w:cs="Arial"/>
          <w:b/>
          <w:color w:val="0000FF"/>
          <w:sz w:val="24"/>
        </w:rPr>
        <w:tab/>
      </w:r>
      <w:r w:rsidRPr="005F1911">
        <w:rPr>
          <w:rFonts w:ascii="Arial" w:hAnsi="Arial" w:cs="Arial"/>
          <w:b/>
          <w:sz w:val="24"/>
        </w:rPr>
        <w:t>[NR_MG_enh-Core] CR on scheduling restriction of R17 NCSG</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CR-4163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lastRenderedPageBreak/>
        <w:t>R4-2401862</w:t>
      </w:r>
      <w:r w:rsidRPr="005F1911">
        <w:rPr>
          <w:rFonts w:ascii="Arial" w:hAnsi="Arial" w:cs="Arial"/>
          <w:b/>
          <w:color w:val="0000FF"/>
          <w:sz w:val="24"/>
        </w:rPr>
        <w:tab/>
      </w:r>
      <w:r w:rsidRPr="005F1911">
        <w:rPr>
          <w:rFonts w:ascii="Arial" w:hAnsi="Arial" w:cs="Arial"/>
          <w:b/>
          <w:sz w:val="24"/>
        </w:rPr>
        <w:t>[NR_MG_enh-Core] Discussion on remaining issues for NSCG</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R4-2402002</w:t>
      </w:r>
      <w:r w:rsidRPr="005F1911">
        <w:rPr>
          <w:rFonts w:ascii="Arial" w:hAnsi="Arial" w:cs="Arial"/>
          <w:b/>
          <w:color w:val="0000FF"/>
          <w:sz w:val="24"/>
        </w:rPr>
        <w:tab/>
      </w:r>
      <w:r w:rsidRPr="005F1911">
        <w:rPr>
          <w:rFonts w:ascii="Arial" w:hAnsi="Arial" w:cs="Arial"/>
          <w:b/>
          <w:sz w:val="24"/>
        </w:rPr>
        <w:t>(NR_MG_enh)  Measurements without gaps when Pre-MG is deactivated</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CR-4213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R4-2402003</w:t>
      </w:r>
      <w:r w:rsidRPr="005F1911">
        <w:rPr>
          <w:rFonts w:ascii="Arial" w:hAnsi="Arial" w:cs="Arial"/>
          <w:b/>
          <w:color w:val="0000FF"/>
          <w:sz w:val="24"/>
        </w:rPr>
        <w:tab/>
      </w:r>
      <w:r w:rsidRPr="005F1911">
        <w:rPr>
          <w:rFonts w:ascii="Arial" w:hAnsi="Arial" w:cs="Arial"/>
          <w:b/>
          <w:sz w:val="24"/>
        </w:rPr>
        <w:t>(NR_MG_enh)  Measurements without gaps when Pre-MG is deactivated</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CR-4214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R4-2402397</w:t>
      </w:r>
      <w:r w:rsidRPr="005F1911">
        <w:rPr>
          <w:rFonts w:ascii="Arial" w:hAnsi="Arial" w:cs="Arial"/>
          <w:b/>
          <w:color w:val="0000FF"/>
          <w:sz w:val="24"/>
        </w:rPr>
        <w:tab/>
      </w:r>
      <w:r w:rsidRPr="005F1911">
        <w:rPr>
          <w:rFonts w:ascii="Arial" w:hAnsi="Arial" w:cs="Arial"/>
          <w:b/>
          <w:sz w:val="24"/>
        </w:rPr>
        <w:t>[NR_MG_enh-Core] CR on the scheduling restriction of R17 NCSG</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3D5FF7" w:rsidRDefault="003744F6" w:rsidP="003744F6">
      <w:pPr>
        <w:snapToGrid w:val="0"/>
        <w:rPr>
          <w:color w:val="993300"/>
          <w:u w:val="single"/>
        </w:rPr>
      </w:pPr>
    </w:p>
    <w:p w:rsidR="003744F6"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 xml:space="preserve">NR_redcap </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R4-2400301</w:t>
      </w:r>
      <w:r w:rsidRPr="005F1911">
        <w:rPr>
          <w:rFonts w:ascii="Arial" w:hAnsi="Arial" w:cs="Arial"/>
          <w:b/>
          <w:color w:val="0000FF"/>
          <w:sz w:val="24"/>
        </w:rPr>
        <w:tab/>
      </w:r>
      <w:r w:rsidRPr="005F1911">
        <w:rPr>
          <w:rFonts w:ascii="Arial" w:hAnsi="Arial" w:cs="Arial"/>
          <w:b/>
          <w:sz w:val="24"/>
        </w:rPr>
        <w:t>[NR_redcap-Perf] CR to A.16.4.1.2 UE transmit timing test and A.16.5.2.2 BFD and LR for RedCap</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CR-3994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Addition of missing configuration 4 in tables.</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R4-2400302</w:t>
      </w:r>
      <w:r w:rsidRPr="005F1911">
        <w:rPr>
          <w:rFonts w:ascii="Arial" w:hAnsi="Arial" w:cs="Arial"/>
          <w:b/>
          <w:color w:val="0000FF"/>
          <w:sz w:val="24"/>
        </w:rPr>
        <w:tab/>
      </w:r>
      <w:r w:rsidRPr="005F1911">
        <w:rPr>
          <w:rFonts w:ascii="Arial" w:hAnsi="Arial" w:cs="Arial"/>
          <w:b/>
          <w:sz w:val="24"/>
        </w:rPr>
        <w:t>(NR_redcap-Perf) CR to A.16.4.1.2 UE transmit timing test and A.16.5.2.2 BFD and LR for RedCap</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CR-3995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Addition of missing configuration 4 in tables.</w:t>
      </w:r>
    </w:p>
    <w:p w:rsidR="003744F6" w:rsidRPr="005F1911" w:rsidRDefault="003744F6" w:rsidP="003744F6">
      <w:pPr>
        <w:snapToGrid w:val="0"/>
      </w:pPr>
      <w:r w:rsidRPr="005F1911">
        <w:t>Associated Rel-15 CR: R4-2400934</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R4-2400303</w:t>
      </w:r>
      <w:r w:rsidRPr="005F1911">
        <w:rPr>
          <w:rFonts w:ascii="Arial" w:hAnsi="Arial" w:cs="Arial"/>
          <w:b/>
          <w:color w:val="0000FF"/>
          <w:sz w:val="24"/>
        </w:rPr>
        <w:tab/>
      </w:r>
      <w:r w:rsidRPr="005F1911">
        <w:rPr>
          <w:rFonts w:ascii="Arial" w:hAnsi="Arial" w:cs="Arial"/>
          <w:b/>
          <w:sz w:val="24"/>
        </w:rPr>
        <w:t>[NR_redcap-Perf] CR to A.16.6.2.9, A.16.6.2.10 SMTC Config and GapOffset</w:t>
      </w:r>
    </w:p>
    <w:p w:rsidR="003744F6" w:rsidRPr="005F1911" w:rsidRDefault="003744F6" w:rsidP="003744F6">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CR-3996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Correction of Gap offset for FDD</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R4-2400304</w:t>
      </w:r>
      <w:r w:rsidRPr="005F1911">
        <w:rPr>
          <w:rFonts w:ascii="Arial" w:hAnsi="Arial" w:cs="Arial"/>
          <w:b/>
          <w:color w:val="0000FF"/>
          <w:sz w:val="24"/>
        </w:rPr>
        <w:tab/>
      </w:r>
      <w:r w:rsidRPr="005F1911">
        <w:rPr>
          <w:rFonts w:ascii="Arial" w:hAnsi="Arial" w:cs="Arial"/>
          <w:b/>
          <w:sz w:val="24"/>
        </w:rPr>
        <w:t>(NR_redcap-Perf) CR to A.16.6.2.9, A.16.6.2.10 SMTC Config and GapOffset</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CR-3997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Correction of Gap offset for FDD</w:t>
      </w:r>
    </w:p>
    <w:p w:rsidR="003744F6" w:rsidRPr="005F1911" w:rsidRDefault="003744F6" w:rsidP="003744F6">
      <w:pPr>
        <w:snapToGrid w:val="0"/>
      </w:pPr>
      <w:r w:rsidRPr="005F1911">
        <w:t>Associated Rel-17 CR: R4-2400935</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R4-2400305</w:t>
      </w:r>
      <w:r w:rsidRPr="005F1911">
        <w:rPr>
          <w:rFonts w:ascii="Arial" w:hAnsi="Arial" w:cs="Arial"/>
          <w:b/>
          <w:color w:val="0000FF"/>
          <w:sz w:val="24"/>
        </w:rPr>
        <w:tab/>
      </w:r>
      <w:r w:rsidRPr="005F1911">
        <w:rPr>
          <w:rFonts w:ascii="Arial" w:hAnsi="Arial" w:cs="Arial"/>
          <w:b/>
          <w:sz w:val="24"/>
        </w:rPr>
        <w:t>[NR_redcap-Perf] CR to A.16.6.2.11, A.16.6.2.12 SSB Config</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CR-3998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Align SSB config for cell 2 with cell 1.</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R4-2400306</w:t>
      </w:r>
      <w:r w:rsidRPr="005F1911">
        <w:rPr>
          <w:rFonts w:ascii="Arial" w:hAnsi="Arial" w:cs="Arial"/>
          <w:b/>
          <w:color w:val="0000FF"/>
          <w:sz w:val="24"/>
        </w:rPr>
        <w:tab/>
      </w:r>
      <w:r w:rsidRPr="005F1911">
        <w:rPr>
          <w:rFonts w:ascii="Arial" w:hAnsi="Arial" w:cs="Arial"/>
          <w:b/>
          <w:sz w:val="24"/>
        </w:rPr>
        <w:t>(NR_redcap-Perf) CR to A.16.6.2.11, A.16.6.2.12 SSB Config</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CR-3999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Align SSB config for cell 2 with cell 1.</w:t>
      </w:r>
    </w:p>
    <w:p w:rsidR="003744F6" w:rsidRPr="005F1911" w:rsidRDefault="003744F6" w:rsidP="003744F6">
      <w:pPr>
        <w:snapToGrid w:val="0"/>
      </w:pPr>
      <w:r w:rsidRPr="005F1911">
        <w:t>Associated Rel-17 CR: R4-2400936</w:t>
      </w:r>
    </w:p>
    <w:p w:rsidR="003744F6"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R4-2400499</w:t>
      </w:r>
      <w:r w:rsidRPr="005F1911">
        <w:rPr>
          <w:rFonts w:ascii="Arial" w:hAnsi="Arial" w:cs="Arial"/>
          <w:b/>
          <w:color w:val="0000FF"/>
          <w:sz w:val="24"/>
        </w:rPr>
        <w:tab/>
      </w:r>
      <w:r w:rsidRPr="005F1911">
        <w:rPr>
          <w:rFonts w:ascii="Arial" w:hAnsi="Arial" w:cs="Arial"/>
          <w:b/>
          <w:sz w:val="24"/>
        </w:rPr>
        <w:t>(NR_redcap-Core) CR on PRACH transmission periodicity for RedCap UE-Rel17</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CR-7279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R4-2400500</w:t>
      </w:r>
      <w:r w:rsidRPr="005F1911">
        <w:rPr>
          <w:rFonts w:ascii="Arial" w:hAnsi="Arial" w:cs="Arial"/>
          <w:b/>
          <w:color w:val="0000FF"/>
          <w:sz w:val="24"/>
        </w:rPr>
        <w:tab/>
      </w:r>
      <w:r w:rsidRPr="005F1911">
        <w:rPr>
          <w:rFonts w:ascii="Arial" w:hAnsi="Arial" w:cs="Arial"/>
          <w:b/>
          <w:sz w:val="24"/>
        </w:rPr>
        <w:t>(NR_redcap-Core) CR on PRACH transmission periodicity for RedCap UE-Rel18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CR-7280  rev  Cat: A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R4-2400659</w:t>
      </w:r>
      <w:r w:rsidRPr="005F1911">
        <w:rPr>
          <w:rFonts w:ascii="Arial" w:hAnsi="Arial" w:cs="Arial"/>
          <w:b/>
          <w:color w:val="0000FF"/>
          <w:sz w:val="24"/>
        </w:rPr>
        <w:tab/>
      </w:r>
      <w:r w:rsidRPr="005F1911">
        <w:rPr>
          <w:rFonts w:ascii="Arial" w:hAnsi="Arial" w:cs="Arial"/>
          <w:b/>
          <w:sz w:val="24"/>
        </w:rPr>
        <w:t>(NR_redcap-Perf) CR to TS 38.133: Corrections to RedCap test cases (Rel 17)</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R4-2400660</w:t>
      </w:r>
      <w:r w:rsidRPr="005F1911">
        <w:rPr>
          <w:rFonts w:ascii="Arial" w:hAnsi="Arial" w:cs="Arial"/>
          <w:b/>
          <w:color w:val="0000FF"/>
          <w:sz w:val="24"/>
        </w:rPr>
        <w:tab/>
      </w:r>
      <w:r w:rsidRPr="005F1911">
        <w:rPr>
          <w:rFonts w:ascii="Arial" w:hAnsi="Arial" w:cs="Arial"/>
          <w:b/>
          <w:sz w:val="24"/>
        </w:rPr>
        <w:t>(NR_redcap-Perf) CR to TS 38.133: Corrections to RedCap test cases (Rel 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R4-2400673</w:t>
      </w:r>
      <w:r w:rsidRPr="005F1911">
        <w:rPr>
          <w:rFonts w:ascii="Arial" w:hAnsi="Arial" w:cs="Arial"/>
          <w:b/>
          <w:color w:val="0000FF"/>
          <w:sz w:val="24"/>
        </w:rPr>
        <w:tab/>
      </w:r>
      <w:r w:rsidRPr="005F1911">
        <w:rPr>
          <w:rFonts w:ascii="Arial" w:hAnsi="Arial" w:cs="Arial"/>
          <w:b/>
          <w:sz w:val="24"/>
        </w:rPr>
        <w:t>[NR_redcap-Perf ] Corrections to NR SA FR1 RedCap Event Trigger test parameters in A.16.6.2.9, A.16.6.2.10</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R4-2400692</w:t>
      </w:r>
      <w:r w:rsidRPr="005F1911">
        <w:rPr>
          <w:rFonts w:ascii="Arial" w:hAnsi="Arial" w:cs="Arial"/>
          <w:b/>
          <w:color w:val="0000FF"/>
          <w:sz w:val="24"/>
        </w:rPr>
        <w:tab/>
      </w:r>
      <w:r w:rsidRPr="005F1911">
        <w:rPr>
          <w:rFonts w:ascii="Arial" w:hAnsi="Arial" w:cs="Arial"/>
          <w:b/>
          <w:sz w:val="24"/>
        </w:rPr>
        <w:t>[NR_redcap-Perf ] Corrections to NR SA FR1 RedCap Event Trigger test parameters in A.16.6.2.9, A.16.6.2.10 (Rel-18)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R4-2400726</w:t>
      </w:r>
      <w:r w:rsidRPr="005F1911">
        <w:rPr>
          <w:rFonts w:ascii="Arial" w:hAnsi="Arial" w:cs="Arial"/>
          <w:b/>
          <w:color w:val="0000FF"/>
          <w:sz w:val="24"/>
        </w:rPr>
        <w:tab/>
      </w:r>
      <w:r w:rsidRPr="005F1911">
        <w:rPr>
          <w:rFonts w:ascii="Arial" w:hAnsi="Arial" w:cs="Arial"/>
          <w:b/>
          <w:sz w:val="24"/>
        </w:rPr>
        <w:t>(NR_redcap-Perf) Correction CR for RRC re-establishment TCs for RedCap (R17)</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R4-2400934</w:t>
      </w:r>
      <w:r w:rsidRPr="005F1911">
        <w:rPr>
          <w:rFonts w:ascii="Arial" w:hAnsi="Arial" w:cs="Arial"/>
          <w:b/>
          <w:color w:val="0000FF"/>
          <w:sz w:val="24"/>
        </w:rPr>
        <w:tab/>
      </w:r>
      <w:r w:rsidRPr="005F1911">
        <w:rPr>
          <w:rFonts w:ascii="Arial" w:hAnsi="Arial" w:cs="Arial"/>
          <w:b/>
          <w:sz w:val="24"/>
        </w:rPr>
        <w:t>(NR_redcap-Perf) CR to A.16.4.1.2 UE transmit timing test and A.16.5.2.2 BFD and LR for RedCap</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CR-4062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Addition of missing configuration 4 in tables.</w:t>
      </w:r>
    </w:p>
    <w:p w:rsidR="003744F6" w:rsidRPr="005F1911" w:rsidRDefault="003744F6" w:rsidP="003744F6">
      <w:pPr>
        <w:snapToGrid w:val="0"/>
      </w:pPr>
      <w:r w:rsidRPr="005F1911">
        <w:t>Title of R4-2400301 was corrected to describe WI code with ().</w:t>
      </w:r>
    </w:p>
    <w:p w:rsidR="003744F6" w:rsidRPr="005F1911" w:rsidRDefault="003744F6" w:rsidP="003744F6">
      <w:pPr>
        <w:snapToGrid w:val="0"/>
      </w:pPr>
      <w:r w:rsidRPr="005F1911">
        <w:t>Associated Cat-A Rel-18 CR: R4-2400302.</w:t>
      </w:r>
    </w:p>
    <w:p w:rsidR="003744F6" w:rsidRPr="005F1911" w:rsidRDefault="003744F6" w:rsidP="003744F6">
      <w:pPr>
        <w:snapToGrid w:val="0"/>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R4-2400935</w:t>
      </w:r>
      <w:r w:rsidRPr="005F1911">
        <w:rPr>
          <w:rFonts w:ascii="Arial" w:hAnsi="Arial" w:cs="Arial"/>
          <w:b/>
          <w:color w:val="0000FF"/>
          <w:sz w:val="24"/>
        </w:rPr>
        <w:tab/>
      </w:r>
      <w:r w:rsidRPr="005F1911">
        <w:rPr>
          <w:rFonts w:ascii="Arial" w:hAnsi="Arial" w:cs="Arial"/>
          <w:b/>
          <w:sz w:val="24"/>
        </w:rPr>
        <w:t>(NR_redcap-Perf) CR to A.16.6.2.9, A.16.6.2.10 SMTC Config and GapOffset</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CR-4063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Correction of Gap offset for FDD.</w:t>
      </w:r>
    </w:p>
    <w:p w:rsidR="003744F6" w:rsidRPr="005F1911" w:rsidRDefault="003744F6" w:rsidP="003744F6">
      <w:pPr>
        <w:snapToGrid w:val="0"/>
      </w:pPr>
      <w:r w:rsidRPr="005F1911">
        <w:t>Title of R4-2400303 was corrected to describe WI code with ().</w:t>
      </w:r>
    </w:p>
    <w:p w:rsidR="003744F6" w:rsidRPr="005F1911" w:rsidRDefault="003744F6" w:rsidP="003744F6">
      <w:pPr>
        <w:snapToGrid w:val="0"/>
      </w:pPr>
      <w:r w:rsidRPr="005F1911">
        <w:t>Associated Cat-A Rel-18 CR: R4-2400304.</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R4-2400936</w:t>
      </w:r>
      <w:r w:rsidRPr="005F1911">
        <w:rPr>
          <w:rFonts w:ascii="Arial" w:hAnsi="Arial" w:cs="Arial"/>
          <w:b/>
          <w:color w:val="0000FF"/>
          <w:sz w:val="24"/>
        </w:rPr>
        <w:tab/>
      </w:r>
      <w:r w:rsidRPr="005F1911">
        <w:rPr>
          <w:rFonts w:ascii="Arial" w:hAnsi="Arial" w:cs="Arial"/>
          <w:b/>
          <w:sz w:val="24"/>
        </w:rPr>
        <w:t>(NR_redcap-Perf) CR to A.16.6.2.11, A.16.6.2.12 SSB Config</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CR-4064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Align SSB config for cell 2 with cell 1.</w:t>
      </w:r>
    </w:p>
    <w:p w:rsidR="003744F6" w:rsidRPr="005F1911" w:rsidRDefault="003744F6" w:rsidP="003744F6">
      <w:pPr>
        <w:snapToGrid w:val="0"/>
      </w:pPr>
      <w:r w:rsidRPr="005F1911">
        <w:t>Title of R4-2400305 was corrected to describe WI code with ().</w:t>
      </w:r>
    </w:p>
    <w:p w:rsidR="003744F6" w:rsidRPr="005F1911" w:rsidRDefault="003744F6" w:rsidP="003744F6">
      <w:pPr>
        <w:snapToGrid w:val="0"/>
      </w:pPr>
      <w:r w:rsidRPr="005F1911">
        <w:t>Associated Cat-A Rel-18 CR: R4-2400306.</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R4-2401121</w:t>
      </w:r>
      <w:r w:rsidRPr="005F1911">
        <w:rPr>
          <w:rFonts w:ascii="Arial" w:hAnsi="Arial" w:cs="Arial"/>
          <w:b/>
          <w:color w:val="0000FF"/>
          <w:sz w:val="24"/>
        </w:rPr>
        <w:tab/>
      </w:r>
      <w:r w:rsidRPr="005F1911">
        <w:rPr>
          <w:rFonts w:ascii="Arial" w:hAnsi="Arial" w:cs="Arial"/>
          <w:b/>
          <w:sz w:val="24"/>
        </w:rPr>
        <w:t>(NR_redcap-Core) CR on eDRX INACTIVE requirements for non-Redcap UEs (Rel-17)</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CR-4074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R4-2401122</w:t>
      </w:r>
      <w:r w:rsidRPr="005F1911">
        <w:rPr>
          <w:rFonts w:ascii="Arial" w:hAnsi="Arial" w:cs="Arial"/>
          <w:b/>
          <w:color w:val="0000FF"/>
          <w:sz w:val="24"/>
        </w:rPr>
        <w:tab/>
      </w:r>
      <w:r w:rsidRPr="005F1911">
        <w:rPr>
          <w:rFonts w:ascii="Arial" w:hAnsi="Arial" w:cs="Arial"/>
          <w:b/>
          <w:sz w:val="24"/>
        </w:rPr>
        <w:t>(NR_redcap-Core) CR on eDRX INACTIVE requirements for non-Redcap UEs (Rel-18)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CR-4075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R4-2401302</w:t>
      </w:r>
      <w:r w:rsidRPr="005F1911">
        <w:rPr>
          <w:rFonts w:ascii="Arial" w:hAnsi="Arial" w:cs="Arial"/>
          <w:b/>
          <w:color w:val="0000FF"/>
          <w:sz w:val="24"/>
        </w:rPr>
        <w:tab/>
      </w:r>
      <w:r w:rsidRPr="005F1911">
        <w:rPr>
          <w:rFonts w:ascii="Arial" w:hAnsi="Arial" w:cs="Arial"/>
          <w:b/>
          <w:sz w:val="24"/>
        </w:rPr>
        <w:t>(NR_redcap-Core) Correction to RedCap core requirements_R17</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R4-2401303</w:t>
      </w:r>
      <w:r w:rsidRPr="005F1911">
        <w:rPr>
          <w:rFonts w:ascii="Arial" w:hAnsi="Arial" w:cs="Arial"/>
          <w:b/>
          <w:color w:val="0000FF"/>
          <w:sz w:val="24"/>
        </w:rPr>
        <w:tab/>
      </w:r>
      <w:r w:rsidRPr="005F1911">
        <w:rPr>
          <w:rFonts w:ascii="Arial" w:hAnsi="Arial" w:cs="Arial"/>
          <w:b/>
          <w:sz w:val="24"/>
        </w:rPr>
        <w:t>(NR_redcap-Core) Correction to RedCap core requirements_R18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CR-4102  rev  Cat: A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R4-2401304</w:t>
      </w:r>
      <w:r w:rsidRPr="005F1911">
        <w:rPr>
          <w:rFonts w:ascii="Arial" w:hAnsi="Arial" w:cs="Arial"/>
          <w:b/>
          <w:color w:val="0000FF"/>
          <w:sz w:val="24"/>
        </w:rPr>
        <w:tab/>
      </w:r>
      <w:r w:rsidRPr="005F1911">
        <w:rPr>
          <w:rFonts w:ascii="Arial" w:hAnsi="Arial" w:cs="Arial"/>
          <w:b/>
          <w:sz w:val="24"/>
        </w:rPr>
        <w:t>(NR_redcap-Perf) Correction to RedCap measurement test cases_R17</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R4-2401305</w:t>
      </w:r>
      <w:r w:rsidRPr="005F1911">
        <w:rPr>
          <w:rFonts w:ascii="Arial" w:hAnsi="Arial" w:cs="Arial"/>
          <w:b/>
          <w:color w:val="0000FF"/>
          <w:sz w:val="24"/>
        </w:rPr>
        <w:tab/>
      </w:r>
      <w:r w:rsidRPr="005F1911">
        <w:rPr>
          <w:rFonts w:ascii="Arial" w:hAnsi="Arial" w:cs="Arial"/>
          <w:b/>
          <w:sz w:val="24"/>
        </w:rPr>
        <w:t>(NR_redcap-Perf) Correction to RedCap measurement test cases_R18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R4-2401306</w:t>
      </w:r>
      <w:r w:rsidRPr="005F1911">
        <w:rPr>
          <w:rFonts w:ascii="Arial" w:hAnsi="Arial" w:cs="Arial"/>
          <w:b/>
          <w:color w:val="0000FF"/>
          <w:sz w:val="24"/>
        </w:rPr>
        <w:tab/>
      </w:r>
      <w:r w:rsidRPr="005F1911">
        <w:rPr>
          <w:rFonts w:ascii="Arial" w:hAnsi="Arial" w:cs="Arial"/>
          <w:b/>
          <w:sz w:val="24"/>
        </w:rPr>
        <w:t>(NR_redcap-Perf) Correction to RedCap inactive and connected state test cases_R17</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R4-2401307</w:t>
      </w:r>
      <w:r w:rsidRPr="005F1911">
        <w:rPr>
          <w:rFonts w:ascii="Arial" w:hAnsi="Arial" w:cs="Arial"/>
          <w:b/>
          <w:color w:val="0000FF"/>
          <w:sz w:val="24"/>
        </w:rPr>
        <w:tab/>
      </w:r>
      <w:r w:rsidRPr="005F1911">
        <w:rPr>
          <w:rFonts w:ascii="Arial" w:hAnsi="Arial" w:cs="Arial"/>
          <w:b/>
          <w:sz w:val="24"/>
        </w:rPr>
        <w:t>(NR_redcap-Perf) Correction to RedCap inactive and connected state test cases_R18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CR-4106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R4-2401355</w:t>
      </w:r>
      <w:r w:rsidRPr="005F1911">
        <w:rPr>
          <w:rFonts w:ascii="Arial" w:hAnsi="Arial" w:cs="Arial"/>
          <w:b/>
          <w:color w:val="0000FF"/>
          <w:sz w:val="24"/>
        </w:rPr>
        <w:tab/>
      </w:r>
      <w:r w:rsidRPr="005F1911">
        <w:rPr>
          <w:rFonts w:ascii="Arial" w:hAnsi="Arial" w:cs="Arial"/>
          <w:b/>
          <w:sz w:val="24"/>
        </w:rPr>
        <w:t>(NR_redcap-Core) Correction on relaxation measurement requirements for RedCap inactive UE with idle eDRX&gt;10.24s</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CR-4112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R4-2401356</w:t>
      </w:r>
      <w:r w:rsidRPr="005F1911">
        <w:rPr>
          <w:rFonts w:ascii="Arial" w:hAnsi="Arial" w:cs="Arial"/>
          <w:b/>
          <w:color w:val="0000FF"/>
          <w:sz w:val="24"/>
        </w:rPr>
        <w:tab/>
      </w:r>
      <w:r w:rsidRPr="005F1911">
        <w:rPr>
          <w:rFonts w:ascii="Arial" w:hAnsi="Arial" w:cs="Arial"/>
          <w:b/>
          <w:sz w:val="24"/>
        </w:rPr>
        <w:t>(NR_redcap-Core) Correction on relaxation measurement requirements for RedCap inactive UE with idle eDRX&gt;10.24s</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CR-4113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R4-2401628</w:t>
      </w:r>
      <w:r w:rsidRPr="005F1911">
        <w:rPr>
          <w:rFonts w:ascii="Arial" w:hAnsi="Arial" w:cs="Arial"/>
          <w:b/>
          <w:color w:val="0000FF"/>
          <w:sz w:val="24"/>
        </w:rPr>
        <w:tab/>
      </w:r>
      <w:r w:rsidRPr="005F1911">
        <w:rPr>
          <w:rFonts w:ascii="Arial" w:hAnsi="Arial" w:cs="Arial"/>
          <w:b/>
          <w:sz w:val="24"/>
        </w:rPr>
        <w:t>(NR_redcap-Core) CR on handover requirements for RedCap</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snapToGrid w:val="0"/>
        <w:rPr>
          <w:rFonts w:ascii="Arial" w:hAnsi="Arial" w:cs="Arial"/>
          <w:b/>
        </w:rPr>
      </w:pPr>
      <w:r w:rsidRPr="005F1911">
        <w:rPr>
          <w:rFonts w:ascii="Arial" w:hAnsi="Arial" w:cs="Arial"/>
          <w:b/>
        </w:rPr>
        <w:lastRenderedPageBreak/>
        <w:t xml:space="preserve">Abstract: </w:t>
      </w:r>
    </w:p>
    <w:p w:rsidR="003744F6" w:rsidRPr="005F1911" w:rsidRDefault="003744F6" w:rsidP="003744F6">
      <w:pPr>
        <w:snapToGrid w:val="0"/>
      </w:pPr>
      <w:r w:rsidRPr="005F1911">
        <w:t>Parsing Failure: Change request number wrong on CR cover for TDoc R4-2401628. Database value : 4155. CR cover value : DraftCR.  A revision will be required.</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revised to R4-2402938</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R4-2401629</w:t>
      </w:r>
      <w:r w:rsidRPr="005F1911">
        <w:rPr>
          <w:rFonts w:ascii="Arial" w:hAnsi="Arial" w:cs="Arial"/>
          <w:b/>
          <w:color w:val="0000FF"/>
          <w:sz w:val="24"/>
        </w:rPr>
        <w:tab/>
      </w:r>
      <w:r w:rsidRPr="005F1911">
        <w:rPr>
          <w:rFonts w:ascii="Arial" w:hAnsi="Arial" w:cs="Arial"/>
          <w:b/>
          <w:sz w:val="24"/>
        </w:rPr>
        <w:t>(NR_redcap-Core) CR on handover requirements for RedCap</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CR-4156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R4-2401855</w:t>
      </w:r>
      <w:r w:rsidRPr="005F1911">
        <w:rPr>
          <w:rFonts w:ascii="Arial" w:hAnsi="Arial" w:cs="Arial"/>
          <w:b/>
          <w:color w:val="0000FF"/>
          <w:sz w:val="24"/>
        </w:rPr>
        <w:tab/>
      </w:r>
      <w:r w:rsidRPr="005F1911">
        <w:rPr>
          <w:rFonts w:ascii="Arial" w:hAnsi="Arial" w:cs="Arial"/>
          <w:b/>
          <w:sz w:val="24"/>
        </w:rPr>
        <w:t>[NR_redcap-Core] Discussion on NCD-SSB time offset</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R4-2401856</w:t>
      </w:r>
      <w:r w:rsidRPr="005F1911">
        <w:rPr>
          <w:rFonts w:ascii="Arial" w:hAnsi="Arial" w:cs="Arial"/>
          <w:b/>
          <w:color w:val="0000FF"/>
          <w:sz w:val="24"/>
        </w:rPr>
        <w:tab/>
      </w:r>
      <w:r w:rsidRPr="005F1911">
        <w:rPr>
          <w:rFonts w:ascii="Arial" w:hAnsi="Arial" w:cs="Arial"/>
          <w:b/>
          <w:sz w:val="24"/>
        </w:rPr>
        <w:t>[NR_redcap-Core] CR 38.133 Corrections in RRC_INACTIVE for RedCap</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CR-4181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R4-2401857</w:t>
      </w:r>
      <w:r w:rsidRPr="005F1911">
        <w:rPr>
          <w:rFonts w:ascii="Arial" w:hAnsi="Arial" w:cs="Arial"/>
          <w:b/>
          <w:color w:val="0000FF"/>
          <w:sz w:val="24"/>
        </w:rPr>
        <w:tab/>
      </w:r>
      <w:r w:rsidRPr="005F1911">
        <w:rPr>
          <w:rFonts w:ascii="Arial" w:hAnsi="Arial" w:cs="Arial"/>
          <w:b/>
          <w:sz w:val="24"/>
        </w:rPr>
        <w:t>[NR_redcap-Core] CR 38.133 Corrections in RRC_INACTIVE for RedCap</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R4-2401858</w:t>
      </w:r>
      <w:r w:rsidRPr="005F1911">
        <w:rPr>
          <w:rFonts w:ascii="Arial" w:hAnsi="Arial" w:cs="Arial"/>
          <w:b/>
          <w:color w:val="0000FF"/>
          <w:sz w:val="24"/>
        </w:rPr>
        <w:tab/>
      </w:r>
      <w:r w:rsidRPr="005F1911">
        <w:rPr>
          <w:rFonts w:ascii="Arial" w:hAnsi="Arial" w:cs="Arial"/>
          <w:b/>
          <w:sz w:val="24"/>
        </w:rPr>
        <w:t>[NR_redcap-Perf] CR 38.133 Corrections of SDT Test Case Parameters for RedCap</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CR-4183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R4-2401859</w:t>
      </w:r>
      <w:r w:rsidRPr="005F1911">
        <w:rPr>
          <w:rFonts w:ascii="Arial" w:hAnsi="Arial" w:cs="Arial"/>
          <w:b/>
          <w:color w:val="0000FF"/>
          <w:sz w:val="24"/>
        </w:rPr>
        <w:tab/>
      </w:r>
      <w:r w:rsidRPr="005F1911">
        <w:rPr>
          <w:rFonts w:ascii="Arial" w:hAnsi="Arial" w:cs="Arial"/>
          <w:b/>
          <w:sz w:val="24"/>
        </w:rPr>
        <w:t>[NR_redcap-Perf] CR 38.133 Corrections of SDT Test Case Parameters for RedCap</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R4-2401942</w:t>
      </w:r>
      <w:r w:rsidRPr="005F1911">
        <w:rPr>
          <w:rFonts w:ascii="Arial" w:hAnsi="Arial" w:cs="Arial"/>
          <w:b/>
          <w:color w:val="0000FF"/>
          <w:sz w:val="24"/>
        </w:rPr>
        <w:tab/>
      </w:r>
      <w:r w:rsidRPr="005F1911">
        <w:rPr>
          <w:rFonts w:ascii="Arial" w:hAnsi="Arial" w:cs="Arial"/>
          <w:b/>
          <w:sz w:val="24"/>
        </w:rPr>
        <w:t>(NR_redcap-Perf) Correction of requirements and parameters for RedCap testing</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snapToGrid w:val="0"/>
        <w:rPr>
          <w:rFonts w:ascii="Arial" w:hAnsi="Arial" w:cs="Arial"/>
          <w:b/>
        </w:rPr>
      </w:pPr>
      <w:r w:rsidRPr="005F1911">
        <w:rPr>
          <w:rFonts w:ascii="Arial" w:hAnsi="Arial" w:cs="Arial"/>
          <w:b/>
        </w:rPr>
        <w:lastRenderedPageBreak/>
        <w:t xml:space="preserve">Abstract: </w:t>
      </w:r>
    </w:p>
    <w:p w:rsidR="003744F6" w:rsidRPr="005F1911" w:rsidRDefault="003744F6" w:rsidP="003744F6">
      <w:pPr>
        <w:snapToGrid w:val="0"/>
      </w:pPr>
      <w:r w:rsidRPr="005F1911">
        <w:t>There are FFS in the test cases.</w:t>
      </w:r>
    </w:p>
    <w:p w:rsidR="003744F6" w:rsidRPr="005F1911" w:rsidRDefault="003744F6" w:rsidP="003744F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R4-2403337 (from R4-2401942).</w:t>
      </w:r>
    </w:p>
    <w:p w:rsidR="003744F6" w:rsidRPr="005F1911" w:rsidRDefault="003744F6" w:rsidP="003744F6">
      <w:pPr>
        <w:snapToGrid w:val="0"/>
        <w:rPr>
          <w:rFonts w:ascii="Arial" w:hAnsi="Arial" w:cs="Arial"/>
          <w:b/>
          <w:sz w:val="24"/>
        </w:rPr>
      </w:pPr>
      <w:hyperlink r:id="rId13" w:history="1">
        <w:r w:rsidRPr="00647A9C">
          <w:rPr>
            <w:rStyle w:val="ae"/>
            <w:rFonts w:ascii="Arial" w:hAnsi="Arial" w:cs="Arial"/>
            <w:b/>
            <w:sz w:val="24"/>
          </w:rPr>
          <w:t>R4-2403337</w:t>
        </w:r>
      </w:hyperlink>
      <w:r w:rsidRPr="005F1911">
        <w:rPr>
          <w:rFonts w:ascii="Arial" w:hAnsi="Arial" w:cs="Arial"/>
          <w:b/>
          <w:color w:val="0000FF"/>
          <w:sz w:val="24"/>
        </w:rPr>
        <w:tab/>
      </w:r>
      <w:r w:rsidRPr="005F1911">
        <w:rPr>
          <w:rFonts w:ascii="Arial" w:hAnsi="Arial" w:cs="Arial"/>
          <w:b/>
          <w:sz w:val="24"/>
        </w:rPr>
        <w:t>(NR_redcap-Perf) Correction of requirements and parameters for RedCap testing</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There are FFS in the test cases.</w:t>
      </w:r>
    </w:p>
    <w:p w:rsidR="003744F6" w:rsidRPr="005F1911" w:rsidRDefault="003744F6" w:rsidP="003744F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647A9C">
        <w:rPr>
          <w:rFonts w:ascii="Arial" w:hAnsi="Arial" w:cs="Arial"/>
          <w:b/>
          <w:highlight w:val="yellow"/>
        </w:rPr>
        <w:t>Return to.</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R4-2401943</w:t>
      </w:r>
      <w:r w:rsidRPr="005F1911">
        <w:rPr>
          <w:rFonts w:ascii="Arial" w:hAnsi="Arial" w:cs="Arial"/>
          <w:b/>
          <w:color w:val="0000FF"/>
          <w:sz w:val="24"/>
        </w:rPr>
        <w:tab/>
      </w:r>
      <w:r w:rsidRPr="005F1911">
        <w:rPr>
          <w:rFonts w:ascii="Arial" w:hAnsi="Arial" w:cs="Arial"/>
          <w:b/>
          <w:sz w:val="24"/>
        </w:rPr>
        <w:t>(NR_redcap-Perf) Correction of requirements and parameters for RedCap testing</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CR-4197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There are FFS in the test cases.</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R4-2401944</w:t>
      </w:r>
      <w:r w:rsidRPr="005F1911">
        <w:rPr>
          <w:rFonts w:ascii="Arial" w:hAnsi="Arial" w:cs="Arial"/>
          <w:b/>
          <w:color w:val="0000FF"/>
          <w:sz w:val="24"/>
        </w:rPr>
        <w:tab/>
      </w:r>
      <w:r w:rsidRPr="005F1911">
        <w:rPr>
          <w:rFonts w:ascii="Arial" w:hAnsi="Arial" w:cs="Arial"/>
          <w:b/>
          <w:sz w:val="24"/>
        </w:rPr>
        <w:t>(NR_redcap-Core) eDRX requirements for CG-SDT for non-RedCap UE</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eDRX requiremens for non-RedCap UE in RRC INACTIVE state were introduced in R4-2321628. In this CR the CG-SDT requirements in INACTIVE mode are updated to take into account the eDRX support.</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R4-2401945</w:t>
      </w:r>
      <w:r w:rsidRPr="005F1911">
        <w:rPr>
          <w:rFonts w:ascii="Arial" w:hAnsi="Arial" w:cs="Arial"/>
          <w:b/>
          <w:color w:val="0000FF"/>
          <w:sz w:val="24"/>
        </w:rPr>
        <w:tab/>
      </w:r>
      <w:r w:rsidRPr="005F1911">
        <w:rPr>
          <w:rFonts w:ascii="Arial" w:hAnsi="Arial" w:cs="Arial"/>
          <w:b/>
          <w:sz w:val="24"/>
        </w:rPr>
        <w:t>(NR_redcap-Core) eDRX requirements for CG-SDT for non-RedCap UE</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CR-4199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eDRX requiremens for non-RedCap UE in RRC INACTIVE state were introduced in R4-2321628. In this CR the CG-SDT requirements in INACTIVE mode are updated to take into account the eDRX support.</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R4-2401946</w:t>
      </w:r>
      <w:r w:rsidRPr="005F1911">
        <w:rPr>
          <w:rFonts w:ascii="Arial" w:hAnsi="Arial" w:cs="Arial"/>
          <w:b/>
          <w:color w:val="0000FF"/>
          <w:sz w:val="24"/>
        </w:rPr>
        <w:tab/>
      </w:r>
      <w:r w:rsidRPr="005F1911">
        <w:rPr>
          <w:rFonts w:ascii="Arial" w:hAnsi="Arial" w:cs="Arial"/>
          <w:b/>
          <w:sz w:val="24"/>
        </w:rPr>
        <w:t>(NR_redcap-Core) Editorial correction to CG-SDT requirements for RedCap UE</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snapToGrid w:val="0"/>
        <w:rPr>
          <w:rFonts w:ascii="Arial" w:hAnsi="Arial" w:cs="Arial"/>
          <w:b/>
        </w:rPr>
      </w:pPr>
      <w:r w:rsidRPr="005F1911">
        <w:rPr>
          <w:rFonts w:ascii="Arial" w:hAnsi="Arial" w:cs="Arial"/>
          <w:b/>
        </w:rPr>
        <w:lastRenderedPageBreak/>
        <w:t xml:space="preserve">Abstract: </w:t>
      </w:r>
    </w:p>
    <w:p w:rsidR="003744F6" w:rsidRPr="005F1911" w:rsidRDefault="003744F6" w:rsidP="003744F6">
      <w:pPr>
        <w:snapToGrid w:val="0"/>
      </w:pPr>
      <w:r w:rsidRPr="005F1911">
        <w:t>Typo in Table 5.2B.3-3 where T is used which is undefined. The correct parameter shoudl be TeDRX-RAN as as in the second row of the table.</w:t>
      </w:r>
    </w:p>
    <w:p w:rsidR="003744F6" w:rsidRPr="005F1911" w:rsidRDefault="003744F6" w:rsidP="003744F6">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R4-2403338 (from R4-2401946).</w:t>
      </w:r>
    </w:p>
    <w:p w:rsidR="003744F6" w:rsidRPr="005F1911" w:rsidRDefault="003744F6" w:rsidP="003744F6">
      <w:pPr>
        <w:snapToGrid w:val="0"/>
        <w:rPr>
          <w:rFonts w:ascii="Arial" w:hAnsi="Arial" w:cs="Arial"/>
          <w:b/>
          <w:sz w:val="24"/>
        </w:rPr>
      </w:pPr>
      <w:hyperlink r:id="rId14" w:history="1">
        <w:r w:rsidRPr="00647A9C">
          <w:rPr>
            <w:rStyle w:val="ae"/>
            <w:rFonts w:ascii="Arial" w:hAnsi="Arial" w:cs="Arial"/>
            <w:b/>
            <w:sz w:val="24"/>
          </w:rPr>
          <w:t>R4-2403338</w:t>
        </w:r>
      </w:hyperlink>
      <w:r w:rsidRPr="005F1911">
        <w:rPr>
          <w:rFonts w:ascii="Arial" w:hAnsi="Arial" w:cs="Arial"/>
          <w:b/>
          <w:color w:val="0000FF"/>
          <w:sz w:val="24"/>
        </w:rPr>
        <w:tab/>
      </w:r>
      <w:r w:rsidRPr="005F1911">
        <w:rPr>
          <w:rFonts w:ascii="Arial" w:hAnsi="Arial" w:cs="Arial"/>
          <w:b/>
          <w:sz w:val="24"/>
        </w:rPr>
        <w:t>(NR_redcap-Core) Editorial correction to CG-SDT requirements for RedCap UE</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Typo in Table 5.2B.3-3 where T is used which is undefined. The correct parameter shoudl be TeDRX-RAN as as in the second row of the table.</w:t>
      </w:r>
    </w:p>
    <w:p w:rsidR="003744F6" w:rsidRPr="005F1911" w:rsidRDefault="003744F6" w:rsidP="003744F6">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647A9C">
        <w:rPr>
          <w:rFonts w:ascii="Arial" w:hAnsi="Arial" w:cs="Arial"/>
          <w:b/>
          <w:highlight w:val="yellow"/>
        </w:rPr>
        <w:t>Return to.</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R4-2401947</w:t>
      </w:r>
      <w:r w:rsidRPr="005F1911">
        <w:rPr>
          <w:rFonts w:ascii="Arial" w:hAnsi="Arial" w:cs="Arial"/>
          <w:b/>
          <w:color w:val="0000FF"/>
          <w:sz w:val="24"/>
        </w:rPr>
        <w:tab/>
      </w:r>
      <w:r w:rsidRPr="005F1911">
        <w:rPr>
          <w:rFonts w:ascii="Arial" w:hAnsi="Arial" w:cs="Arial"/>
          <w:b/>
          <w:sz w:val="24"/>
        </w:rPr>
        <w:t>(NR_redcap-Core) eDRX requirements for CG-SDT for RedCap UE</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Typo in Table 5.2B.3-3 where T is used which is undefined. The correct parameter shoudl be TeDRX-RAN as as in the second row of the table.</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R4-2402728</w:t>
      </w:r>
      <w:r w:rsidRPr="005F1911">
        <w:rPr>
          <w:rFonts w:ascii="Arial" w:hAnsi="Arial" w:cs="Arial"/>
          <w:b/>
          <w:color w:val="0000FF"/>
          <w:sz w:val="24"/>
        </w:rPr>
        <w:tab/>
      </w:r>
      <w:r w:rsidRPr="005F1911">
        <w:rPr>
          <w:rFonts w:ascii="Arial" w:hAnsi="Arial" w:cs="Arial"/>
          <w:b/>
          <w:sz w:val="24"/>
        </w:rPr>
        <w:t>(NR_redcap-Core) Corrections to Measurements on Higher Priority Carriers in RRC_IDLE state</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CR-4251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R4-2402893</w:t>
      </w:r>
      <w:r w:rsidRPr="005F1911">
        <w:rPr>
          <w:rFonts w:ascii="Arial" w:hAnsi="Arial" w:cs="Arial"/>
          <w:b/>
          <w:color w:val="0000FF"/>
          <w:sz w:val="24"/>
        </w:rPr>
        <w:tab/>
      </w:r>
      <w:r w:rsidRPr="005F1911">
        <w:rPr>
          <w:rFonts w:ascii="Arial" w:hAnsi="Arial" w:cs="Arial"/>
          <w:b/>
          <w:sz w:val="24"/>
        </w:rPr>
        <w:t>(NR_redcap-Perf) Discussion on number of ACK NACK for CGI reporting</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R4-2402894</w:t>
      </w:r>
      <w:r w:rsidRPr="005F1911">
        <w:rPr>
          <w:rFonts w:ascii="Arial" w:hAnsi="Arial" w:cs="Arial"/>
          <w:b/>
          <w:color w:val="0000FF"/>
          <w:sz w:val="24"/>
        </w:rPr>
        <w:tab/>
      </w:r>
      <w:r w:rsidRPr="005F1911">
        <w:rPr>
          <w:rFonts w:ascii="Arial" w:hAnsi="Arial" w:cs="Arial"/>
          <w:b/>
          <w:sz w:val="24"/>
        </w:rPr>
        <w:t>(NR_redcap-Perf) Formal CR to Rel-17 TS 38.133: on RedCap Perf maintenance in TS 38.133</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CR-4264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R4-2402895</w:t>
      </w:r>
      <w:r w:rsidRPr="005F1911">
        <w:rPr>
          <w:rFonts w:ascii="Arial" w:hAnsi="Arial" w:cs="Arial"/>
          <w:b/>
          <w:color w:val="0000FF"/>
          <w:sz w:val="24"/>
        </w:rPr>
        <w:tab/>
      </w:r>
      <w:r w:rsidRPr="005F1911">
        <w:rPr>
          <w:rFonts w:ascii="Arial" w:hAnsi="Arial" w:cs="Arial"/>
          <w:b/>
          <w:sz w:val="24"/>
        </w:rPr>
        <w:t>(NR_redcap-Perf) Formal CR to Rel-18 TS 38.133: on RedCap Perf maintenance in TS 38.133</w:t>
      </w:r>
    </w:p>
    <w:p w:rsidR="003744F6" w:rsidRPr="005F1911" w:rsidRDefault="003744F6" w:rsidP="003744F6">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R4-2402921</w:t>
      </w:r>
      <w:r w:rsidRPr="005F1911">
        <w:rPr>
          <w:rFonts w:ascii="Arial" w:hAnsi="Arial" w:cs="Arial"/>
          <w:b/>
          <w:color w:val="0000FF"/>
          <w:sz w:val="24"/>
        </w:rPr>
        <w:tab/>
      </w:r>
      <w:r w:rsidRPr="005F1911">
        <w:rPr>
          <w:rFonts w:ascii="Arial" w:hAnsi="Arial" w:cs="Arial"/>
          <w:b/>
          <w:sz w:val="24"/>
        </w:rPr>
        <w:t>(NR_redcap-Perf) Correction CR for RRC re-establishment TCs for RedCap (R18)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CR-4276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R4-2402922</w:t>
      </w:r>
      <w:r w:rsidRPr="005F1911">
        <w:rPr>
          <w:rFonts w:ascii="Arial" w:hAnsi="Arial" w:cs="Arial"/>
          <w:b/>
          <w:color w:val="0000FF"/>
          <w:sz w:val="24"/>
        </w:rPr>
        <w:tab/>
      </w:r>
      <w:r w:rsidRPr="005F1911">
        <w:rPr>
          <w:rFonts w:ascii="Arial" w:hAnsi="Arial" w:cs="Arial"/>
          <w:b/>
          <w:sz w:val="24"/>
        </w:rPr>
        <w:t>(NR_redcap-Core) CR on high priority search with eDRX (R17)</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CR-4277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revised to R4-2402932</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R4-2402923</w:t>
      </w:r>
      <w:r w:rsidRPr="005F1911">
        <w:rPr>
          <w:rFonts w:ascii="Arial" w:hAnsi="Arial" w:cs="Arial"/>
          <w:b/>
          <w:color w:val="0000FF"/>
          <w:sz w:val="24"/>
        </w:rPr>
        <w:tab/>
      </w:r>
      <w:r w:rsidRPr="005F1911">
        <w:rPr>
          <w:rFonts w:ascii="Arial" w:hAnsi="Arial" w:cs="Arial"/>
          <w:b/>
          <w:sz w:val="24"/>
        </w:rPr>
        <w:t>(NR_redcap-Core) CR on high priority search with eDRX (R18)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CR-4278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R4-2402932</w:t>
      </w:r>
      <w:r w:rsidRPr="005F1911">
        <w:rPr>
          <w:rFonts w:ascii="Arial" w:hAnsi="Arial" w:cs="Arial"/>
          <w:b/>
          <w:color w:val="0000FF"/>
          <w:sz w:val="24"/>
        </w:rPr>
        <w:tab/>
      </w:r>
      <w:r w:rsidRPr="005F1911">
        <w:rPr>
          <w:rFonts w:ascii="Arial" w:hAnsi="Arial" w:cs="Arial"/>
          <w:b/>
          <w:sz w:val="24"/>
        </w:rPr>
        <w:t>(NR_redcap-Core) CR on high priority search with eDRX (R17)</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CR-4277  rev 1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w:t>
      </w:r>
    </w:p>
    <w:p w:rsidR="003744F6" w:rsidRPr="005F1911" w:rsidRDefault="003744F6" w:rsidP="003744F6">
      <w:pPr>
        <w:snapToGrid w:val="0"/>
        <w:rPr>
          <w:color w:val="808080"/>
        </w:rPr>
      </w:pPr>
      <w:r w:rsidRPr="005F1911">
        <w:rPr>
          <w:color w:val="808080"/>
        </w:rPr>
        <w:t>(Replaces R4-2402922)</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R4-2402938</w:t>
      </w:r>
      <w:r w:rsidRPr="005F1911">
        <w:rPr>
          <w:rFonts w:ascii="Arial" w:hAnsi="Arial" w:cs="Arial"/>
          <w:b/>
          <w:color w:val="0000FF"/>
          <w:sz w:val="24"/>
        </w:rPr>
        <w:tab/>
      </w:r>
      <w:r w:rsidRPr="005F1911">
        <w:rPr>
          <w:rFonts w:ascii="Arial" w:hAnsi="Arial" w:cs="Arial"/>
          <w:b/>
          <w:sz w:val="24"/>
        </w:rPr>
        <w:t>(NR_redcap-Core) CR on handover requirements for RedCap</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CR-4155  rev 1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snapToGrid w:val="0"/>
        <w:rPr>
          <w:color w:val="808080"/>
        </w:rPr>
      </w:pPr>
      <w:r w:rsidRPr="005F1911">
        <w:rPr>
          <w:color w:val="808080"/>
        </w:rPr>
        <w:t>(Replaces R4-2401628)</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2E0C73" w:rsidRDefault="003744F6" w:rsidP="003744F6">
      <w:pPr>
        <w:snapToGrid w:val="0"/>
        <w:rPr>
          <w:color w:val="993300"/>
          <w:u w:val="single"/>
        </w:rPr>
      </w:pPr>
    </w:p>
    <w:p w:rsidR="003744F6"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LTE_NR_DC_enh2</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R4-2400400</w:t>
      </w:r>
      <w:r w:rsidRPr="005F1911">
        <w:rPr>
          <w:rFonts w:ascii="Arial" w:hAnsi="Arial" w:cs="Arial"/>
          <w:b/>
          <w:color w:val="0000FF"/>
          <w:sz w:val="24"/>
        </w:rPr>
        <w:tab/>
      </w:r>
      <w:r w:rsidRPr="005F1911">
        <w:rPr>
          <w:rFonts w:ascii="Arial" w:hAnsi="Arial" w:cs="Arial"/>
          <w:b/>
          <w:sz w:val="24"/>
        </w:rPr>
        <w:t>(LTE_NR_DC_enh2) CR for missing test case of E-UTRAN – NR FR2 interruptions during measurements on deactivated NR PSCell - R17</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lastRenderedPageBreak/>
        <w:t>R4-2400401</w:t>
      </w:r>
      <w:r w:rsidRPr="005F1911">
        <w:rPr>
          <w:rFonts w:ascii="Arial" w:hAnsi="Arial" w:cs="Arial"/>
          <w:b/>
          <w:color w:val="0000FF"/>
          <w:sz w:val="24"/>
        </w:rPr>
        <w:tab/>
      </w:r>
      <w:r w:rsidRPr="005F1911">
        <w:rPr>
          <w:rFonts w:ascii="Arial" w:hAnsi="Arial" w:cs="Arial"/>
          <w:b/>
          <w:sz w:val="24"/>
        </w:rPr>
        <w:t>(LTE_NR_DC_enh2) CR for missing test case of E-UTRAN – NR FR2 interruptions during measurements on deactivated NR PSCell - R18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R4-2400402</w:t>
      </w:r>
      <w:r w:rsidRPr="005F1911">
        <w:rPr>
          <w:rFonts w:ascii="Arial" w:hAnsi="Arial" w:cs="Arial"/>
          <w:b/>
          <w:color w:val="0000FF"/>
          <w:sz w:val="24"/>
        </w:rPr>
        <w:tab/>
      </w:r>
      <w:r w:rsidRPr="005F1911">
        <w:rPr>
          <w:rFonts w:ascii="Arial" w:hAnsi="Arial" w:cs="Arial"/>
          <w:b/>
          <w:sz w:val="24"/>
        </w:rPr>
        <w:t>(LTE_NR_DC_enh2) Maintenance CR for test caes - A.4.5.2.10 - R17</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R4-2400403</w:t>
      </w:r>
      <w:r w:rsidRPr="005F1911">
        <w:rPr>
          <w:rFonts w:ascii="Arial" w:hAnsi="Arial" w:cs="Arial"/>
          <w:b/>
          <w:color w:val="0000FF"/>
          <w:sz w:val="24"/>
        </w:rPr>
        <w:tab/>
      </w:r>
      <w:r w:rsidRPr="005F1911">
        <w:rPr>
          <w:rFonts w:ascii="Arial" w:hAnsi="Arial" w:cs="Arial"/>
          <w:b/>
          <w:sz w:val="24"/>
        </w:rPr>
        <w:t>(LTE_NR_DC_enh2) Maintenance CR for test caes - A.4.5.2.10 - R18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R4-2401412</w:t>
      </w:r>
      <w:r w:rsidRPr="005F1911">
        <w:rPr>
          <w:rFonts w:ascii="Arial" w:hAnsi="Arial" w:cs="Arial"/>
          <w:b/>
          <w:color w:val="0000FF"/>
          <w:sz w:val="24"/>
        </w:rPr>
        <w:tab/>
      </w:r>
      <w:r w:rsidRPr="005F1911">
        <w:rPr>
          <w:rFonts w:ascii="Arial" w:hAnsi="Arial" w:cs="Arial"/>
          <w:b/>
          <w:sz w:val="24"/>
        </w:rPr>
        <w:t>(LTE_NR_DC_enh2) ((NR_MG_enh-Core) )Discussion on Rel-17 maintainence issue.</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This paper provide our view on Rel-17 maintainence issues</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R4-2401413</w:t>
      </w:r>
      <w:r w:rsidRPr="005F1911">
        <w:rPr>
          <w:rFonts w:ascii="Arial" w:hAnsi="Arial" w:cs="Arial"/>
          <w:b/>
          <w:color w:val="0000FF"/>
          <w:sz w:val="24"/>
        </w:rPr>
        <w:tab/>
      </w:r>
      <w:r w:rsidRPr="005F1911">
        <w:rPr>
          <w:rFonts w:ascii="Arial" w:hAnsi="Arial" w:cs="Arial"/>
          <w:b/>
          <w:sz w:val="24"/>
        </w:rPr>
        <w:t>CR to TS 38.133 on SCG activation and deactivation test case</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CR-4123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This CR proposal a solution to resolve the unclear UE behavior</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R4-2401414</w:t>
      </w:r>
      <w:r w:rsidRPr="005F1911">
        <w:rPr>
          <w:rFonts w:ascii="Arial" w:hAnsi="Arial" w:cs="Arial"/>
          <w:b/>
          <w:color w:val="0000FF"/>
          <w:sz w:val="24"/>
        </w:rPr>
        <w:tab/>
      </w:r>
      <w:r w:rsidRPr="005F1911">
        <w:rPr>
          <w:rFonts w:ascii="Arial" w:hAnsi="Arial" w:cs="Arial"/>
          <w:b/>
          <w:sz w:val="24"/>
        </w:rPr>
        <w:t>CR to TS 38.133 on SCG activation and deactivation test case</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This CR proposal a solution to resolve the unclear UE behavior</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R4-2401726</w:t>
      </w:r>
      <w:r w:rsidRPr="005F1911">
        <w:rPr>
          <w:rFonts w:ascii="Arial" w:hAnsi="Arial" w:cs="Arial"/>
          <w:b/>
          <w:color w:val="0000FF"/>
          <w:sz w:val="24"/>
        </w:rPr>
        <w:tab/>
      </w:r>
      <w:r w:rsidRPr="005F1911">
        <w:rPr>
          <w:rFonts w:ascii="Arial" w:hAnsi="Arial" w:cs="Arial"/>
          <w:b/>
          <w:sz w:val="24"/>
        </w:rPr>
        <w:t>(LTE_NR_DC_enh2-Core) Discussion on correcting TCI state activation command at SCell activation</w:t>
      </w:r>
    </w:p>
    <w:p w:rsidR="003744F6" w:rsidRPr="005F1911" w:rsidRDefault="003744F6" w:rsidP="003744F6">
      <w:pPr>
        <w:snapToGrid w:val="0"/>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R4-2401727</w:t>
      </w:r>
      <w:r w:rsidRPr="005F1911">
        <w:rPr>
          <w:rFonts w:ascii="Arial" w:hAnsi="Arial" w:cs="Arial"/>
          <w:b/>
          <w:color w:val="0000FF"/>
          <w:sz w:val="24"/>
        </w:rPr>
        <w:tab/>
      </w:r>
      <w:r w:rsidRPr="005F1911">
        <w:rPr>
          <w:rFonts w:ascii="Arial" w:hAnsi="Arial" w:cs="Arial"/>
          <w:b/>
          <w:sz w:val="24"/>
        </w:rPr>
        <w:t>(  LTE_NR_DC_enh2-Core) CR correcting TCI state activation command at SCell activation</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Alignment of RAN4 requirements with RAN2 procedures</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R4-2401728</w:t>
      </w:r>
      <w:r w:rsidRPr="005F1911">
        <w:rPr>
          <w:rFonts w:ascii="Arial" w:hAnsi="Arial" w:cs="Arial"/>
          <w:b/>
          <w:color w:val="0000FF"/>
          <w:sz w:val="24"/>
        </w:rPr>
        <w:tab/>
      </w:r>
      <w:r w:rsidRPr="005F1911">
        <w:rPr>
          <w:rFonts w:ascii="Arial" w:hAnsi="Arial" w:cs="Arial"/>
          <w:b/>
          <w:sz w:val="24"/>
        </w:rPr>
        <w:t>(LTE_NR_DC_enh2-Core) CR correcting TCI state activation command at SCell activation</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CR-4173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R4-2401729</w:t>
      </w:r>
      <w:r w:rsidRPr="005F1911">
        <w:rPr>
          <w:rFonts w:ascii="Arial" w:hAnsi="Arial" w:cs="Arial"/>
          <w:b/>
          <w:color w:val="0000FF"/>
          <w:sz w:val="24"/>
        </w:rPr>
        <w:tab/>
      </w:r>
      <w:r w:rsidRPr="005F1911">
        <w:rPr>
          <w:rFonts w:ascii="Arial" w:hAnsi="Arial" w:cs="Arial"/>
          <w:b/>
          <w:sz w:val="24"/>
        </w:rPr>
        <w:t>(LTE_NR_DC_enh2-Core) Discussion concerning SCG Activation and Deactivation Delay</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R4-2401730</w:t>
      </w:r>
      <w:r w:rsidRPr="005F1911">
        <w:rPr>
          <w:rFonts w:ascii="Arial" w:hAnsi="Arial" w:cs="Arial"/>
          <w:b/>
          <w:color w:val="0000FF"/>
          <w:sz w:val="24"/>
        </w:rPr>
        <w:tab/>
      </w:r>
      <w:r w:rsidRPr="005F1911">
        <w:rPr>
          <w:rFonts w:ascii="Arial" w:hAnsi="Arial" w:cs="Arial"/>
          <w:b/>
          <w:sz w:val="24"/>
        </w:rPr>
        <w:t>(  LTE_NR_DC_enh2-Core) CR corrections for SCG Activation and Deactivation Delay</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Corrections to requirements related to PSCell activation and de-activation delay mechanism for one SCG</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R4-2401731</w:t>
      </w:r>
      <w:r w:rsidRPr="005F1911">
        <w:rPr>
          <w:rFonts w:ascii="Arial" w:hAnsi="Arial" w:cs="Arial"/>
          <w:b/>
          <w:color w:val="0000FF"/>
          <w:sz w:val="24"/>
        </w:rPr>
        <w:tab/>
      </w:r>
      <w:r w:rsidRPr="005F1911">
        <w:rPr>
          <w:rFonts w:ascii="Arial" w:hAnsi="Arial" w:cs="Arial"/>
          <w:b/>
          <w:sz w:val="24"/>
        </w:rPr>
        <w:t>(LTE_NR_DC_enh2-Core) CR corrections for SCG Activation and Deactivation Delay</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CR-4175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690847" w:rsidRDefault="003744F6" w:rsidP="003744F6">
      <w:pPr>
        <w:snapToGrid w:val="0"/>
        <w:rPr>
          <w:color w:val="993300"/>
          <w:u w:val="single"/>
        </w:rPr>
      </w:pPr>
    </w:p>
    <w:p w:rsidR="003744F6"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lastRenderedPageBreak/>
        <w:t>NR_feMIMO</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R4-2400450</w:t>
      </w:r>
      <w:r w:rsidRPr="005F1911">
        <w:rPr>
          <w:rFonts w:ascii="Arial" w:hAnsi="Arial" w:cs="Arial"/>
          <w:b/>
          <w:color w:val="0000FF"/>
          <w:sz w:val="24"/>
        </w:rPr>
        <w:tab/>
      </w:r>
      <w:r w:rsidRPr="005F1911">
        <w:rPr>
          <w:rFonts w:ascii="Arial" w:hAnsi="Arial" w:cs="Arial"/>
          <w:b/>
          <w:sz w:val="24"/>
        </w:rPr>
        <w:t>Discussion on Active TCI state switch delay for Unified TCI</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R4-2400451</w:t>
      </w:r>
      <w:r w:rsidRPr="005F1911">
        <w:rPr>
          <w:rFonts w:ascii="Arial" w:hAnsi="Arial" w:cs="Arial"/>
          <w:b/>
          <w:color w:val="0000FF"/>
          <w:sz w:val="24"/>
        </w:rPr>
        <w:tab/>
      </w:r>
      <w:r w:rsidRPr="005F1911">
        <w:rPr>
          <w:rFonts w:ascii="Arial" w:hAnsi="Arial" w:cs="Arial"/>
          <w:b/>
          <w:sz w:val="24"/>
        </w:rPr>
        <w:t>(NR_feMIMO-Core) CR for active state list switching delay requirements for UTCI state -R17</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CR-4014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R4-2400452</w:t>
      </w:r>
      <w:r w:rsidRPr="005F1911">
        <w:rPr>
          <w:rFonts w:ascii="Arial" w:hAnsi="Arial" w:cs="Arial"/>
          <w:b/>
          <w:color w:val="0000FF"/>
          <w:sz w:val="24"/>
        </w:rPr>
        <w:tab/>
      </w:r>
      <w:r w:rsidRPr="005F1911">
        <w:rPr>
          <w:rFonts w:ascii="Arial" w:hAnsi="Arial" w:cs="Arial"/>
          <w:b/>
          <w:sz w:val="24"/>
        </w:rPr>
        <w:t>(NR_feMIMO-Core) CR for active state list switching delay requirements for UTCI state -R18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CR-4015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Default="003744F6" w:rsidP="003744F6">
      <w:pPr>
        <w:snapToGrid w:val="0"/>
        <w:rPr>
          <w:color w:val="993300"/>
          <w:u w:val="single"/>
        </w:rPr>
      </w:pP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R4-2401137</w:t>
      </w:r>
      <w:r w:rsidRPr="005F1911">
        <w:rPr>
          <w:rFonts w:ascii="Arial" w:hAnsi="Arial" w:cs="Arial"/>
          <w:b/>
          <w:color w:val="0000FF"/>
          <w:sz w:val="24"/>
        </w:rPr>
        <w:tab/>
      </w:r>
      <w:r w:rsidRPr="005F1911">
        <w:rPr>
          <w:rFonts w:ascii="Arial" w:hAnsi="Arial" w:cs="Arial"/>
          <w:b/>
          <w:sz w:val="24"/>
        </w:rPr>
        <w:t>(NR_feMIMO-Core) Correction on MAC-CE based uplink TCI state switch (Rel-17)</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CR-4090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R4-2401138</w:t>
      </w:r>
      <w:r w:rsidRPr="005F1911">
        <w:rPr>
          <w:rFonts w:ascii="Arial" w:hAnsi="Arial" w:cs="Arial"/>
          <w:b/>
          <w:color w:val="0000FF"/>
          <w:sz w:val="24"/>
        </w:rPr>
        <w:tab/>
      </w:r>
      <w:r w:rsidRPr="005F1911">
        <w:rPr>
          <w:rFonts w:ascii="Arial" w:hAnsi="Arial" w:cs="Arial"/>
          <w:b/>
          <w:sz w:val="24"/>
        </w:rPr>
        <w:t>(NR_feMIMO-Core) Correction on MAC-CE based uplink TCI state switch (Rel-18)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CR-4091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R4-2401998</w:t>
      </w:r>
      <w:r w:rsidRPr="005F1911">
        <w:rPr>
          <w:rFonts w:ascii="Arial" w:hAnsi="Arial" w:cs="Arial"/>
          <w:b/>
          <w:color w:val="0000FF"/>
          <w:sz w:val="24"/>
        </w:rPr>
        <w:tab/>
      </w:r>
      <w:r w:rsidRPr="005F1911">
        <w:rPr>
          <w:rFonts w:ascii="Arial" w:hAnsi="Arial" w:cs="Arial"/>
          <w:b/>
          <w:sz w:val="24"/>
        </w:rPr>
        <w:t>(NR_FeMIMO) CR correcting unified TCI state switching requirements</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R4-2401999</w:t>
      </w:r>
      <w:r w:rsidRPr="005F1911">
        <w:rPr>
          <w:rFonts w:ascii="Arial" w:hAnsi="Arial" w:cs="Arial"/>
          <w:b/>
          <w:color w:val="0000FF"/>
          <w:sz w:val="24"/>
        </w:rPr>
        <w:tab/>
      </w:r>
      <w:r w:rsidRPr="005F1911">
        <w:rPr>
          <w:rFonts w:ascii="Arial" w:hAnsi="Arial" w:cs="Arial"/>
          <w:b/>
          <w:sz w:val="24"/>
        </w:rPr>
        <w:t>(NR_FeMIMO) CR correcting unified TCI state switching requirements</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CR-4210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3D5FF7" w:rsidRDefault="003744F6" w:rsidP="003744F6">
      <w:pPr>
        <w:snapToGrid w:val="0"/>
        <w:rPr>
          <w:color w:val="993300"/>
          <w:u w:val="single"/>
        </w:rPr>
      </w:pPr>
    </w:p>
    <w:p w:rsidR="003744F6"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NR_NTN_solutions</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R4-2400493</w:t>
      </w:r>
      <w:r w:rsidRPr="005F1911">
        <w:rPr>
          <w:rFonts w:ascii="Arial" w:hAnsi="Arial" w:cs="Arial"/>
          <w:b/>
          <w:color w:val="0000FF"/>
          <w:sz w:val="24"/>
        </w:rPr>
        <w:tab/>
      </w:r>
      <w:r w:rsidRPr="005F1911">
        <w:rPr>
          <w:rFonts w:ascii="Arial" w:hAnsi="Arial" w:cs="Arial"/>
          <w:b/>
          <w:sz w:val="24"/>
        </w:rPr>
        <w:t>(NR_NTN_solutions-Core) CR on RSRP/RSRQ/SINR Requirements for NR-NTN- Rel17</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CR-4027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Parsing Failure: Specification version number wrong on CR cover for TDoc R4-2400493. Database value : 17.12.0. CR cover value : 17.11.0. A revision will be required.</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revised to R4-2402941</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R4-2400494</w:t>
      </w:r>
      <w:r w:rsidRPr="005F1911">
        <w:rPr>
          <w:rFonts w:ascii="Arial" w:hAnsi="Arial" w:cs="Arial"/>
          <w:b/>
          <w:color w:val="0000FF"/>
          <w:sz w:val="24"/>
        </w:rPr>
        <w:tab/>
      </w:r>
      <w:r w:rsidRPr="005F1911">
        <w:rPr>
          <w:rFonts w:ascii="Arial" w:hAnsi="Arial" w:cs="Arial"/>
          <w:b/>
          <w:sz w:val="24"/>
        </w:rPr>
        <w:t>(NR_NTN_solutions-Core) CR on RSRP/RSRQ/SINR Requirements for NR-NTN-Rel18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Parsing Failure: Specification version number wrong on CR cover for TDoc R4-2400494. Database value : 18.4.0. CR cover value : 18.3.0. A revision is required.</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revised to R4-2402942</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R4-2400495</w:t>
      </w:r>
      <w:r w:rsidRPr="005F1911">
        <w:rPr>
          <w:rFonts w:ascii="Arial" w:hAnsi="Arial" w:cs="Arial"/>
          <w:b/>
          <w:color w:val="0000FF"/>
          <w:sz w:val="24"/>
        </w:rPr>
        <w:tab/>
      </w:r>
      <w:r w:rsidRPr="005F1911">
        <w:rPr>
          <w:rFonts w:ascii="Arial" w:hAnsi="Arial" w:cs="Arial"/>
          <w:b/>
          <w:sz w:val="24"/>
        </w:rPr>
        <w:t>(NR_NTN_solutions-Core) CR to 38.133 for UE capability in NTN requirement</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CR-4029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R4-2400496</w:t>
      </w:r>
      <w:r w:rsidRPr="005F1911">
        <w:rPr>
          <w:rFonts w:ascii="Arial" w:hAnsi="Arial" w:cs="Arial"/>
          <w:b/>
          <w:color w:val="0000FF"/>
          <w:sz w:val="24"/>
        </w:rPr>
        <w:tab/>
      </w:r>
      <w:r w:rsidRPr="005F1911">
        <w:rPr>
          <w:rFonts w:ascii="Arial" w:hAnsi="Arial" w:cs="Arial"/>
          <w:b/>
          <w:sz w:val="24"/>
        </w:rPr>
        <w:t>(NR_NTN_solutions-Core) CR to 38.133 for UE capability in NTN requirement-Rel18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Parsing Failure: Specification version number wrong on CR cover for TDoc R4-2400496. Database value : 18.4.0. CR cover value : 18.3.0. A revision will be required.</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revised to R4-2402943</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R4-2400497</w:t>
      </w:r>
      <w:r w:rsidRPr="005F1911">
        <w:rPr>
          <w:rFonts w:ascii="Arial" w:hAnsi="Arial" w:cs="Arial"/>
          <w:b/>
          <w:color w:val="0000FF"/>
          <w:sz w:val="24"/>
        </w:rPr>
        <w:tab/>
      </w:r>
      <w:r w:rsidRPr="005F1911">
        <w:rPr>
          <w:rFonts w:ascii="Arial" w:hAnsi="Arial" w:cs="Arial"/>
          <w:b/>
          <w:sz w:val="24"/>
        </w:rPr>
        <w:t>(NR_NTN_solutions-Core) CR to 38.133 UE NTN Capability For Measurement Requirement-Rel17</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CR-4031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lastRenderedPageBreak/>
        <w:t>R4-2400498</w:t>
      </w:r>
      <w:r w:rsidRPr="005F1911">
        <w:rPr>
          <w:rFonts w:ascii="Arial" w:hAnsi="Arial" w:cs="Arial"/>
          <w:b/>
          <w:color w:val="0000FF"/>
          <w:sz w:val="24"/>
        </w:rPr>
        <w:tab/>
      </w:r>
      <w:r w:rsidRPr="005F1911">
        <w:rPr>
          <w:rFonts w:ascii="Arial" w:hAnsi="Arial" w:cs="Arial"/>
          <w:b/>
          <w:sz w:val="24"/>
        </w:rPr>
        <w:t>(NR_NTN_solutions-Core) CR to 38.133 on UE NTN Capability For Measurement Requirement-Rel18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Parsing Failure: Specification version number wrong on CR cover for TDoc R4-2400498. Database value : 18.4.0. CR cover value : 18.3.0. A revision will be required.</w:t>
      </w:r>
    </w:p>
    <w:p w:rsidR="003744F6"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revised to R4-2402944</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R4-2400661</w:t>
      </w:r>
      <w:r w:rsidRPr="005F1911">
        <w:rPr>
          <w:rFonts w:ascii="Arial" w:hAnsi="Arial" w:cs="Arial"/>
          <w:b/>
          <w:color w:val="0000FF"/>
          <w:sz w:val="24"/>
        </w:rPr>
        <w:tab/>
      </w:r>
      <w:r w:rsidRPr="005F1911">
        <w:rPr>
          <w:rFonts w:ascii="Arial" w:hAnsi="Arial" w:cs="Arial"/>
          <w:b/>
          <w:sz w:val="24"/>
        </w:rPr>
        <w:t>(NR_NTN_solutions-Perf) CR to TS 38.133: Corrections to NR NTN test cases (Rel 17)</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R4-2400662</w:t>
      </w:r>
      <w:r w:rsidRPr="005F1911">
        <w:rPr>
          <w:rFonts w:ascii="Arial" w:hAnsi="Arial" w:cs="Arial"/>
          <w:b/>
          <w:color w:val="0000FF"/>
          <w:sz w:val="24"/>
        </w:rPr>
        <w:tab/>
      </w:r>
      <w:r w:rsidRPr="005F1911">
        <w:rPr>
          <w:rFonts w:ascii="Arial" w:hAnsi="Arial" w:cs="Arial"/>
          <w:b/>
          <w:sz w:val="24"/>
        </w:rPr>
        <w:t>(NR_NTN_solutions-Perf) CR to TS 38.133: Corrections to NR NTN test cases (Rel 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R4-2401454</w:t>
      </w:r>
      <w:r w:rsidRPr="005F1911">
        <w:rPr>
          <w:rFonts w:ascii="Arial" w:hAnsi="Arial" w:cs="Arial"/>
          <w:b/>
          <w:color w:val="0000FF"/>
          <w:sz w:val="24"/>
        </w:rPr>
        <w:tab/>
      </w:r>
      <w:r w:rsidRPr="005F1911">
        <w:rPr>
          <w:rFonts w:ascii="Arial" w:hAnsi="Arial" w:cs="Arial"/>
          <w:b/>
          <w:sz w:val="24"/>
        </w:rPr>
        <w:t>(NR_NTN_solutions-Perf) Discussion on GNSS margin removed from the test requirement due to the usage of AT commands for UE location in NTN timing accuracy test</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Corresponding CRs: From R4-2401455 to R4-2401457.</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R4-2401455</w:t>
      </w:r>
      <w:r w:rsidRPr="005F1911">
        <w:rPr>
          <w:rFonts w:ascii="Arial" w:hAnsi="Arial" w:cs="Arial"/>
          <w:b/>
          <w:color w:val="0000FF"/>
          <w:sz w:val="24"/>
        </w:rPr>
        <w:tab/>
      </w:r>
      <w:r w:rsidRPr="005F1911">
        <w:rPr>
          <w:rFonts w:ascii="Arial" w:hAnsi="Arial" w:cs="Arial"/>
          <w:b/>
          <w:sz w:val="24"/>
        </w:rPr>
        <w:t>(NR_NTN_solutions-Perf) CR to 38.133 Rel-17 Cat-F for GNSS margin removed from the test requirement</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CR-4142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Discussion in R4-2401454.</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R4-2401456</w:t>
      </w:r>
      <w:r w:rsidRPr="005F1911">
        <w:rPr>
          <w:rFonts w:ascii="Arial" w:hAnsi="Arial" w:cs="Arial"/>
          <w:b/>
          <w:color w:val="0000FF"/>
          <w:sz w:val="24"/>
        </w:rPr>
        <w:tab/>
      </w:r>
      <w:r w:rsidRPr="005F1911">
        <w:rPr>
          <w:rFonts w:ascii="Arial" w:hAnsi="Arial" w:cs="Arial"/>
          <w:b/>
          <w:sz w:val="24"/>
        </w:rPr>
        <w:t>(NR_NTN_solutions-Perf) CR to 38.133 Rel-18 Cat-A for GNSS margin removed from the test requirement</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CR-4143  rev  Cat: A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CAICT</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Discussion in R4-2401454.</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R4-2401592</w:t>
      </w:r>
      <w:r w:rsidRPr="005F1911">
        <w:rPr>
          <w:rFonts w:ascii="Arial" w:hAnsi="Arial" w:cs="Arial"/>
          <w:b/>
          <w:color w:val="0000FF"/>
          <w:sz w:val="24"/>
        </w:rPr>
        <w:tab/>
      </w:r>
      <w:r w:rsidRPr="005F1911">
        <w:rPr>
          <w:rFonts w:ascii="Arial" w:hAnsi="Arial" w:cs="Arial"/>
          <w:b/>
          <w:sz w:val="24"/>
        </w:rPr>
        <w:t>(NR_NTN_solutions-Core) CR on handover for NTN</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CR-4149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Corrections to the missing requirements which were agreed and added in other places. Parsing Failure: Change request number wrong on CR cover for TDoc R4-2401592. Database value : 4149. CR cover value : -.  A revision will be required.</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R4-2401593</w:t>
      </w:r>
      <w:r w:rsidRPr="005F1911">
        <w:rPr>
          <w:rFonts w:ascii="Arial" w:hAnsi="Arial" w:cs="Arial"/>
          <w:b/>
          <w:color w:val="0000FF"/>
          <w:sz w:val="24"/>
        </w:rPr>
        <w:tab/>
      </w:r>
      <w:r w:rsidRPr="005F1911">
        <w:rPr>
          <w:rFonts w:ascii="Arial" w:hAnsi="Arial" w:cs="Arial"/>
          <w:b/>
          <w:sz w:val="24"/>
        </w:rPr>
        <w:t>(NR_NTN_solutions-Core) CR on handover for NTN</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Corrections to the missing requirements which were agreed and added in other places</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R4-2401594</w:t>
      </w:r>
      <w:r w:rsidRPr="005F1911">
        <w:rPr>
          <w:rFonts w:ascii="Arial" w:hAnsi="Arial" w:cs="Arial"/>
          <w:b/>
          <w:color w:val="0000FF"/>
          <w:sz w:val="24"/>
        </w:rPr>
        <w:tab/>
      </w:r>
      <w:r w:rsidRPr="005F1911">
        <w:rPr>
          <w:rFonts w:ascii="Arial" w:hAnsi="Arial" w:cs="Arial"/>
          <w:b/>
          <w:sz w:val="24"/>
        </w:rPr>
        <w:t>(NR_NTN_solutions-Core) CR on measurement for NTN</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Corrections to some wrong statements and updates on the names of signaling. Parsing Failure: •</w:t>
      </w:r>
      <w:r w:rsidRPr="005F1911">
        <w:tab/>
        <w:t>Change request number wrong on CR cover for TDoc R4-2401594. Database value : 4151. CR cover value : -.  A revision will be rquired.</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R4-2401595</w:t>
      </w:r>
      <w:r w:rsidRPr="005F1911">
        <w:rPr>
          <w:rFonts w:ascii="Arial" w:hAnsi="Arial" w:cs="Arial"/>
          <w:b/>
          <w:color w:val="0000FF"/>
          <w:sz w:val="24"/>
        </w:rPr>
        <w:tab/>
      </w:r>
      <w:r w:rsidRPr="005F1911">
        <w:rPr>
          <w:rFonts w:ascii="Arial" w:hAnsi="Arial" w:cs="Arial"/>
          <w:b/>
          <w:sz w:val="24"/>
        </w:rPr>
        <w:t>(NR_NTN_solutions-Core) CR on measurement for NTN</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Corrections to some wrong statements and updates on the names of signaling</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R4-2401826</w:t>
      </w:r>
      <w:r w:rsidRPr="005F1911">
        <w:rPr>
          <w:rFonts w:ascii="Arial" w:hAnsi="Arial" w:cs="Arial"/>
          <w:b/>
          <w:color w:val="0000FF"/>
          <w:sz w:val="24"/>
        </w:rPr>
        <w:tab/>
      </w:r>
      <w:r w:rsidRPr="005F1911">
        <w:rPr>
          <w:rFonts w:ascii="Arial" w:hAnsi="Arial" w:cs="Arial"/>
          <w:b/>
          <w:sz w:val="24"/>
        </w:rPr>
        <w:t>(NR_NTN_solutions –Core) Modify the condition for NTN measurements of collision between multiple SMTCs on a SAN carrier</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snapToGrid w:val="0"/>
        <w:rPr>
          <w:rFonts w:ascii="Arial" w:hAnsi="Arial" w:cs="Arial"/>
          <w:b/>
        </w:rPr>
      </w:pPr>
      <w:r w:rsidRPr="005F1911">
        <w:rPr>
          <w:rFonts w:ascii="Arial" w:hAnsi="Arial" w:cs="Arial"/>
          <w:b/>
        </w:rPr>
        <w:lastRenderedPageBreak/>
        <w:t xml:space="preserve">Abstract: </w:t>
      </w:r>
    </w:p>
    <w:p w:rsidR="003744F6" w:rsidRPr="005F1911" w:rsidRDefault="003744F6" w:rsidP="003744F6">
      <w:pPr>
        <w:snapToGrid w:val="0"/>
      </w:pPr>
      <w:r w:rsidRPr="005F1911">
        <w:t>The CR number is missing on the CR coversheet and WI code  is wrong on the CR Coversheet. Parsing Failure: Change request number wrong on CR cover for TDoc R4-2401826. Database value : 4177. CR cover value : xxx.  Change request Work Item wrong on CR cove</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R4-2401827</w:t>
      </w:r>
      <w:r w:rsidRPr="005F1911">
        <w:rPr>
          <w:rFonts w:ascii="Arial" w:hAnsi="Arial" w:cs="Arial"/>
          <w:b/>
          <w:color w:val="0000FF"/>
          <w:sz w:val="24"/>
        </w:rPr>
        <w:tab/>
      </w:r>
      <w:r w:rsidRPr="005F1911">
        <w:rPr>
          <w:rFonts w:ascii="Arial" w:hAnsi="Arial" w:cs="Arial"/>
          <w:b/>
          <w:sz w:val="24"/>
        </w:rPr>
        <w:t>(NR_NTN_solutions –Core) Modify the condition for NTN measurements of collision between multiple SMTCs on a SAN carrier</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CR-4178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R4-2401828</w:t>
      </w:r>
      <w:r w:rsidRPr="005F1911">
        <w:rPr>
          <w:rFonts w:ascii="Arial" w:hAnsi="Arial" w:cs="Arial"/>
          <w:b/>
          <w:color w:val="0000FF"/>
          <w:sz w:val="24"/>
        </w:rPr>
        <w:tab/>
      </w:r>
      <w:r w:rsidRPr="005F1911">
        <w:rPr>
          <w:rFonts w:ascii="Arial" w:hAnsi="Arial" w:cs="Arial"/>
          <w:b/>
          <w:sz w:val="24"/>
        </w:rPr>
        <w:t>(NR_NTN_solutions –Core) Modify the S criteria for NTN measurements of intra-frequency NR cell in RRC IDLEINACTIVE state</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The CR number is missing on the CR coversheet and WI code is wrong on the CR Coversheet. Parsing Failure: Change request number wrong on CR cover for TDoc R4-2401828. Database value : 4179. CR cover value : xxx.  Change request Work Item wrong on CR cover</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R4-2401829</w:t>
      </w:r>
      <w:r w:rsidRPr="005F1911">
        <w:rPr>
          <w:rFonts w:ascii="Arial" w:hAnsi="Arial" w:cs="Arial"/>
          <w:b/>
          <w:color w:val="0000FF"/>
          <w:sz w:val="24"/>
        </w:rPr>
        <w:tab/>
      </w:r>
      <w:r w:rsidRPr="005F1911">
        <w:rPr>
          <w:rFonts w:ascii="Arial" w:hAnsi="Arial" w:cs="Arial"/>
          <w:b/>
          <w:sz w:val="24"/>
        </w:rPr>
        <w:t>(NR_NTN_solutions –Core) Modify the S criteria for NTN measurements of intra-frequency NR cell in RRC IDLEINACTIVE state</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R4-2401964</w:t>
      </w:r>
      <w:r w:rsidRPr="005F1911">
        <w:rPr>
          <w:rFonts w:ascii="Arial" w:hAnsi="Arial" w:cs="Arial"/>
          <w:b/>
          <w:color w:val="0000FF"/>
          <w:sz w:val="24"/>
        </w:rPr>
        <w:tab/>
      </w:r>
      <w:r w:rsidRPr="005F1911">
        <w:rPr>
          <w:rFonts w:ascii="Arial" w:hAnsi="Arial" w:cs="Arial"/>
          <w:b/>
          <w:sz w:val="24"/>
        </w:rPr>
        <w:t>(NR_NTN_solutions –Core) Modify the condition for NTN measurements of collision between multiple SMTCs on a SAN carrier</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R4-2401965</w:t>
      </w:r>
      <w:r w:rsidRPr="005F1911">
        <w:rPr>
          <w:rFonts w:ascii="Arial" w:hAnsi="Arial" w:cs="Arial"/>
          <w:b/>
          <w:color w:val="0000FF"/>
          <w:sz w:val="24"/>
        </w:rPr>
        <w:tab/>
      </w:r>
      <w:r w:rsidRPr="005F1911">
        <w:rPr>
          <w:rFonts w:ascii="Arial" w:hAnsi="Arial" w:cs="Arial"/>
          <w:b/>
          <w:sz w:val="24"/>
        </w:rPr>
        <w:t>(NR_NTN_solutions –Core) Modify the S criteria for NTN measurements of intra-frequency NR cell in RRC IDLEINACTIVE state</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R4-2402161</w:t>
      </w:r>
      <w:r w:rsidRPr="005F1911">
        <w:rPr>
          <w:rFonts w:ascii="Arial" w:hAnsi="Arial" w:cs="Arial"/>
          <w:b/>
          <w:color w:val="0000FF"/>
          <w:sz w:val="24"/>
        </w:rPr>
        <w:tab/>
      </w:r>
      <w:r w:rsidRPr="005F1911">
        <w:rPr>
          <w:rFonts w:ascii="Arial" w:hAnsi="Arial" w:cs="Arial"/>
          <w:b/>
          <w:sz w:val="24"/>
        </w:rPr>
        <w:t>(NR_NTN_solutions-Core) CR on Rel-17 NTN RRM requirements</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CR-4224  rev  Cat: F (Rel-17)</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R4-2402162</w:t>
      </w:r>
      <w:r w:rsidRPr="005F1911">
        <w:rPr>
          <w:rFonts w:ascii="Arial" w:hAnsi="Arial" w:cs="Arial"/>
          <w:b/>
          <w:color w:val="0000FF"/>
          <w:sz w:val="24"/>
        </w:rPr>
        <w:tab/>
      </w:r>
      <w:r w:rsidRPr="005F1911">
        <w:rPr>
          <w:rFonts w:ascii="Arial" w:hAnsi="Arial" w:cs="Arial"/>
          <w:b/>
          <w:sz w:val="24"/>
        </w:rPr>
        <w:t>(NR_NTN_solutions-Core) CR on Rel-17 NTN RRM requirements R18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CR-4225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R4-2402447</w:t>
      </w:r>
      <w:r w:rsidRPr="005F1911">
        <w:rPr>
          <w:rFonts w:ascii="Arial" w:hAnsi="Arial" w:cs="Arial"/>
          <w:b/>
          <w:color w:val="0000FF"/>
          <w:sz w:val="24"/>
        </w:rPr>
        <w:tab/>
      </w:r>
      <w:r w:rsidRPr="005F1911">
        <w:rPr>
          <w:rFonts w:ascii="Arial" w:hAnsi="Arial" w:cs="Arial"/>
          <w:b/>
          <w:sz w:val="24"/>
        </w:rPr>
        <w:t>(NR_NTN_solutions-Core) CR on condtional handover delay for NTN</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CR-4234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Corrections to the missing requirements which were agreed and added in other places</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R4-2402448</w:t>
      </w:r>
      <w:r w:rsidRPr="005F1911">
        <w:rPr>
          <w:rFonts w:ascii="Arial" w:hAnsi="Arial" w:cs="Arial"/>
          <w:b/>
          <w:color w:val="0000FF"/>
          <w:sz w:val="24"/>
        </w:rPr>
        <w:tab/>
      </w:r>
      <w:r w:rsidRPr="005F1911">
        <w:rPr>
          <w:rFonts w:ascii="Arial" w:hAnsi="Arial" w:cs="Arial"/>
          <w:b/>
          <w:sz w:val="24"/>
        </w:rPr>
        <w:t>(NR_NTN_solutions-Core) CR on measurement delay for NTN</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CR-4235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Corrections to some wrong statements and updates on the names of signaling</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R4-2402703</w:t>
      </w:r>
      <w:r w:rsidRPr="005F1911">
        <w:rPr>
          <w:rFonts w:ascii="Arial" w:hAnsi="Arial" w:cs="Arial"/>
          <w:b/>
          <w:color w:val="0000FF"/>
          <w:sz w:val="24"/>
        </w:rPr>
        <w:tab/>
      </w:r>
      <w:r w:rsidRPr="005F1911">
        <w:rPr>
          <w:rFonts w:ascii="Arial" w:hAnsi="Arial" w:cs="Arial"/>
          <w:b/>
          <w:sz w:val="24"/>
        </w:rPr>
        <w:t>(NR_NTN_Solutions) Discussion on cell reselection requirements in NTN for Rel. 17</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R4-2402704</w:t>
      </w:r>
      <w:r w:rsidRPr="005F1911">
        <w:rPr>
          <w:rFonts w:ascii="Arial" w:hAnsi="Arial" w:cs="Arial"/>
          <w:b/>
          <w:color w:val="0000FF"/>
          <w:sz w:val="24"/>
        </w:rPr>
        <w:tab/>
      </w:r>
      <w:r w:rsidRPr="005F1911">
        <w:rPr>
          <w:rFonts w:ascii="Arial" w:hAnsi="Arial" w:cs="Arial"/>
          <w:b/>
          <w:sz w:val="24"/>
        </w:rPr>
        <w:t>(NTN_Solutions) CR on 38.133 for applicability of time-based measurement initiation in Idle Mode (Rel. 17)</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R4-2402705</w:t>
      </w:r>
      <w:r w:rsidRPr="005F1911">
        <w:rPr>
          <w:rFonts w:ascii="Arial" w:hAnsi="Arial" w:cs="Arial"/>
          <w:b/>
          <w:color w:val="0000FF"/>
          <w:sz w:val="24"/>
        </w:rPr>
        <w:tab/>
      </w:r>
      <w:r w:rsidRPr="005F1911">
        <w:rPr>
          <w:rFonts w:ascii="Arial" w:hAnsi="Arial" w:cs="Arial"/>
          <w:b/>
          <w:sz w:val="24"/>
        </w:rPr>
        <w:t>(NTN_Solutions) CR on 38.133 for applicability of time-based measurement initiation in Idle Mode (Rel. 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lastRenderedPageBreak/>
        <w:t>R4-2402706</w:t>
      </w:r>
      <w:r w:rsidRPr="005F1911">
        <w:rPr>
          <w:rFonts w:ascii="Arial" w:hAnsi="Arial" w:cs="Arial"/>
          <w:b/>
          <w:color w:val="0000FF"/>
          <w:sz w:val="24"/>
        </w:rPr>
        <w:tab/>
      </w:r>
      <w:r w:rsidRPr="005F1911">
        <w:rPr>
          <w:rFonts w:ascii="Arial" w:hAnsi="Arial" w:cs="Arial"/>
          <w:b/>
          <w:sz w:val="24"/>
        </w:rPr>
        <w:t>(NR_NTN_Solutions) CR on 38133 on the applicability of the requirements for GSO (Rel.17)</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R4-2402707</w:t>
      </w:r>
      <w:r w:rsidRPr="005F1911">
        <w:rPr>
          <w:rFonts w:ascii="Arial" w:hAnsi="Arial" w:cs="Arial"/>
          <w:b/>
          <w:color w:val="0000FF"/>
          <w:sz w:val="24"/>
        </w:rPr>
        <w:tab/>
      </w:r>
      <w:r w:rsidRPr="005F1911">
        <w:rPr>
          <w:rFonts w:ascii="Arial" w:hAnsi="Arial" w:cs="Arial"/>
          <w:b/>
          <w:sz w:val="24"/>
        </w:rPr>
        <w:t>(NR_NTN_Solutions) CR on 38133 on the applicability of the requirements for GSO (Rel.18)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R4-2402941</w:t>
      </w:r>
      <w:r w:rsidRPr="005F1911">
        <w:rPr>
          <w:rFonts w:ascii="Arial" w:hAnsi="Arial" w:cs="Arial"/>
          <w:b/>
          <w:color w:val="0000FF"/>
          <w:sz w:val="24"/>
        </w:rPr>
        <w:tab/>
      </w:r>
      <w:r w:rsidRPr="005F1911">
        <w:rPr>
          <w:rFonts w:ascii="Arial" w:hAnsi="Arial" w:cs="Arial"/>
          <w:b/>
          <w:sz w:val="24"/>
        </w:rPr>
        <w:t>(NR_NTN_solutions-Core) CR on RSRP/RSRQ/SINR Requirements for NR-NTN- Rel17</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CR-4027  rev 1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snapToGrid w:val="0"/>
        <w:rPr>
          <w:color w:val="808080"/>
        </w:rPr>
      </w:pPr>
      <w:r w:rsidRPr="005F1911">
        <w:rPr>
          <w:color w:val="808080"/>
        </w:rPr>
        <w:t>(Replaces R4-2400493)</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R4-2402942</w:t>
      </w:r>
      <w:r w:rsidRPr="005F1911">
        <w:rPr>
          <w:rFonts w:ascii="Arial" w:hAnsi="Arial" w:cs="Arial"/>
          <w:b/>
          <w:color w:val="0000FF"/>
          <w:sz w:val="24"/>
        </w:rPr>
        <w:tab/>
      </w:r>
      <w:r w:rsidRPr="005F1911">
        <w:rPr>
          <w:rFonts w:ascii="Arial" w:hAnsi="Arial" w:cs="Arial"/>
          <w:b/>
          <w:sz w:val="24"/>
        </w:rPr>
        <w:t>(NR_NTN_solutions-Core) CR on RSRP/RSRQ/SINR Requirements for NR-NTN-Rel18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CR-4028  rev 1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snapToGrid w:val="0"/>
        <w:rPr>
          <w:color w:val="808080"/>
        </w:rPr>
      </w:pPr>
      <w:r w:rsidRPr="005F1911">
        <w:rPr>
          <w:color w:val="808080"/>
        </w:rPr>
        <w:t>(Replaces R4-2400494)</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R4-2402943</w:t>
      </w:r>
      <w:r w:rsidRPr="005F1911">
        <w:rPr>
          <w:rFonts w:ascii="Arial" w:hAnsi="Arial" w:cs="Arial"/>
          <w:b/>
          <w:color w:val="0000FF"/>
          <w:sz w:val="24"/>
        </w:rPr>
        <w:tab/>
      </w:r>
      <w:r w:rsidRPr="005F1911">
        <w:rPr>
          <w:rFonts w:ascii="Arial" w:hAnsi="Arial" w:cs="Arial"/>
          <w:b/>
          <w:sz w:val="24"/>
        </w:rPr>
        <w:t>(NR_NTN_solutions-Core) CR to 38.133 for UE capability in NTN requirement-Rel18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CR-4030  rev 1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snapToGrid w:val="0"/>
        <w:rPr>
          <w:color w:val="808080"/>
        </w:rPr>
      </w:pPr>
      <w:r w:rsidRPr="005F1911">
        <w:rPr>
          <w:color w:val="808080"/>
        </w:rPr>
        <w:t>(Replaces R4-2400496)</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R4-2402944</w:t>
      </w:r>
      <w:r w:rsidRPr="005F1911">
        <w:rPr>
          <w:rFonts w:ascii="Arial" w:hAnsi="Arial" w:cs="Arial"/>
          <w:b/>
          <w:color w:val="0000FF"/>
          <w:sz w:val="24"/>
        </w:rPr>
        <w:tab/>
      </w:r>
      <w:r w:rsidRPr="005F1911">
        <w:rPr>
          <w:rFonts w:ascii="Arial" w:hAnsi="Arial" w:cs="Arial"/>
          <w:b/>
          <w:sz w:val="24"/>
        </w:rPr>
        <w:t>(NR_NTN_solutions-Core) CR to 38.133 on UE NTN Capability For Measurement Requirement-Rel18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CR-4032  rev 1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snapToGrid w:val="0"/>
        <w:rPr>
          <w:color w:val="808080"/>
        </w:rPr>
      </w:pPr>
      <w:r w:rsidRPr="005F1911">
        <w:rPr>
          <w:color w:val="808080"/>
        </w:rPr>
        <w:t>(Replaces R4-2400498)</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2E0C73" w:rsidRDefault="003744F6" w:rsidP="003744F6">
      <w:pPr>
        <w:snapToGrid w:val="0"/>
        <w:rPr>
          <w:color w:val="993300"/>
          <w:u w:val="single"/>
        </w:rPr>
      </w:pPr>
    </w:p>
    <w:p w:rsidR="003744F6"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lastRenderedPageBreak/>
        <w:t>NR_HST_FR1_enh</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R4-2400563</w:t>
      </w:r>
      <w:r w:rsidRPr="005F1911">
        <w:rPr>
          <w:rFonts w:ascii="Arial" w:hAnsi="Arial" w:cs="Arial"/>
          <w:b/>
          <w:color w:val="0000FF"/>
          <w:sz w:val="24"/>
        </w:rPr>
        <w:tab/>
      </w:r>
      <w:r w:rsidRPr="005F1911">
        <w:rPr>
          <w:rFonts w:ascii="Arial" w:hAnsi="Arial" w:cs="Arial"/>
          <w:b/>
          <w:sz w:val="24"/>
        </w:rPr>
        <w:t>(NR_HST_FR1_enh) Inter-frequency measurement for NR FR1 HST</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CR-4037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R4-2400564</w:t>
      </w:r>
      <w:r w:rsidRPr="005F1911">
        <w:rPr>
          <w:rFonts w:ascii="Arial" w:hAnsi="Arial" w:cs="Arial"/>
          <w:b/>
          <w:color w:val="0000FF"/>
          <w:sz w:val="24"/>
        </w:rPr>
        <w:tab/>
      </w:r>
      <w:r w:rsidRPr="005F1911">
        <w:rPr>
          <w:rFonts w:ascii="Arial" w:hAnsi="Arial" w:cs="Arial"/>
          <w:b/>
          <w:sz w:val="24"/>
        </w:rPr>
        <w:t>(NR_HST_FR1_enh) R17 HST inter-f maintenance R18 mirror</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R4-2401420</w:t>
      </w:r>
      <w:r w:rsidRPr="005F1911">
        <w:rPr>
          <w:rFonts w:ascii="Arial" w:hAnsi="Arial" w:cs="Arial"/>
          <w:b/>
          <w:color w:val="0000FF"/>
          <w:sz w:val="24"/>
        </w:rPr>
        <w:tab/>
      </w:r>
      <w:r w:rsidRPr="005F1911">
        <w:rPr>
          <w:rFonts w:ascii="Arial" w:hAnsi="Arial" w:cs="Arial"/>
          <w:b/>
          <w:sz w:val="24"/>
        </w:rPr>
        <w:t>(NR_HST_FR1_enh-Core) Maintenance CR on IDLE mode HST UE mobility R17</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CR-4126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R4-2401421</w:t>
      </w:r>
      <w:r w:rsidRPr="005F1911">
        <w:rPr>
          <w:rFonts w:ascii="Arial" w:hAnsi="Arial" w:cs="Arial"/>
          <w:b/>
          <w:color w:val="0000FF"/>
          <w:sz w:val="24"/>
        </w:rPr>
        <w:tab/>
      </w:r>
      <w:r w:rsidRPr="005F1911">
        <w:rPr>
          <w:rFonts w:ascii="Arial" w:hAnsi="Arial" w:cs="Arial"/>
          <w:b/>
          <w:sz w:val="24"/>
        </w:rPr>
        <w:t>(NR_HST_FR1_enh-Core) Maintenance CR on IDLE mode HST UE mobility R18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3744F6"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R4-2401918</w:t>
      </w:r>
      <w:r w:rsidRPr="005F1911">
        <w:rPr>
          <w:rFonts w:ascii="Arial" w:hAnsi="Arial" w:cs="Arial"/>
          <w:b/>
          <w:color w:val="0000FF"/>
          <w:sz w:val="24"/>
        </w:rPr>
        <w:tab/>
      </w:r>
      <w:r w:rsidRPr="005F1911">
        <w:rPr>
          <w:rFonts w:ascii="Arial" w:hAnsi="Arial" w:cs="Arial"/>
          <w:b/>
          <w:sz w:val="24"/>
        </w:rPr>
        <w:t>(NR_HST_FR1_enh-Perf) CR on Test cases for NR FR1 HST R17</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CR-4188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R4-2401919</w:t>
      </w:r>
      <w:r w:rsidRPr="005F1911">
        <w:rPr>
          <w:rFonts w:ascii="Arial" w:hAnsi="Arial" w:cs="Arial"/>
          <w:b/>
          <w:color w:val="0000FF"/>
          <w:sz w:val="24"/>
        </w:rPr>
        <w:tab/>
      </w:r>
      <w:r w:rsidRPr="005F1911">
        <w:rPr>
          <w:rFonts w:ascii="Arial" w:hAnsi="Arial" w:cs="Arial"/>
          <w:b/>
          <w:sz w:val="24"/>
        </w:rPr>
        <w:t>(NR_HST_FR1_enh-Perf) CR on Test cases for NR FR1 HST R18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3D5FF7" w:rsidRDefault="003744F6" w:rsidP="003744F6">
      <w:pPr>
        <w:snapToGrid w:val="0"/>
        <w:rPr>
          <w:color w:val="993300"/>
          <w:u w:val="single"/>
        </w:rPr>
      </w:pPr>
    </w:p>
    <w:p w:rsidR="003744F6"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NR_HST_FR2_enh</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R4-2401657</w:t>
      </w:r>
      <w:r w:rsidRPr="005F1911">
        <w:rPr>
          <w:rFonts w:ascii="Arial" w:hAnsi="Arial" w:cs="Arial"/>
          <w:b/>
          <w:color w:val="0000FF"/>
          <w:sz w:val="24"/>
        </w:rPr>
        <w:tab/>
      </w:r>
      <w:r w:rsidRPr="005F1911">
        <w:rPr>
          <w:rFonts w:ascii="Arial" w:hAnsi="Arial" w:cs="Arial"/>
          <w:b/>
          <w:sz w:val="24"/>
        </w:rPr>
        <w:t>[NR_HST_FR2_enh-Core] CR on the scheduling restriction of R17 FR2 HST</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CR-4162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snapToGrid w:val="0"/>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R4-2402396</w:t>
      </w:r>
      <w:r w:rsidRPr="005F1911">
        <w:rPr>
          <w:rFonts w:ascii="Arial" w:hAnsi="Arial" w:cs="Arial"/>
          <w:b/>
          <w:color w:val="0000FF"/>
          <w:sz w:val="24"/>
        </w:rPr>
        <w:tab/>
      </w:r>
      <w:r w:rsidRPr="005F1911">
        <w:rPr>
          <w:rFonts w:ascii="Arial" w:hAnsi="Arial" w:cs="Arial"/>
          <w:b/>
          <w:sz w:val="24"/>
        </w:rPr>
        <w:t>[NR_HST_FR2_enh-Core] CR on the scheduling restriction of R17 FR2 HST</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3D5FF7" w:rsidRDefault="003744F6" w:rsidP="003744F6">
      <w:pPr>
        <w:snapToGrid w:val="0"/>
        <w:rPr>
          <w:color w:val="993300"/>
          <w:u w:val="single"/>
        </w:rPr>
      </w:pPr>
    </w:p>
    <w:p w:rsidR="003744F6"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NR_SmallData_INACTIVE</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R4-2401300</w:t>
      </w:r>
      <w:r w:rsidRPr="005F1911">
        <w:rPr>
          <w:rFonts w:ascii="Arial" w:hAnsi="Arial" w:cs="Arial"/>
          <w:b/>
          <w:color w:val="0000FF"/>
          <w:sz w:val="24"/>
        </w:rPr>
        <w:tab/>
      </w:r>
      <w:r w:rsidRPr="005F1911">
        <w:rPr>
          <w:rFonts w:ascii="Arial" w:hAnsi="Arial" w:cs="Arial"/>
          <w:b/>
          <w:sz w:val="24"/>
        </w:rPr>
        <w:t>(NR_SmallData_INACTIVE-Perf) Correction to SDT test cases_R17</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CR-4099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R4-2401301</w:t>
      </w:r>
      <w:r w:rsidRPr="005F1911">
        <w:rPr>
          <w:rFonts w:ascii="Arial" w:hAnsi="Arial" w:cs="Arial"/>
          <w:b/>
          <w:color w:val="0000FF"/>
          <w:sz w:val="24"/>
        </w:rPr>
        <w:tab/>
      </w:r>
      <w:r w:rsidRPr="005F1911">
        <w:rPr>
          <w:rFonts w:ascii="Arial" w:hAnsi="Arial" w:cs="Arial"/>
          <w:b/>
          <w:sz w:val="24"/>
        </w:rPr>
        <w:t>(NR_SmallData_INACTIVE-Perf) Correction to SDT test cases_R18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R4-2402004</w:t>
      </w:r>
      <w:r w:rsidRPr="005F1911">
        <w:rPr>
          <w:rFonts w:ascii="Arial" w:hAnsi="Arial" w:cs="Arial"/>
          <w:b/>
          <w:color w:val="0000FF"/>
          <w:sz w:val="24"/>
        </w:rPr>
        <w:tab/>
      </w:r>
      <w:r w:rsidRPr="005F1911">
        <w:rPr>
          <w:rFonts w:ascii="Arial" w:hAnsi="Arial" w:cs="Arial"/>
          <w:b/>
          <w:sz w:val="24"/>
        </w:rPr>
        <w:t>(NR_SmallData/NR_RedCap) Discussion on SDT test cases parameters</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R4-2402005</w:t>
      </w:r>
      <w:r w:rsidRPr="005F1911">
        <w:rPr>
          <w:rFonts w:ascii="Arial" w:hAnsi="Arial" w:cs="Arial"/>
          <w:b/>
          <w:color w:val="0000FF"/>
          <w:sz w:val="24"/>
        </w:rPr>
        <w:tab/>
      </w:r>
      <w:r w:rsidRPr="005F1911">
        <w:rPr>
          <w:rFonts w:ascii="Arial" w:hAnsi="Arial" w:cs="Arial"/>
          <w:b/>
          <w:sz w:val="24"/>
        </w:rPr>
        <w:t>(NR_SmallData_INACTIVE) CR correcting SDT test cases</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CR-4215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R4-2402006</w:t>
      </w:r>
      <w:r w:rsidRPr="005F1911">
        <w:rPr>
          <w:rFonts w:ascii="Arial" w:hAnsi="Arial" w:cs="Arial"/>
          <w:b/>
          <w:color w:val="0000FF"/>
          <w:sz w:val="24"/>
        </w:rPr>
        <w:tab/>
      </w:r>
      <w:r w:rsidRPr="005F1911">
        <w:rPr>
          <w:rFonts w:ascii="Arial" w:hAnsi="Arial" w:cs="Arial"/>
          <w:b/>
          <w:sz w:val="24"/>
        </w:rPr>
        <w:t>(NR_SmallData_INACTIVE) CR correcting SDT test cases</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CR-4216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R4-2402905</w:t>
      </w:r>
      <w:r w:rsidRPr="005F1911">
        <w:rPr>
          <w:rFonts w:ascii="Arial" w:hAnsi="Arial" w:cs="Arial"/>
          <w:b/>
          <w:color w:val="0000FF"/>
          <w:sz w:val="24"/>
        </w:rPr>
        <w:tab/>
      </w:r>
      <w:r w:rsidRPr="005F1911">
        <w:rPr>
          <w:rFonts w:ascii="Arial" w:hAnsi="Arial" w:cs="Arial"/>
          <w:b/>
          <w:sz w:val="24"/>
        </w:rPr>
        <w:t>(NR_SmallData_INACTIVE-Perf) Formal CR to Rel-17 TS 38.133 on SDT test cases</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CR-4266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R4-2402906</w:t>
      </w:r>
      <w:r w:rsidRPr="005F1911">
        <w:rPr>
          <w:rFonts w:ascii="Arial" w:hAnsi="Arial" w:cs="Arial"/>
          <w:b/>
          <w:color w:val="0000FF"/>
          <w:sz w:val="24"/>
        </w:rPr>
        <w:tab/>
      </w:r>
      <w:r w:rsidRPr="005F1911">
        <w:rPr>
          <w:rFonts w:ascii="Arial" w:hAnsi="Arial" w:cs="Arial"/>
          <w:b/>
          <w:sz w:val="24"/>
        </w:rPr>
        <w:t>(NR_SmallData_INACTIVE-Perf) Formal CR to Rel-18 TS 38.133 on SDT test cases (Mirror)</w:t>
      </w:r>
    </w:p>
    <w:p w:rsidR="003744F6" w:rsidRPr="005F1911" w:rsidRDefault="003744F6" w:rsidP="003744F6">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2E0C73" w:rsidRDefault="003744F6" w:rsidP="003744F6">
      <w:pPr>
        <w:snapToGrid w:val="0"/>
        <w:rPr>
          <w:color w:val="993300"/>
          <w:u w:val="single"/>
        </w:rPr>
      </w:pPr>
    </w:p>
    <w:p w:rsidR="003744F6"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NR_RRM_enh2</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R4-2401308</w:t>
      </w:r>
      <w:r w:rsidRPr="005F1911">
        <w:rPr>
          <w:rFonts w:ascii="Arial" w:hAnsi="Arial" w:cs="Arial"/>
          <w:b/>
          <w:color w:val="0000FF"/>
          <w:sz w:val="24"/>
        </w:rPr>
        <w:tab/>
      </w:r>
      <w:r w:rsidRPr="005F1911">
        <w:rPr>
          <w:rFonts w:ascii="Arial" w:hAnsi="Arial" w:cs="Arial"/>
          <w:b/>
          <w:sz w:val="24"/>
        </w:rPr>
        <w:t>(NR_RRM_enh2-Core) Discussion on maintenance for R17 RRM enhancement</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R4-2401309</w:t>
      </w:r>
      <w:r w:rsidRPr="005F1911">
        <w:rPr>
          <w:rFonts w:ascii="Arial" w:hAnsi="Arial" w:cs="Arial"/>
          <w:b/>
          <w:color w:val="0000FF"/>
          <w:sz w:val="24"/>
        </w:rPr>
        <w:tab/>
      </w:r>
      <w:r w:rsidRPr="005F1911">
        <w:rPr>
          <w:rFonts w:ascii="Arial" w:hAnsi="Arial" w:cs="Arial"/>
          <w:b/>
          <w:sz w:val="24"/>
        </w:rPr>
        <w:t>(NR_RRM_enh2-Core) CR on PUCCH SCell activation with multiple SCells R17 (Cat F)</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R4-2401310</w:t>
      </w:r>
      <w:r w:rsidRPr="005F1911">
        <w:rPr>
          <w:rFonts w:ascii="Arial" w:hAnsi="Arial" w:cs="Arial"/>
          <w:b/>
          <w:color w:val="0000FF"/>
          <w:sz w:val="24"/>
        </w:rPr>
        <w:tab/>
      </w:r>
      <w:r w:rsidRPr="005F1911">
        <w:rPr>
          <w:rFonts w:ascii="Arial" w:hAnsi="Arial" w:cs="Arial"/>
          <w:b/>
          <w:sz w:val="24"/>
        </w:rPr>
        <w:t>(NR_RRM_enh2-Core) CR on PUCCH SCell activation with multiple SCells R18 (Cat A)</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R4-2401311</w:t>
      </w:r>
      <w:r w:rsidRPr="005F1911">
        <w:rPr>
          <w:rFonts w:ascii="Arial" w:hAnsi="Arial" w:cs="Arial"/>
          <w:b/>
          <w:color w:val="0000FF"/>
          <w:sz w:val="24"/>
        </w:rPr>
        <w:tab/>
      </w:r>
      <w:r w:rsidRPr="005F1911">
        <w:rPr>
          <w:rFonts w:ascii="Arial" w:hAnsi="Arial" w:cs="Arial"/>
          <w:b/>
          <w:sz w:val="24"/>
        </w:rPr>
        <w:t>(NR_RRM_enh2-Perf) CR on location of SCell activation test cases  R18 (Cat F)</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Default="003744F6" w:rsidP="003744F6">
      <w:pPr>
        <w:snapToGrid w:val="0"/>
        <w:rPr>
          <w:color w:val="993300"/>
          <w:u w:val="single"/>
        </w:rPr>
      </w:pP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R4-2401448</w:t>
      </w:r>
      <w:r w:rsidRPr="005F1911">
        <w:rPr>
          <w:rFonts w:ascii="Arial" w:hAnsi="Arial" w:cs="Arial"/>
          <w:b/>
          <w:color w:val="0000FF"/>
          <w:sz w:val="24"/>
        </w:rPr>
        <w:tab/>
      </w:r>
      <w:r w:rsidRPr="005F1911">
        <w:rPr>
          <w:rFonts w:ascii="Arial" w:hAnsi="Arial" w:cs="Arial"/>
          <w:b/>
          <w:sz w:val="24"/>
        </w:rPr>
        <w:t>(NR_RRM_enh2-Core) CR to correct HO with PSCell delay requirements</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CR-4136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Fixing a conflicting requirement for Tprocessing and some editorial corrections.</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R4-2401449</w:t>
      </w:r>
      <w:r w:rsidRPr="005F1911">
        <w:rPr>
          <w:rFonts w:ascii="Arial" w:hAnsi="Arial" w:cs="Arial"/>
          <w:b/>
          <w:color w:val="0000FF"/>
          <w:sz w:val="24"/>
        </w:rPr>
        <w:tab/>
      </w:r>
      <w:r w:rsidRPr="005F1911">
        <w:rPr>
          <w:rFonts w:ascii="Arial" w:hAnsi="Arial" w:cs="Arial"/>
          <w:b/>
          <w:sz w:val="24"/>
        </w:rPr>
        <w:t>(NR_RRM_enh2-Core) CR to correct HO with PSCell delay requirements</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CR-4137  rev  Cat: A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R4-2401463</w:t>
      </w:r>
      <w:r w:rsidRPr="005F1911">
        <w:rPr>
          <w:rFonts w:ascii="Arial" w:hAnsi="Arial" w:cs="Arial"/>
          <w:b/>
          <w:color w:val="0000FF"/>
          <w:sz w:val="24"/>
        </w:rPr>
        <w:tab/>
      </w:r>
      <w:r w:rsidRPr="005F1911">
        <w:rPr>
          <w:rFonts w:ascii="Arial" w:hAnsi="Arial" w:cs="Arial"/>
          <w:b/>
          <w:sz w:val="24"/>
        </w:rPr>
        <w:t>(NR_RRM_enh2-Core) Multiple SCell activation with FR2 unknown PUCCH SCell</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R4-2401659</w:t>
      </w:r>
      <w:r w:rsidRPr="005F1911">
        <w:rPr>
          <w:rFonts w:ascii="Arial" w:hAnsi="Arial" w:cs="Arial"/>
          <w:b/>
          <w:color w:val="0000FF"/>
          <w:sz w:val="24"/>
        </w:rPr>
        <w:tab/>
      </w:r>
      <w:r w:rsidRPr="005F1911">
        <w:rPr>
          <w:rFonts w:ascii="Arial" w:hAnsi="Arial" w:cs="Arial"/>
          <w:b/>
          <w:sz w:val="24"/>
        </w:rPr>
        <w:t>[NR_RRM_enh2-Core] CR on R17 SRS antenna port switching</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CR-4164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R4-2401660</w:t>
      </w:r>
      <w:r w:rsidRPr="005F1911">
        <w:rPr>
          <w:rFonts w:ascii="Arial" w:hAnsi="Arial" w:cs="Arial"/>
          <w:b/>
          <w:color w:val="0000FF"/>
          <w:sz w:val="24"/>
        </w:rPr>
        <w:tab/>
      </w:r>
      <w:r w:rsidRPr="005F1911">
        <w:rPr>
          <w:rFonts w:ascii="Arial" w:hAnsi="Arial" w:cs="Arial"/>
          <w:b/>
          <w:sz w:val="24"/>
        </w:rPr>
        <w:t>[NR_RRM_enh2-Perf] CR on Test case of PUCCH SCell and fast SCell activation of R17 enhancement</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CR-4165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R4-2401925</w:t>
      </w:r>
      <w:r w:rsidRPr="005F1911">
        <w:rPr>
          <w:rFonts w:ascii="Arial" w:hAnsi="Arial" w:cs="Arial"/>
          <w:b/>
          <w:color w:val="0000FF"/>
          <w:sz w:val="24"/>
        </w:rPr>
        <w:tab/>
      </w:r>
      <w:r w:rsidRPr="005F1911">
        <w:rPr>
          <w:rFonts w:ascii="Arial" w:hAnsi="Arial" w:cs="Arial"/>
          <w:b/>
          <w:sz w:val="24"/>
        </w:rPr>
        <w:t>(NR_RRM_enh2-Core)CR on SRS antenna switching interruption requirements in R17</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R4-2401926</w:t>
      </w:r>
      <w:r w:rsidRPr="005F1911">
        <w:rPr>
          <w:rFonts w:ascii="Arial" w:hAnsi="Arial" w:cs="Arial"/>
          <w:b/>
          <w:color w:val="0000FF"/>
          <w:sz w:val="24"/>
        </w:rPr>
        <w:tab/>
      </w:r>
      <w:r w:rsidRPr="005F1911">
        <w:rPr>
          <w:rFonts w:ascii="Arial" w:hAnsi="Arial" w:cs="Arial"/>
          <w:b/>
          <w:sz w:val="24"/>
        </w:rPr>
        <w:t>(NR_RRM_enh2-Core)CR on SRS antenna switching interruption requirements in R18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CR-4195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R4-2402398</w:t>
      </w:r>
      <w:r w:rsidRPr="005F1911">
        <w:rPr>
          <w:rFonts w:ascii="Arial" w:hAnsi="Arial" w:cs="Arial"/>
          <w:b/>
          <w:color w:val="0000FF"/>
          <w:sz w:val="24"/>
        </w:rPr>
        <w:tab/>
      </w:r>
      <w:r w:rsidRPr="005F1911">
        <w:rPr>
          <w:rFonts w:ascii="Arial" w:hAnsi="Arial" w:cs="Arial"/>
          <w:b/>
          <w:sz w:val="24"/>
        </w:rPr>
        <w:t>[NR_RRM_enh2-Core] CR on R17 SRS antenna port switching</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R4-2402399</w:t>
      </w:r>
      <w:r w:rsidRPr="005F1911">
        <w:rPr>
          <w:rFonts w:ascii="Arial" w:hAnsi="Arial" w:cs="Arial"/>
          <w:b/>
          <w:color w:val="0000FF"/>
          <w:sz w:val="24"/>
        </w:rPr>
        <w:tab/>
      </w:r>
      <w:r w:rsidRPr="005F1911">
        <w:rPr>
          <w:rFonts w:ascii="Arial" w:hAnsi="Arial" w:cs="Arial"/>
          <w:b/>
          <w:sz w:val="24"/>
        </w:rPr>
        <w:t>[NR_RRM_enh2-Perf] CR on Test case of PUCCH SCell and fast SCell activation of R17 enhancement</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CR-4229  rev  Cat: F (Rel-17)</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ZTE</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3D5FF7" w:rsidRDefault="003744F6" w:rsidP="003744F6">
      <w:pPr>
        <w:snapToGrid w:val="0"/>
        <w:rPr>
          <w:color w:val="993300"/>
          <w:u w:val="single"/>
        </w:rPr>
      </w:pPr>
    </w:p>
    <w:p w:rsidR="003744F6"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NB_IOTenh4_LTE_eMTC6</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R4-2401312</w:t>
      </w:r>
      <w:r w:rsidRPr="005F1911">
        <w:rPr>
          <w:rFonts w:ascii="Arial" w:hAnsi="Arial" w:cs="Arial"/>
          <w:b/>
          <w:color w:val="0000FF"/>
          <w:sz w:val="24"/>
        </w:rPr>
        <w:tab/>
      </w:r>
      <w:r w:rsidRPr="005F1911">
        <w:rPr>
          <w:rFonts w:ascii="Arial" w:hAnsi="Arial" w:cs="Arial"/>
          <w:b/>
          <w:sz w:val="24"/>
        </w:rPr>
        <w:t>(NB_IOTenh4_LTE_eMTC6-Core) CR on maintenance for Rel-17 NB-IoT (Cat F)</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CR-7294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R4-2401313</w:t>
      </w:r>
      <w:r w:rsidRPr="005F1911">
        <w:rPr>
          <w:rFonts w:ascii="Arial" w:hAnsi="Arial" w:cs="Arial"/>
          <w:b/>
          <w:color w:val="0000FF"/>
          <w:sz w:val="24"/>
        </w:rPr>
        <w:tab/>
      </w:r>
      <w:r w:rsidRPr="005F1911">
        <w:rPr>
          <w:rFonts w:ascii="Arial" w:hAnsi="Arial" w:cs="Arial"/>
          <w:b/>
          <w:sz w:val="24"/>
        </w:rPr>
        <w:t>(NB_IOTenh4_LTE_eMTC6-Core) CR on maintenance for Rel-18 NB-IoT (Cat F)</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NR_newRAT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R4-2401443</w:t>
      </w:r>
      <w:r w:rsidRPr="005F1911">
        <w:rPr>
          <w:rFonts w:ascii="Arial" w:hAnsi="Arial" w:cs="Arial"/>
          <w:b/>
          <w:color w:val="0000FF"/>
          <w:sz w:val="24"/>
        </w:rPr>
        <w:tab/>
      </w:r>
      <w:r w:rsidRPr="005F1911">
        <w:rPr>
          <w:rFonts w:ascii="Arial" w:hAnsi="Arial" w:cs="Arial"/>
          <w:b/>
          <w:sz w:val="24"/>
        </w:rPr>
        <w:t>(NR_newRAT-Core) CR to correct PSCell addition delay requirements</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CR-4131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Starting from Rel-17, there is an editorial error in the PSCell addition requirements. This CR fixes the error.</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R4-2401444</w:t>
      </w:r>
      <w:r w:rsidRPr="005F1911">
        <w:rPr>
          <w:rFonts w:ascii="Arial" w:hAnsi="Arial" w:cs="Arial"/>
          <w:b/>
          <w:color w:val="0000FF"/>
          <w:sz w:val="24"/>
        </w:rPr>
        <w:tab/>
      </w:r>
      <w:r w:rsidRPr="005F1911">
        <w:rPr>
          <w:rFonts w:ascii="Arial" w:hAnsi="Arial" w:cs="Arial"/>
          <w:b/>
          <w:sz w:val="24"/>
        </w:rPr>
        <w:t>(NR_newRAT-Core) CR to correct PSCell addition delay requirements</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CR-4132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3D5FF7">
        <w:rPr>
          <w:rFonts w:ascii="Arial" w:eastAsiaTheme="minorEastAsia" w:hAnsi="Arial"/>
          <w:sz w:val="22"/>
          <w:lang w:eastAsia="en-GB"/>
        </w:rPr>
        <w:t>NR_ext_to_71GHz</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R4-2402000</w:t>
      </w:r>
      <w:r w:rsidRPr="005F1911">
        <w:rPr>
          <w:rFonts w:ascii="Arial" w:hAnsi="Arial" w:cs="Arial"/>
          <w:b/>
          <w:color w:val="0000FF"/>
          <w:sz w:val="24"/>
        </w:rPr>
        <w:tab/>
      </w:r>
      <w:r w:rsidRPr="005F1911">
        <w:rPr>
          <w:rFonts w:ascii="Arial" w:hAnsi="Arial" w:cs="Arial"/>
          <w:b/>
          <w:sz w:val="24"/>
        </w:rPr>
        <w:t>(NR_ext_to_71GHz) CR corrections RRM core requirements</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CR-4211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R4-2402001</w:t>
      </w:r>
      <w:r w:rsidRPr="005F1911">
        <w:rPr>
          <w:rFonts w:ascii="Arial" w:hAnsi="Arial" w:cs="Arial"/>
          <w:b/>
          <w:color w:val="0000FF"/>
          <w:sz w:val="24"/>
        </w:rPr>
        <w:tab/>
      </w:r>
      <w:r w:rsidRPr="005F1911">
        <w:rPr>
          <w:rFonts w:ascii="Arial" w:hAnsi="Arial" w:cs="Arial"/>
          <w:b/>
          <w:sz w:val="24"/>
        </w:rPr>
        <w:t>(NR_ext_to_71GHz) CR corrections RRM core requirements</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CR-4212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snapToGrid w:val="0"/>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TEI17</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R4-2400274</w:t>
      </w:r>
      <w:r w:rsidRPr="005F1911">
        <w:rPr>
          <w:rFonts w:ascii="Arial" w:hAnsi="Arial" w:cs="Arial"/>
          <w:b/>
          <w:color w:val="0000FF"/>
          <w:sz w:val="24"/>
        </w:rPr>
        <w:tab/>
      </w:r>
      <w:r w:rsidRPr="005F1911">
        <w:rPr>
          <w:rFonts w:ascii="Arial" w:hAnsi="Arial" w:cs="Arial"/>
          <w:b/>
          <w:sz w:val="24"/>
        </w:rPr>
        <w:t>[TEI17] CR 38.133 Correction of CR implementation on normative text</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CR-3973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A mistake was made when implementing the Rel-17 Cat F CR 3513r1 for TEI17. The corresponding Rel-18 Cat A CR 3514r1 was however correctly implemented, leaving a discrepancy between Rel-17 and Rel-18 that needs to be addressed.</w:t>
      </w:r>
    </w:p>
    <w:p w:rsidR="003744F6" w:rsidRPr="005F1911" w:rsidRDefault="003744F6" w:rsidP="003744F6">
      <w:pPr>
        <w:snapToGrid w:val="0"/>
      </w:pPr>
    </w:p>
    <w:p w:rsidR="003744F6" w:rsidRPr="005F1911" w:rsidRDefault="003744F6" w:rsidP="003744F6">
      <w:pPr>
        <w:snapToGrid w:val="0"/>
      </w:pPr>
      <w:r w:rsidRPr="005F1911">
        <w:t>The Rel-17 side condition i</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R4-2400275</w:t>
      </w:r>
      <w:r w:rsidRPr="005F1911">
        <w:rPr>
          <w:rFonts w:ascii="Arial" w:hAnsi="Arial" w:cs="Arial"/>
          <w:b/>
          <w:color w:val="0000FF"/>
          <w:sz w:val="24"/>
        </w:rPr>
        <w:tab/>
      </w:r>
      <w:r w:rsidRPr="005F1911">
        <w:rPr>
          <w:rFonts w:ascii="Arial" w:hAnsi="Arial" w:cs="Arial"/>
          <w:b/>
          <w:sz w:val="24"/>
        </w:rPr>
        <w:t>[TEI17] CR 38.133 Correction of normative text in requirements</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CR-3974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One side condition is phrased in a way that violates the guidelines in the Foreword section of TS 38.133 on the usage of modal verbs in normative text. This leads to that the side condition is phrased as a recommendation rather than as a necessity for the</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R4-2400276</w:t>
      </w:r>
      <w:r w:rsidRPr="005F1911">
        <w:rPr>
          <w:rFonts w:ascii="Arial" w:hAnsi="Arial" w:cs="Arial"/>
          <w:b/>
          <w:color w:val="0000FF"/>
          <w:sz w:val="24"/>
        </w:rPr>
        <w:tab/>
      </w:r>
      <w:r w:rsidRPr="005F1911">
        <w:rPr>
          <w:rFonts w:ascii="Arial" w:hAnsi="Arial" w:cs="Arial"/>
          <w:b/>
          <w:sz w:val="24"/>
        </w:rPr>
        <w:t>[TEI17] CR 38.133 Correction of normative text in requirements</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Mirror CR</w:t>
      </w:r>
    </w:p>
    <w:p w:rsidR="003744F6"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R4-2401958</w:t>
      </w:r>
      <w:r w:rsidRPr="005F1911">
        <w:rPr>
          <w:rFonts w:ascii="Arial" w:hAnsi="Arial" w:cs="Arial"/>
          <w:b/>
          <w:color w:val="0000FF"/>
          <w:sz w:val="24"/>
        </w:rPr>
        <w:tab/>
      </w:r>
      <w:r w:rsidRPr="005F1911">
        <w:rPr>
          <w:rFonts w:ascii="Arial" w:hAnsi="Arial" w:cs="Arial"/>
          <w:b/>
          <w:sz w:val="24"/>
        </w:rPr>
        <w:t>(TEI17) CR 36.133: Correction to normative text in requirements – Rel-17</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CR-7298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Corrections to normative text in requirements in TS 38.133 were agreed in R4-2314393 (Rel-17) and R4-2314394 (Rel-18). This CR contains similar corrections to TS 36.133.</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R4-2401959</w:t>
      </w:r>
      <w:r w:rsidRPr="005F1911">
        <w:rPr>
          <w:rFonts w:ascii="Arial" w:hAnsi="Arial" w:cs="Arial"/>
          <w:b/>
          <w:color w:val="0000FF"/>
          <w:sz w:val="24"/>
        </w:rPr>
        <w:tab/>
      </w:r>
      <w:r w:rsidRPr="005F1911">
        <w:rPr>
          <w:rFonts w:ascii="Arial" w:hAnsi="Arial" w:cs="Arial"/>
          <w:b/>
          <w:sz w:val="24"/>
        </w:rPr>
        <w:t>(TEI17) CR 36.133: Correction to normative text in requirements – Rel-18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lastRenderedPageBreak/>
        <w:t>Corrections to normative text in requirements in TS 38.133 were agreed in R4-2314393 (Rel-17) and R4-2314394 (Rel-18). This CR contains similar corrections to TS 36.133.</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R4-2402403</w:t>
      </w:r>
      <w:r w:rsidRPr="005F1911">
        <w:rPr>
          <w:rFonts w:ascii="Arial" w:hAnsi="Arial" w:cs="Arial"/>
          <w:b/>
          <w:color w:val="0000FF"/>
          <w:sz w:val="24"/>
        </w:rPr>
        <w:tab/>
      </w:r>
      <w:r w:rsidRPr="005F1911">
        <w:rPr>
          <w:rFonts w:ascii="Arial" w:hAnsi="Arial" w:cs="Arial"/>
          <w:b/>
          <w:sz w:val="24"/>
        </w:rPr>
        <w:t>(TEI17) CR 36.133: Correction to normative text in requirements – Rel-17</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CR-7305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Corrections to normative text in requirements in TS 38.133 were agreed in R4-2314393 (Rel-17) and R4-2314394 (Rel-18). This CR contains similar corrections to TS 36.133.</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3D5FF7" w:rsidRDefault="003744F6" w:rsidP="003744F6">
      <w:pPr>
        <w:snapToGrid w:val="0"/>
        <w:rPr>
          <w:color w:val="993300"/>
          <w:u w:val="single"/>
        </w:rPr>
      </w:pPr>
    </w:p>
    <w:p w:rsidR="003744F6" w:rsidRPr="00214405"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Pr>
          <w:rFonts w:ascii="Arial" w:eastAsiaTheme="minorEastAsia" w:hAnsi="Arial"/>
          <w:sz w:val="22"/>
          <w:lang w:eastAsia="en-GB"/>
        </w:rPr>
        <w:t>Other</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R4-2400139</w:t>
      </w:r>
      <w:r w:rsidRPr="005F1911">
        <w:rPr>
          <w:rFonts w:ascii="Arial" w:hAnsi="Arial" w:cs="Arial"/>
          <w:b/>
          <w:color w:val="0000FF"/>
          <w:sz w:val="24"/>
        </w:rPr>
        <w:tab/>
      </w:r>
      <w:r w:rsidRPr="005F1911">
        <w:rPr>
          <w:rFonts w:ascii="Arial" w:hAnsi="Arial" w:cs="Arial"/>
          <w:b/>
          <w:sz w:val="24"/>
        </w:rPr>
        <w:t>Discussion on GNSS margin removed from the test reiquirement due to the usage of AT commands for UE location in NTN timing accuracy test</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Corresponding CRs: From R4-2400140 to R4-2400142.</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R4-2400140</w:t>
      </w:r>
      <w:r w:rsidRPr="005F1911">
        <w:rPr>
          <w:rFonts w:ascii="Arial" w:hAnsi="Arial" w:cs="Arial"/>
          <w:b/>
          <w:color w:val="0000FF"/>
          <w:sz w:val="24"/>
        </w:rPr>
        <w:tab/>
      </w:r>
      <w:r w:rsidRPr="005F1911">
        <w:rPr>
          <w:rFonts w:ascii="Arial" w:hAnsi="Arial" w:cs="Arial"/>
          <w:b/>
          <w:sz w:val="24"/>
        </w:rPr>
        <w:t>CR to 38.133 for GNSS margin removed from the test reiquirement R17</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CR-3970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Discussion in R4-2400139.</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R4-2400141</w:t>
      </w:r>
      <w:r w:rsidRPr="005F1911">
        <w:rPr>
          <w:rFonts w:ascii="Arial" w:hAnsi="Arial" w:cs="Arial"/>
          <w:b/>
          <w:color w:val="0000FF"/>
          <w:sz w:val="24"/>
        </w:rPr>
        <w:tab/>
      </w:r>
      <w:r w:rsidRPr="005F1911">
        <w:rPr>
          <w:rFonts w:ascii="Arial" w:hAnsi="Arial" w:cs="Arial"/>
          <w:b/>
          <w:sz w:val="24"/>
        </w:rPr>
        <w:t>CR to 38.133 for GNSS margin removed from the test reiquirement R18</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Discussion in R4-2400139.</w:t>
      </w:r>
    </w:p>
    <w:p w:rsidR="003744F6"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744F6" w:rsidRDefault="003744F6" w:rsidP="003744F6">
      <w:pPr>
        <w:snapToGrid w:val="0"/>
        <w:rPr>
          <w:color w:val="993300"/>
          <w:u w:val="single"/>
        </w:rPr>
      </w:pP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R4-2400981</w:t>
      </w:r>
      <w:r w:rsidRPr="005F1911">
        <w:rPr>
          <w:rFonts w:ascii="Arial" w:hAnsi="Arial" w:cs="Arial"/>
          <w:b/>
          <w:color w:val="0000FF"/>
          <w:sz w:val="24"/>
        </w:rPr>
        <w:tab/>
      </w:r>
      <w:r w:rsidRPr="005F1911">
        <w:rPr>
          <w:rFonts w:ascii="Arial" w:hAnsi="Arial" w:cs="Arial"/>
          <w:b/>
          <w:sz w:val="24"/>
        </w:rPr>
        <w:t>(NR_NTN_solutions-Perf) Discussion on GNSS margin removed from the test reiquirement due to the usage of AT commands for UE location in NTN timing accuracy test</w:t>
      </w:r>
    </w:p>
    <w:p w:rsidR="003744F6" w:rsidRPr="005F1911" w:rsidRDefault="003744F6" w:rsidP="003744F6">
      <w:pPr>
        <w:snapToGrid w:val="0"/>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Corresponding CRs: From R4-2400982 to R4-2400984.</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R4-2400982</w:t>
      </w:r>
      <w:r w:rsidRPr="005F1911">
        <w:rPr>
          <w:rFonts w:ascii="Arial" w:hAnsi="Arial" w:cs="Arial"/>
          <w:b/>
          <w:color w:val="0000FF"/>
          <w:sz w:val="24"/>
        </w:rPr>
        <w:tab/>
      </w:r>
      <w:r w:rsidRPr="005F1911">
        <w:rPr>
          <w:rFonts w:ascii="Arial" w:hAnsi="Arial" w:cs="Arial"/>
          <w:b/>
          <w:sz w:val="24"/>
        </w:rPr>
        <w:t>(NR_NTN_solutions-Perf) CR to 38.133  Rel-17 Cat-F for GNSS margin removed from the test reiquirement</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CR-4066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Discussion in R4-2400981.</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R4-2400983</w:t>
      </w:r>
      <w:r w:rsidRPr="005F1911">
        <w:rPr>
          <w:rFonts w:ascii="Arial" w:hAnsi="Arial" w:cs="Arial"/>
          <w:b/>
          <w:color w:val="0000FF"/>
          <w:sz w:val="24"/>
        </w:rPr>
        <w:tab/>
      </w:r>
      <w:r w:rsidRPr="005F1911">
        <w:rPr>
          <w:rFonts w:ascii="Arial" w:hAnsi="Arial" w:cs="Arial"/>
          <w:b/>
          <w:sz w:val="24"/>
        </w:rPr>
        <w:t>(NR_NTN_solutions-Perf) CR to 38.133 Rel-18 Cat-A for GNSS margin removed from the test reiquirement</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CR-4067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Discussion in R4-2400981.</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R4-2401652</w:t>
      </w:r>
      <w:r w:rsidRPr="005F1911">
        <w:rPr>
          <w:rFonts w:ascii="Arial" w:hAnsi="Arial" w:cs="Arial"/>
          <w:b/>
          <w:color w:val="0000FF"/>
          <w:sz w:val="24"/>
        </w:rPr>
        <w:tab/>
      </w:r>
      <w:r w:rsidRPr="005F1911">
        <w:rPr>
          <w:rFonts w:ascii="Arial" w:hAnsi="Arial" w:cs="Arial"/>
          <w:b/>
          <w:sz w:val="24"/>
        </w:rPr>
        <w:t>[NR_HST_FR2_enh-Core] CR on the scheduling restriction of R17 FR2 HST</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Parsing Failure: Change request number wrong on CR cover for TDoc R4-2401652. Database value : 4157. CR cover value : .  A revision will be required.</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R4-2401653</w:t>
      </w:r>
      <w:r w:rsidRPr="005F1911">
        <w:rPr>
          <w:rFonts w:ascii="Arial" w:hAnsi="Arial" w:cs="Arial"/>
          <w:b/>
          <w:color w:val="0000FF"/>
          <w:sz w:val="24"/>
        </w:rPr>
        <w:tab/>
      </w:r>
      <w:r w:rsidRPr="005F1911">
        <w:rPr>
          <w:rFonts w:ascii="Arial" w:hAnsi="Arial" w:cs="Arial"/>
          <w:b/>
          <w:sz w:val="24"/>
        </w:rPr>
        <w:t>[NR_MG_enh-Core] CR on scheduling restriction of R17 NCSG</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Parsing Failure: Change request number wrong on CR cover for TDoc R4-2401653. Database value : 4158. CR cover value : .  A revision will be required.</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R4-2401654</w:t>
      </w:r>
      <w:r w:rsidRPr="005F1911">
        <w:rPr>
          <w:rFonts w:ascii="Arial" w:hAnsi="Arial" w:cs="Arial"/>
          <w:b/>
          <w:color w:val="0000FF"/>
          <w:sz w:val="24"/>
        </w:rPr>
        <w:tab/>
      </w:r>
      <w:r w:rsidRPr="005F1911">
        <w:rPr>
          <w:rFonts w:ascii="Arial" w:hAnsi="Arial" w:cs="Arial"/>
          <w:b/>
          <w:sz w:val="24"/>
        </w:rPr>
        <w:t>[NR_RRM_enh2-Core] CR on R17 SRS antenna port switching</w:t>
      </w:r>
    </w:p>
    <w:p w:rsidR="003744F6" w:rsidRPr="005F1911" w:rsidRDefault="003744F6" w:rsidP="003744F6">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Parsing Failure: Change request number wrong on CR cover for TDoc R4-2401654. Database value : 4159. CR cover value : .  A revision will be required.</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744F6" w:rsidRPr="005F1911" w:rsidRDefault="003744F6" w:rsidP="003744F6">
      <w:pPr>
        <w:snapToGrid w:val="0"/>
        <w:rPr>
          <w:rFonts w:ascii="Arial" w:hAnsi="Arial" w:cs="Arial"/>
          <w:b/>
          <w:sz w:val="24"/>
        </w:rPr>
      </w:pPr>
      <w:r w:rsidRPr="005F1911">
        <w:rPr>
          <w:rFonts w:ascii="Arial" w:hAnsi="Arial" w:cs="Arial"/>
          <w:b/>
          <w:color w:val="0000FF"/>
          <w:sz w:val="24"/>
        </w:rPr>
        <w:t>R4-2401655</w:t>
      </w:r>
      <w:r w:rsidRPr="005F1911">
        <w:rPr>
          <w:rFonts w:ascii="Arial" w:hAnsi="Arial" w:cs="Arial"/>
          <w:b/>
          <w:color w:val="0000FF"/>
          <w:sz w:val="24"/>
        </w:rPr>
        <w:tab/>
      </w:r>
      <w:r w:rsidRPr="005F1911">
        <w:rPr>
          <w:rFonts w:ascii="Arial" w:hAnsi="Arial" w:cs="Arial"/>
          <w:b/>
          <w:sz w:val="24"/>
        </w:rPr>
        <w:t>[NR_RRM_enh2-Perf] CR on Test case of PUCCH SCell and fast SCell activation of R17 enhancement</w:t>
      </w:r>
    </w:p>
    <w:p w:rsidR="003744F6" w:rsidRPr="005F1911" w:rsidRDefault="003744F6" w:rsidP="003744F6">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CR-4160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snapToGrid w:val="0"/>
        <w:rPr>
          <w:rFonts w:ascii="Arial" w:hAnsi="Arial" w:cs="Arial"/>
          <w:b/>
        </w:rPr>
      </w:pPr>
      <w:r w:rsidRPr="005F1911">
        <w:rPr>
          <w:rFonts w:ascii="Arial" w:hAnsi="Arial" w:cs="Arial"/>
          <w:b/>
        </w:rPr>
        <w:t xml:space="preserve">Abstract: </w:t>
      </w:r>
    </w:p>
    <w:p w:rsidR="003744F6" w:rsidRPr="005F1911" w:rsidRDefault="003744F6" w:rsidP="003744F6">
      <w:pPr>
        <w:snapToGrid w:val="0"/>
      </w:pPr>
      <w:r w:rsidRPr="005F1911">
        <w:t>Parsing Failure: Change request number wrong on CR cover for TDoc R4-2401655. Database value : 4160. CR cover value : .  A revision will be required.</w:t>
      </w:r>
    </w:p>
    <w:p w:rsidR="003744F6" w:rsidRPr="005F1911" w:rsidRDefault="003744F6" w:rsidP="003744F6">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744F6" w:rsidRPr="00690847" w:rsidRDefault="003744F6" w:rsidP="003744F6">
      <w:pPr>
        <w:snapToGrid w:val="0"/>
        <w:rPr>
          <w:color w:val="993300"/>
          <w:u w:val="single"/>
        </w:rPr>
      </w:pPr>
    </w:p>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8" w:name="_Toc159599760"/>
      <w:r w:rsidRPr="005F1911">
        <w:rPr>
          <w:rFonts w:ascii="Arial" w:eastAsiaTheme="minorEastAsia" w:hAnsi="Arial"/>
          <w:sz w:val="28"/>
          <w:lang w:eastAsia="en-GB"/>
        </w:rPr>
        <w:t>5.4</w:t>
      </w:r>
      <w:r w:rsidRPr="005F1911">
        <w:rPr>
          <w:rFonts w:ascii="Arial" w:eastAsiaTheme="minorEastAsia" w:hAnsi="Arial"/>
          <w:sz w:val="28"/>
          <w:lang w:eastAsia="en-GB"/>
        </w:rPr>
        <w:tab/>
        <w:t>Moderator summary and conclusions (for Agenda 5)</w:t>
      </w:r>
      <w:bookmarkEnd w:id="8"/>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[110][202] Maintenance_R17_R18</w:t>
      </w:r>
    </w:p>
    <w:p w:rsidR="003744F6" w:rsidRPr="005F1911" w:rsidRDefault="003744F6" w:rsidP="003744F6">
      <w:pPr>
        <w:rPr>
          <w:rFonts w:ascii="Arial" w:hAnsi="Arial" w:cs="Arial"/>
          <w:b/>
          <w:sz w:val="24"/>
        </w:rPr>
      </w:pPr>
      <w:r w:rsidRPr="005F1911">
        <w:rPr>
          <w:rFonts w:ascii="Arial" w:hAnsi="Arial" w:cs="Arial"/>
          <w:b/>
          <w:color w:val="0000FF"/>
          <w:sz w:val="24"/>
        </w:rPr>
        <w:t>R4-2400738</w:t>
      </w:r>
      <w:r w:rsidRPr="005F1911">
        <w:rPr>
          <w:rFonts w:ascii="Arial" w:hAnsi="Arial" w:cs="Arial"/>
          <w:b/>
          <w:color w:val="0000FF"/>
          <w:sz w:val="24"/>
        </w:rPr>
        <w:tab/>
      </w:r>
      <w:r w:rsidRPr="005F1911">
        <w:rPr>
          <w:rFonts w:ascii="Arial" w:hAnsi="Arial" w:cs="Arial"/>
          <w:b/>
          <w:sz w:val="24"/>
        </w:rPr>
        <w:t>Topic summary for [110][202] Maintenance_R17_R18</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 Session Chair: Treat Rel-17 maintenance issue of deactivated SCell measurement via NCSG in email thread [202].</w:t>
      </w:r>
    </w:p>
    <w:p w:rsidR="003744F6" w:rsidRPr="005F1911" w:rsidRDefault="003744F6" w:rsidP="003744F6">
      <w:pPr>
        <w:rPr>
          <w:color w:val="993300"/>
          <w:u w:val="single"/>
        </w:rPr>
      </w:pPr>
      <w:bookmarkStart w:id="9" w:name="_Toc159599761"/>
      <w:r>
        <w:rPr>
          <w:rFonts w:ascii="Arial" w:hAnsi="Arial" w:cs="Arial"/>
          <w:b/>
        </w:rPr>
        <w:t>Decision:</w:t>
      </w:r>
      <w:r>
        <w:rPr>
          <w:rFonts w:ascii="Arial" w:hAnsi="Arial" w:cs="Arial"/>
          <w:b/>
        </w:rPr>
        <w:tab/>
      </w:r>
      <w:r>
        <w:rPr>
          <w:rFonts w:ascii="Arial" w:hAnsi="Arial" w:cs="Arial"/>
          <w:b/>
        </w:rPr>
        <w:tab/>
        <w:t>Revised to R4-2403253 (from R4-2400738).</w:t>
      </w:r>
    </w:p>
    <w:p w:rsidR="003744F6" w:rsidRPr="005F1911" w:rsidRDefault="003744F6" w:rsidP="003744F6">
      <w:pPr>
        <w:rPr>
          <w:rFonts w:ascii="Arial" w:hAnsi="Arial" w:cs="Arial"/>
          <w:b/>
          <w:sz w:val="24"/>
        </w:rPr>
      </w:pPr>
      <w:hyperlink r:id="rId15" w:history="1">
        <w:r w:rsidRPr="00B55652">
          <w:rPr>
            <w:rStyle w:val="ae"/>
            <w:rFonts w:ascii="Arial" w:hAnsi="Arial" w:cs="Arial"/>
            <w:b/>
            <w:sz w:val="24"/>
          </w:rPr>
          <w:t>R4-2403253</w:t>
        </w:r>
      </w:hyperlink>
      <w:r w:rsidRPr="005F1911">
        <w:rPr>
          <w:rFonts w:ascii="Arial" w:hAnsi="Arial" w:cs="Arial"/>
          <w:b/>
          <w:color w:val="0000FF"/>
          <w:sz w:val="24"/>
        </w:rPr>
        <w:tab/>
      </w:r>
      <w:r w:rsidRPr="005F1911">
        <w:rPr>
          <w:rFonts w:ascii="Arial" w:hAnsi="Arial" w:cs="Arial"/>
          <w:b/>
          <w:sz w:val="24"/>
        </w:rPr>
        <w:t>Topic summary for [110][202] Maintenance_R17_R18</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 Session Chair: Treat Rel-17 maintenance issue of deactivated SCell measurement via NCSG in email thread [202].</w:t>
      </w:r>
    </w:p>
    <w:p w:rsidR="003744F6" w:rsidRDefault="003744F6" w:rsidP="003744F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3744F6" w:rsidRDefault="003744F6" w:rsidP="003744F6">
      <w:pPr>
        <w:rPr>
          <w:rFonts w:ascii="Arial" w:hAnsi="Arial" w:cs="Arial"/>
          <w:b/>
        </w:rPr>
      </w:pPr>
    </w:p>
    <w:p w:rsidR="003744F6" w:rsidRPr="005A2736" w:rsidRDefault="003744F6" w:rsidP="003744F6">
      <w:pPr>
        <w:rPr>
          <w:rFonts w:ascii="Arial" w:hAnsi="Arial" w:cs="Arial"/>
          <w:b/>
          <w:sz w:val="24"/>
        </w:rPr>
      </w:pPr>
      <w:hyperlink r:id="rId16" w:history="1">
        <w:r w:rsidRPr="005A2736">
          <w:rPr>
            <w:rStyle w:val="ae"/>
            <w:rFonts w:ascii="Arial" w:hAnsi="Arial" w:cs="Arial"/>
            <w:b/>
            <w:sz w:val="24"/>
          </w:rPr>
          <w:t>R4-2403316</w:t>
        </w:r>
      </w:hyperlink>
      <w:r w:rsidRPr="00015A50">
        <w:rPr>
          <w:b/>
          <w:lang w:val="en-US" w:eastAsia="zh-CN"/>
        </w:rPr>
        <w:tab/>
      </w:r>
      <w:r>
        <w:rPr>
          <w:rFonts w:ascii="Arial" w:hAnsi="Arial" w:cs="Arial"/>
          <w:b/>
          <w:sz w:val="24"/>
        </w:rPr>
        <w:t xml:space="preserve">Ad-hoc minutes for </w:t>
      </w:r>
      <w:r w:rsidRPr="005A2736">
        <w:rPr>
          <w:rFonts w:ascii="Arial" w:hAnsi="Arial" w:cs="Arial" w:hint="eastAsia"/>
          <w:b/>
          <w:sz w:val="24"/>
        </w:rPr>
        <w:t>R17 and R18 Maintenance</w:t>
      </w:r>
    </w:p>
    <w:p w:rsidR="003744F6" w:rsidRPr="00015A50" w:rsidRDefault="003744F6" w:rsidP="003744F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3744F6" w:rsidRPr="005F1911" w:rsidRDefault="003744F6" w:rsidP="003744F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3744F6" w:rsidRPr="005F1911" w:rsidRDefault="003744F6" w:rsidP="003744F6">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r w:rsidRPr="005F1911">
        <w:rPr>
          <w:rFonts w:ascii="Arial" w:eastAsiaTheme="minorEastAsia" w:hAnsi="Arial"/>
          <w:sz w:val="32"/>
          <w:lang w:eastAsia="en-GB"/>
        </w:rPr>
        <w:t>6</w:t>
      </w:r>
      <w:r w:rsidRPr="005F1911">
        <w:rPr>
          <w:rFonts w:ascii="Arial" w:eastAsiaTheme="minorEastAsia" w:hAnsi="Arial"/>
          <w:sz w:val="32"/>
          <w:lang w:eastAsia="en-GB"/>
        </w:rPr>
        <w:tab/>
        <w:t>Rel-18 maintenance for LTE and NR</w:t>
      </w:r>
      <w:bookmarkEnd w:id="9"/>
    </w:p>
    <w:p w:rsidR="003744F6" w:rsidRPr="005F1911" w:rsidRDefault="003744F6" w:rsidP="003744F6">
      <w:pPr>
        <w:rPr>
          <w:b/>
          <w:bCs/>
          <w:u w:val="single"/>
        </w:rPr>
      </w:pPr>
      <w:r w:rsidRPr="005F1911">
        <w:rPr>
          <w:b/>
          <w:bCs/>
          <w:u w:val="single"/>
        </w:rPr>
        <w:t>Guidance for maintenance agendas (AI 4, AI 5 and AI 6)</w:t>
      </w:r>
    </w:p>
    <w:p w:rsidR="003744F6" w:rsidRPr="005F1911" w:rsidRDefault="003744F6" w:rsidP="003744F6">
      <w:r w:rsidRPr="005F1911">
        <w:lastRenderedPageBreak/>
        <w:t>The following guidance are provided for AI 4, AI5 and AI6:</w:t>
      </w:r>
    </w:p>
    <w:p w:rsidR="003744F6" w:rsidRPr="005F1911" w:rsidRDefault="003744F6" w:rsidP="003744F6">
      <w:pPr>
        <w:ind w:left="568" w:hanging="284"/>
      </w:pPr>
      <w:r w:rsidRPr="005F1911">
        <w:t>-</w:t>
      </w:r>
      <w:r w:rsidRPr="005F1911">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3744F6" w:rsidRPr="005F1911" w:rsidRDefault="003744F6" w:rsidP="003744F6">
      <w:pPr>
        <w:ind w:left="568" w:hanging="284"/>
      </w:pPr>
      <w:r w:rsidRPr="005F1911">
        <w:t>-</w:t>
      </w:r>
      <w:r w:rsidRPr="005F1911">
        <w:tab/>
        <w:t>When submitting contributions to AI 4, AI 5 and AI 6.1.15/AI 6.2.8, please add (WI_code) in the beginning of titles for both discussion files and CRs to facilitate moderators and session chairs handling.</w:t>
      </w:r>
    </w:p>
    <w:p w:rsidR="003744F6" w:rsidRPr="005F1911" w:rsidRDefault="003744F6" w:rsidP="003744F6">
      <w:pPr>
        <w:ind w:left="568" w:hanging="284"/>
      </w:pPr>
      <w:r w:rsidRPr="005F1911">
        <w:t>-</w:t>
      </w:r>
      <w:r w:rsidRPr="005F1911">
        <w:tab/>
        <w:t>When reserving the tdoc number, please use the correct WI code rather than simply using TEI and fill the column of “Related WIs” in your reservation spreadsheet. If you submit a CR with TEI as WI code, please inform session chair.</w:t>
      </w:r>
    </w:p>
    <w:p w:rsidR="003744F6" w:rsidRPr="005F1911" w:rsidRDefault="003744F6" w:rsidP="003744F6">
      <w:pPr>
        <w:ind w:left="568" w:hanging="284"/>
      </w:pPr>
      <w:r w:rsidRPr="005F1911">
        <w:t>-</w:t>
      </w:r>
      <w:r w:rsidRPr="005F1911">
        <w:tab/>
        <w:t>The contributions corresponding to incoming LS for Rel-17 and Rel-18 are expected to be submitted in AI 12, if there is a dedicated agenda in AI 12.</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0" w:name="_Toc159599801"/>
      <w:r w:rsidRPr="005F1911">
        <w:rPr>
          <w:rFonts w:ascii="Arial" w:eastAsiaTheme="minorEastAsia" w:hAnsi="Arial"/>
          <w:sz w:val="24"/>
          <w:lang w:eastAsia="en-GB"/>
        </w:rPr>
        <w:t>6.2.2</w:t>
      </w:r>
      <w:r w:rsidRPr="005F1911">
        <w:rPr>
          <w:rFonts w:ascii="Arial" w:eastAsiaTheme="minorEastAsia" w:hAnsi="Arial"/>
          <w:sz w:val="24"/>
          <w:lang w:eastAsia="en-GB"/>
        </w:rPr>
        <w:tab/>
        <w:t>NB-IoT/eMTC core &amp; perf. requirements for NTN</w:t>
      </w:r>
      <w:bookmarkEnd w:id="10"/>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1" w:name="_Toc159599804"/>
      <w:r w:rsidRPr="005F1911">
        <w:rPr>
          <w:rFonts w:ascii="Arial" w:eastAsiaTheme="minorEastAsia" w:hAnsi="Arial"/>
          <w:sz w:val="22"/>
          <w:lang w:eastAsia="en-GB"/>
        </w:rPr>
        <w:t>6.2.2.3</w:t>
      </w:r>
      <w:r w:rsidRPr="005F1911">
        <w:rPr>
          <w:rFonts w:ascii="Arial" w:eastAsiaTheme="minorEastAsia" w:hAnsi="Arial"/>
          <w:sz w:val="22"/>
          <w:lang w:eastAsia="en-GB"/>
        </w:rPr>
        <w:tab/>
        <w:t>RRM requirement</w:t>
      </w:r>
      <w:bookmarkEnd w:id="11"/>
    </w:p>
    <w:p w:rsidR="003744F6" w:rsidRPr="005F1911" w:rsidRDefault="003744F6" w:rsidP="003744F6">
      <w:pPr>
        <w:rPr>
          <w:rFonts w:ascii="Arial" w:hAnsi="Arial" w:cs="Arial"/>
          <w:b/>
          <w:sz w:val="24"/>
        </w:rPr>
      </w:pPr>
      <w:r w:rsidRPr="005F1911">
        <w:rPr>
          <w:rFonts w:ascii="Arial" w:hAnsi="Arial" w:cs="Arial"/>
          <w:b/>
          <w:color w:val="0000FF"/>
          <w:sz w:val="24"/>
        </w:rPr>
        <w:t>R4-2400142</w:t>
      </w:r>
      <w:r w:rsidRPr="005F1911">
        <w:rPr>
          <w:rFonts w:ascii="Arial" w:hAnsi="Arial" w:cs="Arial"/>
          <w:b/>
          <w:color w:val="0000FF"/>
          <w:sz w:val="24"/>
        </w:rPr>
        <w:tab/>
      </w:r>
      <w:r w:rsidRPr="005F1911">
        <w:rPr>
          <w:rFonts w:ascii="Arial" w:hAnsi="Arial" w:cs="Arial"/>
          <w:b/>
          <w:sz w:val="24"/>
        </w:rPr>
        <w:t>CR to 36.133 for GNSS margin removed from the test reiquirement R18</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CR-7277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Discussion in R4-2400139.</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R4-2400646</w:t>
      </w:r>
      <w:r w:rsidRPr="005F1911">
        <w:rPr>
          <w:rFonts w:ascii="Arial" w:hAnsi="Arial" w:cs="Arial"/>
          <w:b/>
          <w:color w:val="0000FF"/>
          <w:sz w:val="24"/>
        </w:rPr>
        <w:tab/>
      </w:r>
      <w:r w:rsidRPr="005F1911">
        <w:rPr>
          <w:rFonts w:ascii="Arial" w:hAnsi="Arial" w:cs="Arial"/>
          <w:b/>
          <w:sz w:val="24"/>
        </w:rPr>
        <w:t>Correction to UE timCorrection to UE timing advance for satellite access test parameter in A.13.4.2.1ing advance for satellite access test parameter in A.13.4.2.1</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R4-2400663</w:t>
      </w:r>
      <w:r w:rsidRPr="005F1911">
        <w:rPr>
          <w:rFonts w:ascii="Arial" w:hAnsi="Arial" w:cs="Arial"/>
          <w:b/>
          <w:color w:val="0000FF"/>
          <w:sz w:val="24"/>
        </w:rPr>
        <w:tab/>
      </w:r>
      <w:r w:rsidRPr="005F1911">
        <w:rPr>
          <w:rFonts w:ascii="Arial" w:hAnsi="Arial" w:cs="Arial"/>
          <w:b/>
          <w:sz w:val="24"/>
        </w:rPr>
        <w:t>(LTE_NBIoT_eMTC_NTN_req-Perf) CR to TS 36.133: Corrections to satellite configurations (Rel 18)</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R4-2400664</w:t>
      </w:r>
      <w:r w:rsidRPr="005F1911">
        <w:rPr>
          <w:rFonts w:ascii="Arial" w:hAnsi="Arial" w:cs="Arial"/>
          <w:b/>
          <w:color w:val="0000FF"/>
          <w:sz w:val="24"/>
        </w:rPr>
        <w:tab/>
      </w:r>
      <w:r w:rsidRPr="005F1911">
        <w:rPr>
          <w:rFonts w:ascii="Arial" w:hAnsi="Arial" w:cs="Arial"/>
          <w:b/>
          <w:sz w:val="24"/>
        </w:rPr>
        <w:t>(LTE_NBIoT_eMTC_NTN_req-Perf) CR to TS 36.133: Corrections to NPRACH configuration (Rel 18)</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R4-2400665</w:t>
      </w:r>
      <w:r w:rsidRPr="005F1911">
        <w:rPr>
          <w:rFonts w:ascii="Arial" w:hAnsi="Arial" w:cs="Arial"/>
          <w:b/>
          <w:color w:val="0000FF"/>
          <w:sz w:val="24"/>
        </w:rPr>
        <w:tab/>
      </w:r>
      <w:r w:rsidRPr="005F1911">
        <w:rPr>
          <w:rFonts w:ascii="Arial" w:hAnsi="Arial" w:cs="Arial"/>
          <w:b/>
          <w:sz w:val="24"/>
        </w:rPr>
        <w:t>(LTE_NBIoT_eMTC_NTN_req-Perf) CR to TS 36.133: Corrections to IE configurations (Rel 18)</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CR-7287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Rohde &amp; Schwarz</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R4-2400666</w:t>
      </w:r>
      <w:r w:rsidRPr="005F1911">
        <w:rPr>
          <w:rFonts w:ascii="Arial" w:hAnsi="Arial" w:cs="Arial"/>
          <w:b/>
          <w:color w:val="0000FF"/>
          <w:sz w:val="24"/>
        </w:rPr>
        <w:tab/>
      </w:r>
      <w:r w:rsidRPr="005F1911">
        <w:rPr>
          <w:rFonts w:ascii="Arial" w:hAnsi="Arial" w:cs="Arial"/>
          <w:b/>
          <w:sz w:val="24"/>
        </w:rPr>
        <w:t>(LTE_NBIoT_eMTC_NTN_req-Perf) CR to TS 36.133: Corrections to GNSS relaxation (Rel 18)</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R4-2400671</w:t>
      </w:r>
      <w:r w:rsidRPr="005F1911">
        <w:rPr>
          <w:rFonts w:ascii="Arial" w:hAnsi="Arial" w:cs="Arial"/>
          <w:b/>
          <w:color w:val="0000FF"/>
          <w:sz w:val="24"/>
        </w:rPr>
        <w:tab/>
      </w:r>
      <w:r w:rsidRPr="005F1911">
        <w:rPr>
          <w:rFonts w:ascii="Arial" w:hAnsi="Arial" w:cs="Arial"/>
          <w:b/>
          <w:sz w:val="24"/>
        </w:rPr>
        <w:t>Correction to UE timing advance for satellite access test parameter in A.13.4.2.1</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R4-2400984</w:t>
      </w:r>
      <w:r w:rsidRPr="005F1911">
        <w:rPr>
          <w:rFonts w:ascii="Arial" w:hAnsi="Arial" w:cs="Arial"/>
          <w:b/>
          <w:color w:val="0000FF"/>
          <w:sz w:val="24"/>
        </w:rPr>
        <w:tab/>
      </w:r>
      <w:r w:rsidRPr="005F1911">
        <w:rPr>
          <w:rFonts w:ascii="Arial" w:hAnsi="Arial" w:cs="Arial"/>
          <w:b/>
          <w:sz w:val="24"/>
        </w:rPr>
        <w:t>(LTE_NBIoT_eMTC_NTN_req-Perf) CR to 36.133 for GNSS margin removed from the test reiquirement R18</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Discussion in R4-2400981.</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R4-2401021</w:t>
      </w:r>
      <w:r w:rsidRPr="005F1911">
        <w:rPr>
          <w:rFonts w:ascii="Arial" w:hAnsi="Arial" w:cs="Arial"/>
          <w:b/>
          <w:color w:val="0000FF"/>
          <w:sz w:val="24"/>
        </w:rPr>
        <w:tab/>
      </w:r>
      <w:r w:rsidRPr="005F1911">
        <w:rPr>
          <w:rFonts w:ascii="Arial" w:hAnsi="Arial" w:cs="Arial"/>
          <w:b/>
          <w:sz w:val="24"/>
        </w:rPr>
        <w:t>CR on abbreviation for LTE NB-IoT/eMTC over NTN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R4-2401022</w:t>
      </w:r>
      <w:r w:rsidRPr="005F1911">
        <w:rPr>
          <w:rFonts w:ascii="Arial" w:hAnsi="Arial" w:cs="Arial"/>
          <w:b/>
          <w:color w:val="0000FF"/>
          <w:sz w:val="24"/>
        </w:rPr>
        <w:tab/>
      </w:r>
      <w:r w:rsidRPr="005F1911">
        <w:rPr>
          <w:rFonts w:ascii="Arial" w:hAnsi="Arial" w:cs="Arial"/>
          <w:b/>
          <w:sz w:val="24"/>
        </w:rPr>
        <w:t>CR on UE transmit timing requirements for LTE NB-IoT/eMTC over NTN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R4-2401314</w:t>
      </w:r>
      <w:r w:rsidRPr="005F1911">
        <w:rPr>
          <w:rFonts w:ascii="Arial" w:hAnsi="Arial" w:cs="Arial"/>
          <w:b/>
          <w:color w:val="0000FF"/>
          <w:sz w:val="24"/>
        </w:rPr>
        <w:tab/>
      </w:r>
      <w:r w:rsidRPr="005F1911">
        <w:rPr>
          <w:rFonts w:ascii="Arial" w:hAnsi="Arial" w:cs="Arial"/>
          <w:b/>
          <w:sz w:val="24"/>
        </w:rPr>
        <w:t>(LTE_NBIOT_eMTC_NTN_req-Core) CR on maintenance of NB-IoT for IoT NTN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R4-2401315</w:t>
      </w:r>
      <w:r w:rsidRPr="005F1911">
        <w:rPr>
          <w:rFonts w:ascii="Arial" w:hAnsi="Arial" w:cs="Arial"/>
          <w:b/>
          <w:color w:val="0000FF"/>
          <w:sz w:val="24"/>
        </w:rPr>
        <w:tab/>
      </w:r>
      <w:r w:rsidRPr="005F1911">
        <w:rPr>
          <w:rFonts w:ascii="Arial" w:hAnsi="Arial" w:cs="Arial"/>
          <w:b/>
          <w:sz w:val="24"/>
        </w:rPr>
        <w:t>(LTE_NBIOT_eMTC_NTN_req-Core) Discussion on RRM requirements for IoT NTN</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R4-2401457</w:t>
      </w:r>
      <w:r w:rsidRPr="005F1911">
        <w:rPr>
          <w:rFonts w:ascii="Arial" w:hAnsi="Arial" w:cs="Arial"/>
          <w:b/>
          <w:color w:val="0000FF"/>
          <w:sz w:val="24"/>
        </w:rPr>
        <w:tab/>
      </w:r>
      <w:r w:rsidRPr="005F1911">
        <w:rPr>
          <w:rFonts w:ascii="Arial" w:hAnsi="Arial" w:cs="Arial"/>
          <w:b/>
          <w:sz w:val="24"/>
        </w:rPr>
        <w:t>(LTE_NBIoT_eMTC_NTN_req-Perf) CR to 36.133 for GNSS margin removed from the test requirement R18</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Discussion in R4-2401454.</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R4-2401960</w:t>
      </w:r>
      <w:r w:rsidRPr="005F1911">
        <w:rPr>
          <w:rFonts w:ascii="Arial" w:hAnsi="Arial" w:cs="Arial"/>
          <w:b/>
          <w:color w:val="0000FF"/>
          <w:sz w:val="24"/>
        </w:rPr>
        <w:tab/>
      </w:r>
      <w:r w:rsidRPr="005F1911">
        <w:rPr>
          <w:rFonts w:ascii="Arial" w:hAnsi="Arial" w:cs="Arial"/>
          <w:b/>
          <w:sz w:val="24"/>
        </w:rPr>
        <w:t>(LTE_NBIOT_eMTC_NTN_req-Core) Discussions on open issues of IoT NTN core and performance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The IoT NTN WI was completed but there are still some unresolved issues in the specification that need to be resolved. In this paper we discuss those open issues of core and performance part and provide our view.</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R4-2401961</w:t>
      </w:r>
      <w:r w:rsidRPr="005F1911">
        <w:rPr>
          <w:rFonts w:ascii="Arial" w:hAnsi="Arial" w:cs="Arial"/>
          <w:b/>
          <w:color w:val="0000FF"/>
          <w:sz w:val="24"/>
        </w:rPr>
        <w:tab/>
      </w:r>
      <w:r w:rsidRPr="005F1911">
        <w:rPr>
          <w:rFonts w:ascii="Arial" w:hAnsi="Arial" w:cs="Arial"/>
          <w:b/>
          <w:sz w:val="24"/>
        </w:rPr>
        <w:t>(LTE_NBIOT_eMTC_NTN_req-Perf) PHR reporting requirements for NB-IoT over NTN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CR to finalize the PHR reporting requirements.</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R4-2401962</w:t>
      </w:r>
      <w:r w:rsidRPr="005F1911">
        <w:rPr>
          <w:rFonts w:ascii="Arial" w:hAnsi="Arial" w:cs="Arial"/>
          <w:b/>
          <w:color w:val="0000FF"/>
          <w:sz w:val="24"/>
        </w:rPr>
        <w:tab/>
      </w:r>
      <w:r w:rsidRPr="005F1911">
        <w:rPr>
          <w:rFonts w:ascii="Arial" w:hAnsi="Arial" w:cs="Arial"/>
          <w:b/>
          <w:sz w:val="24"/>
        </w:rPr>
        <w:t>(LTE_NBIOT_eMTC_NTN_req-Core) Correction to IDLE mode Rel-18 IoT NTN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CR related to the open issues in current specification.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R4-2402404</w:t>
      </w:r>
      <w:r w:rsidRPr="005F1911">
        <w:rPr>
          <w:rFonts w:ascii="Arial" w:hAnsi="Arial" w:cs="Arial"/>
          <w:b/>
          <w:color w:val="0000FF"/>
          <w:sz w:val="24"/>
        </w:rPr>
        <w:tab/>
      </w:r>
      <w:r w:rsidRPr="005F1911">
        <w:rPr>
          <w:rFonts w:ascii="Arial" w:hAnsi="Arial" w:cs="Arial"/>
          <w:b/>
          <w:sz w:val="24"/>
        </w:rPr>
        <w:t>(LTE_NBIOT_eMTC_NTN_req-Perf) PHR reporting requirements for NB-IoT over NTN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lastRenderedPageBreak/>
        <w:t>CR to finalize the PHR reporting requirements.</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R4-2402405</w:t>
      </w:r>
      <w:r w:rsidRPr="005F1911">
        <w:rPr>
          <w:rFonts w:ascii="Arial" w:hAnsi="Arial" w:cs="Arial"/>
          <w:b/>
          <w:color w:val="0000FF"/>
          <w:sz w:val="24"/>
        </w:rPr>
        <w:tab/>
      </w:r>
      <w:r w:rsidRPr="005F1911">
        <w:rPr>
          <w:rFonts w:ascii="Arial" w:hAnsi="Arial" w:cs="Arial"/>
          <w:b/>
          <w:sz w:val="24"/>
        </w:rPr>
        <w:t>(LTE_NBIOT_eMTC_NTN_req-Core) Correction to IDLE mode Rel-18 IoT NTN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CR related to the open issues in current specification.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R4-2402697</w:t>
      </w:r>
      <w:r w:rsidRPr="005F1911">
        <w:rPr>
          <w:rFonts w:ascii="Arial" w:hAnsi="Arial" w:cs="Arial"/>
          <w:b/>
          <w:color w:val="0000FF"/>
          <w:sz w:val="24"/>
        </w:rPr>
        <w:tab/>
      </w:r>
      <w:r w:rsidRPr="005F1911">
        <w:rPr>
          <w:rFonts w:ascii="Arial" w:hAnsi="Arial" w:cs="Arial"/>
          <w:b/>
          <w:sz w:val="24"/>
        </w:rPr>
        <w:t>Maintenance on Discontinuous Coverage for NB-IoT/eMTC in NTN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R4-2402698</w:t>
      </w:r>
      <w:r w:rsidRPr="005F1911">
        <w:rPr>
          <w:rFonts w:ascii="Arial" w:hAnsi="Arial" w:cs="Arial"/>
          <w:b/>
          <w:color w:val="0000FF"/>
          <w:sz w:val="24"/>
        </w:rPr>
        <w:tab/>
      </w:r>
      <w:r w:rsidRPr="005F1911">
        <w:rPr>
          <w:rFonts w:ascii="Arial" w:hAnsi="Arial" w:cs="Arial"/>
          <w:b/>
          <w:sz w:val="24"/>
        </w:rPr>
        <w:t>CR on 36.133 on Clarification of Discontinuous Coverage Aspects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R4-2402910</w:t>
      </w:r>
      <w:r w:rsidRPr="005F1911">
        <w:rPr>
          <w:rFonts w:ascii="Arial" w:hAnsi="Arial" w:cs="Arial"/>
          <w:b/>
          <w:color w:val="0000FF"/>
          <w:sz w:val="24"/>
        </w:rPr>
        <w:tab/>
      </w:r>
      <w:r w:rsidRPr="005F1911">
        <w:rPr>
          <w:rFonts w:ascii="Arial" w:hAnsi="Arial" w:cs="Arial"/>
          <w:b/>
          <w:sz w:val="24"/>
        </w:rPr>
        <w:t>Annex A.3 update</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 w:name="_Toc159599815"/>
      <w:r w:rsidRPr="005F1911">
        <w:rPr>
          <w:rFonts w:ascii="Arial" w:eastAsiaTheme="minorEastAsia" w:hAnsi="Arial"/>
          <w:sz w:val="24"/>
          <w:lang w:eastAsia="en-GB"/>
        </w:rPr>
        <w:t>6.2.8</w:t>
      </w:r>
      <w:r w:rsidRPr="005F1911">
        <w:rPr>
          <w:rFonts w:ascii="Arial" w:eastAsiaTheme="minorEastAsia" w:hAnsi="Arial"/>
          <w:sz w:val="24"/>
          <w:lang w:eastAsia="en-GB"/>
        </w:rPr>
        <w:tab/>
        <w:t>Other dedicated Rel-18 WIs</w:t>
      </w:r>
      <w:bookmarkEnd w:id="12"/>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3" w:name="_Toc159599818"/>
      <w:r w:rsidRPr="005F1911">
        <w:rPr>
          <w:rFonts w:ascii="Arial" w:eastAsiaTheme="minorEastAsia" w:hAnsi="Arial"/>
          <w:sz w:val="22"/>
          <w:lang w:eastAsia="en-GB"/>
        </w:rPr>
        <w:t>6.2.8.3</w:t>
      </w:r>
      <w:r w:rsidRPr="005F1911">
        <w:rPr>
          <w:rFonts w:ascii="Arial" w:eastAsiaTheme="minorEastAsia" w:hAnsi="Arial"/>
          <w:sz w:val="22"/>
          <w:lang w:eastAsia="en-GB"/>
        </w:rPr>
        <w:tab/>
        <w:t>RRM requirements</w:t>
      </w:r>
      <w:bookmarkEnd w:id="13"/>
    </w:p>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4" w:name="_Toc159599823"/>
      <w:r w:rsidRPr="005F1911">
        <w:rPr>
          <w:rFonts w:ascii="Arial" w:eastAsiaTheme="minorEastAsia" w:hAnsi="Arial"/>
          <w:sz w:val="28"/>
          <w:lang w:eastAsia="en-GB"/>
        </w:rPr>
        <w:t>6.4</w:t>
      </w:r>
      <w:r w:rsidRPr="005F1911">
        <w:rPr>
          <w:rFonts w:ascii="Arial" w:eastAsiaTheme="minorEastAsia" w:hAnsi="Arial"/>
          <w:sz w:val="28"/>
          <w:lang w:eastAsia="en-GB"/>
        </w:rPr>
        <w:tab/>
        <w:t>Moderator summary and conclusions (for Agenda 6)</w:t>
      </w:r>
      <w:bookmarkEnd w:id="14"/>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[110][203] LTE_NBIOT_eMTC_NTN_req</w:t>
      </w:r>
    </w:p>
    <w:p w:rsidR="003744F6" w:rsidRPr="005F1911" w:rsidRDefault="003744F6" w:rsidP="003744F6">
      <w:pPr>
        <w:rPr>
          <w:rFonts w:ascii="Arial" w:hAnsi="Arial" w:cs="Arial"/>
          <w:b/>
          <w:sz w:val="24"/>
        </w:rPr>
      </w:pPr>
      <w:r w:rsidRPr="005F1911">
        <w:rPr>
          <w:rFonts w:ascii="Arial" w:hAnsi="Arial" w:cs="Arial"/>
          <w:b/>
          <w:color w:val="0000FF"/>
          <w:sz w:val="24"/>
        </w:rPr>
        <w:t>R4-2400739</w:t>
      </w:r>
      <w:r w:rsidRPr="005F1911">
        <w:rPr>
          <w:rFonts w:ascii="Arial" w:hAnsi="Arial" w:cs="Arial"/>
          <w:b/>
          <w:color w:val="0000FF"/>
          <w:sz w:val="24"/>
        </w:rPr>
        <w:tab/>
      </w:r>
      <w:r w:rsidRPr="005F1911">
        <w:rPr>
          <w:rFonts w:ascii="Arial" w:hAnsi="Arial" w:cs="Arial"/>
          <w:b/>
          <w:sz w:val="24"/>
        </w:rPr>
        <w:t>Topic summary for [110][203] LTE_NBIOT_eMTC_NTN_req</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(MediaTek)</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15" w:name="_Toc159599911"/>
      <w:r w:rsidRPr="005F1911">
        <w:rPr>
          <w:rFonts w:ascii="Arial" w:eastAsiaTheme="minorEastAsia" w:hAnsi="Arial"/>
          <w:sz w:val="32"/>
          <w:lang w:eastAsia="en-GB"/>
        </w:rPr>
        <w:lastRenderedPageBreak/>
        <w:t>8</w:t>
      </w:r>
      <w:r w:rsidRPr="005F1911">
        <w:rPr>
          <w:rFonts w:ascii="Arial" w:eastAsiaTheme="minorEastAsia" w:hAnsi="Arial"/>
          <w:sz w:val="32"/>
          <w:lang w:eastAsia="en-GB"/>
        </w:rPr>
        <w:tab/>
        <w:t>Rel-18 on-going non-spectrum related work items for NR</w:t>
      </w:r>
      <w:bookmarkEnd w:id="15"/>
    </w:p>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6" w:name="_Toc159599912"/>
      <w:r w:rsidRPr="005F1911">
        <w:rPr>
          <w:rFonts w:ascii="Arial" w:eastAsiaTheme="minorEastAsia" w:hAnsi="Arial"/>
          <w:sz w:val="28"/>
          <w:lang w:eastAsia="en-GB"/>
        </w:rPr>
        <w:t>8.1</w:t>
      </w:r>
      <w:r w:rsidRPr="005F1911">
        <w:rPr>
          <w:rFonts w:ascii="Arial" w:eastAsiaTheme="minorEastAsia" w:hAnsi="Arial"/>
          <w:sz w:val="28"/>
          <w:lang w:eastAsia="en-GB"/>
        </w:rPr>
        <w:tab/>
        <w:t>Further RF requirements enhancement for NR and EN-DC in FR1</w:t>
      </w:r>
      <w:bookmarkEnd w:id="16"/>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7" w:name="_Toc159599917"/>
      <w:r w:rsidRPr="005F1911">
        <w:rPr>
          <w:rFonts w:ascii="Arial" w:eastAsiaTheme="minorEastAsia" w:hAnsi="Arial"/>
          <w:sz w:val="24"/>
          <w:lang w:eastAsia="en-GB"/>
        </w:rPr>
        <w:t>8.1.2</w:t>
      </w:r>
      <w:r w:rsidRPr="005F1911">
        <w:rPr>
          <w:rFonts w:ascii="Arial" w:eastAsiaTheme="minorEastAsia" w:hAnsi="Arial"/>
          <w:sz w:val="24"/>
          <w:lang w:eastAsia="en-GB"/>
        </w:rPr>
        <w:tab/>
        <w:t>RRM performance requirements</w:t>
      </w:r>
      <w:bookmarkEnd w:id="17"/>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8" w:name="_Toc159599918"/>
      <w:r w:rsidRPr="005F1911">
        <w:rPr>
          <w:rFonts w:ascii="Arial" w:eastAsiaTheme="minorEastAsia" w:hAnsi="Arial"/>
          <w:sz w:val="22"/>
          <w:lang w:eastAsia="en-GB"/>
        </w:rPr>
        <w:t>8.1.2.1</w:t>
      </w:r>
      <w:r w:rsidRPr="005F1911">
        <w:rPr>
          <w:rFonts w:ascii="Arial" w:eastAsiaTheme="minorEastAsia" w:hAnsi="Arial"/>
          <w:sz w:val="22"/>
          <w:lang w:eastAsia="en-GB"/>
        </w:rPr>
        <w:tab/>
        <w:t>RLM test cases to support 8Rx</w:t>
      </w:r>
      <w:bookmarkEnd w:id="18"/>
    </w:p>
    <w:p w:rsidR="003744F6" w:rsidRPr="005F1911" w:rsidRDefault="003744F6" w:rsidP="003744F6">
      <w:pPr>
        <w:rPr>
          <w:rFonts w:ascii="Arial" w:hAnsi="Arial" w:cs="Arial"/>
          <w:b/>
          <w:sz w:val="24"/>
        </w:rPr>
      </w:pPr>
      <w:r w:rsidRPr="005F1911">
        <w:rPr>
          <w:rFonts w:ascii="Arial" w:hAnsi="Arial" w:cs="Arial"/>
          <w:b/>
          <w:color w:val="0000FF"/>
          <w:sz w:val="24"/>
        </w:rPr>
        <w:t>R4-2401367</w:t>
      </w:r>
      <w:r w:rsidRPr="005F1911">
        <w:rPr>
          <w:rFonts w:ascii="Arial" w:hAnsi="Arial" w:cs="Arial"/>
          <w:b/>
          <w:color w:val="0000FF"/>
          <w:sz w:val="24"/>
        </w:rPr>
        <w:tab/>
      </w:r>
      <w:r w:rsidRPr="005F1911">
        <w:rPr>
          <w:rFonts w:ascii="Arial" w:hAnsi="Arial" w:cs="Arial"/>
          <w:b/>
          <w:sz w:val="24"/>
        </w:rPr>
        <w:t>CR on introducing antenna connections for 8Rx capable UEs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CR-4122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D54EE8">
        <w:rPr>
          <w:rFonts w:ascii="Arial" w:hAnsi="Arial" w:cs="Arial"/>
          <w:b/>
          <w:color w:val="993300"/>
          <w:highlight w:val="green"/>
          <w:u w:val="single"/>
        </w:rPr>
        <w:t>Agreed</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9" w:name="_Toc159599926"/>
      <w:r w:rsidRPr="005F1911">
        <w:rPr>
          <w:rFonts w:ascii="Arial" w:eastAsiaTheme="minorEastAsia" w:hAnsi="Arial"/>
          <w:sz w:val="24"/>
          <w:lang w:eastAsia="en-GB"/>
        </w:rPr>
        <w:t>8.1.4</w:t>
      </w:r>
      <w:r w:rsidRPr="005F1911">
        <w:rPr>
          <w:rFonts w:ascii="Arial" w:eastAsiaTheme="minorEastAsia" w:hAnsi="Arial"/>
          <w:sz w:val="24"/>
          <w:lang w:eastAsia="en-GB"/>
        </w:rPr>
        <w:tab/>
        <w:t>Moderator summary and conclusions</w:t>
      </w:r>
      <w:bookmarkEnd w:id="19"/>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[110][204] NR_ENDC_ RF_FR1_enh2</w:t>
      </w:r>
    </w:p>
    <w:p w:rsidR="003744F6" w:rsidRPr="005F1911" w:rsidRDefault="003744F6" w:rsidP="003744F6">
      <w:pPr>
        <w:rPr>
          <w:rFonts w:ascii="Arial" w:hAnsi="Arial" w:cs="Arial"/>
          <w:b/>
          <w:sz w:val="24"/>
        </w:rPr>
      </w:pPr>
      <w:r w:rsidRPr="005F1911">
        <w:rPr>
          <w:rFonts w:ascii="Arial" w:hAnsi="Arial" w:cs="Arial"/>
          <w:b/>
          <w:color w:val="0000FF"/>
          <w:sz w:val="24"/>
        </w:rPr>
        <w:t>R4-2400740</w:t>
      </w:r>
      <w:r w:rsidRPr="005F1911">
        <w:rPr>
          <w:rFonts w:ascii="Arial" w:hAnsi="Arial" w:cs="Arial"/>
          <w:b/>
          <w:color w:val="0000FF"/>
          <w:sz w:val="24"/>
        </w:rPr>
        <w:tab/>
      </w:r>
      <w:r w:rsidRPr="005F1911">
        <w:rPr>
          <w:rFonts w:ascii="Arial" w:hAnsi="Arial" w:cs="Arial"/>
          <w:b/>
          <w:sz w:val="24"/>
        </w:rPr>
        <w:t>Topic summary for [110][204] NR_ENDC_ RF_FR1_enh2</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(NTT DoCoMo)</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color w:val="993300"/>
          <w:u w:val="single"/>
        </w:rPr>
      </w:pPr>
    </w:p>
    <w:p w:rsidR="003744F6" w:rsidRPr="005F1911" w:rsidRDefault="003744F6" w:rsidP="003744F6">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3744F6" w:rsidRPr="005F1911" w:rsidRDefault="003744F6" w:rsidP="003744F6">
      <w:pPr>
        <w:rPr>
          <w:b/>
          <w:sz w:val="21"/>
          <w:szCs w:val="21"/>
          <w:u w:val="single"/>
          <w:lang w:eastAsia="ko-KR"/>
        </w:rPr>
      </w:pPr>
      <w:r w:rsidRPr="005F1911">
        <w:rPr>
          <w:b/>
          <w:sz w:val="21"/>
          <w:szCs w:val="21"/>
          <w:u w:val="single"/>
          <w:lang w:eastAsia="ko-KR"/>
        </w:rPr>
        <w:t>Issue 1-1: Check R4-2401367</w:t>
      </w:r>
    </w:p>
    <w:p w:rsidR="003744F6" w:rsidRPr="005F1911" w:rsidRDefault="003744F6" w:rsidP="003744F6">
      <w:pPr>
        <w:rPr>
          <w:rFonts w:eastAsia="Yu Mincho"/>
          <w:bCs/>
          <w:sz w:val="21"/>
          <w:szCs w:val="21"/>
          <w:lang w:eastAsia="ja-JP"/>
        </w:rPr>
      </w:pPr>
      <w:r w:rsidRPr="005F1911">
        <w:rPr>
          <w:rFonts w:eastAsia="Yu Mincho"/>
          <w:bCs/>
          <w:sz w:val="21"/>
          <w:szCs w:val="21"/>
          <w:lang w:eastAsia="ja-JP"/>
        </w:rPr>
        <w:t>Moderator comment: The change from draft CR (R4-2312865) is cover sheet only.</w:t>
      </w:r>
    </w:p>
    <w:p w:rsidR="003744F6" w:rsidRPr="005F1911" w:rsidRDefault="003744F6" w:rsidP="003744F6">
      <w:pPr>
        <w:numPr>
          <w:ilvl w:val="0"/>
          <w:numId w:val="8"/>
        </w:numPr>
        <w:spacing w:after="120"/>
        <w:ind w:left="720"/>
        <w:rPr>
          <w:sz w:val="21"/>
          <w:szCs w:val="21"/>
          <w:lang w:val="en-US" w:eastAsia="zh-CN"/>
        </w:rPr>
      </w:pPr>
      <w:r w:rsidRPr="005F1911">
        <w:rPr>
          <w:sz w:val="21"/>
          <w:szCs w:val="21"/>
          <w:lang w:val="en-US" w:eastAsia="zh-CN"/>
        </w:rPr>
        <w:t>Recommended WF</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Agree on R4-2401367</w:t>
      </w:r>
    </w:p>
    <w:p w:rsidR="003744F6" w:rsidRPr="005F1911" w:rsidRDefault="003744F6" w:rsidP="003744F6">
      <w:pPr>
        <w:rPr>
          <w:color w:val="993300"/>
          <w:u w:val="single"/>
        </w:rPr>
      </w:pPr>
    </w:p>
    <w:p w:rsidR="003744F6" w:rsidRPr="005F1911" w:rsidRDefault="003744F6" w:rsidP="003744F6">
      <w:pPr>
        <w:rPr>
          <w:color w:val="993300"/>
          <w:u w:val="single"/>
        </w:rPr>
      </w:pPr>
    </w:p>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0" w:name="_Toc159599936"/>
      <w:r w:rsidRPr="005F1911">
        <w:rPr>
          <w:rFonts w:ascii="Arial" w:eastAsiaTheme="minorEastAsia" w:hAnsi="Arial"/>
          <w:sz w:val="28"/>
          <w:lang w:eastAsia="en-GB"/>
        </w:rPr>
        <w:t>8.3</w:t>
      </w:r>
      <w:r w:rsidRPr="005F1911">
        <w:rPr>
          <w:rFonts w:ascii="Arial" w:eastAsiaTheme="minorEastAsia" w:hAnsi="Arial"/>
          <w:sz w:val="28"/>
          <w:lang w:eastAsia="en-GB"/>
        </w:rPr>
        <w:tab/>
        <w:t>Requirement for NR FR2 multi-Rx chain DL reception</w:t>
      </w:r>
      <w:bookmarkEnd w:id="20"/>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1" w:name="_Toc159599938"/>
      <w:r w:rsidRPr="005F1911">
        <w:rPr>
          <w:rFonts w:ascii="Arial" w:eastAsiaTheme="minorEastAsia" w:hAnsi="Arial"/>
          <w:sz w:val="24"/>
          <w:lang w:eastAsia="en-GB"/>
        </w:rPr>
        <w:t>8.3.2</w:t>
      </w:r>
      <w:r w:rsidRPr="005F1911">
        <w:rPr>
          <w:rFonts w:ascii="Arial" w:eastAsiaTheme="minorEastAsia" w:hAnsi="Arial"/>
          <w:sz w:val="24"/>
          <w:lang w:eastAsia="en-GB"/>
        </w:rPr>
        <w:tab/>
        <w:t>RRM core requirements maintenance for simultaneous DL reception from different directions</w:t>
      </w:r>
      <w:bookmarkEnd w:id="21"/>
    </w:p>
    <w:p w:rsidR="003744F6" w:rsidRPr="005F1911" w:rsidRDefault="003744F6" w:rsidP="003744F6">
      <w:pPr>
        <w:rPr>
          <w:rFonts w:ascii="Arial" w:hAnsi="Arial" w:cs="Arial"/>
          <w:b/>
          <w:sz w:val="24"/>
        </w:rPr>
      </w:pPr>
      <w:r w:rsidRPr="005F1911">
        <w:rPr>
          <w:rFonts w:ascii="Arial" w:hAnsi="Arial" w:cs="Arial"/>
          <w:b/>
          <w:color w:val="0000FF"/>
          <w:sz w:val="24"/>
        </w:rPr>
        <w:t>R4-2401621</w:t>
      </w:r>
      <w:r w:rsidRPr="005F1911">
        <w:rPr>
          <w:rFonts w:ascii="Arial" w:hAnsi="Arial" w:cs="Arial"/>
          <w:b/>
          <w:color w:val="0000FF"/>
          <w:sz w:val="24"/>
        </w:rPr>
        <w:tab/>
      </w:r>
      <w:r w:rsidRPr="005F1911">
        <w:rPr>
          <w:rFonts w:ascii="Arial" w:hAnsi="Arial" w:cs="Arial"/>
          <w:b/>
          <w:sz w:val="24"/>
        </w:rPr>
        <w:t>Big CR to TS 38.133 for RRM requirements for NR FR2 multi-Rx chain DL reception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Pr>
          <w:color w:val="993300"/>
          <w:u w:val="single"/>
        </w:rPr>
        <w:t>For post-meeting email agreement</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2" w:name="_Toc159599939"/>
      <w:r w:rsidRPr="005F1911">
        <w:rPr>
          <w:rFonts w:ascii="Arial" w:eastAsiaTheme="minorEastAsia" w:hAnsi="Arial"/>
          <w:sz w:val="22"/>
          <w:lang w:eastAsia="en-GB"/>
        </w:rPr>
        <w:t>8.3.2.1</w:t>
      </w:r>
      <w:r w:rsidRPr="005F1911">
        <w:rPr>
          <w:rFonts w:ascii="Arial" w:eastAsiaTheme="minorEastAsia" w:hAnsi="Arial"/>
          <w:sz w:val="22"/>
          <w:lang w:eastAsia="en-GB"/>
        </w:rPr>
        <w:tab/>
        <w:t>General aspects</w:t>
      </w:r>
      <w:bookmarkEnd w:id="22"/>
    </w:p>
    <w:p w:rsidR="003744F6" w:rsidRPr="005F1911" w:rsidRDefault="003744F6" w:rsidP="003744F6">
      <w:pPr>
        <w:rPr>
          <w:rFonts w:ascii="Arial" w:hAnsi="Arial" w:cs="Arial"/>
          <w:b/>
          <w:sz w:val="24"/>
        </w:rPr>
      </w:pPr>
      <w:r w:rsidRPr="005F1911">
        <w:rPr>
          <w:rFonts w:ascii="Arial" w:hAnsi="Arial" w:cs="Arial"/>
          <w:b/>
          <w:color w:val="0000FF"/>
          <w:sz w:val="24"/>
        </w:rPr>
        <w:t>R4-2400087</w:t>
      </w:r>
      <w:r w:rsidRPr="005F1911">
        <w:rPr>
          <w:rFonts w:ascii="Arial" w:hAnsi="Arial" w:cs="Arial"/>
          <w:b/>
          <w:color w:val="0000FF"/>
          <w:sz w:val="24"/>
        </w:rPr>
        <w:tab/>
      </w:r>
      <w:r w:rsidRPr="005F1911">
        <w:rPr>
          <w:rFonts w:ascii="Arial" w:hAnsi="Arial" w:cs="Arial"/>
          <w:b/>
          <w:sz w:val="24"/>
        </w:rPr>
        <w:t>Discussion on general aspects of NR FR2 DL multiRx</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R4-2400088</w:t>
      </w:r>
      <w:r w:rsidRPr="005F1911">
        <w:rPr>
          <w:rFonts w:ascii="Arial" w:hAnsi="Arial" w:cs="Arial"/>
          <w:b/>
          <w:color w:val="0000FF"/>
          <w:sz w:val="24"/>
        </w:rPr>
        <w:tab/>
      </w:r>
      <w:r w:rsidRPr="005F1911">
        <w:rPr>
          <w:rFonts w:ascii="Arial" w:hAnsi="Arial" w:cs="Arial"/>
          <w:b/>
          <w:sz w:val="24"/>
        </w:rPr>
        <w:t>(NR_FR2_multiRx_DL-Core) CR for general aspects of NR FR2 multiRx</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R4-2400429</w:t>
      </w:r>
      <w:r w:rsidRPr="005F1911">
        <w:rPr>
          <w:rFonts w:ascii="Arial" w:hAnsi="Arial" w:cs="Arial"/>
          <w:b/>
          <w:color w:val="0000FF"/>
          <w:sz w:val="24"/>
        </w:rPr>
        <w:tab/>
      </w:r>
      <w:r w:rsidRPr="005F1911">
        <w:rPr>
          <w:rFonts w:ascii="Arial" w:hAnsi="Arial" w:cs="Arial"/>
          <w:b/>
          <w:sz w:val="24"/>
        </w:rPr>
        <w:t>On general aspects for NR FR2 multi-Rx chain DL reception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R4-2400430</w:t>
      </w:r>
      <w:r w:rsidRPr="005F1911">
        <w:rPr>
          <w:rFonts w:ascii="Arial" w:hAnsi="Arial" w:cs="Arial"/>
          <w:b/>
          <w:color w:val="0000FF"/>
          <w:sz w:val="24"/>
        </w:rPr>
        <w:tab/>
      </w:r>
      <w:r w:rsidRPr="005F1911">
        <w:rPr>
          <w:rFonts w:ascii="Arial" w:hAnsi="Arial" w:cs="Arial"/>
          <w:b/>
          <w:sz w:val="24"/>
        </w:rPr>
        <w:t>Draft LS on associated UE capabilities for UE indication of FR2 multi-RX operation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RAN1</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R4-2400992</w:t>
      </w:r>
      <w:r w:rsidRPr="005F1911">
        <w:rPr>
          <w:rFonts w:ascii="Arial" w:hAnsi="Arial" w:cs="Arial"/>
          <w:b/>
          <w:color w:val="0000FF"/>
          <w:sz w:val="24"/>
        </w:rPr>
        <w:tab/>
      </w:r>
      <w:r w:rsidRPr="005F1911">
        <w:rPr>
          <w:rFonts w:ascii="Arial" w:hAnsi="Arial" w:cs="Arial"/>
          <w:b/>
          <w:sz w:val="24"/>
        </w:rPr>
        <w:t>On general aspects for FR2_mulitRx_DL</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R4-2400993</w:t>
      </w:r>
      <w:r w:rsidRPr="005F1911">
        <w:rPr>
          <w:rFonts w:ascii="Arial" w:hAnsi="Arial" w:cs="Arial"/>
          <w:b/>
          <w:color w:val="0000FF"/>
          <w:sz w:val="24"/>
        </w:rPr>
        <w:tab/>
      </w:r>
      <w:r w:rsidRPr="005F1911">
        <w:rPr>
          <w:rFonts w:ascii="Arial" w:hAnsi="Arial" w:cs="Arial"/>
          <w:b/>
          <w:sz w:val="24"/>
        </w:rPr>
        <w:t>Maintenance CR for BFD and CBD related requirements of R18 multi-Rx DL</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R4-2401176</w:t>
      </w:r>
      <w:r w:rsidRPr="005F1911">
        <w:rPr>
          <w:rFonts w:ascii="Arial" w:hAnsi="Arial" w:cs="Arial"/>
          <w:b/>
          <w:color w:val="0000FF"/>
          <w:sz w:val="24"/>
        </w:rPr>
        <w:tab/>
      </w:r>
      <w:r w:rsidRPr="005F1911">
        <w:rPr>
          <w:rFonts w:ascii="Arial" w:hAnsi="Arial" w:cs="Arial"/>
          <w:b/>
          <w:sz w:val="24"/>
        </w:rPr>
        <w:t>Discussion on general aspects for Multi-RX</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R4-2401322</w:t>
      </w:r>
      <w:r w:rsidRPr="005F1911">
        <w:rPr>
          <w:rFonts w:ascii="Arial" w:hAnsi="Arial" w:cs="Arial"/>
          <w:b/>
          <w:color w:val="0000FF"/>
          <w:sz w:val="24"/>
        </w:rPr>
        <w:tab/>
      </w:r>
      <w:r w:rsidRPr="005F1911">
        <w:rPr>
          <w:rFonts w:ascii="Arial" w:hAnsi="Arial" w:cs="Arial"/>
          <w:b/>
          <w:sz w:val="24"/>
        </w:rPr>
        <w:t>Discussion on general aspects for NR FR2 multi-Rx</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R4-2401586</w:t>
      </w:r>
      <w:r w:rsidRPr="005F1911">
        <w:rPr>
          <w:rFonts w:ascii="Arial" w:hAnsi="Arial" w:cs="Arial"/>
          <w:b/>
          <w:color w:val="0000FF"/>
          <w:sz w:val="24"/>
        </w:rPr>
        <w:tab/>
      </w:r>
      <w:r w:rsidRPr="005F1911">
        <w:rPr>
          <w:rFonts w:ascii="Arial" w:hAnsi="Arial" w:cs="Arial"/>
          <w:b/>
          <w:sz w:val="24"/>
        </w:rPr>
        <w:t>Discussion on UE feature list for multi-Rx UEs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R4-2401622</w:t>
      </w:r>
      <w:r w:rsidRPr="005F1911">
        <w:rPr>
          <w:rFonts w:ascii="Arial" w:hAnsi="Arial" w:cs="Arial"/>
          <w:b/>
          <w:color w:val="0000FF"/>
          <w:sz w:val="24"/>
        </w:rPr>
        <w:tab/>
      </w:r>
      <w:r w:rsidRPr="005F1911">
        <w:rPr>
          <w:rFonts w:ascii="Arial" w:hAnsi="Arial" w:cs="Arial"/>
          <w:b/>
          <w:sz w:val="24"/>
        </w:rPr>
        <w:t>Remaining issues on general aspects for FR2 multi-Rx</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R4-2401630</w:t>
      </w:r>
      <w:r w:rsidRPr="005F1911">
        <w:rPr>
          <w:rFonts w:ascii="Arial" w:hAnsi="Arial" w:cs="Arial"/>
          <w:b/>
          <w:color w:val="0000FF"/>
          <w:sz w:val="24"/>
        </w:rPr>
        <w:tab/>
      </w:r>
      <w:r w:rsidRPr="005F1911">
        <w:rPr>
          <w:rFonts w:ascii="Arial" w:hAnsi="Arial" w:cs="Arial"/>
          <w:b/>
          <w:sz w:val="24"/>
        </w:rPr>
        <w:t>Discussion on general aspects on RRM requirements for simultaneous DL reception from different directions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R4-2402007</w:t>
      </w:r>
      <w:r w:rsidRPr="005F1911">
        <w:rPr>
          <w:rFonts w:ascii="Arial" w:hAnsi="Arial" w:cs="Arial"/>
          <w:b/>
          <w:color w:val="0000FF"/>
          <w:sz w:val="24"/>
        </w:rPr>
        <w:tab/>
      </w:r>
      <w:r w:rsidRPr="005F1911">
        <w:rPr>
          <w:rFonts w:ascii="Arial" w:hAnsi="Arial" w:cs="Arial"/>
          <w:b/>
          <w:sz w:val="24"/>
        </w:rPr>
        <w:t>On remaining multi-Rx core part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R4-2402008</w:t>
      </w:r>
      <w:r w:rsidRPr="005F1911">
        <w:rPr>
          <w:rFonts w:ascii="Arial" w:hAnsi="Arial" w:cs="Arial"/>
          <w:b/>
          <w:color w:val="0000FF"/>
          <w:sz w:val="24"/>
        </w:rPr>
        <w:tab/>
      </w:r>
      <w:r w:rsidRPr="005F1911">
        <w:rPr>
          <w:rFonts w:ascii="Arial" w:hAnsi="Arial" w:cs="Arial"/>
          <w:b/>
          <w:sz w:val="24"/>
        </w:rPr>
        <w:t>Draft CR general aspects for muti Rx</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R4-2402780</w:t>
      </w:r>
      <w:r w:rsidRPr="005F1911">
        <w:rPr>
          <w:rFonts w:ascii="Arial" w:hAnsi="Arial" w:cs="Arial"/>
          <w:b/>
          <w:color w:val="0000FF"/>
          <w:sz w:val="24"/>
        </w:rPr>
        <w:tab/>
      </w:r>
      <w:r w:rsidRPr="005F1911">
        <w:rPr>
          <w:rFonts w:ascii="Arial" w:hAnsi="Arial" w:cs="Arial"/>
          <w:b/>
          <w:sz w:val="24"/>
        </w:rPr>
        <w:t>(NR_FR2_multiRX_DL-Core) Applicability of the UE capability to other serving cells than PCell</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MCC:  This contribution discusses the applicability of the UE capability to other serving cells than PCell. RAN4 is asked to discuss whether/how to extend the applicability of the feature to other serving cells than PCell.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3" w:name="_Toc159599940"/>
      <w:r w:rsidRPr="005F1911">
        <w:rPr>
          <w:rFonts w:ascii="Arial" w:eastAsiaTheme="minorEastAsia" w:hAnsi="Arial"/>
          <w:sz w:val="22"/>
          <w:lang w:eastAsia="en-GB"/>
        </w:rPr>
        <w:t>8.3.2.2</w:t>
      </w:r>
      <w:r w:rsidRPr="005F1911">
        <w:rPr>
          <w:rFonts w:ascii="Arial" w:eastAsiaTheme="minorEastAsia" w:hAnsi="Arial"/>
          <w:sz w:val="22"/>
          <w:lang w:eastAsia="en-GB"/>
        </w:rPr>
        <w:tab/>
        <w:t>L1-RSRP measurement delay</w:t>
      </w:r>
      <w:bookmarkEnd w:id="23"/>
    </w:p>
    <w:p w:rsidR="003744F6" w:rsidRPr="005F1911" w:rsidRDefault="003744F6" w:rsidP="003744F6">
      <w:pPr>
        <w:rPr>
          <w:rFonts w:ascii="Arial" w:hAnsi="Arial" w:cs="Arial"/>
          <w:b/>
          <w:sz w:val="24"/>
        </w:rPr>
      </w:pPr>
      <w:r w:rsidRPr="005F1911">
        <w:rPr>
          <w:rFonts w:ascii="Arial" w:hAnsi="Arial" w:cs="Arial"/>
          <w:b/>
          <w:color w:val="0000FF"/>
          <w:sz w:val="24"/>
        </w:rPr>
        <w:t>R4-2400431</w:t>
      </w:r>
      <w:r w:rsidRPr="005F1911">
        <w:rPr>
          <w:rFonts w:ascii="Arial" w:hAnsi="Arial" w:cs="Arial"/>
          <w:b/>
          <w:color w:val="0000FF"/>
          <w:sz w:val="24"/>
        </w:rPr>
        <w:tab/>
      </w:r>
      <w:r w:rsidRPr="005F1911">
        <w:rPr>
          <w:rFonts w:ascii="Arial" w:hAnsi="Arial" w:cs="Arial"/>
          <w:b/>
          <w:sz w:val="24"/>
        </w:rPr>
        <w:t>On L1 measurements for NR FR2 multi-Rx chain DL reception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R4-2400432</w:t>
      </w:r>
      <w:r w:rsidRPr="005F1911">
        <w:rPr>
          <w:rFonts w:ascii="Arial" w:hAnsi="Arial" w:cs="Arial"/>
          <w:b/>
          <w:color w:val="0000FF"/>
          <w:sz w:val="24"/>
        </w:rPr>
        <w:tab/>
      </w:r>
      <w:r w:rsidRPr="005F1911">
        <w:rPr>
          <w:rFonts w:ascii="Arial" w:hAnsi="Arial" w:cs="Arial"/>
          <w:b/>
          <w:sz w:val="24"/>
        </w:rPr>
        <w:t>Draft CR on L1 measurement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R4-2401177</w:t>
      </w:r>
      <w:r w:rsidRPr="005F1911">
        <w:rPr>
          <w:rFonts w:ascii="Arial" w:hAnsi="Arial" w:cs="Arial"/>
          <w:b/>
          <w:color w:val="0000FF"/>
          <w:sz w:val="24"/>
        </w:rPr>
        <w:tab/>
      </w:r>
      <w:r w:rsidRPr="005F1911">
        <w:rPr>
          <w:rFonts w:ascii="Arial" w:hAnsi="Arial" w:cs="Arial"/>
          <w:b/>
          <w:sz w:val="24"/>
        </w:rPr>
        <w:t>Discussion on L1-RSRP measurement for Multi-RX</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lastRenderedPageBreak/>
        <w:t>R4-2401368</w:t>
      </w:r>
      <w:r w:rsidRPr="005F1911">
        <w:rPr>
          <w:rFonts w:ascii="Arial" w:hAnsi="Arial" w:cs="Arial"/>
          <w:b/>
          <w:color w:val="0000FF"/>
          <w:sz w:val="24"/>
        </w:rPr>
        <w:tab/>
      </w:r>
      <w:r w:rsidRPr="005F1911">
        <w:rPr>
          <w:rFonts w:ascii="Arial" w:hAnsi="Arial" w:cs="Arial"/>
          <w:b/>
          <w:sz w:val="24"/>
        </w:rPr>
        <w:t>Discussion on maintaining L1 measurement requirements for FR2 multi-Rx reception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R4-2401369</w:t>
      </w:r>
      <w:r w:rsidRPr="005F1911">
        <w:rPr>
          <w:rFonts w:ascii="Arial" w:hAnsi="Arial" w:cs="Arial"/>
          <w:b/>
          <w:color w:val="0000FF"/>
          <w:sz w:val="24"/>
        </w:rPr>
        <w:tab/>
      </w:r>
      <w:r w:rsidRPr="005F1911">
        <w:rPr>
          <w:rFonts w:ascii="Arial" w:hAnsi="Arial" w:cs="Arial"/>
          <w:b/>
          <w:sz w:val="24"/>
        </w:rPr>
        <w:t>DraftCR on maintaining L1-RSRP measurement requirements for FR2 multi-Rx</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R4-2403340 (from R4-2401369).</w:t>
      </w:r>
    </w:p>
    <w:p w:rsidR="003744F6" w:rsidRPr="005F1911" w:rsidRDefault="003744F6" w:rsidP="003744F6">
      <w:pPr>
        <w:rPr>
          <w:rFonts w:ascii="Arial" w:hAnsi="Arial" w:cs="Arial"/>
          <w:b/>
          <w:sz w:val="24"/>
        </w:rPr>
      </w:pPr>
      <w:hyperlink r:id="rId17" w:history="1">
        <w:r w:rsidRPr="00647A9C">
          <w:rPr>
            <w:rStyle w:val="ae"/>
            <w:rFonts w:ascii="Arial" w:hAnsi="Arial" w:cs="Arial"/>
            <w:b/>
            <w:sz w:val="24"/>
          </w:rPr>
          <w:t>R4-2403340</w:t>
        </w:r>
      </w:hyperlink>
      <w:r w:rsidRPr="005F1911">
        <w:rPr>
          <w:rFonts w:ascii="Arial" w:hAnsi="Arial" w:cs="Arial"/>
          <w:b/>
          <w:color w:val="0000FF"/>
          <w:sz w:val="24"/>
        </w:rPr>
        <w:tab/>
      </w:r>
      <w:r w:rsidRPr="005F1911">
        <w:rPr>
          <w:rFonts w:ascii="Arial" w:hAnsi="Arial" w:cs="Arial"/>
          <w:b/>
          <w:sz w:val="24"/>
        </w:rPr>
        <w:t>DraftCR on maintaining L1-RSRP measurement requirements for FR2 multi-Rx</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647A9C">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R4-2401433</w:t>
      </w:r>
      <w:r w:rsidRPr="005F1911">
        <w:rPr>
          <w:rFonts w:ascii="Arial" w:hAnsi="Arial" w:cs="Arial"/>
          <w:b/>
          <w:color w:val="0000FF"/>
          <w:sz w:val="24"/>
        </w:rPr>
        <w:tab/>
      </w:r>
      <w:r w:rsidRPr="005F1911">
        <w:rPr>
          <w:rFonts w:ascii="Arial" w:hAnsi="Arial" w:cs="Arial"/>
          <w:b/>
          <w:sz w:val="24"/>
        </w:rPr>
        <w:t>On multi-Rx L1-RSRP measurement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R4-2401587</w:t>
      </w:r>
      <w:r w:rsidRPr="005F1911">
        <w:rPr>
          <w:rFonts w:ascii="Arial" w:hAnsi="Arial" w:cs="Arial"/>
          <w:b/>
          <w:color w:val="0000FF"/>
          <w:sz w:val="24"/>
        </w:rPr>
        <w:tab/>
      </w:r>
      <w:r w:rsidRPr="005F1911">
        <w:rPr>
          <w:rFonts w:ascii="Arial" w:hAnsi="Arial" w:cs="Arial"/>
          <w:b/>
          <w:sz w:val="24"/>
        </w:rPr>
        <w:t>Discussion on L1-RSRP measurement for multi-Rx UEs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R4-2401623</w:t>
      </w:r>
      <w:r w:rsidRPr="005F1911">
        <w:rPr>
          <w:rFonts w:ascii="Arial" w:hAnsi="Arial" w:cs="Arial"/>
          <w:b/>
          <w:color w:val="0000FF"/>
          <w:sz w:val="24"/>
        </w:rPr>
        <w:tab/>
      </w:r>
      <w:r w:rsidRPr="005F1911">
        <w:rPr>
          <w:rFonts w:ascii="Arial" w:hAnsi="Arial" w:cs="Arial"/>
          <w:b/>
          <w:sz w:val="24"/>
        </w:rPr>
        <w:t>Remaining issues on L1-RSRP measurement delay for FR2 multi-Rx</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R4-2401631</w:t>
      </w:r>
      <w:r w:rsidRPr="005F1911">
        <w:rPr>
          <w:rFonts w:ascii="Arial" w:hAnsi="Arial" w:cs="Arial"/>
          <w:b/>
          <w:color w:val="0000FF"/>
          <w:sz w:val="24"/>
        </w:rPr>
        <w:tab/>
      </w:r>
      <w:r w:rsidRPr="005F1911">
        <w:rPr>
          <w:rFonts w:ascii="Arial" w:hAnsi="Arial" w:cs="Arial"/>
          <w:b/>
          <w:sz w:val="24"/>
        </w:rPr>
        <w:t>Discussion on L1-RSRP measurement requirements for simultaneous DL reception from different directions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R4-2402010</w:t>
      </w:r>
      <w:r w:rsidRPr="005F1911">
        <w:rPr>
          <w:rFonts w:ascii="Arial" w:hAnsi="Arial" w:cs="Arial"/>
          <w:b/>
          <w:color w:val="0000FF"/>
          <w:sz w:val="24"/>
        </w:rPr>
        <w:tab/>
      </w:r>
      <w:r w:rsidRPr="005F1911">
        <w:rPr>
          <w:rFonts w:ascii="Arial" w:hAnsi="Arial" w:cs="Arial"/>
          <w:b/>
          <w:sz w:val="24"/>
        </w:rPr>
        <w:t>Draft CR  on multiRx L1 SINR</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R4-2402781</w:t>
      </w:r>
      <w:r w:rsidRPr="005F1911">
        <w:rPr>
          <w:rFonts w:ascii="Arial" w:hAnsi="Arial" w:cs="Arial"/>
          <w:b/>
          <w:color w:val="0000FF"/>
          <w:sz w:val="24"/>
        </w:rPr>
        <w:tab/>
      </w:r>
      <w:r w:rsidRPr="005F1911">
        <w:rPr>
          <w:rFonts w:ascii="Arial" w:hAnsi="Arial" w:cs="Arial"/>
          <w:b/>
          <w:sz w:val="24"/>
        </w:rPr>
        <w:t>(NR_FR2_multiRX_DL-Core) Correction on fast beam sweeping based L1-RSRP measurement requirement</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4" w:name="_Toc159599941"/>
      <w:r w:rsidRPr="005F1911">
        <w:rPr>
          <w:rFonts w:ascii="Arial" w:eastAsiaTheme="minorEastAsia" w:hAnsi="Arial"/>
          <w:sz w:val="22"/>
          <w:lang w:eastAsia="en-GB"/>
        </w:rPr>
        <w:t>8.3.2.3</w:t>
      </w:r>
      <w:r w:rsidRPr="005F1911">
        <w:rPr>
          <w:rFonts w:ascii="Arial" w:eastAsiaTheme="minorEastAsia" w:hAnsi="Arial"/>
          <w:sz w:val="22"/>
          <w:lang w:eastAsia="en-GB"/>
        </w:rPr>
        <w:tab/>
        <w:t>RLM and BFD/CBD requirements</w:t>
      </w:r>
      <w:bookmarkEnd w:id="24"/>
    </w:p>
    <w:p w:rsidR="003744F6" w:rsidRPr="005F1911" w:rsidRDefault="003744F6" w:rsidP="003744F6">
      <w:pPr>
        <w:rPr>
          <w:rFonts w:ascii="Arial" w:hAnsi="Arial" w:cs="Arial"/>
          <w:b/>
          <w:sz w:val="24"/>
        </w:rPr>
      </w:pPr>
      <w:r w:rsidRPr="005F1911">
        <w:rPr>
          <w:rFonts w:ascii="Arial" w:hAnsi="Arial" w:cs="Arial"/>
          <w:b/>
          <w:color w:val="0000FF"/>
          <w:sz w:val="24"/>
        </w:rPr>
        <w:t>R4-2400433</w:t>
      </w:r>
      <w:r w:rsidRPr="005F1911">
        <w:rPr>
          <w:rFonts w:ascii="Arial" w:hAnsi="Arial" w:cs="Arial"/>
          <w:b/>
          <w:color w:val="0000FF"/>
          <w:sz w:val="24"/>
        </w:rPr>
        <w:tab/>
      </w:r>
      <w:r w:rsidRPr="005F1911">
        <w:rPr>
          <w:rFonts w:ascii="Arial" w:hAnsi="Arial" w:cs="Arial"/>
          <w:b/>
          <w:sz w:val="24"/>
        </w:rPr>
        <w:t>On RLM and BFD/CBD for NR FR2 multi-Rx chain DL reception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R4-2401370</w:t>
      </w:r>
      <w:r w:rsidRPr="005F1911">
        <w:rPr>
          <w:rFonts w:ascii="Arial" w:hAnsi="Arial" w:cs="Arial"/>
          <w:b/>
          <w:color w:val="0000FF"/>
          <w:sz w:val="24"/>
        </w:rPr>
        <w:tab/>
      </w:r>
      <w:r w:rsidRPr="005F1911">
        <w:rPr>
          <w:rFonts w:ascii="Arial" w:hAnsi="Arial" w:cs="Arial"/>
          <w:b/>
          <w:sz w:val="24"/>
        </w:rPr>
        <w:t>DraftCR on maintaining RLM/BFD measurement requirements for FR2 multi-Rx</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R4-2401434</w:t>
      </w:r>
      <w:r w:rsidRPr="005F1911">
        <w:rPr>
          <w:rFonts w:ascii="Arial" w:hAnsi="Arial" w:cs="Arial"/>
          <w:b/>
          <w:color w:val="0000FF"/>
          <w:sz w:val="24"/>
        </w:rPr>
        <w:tab/>
      </w:r>
      <w:r w:rsidRPr="005F1911">
        <w:rPr>
          <w:rFonts w:ascii="Arial" w:hAnsi="Arial" w:cs="Arial"/>
          <w:b/>
          <w:sz w:val="24"/>
        </w:rPr>
        <w:t>On multi-Rx TRP specific BFD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R4-2401435</w:t>
      </w:r>
      <w:r w:rsidRPr="005F1911">
        <w:rPr>
          <w:rFonts w:ascii="Arial" w:hAnsi="Arial" w:cs="Arial"/>
          <w:b/>
          <w:color w:val="0000FF"/>
          <w:sz w:val="24"/>
        </w:rPr>
        <w:tab/>
      </w:r>
      <w:r w:rsidRPr="005F1911">
        <w:rPr>
          <w:rFonts w:ascii="Arial" w:hAnsi="Arial" w:cs="Arial"/>
          <w:b/>
          <w:sz w:val="24"/>
        </w:rPr>
        <w:t>Draft CR on multi-Rx TRP-specific BFD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M-Rx TRP specific link recovery Ptrp conditions, scheduling restrictions and measurement restrictions.</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R4-2401624</w:t>
      </w:r>
      <w:r w:rsidRPr="005F1911">
        <w:rPr>
          <w:rFonts w:ascii="Arial" w:hAnsi="Arial" w:cs="Arial"/>
          <w:b/>
          <w:color w:val="0000FF"/>
          <w:sz w:val="24"/>
        </w:rPr>
        <w:tab/>
      </w:r>
      <w:r w:rsidRPr="005F1911">
        <w:rPr>
          <w:rFonts w:ascii="Arial" w:hAnsi="Arial" w:cs="Arial"/>
          <w:b/>
          <w:sz w:val="24"/>
        </w:rPr>
        <w:t>Remaining issues on RLM and BFD/CBD requirements for FR2 multi-Rx</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R4-2401632</w:t>
      </w:r>
      <w:r w:rsidRPr="005F1911">
        <w:rPr>
          <w:rFonts w:ascii="Arial" w:hAnsi="Arial" w:cs="Arial"/>
          <w:b/>
          <w:color w:val="0000FF"/>
          <w:sz w:val="24"/>
        </w:rPr>
        <w:tab/>
      </w:r>
      <w:r w:rsidRPr="005F1911">
        <w:rPr>
          <w:rFonts w:ascii="Arial" w:hAnsi="Arial" w:cs="Arial"/>
          <w:b/>
          <w:sz w:val="24"/>
        </w:rPr>
        <w:t>Discussion on RLM, BFD and CBD for simultaneous DL reception from different directions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R4-2401650</w:t>
      </w:r>
      <w:r w:rsidRPr="005F1911">
        <w:rPr>
          <w:rFonts w:ascii="Arial" w:hAnsi="Arial" w:cs="Arial"/>
          <w:b/>
          <w:color w:val="0000FF"/>
          <w:sz w:val="24"/>
        </w:rPr>
        <w:tab/>
      </w:r>
      <w:r w:rsidRPr="005F1911">
        <w:rPr>
          <w:rFonts w:ascii="Arial" w:hAnsi="Arial" w:cs="Arial"/>
          <w:b/>
          <w:sz w:val="24"/>
        </w:rPr>
        <w:t>[NR_FR2_multiRX_DL-Core] Draft CR on TRP specific link recovery for R18 multi-Rx</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R4-2402782</w:t>
      </w:r>
      <w:r w:rsidRPr="005F1911">
        <w:rPr>
          <w:rFonts w:ascii="Arial" w:hAnsi="Arial" w:cs="Arial"/>
          <w:b/>
          <w:color w:val="0000FF"/>
          <w:sz w:val="24"/>
        </w:rPr>
        <w:tab/>
      </w:r>
      <w:r w:rsidRPr="005F1911">
        <w:rPr>
          <w:rFonts w:ascii="Arial" w:hAnsi="Arial" w:cs="Arial"/>
          <w:b/>
          <w:sz w:val="24"/>
        </w:rPr>
        <w:t>(NR_FR2_multiRX_DL-Core) Applicability of fast beam sweeping capability</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R4-2402804</w:t>
      </w:r>
      <w:r w:rsidRPr="005F1911">
        <w:rPr>
          <w:rFonts w:ascii="Arial" w:hAnsi="Arial" w:cs="Arial"/>
          <w:b/>
          <w:color w:val="0000FF"/>
          <w:sz w:val="24"/>
        </w:rPr>
        <w:tab/>
      </w:r>
      <w:r w:rsidRPr="005F1911">
        <w:rPr>
          <w:rFonts w:ascii="Arial" w:hAnsi="Arial" w:cs="Arial"/>
          <w:b/>
          <w:sz w:val="24"/>
        </w:rPr>
        <w:t>On RLM and beam management for multi-rx</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On RLM and beam management for multi-rx</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R4-2402805</w:t>
      </w:r>
      <w:r w:rsidRPr="005F1911">
        <w:rPr>
          <w:rFonts w:ascii="Arial" w:hAnsi="Arial" w:cs="Arial"/>
          <w:b/>
          <w:color w:val="0000FF"/>
          <w:sz w:val="24"/>
        </w:rPr>
        <w:tab/>
      </w:r>
      <w:r w:rsidRPr="005F1911">
        <w:rPr>
          <w:rFonts w:ascii="Arial" w:hAnsi="Arial" w:cs="Arial"/>
          <w:b/>
          <w:sz w:val="24"/>
        </w:rPr>
        <w:t>Draft CR to 38.133 RLM requirements for UE with multi-rx chain in FR2</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Draft CR to 38.133 RLM requirements for UE with multi-rx chain in FR2</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5" w:name="_Toc159599942"/>
      <w:r w:rsidRPr="005F1911">
        <w:rPr>
          <w:rFonts w:ascii="Arial" w:eastAsiaTheme="minorEastAsia" w:hAnsi="Arial"/>
          <w:sz w:val="22"/>
          <w:lang w:eastAsia="en-GB"/>
        </w:rPr>
        <w:t>8.3.2.4</w:t>
      </w:r>
      <w:r w:rsidRPr="005F1911">
        <w:rPr>
          <w:rFonts w:ascii="Arial" w:eastAsiaTheme="minorEastAsia" w:hAnsi="Arial"/>
          <w:sz w:val="22"/>
          <w:lang w:eastAsia="en-GB"/>
        </w:rPr>
        <w:tab/>
        <w:t>Scheduling/measurement restrictions</w:t>
      </w:r>
      <w:bookmarkEnd w:id="25"/>
    </w:p>
    <w:p w:rsidR="003744F6" w:rsidRPr="005F1911" w:rsidRDefault="003744F6" w:rsidP="003744F6">
      <w:pPr>
        <w:rPr>
          <w:rFonts w:ascii="Arial" w:hAnsi="Arial" w:cs="Arial"/>
          <w:b/>
          <w:sz w:val="24"/>
        </w:rPr>
      </w:pPr>
      <w:r w:rsidRPr="005F1911">
        <w:rPr>
          <w:rFonts w:ascii="Arial" w:hAnsi="Arial" w:cs="Arial"/>
          <w:b/>
          <w:color w:val="0000FF"/>
          <w:sz w:val="24"/>
        </w:rPr>
        <w:t>R4-2400482</w:t>
      </w:r>
      <w:r w:rsidRPr="005F1911">
        <w:rPr>
          <w:rFonts w:ascii="Arial" w:hAnsi="Arial" w:cs="Arial"/>
          <w:b/>
          <w:color w:val="0000FF"/>
          <w:sz w:val="24"/>
        </w:rPr>
        <w:tab/>
      </w:r>
      <w:r w:rsidRPr="005F1911">
        <w:rPr>
          <w:rFonts w:ascii="Arial" w:hAnsi="Arial" w:cs="Arial"/>
          <w:b/>
          <w:sz w:val="24"/>
        </w:rPr>
        <w:t>On scheduling/measurement restrictions for multiple Rx chains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R4-2400483</w:t>
      </w:r>
      <w:r w:rsidRPr="005F1911">
        <w:rPr>
          <w:rFonts w:ascii="Arial" w:hAnsi="Arial" w:cs="Arial"/>
          <w:b/>
          <w:color w:val="0000FF"/>
          <w:sz w:val="24"/>
        </w:rPr>
        <w:tab/>
      </w:r>
      <w:r w:rsidRPr="005F1911">
        <w:rPr>
          <w:rFonts w:ascii="Arial" w:hAnsi="Arial" w:cs="Arial"/>
          <w:b/>
          <w:sz w:val="24"/>
        </w:rPr>
        <w:t>(NR_FR2_multiRX_DL-Core) CR on scheduling and measurement restrictions for multiple Rx chains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Parsing Failure: Change request Work Item wrong on CR cover for TDoc R4-2400483. Database value : NR_FR2_multiRX_DL-Core. CR cover value : NR_RRM_enh3-Core. This is a formal CR that is for endorsement due to CR coversheet misalignment.</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R4-2401588</w:t>
      </w:r>
      <w:r w:rsidRPr="005F1911">
        <w:rPr>
          <w:rFonts w:ascii="Arial" w:hAnsi="Arial" w:cs="Arial"/>
          <w:b/>
          <w:color w:val="0000FF"/>
          <w:sz w:val="24"/>
        </w:rPr>
        <w:tab/>
      </w:r>
      <w:r w:rsidRPr="005F1911">
        <w:rPr>
          <w:rFonts w:ascii="Arial" w:hAnsi="Arial" w:cs="Arial"/>
          <w:b/>
          <w:sz w:val="24"/>
        </w:rPr>
        <w:t>Discussion on measurement restriction for multi-Rx UEs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R4-2401625</w:t>
      </w:r>
      <w:r w:rsidRPr="005F1911">
        <w:rPr>
          <w:rFonts w:ascii="Arial" w:hAnsi="Arial" w:cs="Arial"/>
          <w:b/>
          <w:color w:val="0000FF"/>
          <w:sz w:val="24"/>
        </w:rPr>
        <w:tab/>
      </w:r>
      <w:r w:rsidRPr="005F1911">
        <w:rPr>
          <w:rFonts w:ascii="Arial" w:hAnsi="Arial" w:cs="Arial"/>
          <w:b/>
          <w:sz w:val="24"/>
        </w:rPr>
        <w:t>Remaining issues on scheduling and measurement restrictions for FR2 multi-Rx</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lastRenderedPageBreak/>
        <w:t>R4-2401902</w:t>
      </w:r>
      <w:r w:rsidRPr="005F1911">
        <w:rPr>
          <w:rFonts w:ascii="Arial" w:hAnsi="Arial" w:cs="Arial"/>
          <w:b/>
          <w:color w:val="0000FF"/>
          <w:sz w:val="24"/>
        </w:rPr>
        <w:tab/>
      </w:r>
      <w:r w:rsidRPr="005F1911">
        <w:rPr>
          <w:rFonts w:ascii="Arial" w:hAnsi="Arial" w:cs="Arial"/>
          <w:b/>
          <w:sz w:val="24"/>
        </w:rPr>
        <w:t>Discussion on Scheduling/measurement restrictions for multi-Rx</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R4-2402009</w:t>
      </w:r>
      <w:r w:rsidRPr="005F1911">
        <w:rPr>
          <w:rFonts w:ascii="Arial" w:hAnsi="Arial" w:cs="Arial"/>
          <w:b/>
          <w:color w:val="0000FF"/>
          <w:sz w:val="24"/>
        </w:rPr>
        <w:tab/>
      </w:r>
      <w:r w:rsidRPr="005F1911">
        <w:rPr>
          <w:rFonts w:ascii="Arial" w:hAnsi="Arial" w:cs="Arial"/>
          <w:b/>
          <w:sz w:val="24"/>
        </w:rPr>
        <w:t>Discussion on multiRx scheduling/measurement restrictions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R4-2402783</w:t>
      </w:r>
      <w:r w:rsidRPr="005F1911">
        <w:rPr>
          <w:rFonts w:ascii="Arial" w:hAnsi="Arial" w:cs="Arial"/>
          <w:b/>
          <w:color w:val="0000FF"/>
          <w:sz w:val="24"/>
        </w:rPr>
        <w:tab/>
      </w:r>
      <w:r w:rsidRPr="005F1911">
        <w:rPr>
          <w:rFonts w:ascii="Arial" w:hAnsi="Arial" w:cs="Arial"/>
          <w:b/>
          <w:sz w:val="24"/>
        </w:rPr>
        <w:t>(NR_FR2_multiRX_DL-Core) Relaxation of measurement restrictions on CBD resources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R4-2402841</w:t>
      </w:r>
      <w:r w:rsidRPr="005F1911">
        <w:rPr>
          <w:rFonts w:ascii="Arial" w:hAnsi="Arial" w:cs="Arial"/>
          <w:b/>
          <w:color w:val="0000FF"/>
          <w:sz w:val="24"/>
        </w:rPr>
        <w:tab/>
      </w:r>
      <w:r w:rsidRPr="005F1911">
        <w:rPr>
          <w:rFonts w:ascii="Arial" w:hAnsi="Arial" w:cs="Arial"/>
          <w:b/>
          <w:sz w:val="24"/>
        </w:rPr>
        <w:t>On scheduling and measurement restrictions for UE with multi-rx chain in FR2</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In this contribution we discuss On dual TCI state switch requirements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R4-2402842</w:t>
      </w:r>
      <w:r w:rsidRPr="005F1911">
        <w:rPr>
          <w:rFonts w:ascii="Arial" w:hAnsi="Arial" w:cs="Arial"/>
          <w:b/>
          <w:color w:val="0000FF"/>
          <w:sz w:val="24"/>
        </w:rPr>
        <w:tab/>
      </w:r>
      <w:r w:rsidRPr="005F1911">
        <w:rPr>
          <w:rFonts w:ascii="Arial" w:hAnsi="Arial" w:cs="Arial"/>
          <w:b/>
          <w:sz w:val="24"/>
        </w:rPr>
        <w:t>draft CR to 38.133 on scheduling and measurement restrictions for UE with multi-rx chain in FR2</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MAC-CE based dual TCI state switch</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6" w:name="_Toc159599943"/>
      <w:r w:rsidRPr="005F1911">
        <w:rPr>
          <w:rFonts w:ascii="Arial" w:eastAsiaTheme="minorEastAsia" w:hAnsi="Arial"/>
          <w:sz w:val="22"/>
          <w:lang w:eastAsia="en-GB"/>
        </w:rPr>
        <w:t>8.3.2.5</w:t>
      </w:r>
      <w:r w:rsidRPr="005F1911">
        <w:rPr>
          <w:rFonts w:ascii="Arial" w:eastAsiaTheme="minorEastAsia" w:hAnsi="Arial"/>
          <w:sz w:val="22"/>
          <w:lang w:eastAsia="en-GB"/>
        </w:rPr>
        <w:tab/>
        <w:t>TCI state switching delay with dual TCI</w:t>
      </w:r>
      <w:bookmarkEnd w:id="26"/>
    </w:p>
    <w:p w:rsidR="003744F6" w:rsidRPr="005F1911" w:rsidRDefault="003744F6" w:rsidP="003744F6">
      <w:pPr>
        <w:rPr>
          <w:rFonts w:ascii="Arial" w:hAnsi="Arial" w:cs="Arial"/>
          <w:b/>
          <w:sz w:val="24"/>
        </w:rPr>
      </w:pPr>
      <w:r w:rsidRPr="005F1911">
        <w:rPr>
          <w:rFonts w:ascii="Arial" w:hAnsi="Arial" w:cs="Arial"/>
          <w:b/>
          <w:color w:val="0000FF"/>
          <w:sz w:val="24"/>
        </w:rPr>
        <w:t>R4-2400434</w:t>
      </w:r>
      <w:r w:rsidRPr="005F1911">
        <w:rPr>
          <w:rFonts w:ascii="Arial" w:hAnsi="Arial" w:cs="Arial"/>
          <w:b/>
          <w:color w:val="0000FF"/>
          <w:sz w:val="24"/>
        </w:rPr>
        <w:tab/>
      </w:r>
      <w:r w:rsidRPr="005F1911">
        <w:rPr>
          <w:rFonts w:ascii="Arial" w:hAnsi="Arial" w:cs="Arial"/>
          <w:b/>
          <w:sz w:val="24"/>
        </w:rPr>
        <w:t>On TCI state switching  for NR FR2 multi-Rx chain DL reception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R4-2400435</w:t>
      </w:r>
      <w:r w:rsidRPr="005F1911">
        <w:rPr>
          <w:rFonts w:ascii="Arial" w:hAnsi="Arial" w:cs="Arial"/>
          <w:b/>
          <w:color w:val="0000FF"/>
          <w:sz w:val="24"/>
        </w:rPr>
        <w:tab/>
      </w:r>
      <w:r w:rsidRPr="005F1911">
        <w:rPr>
          <w:rFonts w:ascii="Arial" w:hAnsi="Arial" w:cs="Arial"/>
          <w:b/>
          <w:sz w:val="24"/>
        </w:rPr>
        <w:t>Draft CR on dual TCI state switch</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R4-2401178</w:t>
      </w:r>
      <w:r w:rsidRPr="005F1911">
        <w:rPr>
          <w:rFonts w:ascii="Arial" w:hAnsi="Arial" w:cs="Arial"/>
          <w:b/>
          <w:color w:val="0000FF"/>
          <w:sz w:val="24"/>
        </w:rPr>
        <w:tab/>
      </w:r>
      <w:r w:rsidRPr="005F1911">
        <w:rPr>
          <w:rFonts w:ascii="Arial" w:hAnsi="Arial" w:cs="Arial"/>
          <w:b/>
          <w:sz w:val="24"/>
        </w:rPr>
        <w:t>Discussion on TCI activation for Multi-RX</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xiaomi</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R4-2401323</w:t>
      </w:r>
      <w:r w:rsidRPr="005F1911">
        <w:rPr>
          <w:rFonts w:ascii="Arial" w:hAnsi="Arial" w:cs="Arial"/>
          <w:b/>
          <w:color w:val="0000FF"/>
          <w:sz w:val="24"/>
        </w:rPr>
        <w:tab/>
      </w:r>
      <w:r w:rsidRPr="005F1911">
        <w:rPr>
          <w:rFonts w:ascii="Arial" w:hAnsi="Arial" w:cs="Arial"/>
          <w:b/>
          <w:sz w:val="24"/>
        </w:rPr>
        <w:t>DraftCR on TCI state switching requirements for FR2 multi-Rx chain DL reception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R4-2401436</w:t>
      </w:r>
      <w:r w:rsidRPr="005F1911">
        <w:rPr>
          <w:rFonts w:ascii="Arial" w:hAnsi="Arial" w:cs="Arial"/>
          <w:b/>
          <w:color w:val="0000FF"/>
          <w:sz w:val="24"/>
        </w:rPr>
        <w:tab/>
      </w:r>
      <w:r w:rsidRPr="005F1911">
        <w:rPr>
          <w:rFonts w:ascii="Arial" w:hAnsi="Arial" w:cs="Arial"/>
          <w:b/>
          <w:sz w:val="24"/>
        </w:rPr>
        <w:t>On remaining multi-Rx TCI state switching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R4-2401437</w:t>
      </w:r>
      <w:r w:rsidRPr="005F1911">
        <w:rPr>
          <w:rFonts w:ascii="Arial" w:hAnsi="Arial" w:cs="Arial"/>
          <w:b/>
          <w:color w:val="0000FF"/>
          <w:sz w:val="24"/>
        </w:rPr>
        <w:tab/>
      </w:r>
      <w:r w:rsidRPr="005F1911">
        <w:rPr>
          <w:rFonts w:ascii="Arial" w:hAnsi="Arial" w:cs="Arial"/>
          <w:b/>
          <w:sz w:val="24"/>
        </w:rPr>
        <w:t>Draft CR on multi-Rx TCI state switching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Nokia proposals on updates to m-Rx TCI state switching requirements</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R4-2401626</w:t>
      </w:r>
      <w:r w:rsidRPr="005F1911">
        <w:rPr>
          <w:rFonts w:ascii="Arial" w:hAnsi="Arial" w:cs="Arial"/>
          <w:b/>
          <w:color w:val="0000FF"/>
          <w:sz w:val="24"/>
        </w:rPr>
        <w:tab/>
      </w:r>
      <w:r w:rsidRPr="005F1911">
        <w:rPr>
          <w:rFonts w:ascii="Arial" w:hAnsi="Arial" w:cs="Arial"/>
          <w:b/>
          <w:sz w:val="24"/>
        </w:rPr>
        <w:t>Remaining issues on TCI state switch delay for FR2 multi-Rx</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R4-2401633</w:t>
      </w:r>
      <w:r w:rsidRPr="005F1911">
        <w:rPr>
          <w:rFonts w:ascii="Arial" w:hAnsi="Arial" w:cs="Arial"/>
          <w:b/>
          <w:color w:val="0000FF"/>
          <w:sz w:val="24"/>
        </w:rPr>
        <w:tab/>
      </w:r>
      <w:r w:rsidRPr="005F1911">
        <w:rPr>
          <w:rFonts w:ascii="Arial" w:hAnsi="Arial" w:cs="Arial"/>
          <w:b/>
          <w:sz w:val="24"/>
        </w:rPr>
        <w:t>Discussion on dual TCI state switching for simultaneous DL reception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R4-2402784</w:t>
      </w:r>
      <w:r w:rsidRPr="005F1911">
        <w:rPr>
          <w:rFonts w:ascii="Arial" w:hAnsi="Arial" w:cs="Arial"/>
          <w:b/>
          <w:color w:val="0000FF"/>
          <w:sz w:val="24"/>
        </w:rPr>
        <w:tab/>
      </w:r>
      <w:r w:rsidRPr="005F1911">
        <w:rPr>
          <w:rFonts w:ascii="Arial" w:hAnsi="Arial" w:cs="Arial"/>
          <w:b/>
          <w:sz w:val="24"/>
        </w:rPr>
        <w:t>(NR_FR2_multiRX_DL-Core) Applicability of RRC based dual DL TCI state switch delay</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R4-2402843</w:t>
      </w:r>
      <w:r w:rsidRPr="005F1911">
        <w:rPr>
          <w:rFonts w:ascii="Arial" w:hAnsi="Arial" w:cs="Arial"/>
          <w:b/>
          <w:color w:val="0000FF"/>
          <w:sz w:val="24"/>
        </w:rPr>
        <w:tab/>
      </w:r>
      <w:r w:rsidRPr="005F1911">
        <w:rPr>
          <w:rFonts w:ascii="Arial" w:hAnsi="Arial" w:cs="Arial"/>
          <w:b/>
          <w:sz w:val="24"/>
        </w:rPr>
        <w:t>On dual TCI state switch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In this contribution we discuss On dual TCI state switch requirements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R4-2402844</w:t>
      </w:r>
      <w:r w:rsidRPr="005F1911">
        <w:rPr>
          <w:rFonts w:ascii="Arial" w:hAnsi="Arial" w:cs="Arial"/>
          <w:b/>
          <w:color w:val="0000FF"/>
          <w:sz w:val="24"/>
        </w:rPr>
        <w:tab/>
      </w:r>
      <w:r w:rsidRPr="005F1911">
        <w:rPr>
          <w:rFonts w:ascii="Arial" w:hAnsi="Arial" w:cs="Arial"/>
          <w:b/>
          <w:sz w:val="24"/>
        </w:rPr>
        <w:t>draft CR to 38.133 on TCI state swithcing requirements</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MAC-CE based dual TCI state switch</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7" w:name="_Toc159599944"/>
      <w:r w:rsidRPr="005F1911">
        <w:rPr>
          <w:rFonts w:ascii="Arial" w:eastAsiaTheme="minorEastAsia" w:hAnsi="Arial"/>
          <w:sz w:val="22"/>
          <w:lang w:eastAsia="en-GB"/>
        </w:rPr>
        <w:t>8.3.2.6</w:t>
      </w:r>
      <w:r w:rsidRPr="005F1911">
        <w:rPr>
          <w:rFonts w:ascii="Arial" w:eastAsiaTheme="minorEastAsia" w:hAnsi="Arial"/>
          <w:sz w:val="22"/>
          <w:lang w:eastAsia="en-GB"/>
        </w:rPr>
        <w:tab/>
        <w:t>Receive timing difference between different directions</w:t>
      </w:r>
      <w:bookmarkEnd w:id="27"/>
    </w:p>
    <w:p w:rsidR="003744F6" w:rsidRPr="005F1911" w:rsidRDefault="003744F6" w:rsidP="003744F6">
      <w:pPr>
        <w:rPr>
          <w:rFonts w:ascii="Arial" w:hAnsi="Arial" w:cs="Arial"/>
          <w:b/>
          <w:sz w:val="24"/>
        </w:rPr>
      </w:pPr>
      <w:r w:rsidRPr="005F1911">
        <w:rPr>
          <w:rFonts w:ascii="Arial" w:hAnsi="Arial" w:cs="Arial"/>
          <w:b/>
          <w:color w:val="0000FF"/>
          <w:sz w:val="24"/>
        </w:rPr>
        <w:t>R4-2400436</w:t>
      </w:r>
      <w:r w:rsidRPr="005F1911">
        <w:rPr>
          <w:rFonts w:ascii="Arial" w:hAnsi="Arial" w:cs="Arial"/>
          <w:b/>
          <w:color w:val="0000FF"/>
          <w:sz w:val="24"/>
        </w:rPr>
        <w:tab/>
      </w:r>
      <w:r w:rsidRPr="005F1911">
        <w:rPr>
          <w:rFonts w:ascii="Arial" w:hAnsi="Arial" w:cs="Arial"/>
          <w:b/>
          <w:sz w:val="24"/>
        </w:rPr>
        <w:t>On Receive timing difference between different directions for NR FR2 multi-Rx chain DL reception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R4-2400437</w:t>
      </w:r>
      <w:r w:rsidRPr="005F1911">
        <w:rPr>
          <w:rFonts w:ascii="Arial" w:hAnsi="Arial" w:cs="Arial"/>
          <w:b/>
          <w:color w:val="0000FF"/>
          <w:sz w:val="24"/>
        </w:rPr>
        <w:tab/>
      </w:r>
      <w:r w:rsidRPr="005F1911">
        <w:rPr>
          <w:rFonts w:ascii="Arial" w:hAnsi="Arial" w:cs="Arial"/>
          <w:b/>
          <w:sz w:val="24"/>
        </w:rPr>
        <w:t>Draft CR on capturing RTD &lt; CP as a condition for multi-RX RRM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R4-2402011</w:t>
      </w:r>
      <w:r w:rsidRPr="005F1911">
        <w:rPr>
          <w:rFonts w:ascii="Arial" w:hAnsi="Arial" w:cs="Arial"/>
          <w:b/>
          <w:color w:val="0000FF"/>
          <w:sz w:val="24"/>
        </w:rPr>
        <w:tab/>
      </w:r>
      <w:r w:rsidRPr="005F1911">
        <w:rPr>
          <w:rFonts w:ascii="Arial" w:hAnsi="Arial" w:cs="Arial"/>
          <w:b/>
          <w:sz w:val="24"/>
        </w:rPr>
        <w:t>Discussion on RTD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R4-2402012</w:t>
      </w:r>
      <w:r w:rsidRPr="005F1911">
        <w:rPr>
          <w:rFonts w:ascii="Arial" w:hAnsi="Arial" w:cs="Arial"/>
          <w:b/>
          <w:color w:val="0000FF"/>
          <w:sz w:val="24"/>
        </w:rPr>
        <w:tab/>
      </w:r>
      <w:r w:rsidRPr="005F1911">
        <w:rPr>
          <w:rFonts w:ascii="Arial" w:hAnsi="Arial" w:cs="Arial"/>
          <w:b/>
          <w:sz w:val="24"/>
        </w:rPr>
        <w:t>Draft CR RTD requirements for muti Rx</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R4-2402845</w:t>
      </w:r>
      <w:r w:rsidRPr="005F1911">
        <w:rPr>
          <w:rFonts w:ascii="Arial" w:hAnsi="Arial" w:cs="Arial"/>
          <w:b/>
          <w:color w:val="0000FF"/>
          <w:sz w:val="24"/>
        </w:rPr>
        <w:tab/>
      </w:r>
      <w:r w:rsidRPr="005F1911">
        <w:rPr>
          <w:rFonts w:ascii="Arial" w:hAnsi="Arial" w:cs="Arial"/>
          <w:b/>
          <w:sz w:val="24"/>
        </w:rPr>
        <w:t>On capturing RTD side condition in the spec</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In this contribution we discuss On dual TCI state switch requirements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R4-2402846</w:t>
      </w:r>
      <w:r w:rsidRPr="005F1911">
        <w:rPr>
          <w:rFonts w:ascii="Arial" w:hAnsi="Arial" w:cs="Arial"/>
          <w:b/>
          <w:color w:val="0000FF"/>
          <w:sz w:val="24"/>
        </w:rPr>
        <w:tab/>
      </w:r>
      <w:r w:rsidRPr="005F1911">
        <w:rPr>
          <w:rFonts w:ascii="Arial" w:hAnsi="Arial" w:cs="Arial"/>
          <w:b/>
          <w:sz w:val="24"/>
        </w:rPr>
        <w:t>draft CR to 38.133 on capturing RTD side condition in the spec</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In this contribution we discuss On dual TCI state switch requirements</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8" w:name="_Toc159599945"/>
      <w:r w:rsidRPr="005F1911">
        <w:rPr>
          <w:rFonts w:ascii="Arial" w:eastAsiaTheme="minorEastAsia" w:hAnsi="Arial"/>
          <w:sz w:val="24"/>
          <w:lang w:eastAsia="en-GB"/>
        </w:rPr>
        <w:lastRenderedPageBreak/>
        <w:t>8.3.3</w:t>
      </w:r>
      <w:r w:rsidRPr="005F1911">
        <w:rPr>
          <w:rFonts w:ascii="Arial" w:eastAsiaTheme="minorEastAsia" w:hAnsi="Arial"/>
          <w:sz w:val="24"/>
          <w:lang w:eastAsia="en-GB"/>
        </w:rPr>
        <w:tab/>
        <w:t>RRM performance requirements</w:t>
      </w:r>
      <w:bookmarkEnd w:id="28"/>
    </w:p>
    <w:p w:rsidR="003744F6" w:rsidRPr="005F1911" w:rsidRDefault="003744F6" w:rsidP="003744F6">
      <w:pPr>
        <w:rPr>
          <w:rFonts w:ascii="Arial" w:hAnsi="Arial" w:cs="Arial"/>
          <w:b/>
          <w:sz w:val="24"/>
        </w:rPr>
      </w:pPr>
      <w:r w:rsidRPr="005F1911">
        <w:rPr>
          <w:rFonts w:ascii="Arial" w:hAnsi="Arial" w:cs="Arial"/>
          <w:b/>
          <w:color w:val="0000FF"/>
          <w:sz w:val="24"/>
        </w:rPr>
        <w:t>R4-2400089</w:t>
      </w:r>
      <w:r w:rsidRPr="005F1911">
        <w:rPr>
          <w:rFonts w:ascii="Arial" w:hAnsi="Arial" w:cs="Arial"/>
          <w:b/>
          <w:color w:val="0000FF"/>
          <w:sz w:val="24"/>
        </w:rPr>
        <w:tab/>
      </w:r>
      <w:r w:rsidRPr="005F1911">
        <w:rPr>
          <w:rFonts w:ascii="Arial" w:hAnsi="Arial" w:cs="Arial"/>
          <w:b/>
          <w:sz w:val="24"/>
        </w:rPr>
        <w:t>Discussion on RRM performance requirements of FR2 DL multiRx</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R4-2400438</w:t>
      </w:r>
      <w:r w:rsidRPr="005F1911">
        <w:rPr>
          <w:rFonts w:ascii="Arial" w:hAnsi="Arial" w:cs="Arial"/>
          <w:b/>
          <w:color w:val="0000FF"/>
          <w:sz w:val="24"/>
        </w:rPr>
        <w:tab/>
      </w:r>
      <w:r w:rsidRPr="005F1911">
        <w:rPr>
          <w:rFonts w:ascii="Arial" w:hAnsi="Arial" w:cs="Arial"/>
          <w:b/>
          <w:sz w:val="24"/>
        </w:rPr>
        <w:t>On RRM performance requirements for NR FR2 multi-Rx chain DL reception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R4-2400994</w:t>
      </w:r>
      <w:r w:rsidRPr="005F1911">
        <w:rPr>
          <w:rFonts w:ascii="Arial" w:hAnsi="Arial" w:cs="Arial"/>
          <w:b/>
          <w:color w:val="0000FF"/>
          <w:sz w:val="24"/>
        </w:rPr>
        <w:tab/>
      </w:r>
      <w:r w:rsidRPr="005F1911">
        <w:rPr>
          <w:rFonts w:ascii="Arial" w:hAnsi="Arial" w:cs="Arial"/>
          <w:b/>
          <w:sz w:val="24"/>
        </w:rPr>
        <w:t>Discussion on test cases for FR2 multi-Rx</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R4-2401040</w:t>
      </w:r>
      <w:r w:rsidRPr="005F1911">
        <w:rPr>
          <w:rFonts w:ascii="Arial" w:hAnsi="Arial" w:cs="Arial"/>
          <w:b/>
          <w:color w:val="0000FF"/>
          <w:sz w:val="24"/>
        </w:rPr>
        <w:tab/>
      </w:r>
      <w:r w:rsidRPr="005F1911">
        <w:rPr>
          <w:rFonts w:ascii="Arial" w:hAnsi="Arial" w:cs="Arial"/>
          <w:b/>
          <w:sz w:val="24"/>
        </w:rPr>
        <w:t>(NR_FR2_multiRX_DL-Perf) Discussion on performance requirements for FR2 multi-Rx chain DL reception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R4-2401324</w:t>
      </w:r>
      <w:r w:rsidRPr="005F1911">
        <w:rPr>
          <w:rFonts w:ascii="Arial" w:hAnsi="Arial" w:cs="Arial"/>
          <w:b/>
          <w:color w:val="0000FF"/>
          <w:sz w:val="24"/>
        </w:rPr>
        <w:tab/>
      </w:r>
      <w:r w:rsidRPr="005F1911">
        <w:rPr>
          <w:rFonts w:ascii="Arial" w:hAnsi="Arial" w:cs="Arial"/>
          <w:b/>
          <w:sz w:val="24"/>
        </w:rPr>
        <w:t>Discussion on performance requirements for FR2 multi-RX</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R4-2401438</w:t>
      </w:r>
      <w:r w:rsidRPr="005F1911">
        <w:rPr>
          <w:rFonts w:ascii="Arial" w:hAnsi="Arial" w:cs="Arial"/>
          <w:b/>
          <w:color w:val="0000FF"/>
          <w:sz w:val="24"/>
        </w:rPr>
        <w:tab/>
      </w:r>
      <w:r w:rsidRPr="005F1911">
        <w:rPr>
          <w:rFonts w:ascii="Arial" w:hAnsi="Arial" w:cs="Arial"/>
          <w:b/>
          <w:sz w:val="24"/>
        </w:rPr>
        <w:t>On multi-Rx performance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R4-2401589</w:t>
      </w:r>
      <w:r w:rsidRPr="005F1911">
        <w:rPr>
          <w:rFonts w:ascii="Arial" w:hAnsi="Arial" w:cs="Arial"/>
          <w:b/>
          <w:color w:val="0000FF"/>
          <w:sz w:val="24"/>
        </w:rPr>
        <w:tab/>
      </w:r>
      <w:r w:rsidRPr="005F1911">
        <w:rPr>
          <w:rFonts w:ascii="Arial" w:hAnsi="Arial" w:cs="Arial"/>
          <w:b/>
          <w:sz w:val="24"/>
        </w:rPr>
        <w:t>Discussion on test cases list for multi-Rx UEs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R4-2401627</w:t>
      </w:r>
      <w:r w:rsidRPr="005F1911">
        <w:rPr>
          <w:rFonts w:ascii="Arial" w:hAnsi="Arial" w:cs="Arial"/>
          <w:b/>
          <w:color w:val="0000FF"/>
          <w:sz w:val="24"/>
        </w:rPr>
        <w:tab/>
      </w:r>
      <w:r w:rsidRPr="005F1911">
        <w:rPr>
          <w:rFonts w:ascii="Arial" w:hAnsi="Arial" w:cs="Arial"/>
          <w:b/>
          <w:sz w:val="24"/>
        </w:rPr>
        <w:t>Further discussion on performance requirements for FR2 multi-Rx</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R4-2401634</w:t>
      </w:r>
      <w:r w:rsidRPr="005F1911">
        <w:rPr>
          <w:rFonts w:ascii="Arial" w:hAnsi="Arial" w:cs="Arial"/>
          <w:b/>
          <w:color w:val="0000FF"/>
          <w:sz w:val="24"/>
        </w:rPr>
        <w:tab/>
      </w:r>
      <w:r w:rsidRPr="005F1911">
        <w:rPr>
          <w:rFonts w:ascii="Arial" w:hAnsi="Arial" w:cs="Arial"/>
          <w:b/>
          <w:sz w:val="24"/>
        </w:rPr>
        <w:t>Discussion on performance part for multi-Rx</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R4-2401901</w:t>
      </w:r>
      <w:r w:rsidRPr="005F1911">
        <w:rPr>
          <w:rFonts w:ascii="Arial" w:hAnsi="Arial" w:cs="Arial"/>
          <w:b/>
          <w:color w:val="0000FF"/>
          <w:sz w:val="24"/>
        </w:rPr>
        <w:tab/>
      </w:r>
      <w:r w:rsidRPr="005F1911">
        <w:rPr>
          <w:rFonts w:ascii="Arial" w:hAnsi="Arial" w:cs="Arial"/>
          <w:b/>
          <w:sz w:val="24"/>
        </w:rPr>
        <w:t>Discussion on the performance requirement for multi-Rx</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R4-2402785</w:t>
      </w:r>
      <w:r w:rsidRPr="005F1911">
        <w:rPr>
          <w:rFonts w:ascii="Arial" w:hAnsi="Arial" w:cs="Arial"/>
          <w:b/>
          <w:color w:val="0000FF"/>
          <w:sz w:val="24"/>
        </w:rPr>
        <w:tab/>
      </w:r>
      <w:r w:rsidRPr="005F1911">
        <w:rPr>
          <w:rFonts w:ascii="Arial" w:hAnsi="Arial" w:cs="Arial"/>
          <w:b/>
          <w:sz w:val="24"/>
        </w:rPr>
        <w:t>(NR_FR2_multiRX_DL-Perf) RRM performance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R4-2402806</w:t>
      </w:r>
      <w:r w:rsidRPr="005F1911">
        <w:rPr>
          <w:rFonts w:ascii="Arial" w:hAnsi="Arial" w:cs="Arial"/>
          <w:b/>
          <w:color w:val="0000FF"/>
          <w:sz w:val="24"/>
        </w:rPr>
        <w:tab/>
      </w:r>
      <w:r w:rsidRPr="005F1911">
        <w:rPr>
          <w:rFonts w:ascii="Arial" w:hAnsi="Arial" w:cs="Arial"/>
          <w:b/>
          <w:sz w:val="24"/>
        </w:rPr>
        <w:t>On RRM performance aspects for multi-rx</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On RRM performance aspects for multi-rx</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9" w:name="_Toc159599950"/>
      <w:r w:rsidRPr="005F1911">
        <w:rPr>
          <w:rFonts w:ascii="Arial" w:eastAsiaTheme="minorEastAsia" w:hAnsi="Arial"/>
          <w:sz w:val="24"/>
          <w:lang w:eastAsia="en-GB"/>
        </w:rPr>
        <w:t>8.3.5</w:t>
      </w:r>
      <w:r w:rsidRPr="005F1911">
        <w:rPr>
          <w:rFonts w:ascii="Arial" w:eastAsiaTheme="minorEastAsia" w:hAnsi="Arial"/>
          <w:sz w:val="24"/>
          <w:lang w:eastAsia="en-GB"/>
        </w:rPr>
        <w:tab/>
        <w:t>Moderator summary and conclusions</w:t>
      </w:r>
      <w:bookmarkEnd w:id="29"/>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[110][205] FR2_multiRx_part1</w:t>
      </w:r>
    </w:p>
    <w:p w:rsidR="003744F6" w:rsidRPr="005F1911" w:rsidRDefault="003744F6" w:rsidP="003744F6">
      <w:pPr>
        <w:rPr>
          <w:rFonts w:ascii="Arial" w:hAnsi="Arial" w:cs="Arial"/>
          <w:b/>
          <w:sz w:val="24"/>
        </w:rPr>
      </w:pPr>
      <w:r w:rsidRPr="005F1911">
        <w:rPr>
          <w:rFonts w:ascii="Arial" w:hAnsi="Arial" w:cs="Arial"/>
          <w:b/>
          <w:color w:val="0000FF"/>
          <w:sz w:val="24"/>
        </w:rPr>
        <w:t>R4-2400741</w:t>
      </w:r>
      <w:r w:rsidRPr="005F1911">
        <w:rPr>
          <w:rFonts w:ascii="Arial" w:hAnsi="Arial" w:cs="Arial"/>
          <w:b/>
          <w:color w:val="0000FF"/>
          <w:sz w:val="24"/>
        </w:rPr>
        <w:tab/>
      </w:r>
      <w:r w:rsidRPr="005F1911">
        <w:rPr>
          <w:rFonts w:ascii="Arial" w:hAnsi="Arial" w:cs="Arial"/>
          <w:b/>
          <w:sz w:val="24"/>
        </w:rPr>
        <w:t>Topic summary for [110][205] FR2_multiRx_part1</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(vivo)</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Default="003744F6" w:rsidP="003744F6">
      <w:pPr>
        <w:rPr>
          <w:color w:val="993300"/>
          <w:u w:val="single"/>
        </w:rPr>
      </w:pPr>
    </w:p>
    <w:p w:rsidR="003744F6" w:rsidRPr="00015A50" w:rsidRDefault="003744F6" w:rsidP="003744F6">
      <w:pPr>
        <w:rPr>
          <w:rFonts w:ascii="Arial" w:hAnsi="Arial" w:cs="Arial"/>
          <w:b/>
          <w:sz w:val="24"/>
        </w:rPr>
      </w:pPr>
      <w:hyperlink r:id="rId18" w:history="1">
        <w:r w:rsidRPr="00C87567">
          <w:rPr>
            <w:rStyle w:val="ae"/>
            <w:rFonts w:ascii="Arial" w:hAnsi="Arial" w:cs="Arial"/>
            <w:b/>
            <w:sz w:val="24"/>
          </w:rPr>
          <w:t>R4-2403257</w:t>
        </w:r>
      </w:hyperlink>
      <w:r w:rsidRPr="00015A50">
        <w:rPr>
          <w:b/>
          <w:lang w:val="en-US" w:eastAsia="zh-CN"/>
        </w:rPr>
        <w:tab/>
      </w:r>
      <w:r>
        <w:rPr>
          <w:rFonts w:ascii="Arial" w:hAnsi="Arial" w:cs="Arial"/>
          <w:b/>
          <w:sz w:val="24"/>
        </w:rPr>
        <w:t xml:space="preserve">Ad-hoc minutes on RRM requirements for </w:t>
      </w:r>
      <w:r w:rsidRPr="005F1911">
        <w:rPr>
          <w:rFonts w:ascii="Arial" w:hAnsi="Arial" w:cs="Arial"/>
          <w:b/>
          <w:sz w:val="24"/>
        </w:rPr>
        <w:t>FR2_multiRx</w:t>
      </w:r>
      <w:r>
        <w:rPr>
          <w:rFonts w:ascii="Arial" w:hAnsi="Arial" w:cs="Arial"/>
          <w:b/>
          <w:sz w:val="24"/>
        </w:rPr>
        <w:t xml:space="preserve"> WI</w:t>
      </w:r>
    </w:p>
    <w:p w:rsidR="003744F6" w:rsidRPr="00015A50" w:rsidRDefault="003744F6" w:rsidP="003744F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rsidR="003744F6" w:rsidRDefault="003744F6" w:rsidP="003744F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3744F6" w:rsidRPr="005F1911" w:rsidRDefault="003744F6" w:rsidP="003744F6">
      <w:pPr>
        <w:rPr>
          <w:color w:val="993300"/>
          <w:u w:val="single"/>
        </w:rPr>
      </w:pPr>
    </w:p>
    <w:p w:rsidR="003744F6" w:rsidRPr="005F1911" w:rsidRDefault="003744F6" w:rsidP="003744F6">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3744F6" w:rsidRPr="00960305" w:rsidRDefault="003744F6" w:rsidP="003744F6">
      <w:pPr>
        <w:rPr>
          <w:b/>
          <w:sz w:val="21"/>
          <w:szCs w:val="21"/>
          <w:u w:val="single"/>
        </w:rPr>
      </w:pPr>
      <w:r w:rsidRPr="00960305">
        <w:rPr>
          <w:b/>
          <w:sz w:val="21"/>
          <w:szCs w:val="21"/>
          <w:u w:val="single"/>
        </w:rPr>
        <w:t>Topic #1: Core part maintenance</w:t>
      </w:r>
    </w:p>
    <w:p w:rsidR="003744F6" w:rsidRPr="00960305" w:rsidRDefault="003744F6" w:rsidP="003744F6">
      <w:pPr>
        <w:rPr>
          <w:b/>
          <w:sz w:val="21"/>
          <w:szCs w:val="21"/>
          <w:u w:val="single"/>
        </w:rPr>
      </w:pPr>
      <w:r w:rsidRPr="00960305">
        <w:rPr>
          <w:b/>
          <w:sz w:val="21"/>
          <w:szCs w:val="21"/>
          <w:u w:val="single"/>
        </w:rPr>
        <w:t>Issue 1-1: UE capability for fast beam sweeping</w:t>
      </w:r>
    </w:p>
    <w:p w:rsidR="003744F6" w:rsidRPr="00960305" w:rsidRDefault="003744F6" w:rsidP="003744F6">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Proposals</w:t>
      </w:r>
    </w:p>
    <w:p w:rsidR="003744F6" w:rsidRPr="00960305" w:rsidRDefault="003744F6" w:rsidP="003744F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 (vivo, QC, OPPO, ZTE, )</w:t>
      </w:r>
    </w:p>
    <w:p w:rsidR="003744F6" w:rsidRPr="00960305" w:rsidRDefault="003744F6" w:rsidP="003744F6">
      <w:pPr>
        <w:numPr>
          <w:ilvl w:val="2"/>
          <w:numId w:val="8"/>
        </w:numPr>
        <w:overflowPunct w:val="0"/>
        <w:autoSpaceDE w:val="0"/>
        <w:autoSpaceDN w:val="0"/>
        <w:adjustRightInd w:val="0"/>
        <w:spacing w:after="120"/>
        <w:textAlignment w:val="baseline"/>
        <w:rPr>
          <w:color w:val="000000" w:themeColor="text1"/>
          <w:sz w:val="21"/>
          <w:szCs w:val="21"/>
          <w:lang w:val="en-US" w:eastAsia="zh-CN"/>
        </w:rPr>
      </w:pPr>
      <w:r w:rsidRPr="00960305">
        <w:rPr>
          <w:color w:val="000000" w:themeColor="text1"/>
          <w:sz w:val="21"/>
          <w:szCs w:val="21"/>
          <w:lang w:val="en-US" w:eastAsia="zh-CN"/>
        </w:rPr>
        <w:t>UE capability for fast beam sweeping is introduced in multi-Rx WI regardless of UE implementation.</w:t>
      </w:r>
    </w:p>
    <w:p w:rsidR="003744F6" w:rsidRPr="00960305" w:rsidRDefault="003744F6" w:rsidP="003744F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2: (Xiaomi)</w:t>
      </w:r>
    </w:p>
    <w:p w:rsidR="003744F6" w:rsidRPr="00960305" w:rsidRDefault="003744F6" w:rsidP="003744F6">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Fast beam sweeping is related to multi-panel.</w:t>
      </w:r>
    </w:p>
    <w:p w:rsidR="003744F6" w:rsidRPr="00960305" w:rsidRDefault="003744F6" w:rsidP="003744F6">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Recommended WF</w:t>
      </w:r>
    </w:p>
    <w:p w:rsidR="003744F6" w:rsidRPr="00960305" w:rsidRDefault="003744F6" w:rsidP="003744F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 xml:space="preserve">Further discuss. </w:t>
      </w:r>
    </w:p>
    <w:p w:rsidR="003744F6" w:rsidRDefault="003744F6" w:rsidP="003744F6">
      <w:pPr>
        <w:spacing w:after="120"/>
        <w:rPr>
          <w:sz w:val="21"/>
          <w:lang w:eastAsia="zh-CN"/>
        </w:rPr>
      </w:pPr>
      <w:r>
        <w:rPr>
          <w:rFonts w:hint="eastAsia"/>
          <w:sz w:val="21"/>
          <w:lang w:eastAsia="zh-CN"/>
        </w:rPr>
        <w:t>D</w:t>
      </w:r>
      <w:r>
        <w:rPr>
          <w:sz w:val="21"/>
          <w:lang w:eastAsia="zh-CN"/>
        </w:rPr>
        <w:t>iscussion:</w:t>
      </w:r>
    </w:p>
    <w:p w:rsidR="003744F6" w:rsidRDefault="003744F6" w:rsidP="003744F6">
      <w:pPr>
        <w:spacing w:after="120"/>
        <w:rPr>
          <w:sz w:val="21"/>
          <w:lang w:eastAsia="zh-CN"/>
        </w:rPr>
      </w:pPr>
      <w:r w:rsidRPr="008A2729">
        <w:rPr>
          <w:rFonts w:hint="eastAsia"/>
          <w:sz w:val="21"/>
          <w:lang w:eastAsia="zh-CN"/>
        </w:rPr>
        <w:t>M</w:t>
      </w:r>
      <w:r w:rsidRPr="008A2729">
        <w:rPr>
          <w:sz w:val="21"/>
          <w:lang w:eastAsia="zh-CN"/>
        </w:rPr>
        <w:t>oderator: Different UE implemen</w:t>
      </w:r>
      <w:r>
        <w:rPr>
          <w:sz w:val="21"/>
          <w:lang w:eastAsia="zh-CN"/>
        </w:rPr>
        <w:t>tations with one or two panels.</w:t>
      </w:r>
    </w:p>
    <w:p w:rsidR="003744F6" w:rsidRDefault="003744F6" w:rsidP="003744F6">
      <w:pPr>
        <w:spacing w:after="120"/>
        <w:rPr>
          <w:sz w:val="21"/>
          <w:lang w:eastAsia="zh-CN"/>
        </w:rPr>
      </w:pPr>
      <w:r>
        <w:rPr>
          <w:sz w:val="21"/>
          <w:lang w:eastAsia="zh-CN"/>
        </w:rPr>
        <w:lastRenderedPageBreak/>
        <w:t>OPPO: Discuss the UE capability and requirement separately. For the requirement, fast beam sweeping is applicable to UE with multi-panel capability .</w:t>
      </w:r>
    </w:p>
    <w:p w:rsidR="003744F6" w:rsidRDefault="003744F6" w:rsidP="003744F6">
      <w:pPr>
        <w:spacing w:after="120"/>
        <w:rPr>
          <w:sz w:val="21"/>
          <w:lang w:eastAsia="zh-CN"/>
        </w:rPr>
      </w:pPr>
      <w:r>
        <w:rPr>
          <w:sz w:val="21"/>
          <w:lang w:eastAsia="zh-CN"/>
        </w:rPr>
        <w:t xml:space="preserve">ZTE: UE with multi-Rx capability and in multi-Rx mode. </w:t>
      </w:r>
    </w:p>
    <w:p w:rsidR="003744F6" w:rsidRPr="005F1911" w:rsidRDefault="003744F6" w:rsidP="003744F6">
      <w:pPr>
        <w:rPr>
          <w:color w:val="0070C0"/>
          <w:lang w:eastAsia="zh-CN"/>
        </w:rPr>
      </w:pPr>
    </w:p>
    <w:p w:rsidR="003744F6" w:rsidRPr="00960305" w:rsidRDefault="003744F6" w:rsidP="003744F6">
      <w:pPr>
        <w:rPr>
          <w:b/>
          <w:sz w:val="21"/>
          <w:szCs w:val="21"/>
          <w:u w:val="single"/>
        </w:rPr>
      </w:pPr>
      <w:r w:rsidRPr="00960305">
        <w:rPr>
          <w:b/>
          <w:sz w:val="21"/>
          <w:szCs w:val="21"/>
          <w:u w:val="single"/>
        </w:rPr>
        <w:t>Issue 1-1a: Conditions for fast beam sweeping</w:t>
      </w:r>
    </w:p>
    <w:p w:rsidR="003744F6" w:rsidRPr="00960305" w:rsidRDefault="003744F6" w:rsidP="003744F6">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Proposals</w:t>
      </w:r>
    </w:p>
    <w:p w:rsidR="003744F6" w:rsidRPr="00960305" w:rsidRDefault="003744F6" w:rsidP="003744F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 (Apple, Huawei, Xiaomi, Samsung)</w:t>
      </w:r>
    </w:p>
    <w:p w:rsidR="003744F6" w:rsidRPr="00960305" w:rsidRDefault="003744F6" w:rsidP="003744F6">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Fast beam sweeping is activated only when the UE is in multi-RX operation.</w:t>
      </w:r>
    </w:p>
    <w:p w:rsidR="003744F6" w:rsidRPr="00960305" w:rsidRDefault="003744F6" w:rsidP="003744F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2: (Nokia, QC, ZTE, OPPO - option 2a, MTK - option 2a, CMCC)</w:t>
      </w:r>
    </w:p>
    <w:p w:rsidR="003744F6" w:rsidRPr="00960305" w:rsidRDefault="003744F6" w:rsidP="003744F6">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 xml:space="preserve">Fast beam sweeping </w:t>
      </w:r>
      <w:r w:rsidRPr="00960305">
        <w:rPr>
          <w:strike/>
          <w:color w:val="000000" w:themeColor="text1"/>
          <w:sz w:val="21"/>
          <w:szCs w:val="21"/>
          <w:lang w:val="en-US" w:eastAsia="zh-CN"/>
        </w:rPr>
        <w:t>due to multi-Rx</w:t>
      </w:r>
      <w:r w:rsidRPr="00960305">
        <w:rPr>
          <w:color w:val="000000" w:themeColor="text1"/>
          <w:sz w:val="21"/>
          <w:szCs w:val="21"/>
          <w:lang w:val="en-US" w:eastAsia="zh-CN"/>
        </w:rPr>
        <w:t xml:space="preserve"> is always activated if UE support the fast beam sweeping capability.</w:t>
      </w:r>
    </w:p>
    <w:p w:rsidR="003744F6" w:rsidRPr="00960305" w:rsidRDefault="003744F6" w:rsidP="003744F6">
      <w:pPr>
        <w:numPr>
          <w:ilvl w:val="3"/>
          <w:numId w:val="8"/>
        </w:numPr>
        <w:spacing w:after="120"/>
        <w:rPr>
          <w:color w:val="000000" w:themeColor="text1"/>
          <w:sz w:val="21"/>
          <w:szCs w:val="21"/>
          <w:lang w:val="en-US" w:eastAsia="zh-CN"/>
        </w:rPr>
      </w:pPr>
      <w:r w:rsidRPr="00960305">
        <w:rPr>
          <w:color w:val="000000" w:themeColor="text1"/>
          <w:sz w:val="21"/>
          <w:szCs w:val="21"/>
          <w:lang w:val="en-US" w:eastAsia="zh-CN"/>
        </w:rPr>
        <w:t xml:space="preserve">Optio 2a: </w:t>
      </w:r>
      <w:r w:rsidRPr="00960305">
        <w:rPr>
          <w:rFonts w:hint="eastAsia"/>
          <w:color w:val="000000" w:themeColor="text1"/>
          <w:sz w:val="21"/>
          <w:szCs w:val="21"/>
          <w:lang w:val="en-US" w:eastAsia="zh-CN"/>
        </w:rPr>
        <w:t>F</w:t>
      </w:r>
      <w:r w:rsidRPr="00960305">
        <w:rPr>
          <w:color w:val="000000" w:themeColor="text1"/>
          <w:sz w:val="21"/>
          <w:szCs w:val="21"/>
          <w:lang w:val="en-US" w:eastAsia="zh-CN"/>
        </w:rPr>
        <w:t xml:space="preserve">or the Rel-18 requriements, the fast beam sweeping requirements are applicable to UEs with multi-panel. </w:t>
      </w:r>
    </w:p>
    <w:p w:rsidR="003744F6" w:rsidRPr="00960305" w:rsidRDefault="003744F6" w:rsidP="003744F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3: (ZTE)</w:t>
      </w:r>
    </w:p>
    <w:p w:rsidR="003744F6" w:rsidRPr="00960305" w:rsidRDefault="003744F6" w:rsidP="003744F6">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The following two conditions are needed when applying faster beam sweeping:</w:t>
      </w:r>
    </w:p>
    <w:p w:rsidR="003744F6" w:rsidRPr="00960305" w:rsidRDefault="003744F6" w:rsidP="003744F6">
      <w:pPr>
        <w:numPr>
          <w:ilvl w:val="3"/>
          <w:numId w:val="8"/>
        </w:numPr>
        <w:spacing w:after="120"/>
        <w:rPr>
          <w:color w:val="000000" w:themeColor="text1"/>
          <w:sz w:val="21"/>
          <w:szCs w:val="21"/>
          <w:lang w:val="en-US" w:eastAsia="zh-CN"/>
        </w:rPr>
      </w:pPr>
      <w:r w:rsidRPr="00960305">
        <w:rPr>
          <w:color w:val="000000" w:themeColor="text1"/>
          <w:sz w:val="21"/>
          <w:szCs w:val="21"/>
          <w:lang w:val="en-US" w:eastAsia="zh-CN"/>
        </w:rPr>
        <w:t>UE supports the multi-Rx capability</w:t>
      </w:r>
    </w:p>
    <w:p w:rsidR="003744F6" w:rsidRPr="00960305" w:rsidRDefault="003744F6" w:rsidP="003744F6">
      <w:pPr>
        <w:numPr>
          <w:ilvl w:val="3"/>
          <w:numId w:val="8"/>
        </w:numPr>
        <w:spacing w:after="120"/>
        <w:rPr>
          <w:color w:val="000000" w:themeColor="text1"/>
          <w:sz w:val="21"/>
          <w:szCs w:val="21"/>
          <w:lang w:val="en-US" w:eastAsia="zh-CN"/>
        </w:rPr>
      </w:pPr>
      <w:r w:rsidRPr="00960305">
        <w:rPr>
          <w:color w:val="000000" w:themeColor="text1"/>
          <w:sz w:val="21"/>
          <w:szCs w:val="21"/>
          <w:lang w:val="en-US" w:eastAsia="zh-CN"/>
        </w:rPr>
        <w:t>FFS UE does not report the preference indication on one panel via UAI</w:t>
      </w:r>
    </w:p>
    <w:p w:rsidR="003744F6" w:rsidRPr="00960305" w:rsidRDefault="003744F6" w:rsidP="003744F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4: (E///, MTK)</w:t>
      </w:r>
    </w:p>
    <w:p w:rsidR="003744F6" w:rsidRPr="00960305" w:rsidRDefault="003744F6" w:rsidP="003744F6">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Two capabilities: fast beam sweeping with multi-panel, fast beam sweeping with single-panel (existing capability)</w:t>
      </w:r>
    </w:p>
    <w:p w:rsidR="003744F6" w:rsidRPr="00960305" w:rsidRDefault="003744F6" w:rsidP="003744F6">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Recommended WF</w:t>
      </w:r>
    </w:p>
    <w:p w:rsidR="003744F6" w:rsidRPr="00960305" w:rsidRDefault="003744F6" w:rsidP="003744F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 xml:space="preserve">Further discuss. </w:t>
      </w:r>
    </w:p>
    <w:p w:rsidR="003744F6" w:rsidRPr="00311E1D" w:rsidRDefault="003744F6" w:rsidP="003744F6">
      <w:pPr>
        <w:rPr>
          <w:lang w:eastAsia="zh-CN"/>
        </w:rPr>
      </w:pPr>
      <w:r w:rsidRPr="00311E1D">
        <w:rPr>
          <w:rFonts w:hint="eastAsia"/>
          <w:lang w:eastAsia="zh-CN"/>
        </w:rPr>
        <w:t>Q</w:t>
      </w:r>
      <w:r w:rsidRPr="00311E1D">
        <w:rPr>
          <w:lang w:eastAsia="zh-CN"/>
        </w:rPr>
        <w:t xml:space="preserve">C: fast beam sweeping is possible for some UE with one panel. </w:t>
      </w:r>
    </w:p>
    <w:p w:rsidR="003744F6" w:rsidRPr="00311E1D" w:rsidRDefault="003744F6" w:rsidP="003744F6">
      <w:pPr>
        <w:rPr>
          <w:lang w:eastAsia="zh-CN"/>
        </w:rPr>
      </w:pPr>
      <w:r w:rsidRPr="00311E1D">
        <w:rPr>
          <w:lang w:eastAsia="zh-CN"/>
        </w:rPr>
        <w:t xml:space="preserve">E///: options from Part II. </w:t>
      </w:r>
    </w:p>
    <w:p w:rsidR="003744F6" w:rsidRPr="00311E1D" w:rsidRDefault="003744F6" w:rsidP="003744F6">
      <w:pPr>
        <w:pStyle w:val="aff5"/>
        <w:numPr>
          <w:ilvl w:val="1"/>
          <w:numId w:val="8"/>
        </w:numPr>
        <w:overflowPunct w:val="0"/>
        <w:autoSpaceDE w:val="0"/>
        <w:autoSpaceDN w:val="0"/>
        <w:adjustRightInd w:val="0"/>
      </w:pPr>
      <w:r w:rsidRPr="00311E1D">
        <w:t>Proposal 1: Always enable if UE supports the capability</w:t>
      </w:r>
    </w:p>
    <w:p w:rsidR="003744F6" w:rsidRPr="00311E1D" w:rsidRDefault="003744F6" w:rsidP="003744F6">
      <w:pPr>
        <w:pStyle w:val="aff5"/>
        <w:numPr>
          <w:ilvl w:val="2"/>
          <w:numId w:val="8"/>
        </w:numPr>
        <w:overflowPunct w:val="0"/>
        <w:autoSpaceDE w:val="0"/>
        <w:autoSpaceDN w:val="0"/>
        <w:adjustRightInd w:val="0"/>
      </w:pPr>
      <w:bookmarkStart w:id="30" w:name="_Hlk159495832"/>
      <w:r w:rsidRPr="00311E1D">
        <w:t>Proposal 1a: Remove the condition of ‘activated with multi-Rx operation’ for UE supporting the FG ‘Fast beam sweeping for layer 1 measurement’ from SSB based L1-RSRP measurement requirements</w:t>
      </w:r>
    </w:p>
    <w:bookmarkEnd w:id="30"/>
    <w:p w:rsidR="003744F6" w:rsidRPr="00311E1D" w:rsidRDefault="003744F6" w:rsidP="003744F6">
      <w:pPr>
        <w:pStyle w:val="aff5"/>
        <w:numPr>
          <w:ilvl w:val="1"/>
          <w:numId w:val="8"/>
        </w:numPr>
        <w:overflowPunct w:val="0"/>
        <w:autoSpaceDE w:val="0"/>
        <w:autoSpaceDN w:val="0"/>
        <w:adjustRightInd w:val="0"/>
      </w:pPr>
      <w:r w:rsidRPr="00311E1D">
        <w:t>Proposal 2: UE indicates preference for multi-rx operation</w:t>
      </w:r>
    </w:p>
    <w:p w:rsidR="003744F6" w:rsidRPr="00311E1D" w:rsidRDefault="003744F6" w:rsidP="003744F6">
      <w:pPr>
        <w:pStyle w:val="aff5"/>
        <w:numPr>
          <w:ilvl w:val="2"/>
          <w:numId w:val="8"/>
        </w:numPr>
        <w:overflowPunct w:val="0"/>
        <w:autoSpaceDE w:val="0"/>
        <w:autoSpaceDN w:val="0"/>
        <w:adjustRightInd w:val="0"/>
      </w:pPr>
      <w:r w:rsidRPr="00311E1D">
        <w:t xml:space="preserve">Proposal 2a: </w:t>
      </w:r>
    </w:p>
    <w:p w:rsidR="003744F6" w:rsidRPr="00311E1D" w:rsidRDefault="003744F6" w:rsidP="003744F6">
      <w:pPr>
        <w:pStyle w:val="aff5"/>
        <w:numPr>
          <w:ilvl w:val="3"/>
          <w:numId w:val="8"/>
        </w:numPr>
        <w:overflowPunct w:val="0"/>
        <w:autoSpaceDE w:val="0"/>
        <w:autoSpaceDN w:val="0"/>
        <w:adjustRightInd w:val="0"/>
      </w:pPr>
      <w:r w:rsidRPr="00311E1D">
        <w:t>UE has most recently indicated to the network its preference of multi-RX operation while in RRC_CONNECTED mode, or</w:t>
      </w:r>
    </w:p>
    <w:p w:rsidR="003744F6" w:rsidRPr="00311E1D" w:rsidRDefault="003744F6" w:rsidP="003744F6">
      <w:pPr>
        <w:pStyle w:val="aff5"/>
        <w:numPr>
          <w:ilvl w:val="3"/>
          <w:numId w:val="8"/>
        </w:numPr>
        <w:overflowPunct w:val="0"/>
        <w:autoSpaceDE w:val="0"/>
        <w:autoSpaceDN w:val="0"/>
        <w:adjustRightInd w:val="0"/>
      </w:pPr>
      <w:r w:rsidRPr="00311E1D">
        <w:t>UE has not indicated it prefers single-RX operation while in RRC_CONNECTED mode</w:t>
      </w:r>
    </w:p>
    <w:p w:rsidR="003744F6" w:rsidRPr="00311E1D" w:rsidRDefault="003744F6" w:rsidP="003744F6">
      <w:pPr>
        <w:pStyle w:val="aff5"/>
        <w:numPr>
          <w:ilvl w:val="2"/>
          <w:numId w:val="8"/>
        </w:numPr>
        <w:overflowPunct w:val="0"/>
        <w:autoSpaceDE w:val="0"/>
        <w:autoSpaceDN w:val="0"/>
        <w:adjustRightInd w:val="0"/>
      </w:pPr>
      <w:r w:rsidRPr="00311E1D">
        <w:t>Proposal 2b:</w:t>
      </w:r>
    </w:p>
    <w:p w:rsidR="003744F6" w:rsidRPr="00311E1D" w:rsidRDefault="003744F6" w:rsidP="003744F6">
      <w:pPr>
        <w:pStyle w:val="aff5"/>
        <w:numPr>
          <w:ilvl w:val="3"/>
          <w:numId w:val="8"/>
        </w:numPr>
        <w:overflowPunct w:val="0"/>
        <w:autoSpaceDE w:val="0"/>
        <w:autoSpaceDN w:val="0"/>
        <w:adjustRightInd w:val="0"/>
      </w:pPr>
      <w:r w:rsidRPr="00311E1D">
        <w:t>UE is activated with dual TCI states and dual TCI states are known case</w:t>
      </w:r>
    </w:p>
    <w:p w:rsidR="003744F6" w:rsidRPr="00311E1D" w:rsidRDefault="003744F6" w:rsidP="003744F6">
      <w:pPr>
        <w:pStyle w:val="aff5"/>
        <w:numPr>
          <w:ilvl w:val="3"/>
          <w:numId w:val="8"/>
        </w:numPr>
        <w:overflowPunct w:val="0"/>
        <w:autoSpaceDE w:val="0"/>
        <w:autoSpaceDN w:val="0"/>
        <w:adjustRightInd w:val="0"/>
      </w:pPr>
      <w:r w:rsidRPr="00311E1D">
        <w:t>multiRx-PreferenceFR2-r18 in UEAssistanceInformation is not equal to “single”</w:t>
      </w:r>
    </w:p>
    <w:p w:rsidR="003744F6" w:rsidRPr="00311E1D" w:rsidRDefault="003744F6" w:rsidP="003744F6">
      <w:pPr>
        <w:pStyle w:val="aff5"/>
        <w:numPr>
          <w:ilvl w:val="3"/>
          <w:numId w:val="8"/>
        </w:numPr>
        <w:overflowPunct w:val="0"/>
        <w:autoSpaceDE w:val="0"/>
        <w:autoSpaceDN w:val="0"/>
        <w:adjustRightInd w:val="0"/>
      </w:pPr>
      <w:r w:rsidRPr="00311E1D">
        <w:t xml:space="preserve">each panel satisfies legacy L1-RSRP measurement accuracy requirement </w:t>
      </w:r>
    </w:p>
    <w:p w:rsidR="003744F6" w:rsidRPr="00311E1D" w:rsidRDefault="003744F6" w:rsidP="003744F6">
      <w:pPr>
        <w:pStyle w:val="aff5"/>
        <w:numPr>
          <w:ilvl w:val="2"/>
          <w:numId w:val="8"/>
        </w:numPr>
        <w:autoSpaceDN w:val="0"/>
      </w:pPr>
      <w:r w:rsidRPr="00311E1D">
        <w:t>Proposal 2c:</w:t>
      </w:r>
    </w:p>
    <w:p w:rsidR="003744F6" w:rsidRPr="00311E1D" w:rsidRDefault="003744F6" w:rsidP="003744F6">
      <w:pPr>
        <w:pStyle w:val="aff5"/>
        <w:numPr>
          <w:ilvl w:val="3"/>
          <w:numId w:val="8"/>
        </w:numPr>
        <w:overflowPunct w:val="0"/>
        <w:autoSpaceDE w:val="0"/>
        <w:autoSpaceDN w:val="0"/>
        <w:adjustRightInd w:val="0"/>
      </w:pPr>
      <w:r w:rsidRPr="00311E1D">
        <w:t>UE indicates the UE assistance information to network to show the UE preference on multi-Rx operation</w:t>
      </w:r>
    </w:p>
    <w:p w:rsidR="003744F6" w:rsidRPr="008A789E" w:rsidRDefault="003744F6" w:rsidP="003744F6">
      <w:pPr>
        <w:rPr>
          <w:color w:val="0070C0"/>
          <w:lang w:val="en-US" w:eastAsia="zh-CN"/>
        </w:rPr>
      </w:pPr>
    </w:p>
    <w:p w:rsidR="003744F6" w:rsidRPr="00960305" w:rsidRDefault="003744F6" w:rsidP="003744F6">
      <w:pPr>
        <w:rPr>
          <w:b/>
          <w:sz w:val="21"/>
          <w:szCs w:val="21"/>
          <w:u w:val="single"/>
        </w:rPr>
      </w:pPr>
      <w:r w:rsidRPr="00960305">
        <w:rPr>
          <w:b/>
          <w:sz w:val="21"/>
          <w:szCs w:val="21"/>
          <w:u w:val="single"/>
        </w:rPr>
        <w:t xml:space="preserve">Issue 1-2: UE capability for </w:t>
      </w:r>
      <w:r w:rsidRPr="00960305">
        <w:rPr>
          <w:b/>
          <w:i/>
          <w:sz w:val="21"/>
          <w:szCs w:val="21"/>
          <w:u w:val="single"/>
        </w:rPr>
        <w:t>multiRx-FR2-Preference-r18</w:t>
      </w:r>
    </w:p>
    <w:p w:rsidR="003744F6" w:rsidRPr="00960305" w:rsidRDefault="003744F6" w:rsidP="003744F6">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Proposals</w:t>
      </w:r>
    </w:p>
    <w:p w:rsidR="003744F6" w:rsidRPr="00960305" w:rsidRDefault="003744F6" w:rsidP="003744F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lastRenderedPageBreak/>
        <w:t>Option 1: (MTK)</w:t>
      </w:r>
    </w:p>
    <w:p w:rsidR="003744F6" w:rsidRPr="00960305" w:rsidRDefault="003744F6" w:rsidP="003744F6">
      <w:pPr>
        <w:numPr>
          <w:ilvl w:val="2"/>
          <w:numId w:val="8"/>
        </w:numPr>
        <w:overflowPunct w:val="0"/>
        <w:autoSpaceDE w:val="0"/>
        <w:autoSpaceDN w:val="0"/>
        <w:adjustRightInd w:val="0"/>
        <w:spacing w:after="120"/>
        <w:textAlignment w:val="baseline"/>
        <w:rPr>
          <w:color w:val="000000" w:themeColor="text1"/>
          <w:sz w:val="21"/>
          <w:szCs w:val="21"/>
          <w:lang w:val="en-US" w:eastAsia="zh-CN"/>
        </w:rPr>
      </w:pPr>
      <w:r w:rsidRPr="00960305">
        <w:rPr>
          <w:color w:val="000000" w:themeColor="text1"/>
          <w:sz w:val="21"/>
          <w:szCs w:val="21"/>
          <w:lang w:val="en-US" w:eastAsia="zh-CN"/>
        </w:rPr>
        <w:t>Add a feature group (30-3) to indicate whether the UE supports providing multi-Rx operation preference for FR2, as already captured in RAN2.</w:t>
      </w:r>
    </w:p>
    <w:p w:rsidR="003744F6" w:rsidRPr="00960305" w:rsidRDefault="003744F6" w:rsidP="003744F6">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Recommended WF</w:t>
      </w:r>
    </w:p>
    <w:p w:rsidR="003744F6" w:rsidRPr="00960305" w:rsidRDefault="003744F6" w:rsidP="003744F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 xml:space="preserve">Further discuss. </w:t>
      </w:r>
    </w:p>
    <w:p w:rsidR="003744F6" w:rsidRPr="005F1911" w:rsidRDefault="003744F6" w:rsidP="003744F6">
      <w:pPr>
        <w:rPr>
          <w:rFonts w:ascii="Arial" w:hAnsi="Arial" w:cs="Arial"/>
          <w:b/>
          <w:color w:val="C00000"/>
          <w:sz w:val="21"/>
          <w:u w:val="single"/>
        </w:rPr>
      </w:pPr>
    </w:p>
    <w:p w:rsidR="003744F6" w:rsidRPr="00960305" w:rsidRDefault="003744F6" w:rsidP="003744F6">
      <w:pPr>
        <w:rPr>
          <w:b/>
          <w:sz w:val="21"/>
          <w:szCs w:val="21"/>
          <w:u w:val="single"/>
        </w:rPr>
      </w:pPr>
      <w:r w:rsidRPr="00960305">
        <w:rPr>
          <w:b/>
          <w:sz w:val="21"/>
          <w:szCs w:val="21"/>
          <w:u w:val="single"/>
        </w:rPr>
        <w:t>Issue 1-9: Whether and how to capture multi-Rx operation is activated</w:t>
      </w:r>
    </w:p>
    <w:p w:rsidR="003744F6" w:rsidRPr="00960305" w:rsidRDefault="003744F6" w:rsidP="003744F6">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Proposals</w:t>
      </w:r>
    </w:p>
    <w:p w:rsidR="003744F6" w:rsidRPr="00960305" w:rsidRDefault="003744F6" w:rsidP="003744F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 (Nokia)</w:t>
      </w:r>
    </w:p>
    <w:p w:rsidR="003744F6" w:rsidRPr="00960305" w:rsidRDefault="003744F6" w:rsidP="003744F6">
      <w:pPr>
        <w:numPr>
          <w:ilvl w:val="2"/>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No need to capture in RAN4 RRM requirements whether Multi Rx is activated.</w:t>
      </w:r>
    </w:p>
    <w:p w:rsidR="003744F6" w:rsidRPr="00960305" w:rsidRDefault="003744F6" w:rsidP="003744F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2: (CATT)</w:t>
      </w:r>
    </w:p>
    <w:p w:rsidR="003744F6" w:rsidRPr="00960305" w:rsidRDefault="003744F6" w:rsidP="003744F6">
      <w:pPr>
        <w:numPr>
          <w:ilvl w:val="2"/>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 xml:space="preserve">The UE is activated with multi-Rx operation when the following conditions are met: </w:t>
      </w:r>
    </w:p>
    <w:p w:rsidR="003744F6" w:rsidRPr="00960305" w:rsidRDefault="003744F6" w:rsidP="003744F6">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 xml:space="preserve">The </w:t>
      </w:r>
      <w:r w:rsidRPr="00960305">
        <w:rPr>
          <w:i/>
          <w:iCs/>
          <w:sz w:val="21"/>
          <w:szCs w:val="21"/>
          <w:lang w:val="en-US" w:eastAsia="zh-CN"/>
        </w:rPr>
        <w:t>simultaneousReceptionDiffTypeD-r16</w:t>
      </w:r>
      <w:r w:rsidRPr="00960305">
        <w:rPr>
          <w:sz w:val="21"/>
          <w:szCs w:val="21"/>
          <w:lang w:val="en-US" w:eastAsia="zh-CN"/>
        </w:rPr>
        <w:t xml:space="preserve"> is configured as ‘supported’ if separate PDSCHs are transmitted from different TRPs, or</w:t>
      </w:r>
    </w:p>
    <w:p w:rsidR="003744F6" w:rsidRPr="00960305" w:rsidRDefault="003744F6" w:rsidP="003744F6">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UE is requested by gNB to report its preference for multi-Rx operation in FR2 via RRC signalling and the multiRx-</w:t>
      </w:r>
      <w:r w:rsidRPr="00960305">
        <w:rPr>
          <w:i/>
          <w:iCs/>
          <w:sz w:val="21"/>
          <w:szCs w:val="21"/>
          <w:lang w:val="en-US" w:eastAsia="zh-CN"/>
        </w:rPr>
        <w:t>PreferenceFR2</w:t>
      </w:r>
      <w:r w:rsidRPr="00960305">
        <w:rPr>
          <w:sz w:val="21"/>
          <w:szCs w:val="21"/>
          <w:lang w:val="en-US" w:eastAsia="zh-CN"/>
        </w:rPr>
        <w:t xml:space="preserve"> is NOT included in the </w:t>
      </w:r>
      <w:r w:rsidRPr="00960305">
        <w:rPr>
          <w:i/>
          <w:iCs/>
          <w:sz w:val="21"/>
          <w:szCs w:val="21"/>
          <w:lang w:val="en-US" w:eastAsia="zh-CN"/>
        </w:rPr>
        <w:t>UEAssistanceInformation</w:t>
      </w:r>
      <w:r w:rsidRPr="00960305">
        <w:rPr>
          <w:sz w:val="21"/>
          <w:szCs w:val="21"/>
          <w:lang w:val="en-US" w:eastAsia="zh-CN"/>
        </w:rPr>
        <w:t xml:space="preserve">, and </w:t>
      </w:r>
    </w:p>
    <w:p w:rsidR="003744F6" w:rsidRPr="00960305" w:rsidRDefault="003744F6" w:rsidP="003744F6">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 xml:space="preserve">The CSI-RS/SSB resources are partially or fully overlapped with the PDSCH or other CSI-RS/SSB resources in time domain for simultaneous reception, and </w:t>
      </w:r>
    </w:p>
    <w:p w:rsidR="003744F6" w:rsidRPr="00960305" w:rsidRDefault="003744F6" w:rsidP="003744F6">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 xml:space="preserve">The TCI states for CSI-RS/SSB resources or PDSCH reception are configured with different QCL Type-D. </w:t>
      </w:r>
    </w:p>
    <w:p w:rsidR="003744F6" w:rsidRPr="00960305" w:rsidRDefault="003744F6" w:rsidP="003744F6">
      <w:pPr>
        <w:numPr>
          <w:ilvl w:val="2"/>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The requirements that UE is activated with multi-Rx operation can be captured in Clause 3.6 in TS 38.133 as applicability requirements for multi-Rx requirements.</w:t>
      </w:r>
    </w:p>
    <w:p w:rsidR="003744F6" w:rsidRPr="00960305" w:rsidRDefault="003744F6" w:rsidP="003744F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3: (Apple)</w:t>
      </w:r>
    </w:p>
    <w:p w:rsidR="003744F6" w:rsidRPr="00960305" w:rsidRDefault="003744F6" w:rsidP="003744F6">
      <w:pPr>
        <w:numPr>
          <w:ilvl w:val="2"/>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A UE is in multi-RX operation or activated with multi-RX operation if the following conditions are met:</w:t>
      </w:r>
    </w:p>
    <w:p w:rsidR="003744F6" w:rsidRPr="00960305" w:rsidRDefault="003744F6" w:rsidP="003744F6">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The UE reports it support capabilities 16-2c(</w:t>
      </w:r>
      <w:r w:rsidRPr="00960305">
        <w:rPr>
          <w:i/>
          <w:iCs/>
          <w:sz w:val="21"/>
          <w:szCs w:val="21"/>
          <w:lang w:val="en-US" w:eastAsia="zh-CN"/>
        </w:rPr>
        <w:t>simultaneousReceptionDiffTypeD-r16</w:t>
      </w:r>
      <w:r w:rsidRPr="00960305">
        <w:rPr>
          <w:sz w:val="21"/>
          <w:szCs w:val="21"/>
          <w:lang w:val="en-US" w:eastAsia="zh-CN"/>
        </w:rPr>
        <w:t>) and 23-5-1 (</w:t>
      </w:r>
      <w:r w:rsidRPr="00960305">
        <w:rPr>
          <w:i/>
          <w:iCs/>
          <w:sz w:val="21"/>
          <w:szCs w:val="21"/>
          <w:lang w:val="en-US" w:eastAsia="zh-CN"/>
        </w:rPr>
        <w:t>mTRP-GroupBasedL1-RSRP-r17</w:t>
      </w:r>
      <w:r w:rsidRPr="00960305">
        <w:rPr>
          <w:sz w:val="21"/>
          <w:szCs w:val="21"/>
          <w:lang w:val="en-US" w:eastAsia="zh-CN"/>
        </w:rPr>
        <w:t>), and</w:t>
      </w:r>
    </w:p>
    <w:p w:rsidR="003744F6" w:rsidRPr="00960305" w:rsidRDefault="003744F6" w:rsidP="003744F6">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UE has most recently indicated to the network its preference of multi-RX operation while in RRC_CONNECTED mode, or</w:t>
      </w:r>
    </w:p>
    <w:p w:rsidR="003744F6" w:rsidRPr="00960305" w:rsidRDefault="003744F6" w:rsidP="003744F6">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UE has not indicated it prefers single-RX operation while in RRC_CONNECTED mode.</w:t>
      </w:r>
    </w:p>
    <w:p w:rsidR="003744F6" w:rsidRPr="00960305" w:rsidRDefault="003744F6" w:rsidP="003744F6">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Recommended WF</w:t>
      </w:r>
    </w:p>
    <w:p w:rsidR="003744F6" w:rsidRPr="00960305" w:rsidRDefault="003744F6" w:rsidP="003744F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Further discuss.</w:t>
      </w:r>
    </w:p>
    <w:p w:rsidR="003744F6" w:rsidRPr="005F1911" w:rsidRDefault="003744F6" w:rsidP="003744F6">
      <w:pPr>
        <w:rPr>
          <w:b/>
          <w:sz w:val="21"/>
          <w:u w:val="single"/>
        </w:rPr>
      </w:pPr>
    </w:p>
    <w:p w:rsidR="003744F6" w:rsidRPr="00960305" w:rsidRDefault="003744F6" w:rsidP="003744F6">
      <w:pPr>
        <w:rPr>
          <w:b/>
          <w:sz w:val="21"/>
          <w:szCs w:val="21"/>
          <w:u w:val="single"/>
        </w:rPr>
      </w:pPr>
      <w:r w:rsidRPr="00960305">
        <w:rPr>
          <w:b/>
          <w:sz w:val="21"/>
          <w:szCs w:val="21"/>
          <w:u w:val="single"/>
        </w:rPr>
        <w:t>Topic #2: RRM performance requirements</w:t>
      </w:r>
    </w:p>
    <w:p w:rsidR="003744F6" w:rsidRPr="00960305" w:rsidRDefault="003744F6" w:rsidP="003744F6">
      <w:pPr>
        <w:rPr>
          <w:b/>
          <w:sz w:val="21"/>
          <w:szCs w:val="21"/>
          <w:u w:val="single"/>
        </w:rPr>
      </w:pPr>
      <w:r w:rsidRPr="00960305">
        <w:rPr>
          <w:b/>
          <w:sz w:val="21"/>
          <w:szCs w:val="21"/>
          <w:u w:val="single"/>
        </w:rPr>
        <w:t>Issue 2-3: Number of probes in RRM test cases</w:t>
      </w:r>
    </w:p>
    <w:p w:rsidR="003744F6" w:rsidRPr="00960305" w:rsidRDefault="003744F6" w:rsidP="003744F6">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Proposals</w:t>
      </w:r>
    </w:p>
    <w:p w:rsidR="003744F6" w:rsidRPr="00960305" w:rsidRDefault="003744F6" w:rsidP="003744F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1a: (vivo)</w:t>
      </w:r>
    </w:p>
    <w:p w:rsidR="003744F6" w:rsidRPr="00960305" w:rsidRDefault="003744F6" w:rsidP="003744F6">
      <w:pPr>
        <w:numPr>
          <w:ilvl w:val="2"/>
          <w:numId w:val="8"/>
        </w:numPr>
        <w:overflowPunct w:val="0"/>
        <w:autoSpaceDE w:val="0"/>
        <w:autoSpaceDN w:val="0"/>
        <w:adjustRightInd w:val="0"/>
        <w:spacing w:after="120"/>
        <w:textAlignment w:val="baseline"/>
        <w:rPr>
          <w:color w:val="000000" w:themeColor="text1"/>
          <w:sz w:val="21"/>
          <w:szCs w:val="21"/>
          <w:lang w:val="en-US" w:eastAsia="zh-CN"/>
        </w:rPr>
      </w:pPr>
      <w:r w:rsidRPr="00960305">
        <w:rPr>
          <w:color w:val="000000" w:themeColor="text1"/>
          <w:sz w:val="21"/>
          <w:szCs w:val="21"/>
          <w:lang w:val="en-US" w:eastAsia="zh-CN"/>
        </w:rPr>
        <w:t xml:space="preserve">RRM tests for verifying dual TCI states switch delay requirements are defined with </w:t>
      </w:r>
      <w:r w:rsidRPr="00960305">
        <w:rPr>
          <w:b/>
          <w:color w:val="000000" w:themeColor="text1"/>
          <w:sz w:val="21"/>
          <w:szCs w:val="21"/>
          <w:lang w:val="en-US" w:eastAsia="zh-CN"/>
        </w:rPr>
        <w:t>at most 3 probes</w:t>
      </w:r>
      <w:r w:rsidRPr="00960305">
        <w:rPr>
          <w:color w:val="000000" w:themeColor="text1"/>
          <w:sz w:val="21"/>
          <w:szCs w:val="21"/>
          <w:lang w:val="en-US" w:eastAsia="zh-CN"/>
        </w:rPr>
        <w:t>.</w:t>
      </w:r>
    </w:p>
    <w:p w:rsidR="003744F6" w:rsidRPr="00960305" w:rsidRDefault="003744F6" w:rsidP="003744F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1b: (CATT)</w:t>
      </w:r>
    </w:p>
    <w:p w:rsidR="003744F6" w:rsidRPr="00960305" w:rsidRDefault="003744F6" w:rsidP="003744F6">
      <w:pPr>
        <w:numPr>
          <w:ilvl w:val="2"/>
          <w:numId w:val="8"/>
        </w:numPr>
        <w:spacing w:after="120"/>
        <w:rPr>
          <w:color w:val="000000" w:themeColor="text1"/>
          <w:sz w:val="21"/>
          <w:szCs w:val="21"/>
          <w:lang w:val="en-US" w:eastAsia="zh-CN"/>
        </w:rPr>
      </w:pPr>
      <w:r w:rsidRPr="00960305">
        <w:rPr>
          <w:b/>
          <w:color w:val="000000" w:themeColor="text1"/>
          <w:sz w:val="21"/>
          <w:szCs w:val="21"/>
          <w:lang w:val="en-US" w:eastAsia="zh-CN"/>
        </w:rPr>
        <w:t>At least 3 probes</w:t>
      </w:r>
      <w:r w:rsidRPr="00960305">
        <w:rPr>
          <w:color w:val="000000" w:themeColor="text1"/>
          <w:sz w:val="21"/>
          <w:szCs w:val="21"/>
          <w:lang w:val="en-US" w:eastAsia="zh-CN"/>
        </w:rPr>
        <w:t xml:space="preserve"> are needed in the tests.</w:t>
      </w:r>
    </w:p>
    <w:p w:rsidR="003744F6" w:rsidRPr="00960305" w:rsidRDefault="003744F6" w:rsidP="003744F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lastRenderedPageBreak/>
        <w:t>Option 1c: (Huawei)</w:t>
      </w:r>
    </w:p>
    <w:p w:rsidR="003744F6" w:rsidRPr="00960305" w:rsidRDefault="003744F6" w:rsidP="003744F6">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 xml:space="preserve">RAN4 don't define test cases for dual TCI state from dual TCI to dual TCI ( [RS1, RS2] to [RS3, RS4]) where 4 active probes are needed, since the performance can be verified by </w:t>
      </w:r>
      <w:r w:rsidRPr="00960305">
        <w:rPr>
          <w:b/>
          <w:color w:val="000000" w:themeColor="text1"/>
          <w:sz w:val="21"/>
          <w:szCs w:val="21"/>
          <w:lang w:val="en-US" w:eastAsia="zh-CN"/>
        </w:rPr>
        <w:t>Single TCI to dual TCI( [RS1] to [RS2, RS3])</w:t>
      </w:r>
      <w:r w:rsidRPr="00960305">
        <w:rPr>
          <w:color w:val="000000" w:themeColor="text1"/>
          <w:sz w:val="21"/>
          <w:szCs w:val="21"/>
          <w:lang w:val="en-US" w:eastAsia="zh-CN"/>
        </w:rPr>
        <w:t>.</w:t>
      </w:r>
    </w:p>
    <w:p w:rsidR="003744F6" w:rsidRPr="00960305" w:rsidRDefault="003744F6" w:rsidP="003744F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1d: (Apple)</w:t>
      </w:r>
    </w:p>
    <w:p w:rsidR="003744F6" w:rsidRPr="00960305" w:rsidRDefault="003744F6" w:rsidP="003744F6">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 xml:space="preserve">The baseline to verify UE performance of dual TCI state switching is from </w:t>
      </w:r>
      <w:r w:rsidRPr="00960305">
        <w:rPr>
          <w:b/>
          <w:color w:val="000000" w:themeColor="text1"/>
          <w:sz w:val="21"/>
          <w:szCs w:val="21"/>
          <w:lang w:val="en-US" w:eastAsia="zh-CN"/>
        </w:rPr>
        <w:t>one TCI state to two TCI states</w:t>
      </w:r>
      <w:r w:rsidRPr="00960305">
        <w:rPr>
          <w:color w:val="000000" w:themeColor="text1"/>
          <w:sz w:val="21"/>
          <w:szCs w:val="21"/>
          <w:lang w:val="en-US" w:eastAsia="zh-CN"/>
        </w:rPr>
        <w:t>.</w:t>
      </w:r>
    </w:p>
    <w:p w:rsidR="003744F6" w:rsidRPr="00960305" w:rsidRDefault="003744F6" w:rsidP="003744F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1e: (Ericsson)</w:t>
      </w:r>
    </w:p>
    <w:p w:rsidR="003744F6" w:rsidRPr="00960305" w:rsidRDefault="003744F6" w:rsidP="003744F6">
      <w:pPr>
        <w:numPr>
          <w:ilvl w:val="2"/>
          <w:numId w:val="8"/>
        </w:numPr>
        <w:overflowPunct w:val="0"/>
        <w:autoSpaceDE w:val="0"/>
        <w:autoSpaceDN w:val="0"/>
        <w:adjustRightInd w:val="0"/>
        <w:spacing w:after="120"/>
        <w:textAlignment w:val="baseline"/>
        <w:rPr>
          <w:color w:val="000000" w:themeColor="text1"/>
          <w:sz w:val="21"/>
          <w:szCs w:val="21"/>
          <w:lang w:val="en-US" w:eastAsia="zh-CN"/>
        </w:rPr>
      </w:pPr>
      <w:r w:rsidRPr="00960305">
        <w:rPr>
          <w:color w:val="000000" w:themeColor="text1"/>
          <w:sz w:val="21"/>
          <w:szCs w:val="21"/>
          <w:lang w:val="en-US" w:eastAsia="zh-CN"/>
        </w:rPr>
        <w:t>For dual active TCI state switching, RAN4 will specify test cases at least for the switching from single to dual TCI state.</w:t>
      </w:r>
    </w:p>
    <w:p w:rsidR="003744F6" w:rsidRPr="00960305" w:rsidRDefault="003744F6" w:rsidP="003744F6">
      <w:pPr>
        <w:numPr>
          <w:ilvl w:val="2"/>
          <w:numId w:val="8"/>
        </w:numPr>
        <w:spacing w:after="120"/>
        <w:rPr>
          <w:color w:val="000000" w:themeColor="text1"/>
          <w:sz w:val="21"/>
          <w:szCs w:val="21"/>
          <w:lang w:val="en-US" w:eastAsia="zh-CN"/>
        </w:rPr>
      </w:pPr>
      <w:r w:rsidRPr="00960305">
        <w:rPr>
          <w:b/>
          <w:color w:val="000000" w:themeColor="text1"/>
          <w:sz w:val="21"/>
          <w:szCs w:val="21"/>
          <w:lang w:val="en-US" w:eastAsia="zh-CN"/>
        </w:rPr>
        <w:t>Deprioritize</w:t>
      </w:r>
      <w:r w:rsidRPr="00960305">
        <w:rPr>
          <w:color w:val="000000" w:themeColor="text1"/>
          <w:sz w:val="21"/>
          <w:szCs w:val="21"/>
          <w:lang w:val="en-US" w:eastAsia="zh-CN"/>
        </w:rPr>
        <w:t xml:space="preserve"> test cases for </w:t>
      </w:r>
      <w:r w:rsidRPr="00960305">
        <w:rPr>
          <w:b/>
          <w:color w:val="000000" w:themeColor="text1"/>
          <w:sz w:val="21"/>
          <w:szCs w:val="21"/>
          <w:lang w:val="en-US" w:eastAsia="zh-CN"/>
        </w:rPr>
        <w:t>dual-to-dual active TCI state switching</w:t>
      </w:r>
      <w:r w:rsidRPr="00960305">
        <w:rPr>
          <w:color w:val="000000" w:themeColor="text1"/>
          <w:sz w:val="21"/>
          <w:szCs w:val="21"/>
          <w:lang w:val="en-US" w:eastAsia="zh-CN"/>
        </w:rPr>
        <w:t>.</w:t>
      </w:r>
    </w:p>
    <w:p w:rsidR="003744F6" w:rsidRPr="00960305" w:rsidRDefault="003744F6" w:rsidP="003744F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2: (Nokia)</w:t>
      </w:r>
    </w:p>
    <w:p w:rsidR="003744F6" w:rsidRPr="00960305" w:rsidRDefault="003744F6" w:rsidP="003744F6">
      <w:pPr>
        <w:numPr>
          <w:ilvl w:val="2"/>
          <w:numId w:val="8"/>
        </w:numPr>
        <w:overflowPunct w:val="0"/>
        <w:autoSpaceDE w:val="0"/>
        <w:autoSpaceDN w:val="0"/>
        <w:adjustRightInd w:val="0"/>
        <w:spacing w:after="120"/>
        <w:textAlignment w:val="baseline"/>
        <w:rPr>
          <w:color w:val="000000" w:themeColor="text1"/>
          <w:sz w:val="21"/>
          <w:szCs w:val="21"/>
          <w:lang w:val="en-US" w:eastAsia="zh-CN"/>
        </w:rPr>
      </w:pPr>
      <w:r w:rsidRPr="00960305">
        <w:rPr>
          <w:color w:val="000000" w:themeColor="text1"/>
          <w:sz w:val="21"/>
          <w:szCs w:val="21"/>
          <w:lang w:val="en-US" w:eastAsia="zh-CN"/>
        </w:rPr>
        <w:t>Four probes should be used for L1-RSRP group-based beam reporting test cases and well as for TCI state switch delay test cases.</w:t>
      </w:r>
    </w:p>
    <w:p w:rsidR="003744F6" w:rsidRPr="00960305" w:rsidRDefault="003744F6" w:rsidP="003744F6">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 xml:space="preserve">Define a test case for group-based beam reporting using </w:t>
      </w:r>
      <w:r w:rsidRPr="00960305">
        <w:rPr>
          <w:b/>
          <w:color w:val="000000" w:themeColor="text1"/>
          <w:sz w:val="21"/>
          <w:szCs w:val="21"/>
          <w:lang w:val="en-US" w:eastAsia="zh-CN"/>
        </w:rPr>
        <w:t>4 probes</w:t>
      </w:r>
      <w:r w:rsidRPr="00960305">
        <w:rPr>
          <w:color w:val="000000" w:themeColor="text1"/>
          <w:sz w:val="21"/>
          <w:szCs w:val="21"/>
          <w:lang w:val="en-US" w:eastAsia="zh-CN"/>
        </w:rPr>
        <w:t>, where the UE has to report two beam pairs from two different RS sets.</w:t>
      </w:r>
    </w:p>
    <w:p w:rsidR="003744F6" w:rsidRPr="00960305" w:rsidRDefault="003744F6" w:rsidP="003744F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3: (Qualcomm)</w:t>
      </w:r>
    </w:p>
    <w:p w:rsidR="003744F6" w:rsidRPr="00960305" w:rsidRDefault="003744F6" w:rsidP="003744F6">
      <w:pPr>
        <w:numPr>
          <w:ilvl w:val="2"/>
          <w:numId w:val="8"/>
        </w:numPr>
        <w:spacing w:after="120"/>
        <w:rPr>
          <w:color w:val="000000" w:themeColor="text1"/>
          <w:sz w:val="21"/>
          <w:szCs w:val="21"/>
          <w:lang w:val="en-US" w:eastAsia="zh-CN"/>
        </w:rPr>
      </w:pPr>
      <w:r w:rsidRPr="00960305">
        <w:rPr>
          <w:rFonts w:hint="eastAsia"/>
          <w:color w:val="000000" w:themeColor="text1"/>
          <w:sz w:val="21"/>
          <w:szCs w:val="21"/>
          <w:lang w:val="en-US" w:eastAsia="zh-CN"/>
        </w:rPr>
        <w:t>D</w:t>
      </w:r>
      <w:r w:rsidRPr="00960305">
        <w:rPr>
          <w:color w:val="000000" w:themeColor="text1"/>
          <w:sz w:val="21"/>
          <w:szCs w:val="21"/>
          <w:lang w:val="en-US" w:eastAsia="zh-CN"/>
        </w:rPr>
        <w:t xml:space="preserve">o not discuss </w:t>
      </w:r>
      <w:r w:rsidRPr="00960305">
        <w:rPr>
          <w:rFonts w:hint="eastAsia"/>
          <w:color w:val="000000" w:themeColor="text1"/>
          <w:sz w:val="21"/>
          <w:szCs w:val="21"/>
          <w:lang w:val="en-US" w:eastAsia="zh-CN"/>
        </w:rPr>
        <w:t>t</w:t>
      </w:r>
      <w:r w:rsidRPr="00960305">
        <w:rPr>
          <w:color w:val="000000" w:themeColor="text1"/>
          <w:sz w:val="21"/>
          <w:szCs w:val="21"/>
          <w:lang w:val="en-US" w:eastAsia="zh-CN"/>
        </w:rPr>
        <w:t>he number of probes to be used in RRM test cases</w:t>
      </w:r>
    </w:p>
    <w:p w:rsidR="003744F6" w:rsidRPr="00960305" w:rsidRDefault="003744F6" w:rsidP="003744F6">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Recommended WF</w:t>
      </w:r>
    </w:p>
    <w:p w:rsidR="003744F6" w:rsidRPr="00960305" w:rsidRDefault="003744F6" w:rsidP="003744F6">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Further discuss.</w:t>
      </w:r>
    </w:p>
    <w:p w:rsidR="003744F6" w:rsidRDefault="003744F6" w:rsidP="003744F6">
      <w:pPr>
        <w:spacing w:afterLines="50" w:after="120"/>
        <w:rPr>
          <w:bCs/>
          <w:sz w:val="21"/>
          <w:szCs w:val="24"/>
          <w:lang w:eastAsia="zh-CN"/>
        </w:rPr>
      </w:pPr>
      <w:r w:rsidRPr="00C45B33">
        <w:rPr>
          <w:bCs/>
          <w:sz w:val="21"/>
          <w:szCs w:val="24"/>
          <w:lang w:eastAsia="zh-CN"/>
        </w:rPr>
        <w:t>Nokia: discuss will we test dual-to-dual active TCI state switching?</w:t>
      </w:r>
    </w:p>
    <w:p w:rsidR="003744F6" w:rsidRDefault="003744F6" w:rsidP="003744F6">
      <w:pPr>
        <w:spacing w:afterLines="50" w:after="120"/>
        <w:rPr>
          <w:bCs/>
          <w:sz w:val="21"/>
          <w:szCs w:val="24"/>
          <w:lang w:eastAsia="zh-CN"/>
        </w:rPr>
      </w:pPr>
      <w:r>
        <w:rPr>
          <w:bCs/>
          <w:sz w:val="21"/>
          <w:szCs w:val="24"/>
          <w:lang w:eastAsia="zh-CN"/>
        </w:rPr>
        <w:t xml:space="preserve">QC: </w:t>
      </w:r>
      <w:r w:rsidRPr="00C45B33">
        <w:rPr>
          <w:bCs/>
          <w:sz w:val="21"/>
          <w:szCs w:val="24"/>
          <w:lang w:eastAsia="zh-CN"/>
        </w:rPr>
        <w:t>dual-to-dual active TCI state switching</w:t>
      </w:r>
      <w:r>
        <w:rPr>
          <w:bCs/>
          <w:sz w:val="21"/>
          <w:szCs w:val="24"/>
          <w:lang w:eastAsia="zh-CN"/>
        </w:rPr>
        <w:t xml:space="preserve">, with one as the same. </w:t>
      </w:r>
    </w:p>
    <w:p w:rsidR="003744F6" w:rsidRDefault="003744F6" w:rsidP="003744F6">
      <w:pPr>
        <w:spacing w:afterLines="50" w:after="120"/>
        <w:ind w:leftChars="100" w:left="200"/>
        <w:rPr>
          <w:bCs/>
          <w:sz w:val="21"/>
          <w:szCs w:val="24"/>
          <w:lang w:eastAsia="zh-CN"/>
        </w:rPr>
      </w:pPr>
      <w:r>
        <w:rPr>
          <w:bCs/>
          <w:sz w:val="21"/>
          <w:szCs w:val="24"/>
          <w:lang w:eastAsia="zh-CN"/>
        </w:rPr>
        <w:t>HW: This cannot be tested with 3 probes. We need two pairs of beams.</w:t>
      </w:r>
    </w:p>
    <w:p w:rsidR="003744F6" w:rsidRDefault="003744F6" w:rsidP="003744F6">
      <w:pPr>
        <w:spacing w:afterLines="50" w:after="120"/>
        <w:rPr>
          <w:bCs/>
          <w:sz w:val="21"/>
          <w:szCs w:val="24"/>
          <w:lang w:eastAsia="zh-CN"/>
        </w:rPr>
      </w:pPr>
      <w:r>
        <w:rPr>
          <w:bCs/>
          <w:sz w:val="21"/>
          <w:szCs w:val="24"/>
          <w:lang w:eastAsia="zh-CN"/>
        </w:rPr>
        <w:t xml:space="preserve">HW: The purpose to test UE have two beams after TCI state switching, i.e., two TCI states after switching. </w:t>
      </w:r>
    </w:p>
    <w:p w:rsidR="003744F6" w:rsidRDefault="003744F6" w:rsidP="003744F6">
      <w:pPr>
        <w:spacing w:afterLines="50" w:after="120"/>
        <w:rPr>
          <w:bCs/>
          <w:sz w:val="21"/>
          <w:szCs w:val="24"/>
          <w:lang w:eastAsia="zh-CN"/>
        </w:rPr>
      </w:pPr>
    </w:p>
    <w:p w:rsidR="003744F6" w:rsidRDefault="003744F6" w:rsidP="003744F6">
      <w:pPr>
        <w:spacing w:afterLines="50" w:after="120"/>
        <w:rPr>
          <w:bCs/>
          <w:sz w:val="21"/>
          <w:szCs w:val="24"/>
          <w:lang w:val="en-US" w:eastAsia="zh-CN"/>
        </w:rPr>
      </w:pPr>
      <w:r>
        <w:rPr>
          <w:bCs/>
          <w:sz w:val="21"/>
          <w:szCs w:val="24"/>
          <w:lang w:val="en-US" w:eastAsia="zh-CN"/>
        </w:rPr>
        <w:t xml:space="preserve">Nokia: one probe with two TCI states before TCI switching, two probes with two TCI states after TCI switching, </w:t>
      </w:r>
    </w:p>
    <w:p w:rsidR="003744F6" w:rsidRDefault="003744F6" w:rsidP="003744F6">
      <w:pPr>
        <w:spacing w:afterLines="50" w:after="120"/>
        <w:ind w:leftChars="100" w:left="200"/>
        <w:rPr>
          <w:color w:val="000000" w:themeColor="text1"/>
          <w:sz w:val="22"/>
          <w:szCs w:val="24"/>
          <w:lang w:val="en-US" w:eastAsia="zh-CN"/>
        </w:rPr>
      </w:pPr>
      <w:r>
        <w:rPr>
          <w:color w:val="000000" w:themeColor="text1"/>
          <w:sz w:val="22"/>
          <w:szCs w:val="24"/>
          <w:lang w:val="en-US" w:eastAsia="zh-CN"/>
        </w:rPr>
        <w:t>Dual</w:t>
      </w:r>
      <w:r w:rsidRPr="00AE5B3E">
        <w:rPr>
          <w:color w:val="000000" w:themeColor="text1"/>
          <w:sz w:val="22"/>
          <w:szCs w:val="24"/>
          <w:lang w:val="en-US" w:eastAsia="zh-CN"/>
        </w:rPr>
        <w:t xml:space="preserve"> TCI to dual TCI</w:t>
      </w:r>
      <w:r>
        <w:rPr>
          <w:rFonts w:hint="eastAsia"/>
          <w:color w:val="000000" w:themeColor="text1"/>
          <w:sz w:val="22"/>
          <w:szCs w:val="24"/>
          <w:lang w:val="en-US" w:eastAsia="zh-CN"/>
        </w:rPr>
        <w:t>:</w:t>
      </w:r>
      <w:r>
        <w:rPr>
          <w:color w:val="000000" w:themeColor="text1"/>
          <w:sz w:val="22"/>
          <w:szCs w:val="24"/>
          <w:lang w:val="en-US" w:eastAsia="zh-CN"/>
        </w:rPr>
        <w:t xml:space="preserve"> </w:t>
      </w:r>
      <w:r w:rsidRPr="00AE5B3E">
        <w:rPr>
          <w:color w:val="000000" w:themeColor="text1"/>
          <w:sz w:val="22"/>
          <w:szCs w:val="24"/>
          <w:lang w:val="en-US" w:eastAsia="zh-CN"/>
        </w:rPr>
        <w:t>[RS1</w:t>
      </w:r>
      <w:r>
        <w:rPr>
          <w:color w:val="000000" w:themeColor="text1"/>
          <w:sz w:val="22"/>
          <w:szCs w:val="24"/>
          <w:lang w:val="en-US" w:eastAsia="zh-CN"/>
        </w:rPr>
        <w:t>, RS2</w:t>
      </w:r>
      <w:r w:rsidRPr="00AE5B3E">
        <w:rPr>
          <w:color w:val="000000" w:themeColor="text1"/>
          <w:sz w:val="22"/>
          <w:szCs w:val="24"/>
          <w:lang w:val="en-US" w:eastAsia="zh-CN"/>
        </w:rPr>
        <w:t>]</w:t>
      </w:r>
      <w:r>
        <w:rPr>
          <w:color w:val="000000" w:themeColor="text1"/>
          <w:sz w:val="22"/>
          <w:szCs w:val="24"/>
          <w:lang w:val="en-US" w:eastAsia="zh-CN"/>
        </w:rPr>
        <w:t xml:space="preserve"> with one probe</w:t>
      </w:r>
      <w:r w:rsidRPr="00AE5B3E">
        <w:rPr>
          <w:color w:val="000000" w:themeColor="text1"/>
          <w:sz w:val="22"/>
          <w:szCs w:val="24"/>
          <w:lang w:val="en-US" w:eastAsia="zh-CN"/>
        </w:rPr>
        <w:t xml:space="preserve"> to [RS</w:t>
      </w:r>
      <w:r>
        <w:rPr>
          <w:color w:val="000000" w:themeColor="text1"/>
          <w:sz w:val="22"/>
          <w:szCs w:val="24"/>
          <w:lang w:val="en-US" w:eastAsia="zh-CN"/>
        </w:rPr>
        <w:t>3</w:t>
      </w:r>
      <w:r w:rsidRPr="00AE5B3E">
        <w:rPr>
          <w:color w:val="000000" w:themeColor="text1"/>
          <w:sz w:val="22"/>
          <w:szCs w:val="24"/>
          <w:lang w:val="en-US" w:eastAsia="zh-CN"/>
        </w:rPr>
        <w:t>, RS</w:t>
      </w:r>
      <w:r>
        <w:rPr>
          <w:color w:val="000000" w:themeColor="text1"/>
          <w:sz w:val="22"/>
          <w:szCs w:val="24"/>
          <w:lang w:val="en-US" w:eastAsia="zh-CN"/>
        </w:rPr>
        <w:t>4] with two probes. 3 probes in total.</w:t>
      </w:r>
    </w:p>
    <w:p w:rsidR="003744F6" w:rsidRDefault="003744F6" w:rsidP="003744F6">
      <w:pPr>
        <w:spacing w:afterLines="50" w:after="120"/>
        <w:rPr>
          <w:color w:val="000000" w:themeColor="text1"/>
          <w:sz w:val="22"/>
          <w:szCs w:val="24"/>
          <w:lang w:val="en-US" w:eastAsia="zh-CN"/>
        </w:rPr>
      </w:pPr>
      <w:r>
        <w:rPr>
          <w:color w:val="000000" w:themeColor="text1"/>
          <w:sz w:val="22"/>
          <w:szCs w:val="24"/>
          <w:lang w:val="en-US" w:eastAsia="zh-CN"/>
        </w:rPr>
        <w:t>HW: the test constraint is the number of beam pair for each test point, but not only the number of probes. Regarding to how to test mDCI?</w:t>
      </w:r>
    </w:p>
    <w:p w:rsidR="003744F6" w:rsidRDefault="003744F6" w:rsidP="003744F6">
      <w:pPr>
        <w:spacing w:afterLines="50" w:after="120"/>
        <w:ind w:leftChars="100" w:left="200"/>
        <w:rPr>
          <w:color w:val="000000" w:themeColor="text1"/>
          <w:sz w:val="22"/>
          <w:szCs w:val="24"/>
          <w:lang w:val="en-US" w:eastAsia="zh-CN"/>
        </w:rPr>
      </w:pPr>
      <w:r>
        <w:rPr>
          <w:color w:val="000000" w:themeColor="text1"/>
          <w:sz w:val="22"/>
          <w:szCs w:val="24"/>
          <w:lang w:val="en-US" w:eastAsia="zh-CN"/>
        </w:rPr>
        <w:t>T1: Two TCI</w:t>
      </w:r>
      <w:r w:rsidRPr="00AE5B3E">
        <w:rPr>
          <w:color w:val="000000" w:themeColor="text1"/>
          <w:sz w:val="22"/>
          <w:szCs w:val="24"/>
          <w:lang w:val="en-US" w:eastAsia="zh-CN"/>
        </w:rPr>
        <w:t xml:space="preserve"> </w:t>
      </w:r>
      <w:r>
        <w:rPr>
          <w:color w:val="000000" w:themeColor="text1"/>
          <w:sz w:val="22"/>
          <w:szCs w:val="24"/>
          <w:lang w:val="en-US" w:eastAsia="zh-CN"/>
        </w:rPr>
        <w:t>[RS1, RS3], with non-overlapping PDSCH</w:t>
      </w:r>
    </w:p>
    <w:p w:rsidR="003744F6" w:rsidRDefault="003744F6" w:rsidP="003744F6">
      <w:pPr>
        <w:spacing w:afterLines="50" w:after="120"/>
        <w:ind w:leftChars="100" w:left="200"/>
        <w:rPr>
          <w:color w:val="000000" w:themeColor="text1"/>
          <w:sz w:val="22"/>
          <w:szCs w:val="24"/>
          <w:lang w:val="en-US" w:eastAsia="zh-CN"/>
        </w:rPr>
      </w:pPr>
      <w:r>
        <w:rPr>
          <w:color w:val="000000" w:themeColor="text1"/>
          <w:sz w:val="22"/>
          <w:szCs w:val="24"/>
          <w:lang w:val="en-US" w:eastAsia="zh-CN"/>
        </w:rPr>
        <w:t>T2: Two TCI</w:t>
      </w:r>
      <w:r w:rsidRPr="00AE5B3E">
        <w:rPr>
          <w:color w:val="000000" w:themeColor="text1"/>
          <w:sz w:val="22"/>
          <w:szCs w:val="24"/>
          <w:lang w:val="en-US" w:eastAsia="zh-CN"/>
        </w:rPr>
        <w:t xml:space="preserve"> </w:t>
      </w:r>
      <w:r>
        <w:rPr>
          <w:color w:val="000000" w:themeColor="text1"/>
          <w:sz w:val="22"/>
          <w:szCs w:val="24"/>
          <w:lang w:val="en-US" w:eastAsia="zh-CN"/>
        </w:rPr>
        <w:t xml:space="preserve">[RS1, RS2], with RS1 and RS2 are a beam pair </w:t>
      </w:r>
    </w:p>
    <w:p w:rsidR="003744F6" w:rsidRDefault="003744F6" w:rsidP="003744F6">
      <w:pPr>
        <w:spacing w:afterLines="50" w:after="120"/>
        <w:rPr>
          <w:color w:val="000000" w:themeColor="text1"/>
          <w:sz w:val="22"/>
          <w:szCs w:val="24"/>
          <w:lang w:val="en-US" w:eastAsia="zh-CN"/>
        </w:rPr>
      </w:pPr>
      <w:r>
        <w:rPr>
          <w:rFonts w:hint="eastAsia"/>
          <w:color w:val="000000" w:themeColor="text1"/>
          <w:sz w:val="22"/>
          <w:szCs w:val="24"/>
          <w:lang w:val="en-US" w:eastAsia="zh-CN"/>
        </w:rPr>
        <w:t>R</w:t>
      </w:r>
      <w:r>
        <w:rPr>
          <w:color w:val="000000" w:themeColor="text1"/>
          <w:sz w:val="22"/>
          <w:szCs w:val="24"/>
          <w:lang w:val="en-US" w:eastAsia="zh-CN"/>
        </w:rPr>
        <w:t>&amp;</w:t>
      </w:r>
      <w:r>
        <w:rPr>
          <w:rFonts w:hint="eastAsia"/>
          <w:color w:val="000000" w:themeColor="text1"/>
          <w:sz w:val="22"/>
          <w:szCs w:val="24"/>
          <w:lang w:val="en-US" w:eastAsia="zh-CN"/>
        </w:rPr>
        <w:t>S</w:t>
      </w:r>
      <w:r>
        <w:rPr>
          <w:color w:val="000000" w:themeColor="text1"/>
          <w:sz w:val="22"/>
          <w:szCs w:val="24"/>
          <w:lang w:val="en-US" w:eastAsia="zh-CN"/>
        </w:rPr>
        <w:t>: two constraints: number of probes, and n</w:t>
      </w:r>
      <w:r>
        <w:rPr>
          <w:rFonts w:hint="eastAsia"/>
          <w:color w:val="000000" w:themeColor="text1"/>
          <w:sz w:val="22"/>
          <w:szCs w:val="24"/>
          <w:lang w:val="en-US" w:eastAsia="zh-CN"/>
        </w:rPr>
        <w:t>umber</w:t>
      </w:r>
      <w:r>
        <w:rPr>
          <w:color w:val="000000" w:themeColor="text1"/>
          <w:sz w:val="22"/>
          <w:szCs w:val="24"/>
          <w:lang w:val="en-US" w:eastAsia="zh-CN"/>
        </w:rPr>
        <w:t xml:space="preserve"> of offset communication. The option 2 is not feasible from testability perspective. </w:t>
      </w:r>
    </w:p>
    <w:p w:rsidR="003744F6" w:rsidRDefault="003744F6" w:rsidP="003744F6">
      <w:pPr>
        <w:spacing w:afterLines="50" w:after="120"/>
        <w:rPr>
          <w:color w:val="000000" w:themeColor="text1"/>
          <w:sz w:val="22"/>
          <w:szCs w:val="24"/>
          <w:lang w:val="en-US" w:eastAsia="zh-CN"/>
        </w:rPr>
      </w:pPr>
    </w:p>
    <w:p w:rsidR="003744F6" w:rsidRPr="0095676B" w:rsidRDefault="003744F6" w:rsidP="003744F6">
      <w:pPr>
        <w:spacing w:afterLines="50" w:after="120"/>
        <w:rPr>
          <w:color w:val="000000" w:themeColor="text1"/>
          <w:sz w:val="22"/>
          <w:szCs w:val="24"/>
          <w:highlight w:val="green"/>
          <w:lang w:val="en-US" w:eastAsia="zh-CN"/>
        </w:rPr>
      </w:pPr>
      <w:r w:rsidRPr="0095676B">
        <w:rPr>
          <w:rFonts w:hint="eastAsia"/>
          <w:color w:val="000000" w:themeColor="text1"/>
          <w:sz w:val="22"/>
          <w:szCs w:val="24"/>
          <w:highlight w:val="green"/>
          <w:lang w:val="en-US" w:eastAsia="zh-CN"/>
        </w:rPr>
        <w:t>A</w:t>
      </w:r>
      <w:r w:rsidRPr="0095676B">
        <w:rPr>
          <w:color w:val="000000" w:themeColor="text1"/>
          <w:sz w:val="22"/>
          <w:szCs w:val="24"/>
          <w:highlight w:val="green"/>
          <w:lang w:val="en-US" w:eastAsia="zh-CN"/>
        </w:rPr>
        <w:t xml:space="preserve">greement: </w:t>
      </w:r>
    </w:p>
    <w:p w:rsidR="003744F6" w:rsidRPr="0095676B" w:rsidRDefault="003744F6" w:rsidP="003744F6">
      <w:pPr>
        <w:numPr>
          <w:ilvl w:val="0"/>
          <w:numId w:val="8"/>
        </w:numPr>
        <w:overflowPunct w:val="0"/>
        <w:autoSpaceDE w:val="0"/>
        <w:autoSpaceDN w:val="0"/>
        <w:adjustRightInd w:val="0"/>
        <w:spacing w:after="120"/>
        <w:textAlignment w:val="baseline"/>
        <w:rPr>
          <w:color w:val="000000" w:themeColor="text1"/>
          <w:sz w:val="22"/>
          <w:szCs w:val="24"/>
          <w:highlight w:val="green"/>
          <w:lang w:val="en-US" w:eastAsia="zh-CN"/>
        </w:rPr>
      </w:pPr>
      <w:r w:rsidRPr="0095676B">
        <w:rPr>
          <w:rFonts w:hint="eastAsia"/>
          <w:color w:val="000000" w:themeColor="text1"/>
          <w:sz w:val="22"/>
          <w:szCs w:val="24"/>
          <w:highlight w:val="green"/>
          <w:lang w:val="en-US" w:eastAsia="zh-CN"/>
        </w:rPr>
        <w:t>F</w:t>
      </w:r>
      <w:r w:rsidRPr="0095676B">
        <w:rPr>
          <w:color w:val="000000" w:themeColor="text1"/>
          <w:sz w:val="22"/>
          <w:szCs w:val="24"/>
          <w:highlight w:val="green"/>
          <w:lang w:val="en-US" w:eastAsia="zh-CN"/>
        </w:rPr>
        <w:t>or TCI state switching test, further discuss and down-select from the following options:</w:t>
      </w:r>
    </w:p>
    <w:p w:rsidR="003744F6" w:rsidRPr="0095676B" w:rsidRDefault="003744F6" w:rsidP="003744F6">
      <w:pPr>
        <w:numPr>
          <w:ilvl w:val="1"/>
          <w:numId w:val="8"/>
        </w:numPr>
        <w:overflowPunct w:val="0"/>
        <w:autoSpaceDE w:val="0"/>
        <w:autoSpaceDN w:val="0"/>
        <w:adjustRightInd w:val="0"/>
        <w:spacing w:after="120"/>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Define test at least for Single TCI to dual TCI ([RS1] to [RS2, RS3])</w:t>
      </w:r>
    </w:p>
    <w:p w:rsidR="003744F6" w:rsidRPr="0095676B" w:rsidRDefault="003744F6" w:rsidP="003744F6">
      <w:pPr>
        <w:numPr>
          <w:ilvl w:val="1"/>
          <w:numId w:val="8"/>
        </w:numPr>
        <w:overflowPunct w:val="0"/>
        <w:autoSpaceDE w:val="0"/>
        <w:autoSpaceDN w:val="0"/>
        <w:adjustRightInd w:val="0"/>
        <w:spacing w:after="120"/>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 xml:space="preserve">Further </w:t>
      </w:r>
      <w:r>
        <w:rPr>
          <w:color w:val="000000" w:themeColor="text1"/>
          <w:sz w:val="22"/>
          <w:szCs w:val="24"/>
          <w:highlight w:val="green"/>
          <w:lang w:val="en-US" w:eastAsia="zh-CN"/>
        </w:rPr>
        <w:t>discuss</w:t>
      </w:r>
      <w:r w:rsidRPr="0095676B">
        <w:rPr>
          <w:color w:val="000000" w:themeColor="text1"/>
          <w:sz w:val="22"/>
          <w:szCs w:val="24"/>
          <w:highlight w:val="green"/>
          <w:lang w:val="en-US" w:eastAsia="zh-CN"/>
        </w:rPr>
        <w:t xml:space="preserve"> dual-to-dual active TCI state switching if the testability is confirmed.</w:t>
      </w:r>
    </w:p>
    <w:p w:rsidR="003744F6" w:rsidRPr="0095676B" w:rsidRDefault="003744F6" w:rsidP="003744F6">
      <w:pPr>
        <w:numPr>
          <w:ilvl w:val="2"/>
          <w:numId w:val="8"/>
        </w:numPr>
        <w:overflowPunct w:val="0"/>
        <w:autoSpaceDE w:val="0"/>
        <w:autoSpaceDN w:val="0"/>
        <w:adjustRightInd w:val="0"/>
        <w:spacing w:after="120"/>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 xml:space="preserve">Option </w:t>
      </w:r>
      <w:r w:rsidRPr="0095676B">
        <w:rPr>
          <w:rFonts w:hint="eastAsia"/>
          <w:color w:val="000000" w:themeColor="text1"/>
          <w:sz w:val="22"/>
          <w:szCs w:val="24"/>
          <w:highlight w:val="green"/>
          <w:lang w:val="en-US" w:eastAsia="zh-CN"/>
        </w:rPr>
        <w:t>a</w:t>
      </w:r>
      <w:r w:rsidRPr="0095676B">
        <w:rPr>
          <w:color w:val="000000" w:themeColor="text1"/>
          <w:sz w:val="22"/>
          <w:szCs w:val="24"/>
          <w:highlight w:val="green"/>
          <w:lang w:val="en-US" w:eastAsia="zh-CN"/>
        </w:rPr>
        <w:t>:</w:t>
      </w:r>
    </w:p>
    <w:p w:rsidR="003744F6" w:rsidRPr="0095676B" w:rsidRDefault="003744F6" w:rsidP="003744F6">
      <w:pPr>
        <w:overflowPunct w:val="0"/>
        <w:autoSpaceDE w:val="0"/>
        <w:autoSpaceDN w:val="0"/>
        <w:adjustRightInd w:val="0"/>
        <w:spacing w:after="120"/>
        <w:ind w:leftChars="1208" w:left="2416"/>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T1: Two TCI [RS1, RS3], with non-overlapping PDSCH</w:t>
      </w:r>
    </w:p>
    <w:p w:rsidR="003744F6" w:rsidRPr="0095676B" w:rsidRDefault="003744F6" w:rsidP="003744F6">
      <w:pPr>
        <w:overflowPunct w:val="0"/>
        <w:autoSpaceDE w:val="0"/>
        <w:autoSpaceDN w:val="0"/>
        <w:adjustRightInd w:val="0"/>
        <w:spacing w:after="120"/>
        <w:ind w:leftChars="1208" w:left="2416"/>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T2: Two TCI [RS1, RS2], with RS1 and RS2 are a beam pair</w:t>
      </w:r>
    </w:p>
    <w:p w:rsidR="003744F6" w:rsidRPr="0095676B" w:rsidRDefault="003744F6" w:rsidP="003744F6">
      <w:pPr>
        <w:numPr>
          <w:ilvl w:val="2"/>
          <w:numId w:val="8"/>
        </w:numPr>
        <w:overflowPunct w:val="0"/>
        <w:autoSpaceDE w:val="0"/>
        <w:autoSpaceDN w:val="0"/>
        <w:adjustRightInd w:val="0"/>
        <w:spacing w:after="120"/>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 xml:space="preserve">FFS Option </w:t>
      </w:r>
      <w:r w:rsidRPr="0095676B">
        <w:rPr>
          <w:rFonts w:hint="eastAsia"/>
          <w:color w:val="000000" w:themeColor="text1"/>
          <w:sz w:val="22"/>
          <w:szCs w:val="24"/>
          <w:highlight w:val="green"/>
          <w:lang w:val="en-US" w:eastAsia="zh-CN"/>
        </w:rPr>
        <w:t>b</w:t>
      </w:r>
      <w:r w:rsidRPr="0095676B">
        <w:rPr>
          <w:color w:val="000000" w:themeColor="text1"/>
          <w:sz w:val="22"/>
          <w:szCs w:val="24"/>
          <w:highlight w:val="green"/>
          <w:lang w:val="en-US" w:eastAsia="zh-CN"/>
        </w:rPr>
        <w:t xml:space="preserve"> (feasibility to be further confirmed):</w:t>
      </w:r>
    </w:p>
    <w:p w:rsidR="003744F6" w:rsidRPr="0095676B" w:rsidRDefault="003744F6" w:rsidP="003744F6">
      <w:pPr>
        <w:overflowPunct w:val="0"/>
        <w:autoSpaceDE w:val="0"/>
        <w:autoSpaceDN w:val="0"/>
        <w:adjustRightInd w:val="0"/>
        <w:spacing w:after="120"/>
        <w:ind w:leftChars="1208" w:left="2416"/>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T1: Two TCI [RS1, RS3] (source), with RS1 and RS3 are a beam pair</w:t>
      </w:r>
    </w:p>
    <w:p w:rsidR="003744F6" w:rsidRPr="0095676B" w:rsidRDefault="003744F6" w:rsidP="003744F6">
      <w:pPr>
        <w:overflowPunct w:val="0"/>
        <w:autoSpaceDE w:val="0"/>
        <w:autoSpaceDN w:val="0"/>
        <w:adjustRightInd w:val="0"/>
        <w:spacing w:after="120"/>
        <w:ind w:leftChars="1208" w:left="2416"/>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T2: Two TCI [RS2, RS4] (target), with RS2 and RS4 are a beam pair</w:t>
      </w:r>
    </w:p>
    <w:p w:rsidR="003744F6" w:rsidRPr="00860D2F" w:rsidRDefault="003744F6" w:rsidP="003744F6">
      <w:pPr>
        <w:overflowPunct w:val="0"/>
        <w:autoSpaceDE w:val="0"/>
        <w:autoSpaceDN w:val="0"/>
        <w:adjustRightInd w:val="0"/>
        <w:spacing w:after="120"/>
        <w:ind w:leftChars="1208" w:left="2416"/>
        <w:textAlignment w:val="baseline"/>
        <w:rPr>
          <w:color w:val="000000" w:themeColor="text1"/>
          <w:sz w:val="22"/>
          <w:szCs w:val="24"/>
          <w:lang w:val="en-US" w:eastAsia="zh-CN"/>
        </w:rPr>
      </w:pPr>
      <w:r w:rsidRPr="0095676B">
        <w:rPr>
          <w:color w:val="000000" w:themeColor="text1"/>
          <w:sz w:val="22"/>
          <w:szCs w:val="24"/>
          <w:highlight w:val="green"/>
          <w:lang w:val="en-US" w:eastAsia="zh-CN"/>
        </w:rPr>
        <w:lastRenderedPageBreak/>
        <w:t xml:space="preserve">The offset of beam pair in T2 is </w:t>
      </w:r>
      <w:r w:rsidRPr="0095676B">
        <w:rPr>
          <w:rFonts w:hint="eastAsia"/>
          <w:color w:val="000000" w:themeColor="text1"/>
          <w:sz w:val="22"/>
          <w:szCs w:val="24"/>
          <w:highlight w:val="green"/>
          <w:lang w:val="en-US" w:eastAsia="zh-CN"/>
        </w:rPr>
        <w:t>n</w:t>
      </w:r>
      <w:r w:rsidRPr="0095676B">
        <w:rPr>
          <w:color w:val="000000" w:themeColor="text1"/>
          <w:sz w:val="22"/>
          <w:szCs w:val="24"/>
          <w:highlight w:val="green"/>
          <w:lang w:val="en-US" w:eastAsia="zh-CN"/>
        </w:rPr>
        <w:t>ot the same of the offset in T1.</w:t>
      </w:r>
    </w:p>
    <w:p w:rsidR="003744F6" w:rsidRPr="00261AB7" w:rsidRDefault="003744F6" w:rsidP="003744F6">
      <w:pPr>
        <w:spacing w:afterLines="50" w:after="120"/>
        <w:rPr>
          <w:b/>
          <w:bCs/>
          <w:color w:val="0070C0"/>
          <w:szCs w:val="24"/>
          <w:lang w:val="en-US" w:eastAsia="zh-CN"/>
        </w:rPr>
      </w:pPr>
    </w:p>
    <w:p w:rsidR="003744F6" w:rsidRPr="004264FF" w:rsidRDefault="003744F6" w:rsidP="003744F6">
      <w:pPr>
        <w:spacing w:afterLines="50" w:after="120"/>
        <w:rPr>
          <w:b/>
          <w:bCs/>
          <w:color w:val="0070C0"/>
          <w:szCs w:val="24"/>
          <w:lang w:val="en-US" w:eastAsia="zh-CN"/>
        </w:rPr>
      </w:pPr>
    </w:p>
    <w:p w:rsidR="003744F6" w:rsidRPr="005F1911" w:rsidRDefault="003744F6" w:rsidP="003744F6">
      <w:pPr>
        <w:rPr>
          <w:b/>
          <w:sz w:val="21"/>
          <w:u w:val="single"/>
        </w:rPr>
      </w:pPr>
      <w:r w:rsidRPr="005F1911">
        <w:rPr>
          <w:b/>
          <w:sz w:val="21"/>
          <w:u w:val="single"/>
        </w:rPr>
        <w:t>Issue 2-4: Test case(s) for fast beam sweeping</w:t>
      </w:r>
    </w:p>
    <w:p w:rsidR="003744F6" w:rsidRPr="005F1911" w:rsidRDefault="003744F6" w:rsidP="003744F6">
      <w:pPr>
        <w:numPr>
          <w:ilvl w:val="0"/>
          <w:numId w:val="8"/>
        </w:numPr>
        <w:spacing w:after="120"/>
        <w:ind w:left="720"/>
        <w:rPr>
          <w:color w:val="000000" w:themeColor="text1"/>
          <w:sz w:val="22"/>
          <w:szCs w:val="24"/>
          <w:lang w:val="en-US" w:eastAsia="zh-CN"/>
        </w:rPr>
      </w:pPr>
      <w:r w:rsidRPr="005F1911">
        <w:rPr>
          <w:color w:val="000000" w:themeColor="text1"/>
          <w:sz w:val="22"/>
          <w:szCs w:val="24"/>
          <w:lang w:val="en-US" w:eastAsia="zh-CN"/>
        </w:rPr>
        <w:t>Proposals</w:t>
      </w:r>
    </w:p>
    <w:p w:rsidR="003744F6" w:rsidRPr="005F1911" w:rsidRDefault="003744F6" w:rsidP="003744F6">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1a: (MTK)</w:t>
      </w:r>
    </w:p>
    <w:p w:rsidR="003744F6" w:rsidRPr="005F1911" w:rsidRDefault="003744F6" w:rsidP="003744F6">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t>Test case 1: Group-based beam reporting (GBBR) and fast beam sweeping</w:t>
      </w:r>
    </w:p>
    <w:p w:rsidR="003744F6" w:rsidRPr="005F1911" w:rsidRDefault="003744F6" w:rsidP="003744F6">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1b: (CATT)</w:t>
      </w:r>
    </w:p>
    <w:p w:rsidR="003744F6" w:rsidRPr="005F1911" w:rsidRDefault="003744F6" w:rsidP="003744F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SSB based L1-RSRP measurements with GBBR can be considered to verify the enhancements of fast beam sweeping on L1 measurements.</w:t>
      </w:r>
    </w:p>
    <w:p w:rsidR="003744F6" w:rsidRPr="005F1911" w:rsidRDefault="003744F6" w:rsidP="003744F6">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2a: (vivo)</w:t>
      </w:r>
    </w:p>
    <w:p w:rsidR="003744F6" w:rsidRPr="005F1911" w:rsidRDefault="003744F6" w:rsidP="003744F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SSB-based RLM measurement delay</w:t>
      </w:r>
    </w:p>
    <w:p w:rsidR="003744F6" w:rsidRPr="005F1911" w:rsidRDefault="003744F6" w:rsidP="003744F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SSB-based BFD measurement delay</w:t>
      </w:r>
    </w:p>
    <w:p w:rsidR="003744F6" w:rsidRPr="005F1911" w:rsidRDefault="003744F6" w:rsidP="003744F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SSB-based TRP specific CBD measurement delay</w:t>
      </w:r>
    </w:p>
    <w:p w:rsidR="003744F6" w:rsidRPr="005F1911" w:rsidRDefault="003744F6" w:rsidP="003744F6">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t>L1-RSRP with GBBR measurement delay</w:t>
      </w:r>
    </w:p>
    <w:p w:rsidR="003744F6" w:rsidRPr="005F1911" w:rsidRDefault="003744F6" w:rsidP="003744F6">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2b: (OPPO)</w:t>
      </w:r>
    </w:p>
    <w:p w:rsidR="003744F6" w:rsidRPr="005F1911" w:rsidRDefault="003744F6" w:rsidP="003744F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TC1: SSB based RLM Out-of-sync Test with faster beam sweeping for FR2 PCell in non-DRX mode</w:t>
      </w:r>
    </w:p>
    <w:p w:rsidR="003744F6" w:rsidRPr="005F1911" w:rsidRDefault="003744F6" w:rsidP="003744F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TC2: SSB based BFD and LR Test with faster beam sweeping for FR2 PCell in non-DRX mode</w:t>
      </w:r>
    </w:p>
    <w:p w:rsidR="003744F6" w:rsidRPr="005F1911" w:rsidRDefault="003744F6" w:rsidP="003744F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TC3: SSB based L1-RSRP measurement with faster beam sweeping when DRX is not used</w:t>
      </w:r>
    </w:p>
    <w:p w:rsidR="003744F6" w:rsidRPr="005F1911" w:rsidRDefault="003744F6" w:rsidP="003744F6">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2c: (ZTE)</w:t>
      </w:r>
    </w:p>
    <w:p w:rsidR="003744F6" w:rsidRPr="005F1911" w:rsidRDefault="003744F6" w:rsidP="003744F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Introduce test cases to verify the fast beam sweeping, the candidate test case including the SSB based GBBR L1-RSRP measurement, non-GBBR L1-RSRP measurement, RLM, BFD and CBD.</w:t>
      </w:r>
    </w:p>
    <w:p w:rsidR="003744F6" w:rsidRPr="005F1911" w:rsidRDefault="003744F6" w:rsidP="003744F6">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2d: (Huawei)</w:t>
      </w:r>
    </w:p>
    <w:p w:rsidR="003744F6" w:rsidRPr="005F1911" w:rsidRDefault="003744F6" w:rsidP="003744F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RLM: Radio Link Monitoring Out-of-sync Test for FR2 PCell configured with SSB-based RLM RS in non-DRX mode for UE capable of fast beam sweeping</w:t>
      </w:r>
    </w:p>
    <w:p w:rsidR="003744F6" w:rsidRPr="005F1911" w:rsidRDefault="003744F6" w:rsidP="003744F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BFD and Link Recovery: Beam Failure Detection and Link Recovery Test for FR2 PCell configured with SSB-based BFD and LR in non-DRX mode for UE capable of fast beam sweeping</w:t>
      </w:r>
    </w:p>
    <w:p w:rsidR="003744F6" w:rsidRPr="005F1911" w:rsidRDefault="003744F6" w:rsidP="003744F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TRP specific BFD and Link Recovery: TRP specific Beam Failure Detection and Link Recovery Test for FR2 PCell configured with SSB-based BFD and LR in DRX mode for UE capable of fast beam sweeping</w:t>
      </w:r>
    </w:p>
    <w:p w:rsidR="003744F6" w:rsidRPr="005F1911" w:rsidRDefault="003744F6" w:rsidP="003744F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Non-GBBR L1-RSRP:</w:t>
      </w:r>
      <w:r w:rsidRPr="005F1911">
        <w:rPr>
          <w:color w:val="000000" w:themeColor="text1"/>
          <w:sz w:val="22"/>
          <w:szCs w:val="24"/>
          <w:lang w:val="en-US" w:eastAsia="zh-CN"/>
        </w:rPr>
        <w:tab/>
        <w:t>SSB based L1-RSRP measurement when DRX is not used for UE capable of fast beam sweeping</w:t>
      </w:r>
    </w:p>
    <w:p w:rsidR="003744F6" w:rsidRPr="005F1911" w:rsidRDefault="003744F6" w:rsidP="003744F6">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2e: (Samsung)</w:t>
      </w:r>
    </w:p>
    <w:p w:rsidR="003744F6" w:rsidRPr="005F1911" w:rsidRDefault="003744F6" w:rsidP="003744F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RAN4 to introduce one test case to verify the enhancement of faster beam sweeping for RLM and BFD.</w:t>
      </w:r>
    </w:p>
    <w:p w:rsidR="003744F6" w:rsidRPr="005F1911" w:rsidRDefault="003744F6" w:rsidP="003744F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RAN4 to introduce a new test case for SSB based L1 measurement requirements for FR2 multi-Rx UE supported [faster beam switching capability] with groupBasedBeamReporting-r17 configured in Rel-18.</w:t>
      </w:r>
    </w:p>
    <w:p w:rsidR="003744F6" w:rsidRPr="005F1911" w:rsidRDefault="003744F6" w:rsidP="003744F6">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2f: (Nokia)</w:t>
      </w:r>
    </w:p>
    <w:p w:rsidR="003744F6" w:rsidRPr="005F1911" w:rsidRDefault="003744F6" w:rsidP="003744F6">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t>For R18 multi-Rx reception, introduce one test case to verify the enhancement of faster beam sweeping on each type of SSB based L1 measurements.</w:t>
      </w:r>
    </w:p>
    <w:p w:rsidR="003744F6" w:rsidRPr="005F1911" w:rsidRDefault="003744F6" w:rsidP="003744F6">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2g: (QC)</w:t>
      </w:r>
    </w:p>
    <w:p w:rsidR="003744F6" w:rsidRPr="005F1911" w:rsidRDefault="003744F6" w:rsidP="003744F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lastRenderedPageBreak/>
        <w:t>Define test cases for a fast Rx beam sweeping capable UE such that the test cases do not require any side conditions defined for multi-Rx based mTRP support. If the test cases are defined based on the framework of RLM/BFD, the RLM/BFD resources shouldn’t be configured as group-based L1-RSRP measurement resources.</w:t>
      </w:r>
    </w:p>
    <w:p w:rsidR="003744F6" w:rsidRPr="005F1911" w:rsidRDefault="003744F6" w:rsidP="003744F6">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3: (CMCC, Ericsson)</w:t>
      </w:r>
    </w:p>
    <w:p w:rsidR="003744F6" w:rsidRPr="005F1911" w:rsidRDefault="003744F6" w:rsidP="003744F6">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t>Define test case(s) for fast beam sweeping.</w:t>
      </w:r>
    </w:p>
    <w:p w:rsidR="003744F6" w:rsidRPr="005F1911" w:rsidRDefault="003744F6" w:rsidP="003744F6">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4: (Apple)</w:t>
      </w:r>
    </w:p>
    <w:p w:rsidR="003744F6" w:rsidRPr="005F1911" w:rsidRDefault="003744F6" w:rsidP="003744F6">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FFS test cases for fast beam sweeping</w:t>
      </w:r>
    </w:p>
    <w:p w:rsidR="003744F6" w:rsidRPr="005F1911" w:rsidRDefault="003744F6" w:rsidP="003744F6">
      <w:pPr>
        <w:numPr>
          <w:ilvl w:val="0"/>
          <w:numId w:val="8"/>
        </w:numPr>
        <w:spacing w:after="120"/>
        <w:ind w:left="720"/>
        <w:rPr>
          <w:color w:val="000000" w:themeColor="text1"/>
          <w:sz w:val="22"/>
          <w:szCs w:val="24"/>
          <w:lang w:val="en-US" w:eastAsia="zh-CN"/>
        </w:rPr>
      </w:pPr>
      <w:r w:rsidRPr="005F1911">
        <w:rPr>
          <w:color w:val="000000" w:themeColor="text1"/>
          <w:sz w:val="22"/>
          <w:szCs w:val="24"/>
          <w:lang w:val="en-US" w:eastAsia="zh-CN"/>
        </w:rPr>
        <w:t>Recommended WF</w:t>
      </w:r>
    </w:p>
    <w:p w:rsidR="003744F6" w:rsidRPr="005F1911" w:rsidRDefault="003744F6" w:rsidP="003744F6">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Company to discuss if option 1x is agreeable firstly.</w:t>
      </w:r>
    </w:p>
    <w:p w:rsidR="003744F6" w:rsidRPr="005F1911" w:rsidRDefault="003744F6" w:rsidP="003744F6">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If not, then discuss how to select TCs from option 2x.</w:t>
      </w:r>
    </w:p>
    <w:p w:rsidR="003744F6" w:rsidRPr="005F1911" w:rsidRDefault="003744F6" w:rsidP="003744F6">
      <w:pPr>
        <w:rPr>
          <w:rFonts w:ascii="Arial" w:hAnsi="Arial" w:cs="Arial"/>
          <w:b/>
          <w:color w:val="C00000"/>
          <w:sz w:val="21"/>
          <w:u w:val="single"/>
          <w:lang w:val="en-US"/>
        </w:rPr>
      </w:pPr>
    </w:p>
    <w:p w:rsidR="003744F6" w:rsidRPr="005F1911" w:rsidRDefault="003744F6" w:rsidP="003744F6">
      <w:pPr>
        <w:rPr>
          <w:color w:val="993300"/>
          <w:u w:val="single"/>
        </w:rPr>
      </w:pPr>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[110][206] FR2_multiRx_part2</w:t>
      </w:r>
    </w:p>
    <w:p w:rsidR="003744F6" w:rsidRPr="005F1911" w:rsidRDefault="003744F6" w:rsidP="003744F6">
      <w:pPr>
        <w:rPr>
          <w:rFonts w:ascii="Arial" w:hAnsi="Arial" w:cs="Arial"/>
          <w:b/>
          <w:sz w:val="24"/>
        </w:rPr>
      </w:pPr>
      <w:r w:rsidRPr="005F1911">
        <w:rPr>
          <w:rFonts w:ascii="Arial" w:hAnsi="Arial" w:cs="Arial"/>
          <w:b/>
          <w:color w:val="0000FF"/>
          <w:sz w:val="24"/>
        </w:rPr>
        <w:t>R4-2400742</w:t>
      </w:r>
      <w:r w:rsidRPr="005F1911">
        <w:rPr>
          <w:rFonts w:ascii="Arial" w:hAnsi="Arial" w:cs="Arial"/>
          <w:b/>
          <w:color w:val="0000FF"/>
          <w:sz w:val="24"/>
        </w:rPr>
        <w:tab/>
      </w:r>
      <w:r w:rsidRPr="005F1911">
        <w:rPr>
          <w:rFonts w:ascii="Arial" w:hAnsi="Arial" w:cs="Arial"/>
          <w:b/>
          <w:sz w:val="24"/>
        </w:rPr>
        <w:t>Topic summary for [110][206] FR2_multiRx_part2</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color w:val="993300"/>
          <w:u w:val="single"/>
        </w:rPr>
      </w:pPr>
    </w:p>
    <w:p w:rsidR="003744F6" w:rsidRDefault="003744F6" w:rsidP="003744F6">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3744F6" w:rsidRPr="005F1911" w:rsidRDefault="003744F6" w:rsidP="003744F6">
      <w:pPr>
        <w:rPr>
          <w:b/>
          <w:sz w:val="21"/>
          <w:u w:val="single"/>
        </w:rPr>
      </w:pPr>
      <w:r w:rsidRPr="005F1911">
        <w:rPr>
          <w:b/>
          <w:sz w:val="21"/>
          <w:u w:val="single"/>
        </w:rPr>
        <w:t xml:space="preserve">Topic #1: </w:t>
      </w:r>
      <w:r w:rsidRPr="005F1911">
        <w:rPr>
          <w:b/>
          <w:sz w:val="21"/>
          <w:u w:val="single"/>
          <w:lang w:eastAsia="zh-CN"/>
        </w:rPr>
        <w:t xml:space="preserve">Core part maintenance for </w:t>
      </w:r>
      <w:r w:rsidRPr="005F1911">
        <w:rPr>
          <w:b/>
          <w:sz w:val="21"/>
          <w:u w:val="single"/>
        </w:rPr>
        <w:t>L1-RSRP measurements</w:t>
      </w:r>
    </w:p>
    <w:p w:rsidR="003744F6" w:rsidRPr="00AE5705" w:rsidRDefault="003744F6" w:rsidP="003744F6">
      <w:pPr>
        <w:rPr>
          <w:b/>
          <w:sz w:val="21"/>
          <w:szCs w:val="21"/>
          <w:u w:val="single"/>
          <w:lang w:eastAsia="ko-KR"/>
        </w:rPr>
      </w:pPr>
      <w:r w:rsidRPr="00AE5705">
        <w:rPr>
          <w:b/>
          <w:sz w:val="21"/>
          <w:szCs w:val="21"/>
          <w:u w:val="single"/>
          <w:lang w:eastAsia="ko-KR"/>
        </w:rPr>
        <w:t>Issue 1-2-2: measurement period for CSI-RS based L1-RSRP</w:t>
      </w:r>
    </w:p>
    <w:p w:rsidR="003744F6" w:rsidRPr="00AE5705" w:rsidRDefault="003744F6" w:rsidP="003744F6">
      <w:pPr>
        <w:numPr>
          <w:ilvl w:val="0"/>
          <w:numId w:val="8"/>
        </w:numPr>
        <w:spacing w:after="120"/>
        <w:ind w:left="720"/>
        <w:rPr>
          <w:sz w:val="21"/>
          <w:szCs w:val="21"/>
          <w:lang w:val="en-US" w:eastAsia="zh-CN"/>
        </w:rPr>
      </w:pPr>
      <w:r w:rsidRPr="00AE5705">
        <w:rPr>
          <w:sz w:val="21"/>
          <w:szCs w:val="21"/>
          <w:lang w:val="en-US" w:eastAsia="zh-CN"/>
        </w:rPr>
        <w:t>Proposals</w:t>
      </w:r>
    </w:p>
    <w:p w:rsidR="003744F6" w:rsidRPr="00AE5705" w:rsidRDefault="003744F6" w:rsidP="003744F6">
      <w:pPr>
        <w:numPr>
          <w:ilvl w:val="1"/>
          <w:numId w:val="8"/>
        </w:numPr>
        <w:spacing w:after="120"/>
        <w:ind w:left="1440"/>
        <w:rPr>
          <w:sz w:val="21"/>
          <w:szCs w:val="21"/>
          <w:lang w:val="en-US" w:eastAsia="zh-CN"/>
        </w:rPr>
      </w:pPr>
      <w:r w:rsidRPr="00AE5705">
        <w:rPr>
          <w:sz w:val="21"/>
          <w:szCs w:val="21"/>
          <w:lang w:val="en-US" w:eastAsia="zh-CN"/>
        </w:rPr>
        <w:t>Option 1: For CSI-RS based L1-RSRP measurements in FR2, it is suggested to use the same Table for defining the measurement period requirements, i.e., to remove the newly added table.</w:t>
      </w:r>
    </w:p>
    <w:p w:rsidR="003744F6" w:rsidRPr="00AE5705" w:rsidRDefault="003744F6" w:rsidP="003744F6">
      <w:pPr>
        <w:numPr>
          <w:ilvl w:val="0"/>
          <w:numId w:val="8"/>
        </w:numPr>
        <w:spacing w:after="120"/>
        <w:ind w:left="720"/>
        <w:rPr>
          <w:sz w:val="21"/>
          <w:szCs w:val="21"/>
          <w:lang w:val="en-US" w:eastAsia="zh-CN"/>
        </w:rPr>
      </w:pPr>
      <w:r w:rsidRPr="00AE5705">
        <w:rPr>
          <w:sz w:val="21"/>
          <w:szCs w:val="21"/>
          <w:lang w:val="en-US" w:eastAsia="zh-CN"/>
        </w:rPr>
        <w:t>Recommended WF</w:t>
      </w:r>
    </w:p>
    <w:p w:rsidR="003744F6" w:rsidRPr="00AE5705" w:rsidRDefault="003744F6" w:rsidP="003744F6">
      <w:pPr>
        <w:numPr>
          <w:ilvl w:val="1"/>
          <w:numId w:val="8"/>
        </w:numPr>
        <w:spacing w:after="120"/>
        <w:rPr>
          <w:sz w:val="21"/>
          <w:szCs w:val="21"/>
          <w:lang w:val="en-US" w:eastAsia="zh-CN"/>
        </w:rPr>
      </w:pPr>
      <w:r w:rsidRPr="00AE5705">
        <w:rPr>
          <w:sz w:val="21"/>
          <w:szCs w:val="21"/>
          <w:lang w:val="en-US" w:eastAsia="zh-CN"/>
        </w:rPr>
        <w:t>Further discussion is needed</w:t>
      </w:r>
    </w:p>
    <w:p w:rsidR="003744F6" w:rsidRPr="0095676B" w:rsidRDefault="003744F6" w:rsidP="003744F6">
      <w:pPr>
        <w:rPr>
          <w:b/>
          <w:sz w:val="21"/>
          <w:szCs w:val="21"/>
          <w:highlight w:val="green"/>
          <w:u w:val="single"/>
          <w:lang w:eastAsia="zh-CN"/>
        </w:rPr>
      </w:pPr>
      <w:r w:rsidRPr="0095676B">
        <w:rPr>
          <w:rFonts w:hint="eastAsia"/>
          <w:b/>
          <w:sz w:val="21"/>
          <w:szCs w:val="21"/>
          <w:highlight w:val="green"/>
          <w:u w:val="single"/>
          <w:lang w:eastAsia="zh-CN"/>
        </w:rPr>
        <w:t>A</w:t>
      </w:r>
      <w:r w:rsidRPr="0095676B">
        <w:rPr>
          <w:b/>
          <w:sz w:val="21"/>
          <w:szCs w:val="21"/>
          <w:highlight w:val="green"/>
          <w:u w:val="single"/>
          <w:lang w:eastAsia="zh-CN"/>
        </w:rPr>
        <w:t>greement:</w:t>
      </w:r>
    </w:p>
    <w:p w:rsidR="003744F6" w:rsidRPr="0095676B" w:rsidRDefault="003744F6" w:rsidP="003744F6">
      <w:pPr>
        <w:numPr>
          <w:ilvl w:val="1"/>
          <w:numId w:val="8"/>
        </w:numPr>
        <w:spacing w:after="120"/>
        <w:ind w:left="1440"/>
        <w:rPr>
          <w:sz w:val="21"/>
          <w:szCs w:val="21"/>
          <w:highlight w:val="green"/>
          <w:lang w:val="en-US" w:eastAsia="zh-CN"/>
        </w:rPr>
      </w:pPr>
      <w:r w:rsidRPr="0095676B">
        <w:rPr>
          <w:sz w:val="21"/>
          <w:szCs w:val="21"/>
          <w:highlight w:val="green"/>
          <w:lang w:val="en-US" w:eastAsia="zh-CN"/>
        </w:rPr>
        <w:t>For CSI-RS based L1-RSRP measurements in FR2, it is suggested to use the same Table for defining the measurement period requirements, i.e., to remove the newly added table.</w:t>
      </w:r>
    </w:p>
    <w:p w:rsidR="003744F6" w:rsidRPr="0095676B" w:rsidRDefault="003744F6" w:rsidP="003744F6">
      <w:pPr>
        <w:rPr>
          <w:b/>
          <w:sz w:val="21"/>
          <w:szCs w:val="21"/>
          <w:u w:val="single"/>
          <w:lang w:val="en-US" w:eastAsia="zh-CN"/>
        </w:rPr>
      </w:pPr>
    </w:p>
    <w:p w:rsidR="003744F6" w:rsidRPr="00AE5705" w:rsidRDefault="003744F6" w:rsidP="003744F6">
      <w:pPr>
        <w:rPr>
          <w:b/>
          <w:sz w:val="21"/>
          <w:szCs w:val="21"/>
          <w:u w:val="single"/>
          <w:lang w:eastAsia="ko-KR"/>
        </w:rPr>
      </w:pPr>
      <w:r w:rsidRPr="00AE5705">
        <w:rPr>
          <w:b/>
          <w:sz w:val="21"/>
          <w:szCs w:val="21"/>
          <w:u w:val="single"/>
          <w:lang w:eastAsia="ko-KR"/>
        </w:rPr>
        <w:t>Issue 1-1-4: UE behaviour at transitions between single-RX and multi-RX operation modes</w:t>
      </w:r>
    </w:p>
    <w:p w:rsidR="003744F6" w:rsidRPr="00AE5705" w:rsidRDefault="003744F6" w:rsidP="003744F6">
      <w:pPr>
        <w:numPr>
          <w:ilvl w:val="0"/>
          <w:numId w:val="8"/>
        </w:numPr>
        <w:spacing w:after="120"/>
        <w:ind w:left="720"/>
        <w:rPr>
          <w:sz w:val="21"/>
          <w:szCs w:val="21"/>
          <w:lang w:val="en-US" w:eastAsia="zh-CN"/>
        </w:rPr>
      </w:pPr>
      <w:r w:rsidRPr="00AE5705">
        <w:rPr>
          <w:sz w:val="21"/>
          <w:szCs w:val="21"/>
          <w:lang w:val="en-US" w:eastAsia="zh-CN"/>
        </w:rPr>
        <w:t xml:space="preserve">Proposals: </w:t>
      </w:r>
    </w:p>
    <w:p w:rsidR="003744F6" w:rsidRPr="00AE5705" w:rsidRDefault="003744F6" w:rsidP="003744F6">
      <w:pPr>
        <w:numPr>
          <w:ilvl w:val="1"/>
          <w:numId w:val="8"/>
        </w:numPr>
        <w:overflowPunct w:val="0"/>
        <w:autoSpaceDE w:val="0"/>
        <w:autoSpaceDN w:val="0"/>
        <w:adjustRightInd w:val="0"/>
        <w:textAlignment w:val="baseline"/>
        <w:rPr>
          <w:sz w:val="21"/>
          <w:szCs w:val="21"/>
          <w:lang w:val="en-US" w:eastAsia="zh-CN"/>
        </w:rPr>
      </w:pPr>
      <w:r w:rsidRPr="00AE5705">
        <w:rPr>
          <w:sz w:val="21"/>
          <w:szCs w:val="21"/>
          <w:lang w:val="en-US" w:eastAsia="zh-CN"/>
        </w:rPr>
        <w:t>Proposal 1: If faster beam sweeping always applies, there is no need to define UE behavior at transitions between single-Rx and multi-Rx</w:t>
      </w:r>
    </w:p>
    <w:p w:rsidR="003744F6" w:rsidRPr="00AE5705" w:rsidRDefault="003744F6" w:rsidP="003744F6">
      <w:pPr>
        <w:numPr>
          <w:ilvl w:val="0"/>
          <w:numId w:val="8"/>
        </w:numPr>
        <w:spacing w:after="120"/>
        <w:ind w:left="720"/>
        <w:rPr>
          <w:sz w:val="21"/>
          <w:szCs w:val="21"/>
          <w:lang w:val="en-US" w:eastAsia="zh-CN"/>
        </w:rPr>
      </w:pPr>
      <w:r w:rsidRPr="00AE5705">
        <w:rPr>
          <w:sz w:val="21"/>
          <w:szCs w:val="21"/>
          <w:lang w:val="en-US" w:eastAsia="zh-CN"/>
        </w:rPr>
        <w:t>Recommended WF</w:t>
      </w:r>
    </w:p>
    <w:p w:rsidR="003744F6" w:rsidRPr="00226E26" w:rsidRDefault="003744F6" w:rsidP="003744F6">
      <w:pPr>
        <w:numPr>
          <w:ilvl w:val="1"/>
          <w:numId w:val="8"/>
        </w:numPr>
        <w:spacing w:after="120"/>
        <w:rPr>
          <w:sz w:val="21"/>
          <w:szCs w:val="21"/>
          <w:lang w:val="en-US" w:eastAsia="zh-CN"/>
        </w:rPr>
      </w:pPr>
      <w:r w:rsidRPr="00AE5705">
        <w:rPr>
          <w:sz w:val="21"/>
          <w:szCs w:val="21"/>
          <w:lang w:val="en-US" w:eastAsia="zh-CN"/>
        </w:rPr>
        <w:t xml:space="preserve">Further discussion is needed.  </w:t>
      </w:r>
    </w:p>
    <w:p w:rsidR="003744F6" w:rsidRPr="00AE5705" w:rsidRDefault="003744F6" w:rsidP="003744F6">
      <w:pPr>
        <w:rPr>
          <w:sz w:val="21"/>
          <w:lang w:eastAsia="zh-CN"/>
        </w:rPr>
      </w:pPr>
    </w:p>
    <w:p w:rsidR="003744F6" w:rsidRDefault="003744F6" w:rsidP="003744F6">
      <w:pPr>
        <w:rPr>
          <w:b/>
          <w:sz w:val="21"/>
          <w:u w:val="single"/>
        </w:rPr>
      </w:pPr>
      <w:r w:rsidRPr="00AE5705">
        <w:rPr>
          <w:b/>
          <w:sz w:val="21"/>
          <w:u w:val="single"/>
        </w:rPr>
        <w:t xml:space="preserve">Topic #2: </w:t>
      </w:r>
      <w:r w:rsidRPr="005F1911">
        <w:rPr>
          <w:b/>
          <w:sz w:val="21"/>
          <w:u w:val="single"/>
          <w:lang w:eastAsia="zh-CN"/>
        </w:rPr>
        <w:t xml:space="preserve">Core part maintenance for </w:t>
      </w:r>
      <w:r w:rsidRPr="00AE5705">
        <w:rPr>
          <w:b/>
          <w:sz w:val="21"/>
          <w:u w:val="single"/>
        </w:rPr>
        <w:t>TCI state switch</w:t>
      </w:r>
    </w:p>
    <w:p w:rsidR="003744F6" w:rsidRPr="00AE5705" w:rsidRDefault="003744F6" w:rsidP="003744F6">
      <w:pPr>
        <w:rPr>
          <w:b/>
          <w:sz w:val="21"/>
          <w:u w:val="single"/>
          <w:lang w:eastAsia="ko-KR"/>
        </w:rPr>
      </w:pPr>
      <w:r w:rsidRPr="00AE5705">
        <w:rPr>
          <w:b/>
          <w:sz w:val="21"/>
          <w:u w:val="single"/>
          <w:lang w:eastAsia="ko-KR"/>
        </w:rPr>
        <w:lastRenderedPageBreak/>
        <w:t>Issue 2-3-1</w:t>
      </w:r>
      <w:r>
        <w:rPr>
          <w:b/>
          <w:sz w:val="21"/>
          <w:u w:val="single"/>
          <w:lang w:eastAsia="ko-KR"/>
        </w:rPr>
        <w:t>: Definition of known condition</w:t>
      </w:r>
    </w:p>
    <w:p w:rsidR="003744F6" w:rsidRPr="00AE5705" w:rsidRDefault="003744F6" w:rsidP="003744F6">
      <w:pPr>
        <w:rPr>
          <w:bCs/>
          <w:sz w:val="21"/>
          <w:lang w:eastAsia="ko-KR"/>
        </w:rPr>
      </w:pPr>
      <w:r w:rsidRPr="00AE5705">
        <w:rPr>
          <w:bCs/>
          <w:sz w:val="21"/>
          <w:lang w:eastAsia="ko-KR"/>
        </w:rPr>
        <w:t>There is proposal to change the definition of know condition.</w:t>
      </w:r>
    </w:p>
    <w:p w:rsidR="003744F6" w:rsidRPr="00AE5705" w:rsidRDefault="003744F6" w:rsidP="003744F6">
      <w:pPr>
        <w:pStyle w:val="aff5"/>
        <w:numPr>
          <w:ilvl w:val="0"/>
          <w:numId w:val="8"/>
        </w:numPr>
        <w:ind w:left="720"/>
      </w:pPr>
      <w:r w:rsidRPr="00AE5705">
        <w:t>Proposals</w:t>
      </w:r>
    </w:p>
    <w:p w:rsidR="003744F6" w:rsidRPr="00AE5705" w:rsidRDefault="003744F6" w:rsidP="003744F6">
      <w:pPr>
        <w:pStyle w:val="aff5"/>
        <w:numPr>
          <w:ilvl w:val="1"/>
          <w:numId w:val="8"/>
        </w:numPr>
        <w:overflowPunct w:val="0"/>
        <w:autoSpaceDE w:val="0"/>
        <w:autoSpaceDN w:val="0"/>
        <w:adjustRightInd w:val="0"/>
        <w:textAlignment w:val="baseline"/>
      </w:pPr>
      <w:r w:rsidRPr="00AE5705">
        <w:t>Proposal 1: No additional conditions are needed for known TCI dual TCI states and legacy known conditions is reused for m-DCI</w:t>
      </w:r>
      <w:r>
        <w:t xml:space="preserve">. </w:t>
      </w:r>
    </w:p>
    <w:p w:rsidR="003744F6" w:rsidRPr="006D52D2" w:rsidRDefault="003744F6" w:rsidP="003744F6">
      <w:pPr>
        <w:pStyle w:val="aff5"/>
        <w:numPr>
          <w:ilvl w:val="1"/>
          <w:numId w:val="8"/>
        </w:numPr>
        <w:overflowPunct w:val="0"/>
        <w:autoSpaceDE w:val="0"/>
        <w:autoSpaceDN w:val="0"/>
        <w:adjustRightInd w:val="0"/>
        <w:textAlignment w:val="baseline"/>
      </w:pPr>
      <w:r w:rsidRPr="006D52D2">
        <w:t xml:space="preserve">Proposal 2: Clarify the Dual TCI states are following. </w:t>
      </w:r>
    </w:p>
    <w:p w:rsidR="003744F6" w:rsidRPr="006D52D2" w:rsidRDefault="003744F6" w:rsidP="003744F6">
      <w:pPr>
        <w:pStyle w:val="aff5"/>
        <w:numPr>
          <w:ilvl w:val="2"/>
          <w:numId w:val="8"/>
        </w:numPr>
        <w:overflowPunct w:val="0"/>
        <w:autoSpaceDE w:val="0"/>
        <w:autoSpaceDN w:val="0"/>
        <w:adjustRightInd w:val="0"/>
        <w:textAlignment w:val="baseline"/>
      </w:pPr>
      <w:r w:rsidRPr="006D52D2">
        <w:t>Two TCI states in single MAC CE based TCI activation command for sDCI, or</w:t>
      </w:r>
    </w:p>
    <w:p w:rsidR="003744F6" w:rsidRPr="006D52D2" w:rsidRDefault="003744F6" w:rsidP="003744F6">
      <w:pPr>
        <w:pStyle w:val="aff5"/>
        <w:numPr>
          <w:ilvl w:val="2"/>
          <w:numId w:val="8"/>
        </w:numPr>
        <w:overflowPunct w:val="0"/>
        <w:autoSpaceDE w:val="0"/>
        <w:autoSpaceDN w:val="0"/>
        <w:adjustRightInd w:val="0"/>
        <w:textAlignment w:val="baseline"/>
      </w:pPr>
      <w:r w:rsidRPr="006D52D2">
        <w:t>Two TCI states in two separate MAC CE based TCI activation commands for mDCI</w:t>
      </w:r>
    </w:p>
    <w:p w:rsidR="003744F6" w:rsidRPr="006D52D2" w:rsidRDefault="003744F6" w:rsidP="003744F6">
      <w:pPr>
        <w:pStyle w:val="aff5"/>
        <w:numPr>
          <w:ilvl w:val="1"/>
          <w:numId w:val="8"/>
        </w:numPr>
      </w:pPr>
      <w:r w:rsidRPr="006D52D2">
        <w:t>Proposal 3: Update the known dual TCI state conditions with: In m-DCI, when the UE receives a TCI state switch command for one CORESETPoolIndex while the TCI state for the other CORESETPoolIndex is not switched, the target TCI state shall be QCL-ed with type D to a RS of a resource pair within one group of which the other RS has a QCL type D relation to the TCI state not being switched</w:t>
      </w:r>
    </w:p>
    <w:p w:rsidR="003744F6" w:rsidRPr="00AE5705" w:rsidRDefault="003744F6" w:rsidP="003744F6">
      <w:pPr>
        <w:pStyle w:val="aff5"/>
        <w:numPr>
          <w:ilvl w:val="0"/>
          <w:numId w:val="8"/>
        </w:numPr>
        <w:ind w:left="720"/>
      </w:pPr>
      <w:r w:rsidRPr="00AE5705">
        <w:t>Recommended WF</w:t>
      </w:r>
    </w:p>
    <w:p w:rsidR="003744F6" w:rsidRPr="00AE5705" w:rsidRDefault="003744F6" w:rsidP="003744F6">
      <w:pPr>
        <w:pStyle w:val="aff5"/>
        <w:numPr>
          <w:ilvl w:val="1"/>
          <w:numId w:val="8"/>
        </w:numPr>
      </w:pPr>
      <w:r w:rsidRPr="00AE5705">
        <w:t>Further discussion needed.</w:t>
      </w:r>
    </w:p>
    <w:p w:rsidR="003744F6" w:rsidRDefault="003744F6" w:rsidP="003744F6">
      <w:pPr>
        <w:rPr>
          <w:sz w:val="21"/>
          <w:szCs w:val="24"/>
          <w:lang w:val="en-US" w:eastAsia="zh-CN"/>
        </w:rPr>
      </w:pPr>
      <w:r w:rsidRPr="00226E26">
        <w:rPr>
          <w:sz w:val="21"/>
          <w:szCs w:val="24"/>
          <w:lang w:val="en-US" w:eastAsia="zh-CN"/>
        </w:rPr>
        <w:t>Moderat</w:t>
      </w:r>
      <w:r>
        <w:rPr>
          <w:sz w:val="21"/>
          <w:szCs w:val="24"/>
          <w:lang w:val="en-US" w:eastAsia="zh-CN"/>
        </w:rPr>
        <w:t xml:space="preserve">or: clarification can be added. </w:t>
      </w:r>
    </w:p>
    <w:p w:rsidR="003744F6" w:rsidRPr="00226E26" w:rsidRDefault="003744F6" w:rsidP="003744F6">
      <w:pPr>
        <w:rPr>
          <w:sz w:val="21"/>
          <w:szCs w:val="24"/>
          <w:lang w:val="en-US" w:eastAsia="zh-CN"/>
        </w:rPr>
      </w:pPr>
      <w:r>
        <w:rPr>
          <w:sz w:val="21"/>
          <w:szCs w:val="24"/>
          <w:lang w:val="en-US" w:eastAsia="zh-CN"/>
        </w:rPr>
        <w:t xml:space="preserve">Nokia: </w:t>
      </w:r>
    </w:p>
    <w:p w:rsidR="003744F6" w:rsidRPr="006D52D2" w:rsidRDefault="003744F6" w:rsidP="003744F6">
      <w:pPr>
        <w:pStyle w:val="aff5"/>
        <w:numPr>
          <w:ilvl w:val="2"/>
          <w:numId w:val="8"/>
        </w:numPr>
        <w:overflowPunct w:val="0"/>
        <w:autoSpaceDE w:val="0"/>
        <w:autoSpaceDN w:val="0"/>
        <w:adjustRightInd w:val="0"/>
        <w:textAlignment w:val="baseline"/>
      </w:pPr>
      <w:r w:rsidRPr="006D52D2">
        <w:t>Two TCI states in single MAC CE based TCI activation command for sDCI, or</w:t>
      </w:r>
    </w:p>
    <w:p w:rsidR="003744F6" w:rsidRPr="006D52D2" w:rsidRDefault="003744F6" w:rsidP="003744F6">
      <w:pPr>
        <w:pStyle w:val="aff5"/>
        <w:numPr>
          <w:ilvl w:val="2"/>
          <w:numId w:val="8"/>
        </w:numPr>
        <w:overflowPunct w:val="0"/>
        <w:autoSpaceDE w:val="0"/>
        <w:autoSpaceDN w:val="0"/>
        <w:adjustRightInd w:val="0"/>
        <w:textAlignment w:val="baseline"/>
      </w:pPr>
      <w:r w:rsidRPr="006D52D2">
        <w:t>Two TCI states in two separate MAC CE based TCI activation commands for mDCI</w:t>
      </w:r>
    </w:p>
    <w:p w:rsidR="003744F6" w:rsidRPr="006D52D2" w:rsidRDefault="003744F6" w:rsidP="003744F6">
      <w:pPr>
        <w:pStyle w:val="aff5"/>
        <w:numPr>
          <w:ilvl w:val="3"/>
          <w:numId w:val="8"/>
        </w:numPr>
        <w:overflowPunct w:val="0"/>
        <w:autoSpaceDE w:val="0"/>
        <w:autoSpaceDN w:val="0"/>
        <w:adjustRightInd w:val="0"/>
        <w:textAlignment w:val="baseline"/>
      </w:pPr>
      <w:r w:rsidRPr="006D52D2">
        <w:t>Update the known dual TCI state conditions with: In m-DCI, when the UE receives a TCI state switch command for one CORESETPoolIndex while the TCI state for the other CORESETPoolIndex is not switched, the target TCI state shall be QCL-ed with type D to a RS of a resource pair within one group of which the other RS has a QCL type D relation to the TCI state not being switched</w:t>
      </w:r>
    </w:p>
    <w:p w:rsidR="003744F6" w:rsidRDefault="003744F6" w:rsidP="003744F6">
      <w:pPr>
        <w:rPr>
          <w:sz w:val="21"/>
          <w:lang w:eastAsia="zh-CN"/>
        </w:rPr>
      </w:pPr>
      <w:r w:rsidRPr="006D52D2">
        <w:rPr>
          <w:rFonts w:hint="eastAsia"/>
          <w:sz w:val="21"/>
          <w:lang w:eastAsia="zh-CN"/>
        </w:rPr>
        <w:t>M</w:t>
      </w:r>
      <w:r w:rsidRPr="006D52D2">
        <w:rPr>
          <w:sz w:val="21"/>
          <w:lang w:eastAsia="zh-CN"/>
        </w:rPr>
        <w:t xml:space="preserve">TK: </w:t>
      </w:r>
      <w:r>
        <w:rPr>
          <w:sz w:val="21"/>
          <w:lang w:eastAsia="zh-CN"/>
        </w:rPr>
        <w:t xml:space="preserve">the key is the target TCI state. </w:t>
      </w:r>
    </w:p>
    <w:p w:rsidR="003744F6" w:rsidRDefault="003744F6" w:rsidP="003744F6">
      <w:pPr>
        <w:rPr>
          <w:sz w:val="21"/>
          <w:lang w:eastAsia="zh-CN"/>
        </w:rPr>
      </w:pPr>
      <w:r>
        <w:rPr>
          <w:sz w:val="21"/>
          <w:lang w:eastAsia="zh-CN"/>
        </w:rPr>
        <w:t xml:space="preserve">vivo: We support option 1, and agree with MTK. </w:t>
      </w:r>
    </w:p>
    <w:p w:rsidR="003744F6" w:rsidRDefault="003744F6" w:rsidP="003744F6">
      <w:pPr>
        <w:rPr>
          <w:sz w:val="21"/>
          <w:lang w:eastAsia="zh-CN"/>
        </w:rPr>
      </w:pPr>
      <w:r>
        <w:rPr>
          <w:sz w:val="21"/>
          <w:lang w:eastAsia="zh-CN"/>
        </w:rPr>
        <w:t xml:space="preserve">Apple: Some conditions are already defined, and no further clarification is needed. </w:t>
      </w:r>
    </w:p>
    <w:p w:rsidR="003744F6" w:rsidRDefault="003744F6" w:rsidP="003744F6">
      <w:pPr>
        <w:rPr>
          <w:sz w:val="21"/>
          <w:lang w:eastAsia="zh-CN"/>
        </w:rPr>
      </w:pPr>
      <w:r>
        <w:rPr>
          <w:sz w:val="21"/>
          <w:lang w:eastAsia="zh-CN"/>
        </w:rPr>
        <w:t xml:space="preserve">Xiaomi: only clarification in P2. </w:t>
      </w:r>
    </w:p>
    <w:p w:rsidR="003744F6" w:rsidRDefault="003744F6" w:rsidP="003744F6">
      <w:pPr>
        <w:rPr>
          <w:sz w:val="21"/>
          <w:lang w:eastAsia="zh-CN"/>
        </w:rPr>
      </w:pPr>
      <w:r>
        <w:rPr>
          <w:sz w:val="21"/>
          <w:lang w:eastAsia="zh-CN"/>
        </w:rPr>
        <w:t xml:space="preserve">HW: two MAC CEs needed in some cases even in sDCI. Support P1. </w:t>
      </w:r>
    </w:p>
    <w:p w:rsidR="003744F6" w:rsidRPr="006D52D2" w:rsidRDefault="003744F6" w:rsidP="003744F6">
      <w:pPr>
        <w:rPr>
          <w:sz w:val="21"/>
          <w:lang w:eastAsia="zh-CN"/>
        </w:rPr>
      </w:pPr>
    </w:p>
    <w:p w:rsidR="003744F6" w:rsidRPr="005F1911" w:rsidRDefault="003744F6" w:rsidP="003744F6">
      <w:pPr>
        <w:rPr>
          <w:b/>
          <w:sz w:val="21"/>
          <w:u w:val="single"/>
        </w:rPr>
      </w:pPr>
    </w:p>
    <w:p w:rsidR="003744F6" w:rsidRPr="005F1911" w:rsidRDefault="003744F6" w:rsidP="003744F6">
      <w:pPr>
        <w:rPr>
          <w:b/>
          <w:sz w:val="21"/>
          <w:u w:val="single"/>
        </w:rPr>
      </w:pPr>
      <w:r w:rsidRPr="005F1911">
        <w:rPr>
          <w:b/>
          <w:sz w:val="21"/>
          <w:u w:val="single"/>
        </w:rPr>
        <w:t xml:space="preserve">Topic #3: </w:t>
      </w:r>
      <w:r w:rsidRPr="005F1911">
        <w:rPr>
          <w:b/>
          <w:sz w:val="21"/>
          <w:u w:val="single"/>
          <w:lang w:eastAsia="zh-CN"/>
        </w:rPr>
        <w:t xml:space="preserve">Core part maintenance for </w:t>
      </w:r>
      <w:r w:rsidRPr="005F1911">
        <w:rPr>
          <w:b/>
          <w:sz w:val="21"/>
          <w:u w:val="single"/>
        </w:rPr>
        <w:t>Receive time difference</w:t>
      </w:r>
    </w:p>
    <w:p w:rsidR="003744F6" w:rsidRPr="005F1911" w:rsidRDefault="003744F6" w:rsidP="003744F6">
      <w:pPr>
        <w:rPr>
          <w:b/>
          <w:u w:val="single"/>
          <w:lang w:eastAsia="ko-KR"/>
        </w:rPr>
      </w:pPr>
      <w:r w:rsidRPr="005F1911">
        <w:rPr>
          <w:b/>
          <w:u w:val="single"/>
          <w:lang w:eastAsia="ko-KR"/>
        </w:rPr>
        <w:t>Issue 3-1-1: How to capture RTD applicability conditions in multi-RX WI</w:t>
      </w:r>
    </w:p>
    <w:p w:rsidR="003744F6" w:rsidRPr="005F1911" w:rsidRDefault="003744F6" w:rsidP="003744F6">
      <w:pPr>
        <w:numPr>
          <w:ilvl w:val="0"/>
          <w:numId w:val="8"/>
        </w:numPr>
        <w:spacing w:after="120"/>
        <w:ind w:left="720"/>
        <w:rPr>
          <w:sz w:val="22"/>
          <w:szCs w:val="24"/>
          <w:lang w:val="en-US" w:eastAsia="zh-CN"/>
        </w:rPr>
      </w:pPr>
      <w:r w:rsidRPr="005F1911">
        <w:rPr>
          <w:sz w:val="22"/>
          <w:szCs w:val="24"/>
          <w:lang w:val="en-US" w:eastAsia="zh-CN"/>
        </w:rPr>
        <w:t>Proposals</w:t>
      </w:r>
    </w:p>
    <w:p w:rsidR="003744F6" w:rsidRPr="005F1911" w:rsidRDefault="003744F6" w:rsidP="003744F6">
      <w:pPr>
        <w:numPr>
          <w:ilvl w:val="1"/>
          <w:numId w:val="8"/>
        </w:numPr>
        <w:spacing w:after="120"/>
        <w:rPr>
          <w:sz w:val="22"/>
          <w:szCs w:val="24"/>
          <w:lang w:val="en-US" w:eastAsia="zh-CN"/>
        </w:rPr>
      </w:pPr>
      <w:r w:rsidRPr="005F1911">
        <w:rPr>
          <w:sz w:val="22"/>
          <w:szCs w:val="24"/>
          <w:lang w:val="en-US" w:eastAsia="zh-CN"/>
        </w:rPr>
        <w:t xml:space="preserve">Proposal 1: </w:t>
      </w:r>
    </w:p>
    <w:p w:rsidR="003744F6" w:rsidRPr="005F1911" w:rsidRDefault="003744F6" w:rsidP="003744F6">
      <w:pPr>
        <w:numPr>
          <w:ilvl w:val="2"/>
          <w:numId w:val="8"/>
        </w:numPr>
        <w:spacing w:after="120"/>
        <w:rPr>
          <w:sz w:val="22"/>
          <w:szCs w:val="24"/>
          <w:lang w:val="en-US" w:eastAsia="zh-CN"/>
        </w:rPr>
      </w:pPr>
      <w:r w:rsidRPr="005F1911">
        <w:rPr>
          <w:sz w:val="22"/>
          <w:szCs w:val="24"/>
          <w:lang w:val="en-US" w:eastAsia="zh-CN"/>
        </w:rPr>
        <w:t>RTD &lt; CP should be captured in 38.133 as a condition for the relevant multi-RX RRM requirements to apply.</w:t>
      </w:r>
    </w:p>
    <w:p w:rsidR="003744F6" w:rsidRPr="005F1911" w:rsidRDefault="003744F6" w:rsidP="003744F6">
      <w:pPr>
        <w:numPr>
          <w:ilvl w:val="2"/>
          <w:numId w:val="8"/>
        </w:numPr>
        <w:spacing w:after="120"/>
        <w:rPr>
          <w:sz w:val="22"/>
          <w:szCs w:val="24"/>
          <w:lang w:val="en-US" w:eastAsia="zh-CN"/>
        </w:rPr>
      </w:pPr>
      <w:r w:rsidRPr="005F1911">
        <w:rPr>
          <w:sz w:val="22"/>
          <w:szCs w:val="24"/>
          <w:lang w:val="en-US" w:eastAsia="zh-CN"/>
        </w:rPr>
        <w:t>It is proposed to state in clause 3.6</w:t>
      </w:r>
      <w:r w:rsidRPr="005F1911">
        <w:rPr>
          <w:sz w:val="22"/>
          <w:szCs w:val="24"/>
          <w:lang w:val="en-US" w:eastAsia="zh-CN"/>
        </w:rPr>
        <w:tab/>
        <w:t xml:space="preserve">“Applicability of requirements in this specification version.” that RTD &lt; CP is the condition for the relevant multi-RX RRM requirements to apply </w:t>
      </w:r>
    </w:p>
    <w:p w:rsidR="003744F6" w:rsidRPr="005F1911" w:rsidRDefault="003744F6" w:rsidP="003744F6">
      <w:pPr>
        <w:numPr>
          <w:ilvl w:val="1"/>
          <w:numId w:val="8"/>
        </w:numPr>
        <w:overflowPunct w:val="0"/>
        <w:autoSpaceDE w:val="0"/>
        <w:autoSpaceDN w:val="0"/>
        <w:adjustRightInd w:val="0"/>
        <w:textAlignment w:val="baseline"/>
        <w:rPr>
          <w:sz w:val="22"/>
          <w:szCs w:val="24"/>
          <w:lang w:val="en-US" w:eastAsia="zh-CN"/>
        </w:rPr>
      </w:pPr>
      <w:r w:rsidRPr="005F1911">
        <w:rPr>
          <w:sz w:val="22"/>
          <w:szCs w:val="24"/>
          <w:lang w:val="en-US" w:eastAsia="zh-CN"/>
        </w:rPr>
        <w:t>Proposal 2: Capture MRTD requirements as a new clause in 38.133, 7.6</w:t>
      </w:r>
    </w:p>
    <w:p w:rsidR="003744F6" w:rsidRPr="00B6617E" w:rsidRDefault="003744F6" w:rsidP="003744F6">
      <w:pPr>
        <w:numPr>
          <w:ilvl w:val="1"/>
          <w:numId w:val="8"/>
        </w:numPr>
        <w:overflowPunct w:val="0"/>
        <w:autoSpaceDE w:val="0"/>
        <w:autoSpaceDN w:val="0"/>
        <w:adjustRightInd w:val="0"/>
        <w:textAlignment w:val="baseline"/>
        <w:rPr>
          <w:sz w:val="22"/>
          <w:szCs w:val="24"/>
          <w:lang w:val="en-US" w:eastAsia="zh-CN"/>
        </w:rPr>
      </w:pPr>
      <w:r w:rsidRPr="00B6617E">
        <w:rPr>
          <w:sz w:val="22"/>
          <w:szCs w:val="24"/>
          <w:lang w:val="en-US" w:eastAsia="zh-CN"/>
        </w:rPr>
        <w:t>Proposal 3: Capture RTD requirements for multi-rx in section 7.6.8</w:t>
      </w:r>
    </w:p>
    <w:p w:rsidR="003744F6" w:rsidRPr="005F1911" w:rsidRDefault="003744F6" w:rsidP="003744F6">
      <w:pPr>
        <w:numPr>
          <w:ilvl w:val="1"/>
          <w:numId w:val="8"/>
        </w:numPr>
        <w:overflowPunct w:val="0"/>
        <w:autoSpaceDE w:val="0"/>
        <w:autoSpaceDN w:val="0"/>
        <w:adjustRightInd w:val="0"/>
        <w:textAlignment w:val="baseline"/>
        <w:rPr>
          <w:sz w:val="22"/>
          <w:szCs w:val="24"/>
          <w:lang w:val="en-US" w:eastAsia="zh-CN"/>
        </w:rPr>
      </w:pPr>
      <w:r w:rsidRPr="005F1911">
        <w:rPr>
          <w:sz w:val="22"/>
          <w:szCs w:val="24"/>
          <w:lang w:val="en-US" w:eastAsia="zh-CN"/>
        </w:rPr>
        <w:lastRenderedPageBreak/>
        <w:t>Proposal 4: Clarify in multi-Rx specific requirements (i.e. measurement/scheduling restriction relaxation, beam sweeping factor reduction, TCI state switching) that the requirements apply when RTD is within CP.</w:t>
      </w:r>
    </w:p>
    <w:p w:rsidR="003744F6" w:rsidRPr="005F1911" w:rsidRDefault="003744F6" w:rsidP="003744F6">
      <w:pPr>
        <w:numPr>
          <w:ilvl w:val="0"/>
          <w:numId w:val="8"/>
        </w:numPr>
        <w:spacing w:after="120"/>
        <w:ind w:left="720"/>
        <w:rPr>
          <w:sz w:val="22"/>
          <w:szCs w:val="24"/>
          <w:lang w:val="en-US" w:eastAsia="zh-CN"/>
        </w:rPr>
      </w:pPr>
      <w:r w:rsidRPr="005F1911">
        <w:rPr>
          <w:sz w:val="22"/>
          <w:szCs w:val="24"/>
          <w:lang w:val="en-US" w:eastAsia="zh-CN"/>
        </w:rPr>
        <w:t>Recommended WF</w:t>
      </w:r>
    </w:p>
    <w:p w:rsidR="003744F6" w:rsidRPr="005F1911" w:rsidRDefault="003744F6" w:rsidP="003744F6">
      <w:pPr>
        <w:numPr>
          <w:ilvl w:val="1"/>
          <w:numId w:val="8"/>
        </w:numPr>
        <w:spacing w:after="120"/>
        <w:ind w:left="1440"/>
        <w:rPr>
          <w:sz w:val="22"/>
          <w:szCs w:val="24"/>
          <w:lang w:val="en-US" w:eastAsia="zh-CN"/>
        </w:rPr>
      </w:pPr>
      <w:r w:rsidRPr="005F1911">
        <w:rPr>
          <w:sz w:val="22"/>
          <w:szCs w:val="24"/>
          <w:lang w:val="en-US" w:eastAsia="zh-CN"/>
        </w:rPr>
        <w:t>Further discussion is needed.</w:t>
      </w:r>
    </w:p>
    <w:p w:rsidR="003744F6" w:rsidRDefault="003744F6" w:rsidP="003744F6">
      <w:pPr>
        <w:rPr>
          <w:sz w:val="21"/>
          <w:lang w:eastAsia="zh-CN"/>
        </w:rPr>
      </w:pPr>
      <w:r w:rsidRPr="005A57C3">
        <w:rPr>
          <w:rFonts w:hint="eastAsia"/>
          <w:sz w:val="21"/>
          <w:lang w:eastAsia="zh-CN"/>
        </w:rPr>
        <w:t>M</w:t>
      </w:r>
      <w:r w:rsidRPr="005A57C3">
        <w:rPr>
          <w:sz w:val="21"/>
          <w:lang w:eastAsia="zh-CN"/>
        </w:rPr>
        <w:t xml:space="preserve">oderator: in MIMO WI, the P3 approach is used, and we already had a new sub-section. </w:t>
      </w:r>
    </w:p>
    <w:p w:rsidR="003744F6" w:rsidRDefault="003744F6" w:rsidP="003744F6">
      <w:pPr>
        <w:rPr>
          <w:sz w:val="21"/>
          <w:lang w:eastAsia="zh-CN"/>
        </w:rPr>
      </w:pPr>
      <w:r>
        <w:rPr>
          <w:rFonts w:hint="eastAsia"/>
          <w:sz w:val="21"/>
          <w:lang w:eastAsia="zh-CN"/>
        </w:rPr>
        <w:t>A</w:t>
      </w:r>
      <w:r>
        <w:rPr>
          <w:sz w:val="21"/>
          <w:lang w:eastAsia="zh-CN"/>
        </w:rPr>
        <w:t>pple: we thought 7.6 is for CA/DC, and fine if MIMO is already here.</w:t>
      </w:r>
    </w:p>
    <w:p w:rsidR="003744F6" w:rsidRDefault="003744F6" w:rsidP="003744F6">
      <w:pPr>
        <w:rPr>
          <w:sz w:val="21"/>
          <w:lang w:eastAsia="zh-CN"/>
        </w:rPr>
      </w:pPr>
      <w:r>
        <w:rPr>
          <w:sz w:val="21"/>
          <w:lang w:eastAsia="zh-CN"/>
        </w:rPr>
        <w:t xml:space="preserve">Samsung: one CC for MIMO. The applicability for MIMO is in section 7.6.8. </w:t>
      </w:r>
    </w:p>
    <w:p w:rsidR="003744F6" w:rsidRDefault="003744F6" w:rsidP="003744F6">
      <w:pPr>
        <w:rPr>
          <w:sz w:val="21"/>
          <w:lang w:eastAsia="zh-CN"/>
        </w:rPr>
      </w:pPr>
      <w:r>
        <w:rPr>
          <w:sz w:val="21"/>
          <w:lang w:eastAsia="zh-CN"/>
        </w:rPr>
        <w:t>MTK: inter-cell scenario is covered in MIMO. We need to consider intra-cells scenario in the description for multi-Rx.</w:t>
      </w:r>
    </w:p>
    <w:p w:rsidR="003744F6" w:rsidRDefault="003744F6" w:rsidP="003744F6">
      <w:pPr>
        <w:rPr>
          <w:sz w:val="21"/>
          <w:lang w:eastAsia="zh-CN"/>
        </w:rPr>
      </w:pPr>
      <w:r>
        <w:rPr>
          <w:sz w:val="21"/>
          <w:lang w:eastAsia="zh-CN"/>
        </w:rPr>
        <w:t xml:space="preserve">Samsung: some Rel-18 capability is referred in 7.6.8. </w:t>
      </w:r>
    </w:p>
    <w:p w:rsidR="003744F6" w:rsidRDefault="003744F6" w:rsidP="003744F6">
      <w:pPr>
        <w:rPr>
          <w:sz w:val="21"/>
          <w:lang w:eastAsia="zh-CN"/>
        </w:rPr>
      </w:pPr>
    </w:p>
    <w:p w:rsidR="003744F6" w:rsidRPr="005A57C3" w:rsidRDefault="003744F6" w:rsidP="003744F6">
      <w:pPr>
        <w:rPr>
          <w:sz w:val="21"/>
          <w:highlight w:val="green"/>
          <w:lang w:eastAsia="zh-CN"/>
        </w:rPr>
      </w:pPr>
      <w:r w:rsidRPr="005A57C3">
        <w:rPr>
          <w:rFonts w:hint="eastAsia"/>
          <w:sz w:val="21"/>
          <w:highlight w:val="green"/>
          <w:lang w:eastAsia="zh-CN"/>
        </w:rPr>
        <w:t>A</w:t>
      </w:r>
      <w:r>
        <w:rPr>
          <w:sz w:val="21"/>
          <w:highlight w:val="green"/>
          <w:lang w:eastAsia="zh-CN"/>
        </w:rPr>
        <w:t>greement:</w:t>
      </w:r>
    </w:p>
    <w:p w:rsidR="003744F6" w:rsidRPr="005A57C3" w:rsidRDefault="003744F6" w:rsidP="003744F6">
      <w:pPr>
        <w:rPr>
          <w:sz w:val="21"/>
          <w:lang w:eastAsia="zh-CN"/>
        </w:rPr>
      </w:pPr>
      <w:r w:rsidRPr="005A57C3">
        <w:rPr>
          <w:sz w:val="22"/>
          <w:szCs w:val="24"/>
          <w:highlight w:val="green"/>
          <w:lang w:val="en-US" w:eastAsia="zh-CN"/>
        </w:rPr>
        <w:t>As baseline, capture RTD requirements for multi-rx in section 7.6.8.</w:t>
      </w:r>
      <w:r>
        <w:rPr>
          <w:sz w:val="22"/>
          <w:szCs w:val="24"/>
          <w:lang w:val="en-US" w:eastAsia="zh-CN"/>
        </w:rPr>
        <w:t xml:space="preserve"> </w:t>
      </w:r>
    </w:p>
    <w:p w:rsidR="003744F6" w:rsidRPr="005F1911" w:rsidRDefault="003744F6" w:rsidP="003744F6">
      <w:pPr>
        <w:rPr>
          <w:color w:val="993300"/>
          <w:u w:val="single"/>
        </w:rPr>
      </w:pPr>
    </w:p>
    <w:p w:rsidR="003744F6" w:rsidRPr="00AE5705" w:rsidRDefault="003744F6" w:rsidP="003744F6">
      <w:pPr>
        <w:rPr>
          <w:b/>
          <w:sz w:val="21"/>
          <w:u w:val="single"/>
          <w:lang w:eastAsia="ko-KR"/>
        </w:rPr>
      </w:pPr>
      <w:r w:rsidRPr="00AE5705">
        <w:rPr>
          <w:b/>
          <w:sz w:val="21"/>
          <w:u w:val="single"/>
          <w:lang w:eastAsia="ko-KR"/>
        </w:rPr>
        <w:t>Sub-topic 2-1: DCI based TCI state switch</w:t>
      </w:r>
    </w:p>
    <w:p w:rsidR="003744F6" w:rsidRPr="00996210" w:rsidRDefault="003744F6" w:rsidP="003744F6">
      <w:pPr>
        <w:spacing w:after="120"/>
        <w:ind w:left="720"/>
        <w:rPr>
          <w:i/>
          <w:iCs/>
          <w:color w:val="0070C0"/>
          <w:szCs w:val="24"/>
          <w:lang w:eastAsia="zh-CN"/>
        </w:rPr>
      </w:pPr>
      <w:r>
        <w:rPr>
          <w:i/>
          <w:iCs/>
          <w:noProof/>
          <w:color w:val="0070C0"/>
          <w:szCs w:val="24"/>
          <w:lang w:val="en-US" w:eastAsia="zh-CN"/>
        </w:rPr>
        <w:drawing>
          <wp:inline distT="0" distB="0" distL="0" distR="0" wp14:anchorId="27119C5E" wp14:editId="69A88D39">
            <wp:extent cx="4658008" cy="2265470"/>
            <wp:effectExtent l="0" t="0" r="0" b="1905"/>
            <wp:docPr id="3" name="Picture 2" descr="A diagram of a computer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mputer program&#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82638" cy="2277449"/>
                    </a:xfrm>
                    <a:prstGeom prst="rect">
                      <a:avLst/>
                    </a:prstGeom>
                  </pic:spPr>
                </pic:pic>
              </a:graphicData>
            </a:graphic>
          </wp:inline>
        </w:drawing>
      </w:r>
    </w:p>
    <w:p w:rsidR="003744F6" w:rsidRPr="00AE5705" w:rsidRDefault="003744F6" w:rsidP="003744F6">
      <w:pPr>
        <w:rPr>
          <w:b/>
          <w:sz w:val="21"/>
          <w:u w:val="single"/>
          <w:lang w:eastAsia="ko-KR"/>
        </w:rPr>
      </w:pPr>
      <w:r w:rsidRPr="00AE5705">
        <w:rPr>
          <w:b/>
          <w:sz w:val="21"/>
          <w:u w:val="single"/>
          <w:lang w:eastAsia="ko-KR"/>
        </w:rPr>
        <w:t>Issue 2-1-1: DCI based dual TCI state switch delay for mDCI:</w:t>
      </w:r>
    </w:p>
    <w:p w:rsidR="003744F6" w:rsidRPr="00AE5705" w:rsidRDefault="003744F6" w:rsidP="003744F6">
      <w:pPr>
        <w:pStyle w:val="aff5"/>
        <w:numPr>
          <w:ilvl w:val="0"/>
          <w:numId w:val="8"/>
        </w:numPr>
        <w:ind w:left="720"/>
      </w:pPr>
      <w:r w:rsidRPr="00AE5705">
        <w:t>Proposals:</w:t>
      </w:r>
    </w:p>
    <w:p w:rsidR="003744F6" w:rsidRPr="00AE5705" w:rsidRDefault="003744F6" w:rsidP="003744F6">
      <w:pPr>
        <w:pStyle w:val="aff5"/>
        <w:numPr>
          <w:ilvl w:val="1"/>
          <w:numId w:val="8"/>
        </w:numPr>
      </w:pPr>
      <w:r w:rsidRPr="00AE5705">
        <w:t>Proposal 1: Update the DCI based dual TCI state switch for m-DCI with “UE shall be able to receive PDSCHs with target TCI states simultaneously after slot max(n1, n2) + timeDurationForQCL</w:t>
      </w:r>
    </w:p>
    <w:p w:rsidR="003744F6" w:rsidRPr="00AE5705" w:rsidRDefault="003744F6" w:rsidP="003744F6">
      <w:pPr>
        <w:pStyle w:val="aff5"/>
        <w:numPr>
          <w:ilvl w:val="1"/>
          <w:numId w:val="8"/>
        </w:numPr>
      </w:pPr>
      <w:r w:rsidRPr="00AE5705">
        <w:t xml:space="preserve">Proposal 2: Between point C and D, UE to receive on TCI state 0 alone, if new TCI state 0 and old TCI state 1 are not in a beam pair. </w:t>
      </w:r>
    </w:p>
    <w:p w:rsidR="003744F6" w:rsidRPr="00AE5705" w:rsidRDefault="003744F6" w:rsidP="003744F6">
      <w:pPr>
        <w:pStyle w:val="aff5"/>
        <w:numPr>
          <w:ilvl w:val="1"/>
          <w:numId w:val="8"/>
        </w:numPr>
      </w:pPr>
      <w:r w:rsidRPr="00AE5705">
        <w:t>Proposal 2a: If TCI 1 and TCI 2 are in a beam pair, UE to receive on TCI 1 and TCI 2 between C and D. After D, to receive on TCI 2 and TCI 4. Between C and D, UE capable of multi-Rx can receive overlapping PDSCH 0 and PDSCH 1 simultaneously. Otherwise, UE to receive on TCI 2 alone till D. After D, UE can receive on TCI 2 and TCI 4</w:t>
      </w:r>
    </w:p>
    <w:p w:rsidR="003744F6" w:rsidRPr="00AE5705" w:rsidRDefault="003744F6" w:rsidP="003744F6">
      <w:pPr>
        <w:pStyle w:val="aff5"/>
        <w:numPr>
          <w:ilvl w:val="0"/>
          <w:numId w:val="8"/>
        </w:numPr>
        <w:ind w:left="720"/>
      </w:pPr>
      <w:r w:rsidRPr="00AE5705">
        <w:t xml:space="preserve">Recommended WF: </w:t>
      </w:r>
    </w:p>
    <w:p w:rsidR="003744F6" w:rsidRPr="00AE5705" w:rsidRDefault="003744F6" w:rsidP="003744F6">
      <w:pPr>
        <w:pStyle w:val="aff5"/>
        <w:numPr>
          <w:ilvl w:val="1"/>
          <w:numId w:val="8"/>
        </w:numPr>
      </w:pPr>
      <w:r w:rsidRPr="00AE5705">
        <w:t>For DCI based TCI state switch, switching happens within CP and UE can receive entire timeDurationForQCL. Based on this assumption, please discuss following.</w:t>
      </w:r>
    </w:p>
    <w:p w:rsidR="003744F6" w:rsidRPr="00AE5705" w:rsidRDefault="003744F6" w:rsidP="003744F6">
      <w:pPr>
        <w:pStyle w:val="aff5"/>
        <w:numPr>
          <w:ilvl w:val="0"/>
          <w:numId w:val="8"/>
        </w:numPr>
      </w:pPr>
      <w:r w:rsidRPr="00AE5705">
        <w:t>Please further discuss whether following is agreeable</w:t>
      </w:r>
    </w:p>
    <w:p w:rsidR="003744F6" w:rsidRPr="00AE5705" w:rsidRDefault="003744F6" w:rsidP="003744F6">
      <w:pPr>
        <w:pStyle w:val="aff5"/>
        <w:numPr>
          <w:ilvl w:val="1"/>
          <w:numId w:val="8"/>
        </w:numPr>
      </w:pPr>
      <w:r w:rsidRPr="00AE5705">
        <w:t>If TCI 1 and TCI 2 are a beam pair.</w:t>
      </w:r>
    </w:p>
    <w:p w:rsidR="003744F6" w:rsidRPr="00AE5705" w:rsidRDefault="003744F6" w:rsidP="003744F6">
      <w:pPr>
        <w:pStyle w:val="aff5"/>
        <w:numPr>
          <w:ilvl w:val="3"/>
          <w:numId w:val="8"/>
        </w:numPr>
      </w:pPr>
      <w:r w:rsidRPr="00AE5705">
        <w:t>UE to receive on TCI 1 and TCI 2 between C and D. After D, to receive on TCI 2 and TCI 4</w:t>
      </w:r>
    </w:p>
    <w:p w:rsidR="003744F6" w:rsidRPr="00AE5705" w:rsidRDefault="003744F6" w:rsidP="003744F6">
      <w:pPr>
        <w:pStyle w:val="aff5"/>
        <w:numPr>
          <w:ilvl w:val="1"/>
          <w:numId w:val="8"/>
        </w:numPr>
      </w:pPr>
      <w:r w:rsidRPr="00AE5705">
        <w:t>If TCI 1 and TCI 2 are not a beam pair.</w:t>
      </w:r>
    </w:p>
    <w:p w:rsidR="003744F6" w:rsidRPr="00AE5705" w:rsidRDefault="003744F6" w:rsidP="003744F6">
      <w:pPr>
        <w:pStyle w:val="aff5"/>
        <w:numPr>
          <w:ilvl w:val="3"/>
          <w:numId w:val="8"/>
        </w:numPr>
      </w:pPr>
      <w:r w:rsidRPr="00AE5705">
        <w:lastRenderedPageBreak/>
        <w:t>No requirements till point D. i.e., UE is not expected to receive on TCI 2 till point D.</w:t>
      </w:r>
    </w:p>
    <w:p w:rsidR="003744F6" w:rsidRPr="005F1911" w:rsidRDefault="003744F6" w:rsidP="003744F6">
      <w:pPr>
        <w:rPr>
          <w:color w:val="993300"/>
          <w:u w:val="single"/>
        </w:rPr>
      </w:pPr>
    </w:p>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31" w:name="_Toc159599951"/>
      <w:r w:rsidRPr="005F1911">
        <w:rPr>
          <w:rFonts w:ascii="Arial" w:eastAsiaTheme="minorEastAsia" w:hAnsi="Arial"/>
          <w:sz w:val="28"/>
          <w:lang w:eastAsia="en-GB"/>
        </w:rPr>
        <w:t>8.4</w:t>
      </w:r>
      <w:r w:rsidRPr="005F1911">
        <w:rPr>
          <w:rFonts w:ascii="Arial" w:eastAsiaTheme="minorEastAsia" w:hAnsi="Arial"/>
          <w:sz w:val="28"/>
          <w:lang w:eastAsia="en-GB"/>
        </w:rPr>
        <w:tab/>
        <w:t>Even Further RRM enhancement for NR and MR-DC</w:t>
      </w:r>
      <w:bookmarkEnd w:id="31"/>
    </w:p>
    <w:p w:rsidR="003744F6" w:rsidRPr="005F1911" w:rsidRDefault="003744F6" w:rsidP="003744F6">
      <w:pPr>
        <w:rPr>
          <w:rFonts w:ascii="Arial" w:hAnsi="Arial" w:cs="Arial"/>
          <w:b/>
          <w:sz w:val="24"/>
        </w:rPr>
      </w:pPr>
      <w:r w:rsidRPr="005F1911">
        <w:rPr>
          <w:rFonts w:ascii="Arial" w:hAnsi="Arial" w:cs="Arial"/>
          <w:b/>
          <w:color w:val="0000FF"/>
          <w:sz w:val="24"/>
        </w:rPr>
        <w:t>R4-2402621</w:t>
      </w:r>
      <w:r w:rsidRPr="005F1911">
        <w:rPr>
          <w:rFonts w:ascii="Arial" w:hAnsi="Arial" w:cs="Arial"/>
          <w:b/>
          <w:color w:val="0000FF"/>
          <w:sz w:val="24"/>
        </w:rPr>
        <w:tab/>
      </w:r>
      <w:r w:rsidRPr="005F1911">
        <w:rPr>
          <w:rFonts w:ascii="Arial" w:hAnsi="Arial" w:cs="Arial"/>
          <w:b/>
          <w:sz w:val="24"/>
        </w:rPr>
        <w:t>Big CR to TS 38.133 on R18 SCell activation enhancement maintenance</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Pr>
          <w:color w:val="993300"/>
          <w:u w:val="single"/>
        </w:rPr>
        <w:t>For post-meeting email agreement</w:t>
      </w:r>
      <w:r w:rsidRPr="005F1911">
        <w:rPr>
          <w:color w:val="993300"/>
          <w:u w:val="single"/>
        </w:rPr>
        <w:t>.</w:t>
      </w:r>
    </w:p>
    <w:p w:rsidR="003744F6" w:rsidRPr="005F1911" w:rsidRDefault="003744F6" w:rsidP="003744F6"/>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2" w:name="_Toc159599952"/>
      <w:r w:rsidRPr="005F1911">
        <w:rPr>
          <w:rFonts w:ascii="Arial" w:eastAsiaTheme="minorEastAsia" w:hAnsi="Arial"/>
          <w:sz w:val="24"/>
          <w:lang w:eastAsia="en-GB"/>
        </w:rPr>
        <w:t>8.4.1</w:t>
      </w:r>
      <w:r w:rsidRPr="005F1911">
        <w:rPr>
          <w:rFonts w:ascii="Arial" w:eastAsiaTheme="minorEastAsia" w:hAnsi="Arial"/>
          <w:sz w:val="24"/>
          <w:lang w:eastAsia="en-GB"/>
        </w:rPr>
        <w:tab/>
        <w:t>RRM core requirements maintenance for FR2 SCell activation delay reduction</w:t>
      </w:r>
      <w:bookmarkEnd w:id="32"/>
    </w:p>
    <w:p w:rsidR="003744F6" w:rsidRPr="005F1911" w:rsidRDefault="003744F6" w:rsidP="003744F6">
      <w:pPr>
        <w:rPr>
          <w:rFonts w:ascii="Arial" w:hAnsi="Arial" w:cs="Arial"/>
          <w:b/>
          <w:sz w:val="24"/>
        </w:rPr>
      </w:pPr>
      <w:r w:rsidRPr="005F1911">
        <w:rPr>
          <w:rFonts w:ascii="Arial" w:hAnsi="Arial" w:cs="Arial"/>
          <w:b/>
          <w:color w:val="0000FF"/>
          <w:sz w:val="24"/>
        </w:rPr>
        <w:t>R4-2400477</w:t>
      </w:r>
      <w:r w:rsidRPr="005F1911">
        <w:rPr>
          <w:rFonts w:ascii="Arial" w:hAnsi="Arial" w:cs="Arial"/>
          <w:b/>
          <w:color w:val="0000FF"/>
          <w:sz w:val="24"/>
        </w:rPr>
        <w:tab/>
      </w:r>
      <w:r w:rsidRPr="005F1911">
        <w:rPr>
          <w:rFonts w:ascii="Arial" w:hAnsi="Arial" w:cs="Arial"/>
          <w:b/>
          <w:sz w:val="24"/>
        </w:rPr>
        <w:t>(NR_RRM_enh3-Core) CR to TS 38.133 on R18 SCell activation enhancement capability</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R4-2400807</w:t>
      </w:r>
      <w:r w:rsidRPr="005F1911">
        <w:rPr>
          <w:rFonts w:ascii="Arial" w:hAnsi="Arial" w:cs="Arial"/>
          <w:b/>
          <w:color w:val="0000FF"/>
          <w:sz w:val="24"/>
        </w:rPr>
        <w:tab/>
      </w:r>
      <w:r w:rsidRPr="005F1911">
        <w:rPr>
          <w:rFonts w:ascii="Arial" w:hAnsi="Arial" w:cs="Arial"/>
          <w:b/>
          <w:sz w:val="24"/>
        </w:rPr>
        <w:t>Open issues on FR2 SCell activation delay reduction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R4-2400808</w:t>
      </w:r>
      <w:r w:rsidRPr="005F1911">
        <w:rPr>
          <w:rFonts w:ascii="Arial" w:hAnsi="Arial" w:cs="Arial"/>
          <w:b/>
          <w:color w:val="0000FF"/>
          <w:sz w:val="24"/>
        </w:rPr>
        <w:tab/>
      </w:r>
      <w:r w:rsidRPr="005F1911">
        <w:rPr>
          <w:rFonts w:ascii="Arial" w:hAnsi="Arial" w:cs="Arial"/>
          <w:b/>
          <w:sz w:val="24"/>
        </w:rPr>
        <w:t>38.133 draftCR on enhancement for PUCCH SCell activation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R4-2401042</w:t>
      </w:r>
      <w:r w:rsidRPr="005F1911">
        <w:rPr>
          <w:rFonts w:ascii="Arial" w:hAnsi="Arial" w:cs="Arial"/>
          <w:b/>
          <w:color w:val="0000FF"/>
          <w:sz w:val="24"/>
        </w:rPr>
        <w:tab/>
      </w:r>
      <w:r w:rsidRPr="005F1911">
        <w:rPr>
          <w:rFonts w:ascii="Arial" w:hAnsi="Arial" w:cs="Arial"/>
          <w:b/>
          <w:sz w:val="24"/>
        </w:rPr>
        <w:t>(NR_RRM_enh3-Core) draft CR on SCell activation enhancement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R4-2401318</w:t>
      </w:r>
      <w:r w:rsidRPr="005F1911">
        <w:rPr>
          <w:rFonts w:ascii="Arial" w:hAnsi="Arial" w:cs="Arial"/>
          <w:b/>
          <w:color w:val="0000FF"/>
          <w:sz w:val="24"/>
        </w:rPr>
        <w:tab/>
      </w:r>
      <w:r w:rsidRPr="005F1911">
        <w:rPr>
          <w:rFonts w:ascii="Arial" w:hAnsi="Arial" w:cs="Arial"/>
          <w:b/>
          <w:sz w:val="24"/>
        </w:rPr>
        <w:t>Discussion on FR2 SCell activation delay reduction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R4-2401319</w:t>
      </w:r>
      <w:r w:rsidRPr="005F1911">
        <w:rPr>
          <w:rFonts w:ascii="Arial" w:hAnsi="Arial" w:cs="Arial"/>
          <w:b/>
          <w:color w:val="0000FF"/>
          <w:sz w:val="24"/>
        </w:rPr>
        <w:tab/>
      </w:r>
      <w:r w:rsidRPr="005F1911">
        <w:rPr>
          <w:rFonts w:ascii="Arial" w:hAnsi="Arial" w:cs="Arial"/>
          <w:b/>
          <w:sz w:val="24"/>
        </w:rPr>
        <w:t>DraftCR on maintenance for R18 eFeRRM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R4-2401651</w:t>
      </w:r>
      <w:r w:rsidRPr="005F1911">
        <w:rPr>
          <w:rFonts w:ascii="Arial" w:hAnsi="Arial" w:cs="Arial"/>
          <w:b/>
          <w:color w:val="0000FF"/>
          <w:sz w:val="24"/>
        </w:rPr>
        <w:tab/>
      </w:r>
      <w:r w:rsidRPr="005F1911">
        <w:rPr>
          <w:rFonts w:ascii="Arial" w:hAnsi="Arial" w:cs="Arial"/>
          <w:b/>
          <w:sz w:val="24"/>
        </w:rPr>
        <w:t>[NR_RRM_enh3-Core] Draft CR on R18 L3 report based SCell activation enhancement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R4-2401927</w:t>
      </w:r>
      <w:r w:rsidRPr="005F1911">
        <w:rPr>
          <w:rFonts w:ascii="Arial" w:hAnsi="Arial" w:cs="Arial"/>
          <w:b/>
          <w:color w:val="0000FF"/>
          <w:sz w:val="24"/>
        </w:rPr>
        <w:tab/>
      </w:r>
      <w:r w:rsidRPr="005F1911">
        <w:rPr>
          <w:rFonts w:ascii="Arial" w:hAnsi="Arial" w:cs="Arial"/>
          <w:b/>
          <w:sz w:val="24"/>
        </w:rPr>
        <w:t>draft CR on R18 FR2 SCell activation delay reduction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R4-2402896</w:t>
      </w:r>
      <w:r w:rsidRPr="005F1911">
        <w:rPr>
          <w:rFonts w:ascii="Arial" w:hAnsi="Arial" w:cs="Arial"/>
          <w:b/>
          <w:color w:val="0000FF"/>
          <w:sz w:val="24"/>
        </w:rPr>
        <w:tab/>
      </w:r>
      <w:r w:rsidRPr="005F1911">
        <w:rPr>
          <w:rFonts w:ascii="Arial" w:hAnsi="Arial" w:cs="Arial"/>
          <w:b/>
          <w:sz w:val="24"/>
        </w:rPr>
        <w:t>Draft CR on correction for Rel-18 SCell activation enhancement using L3 reporting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R4-2402934</w:t>
      </w:r>
      <w:r w:rsidRPr="005F1911">
        <w:rPr>
          <w:rFonts w:ascii="Arial" w:hAnsi="Arial" w:cs="Arial"/>
          <w:b/>
          <w:color w:val="0000FF"/>
          <w:sz w:val="24"/>
        </w:rPr>
        <w:tab/>
      </w:r>
      <w:r w:rsidRPr="005F1911">
        <w:rPr>
          <w:rFonts w:ascii="Arial" w:hAnsi="Arial" w:cs="Arial"/>
          <w:b/>
          <w:sz w:val="24"/>
        </w:rPr>
        <w:t>FR2 Scell delay reduction maintenance CR</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In this contribution we discuss RRM performance requirements for FR2 SCell activation delay reduction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3" w:name="_Toc159599953"/>
      <w:r w:rsidRPr="005F1911">
        <w:rPr>
          <w:rFonts w:ascii="Arial" w:eastAsiaTheme="minorEastAsia" w:hAnsi="Arial"/>
          <w:sz w:val="24"/>
          <w:lang w:eastAsia="en-GB"/>
        </w:rPr>
        <w:t>8.4.2</w:t>
      </w:r>
      <w:r w:rsidRPr="005F1911">
        <w:rPr>
          <w:rFonts w:ascii="Arial" w:eastAsiaTheme="minorEastAsia" w:hAnsi="Arial"/>
          <w:sz w:val="24"/>
          <w:lang w:eastAsia="en-GB"/>
        </w:rPr>
        <w:tab/>
        <w:t>RRM core requirements maintenance for FR1-FR1 NR-DC</w:t>
      </w:r>
      <w:bookmarkEnd w:id="33"/>
    </w:p>
    <w:p w:rsidR="003744F6" w:rsidRPr="005F1911" w:rsidRDefault="003744F6" w:rsidP="003744F6">
      <w:pPr>
        <w:rPr>
          <w:rFonts w:ascii="Arial" w:hAnsi="Arial" w:cs="Arial"/>
          <w:b/>
          <w:sz w:val="24"/>
        </w:rPr>
      </w:pPr>
      <w:r w:rsidRPr="005F1911">
        <w:rPr>
          <w:rFonts w:ascii="Arial" w:hAnsi="Arial" w:cs="Arial"/>
          <w:b/>
          <w:color w:val="0000FF"/>
          <w:sz w:val="24"/>
        </w:rPr>
        <w:t>R4-2401415</w:t>
      </w:r>
      <w:r w:rsidRPr="005F1911">
        <w:rPr>
          <w:rFonts w:ascii="Arial" w:hAnsi="Arial" w:cs="Arial"/>
          <w:b/>
          <w:color w:val="0000FF"/>
          <w:sz w:val="24"/>
        </w:rPr>
        <w:tab/>
      </w:r>
      <w:r w:rsidRPr="005F1911">
        <w:rPr>
          <w:rFonts w:ascii="Arial" w:hAnsi="Arial" w:cs="Arial"/>
          <w:b/>
          <w:sz w:val="24"/>
        </w:rPr>
        <w:t>Discussion on eFeRRM core requirement for FR1-FR1 NR-DC</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paper provide our view on the Rel-18 SCG activation side condition issue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R4-2401732</w:t>
      </w:r>
      <w:r w:rsidRPr="005F1911">
        <w:rPr>
          <w:rFonts w:ascii="Arial" w:hAnsi="Arial" w:cs="Arial"/>
          <w:b/>
          <w:color w:val="0000FF"/>
          <w:sz w:val="24"/>
        </w:rPr>
        <w:tab/>
      </w:r>
      <w:r w:rsidRPr="005F1911">
        <w:rPr>
          <w:rFonts w:ascii="Arial" w:hAnsi="Arial" w:cs="Arial"/>
          <w:b/>
          <w:sz w:val="24"/>
        </w:rPr>
        <w:t>Discussion on SCG activation delay in FR1+FR1 NR-DC</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R4-2401733</w:t>
      </w:r>
      <w:r w:rsidRPr="005F1911">
        <w:rPr>
          <w:rFonts w:ascii="Arial" w:hAnsi="Arial" w:cs="Arial"/>
          <w:b/>
          <w:color w:val="0000FF"/>
          <w:sz w:val="24"/>
        </w:rPr>
        <w:tab/>
      </w:r>
      <w:r w:rsidRPr="005F1911">
        <w:rPr>
          <w:rFonts w:ascii="Arial" w:hAnsi="Arial" w:cs="Arial"/>
          <w:b/>
          <w:sz w:val="24"/>
        </w:rPr>
        <w:t>DraftCR on SCG activation delay for FR1+FR1 NR-DC</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Correction on requirements related to SCG activation delay for FR1+FR1 NR-DC</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4" w:name="_Toc159599954"/>
      <w:r w:rsidRPr="005F1911">
        <w:rPr>
          <w:rFonts w:ascii="Arial" w:eastAsiaTheme="minorEastAsia" w:hAnsi="Arial"/>
          <w:sz w:val="24"/>
          <w:lang w:eastAsia="en-GB"/>
        </w:rPr>
        <w:t>8.4.3</w:t>
      </w:r>
      <w:r w:rsidRPr="005F1911">
        <w:rPr>
          <w:rFonts w:ascii="Arial" w:eastAsiaTheme="minorEastAsia" w:hAnsi="Arial"/>
          <w:sz w:val="24"/>
          <w:lang w:eastAsia="en-GB"/>
        </w:rPr>
        <w:tab/>
        <w:t>RRM performance requirements for FR2 SCell activation delay reduction</w:t>
      </w:r>
      <w:bookmarkEnd w:id="34"/>
    </w:p>
    <w:p w:rsidR="003744F6" w:rsidRPr="005F1911" w:rsidRDefault="003744F6" w:rsidP="003744F6">
      <w:pPr>
        <w:rPr>
          <w:rFonts w:ascii="Arial" w:hAnsi="Arial" w:cs="Arial"/>
          <w:b/>
          <w:sz w:val="24"/>
        </w:rPr>
      </w:pPr>
      <w:r w:rsidRPr="005F1911">
        <w:rPr>
          <w:rFonts w:ascii="Arial" w:hAnsi="Arial" w:cs="Arial"/>
          <w:b/>
          <w:color w:val="0000FF"/>
          <w:sz w:val="24"/>
        </w:rPr>
        <w:t>R4-2400478</w:t>
      </w:r>
      <w:r w:rsidRPr="005F1911">
        <w:rPr>
          <w:rFonts w:ascii="Arial" w:hAnsi="Arial" w:cs="Arial"/>
          <w:b/>
          <w:color w:val="0000FF"/>
          <w:sz w:val="24"/>
        </w:rPr>
        <w:tab/>
      </w:r>
      <w:r w:rsidRPr="005F1911">
        <w:rPr>
          <w:rFonts w:ascii="Arial" w:hAnsi="Arial" w:cs="Arial"/>
          <w:b/>
          <w:sz w:val="24"/>
        </w:rPr>
        <w:t>On FR2 SCell activation performance part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R4-2400540</w:t>
      </w:r>
      <w:r w:rsidRPr="005F1911">
        <w:rPr>
          <w:rFonts w:ascii="Arial" w:hAnsi="Arial" w:cs="Arial"/>
          <w:b/>
          <w:color w:val="0000FF"/>
          <w:sz w:val="24"/>
        </w:rPr>
        <w:tab/>
      </w:r>
      <w:r w:rsidRPr="005F1911">
        <w:rPr>
          <w:rFonts w:ascii="Arial" w:hAnsi="Arial" w:cs="Arial"/>
          <w:b/>
          <w:sz w:val="24"/>
        </w:rPr>
        <w:t>View on RRM performance requirements for FR2 Scell activation delay reduction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R4-2400809</w:t>
      </w:r>
      <w:r w:rsidRPr="005F1911">
        <w:rPr>
          <w:rFonts w:ascii="Arial" w:hAnsi="Arial" w:cs="Arial"/>
          <w:b/>
          <w:color w:val="0000FF"/>
          <w:sz w:val="24"/>
        </w:rPr>
        <w:tab/>
      </w:r>
      <w:r w:rsidRPr="005F1911">
        <w:rPr>
          <w:rFonts w:ascii="Arial" w:hAnsi="Arial" w:cs="Arial"/>
          <w:b/>
          <w:sz w:val="24"/>
        </w:rPr>
        <w:t>Performance aspects for FR2 SCell activation delay reduction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R4-2400810</w:t>
      </w:r>
      <w:r w:rsidRPr="005F1911">
        <w:rPr>
          <w:rFonts w:ascii="Arial" w:hAnsi="Arial" w:cs="Arial"/>
          <w:b/>
          <w:color w:val="0000FF"/>
          <w:sz w:val="24"/>
        </w:rPr>
        <w:tab/>
      </w:r>
      <w:r w:rsidRPr="005F1911">
        <w:rPr>
          <w:rFonts w:ascii="Arial" w:hAnsi="Arial" w:cs="Arial"/>
          <w:b/>
          <w:sz w:val="24"/>
        </w:rPr>
        <w:t>draftCR on performance requirements for L1-RSRP reporting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R4-2400811</w:t>
      </w:r>
      <w:r w:rsidRPr="005F1911">
        <w:rPr>
          <w:rFonts w:ascii="Arial" w:hAnsi="Arial" w:cs="Arial"/>
          <w:b/>
          <w:color w:val="0000FF"/>
          <w:sz w:val="24"/>
        </w:rPr>
        <w:tab/>
      </w:r>
      <w:r w:rsidRPr="005F1911">
        <w:rPr>
          <w:rFonts w:ascii="Arial" w:hAnsi="Arial" w:cs="Arial"/>
          <w:b/>
          <w:sz w:val="24"/>
        </w:rPr>
        <w:t>draftCR on TCs for SCell activation with beam sweeping factor reduction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R4-2401041</w:t>
      </w:r>
      <w:r w:rsidRPr="005F1911">
        <w:rPr>
          <w:rFonts w:ascii="Arial" w:hAnsi="Arial" w:cs="Arial"/>
          <w:b/>
          <w:color w:val="0000FF"/>
          <w:sz w:val="24"/>
        </w:rPr>
        <w:tab/>
      </w:r>
      <w:r w:rsidRPr="005F1911">
        <w:rPr>
          <w:rFonts w:ascii="Arial" w:hAnsi="Arial" w:cs="Arial"/>
          <w:b/>
          <w:sz w:val="24"/>
        </w:rPr>
        <w:t>(NR_RRM_enh3-Perf) Discussion on performance requirements for FR2 SCell activation delay reduction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R4-2401236</w:t>
      </w:r>
      <w:r w:rsidRPr="005F1911">
        <w:rPr>
          <w:rFonts w:ascii="Arial" w:hAnsi="Arial" w:cs="Arial"/>
          <w:b/>
          <w:color w:val="0000FF"/>
          <w:sz w:val="24"/>
        </w:rPr>
        <w:tab/>
      </w:r>
      <w:r w:rsidRPr="005F1911">
        <w:rPr>
          <w:rFonts w:ascii="Arial" w:hAnsi="Arial" w:cs="Arial"/>
          <w:b/>
          <w:sz w:val="24"/>
        </w:rPr>
        <w:t>Discussion on RRM performance requirements for FR2 SCell activation delay reduction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lastRenderedPageBreak/>
        <w:t>R4-2401320</w:t>
      </w:r>
      <w:r w:rsidRPr="005F1911">
        <w:rPr>
          <w:rFonts w:ascii="Arial" w:hAnsi="Arial" w:cs="Arial"/>
          <w:b/>
          <w:color w:val="0000FF"/>
          <w:sz w:val="24"/>
        </w:rPr>
        <w:tab/>
      </w:r>
      <w:r w:rsidRPr="005F1911">
        <w:rPr>
          <w:rFonts w:ascii="Arial" w:hAnsi="Arial" w:cs="Arial"/>
          <w:b/>
          <w:sz w:val="24"/>
        </w:rPr>
        <w:t>Discussion on performance requirements for FR2 SCell activation delay reduction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R4-2401636</w:t>
      </w:r>
      <w:r w:rsidRPr="005F1911">
        <w:rPr>
          <w:rFonts w:ascii="Arial" w:hAnsi="Arial" w:cs="Arial"/>
          <w:b/>
          <w:color w:val="0000FF"/>
          <w:sz w:val="24"/>
        </w:rPr>
        <w:tab/>
      </w:r>
      <w:r w:rsidRPr="005F1911">
        <w:rPr>
          <w:rFonts w:ascii="Arial" w:hAnsi="Arial" w:cs="Arial"/>
          <w:b/>
          <w:sz w:val="24"/>
        </w:rPr>
        <w:t>Discussion on the performance requirements for FR2 SCell activation enhancements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R4-2401928</w:t>
      </w:r>
      <w:r w:rsidRPr="005F1911">
        <w:rPr>
          <w:rFonts w:ascii="Arial" w:hAnsi="Arial" w:cs="Arial"/>
          <w:b/>
          <w:color w:val="0000FF"/>
          <w:sz w:val="24"/>
        </w:rPr>
        <w:tab/>
      </w:r>
      <w:r w:rsidRPr="005F1911">
        <w:rPr>
          <w:rFonts w:ascii="Arial" w:hAnsi="Arial" w:cs="Arial"/>
          <w:b/>
          <w:sz w:val="24"/>
        </w:rPr>
        <w:t>Discussion on test cases of FR2 SCell activation delay reduction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R4-2401929</w:t>
      </w:r>
      <w:r w:rsidRPr="005F1911">
        <w:rPr>
          <w:rFonts w:ascii="Arial" w:hAnsi="Arial" w:cs="Arial"/>
          <w:b/>
          <w:color w:val="0000FF"/>
          <w:sz w:val="24"/>
        </w:rPr>
        <w:tab/>
      </w:r>
      <w:r w:rsidRPr="005F1911">
        <w:rPr>
          <w:rFonts w:ascii="Arial" w:hAnsi="Arial" w:cs="Arial"/>
          <w:b/>
          <w:sz w:val="24"/>
        </w:rPr>
        <w:t>draft CR on test case for R18 FR2 SCell activation delay reduction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R4-2402847</w:t>
      </w:r>
      <w:r w:rsidRPr="005F1911">
        <w:rPr>
          <w:rFonts w:ascii="Arial" w:hAnsi="Arial" w:cs="Arial"/>
          <w:b/>
          <w:color w:val="0000FF"/>
          <w:sz w:val="24"/>
        </w:rPr>
        <w:tab/>
      </w:r>
      <w:r w:rsidRPr="005F1911">
        <w:rPr>
          <w:rFonts w:ascii="Arial" w:hAnsi="Arial" w:cs="Arial"/>
          <w:b/>
          <w:sz w:val="24"/>
        </w:rPr>
        <w:t>RRM performance requirements for FR2 SCell activation delay reduction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In this contribution we discuss RRM performance requirements for FR2 SCell activation delay reduction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R4-2402897</w:t>
      </w:r>
      <w:r w:rsidRPr="005F1911">
        <w:rPr>
          <w:rFonts w:ascii="Arial" w:hAnsi="Arial" w:cs="Arial"/>
          <w:b/>
          <w:color w:val="0000FF"/>
          <w:sz w:val="24"/>
        </w:rPr>
        <w:tab/>
      </w:r>
      <w:r w:rsidRPr="005F1911">
        <w:rPr>
          <w:rFonts w:ascii="Arial" w:hAnsi="Arial" w:cs="Arial"/>
          <w:b/>
          <w:sz w:val="24"/>
        </w:rPr>
        <w:t>Discussion on the performance requirements for FR2 SCell activation enhancement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5" w:name="_Toc159599955"/>
      <w:r w:rsidRPr="005F1911">
        <w:rPr>
          <w:rFonts w:ascii="Arial" w:eastAsiaTheme="minorEastAsia" w:hAnsi="Arial"/>
          <w:sz w:val="24"/>
          <w:lang w:eastAsia="en-GB"/>
        </w:rPr>
        <w:t>8.4.4</w:t>
      </w:r>
      <w:r w:rsidRPr="005F1911">
        <w:rPr>
          <w:rFonts w:ascii="Arial" w:eastAsiaTheme="minorEastAsia" w:hAnsi="Arial"/>
          <w:sz w:val="24"/>
          <w:lang w:eastAsia="en-GB"/>
        </w:rPr>
        <w:tab/>
        <w:t>RRM performance requirements for FR1-FR1 NR DC</w:t>
      </w:r>
      <w:bookmarkEnd w:id="35"/>
    </w:p>
    <w:p w:rsidR="003744F6" w:rsidRPr="005F1911" w:rsidRDefault="003744F6" w:rsidP="003744F6">
      <w:pPr>
        <w:rPr>
          <w:rFonts w:ascii="Arial" w:hAnsi="Arial" w:cs="Arial"/>
          <w:b/>
          <w:sz w:val="24"/>
        </w:rPr>
      </w:pPr>
      <w:r w:rsidRPr="005F1911">
        <w:rPr>
          <w:rFonts w:ascii="Arial" w:hAnsi="Arial" w:cs="Arial"/>
          <w:b/>
          <w:color w:val="0000FF"/>
          <w:sz w:val="24"/>
        </w:rPr>
        <w:t>R4-2400479</w:t>
      </w:r>
      <w:r w:rsidRPr="005F1911">
        <w:rPr>
          <w:rFonts w:ascii="Arial" w:hAnsi="Arial" w:cs="Arial"/>
          <w:b/>
          <w:color w:val="0000FF"/>
          <w:sz w:val="24"/>
        </w:rPr>
        <w:tab/>
      </w:r>
      <w:r w:rsidRPr="005F1911">
        <w:rPr>
          <w:rFonts w:ascii="Arial" w:hAnsi="Arial" w:cs="Arial"/>
          <w:b/>
          <w:sz w:val="24"/>
        </w:rPr>
        <w:t>On RACH-less PSCell activation testing for FR1-FR1 NR-DC</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R4-2400541</w:t>
      </w:r>
      <w:r w:rsidRPr="005F1911">
        <w:rPr>
          <w:rFonts w:ascii="Arial" w:hAnsi="Arial" w:cs="Arial"/>
          <w:b/>
          <w:color w:val="0000FF"/>
          <w:sz w:val="24"/>
        </w:rPr>
        <w:tab/>
      </w:r>
      <w:r w:rsidRPr="005F1911">
        <w:rPr>
          <w:rFonts w:ascii="Arial" w:hAnsi="Arial" w:cs="Arial"/>
          <w:b/>
          <w:sz w:val="24"/>
        </w:rPr>
        <w:t>View on RRM performance requirements for FR1+FR1 NR-DC</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R4-2400995</w:t>
      </w:r>
      <w:r w:rsidRPr="005F1911">
        <w:rPr>
          <w:rFonts w:ascii="Arial" w:hAnsi="Arial" w:cs="Arial"/>
          <w:b/>
          <w:color w:val="0000FF"/>
          <w:sz w:val="24"/>
        </w:rPr>
        <w:tab/>
      </w:r>
      <w:r w:rsidRPr="005F1911">
        <w:rPr>
          <w:rFonts w:ascii="Arial" w:hAnsi="Arial" w:cs="Arial"/>
          <w:b/>
          <w:sz w:val="24"/>
        </w:rPr>
        <w:t>DraftCR on TC for HO with PSCell from FR1-FR2 NR-DC to FR1-FR1 NR-DC</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R4-2400996</w:t>
      </w:r>
      <w:r w:rsidRPr="005F1911">
        <w:rPr>
          <w:rFonts w:ascii="Arial" w:hAnsi="Arial" w:cs="Arial"/>
          <w:b/>
          <w:color w:val="0000FF"/>
          <w:sz w:val="24"/>
        </w:rPr>
        <w:tab/>
      </w:r>
      <w:r w:rsidRPr="005F1911">
        <w:rPr>
          <w:rFonts w:ascii="Arial" w:hAnsi="Arial" w:cs="Arial"/>
          <w:b/>
          <w:sz w:val="24"/>
        </w:rPr>
        <w:t>On RRM test case design and work splitting for FR1+FR1 NR-DC</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R4-2401321</w:t>
      </w:r>
      <w:r w:rsidRPr="005F1911">
        <w:rPr>
          <w:rFonts w:ascii="Arial" w:hAnsi="Arial" w:cs="Arial"/>
          <w:b/>
          <w:color w:val="0000FF"/>
          <w:sz w:val="24"/>
        </w:rPr>
        <w:tab/>
      </w:r>
      <w:r w:rsidRPr="005F1911">
        <w:rPr>
          <w:rFonts w:ascii="Arial" w:hAnsi="Arial" w:cs="Arial"/>
          <w:b/>
          <w:sz w:val="24"/>
        </w:rPr>
        <w:t>DraftCR on TC2 for HO with PSCell from FR1-FR1 NR-DC to FR1-FR2 NR-DC</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R4-2401416</w:t>
      </w:r>
      <w:r w:rsidRPr="005F1911">
        <w:rPr>
          <w:rFonts w:ascii="Arial" w:hAnsi="Arial" w:cs="Arial"/>
          <w:b/>
          <w:color w:val="0000FF"/>
          <w:sz w:val="24"/>
        </w:rPr>
        <w:tab/>
      </w:r>
      <w:r w:rsidRPr="005F1911">
        <w:rPr>
          <w:rFonts w:ascii="Arial" w:hAnsi="Arial" w:cs="Arial"/>
          <w:b/>
          <w:sz w:val="24"/>
        </w:rPr>
        <w:t>Draft CR to TS38.133 performance test case for SCG activation for FR1-FR1 NR DC</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draftCR is based on CR spilit to add test case for Rel-18 SCG activaiton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R4-2401506</w:t>
      </w:r>
      <w:r w:rsidRPr="005F1911">
        <w:rPr>
          <w:rFonts w:ascii="Arial" w:hAnsi="Arial" w:cs="Arial"/>
          <w:b/>
          <w:color w:val="0000FF"/>
          <w:sz w:val="24"/>
        </w:rPr>
        <w:tab/>
      </w:r>
      <w:r w:rsidRPr="005F1911">
        <w:rPr>
          <w:rFonts w:ascii="Arial" w:hAnsi="Arial" w:cs="Arial"/>
          <w:b/>
          <w:sz w:val="24"/>
        </w:rPr>
        <w:t>Draft CR for test case on Conditional PSCell addition and release delay of NR PSCell in FR1</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R4-2401738</w:t>
      </w:r>
      <w:r w:rsidRPr="005F1911">
        <w:rPr>
          <w:rFonts w:ascii="Arial" w:hAnsi="Arial" w:cs="Arial"/>
          <w:b/>
          <w:color w:val="0000FF"/>
          <w:sz w:val="24"/>
        </w:rPr>
        <w:tab/>
      </w:r>
      <w:r w:rsidRPr="005F1911">
        <w:rPr>
          <w:rFonts w:ascii="Arial" w:hAnsi="Arial" w:cs="Arial"/>
          <w:b/>
          <w:sz w:val="24"/>
        </w:rPr>
        <w:t>DraftCR on PSCell addition and release delay of unknown FR1 PSCell for FR1+FR1 NR-DC</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6" w:name="_Toc159599956"/>
      <w:r w:rsidRPr="005F1911">
        <w:rPr>
          <w:rFonts w:ascii="Arial" w:eastAsiaTheme="minorEastAsia" w:hAnsi="Arial"/>
          <w:sz w:val="24"/>
          <w:lang w:eastAsia="en-GB"/>
        </w:rPr>
        <w:t>8.4.5</w:t>
      </w:r>
      <w:r w:rsidRPr="005F1911">
        <w:rPr>
          <w:rFonts w:ascii="Arial" w:eastAsiaTheme="minorEastAsia" w:hAnsi="Arial"/>
          <w:sz w:val="24"/>
          <w:lang w:eastAsia="en-GB"/>
        </w:rPr>
        <w:tab/>
        <w:t>Moderator summary and conclusions</w:t>
      </w:r>
      <w:bookmarkEnd w:id="36"/>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[110][207] NR_RRM_enh3_part1</w:t>
      </w:r>
    </w:p>
    <w:p w:rsidR="003744F6" w:rsidRPr="005F1911" w:rsidRDefault="003744F6" w:rsidP="003744F6">
      <w:pPr>
        <w:rPr>
          <w:rFonts w:ascii="Arial" w:hAnsi="Arial" w:cs="Arial"/>
          <w:b/>
          <w:sz w:val="24"/>
        </w:rPr>
      </w:pPr>
      <w:r w:rsidRPr="005F1911">
        <w:rPr>
          <w:rFonts w:ascii="Arial" w:hAnsi="Arial" w:cs="Arial"/>
          <w:b/>
          <w:color w:val="0000FF"/>
          <w:sz w:val="24"/>
        </w:rPr>
        <w:t>R4-2400743</w:t>
      </w:r>
      <w:r w:rsidRPr="005F1911">
        <w:rPr>
          <w:rFonts w:ascii="Arial" w:hAnsi="Arial" w:cs="Arial"/>
          <w:b/>
          <w:color w:val="0000FF"/>
          <w:sz w:val="24"/>
        </w:rPr>
        <w:tab/>
      </w:r>
      <w:r w:rsidRPr="005F1911">
        <w:rPr>
          <w:rFonts w:ascii="Arial" w:hAnsi="Arial" w:cs="Arial"/>
          <w:b/>
          <w:sz w:val="24"/>
        </w:rPr>
        <w:t>Topic summary for [110][207] NR_RRM_enh3_part1</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lastRenderedPageBreak/>
        <w:t>Topic summary in RRM session</w:t>
      </w:r>
    </w:p>
    <w:p w:rsidR="003744F6"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3744F6" w:rsidRPr="001F0033" w:rsidRDefault="003744F6" w:rsidP="003744F6">
      <w:pPr>
        <w:rPr>
          <w:b/>
          <w:sz w:val="21"/>
          <w:szCs w:val="21"/>
          <w:u w:val="single"/>
          <w:lang w:eastAsia="ko-KR"/>
        </w:rPr>
      </w:pPr>
      <w:r w:rsidRPr="001F0033">
        <w:rPr>
          <w:b/>
          <w:sz w:val="21"/>
          <w:szCs w:val="21"/>
          <w:u w:val="single"/>
          <w:lang w:eastAsia="ko-KR"/>
        </w:rPr>
        <w:t>Topic #1: Core part maintenance (8.4.1)</w:t>
      </w:r>
    </w:p>
    <w:p w:rsidR="003744F6" w:rsidRPr="001F0033" w:rsidRDefault="003744F6" w:rsidP="003744F6">
      <w:pPr>
        <w:rPr>
          <w:b/>
          <w:sz w:val="21"/>
          <w:szCs w:val="21"/>
          <w:u w:val="single"/>
          <w:lang w:eastAsia="ko-KR"/>
        </w:rPr>
      </w:pPr>
      <w:r w:rsidRPr="001F0033">
        <w:rPr>
          <w:b/>
          <w:sz w:val="21"/>
          <w:szCs w:val="21"/>
          <w:u w:val="single"/>
          <w:lang w:eastAsia="ko-KR"/>
        </w:rPr>
        <w:t>Issue 1-1: known condition for PL-RS of unknown PUCCH SCell during activation with L3 reporting?</w:t>
      </w:r>
    </w:p>
    <w:p w:rsidR="003744F6" w:rsidRPr="001F0033" w:rsidRDefault="003744F6" w:rsidP="003744F6">
      <w:pPr>
        <w:pStyle w:val="aff5"/>
        <w:numPr>
          <w:ilvl w:val="0"/>
          <w:numId w:val="9"/>
        </w:numPr>
        <w:overflowPunct w:val="0"/>
        <w:autoSpaceDE w:val="0"/>
        <w:autoSpaceDN w:val="0"/>
        <w:adjustRightInd w:val="0"/>
        <w:jc w:val="both"/>
        <w:textAlignment w:val="baseline"/>
        <w:rPr>
          <w:rFonts w:eastAsia="Times New Roman"/>
          <w:szCs w:val="21"/>
        </w:rPr>
      </w:pPr>
      <w:r w:rsidRPr="001F0033">
        <w:rPr>
          <w:szCs w:val="21"/>
        </w:rPr>
        <w:t>Proposal (Nokia): The PL-RS is known for unknown PUCCH SCell during activation with L3 reporting if</w:t>
      </w:r>
    </w:p>
    <w:p w:rsidR="003744F6" w:rsidRPr="001F0033" w:rsidRDefault="003744F6" w:rsidP="003744F6">
      <w:pPr>
        <w:pStyle w:val="aff5"/>
        <w:numPr>
          <w:ilvl w:val="1"/>
          <w:numId w:val="9"/>
        </w:numPr>
        <w:overflowPunct w:val="0"/>
        <w:autoSpaceDE w:val="0"/>
        <w:autoSpaceDN w:val="0"/>
        <w:adjustRightInd w:val="0"/>
        <w:jc w:val="both"/>
        <w:textAlignment w:val="baseline"/>
        <w:rPr>
          <w:rFonts w:eastAsia="Times New Roman"/>
          <w:szCs w:val="21"/>
        </w:rPr>
      </w:pPr>
      <w:r w:rsidRPr="001F0033">
        <w:rPr>
          <w:rFonts w:eastAsia="Times New Roman"/>
          <w:szCs w:val="21"/>
        </w:rPr>
        <w:t xml:space="preserve">The target pathloss reference signal determination is based on the L3 reporting after SCell activation command, if UE only reports L3 report before receiving TCI activation command, or </w:t>
      </w:r>
    </w:p>
    <w:p w:rsidR="003744F6" w:rsidRPr="001F0033" w:rsidRDefault="003744F6" w:rsidP="003744F6">
      <w:pPr>
        <w:pStyle w:val="aff5"/>
        <w:numPr>
          <w:ilvl w:val="1"/>
          <w:numId w:val="9"/>
        </w:numPr>
        <w:overflowPunct w:val="0"/>
        <w:autoSpaceDE w:val="0"/>
        <w:autoSpaceDN w:val="0"/>
        <w:adjustRightInd w:val="0"/>
        <w:jc w:val="both"/>
        <w:textAlignment w:val="baseline"/>
        <w:rPr>
          <w:rFonts w:eastAsia="Times New Roman"/>
          <w:szCs w:val="21"/>
        </w:rPr>
      </w:pPr>
      <w:r w:rsidRPr="001F0033">
        <w:rPr>
          <w:rFonts w:eastAsia="Times New Roman"/>
          <w:szCs w:val="21"/>
        </w:rPr>
        <w:t>The target pathloss reference signal determination is based on either the latest L1 measurement reporting or the L3 report after SCell activation command, if UE reports both before receiving TCI activation command.</w:t>
      </w:r>
    </w:p>
    <w:p w:rsidR="003744F6" w:rsidRPr="001F0033" w:rsidRDefault="003744F6" w:rsidP="003744F6">
      <w:pPr>
        <w:pStyle w:val="aff5"/>
        <w:numPr>
          <w:ilvl w:val="0"/>
          <w:numId w:val="8"/>
        </w:numPr>
        <w:ind w:left="450"/>
        <w:jc w:val="both"/>
        <w:rPr>
          <w:b/>
          <w:szCs w:val="21"/>
          <w:u w:val="single"/>
          <w:lang w:eastAsia="ko-KR"/>
        </w:rPr>
      </w:pPr>
      <w:r w:rsidRPr="001F0033">
        <w:rPr>
          <w:szCs w:val="21"/>
        </w:rPr>
        <w:t xml:space="preserve">Recommended WF: </w:t>
      </w:r>
    </w:p>
    <w:p w:rsidR="003744F6" w:rsidRPr="001F0033" w:rsidRDefault="003744F6" w:rsidP="003744F6">
      <w:pPr>
        <w:pStyle w:val="aff5"/>
        <w:numPr>
          <w:ilvl w:val="1"/>
          <w:numId w:val="8"/>
        </w:numPr>
        <w:ind w:left="1080"/>
        <w:jc w:val="both"/>
        <w:rPr>
          <w:szCs w:val="21"/>
        </w:rPr>
      </w:pPr>
      <w:r w:rsidRPr="001F0033">
        <w:rPr>
          <w:szCs w:val="21"/>
        </w:rPr>
        <w:t>FFS on the above option.</w:t>
      </w:r>
    </w:p>
    <w:p w:rsidR="003744F6" w:rsidRDefault="003744F6" w:rsidP="003744F6">
      <w:pPr>
        <w:spacing w:after="120"/>
        <w:rPr>
          <w:sz w:val="21"/>
          <w:szCs w:val="21"/>
          <w:lang w:eastAsia="zh-CN"/>
        </w:rPr>
      </w:pPr>
      <w:r w:rsidRPr="00AF512F">
        <w:rPr>
          <w:sz w:val="21"/>
          <w:szCs w:val="21"/>
          <w:lang w:eastAsia="zh-CN"/>
        </w:rPr>
        <w:t xml:space="preserve">Moderator: </w:t>
      </w:r>
      <w:r>
        <w:rPr>
          <w:sz w:val="21"/>
          <w:szCs w:val="21"/>
          <w:lang w:eastAsia="zh-CN"/>
        </w:rPr>
        <w:t xml:space="preserve">To </w:t>
      </w:r>
      <w:r w:rsidRPr="00AF512F">
        <w:rPr>
          <w:sz w:val="21"/>
          <w:szCs w:val="21"/>
          <w:lang w:eastAsia="zh-CN"/>
        </w:rPr>
        <w:t>update the PL-RS condition based on the new feature agreed in Rel-18.</w:t>
      </w:r>
      <w:r>
        <w:rPr>
          <w:sz w:val="21"/>
          <w:szCs w:val="21"/>
          <w:lang w:eastAsia="zh-CN"/>
        </w:rPr>
        <w:t xml:space="preserve"> </w:t>
      </w:r>
    </w:p>
    <w:p w:rsidR="003744F6" w:rsidRDefault="003744F6" w:rsidP="003744F6">
      <w:pPr>
        <w:spacing w:after="120"/>
        <w:rPr>
          <w:sz w:val="21"/>
          <w:szCs w:val="21"/>
          <w:lang w:eastAsia="zh-CN"/>
        </w:rPr>
      </w:pPr>
      <w:r>
        <w:rPr>
          <w:sz w:val="21"/>
          <w:szCs w:val="21"/>
          <w:lang w:eastAsia="zh-CN"/>
        </w:rPr>
        <w:t>MTK: this is only applied when UE is configured with L3 reporting during Scell activation?</w:t>
      </w:r>
    </w:p>
    <w:p w:rsidR="003744F6" w:rsidRPr="00AF512F" w:rsidRDefault="003744F6" w:rsidP="003744F6">
      <w:pPr>
        <w:ind w:leftChars="100" w:left="200"/>
        <w:rPr>
          <w:sz w:val="21"/>
          <w:szCs w:val="21"/>
          <w:lang w:eastAsia="zh-CN"/>
        </w:rPr>
      </w:pPr>
      <w:r>
        <w:rPr>
          <w:sz w:val="21"/>
          <w:szCs w:val="21"/>
          <w:lang w:eastAsia="zh-CN"/>
        </w:rPr>
        <w:t xml:space="preserve">Moderator: yes, this is the common understanding. </w:t>
      </w:r>
    </w:p>
    <w:p w:rsidR="003744F6" w:rsidRPr="00B87D3E" w:rsidRDefault="003744F6" w:rsidP="003744F6">
      <w:pPr>
        <w:pStyle w:val="aff5"/>
        <w:numPr>
          <w:ilvl w:val="0"/>
          <w:numId w:val="9"/>
        </w:numPr>
        <w:overflowPunct w:val="0"/>
        <w:autoSpaceDE w:val="0"/>
        <w:autoSpaceDN w:val="0"/>
        <w:adjustRightInd w:val="0"/>
        <w:jc w:val="both"/>
        <w:textAlignment w:val="baseline"/>
        <w:rPr>
          <w:rFonts w:eastAsia="Times New Roman"/>
          <w:szCs w:val="21"/>
          <w:highlight w:val="green"/>
        </w:rPr>
      </w:pPr>
      <w:r w:rsidRPr="00B87D3E">
        <w:rPr>
          <w:szCs w:val="21"/>
          <w:highlight w:val="green"/>
        </w:rPr>
        <w:t>Agreement: The PL-RS is known for unknown PUCCH SCell during activation with L3 reporting if</w:t>
      </w:r>
    </w:p>
    <w:p w:rsidR="003744F6" w:rsidRPr="00B87D3E" w:rsidRDefault="003744F6" w:rsidP="003744F6">
      <w:pPr>
        <w:pStyle w:val="aff5"/>
        <w:numPr>
          <w:ilvl w:val="1"/>
          <w:numId w:val="9"/>
        </w:numPr>
        <w:overflowPunct w:val="0"/>
        <w:autoSpaceDE w:val="0"/>
        <w:autoSpaceDN w:val="0"/>
        <w:adjustRightInd w:val="0"/>
        <w:jc w:val="both"/>
        <w:textAlignment w:val="baseline"/>
        <w:rPr>
          <w:rFonts w:eastAsia="Times New Roman"/>
          <w:szCs w:val="21"/>
          <w:highlight w:val="green"/>
        </w:rPr>
      </w:pPr>
      <w:r w:rsidRPr="00B87D3E">
        <w:rPr>
          <w:rFonts w:eastAsia="Times New Roman"/>
          <w:szCs w:val="21"/>
          <w:highlight w:val="green"/>
        </w:rPr>
        <w:t xml:space="preserve">The target pathloss reference signal determination is based on the L3 reporting after SCell activation command, if UE only reports L3 report before receiving TCI activation command, or </w:t>
      </w:r>
    </w:p>
    <w:p w:rsidR="003744F6" w:rsidRPr="00B87D3E" w:rsidRDefault="003744F6" w:rsidP="003744F6">
      <w:pPr>
        <w:pStyle w:val="aff5"/>
        <w:numPr>
          <w:ilvl w:val="1"/>
          <w:numId w:val="9"/>
        </w:numPr>
        <w:overflowPunct w:val="0"/>
        <w:autoSpaceDE w:val="0"/>
        <w:autoSpaceDN w:val="0"/>
        <w:adjustRightInd w:val="0"/>
        <w:jc w:val="both"/>
        <w:textAlignment w:val="baseline"/>
        <w:rPr>
          <w:rFonts w:eastAsia="Times New Roman"/>
          <w:szCs w:val="21"/>
          <w:highlight w:val="green"/>
        </w:rPr>
      </w:pPr>
      <w:r w:rsidRPr="00B87D3E">
        <w:rPr>
          <w:rFonts w:eastAsia="Times New Roman"/>
          <w:szCs w:val="21"/>
          <w:highlight w:val="green"/>
        </w:rPr>
        <w:t>The target pathloss reference signal determination is based on either the latest L1 measurement reporting or the L3 report after SCell activation command, if UE reports both before receiving TCI activation command.</w:t>
      </w:r>
    </w:p>
    <w:p w:rsidR="003744F6" w:rsidRDefault="003744F6" w:rsidP="003744F6">
      <w:pPr>
        <w:rPr>
          <w:b/>
          <w:sz w:val="21"/>
          <w:szCs w:val="21"/>
          <w:u w:val="single"/>
          <w:lang w:eastAsia="zh-CN"/>
        </w:rPr>
      </w:pPr>
    </w:p>
    <w:p w:rsidR="003744F6" w:rsidRPr="001F0033" w:rsidRDefault="003744F6" w:rsidP="003744F6">
      <w:pPr>
        <w:rPr>
          <w:b/>
          <w:sz w:val="21"/>
          <w:szCs w:val="21"/>
          <w:u w:val="single"/>
          <w:lang w:eastAsia="ko-KR"/>
        </w:rPr>
      </w:pPr>
      <w:r w:rsidRPr="001F0033">
        <w:rPr>
          <w:b/>
          <w:sz w:val="21"/>
          <w:szCs w:val="21"/>
          <w:u w:val="single"/>
          <w:lang w:eastAsia="ko-KR"/>
        </w:rPr>
        <w:t>Topic #2: RRM performance requirements for FR2 SCell activation delay reduction (8.4.3)</w:t>
      </w:r>
    </w:p>
    <w:p w:rsidR="003744F6" w:rsidRPr="001F0033" w:rsidRDefault="003744F6" w:rsidP="003744F6">
      <w:pPr>
        <w:rPr>
          <w:b/>
          <w:sz w:val="21"/>
          <w:szCs w:val="21"/>
          <w:u w:val="single"/>
          <w:lang w:eastAsia="ko-KR"/>
        </w:rPr>
      </w:pPr>
      <w:r w:rsidRPr="001F0033">
        <w:rPr>
          <w:b/>
          <w:sz w:val="21"/>
          <w:szCs w:val="21"/>
          <w:u w:val="single"/>
          <w:lang w:eastAsia="ko-KR"/>
        </w:rPr>
        <w:t>Sub-topic 2-1 performance requirement</w:t>
      </w:r>
    </w:p>
    <w:p w:rsidR="003744F6" w:rsidRPr="001F0033" w:rsidRDefault="003744F6" w:rsidP="003744F6">
      <w:pPr>
        <w:rPr>
          <w:b/>
          <w:sz w:val="21"/>
          <w:szCs w:val="21"/>
          <w:u w:val="single"/>
          <w:lang w:eastAsia="ko-KR"/>
        </w:rPr>
      </w:pPr>
      <w:r w:rsidRPr="001F0033">
        <w:rPr>
          <w:b/>
          <w:sz w:val="21"/>
          <w:szCs w:val="21"/>
          <w:u w:val="single"/>
          <w:lang w:eastAsia="ko-KR"/>
        </w:rPr>
        <w:t>Issue 2-1-1: Performance requirement design</w:t>
      </w:r>
    </w:p>
    <w:p w:rsidR="003744F6" w:rsidRPr="001F0033" w:rsidRDefault="003744F6" w:rsidP="003744F6">
      <w:pPr>
        <w:pStyle w:val="aff5"/>
        <w:numPr>
          <w:ilvl w:val="0"/>
          <w:numId w:val="8"/>
        </w:numPr>
        <w:overflowPunct w:val="0"/>
        <w:autoSpaceDE w:val="0"/>
        <w:autoSpaceDN w:val="0"/>
        <w:adjustRightInd w:val="0"/>
        <w:textAlignment w:val="baseline"/>
        <w:rPr>
          <w:szCs w:val="21"/>
        </w:rPr>
      </w:pPr>
      <w:r w:rsidRPr="001F0033">
        <w:rPr>
          <w:szCs w:val="21"/>
        </w:rPr>
        <w:t xml:space="preserve">Proposal (Nokia): </w:t>
      </w:r>
    </w:p>
    <w:p w:rsidR="003744F6" w:rsidRPr="001F0033" w:rsidRDefault="003744F6" w:rsidP="003744F6">
      <w:pPr>
        <w:pStyle w:val="aff5"/>
        <w:numPr>
          <w:ilvl w:val="1"/>
          <w:numId w:val="8"/>
        </w:numPr>
        <w:overflowPunct w:val="0"/>
        <w:autoSpaceDE w:val="0"/>
        <w:autoSpaceDN w:val="0"/>
        <w:adjustRightInd w:val="0"/>
        <w:textAlignment w:val="baseline"/>
        <w:rPr>
          <w:szCs w:val="21"/>
        </w:rPr>
      </w:pPr>
      <w:r w:rsidRPr="001F0033">
        <w:rPr>
          <w:szCs w:val="21"/>
        </w:rPr>
        <w:t>The SSB-based L1-RSRP report shall fulfil the existing accuracy requirements in TS38.133 clause 10.1.20 irrespective of the sweeping factor as indicated in reduceForSSB-L1-RSRP-Meas.</w:t>
      </w:r>
    </w:p>
    <w:p w:rsidR="003744F6" w:rsidRPr="001F0033" w:rsidRDefault="003744F6" w:rsidP="003744F6">
      <w:pPr>
        <w:pStyle w:val="aff5"/>
        <w:numPr>
          <w:ilvl w:val="0"/>
          <w:numId w:val="8"/>
        </w:numPr>
        <w:ind w:left="720"/>
        <w:rPr>
          <w:szCs w:val="21"/>
        </w:rPr>
      </w:pPr>
      <w:r w:rsidRPr="001F0033">
        <w:rPr>
          <w:szCs w:val="21"/>
        </w:rPr>
        <w:t>Recommended WF</w:t>
      </w:r>
    </w:p>
    <w:p w:rsidR="003744F6" w:rsidRPr="001F0033" w:rsidRDefault="003744F6" w:rsidP="003744F6">
      <w:pPr>
        <w:pStyle w:val="aff5"/>
        <w:numPr>
          <w:ilvl w:val="1"/>
          <w:numId w:val="8"/>
        </w:numPr>
        <w:ind w:left="1440"/>
        <w:rPr>
          <w:szCs w:val="21"/>
        </w:rPr>
      </w:pPr>
      <w:r w:rsidRPr="001F0033">
        <w:rPr>
          <w:szCs w:val="21"/>
        </w:rPr>
        <w:t xml:space="preserve">[Moderator]: Nokia’s proposal to add corresponding description in TS38.133 clause 10.1.20. </w:t>
      </w:r>
    </w:p>
    <w:p w:rsidR="003744F6" w:rsidRDefault="003744F6" w:rsidP="003744F6">
      <w:pPr>
        <w:spacing w:after="120"/>
        <w:rPr>
          <w:sz w:val="21"/>
          <w:szCs w:val="21"/>
          <w:lang w:eastAsia="zh-CN"/>
        </w:rPr>
      </w:pPr>
      <w:r w:rsidRPr="00B87D3E">
        <w:rPr>
          <w:rFonts w:hint="eastAsia"/>
          <w:sz w:val="21"/>
          <w:szCs w:val="21"/>
          <w:lang w:eastAsia="zh-CN"/>
        </w:rPr>
        <w:t>M</w:t>
      </w:r>
      <w:r w:rsidRPr="00B87D3E">
        <w:rPr>
          <w:sz w:val="21"/>
          <w:szCs w:val="21"/>
          <w:lang w:eastAsia="zh-CN"/>
        </w:rPr>
        <w:t xml:space="preserve">oderator: this will be reflected in the test case, but no dedicated test case for accuracy. </w:t>
      </w:r>
    </w:p>
    <w:p w:rsidR="003744F6" w:rsidRDefault="003744F6" w:rsidP="003744F6">
      <w:pPr>
        <w:spacing w:after="120"/>
        <w:rPr>
          <w:sz w:val="21"/>
          <w:szCs w:val="21"/>
          <w:lang w:eastAsia="zh-CN"/>
        </w:rPr>
      </w:pPr>
      <w:r>
        <w:rPr>
          <w:sz w:val="21"/>
          <w:szCs w:val="21"/>
          <w:lang w:eastAsia="zh-CN"/>
        </w:rPr>
        <w:t xml:space="preserve">Nokia: we want to clarify this. </w:t>
      </w:r>
    </w:p>
    <w:p w:rsidR="003744F6" w:rsidRDefault="003744F6" w:rsidP="003744F6">
      <w:pPr>
        <w:spacing w:after="120"/>
        <w:rPr>
          <w:sz w:val="21"/>
          <w:szCs w:val="21"/>
          <w:lang w:eastAsia="zh-CN"/>
        </w:rPr>
      </w:pPr>
      <w:r>
        <w:rPr>
          <w:rFonts w:hint="eastAsia"/>
          <w:sz w:val="21"/>
          <w:szCs w:val="21"/>
          <w:lang w:eastAsia="zh-CN"/>
        </w:rPr>
        <w:t>A</w:t>
      </w:r>
      <w:r>
        <w:rPr>
          <w:sz w:val="21"/>
          <w:szCs w:val="21"/>
          <w:lang w:eastAsia="zh-CN"/>
        </w:rPr>
        <w:t xml:space="preserve">pple: the accuracy can be the same, but the side condition can be different based on the core requirement. We cannot directly refer to the existing table which including both accuracy and side condition. </w:t>
      </w:r>
    </w:p>
    <w:p w:rsidR="003744F6" w:rsidRDefault="003744F6" w:rsidP="003744F6">
      <w:pPr>
        <w:spacing w:after="120"/>
        <w:rPr>
          <w:sz w:val="21"/>
          <w:szCs w:val="21"/>
          <w:lang w:eastAsia="zh-CN"/>
        </w:rPr>
      </w:pPr>
    </w:p>
    <w:p w:rsidR="003744F6" w:rsidRPr="00704AA2" w:rsidRDefault="003744F6" w:rsidP="003744F6">
      <w:pPr>
        <w:spacing w:after="120"/>
        <w:rPr>
          <w:sz w:val="21"/>
          <w:szCs w:val="21"/>
          <w:highlight w:val="green"/>
          <w:lang w:eastAsia="zh-CN"/>
        </w:rPr>
      </w:pPr>
      <w:r w:rsidRPr="00704AA2">
        <w:rPr>
          <w:rFonts w:hint="eastAsia"/>
          <w:sz w:val="21"/>
          <w:szCs w:val="21"/>
          <w:highlight w:val="green"/>
          <w:lang w:eastAsia="zh-CN"/>
        </w:rPr>
        <w:t>A</w:t>
      </w:r>
      <w:r w:rsidRPr="00704AA2">
        <w:rPr>
          <w:sz w:val="21"/>
          <w:szCs w:val="21"/>
          <w:highlight w:val="green"/>
          <w:lang w:eastAsia="zh-CN"/>
        </w:rPr>
        <w:t>greement:</w:t>
      </w:r>
    </w:p>
    <w:p w:rsidR="003744F6" w:rsidRDefault="003744F6" w:rsidP="003744F6">
      <w:pPr>
        <w:spacing w:after="120"/>
        <w:rPr>
          <w:sz w:val="21"/>
          <w:szCs w:val="21"/>
          <w:lang w:eastAsia="zh-CN"/>
        </w:rPr>
      </w:pPr>
      <w:r w:rsidRPr="00704AA2">
        <w:rPr>
          <w:sz w:val="21"/>
          <w:szCs w:val="21"/>
          <w:highlight w:val="green"/>
          <w:lang w:eastAsia="zh-CN"/>
        </w:rPr>
        <w:t xml:space="preserve">In the test case, RAN4 specify that the existing </w:t>
      </w:r>
      <w:r>
        <w:rPr>
          <w:sz w:val="21"/>
          <w:szCs w:val="21"/>
          <w:highlight w:val="green"/>
          <w:lang w:eastAsia="zh-CN"/>
        </w:rPr>
        <w:t xml:space="preserve">L1-RSRP </w:t>
      </w:r>
      <w:r w:rsidRPr="00704AA2">
        <w:rPr>
          <w:sz w:val="21"/>
          <w:szCs w:val="21"/>
          <w:highlight w:val="green"/>
          <w:lang w:eastAsia="zh-CN"/>
        </w:rPr>
        <w:t>accuracy requirements (not include the corresponding side condition) shall be fulfilled</w:t>
      </w:r>
      <w:r w:rsidRPr="00704AA2">
        <w:rPr>
          <w:sz w:val="21"/>
          <w:szCs w:val="21"/>
          <w:highlight w:val="green"/>
        </w:rPr>
        <w:t xml:space="preserve"> irrespective of the sweeping factor as indicated in reduceForSSB-L1-RSRP-Meas</w:t>
      </w:r>
      <w:r w:rsidRPr="00704AA2">
        <w:rPr>
          <w:sz w:val="21"/>
          <w:szCs w:val="21"/>
          <w:highlight w:val="green"/>
          <w:lang w:eastAsia="zh-CN"/>
        </w:rPr>
        <w:t xml:space="preserve">. No new accuracy requirement to be defined in </w:t>
      </w:r>
      <w:r w:rsidRPr="00704AA2">
        <w:rPr>
          <w:sz w:val="21"/>
          <w:szCs w:val="21"/>
          <w:highlight w:val="green"/>
        </w:rPr>
        <w:t>TS 38.133 clause 10</w:t>
      </w:r>
      <w:r w:rsidRPr="00704AA2">
        <w:rPr>
          <w:sz w:val="21"/>
          <w:szCs w:val="21"/>
          <w:highlight w:val="green"/>
          <w:lang w:eastAsia="zh-CN"/>
        </w:rPr>
        <w:t>.</w:t>
      </w:r>
      <w:r>
        <w:rPr>
          <w:sz w:val="21"/>
          <w:szCs w:val="21"/>
          <w:lang w:eastAsia="zh-CN"/>
        </w:rPr>
        <w:t xml:space="preserve"> </w:t>
      </w:r>
    </w:p>
    <w:p w:rsidR="003744F6" w:rsidRPr="00B87D3E" w:rsidRDefault="003744F6" w:rsidP="003744F6">
      <w:pPr>
        <w:spacing w:after="120"/>
        <w:rPr>
          <w:sz w:val="21"/>
          <w:szCs w:val="21"/>
          <w:lang w:eastAsia="zh-CN"/>
        </w:rPr>
      </w:pPr>
    </w:p>
    <w:p w:rsidR="003744F6" w:rsidRDefault="003744F6" w:rsidP="003744F6">
      <w:pPr>
        <w:rPr>
          <w:b/>
          <w:sz w:val="21"/>
          <w:szCs w:val="21"/>
          <w:u w:val="single"/>
          <w:lang w:eastAsia="zh-CN"/>
        </w:rPr>
      </w:pPr>
    </w:p>
    <w:p w:rsidR="003744F6" w:rsidRPr="00B95741" w:rsidRDefault="003744F6" w:rsidP="003744F6">
      <w:pPr>
        <w:rPr>
          <w:b/>
          <w:sz w:val="21"/>
          <w:szCs w:val="21"/>
          <w:u w:val="single"/>
          <w:lang w:eastAsia="ko-KR"/>
        </w:rPr>
      </w:pPr>
      <w:r w:rsidRPr="00B95741">
        <w:rPr>
          <w:b/>
          <w:sz w:val="21"/>
          <w:szCs w:val="21"/>
          <w:u w:val="single"/>
          <w:lang w:eastAsia="ko-KR"/>
        </w:rPr>
        <w:t>Sub-topic 2-2 General part for test case design</w:t>
      </w:r>
    </w:p>
    <w:p w:rsidR="003744F6" w:rsidRPr="001F0033" w:rsidRDefault="003744F6" w:rsidP="003744F6">
      <w:pPr>
        <w:rPr>
          <w:b/>
          <w:sz w:val="21"/>
          <w:szCs w:val="21"/>
          <w:u w:val="single"/>
          <w:lang w:eastAsia="ko-KR"/>
        </w:rPr>
      </w:pPr>
      <w:r w:rsidRPr="001F0033">
        <w:rPr>
          <w:b/>
          <w:sz w:val="21"/>
          <w:szCs w:val="21"/>
          <w:u w:val="single"/>
          <w:lang w:eastAsia="ko-KR"/>
        </w:rPr>
        <w:t>Issue 2-2-1: Generic configuration for all TCs of FG31-1/2/3</w:t>
      </w:r>
    </w:p>
    <w:p w:rsidR="003744F6" w:rsidRPr="001F0033" w:rsidRDefault="003744F6" w:rsidP="003744F6">
      <w:pPr>
        <w:pStyle w:val="aff5"/>
        <w:numPr>
          <w:ilvl w:val="0"/>
          <w:numId w:val="8"/>
        </w:numPr>
        <w:rPr>
          <w:szCs w:val="21"/>
        </w:rPr>
      </w:pPr>
      <w:r w:rsidRPr="001F0033">
        <w:rPr>
          <w:szCs w:val="21"/>
        </w:rPr>
        <w:t>Proposal 1 (Apple, CMCC, CTC):</w:t>
      </w:r>
    </w:p>
    <w:p w:rsidR="003744F6" w:rsidRPr="001F0033" w:rsidRDefault="003744F6" w:rsidP="003744F6">
      <w:pPr>
        <w:pStyle w:val="aff5"/>
        <w:numPr>
          <w:ilvl w:val="1"/>
          <w:numId w:val="8"/>
        </w:numPr>
        <w:rPr>
          <w:szCs w:val="21"/>
        </w:rPr>
      </w:pPr>
      <w:r w:rsidRPr="001F0033">
        <w:rPr>
          <w:szCs w:val="21"/>
        </w:rPr>
        <w:lastRenderedPageBreak/>
        <w:t>To define test cases for both FR1 and FR2 SCell activation delay reduction.</w:t>
      </w:r>
    </w:p>
    <w:p w:rsidR="003744F6" w:rsidRPr="00904E72" w:rsidRDefault="003744F6" w:rsidP="003744F6">
      <w:pPr>
        <w:pStyle w:val="aff5"/>
        <w:numPr>
          <w:ilvl w:val="0"/>
          <w:numId w:val="8"/>
        </w:numPr>
        <w:rPr>
          <w:szCs w:val="21"/>
        </w:rPr>
      </w:pPr>
      <w:r w:rsidRPr="00904E72">
        <w:rPr>
          <w:szCs w:val="21"/>
        </w:rPr>
        <w:t>Proposal 2 (Apple):</w:t>
      </w:r>
    </w:p>
    <w:p w:rsidR="003744F6" w:rsidRPr="00904E72" w:rsidRDefault="003744F6" w:rsidP="003744F6">
      <w:pPr>
        <w:pStyle w:val="aff5"/>
        <w:numPr>
          <w:ilvl w:val="1"/>
          <w:numId w:val="8"/>
        </w:numPr>
        <w:rPr>
          <w:szCs w:val="21"/>
        </w:rPr>
      </w:pPr>
      <w:r w:rsidRPr="00904E72">
        <w:rPr>
          <w:szCs w:val="21"/>
        </w:rPr>
        <w:t xml:space="preserve">In general, to use </w:t>
      </w:r>
      <w:r w:rsidRPr="00904E72">
        <w:rPr>
          <w:i/>
          <w:iCs/>
          <w:szCs w:val="21"/>
        </w:rPr>
        <w:t>measCycleSCell</w:t>
      </w:r>
      <w:r w:rsidRPr="00904E72">
        <w:rPr>
          <w:szCs w:val="21"/>
        </w:rPr>
        <w:t xml:space="preserve"> = 640ms for target FR1 SCell and </w:t>
      </w:r>
      <w:r w:rsidRPr="00904E72">
        <w:rPr>
          <w:i/>
          <w:iCs/>
          <w:szCs w:val="21"/>
        </w:rPr>
        <w:t>measCycleSCell</w:t>
      </w:r>
      <w:r w:rsidRPr="00904E72">
        <w:rPr>
          <w:szCs w:val="21"/>
        </w:rPr>
        <w:t xml:space="preserve"> =160ms for target FR2 SCell in SCell activation enhancement testing.</w:t>
      </w:r>
    </w:p>
    <w:p w:rsidR="003744F6" w:rsidRPr="00F06BA4" w:rsidRDefault="003744F6" w:rsidP="003744F6">
      <w:pPr>
        <w:snapToGrid w:val="0"/>
        <w:spacing w:after="120"/>
        <w:ind w:left="1298"/>
        <w:rPr>
          <w:i/>
          <w:iCs/>
          <w:sz w:val="21"/>
          <w:szCs w:val="21"/>
        </w:rPr>
      </w:pPr>
      <w:r w:rsidRPr="00F06BA4">
        <w:rPr>
          <w:rFonts w:hint="eastAsia"/>
          <w:sz w:val="21"/>
          <w:szCs w:val="21"/>
          <w:lang w:eastAsia="zh-CN"/>
        </w:rPr>
        <w:t>Q</w:t>
      </w:r>
      <w:r w:rsidRPr="00F06BA4">
        <w:rPr>
          <w:sz w:val="21"/>
          <w:szCs w:val="21"/>
          <w:lang w:eastAsia="zh-CN"/>
        </w:rPr>
        <w:t xml:space="preserve">C, MTK: why different </w:t>
      </w:r>
      <w:r w:rsidRPr="00F06BA4">
        <w:rPr>
          <w:i/>
          <w:iCs/>
          <w:sz w:val="21"/>
          <w:szCs w:val="21"/>
        </w:rPr>
        <w:t xml:space="preserve">measCycleSCell </w:t>
      </w:r>
      <w:r w:rsidRPr="00F06BA4">
        <w:rPr>
          <w:iCs/>
          <w:sz w:val="21"/>
          <w:szCs w:val="21"/>
        </w:rPr>
        <w:t>for FR1 and FR2?</w:t>
      </w:r>
    </w:p>
    <w:p w:rsidR="003744F6" w:rsidRDefault="003744F6" w:rsidP="003744F6">
      <w:pPr>
        <w:snapToGrid w:val="0"/>
        <w:spacing w:after="120"/>
        <w:ind w:left="1298"/>
        <w:rPr>
          <w:iCs/>
          <w:sz w:val="21"/>
          <w:szCs w:val="21"/>
        </w:rPr>
      </w:pPr>
      <w:r w:rsidRPr="00F06BA4">
        <w:rPr>
          <w:rFonts w:hint="eastAsia"/>
          <w:sz w:val="21"/>
          <w:szCs w:val="21"/>
          <w:lang w:eastAsia="zh-CN"/>
        </w:rPr>
        <w:t>N</w:t>
      </w:r>
      <w:r w:rsidRPr="00F06BA4">
        <w:rPr>
          <w:sz w:val="21"/>
          <w:szCs w:val="21"/>
          <w:lang w:eastAsia="zh-CN"/>
        </w:rPr>
        <w:t xml:space="preserve">okia: </w:t>
      </w:r>
      <w:r w:rsidRPr="00F06BA4">
        <w:rPr>
          <w:i/>
          <w:iCs/>
          <w:sz w:val="21"/>
          <w:szCs w:val="21"/>
        </w:rPr>
        <w:t>measCycleSCell</w:t>
      </w:r>
      <w:r>
        <w:rPr>
          <w:i/>
          <w:iCs/>
          <w:sz w:val="21"/>
          <w:szCs w:val="21"/>
        </w:rPr>
        <w:t xml:space="preserve"> </w:t>
      </w:r>
      <w:r w:rsidRPr="00F06BA4">
        <w:rPr>
          <w:iCs/>
          <w:sz w:val="21"/>
          <w:szCs w:val="21"/>
        </w:rPr>
        <w:t>impact how long UE wait to trigger the activation. Support different values.</w:t>
      </w:r>
    </w:p>
    <w:p w:rsidR="003744F6" w:rsidRDefault="003744F6" w:rsidP="003744F6">
      <w:pPr>
        <w:snapToGrid w:val="0"/>
        <w:spacing w:after="120"/>
        <w:ind w:left="1298"/>
        <w:rPr>
          <w:iCs/>
          <w:sz w:val="21"/>
          <w:szCs w:val="21"/>
        </w:rPr>
      </w:pPr>
      <w:r>
        <w:rPr>
          <w:iCs/>
          <w:sz w:val="21"/>
          <w:szCs w:val="21"/>
        </w:rPr>
        <w:t xml:space="preserve">Apple: In all the existing test cases, we have both numbers. No scaling factor for FR1, so a bigger number is used. </w:t>
      </w:r>
    </w:p>
    <w:p w:rsidR="003744F6" w:rsidRDefault="003744F6" w:rsidP="003744F6">
      <w:pPr>
        <w:snapToGrid w:val="0"/>
        <w:spacing w:after="120"/>
        <w:ind w:left="1298"/>
        <w:rPr>
          <w:iCs/>
          <w:sz w:val="21"/>
          <w:szCs w:val="21"/>
        </w:rPr>
      </w:pPr>
      <w:r>
        <w:rPr>
          <w:iCs/>
          <w:sz w:val="21"/>
          <w:szCs w:val="21"/>
        </w:rPr>
        <w:t xml:space="preserve">ZTE: Proposal 2 is to reduce the test case number. We are ok. </w:t>
      </w:r>
    </w:p>
    <w:p w:rsidR="003744F6" w:rsidRDefault="003744F6" w:rsidP="003744F6">
      <w:pPr>
        <w:snapToGrid w:val="0"/>
        <w:spacing w:after="120"/>
        <w:ind w:left="1298"/>
        <w:rPr>
          <w:iCs/>
          <w:sz w:val="21"/>
          <w:szCs w:val="21"/>
        </w:rPr>
      </w:pPr>
      <w:r>
        <w:rPr>
          <w:iCs/>
          <w:sz w:val="21"/>
          <w:szCs w:val="21"/>
        </w:rPr>
        <w:t xml:space="preserve">vivo: 1 or 2 test cases for 640ms. </w:t>
      </w:r>
    </w:p>
    <w:p w:rsidR="003744F6" w:rsidRDefault="003744F6" w:rsidP="003744F6">
      <w:pPr>
        <w:snapToGrid w:val="0"/>
        <w:spacing w:after="120"/>
        <w:ind w:left="1298"/>
        <w:rPr>
          <w:iCs/>
          <w:sz w:val="21"/>
          <w:szCs w:val="21"/>
        </w:rPr>
      </w:pPr>
      <w:r>
        <w:rPr>
          <w:iCs/>
          <w:sz w:val="21"/>
          <w:szCs w:val="21"/>
        </w:rPr>
        <w:t xml:space="preserve">HW: This configuration of test case will also impact UE/network implementation. 160 ms for FR2 is ok with CSSF = 2. No strong view for FR1. </w:t>
      </w:r>
    </w:p>
    <w:p w:rsidR="003744F6" w:rsidRDefault="003744F6" w:rsidP="003744F6">
      <w:pPr>
        <w:snapToGrid w:val="0"/>
        <w:spacing w:after="120"/>
        <w:ind w:left="1298"/>
        <w:rPr>
          <w:sz w:val="21"/>
          <w:szCs w:val="21"/>
          <w:lang w:eastAsia="zh-CN"/>
        </w:rPr>
      </w:pPr>
      <w:r>
        <w:rPr>
          <w:rFonts w:hint="eastAsia"/>
          <w:sz w:val="21"/>
          <w:szCs w:val="21"/>
          <w:lang w:eastAsia="zh-CN"/>
        </w:rPr>
        <w:t>N</w:t>
      </w:r>
      <w:r>
        <w:rPr>
          <w:sz w:val="21"/>
          <w:szCs w:val="21"/>
          <w:lang w:eastAsia="zh-CN"/>
        </w:rPr>
        <w:t xml:space="preserve">okia: don’t complicate the test case with CSSF = 2. Use CSSF = 1. </w:t>
      </w:r>
    </w:p>
    <w:p w:rsidR="003744F6" w:rsidRDefault="003744F6" w:rsidP="003744F6">
      <w:pPr>
        <w:snapToGrid w:val="0"/>
        <w:spacing w:after="120"/>
        <w:ind w:left="1298"/>
        <w:rPr>
          <w:sz w:val="21"/>
          <w:szCs w:val="21"/>
          <w:lang w:eastAsia="zh-CN"/>
        </w:rPr>
      </w:pPr>
      <w:r>
        <w:rPr>
          <w:sz w:val="21"/>
          <w:szCs w:val="21"/>
          <w:lang w:eastAsia="zh-CN"/>
        </w:rPr>
        <w:t>QC: CSSF = 1. This is applicable before receiving the Scell activation command. 160ms for both FR1 and FR2.</w:t>
      </w:r>
    </w:p>
    <w:p w:rsidR="003744F6" w:rsidRPr="001F0033" w:rsidRDefault="003744F6" w:rsidP="003744F6">
      <w:pPr>
        <w:pStyle w:val="aff5"/>
        <w:numPr>
          <w:ilvl w:val="0"/>
          <w:numId w:val="8"/>
        </w:numPr>
        <w:rPr>
          <w:szCs w:val="21"/>
        </w:rPr>
      </w:pPr>
      <w:r w:rsidRPr="001F0033">
        <w:rPr>
          <w:szCs w:val="21"/>
        </w:rPr>
        <w:t>Proposal 3 (vivo):</w:t>
      </w:r>
    </w:p>
    <w:p w:rsidR="003744F6" w:rsidRPr="00060B1D" w:rsidRDefault="003744F6" w:rsidP="003744F6">
      <w:pPr>
        <w:pStyle w:val="aff5"/>
        <w:numPr>
          <w:ilvl w:val="1"/>
          <w:numId w:val="8"/>
        </w:numPr>
        <w:rPr>
          <w:szCs w:val="21"/>
        </w:rPr>
      </w:pPr>
      <w:r w:rsidRPr="00060B1D">
        <w:rPr>
          <w:szCs w:val="21"/>
        </w:rPr>
        <w:t>For both FR1 and FR2, it is suggested to introduce test cases with more than 1 SCCs but only one unknown SCC being activated with valid L3 results.</w:t>
      </w:r>
    </w:p>
    <w:p w:rsidR="003744F6" w:rsidRPr="00060B1D" w:rsidRDefault="003744F6" w:rsidP="003744F6">
      <w:pPr>
        <w:ind w:left="1296"/>
        <w:rPr>
          <w:sz w:val="21"/>
          <w:szCs w:val="21"/>
          <w:lang w:eastAsia="zh-CN"/>
        </w:rPr>
      </w:pPr>
      <w:r>
        <w:rPr>
          <w:sz w:val="21"/>
          <w:szCs w:val="21"/>
          <w:lang w:eastAsia="zh-CN"/>
        </w:rPr>
        <w:t xml:space="preserve">vivo: can discussed in the test case list. </w:t>
      </w:r>
    </w:p>
    <w:p w:rsidR="003744F6" w:rsidRPr="001F0033" w:rsidRDefault="003744F6" w:rsidP="003744F6">
      <w:pPr>
        <w:pStyle w:val="aff5"/>
        <w:numPr>
          <w:ilvl w:val="0"/>
          <w:numId w:val="8"/>
        </w:numPr>
        <w:ind w:left="720"/>
        <w:rPr>
          <w:szCs w:val="21"/>
        </w:rPr>
      </w:pPr>
      <w:r w:rsidRPr="001F0033">
        <w:rPr>
          <w:szCs w:val="21"/>
        </w:rPr>
        <w:t>Recommended WF</w:t>
      </w:r>
    </w:p>
    <w:p w:rsidR="003744F6" w:rsidRDefault="003744F6" w:rsidP="003744F6">
      <w:pPr>
        <w:pStyle w:val="aff5"/>
        <w:numPr>
          <w:ilvl w:val="1"/>
          <w:numId w:val="8"/>
        </w:numPr>
        <w:ind w:left="1440"/>
        <w:rPr>
          <w:szCs w:val="21"/>
        </w:rPr>
      </w:pPr>
      <w:r w:rsidRPr="001F0033">
        <w:rPr>
          <w:szCs w:val="21"/>
        </w:rPr>
        <w:t>To check which of above proposals are agreeable.</w:t>
      </w:r>
    </w:p>
    <w:p w:rsidR="003744F6" w:rsidRPr="00F06BA4" w:rsidRDefault="003744F6" w:rsidP="003744F6">
      <w:pPr>
        <w:rPr>
          <w:sz w:val="21"/>
          <w:szCs w:val="21"/>
        </w:rPr>
      </w:pPr>
    </w:p>
    <w:p w:rsidR="003744F6" w:rsidRPr="00F06BA4" w:rsidRDefault="003744F6" w:rsidP="003744F6">
      <w:pPr>
        <w:pStyle w:val="aff5"/>
        <w:numPr>
          <w:ilvl w:val="0"/>
          <w:numId w:val="8"/>
        </w:numPr>
        <w:rPr>
          <w:szCs w:val="21"/>
          <w:highlight w:val="green"/>
        </w:rPr>
      </w:pPr>
      <w:r w:rsidRPr="00F06BA4">
        <w:rPr>
          <w:szCs w:val="21"/>
          <w:highlight w:val="green"/>
        </w:rPr>
        <w:t>Agreement:</w:t>
      </w:r>
    </w:p>
    <w:p w:rsidR="003744F6" w:rsidRDefault="003744F6" w:rsidP="003744F6">
      <w:pPr>
        <w:pStyle w:val="aff5"/>
        <w:numPr>
          <w:ilvl w:val="1"/>
          <w:numId w:val="8"/>
        </w:numPr>
        <w:rPr>
          <w:szCs w:val="21"/>
          <w:highlight w:val="green"/>
        </w:rPr>
      </w:pPr>
      <w:r w:rsidRPr="00F06BA4">
        <w:rPr>
          <w:szCs w:val="21"/>
          <w:highlight w:val="green"/>
        </w:rPr>
        <w:t xml:space="preserve">To define test cases for both FR1 and FR2 SCell activation delay reduction if RAN4 has defined the corresponding core </w:t>
      </w:r>
      <w:r w:rsidR="00F536A3" w:rsidRPr="00F06BA4">
        <w:rPr>
          <w:szCs w:val="21"/>
          <w:highlight w:val="green"/>
        </w:rPr>
        <w:t>requirements</w:t>
      </w:r>
      <w:r w:rsidRPr="00F06BA4">
        <w:rPr>
          <w:szCs w:val="21"/>
          <w:highlight w:val="green"/>
        </w:rPr>
        <w:t>.</w:t>
      </w:r>
    </w:p>
    <w:p w:rsidR="003744F6" w:rsidRPr="00904E72" w:rsidRDefault="003744F6" w:rsidP="003744F6">
      <w:pPr>
        <w:pStyle w:val="aff5"/>
        <w:numPr>
          <w:ilvl w:val="1"/>
          <w:numId w:val="8"/>
        </w:numPr>
        <w:rPr>
          <w:szCs w:val="21"/>
          <w:highlight w:val="green"/>
        </w:rPr>
      </w:pPr>
      <w:r w:rsidRPr="00904E72">
        <w:rPr>
          <w:szCs w:val="21"/>
          <w:highlight w:val="green"/>
        </w:rPr>
        <w:t>Use CSSF =2 with 160ms in one FR2 test for L3 report during Scell activation, and use CSSF=1 with 160ms for FR1 and FR2 for all other tests as baseline.</w:t>
      </w:r>
    </w:p>
    <w:p w:rsidR="003744F6" w:rsidRDefault="003744F6" w:rsidP="003744F6">
      <w:pPr>
        <w:rPr>
          <w:sz w:val="21"/>
          <w:szCs w:val="21"/>
          <w:lang w:val="en-US" w:eastAsia="zh-CN"/>
        </w:rPr>
      </w:pPr>
    </w:p>
    <w:p w:rsidR="003744F6" w:rsidRPr="00B95741" w:rsidRDefault="003744F6" w:rsidP="003744F6">
      <w:pPr>
        <w:rPr>
          <w:b/>
          <w:sz w:val="21"/>
          <w:szCs w:val="21"/>
          <w:u w:val="single"/>
          <w:lang w:eastAsia="ko-KR"/>
        </w:rPr>
      </w:pPr>
      <w:r w:rsidRPr="00B95741">
        <w:rPr>
          <w:b/>
          <w:sz w:val="21"/>
          <w:szCs w:val="21"/>
          <w:u w:val="single"/>
          <w:lang w:eastAsia="ko-KR"/>
        </w:rPr>
        <w:t>Sub-topic 2-3 FG31-1 TC configuration</w:t>
      </w:r>
    </w:p>
    <w:p w:rsidR="003744F6" w:rsidRPr="001F0033" w:rsidRDefault="003744F6" w:rsidP="003744F6">
      <w:pPr>
        <w:rPr>
          <w:b/>
          <w:sz w:val="21"/>
          <w:szCs w:val="21"/>
          <w:u w:val="single"/>
          <w:lang w:eastAsia="ko-KR"/>
        </w:rPr>
      </w:pPr>
      <w:r w:rsidRPr="001F0033">
        <w:rPr>
          <w:b/>
          <w:sz w:val="21"/>
          <w:szCs w:val="21"/>
          <w:u w:val="single"/>
          <w:lang w:eastAsia="ko-KR"/>
        </w:rPr>
        <w:t>Issue 2-3-1: How to configure to have valid L3 report for FG31</w:t>
      </w:r>
      <w:r>
        <w:rPr>
          <w:b/>
          <w:sz w:val="21"/>
          <w:szCs w:val="21"/>
          <w:u w:val="single"/>
          <w:lang w:eastAsia="ko-KR"/>
        </w:rPr>
        <w:t>-1 TC</w:t>
      </w:r>
    </w:p>
    <w:p w:rsidR="003744F6" w:rsidRPr="001F0033" w:rsidRDefault="003744F6" w:rsidP="003744F6">
      <w:pPr>
        <w:pStyle w:val="aff5"/>
        <w:numPr>
          <w:ilvl w:val="0"/>
          <w:numId w:val="8"/>
        </w:numPr>
        <w:rPr>
          <w:szCs w:val="21"/>
        </w:rPr>
      </w:pPr>
      <w:r w:rsidRPr="001F0033">
        <w:rPr>
          <w:szCs w:val="21"/>
        </w:rPr>
        <w:t xml:space="preserve">Option 1 (Apple, Nokia (with different values of </w:t>
      </w:r>
      <w:r w:rsidRPr="001F0033">
        <w:rPr>
          <w:i/>
          <w:iCs/>
          <w:szCs w:val="21"/>
        </w:rPr>
        <w:t>MeasCycleSCell</w:t>
      </w:r>
      <w:r w:rsidRPr="001F0033">
        <w:rPr>
          <w:szCs w:val="21"/>
        </w:rPr>
        <w:t>)):</w:t>
      </w:r>
    </w:p>
    <w:p w:rsidR="003744F6" w:rsidRPr="001F0033" w:rsidRDefault="003744F6" w:rsidP="003744F6">
      <w:pPr>
        <w:pStyle w:val="aff5"/>
        <w:widowControl w:val="0"/>
        <w:numPr>
          <w:ilvl w:val="1"/>
          <w:numId w:val="31"/>
        </w:numPr>
        <w:spacing w:after="0"/>
        <w:ind w:left="1710"/>
        <w:jc w:val="both"/>
        <w:rPr>
          <w:szCs w:val="21"/>
        </w:rPr>
      </w:pPr>
      <w:r w:rsidRPr="001F0033">
        <w:rPr>
          <w:szCs w:val="21"/>
        </w:rPr>
        <w:t>UL grant of L3 measurement is scheduled before n+3ms + T</w:t>
      </w:r>
      <w:r w:rsidRPr="001F0033">
        <w:rPr>
          <w:szCs w:val="21"/>
          <w:vertAlign w:val="subscript"/>
        </w:rPr>
        <w:t>HARQ</w:t>
      </w:r>
      <w:r w:rsidRPr="001F0033">
        <w:rPr>
          <w:szCs w:val="21"/>
        </w:rPr>
        <w:t>+ M ms, and the M is as specified in clause 8.3.17 of TS38.133</w:t>
      </w:r>
    </w:p>
    <w:p w:rsidR="003744F6" w:rsidRPr="001F0033" w:rsidRDefault="003744F6" w:rsidP="003744F6">
      <w:pPr>
        <w:pStyle w:val="aff5"/>
        <w:numPr>
          <w:ilvl w:val="1"/>
          <w:numId w:val="31"/>
        </w:numPr>
        <w:spacing w:after="0"/>
        <w:ind w:left="1710"/>
        <w:rPr>
          <w:szCs w:val="21"/>
        </w:rPr>
      </w:pPr>
      <w:r w:rsidRPr="001F0033">
        <w:rPr>
          <w:szCs w:val="21"/>
        </w:rPr>
        <w:t xml:space="preserve">Configure the following conditions in TC to make UE report valid L3 result: </w:t>
      </w:r>
    </w:p>
    <w:p w:rsidR="003744F6" w:rsidRPr="001F0033" w:rsidRDefault="003744F6" w:rsidP="003744F6">
      <w:pPr>
        <w:pStyle w:val="aff5"/>
        <w:numPr>
          <w:ilvl w:val="2"/>
          <w:numId w:val="8"/>
        </w:numPr>
        <w:rPr>
          <w:szCs w:val="21"/>
        </w:rPr>
      </w:pPr>
      <w:r w:rsidRPr="001F0033">
        <w:rPr>
          <w:szCs w:val="21"/>
        </w:rPr>
        <w:t>Max{MeasCycleScell, 1.5*DRX} ≤160ms for FR2 and 640ms for FR1; and</w:t>
      </w:r>
    </w:p>
    <w:p w:rsidR="003744F6" w:rsidRPr="001F0033" w:rsidRDefault="003744F6" w:rsidP="003744F6">
      <w:pPr>
        <w:pStyle w:val="aff5"/>
        <w:numPr>
          <w:ilvl w:val="2"/>
          <w:numId w:val="8"/>
        </w:numPr>
        <w:rPr>
          <w:szCs w:val="21"/>
        </w:rPr>
      </w:pPr>
      <w:r w:rsidRPr="001F0033">
        <w:rPr>
          <w:szCs w:val="21"/>
        </w:rPr>
        <w:t>CSSF = 1, i.e., only single MO is configured on target SCC; and</w:t>
      </w:r>
    </w:p>
    <w:p w:rsidR="003744F6" w:rsidRPr="001F0033" w:rsidRDefault="003744F6" w:rsidP="003744F6">
      <w:pPr>
        <w:pStyle w:val="aff5"/>
        <w:numPr>
          <w:ilvl w:val="2"/>
          <w:numId w:val="8"/>
        </w:numPr>
        <w:rPr>
          <w:szCs w:val="21"/>
        </w:rPr>
      </w:pPr>
      <w:r w:rsidRPr="001F0033">
        <w:rPr>
          <w:szCs w:val="21"/>
        </w:rPr>
        <w:t>The SSB measured remains detectable according to the cell identification conditions specified in clause 9.2; and</w:t>
      </w:r>
    </w:p>
    <w:p w:rsidR="003744F6" w:rsidRPr="001F0033" w:rsidRDefault="003744F6" w:rsidP="003744F6">
      <w:pPr>
        <w:pStyle w:val="aff5"/>
        <w:numPr>
          <w:ilvl w:val="2"/>
          <w:numId w:val="8"/>
        </w:numPr>
        <w:rPr>
          <w:szCs w:val="21"/>
        </w:rPr>
      </w:pPr>
      <w:r w:rsidRPr="001F0033">
        <w:rPr>
          <w:szCs w:val="21"/>
        </w:rPr>
        <w:t>the SCell has been configured for a time period longer than T</w:t>
      </w:r>
      <w:r w:rsidRPr="001F0033">
        <w:rPr>
          <w:szCs w:val="21"/>
          <w:vertAlign w:val="subscript"/>
        </w:rPr>
        <w:t xml:space="preserve">identify_intra_with_index </w:t>
      </w:r>
      <w:r w:rsidRPr="001F0033">
        <w:rPr>
          <w:szCs w:val="21"/>
        </w:rPr>
        <w:t>in clause 9.2.5.1, provided the SCell is newly configured in deactivated state and the side condition Ês/Iot ≥ -2dB is fulfilled.</w:t>
      </w:r>
    </w:p>
    <w:p w:rsidR="003744F6" w:rsidRPr="001F0033" w:rsidRDefault="003744F6" w:rsidP="003744F6">
      <w:pPr>
        <w:pStyle w:val="aff5"/>
        <w:numPr>
          <w:ilvl w:val="0"/>
          <w:numId w:val="8"/>
        </w:numPr>
        <w:rPr>
          <w:szCs w:val="21"/>
        </w:rPr>
      </w:pPr>
      <w:r w:rsidRPr="001F0033">
        <w:rPr>
          <w:szCs w:val="21"/>
        </w:rPr>
        <w:t xml:space="preserve">Option 2 (QC): </w:t>
      </w:r>
    </w:p>
    <w:p w:rsidR="003744F6" w:rsidRPr="001F0033" w:rsidRDefault="003744F6" w:rsidP="003744F6">
      <w:pPr>
        <w:pStyle w:val="aff5"/>
        <w:numPr>
          <w:ilvl w:val="1"/>
          <w:numId w:val="8"/>
        </w:numPr>
        <w:rPr>
          <w:szCs w:val="21"/>
        </w:rPr>
      </w:pPr>
      <w:r w:rsidRPr="001F0033">
        <w:rPr>
          <w:szCs w:val="21"/>
        </w:rPr>
        <w:t>Configure event-triggered reporting associated with target SCell MO such as A2-event for dummy reporting configuration along with new reporting type for L3 report-based unknown SCell activation.</w:t>
      </w:r>
    </w:p>
    <w:p w:rsidR="003744F6" w:rsidRPr="001F0033" w:rsidRDefault="003744F6" w:rsidP="003744F6">
      <w:pPr>
        <w:pStyle w:val="aff5"/>
        <w:numPr>
          <w:ilvl w:val="1"/>
          <w:numId w:val="8"/>
        </w:numPr>
        <w:rPr>
          <w:szCs w:val="21"/>
        </w:rPr>
      </w:pPr>
      <w:r w:rsidRPr="001F0033">
        <w:rPr>
          <w:szCs w:val="21"/>
        </w:rPr>
        <w:t>RAN4 consider periodic/pre-configured UL resources for reporting occasions.</w:t>
      </w:r>
    </w:p>
    <w:p w:rsidR="003744F6" w:rsidRPr="001F0033" w:rsidRDefault="003744F6" w:rsidP="003744F6">
      <w:pPr>
        <w:pStyle w:val="aff5"/>
        <w:numPr>
          <w:ilvl w:val="2"/>
          <w:numId w:val="8"/>
        </w:numPr>
        <w:rPr>
          <w:szCs w:val="21"/>
        </w:rPr>
      </w:pPr>
      <w:r w:rsidRPr="001F0033">
        <w:rPr>
          <w:szCs w:val="21"/>
        </w:rPr>
        <w:t xml:space="preserve">FFS : whether and how to define test case with SR based UL resource acquisition. </w:t>
      </w:r>
    </w:p>
    <w:p w:rsidR="003744F6" w:rsidRPr="001F0033" w:rsidRDefault="003744F6" w:rsidP="003744F6">
      <w:pPr>
        <w:pStyle w:val="aff5"/>
        <w:numPr>
          <w:ilvl w:val="0"/>
          <w:numId w:val="8"/>
        </w:numPr>
        <w:rPr>
          <w:szCs w:val="21"/>
        </w:rPr>
      </w:pPr>
      <w:r w:rsidRPr="001F0033">
        <w:rPr>
          <w:szCs w:val="21"/>
        </w:rPr>
        <w:lastRenderedPageBreak/>
        <w:t>Option 3 (HW):</w:t>
      </w:r>
    </w:p>
    <w:p w:rsidR="003744F6" w:rsidRPr="001F0033" w:rsidRDefault="003744F6" w:rsidP="003744F6">
      <w:pPr>
        <w:pStyle w:val="aff5"/>
        <w:numPr>
          <w:ilvl w:val="1"/>
          <w:numId w:val="8"/>
        </w:numPr>
        <w:rPr>
          <w:szCs w:val="21"/>
        </w:rPr>
      </w:pPr>
      <w:r w:rsidRPr="001F0033">
        <w:rPr>
          <w:szCs w:val="21"/>
        </w:rPr>
        <w:t>For L3 measurement reporting triggered by SCell activation command, only define test case when L3 measurement is reported before TCI configuration (i.e. TCI configured after L3 report).</w:t>
      </w:r>
    </w:p>
    <w:p w:rsidR="003744F6" w:rsidRPr="001F0033" w:rsidRDefault="003744F6" w:rsidP="003744F6">
      <w:pPr>
        <w:pStyle w:val="aff5"/>
        <w:numPr>
          <w:ilvl w:val="1"/>
          <w:numId w:val="8"/>
        </w:numPr>
        <w:rPr>
          <w:szCs w:val="21"/>
        </w:rPr>
      </w:pPr>
      <w:r w:rsidRPr="001F0033">
        <w:rPr>
          <w:szCs w:val="21"/>
        </w:rPr>
        <w:t>Regarding the conditions that UE shall report valid L3 result for SCell activation, following two approaches are suggested:</w:t>
      </w:r>
    </w:p>
    <w:p w:rsidR="003744F6" w:rsidRPr="001F0033" w:rsidRDefault="003744F6" w:rsidP="003744F6">
      <w:pPr>
        <w:pStyle w:val="aff5"/>
        <w:numPr>
          <w:ilvl w:val="2"/>
          <w:numId w:val="8"/>
        </w:numPr>
        <w:rPr>
          <w:szCs w:val="21"/>
        </w:rPr>
      </w:pPr>
      <w:r w:rsidRPr="001F0033">
        <w:rPr>
          <w:szCs w:val="21"/>
        </w:rPr>
        <w:t xml:space="preserve">Alt1: Define the maximum measurement period. </w:t>
      </w:r>
    </w:p>
    <w:p w:rsidR="003744F6" w:rsidRPr="001F0033" w:rsidRDefault="003744F6" w:rsidP="003744F6">
      <w:pPr>
        <w:pStyle w:val="aff5"/>
        <w:numPr>
          <w:ilvl w:val="3"/>
          <w:numId w:val="8"/>
        </w:numPr>
        <w:rPr>
          <w:szCs w:val="21"/>
        </w:rPr>
      </w:pPr>
      <w:r w:rsidRPr="001F0033">
        <w:rPr>
          <w:szCs w:val="21"/>
        </w:rPr>
        <w:t>The overall measurement period shall be less than 7680/12800 ms for different PCs accordingly.</w:t>
      </w:r>
    </w:p>
    <w:p w:rsidR="003744F6" w:rsidRPr="001F0033" w:rsidRDefault="003744F6" w:rsidP="003744F6">
      <w:pPr>
        <w:pStyle w:val="aff5"/>
        <w:numPr>
          <w:ilvl w:val="2"/>
          <w:numId w:val="8"/>
        </w:numPr>
        <w:rPr>
          <w:szCs w:val="21"/>
        </w:rPr>
      </w:pPr>
      <w:r w:rsidRPr="001F0033">
        <w:rPr>
          <w:szCs w:val="21"/>
        </w:rPr>
        <w:t>Alt2: Define typical test setups to be covered in corresponding test cases (take NR SA as example).</w:t>
      </w:r>
    </w:p>
    <w:p w:rsidR="003744F6" w:rsidRPr="001F0033" w:rsidRDefault="003744F6" w:rsidP="003744F6">
      <w:pPr>
        <w:pStyle w:val="aff5"/>
        <w:numPr>
          <w:ilvl w:val="3"/>
          <w:numId w:val="8"/>
        </w:numPr>
        <w:rPr>
          <w:szCs w:val="21"/>
        </w:rPr>
      </w:pPr>
      <w:r w:rsidRPr="001F0033">
        <w:rPr>
          <w:szCs w:val="21"/>
        </w:rPr>
        <w:t xml:space="preserve">Test setup 1 FR1+FR2 CA (FR1 PCell): </w:t>
      </w:r>
    </w:p>
    <w:p w:rsidR="003744F6" w:rsidRPr="001F0033" w:rsidRDefault="003744F6" w:rsidP="003744F6">
      <w:pPr>
        <w:pStyle w:val="aff5"/>
        <w:numPr>
          <w:ilvl w:val="4"/>
          <w:numId w:val="8"/>
        </w:numPr>
        <w:rPr>
          <w:szCs w:val="21"/>
        </w:rPr>
      </w:pPr>
      <w:r w:rsidRPr="001F0033">
        <w:rPr>
          <w:szCs w:val="21"/>
        </w:rPr>
        <w:t xml:space="preserve">measCycleSCell = 160ms; </w:t>
      </w:r>
    </w:p>
    <w:p w:rsidR="003744F6" w:rsidRPr="001F0033" w:rsidRDefault="003744F6" w:rsidP="003744F6">
      <w:pPr>
        <w:pStyle w:val="aff5"/>
        <w:numPr>
          <w:ilvl w:val="4"/>
          <w:numId w:val="8"/>
        </w:numPr>
        <w:rPr>
          <w:szCs w:val="21"/>
        </w:rPr>
      </w:pPr>
      <w:r w:rsidRPr="001F0033">
        <w:rPr>
          <w:szCs w:val="21"/>
        </w:rPr>
        <w:t xml:space="preserve">Non-DRX or DRX cycle is no larger than 128ms; </w:t>
      </w:r>
    </w:p>
    <w:p w:rsidR="003744F6" w:rsidRPr="001F0033" w:rsidRDefault="003744F6" w:rsidP="003744F6">
      <w:pPr>
        <w:pStyle w:val="aff5"/>
        <w:numPr>
          <w:ilvl w:val="4"/>
          <w:numId w:val="8"/>
        </w:numPr>
        <w:rPr>
          <w:szCs w:val="21"/>
        </w:rPr>
      </w:pPr>
      <w:r w:rsidRPr="001F0033">
        <w:rPr>
          <w:szCs w:val="21"/>
        </w:rPr>
        <w:t>CSSF = 1 (Cell 1: FR1 PCell, Cell 2: FR2 to-be-activated SCell/PUCCH SCell)</w:t>
      </w:r>
    </w:p>
    <w:p w:rsidR="003744F6" w:rsidRPr="001F0033" w:rsidRDefault="003744F6" w:rsidP="003744F6">
      <w:pPr>
        <w:pStyle w:val="aff5"/>
        <w:numPr>
          <w:ilvl w:val="3"/>
          <w:numId w:val="8"/>
        </w:numPr>
        <w:rPr>
          <w:szCs w:val="21"/>
        </w:rPr>
      </w:pPr>
      <w:r w:rsidRPr="001F0033">
        <w:rPr>
          <w:szCs w:val="21"/>
        </w:rPr>
        <w:t xml:space="preserve">Test setup 2 FR1+FR2 CA (FR1 PCell):  </w:t>
      </w:r>
    </w:p>
    <w:p w:rsidR="003744F6" w:rsidRPr="001F0033" w:rsidRDefault="003744F6" w:rsidP="003744F6">
      <w:pPr>
        <w:pStyle w:val="aff5"/>
        <w:numPr>
          <w:ilvl w:val="4"/>
          <w:numId w:val="8"/>
        </w:numPr>
        <w:rPr>
          <w:szCs w:val="21"/>
        </w:rPr>
      </w:pPr>
      <w:r w:rsidRPr="001F0033">
        <w:rPr>
          <w:szCs w:val="21"/>
        </w:rPr>
        <w:t xml:space="preserve">measCycleSCell = 160ms; </w:t>
      </w:r>
    </w:p>
    <w:p w:rsidR="003744F6" w:rsidRPr="001F0033" w:rsidRDefault="003744F6" w:rsidP="003744F6">
      <w:pPr>
        <w:pStyle w:val="aff5"/>
        <w:numPr>
          <w:ilvl w:val="4"/>
          <w:numId w:val="8"/>
        </w:numPr>
        <w:rPr>
          <w:szCs w:val="21"/>
        </w:rPr>
      </w:pPr>
      <w:r w:rsidRPr="001F0033">
        <w:rPr>
          <w:szCs w:val="21"/>
        </w:rPr>
        <w:t xml:space="preserve">Non-DRX or DRX cycle is no larger than 128ms; </w:t>
      </w:r>
    </w:p>
    <w:p w:rsidR="003744F6" w:rsidRPr="001F0033" w:rsidRDefault="003744F6" w:rsidP="003744F6">
      <w:pPr>
        <w:pStyle w:val="aff5"/>
        <w:numPr>
          <w:ilvl w:val="4"/>
          <w:numId w:val="8"/>
        </w:numPr>
        <w:rPr>
          <w:szCs w:val="21"/>
        </w:rPr>
      </w:pPr>
      <w:r w:rsidRPr="001F0033">
        <w:rPr>
          <w:szCs w:val="21"/>
        </w:rPr>
        <w:t>CSSF = 2(Cell 1: FR1 PCell, Cell2: FR1 SCell, Cell 3: FR2 to-be-activated SCell/PUCCH SCell)</w:t>
      </w:r>
    </w:p>
    <w:p w:rsidR="003744F6" w:rsidRPr="001F0033" w:rsidRDefault="003744F6" w:rsidP="003744F6">
      <w:pPr>
        <w:pStyle w:val="aff5"/>
        <w:numPr>
          <w:ilvl w:val="3"/>
          <w:numId w:val="8"/>
        </w:numPr>
        <w:rPr>
          <w:szCs w:val="21"/>
        </w:rPr>
      </w:pPr>
      <w:r w:rsidRPr="001F0033">
        <w:rPr>
          <w:szCs w:val="21"/>
        </w:rPr>
        <w:t xml:space="preserve">Test setup 3 FR1+FR2 CA (FR1 PCell):  </w:t>
      </w:r>
    </w:p>
    <w:p w:rsidR="003744F6" w:rsidRPr="001F0033" w:rsidRDefault="003744F6" w:rsidP="003744F6">
      <w:pPr>
        <w:pStyle w:val="aff5"/>
        <w:numPr>
          <w:ilvl w:val="4"/>
          <w:numId w:val="8"/>
        </w:numPr>
        <w:rPr>
          <w:szCs w:val="21"/>
        </w:rPr>
      </w:pPr>
      <w:r w:rsidRPr="001F0033">
        <w:rPr>
          <w:szCs w:val="21"/>
        </w:rPr>
        <w:t xml:space="preserve">measCycleSCell = 320ms; </w:t>
      </w:r>
    </w:p>
    <w:p w:rsidR="003744F6" w:rsidRPr="001F0033" w:rsidRDefault="003744F6" w:rsidP="003744F6">
      <w:pPr>
        <w:pStyle w:val="aff5"/>
        <w:numPr>
          <w:ilvl w:val="4"/>
          <w:numId w:val="8"/>
        </w:numPr>
        <w:rPr>
          <w:szCs w:val="21"/>
        </w:rPr>
      </w:pPr>
      <w:r w:rsidRPr="001F0033">
        <w:rPr>
          <w:szCs w:val="21"/>
        </w:rPr>
        <w:t xml:space="preserve">No n-DRX or DRX cycle is no larger than 128ms; </w:t>
      </w:r>
    </w:p>
    <w:p w:rsidR="003744F6" w:rsidRPr="001F0033" w:rsidRDefault="003744F6" w:rsidP="003744F6">
      <w:pPr>
        <w:pStyle w:val="aff5"/>
        <w:numPr>
          <w:ilvl w:val="4"/>
          <w:numId w:val="8"/>
        </w:numPr>
        <w:rPr>
          <w:szCs w:val="21"/>
        </w:rPr>
      </w:pPr>
      <w:r w:rsidRPr="001F0033">
        <w:rPr>
          <w:szCs w:val="21"/>
        </w:rPr>
        <w:t>CSSF = 1 (Cell 1: FR1 PCell, Cell 2: FR2 to-be-activated SCell/PUCCH SCell)</w:t>
      </w:r>
    </w:p>
    <w:p w:rsidR="003744F6" w:rsidRPr="001F0033" w:rsidRDefault="003744F6" w:rsidP="003744F6">
      <w:pPr>
        <w:pStyle w:val="aff5"/>
        <w:numPr>
          <w:ilvl w:val="3"/>
          <w:numId w:val="8"/>
        </w:numPr>
        <w:rPr>
          <w:szCs w:val="21"/>
        </w:rPr>
      </w:pPr>
      <w:r w:rsidRPr="001F0033">
        <w:rPr>
          <w:szCs w:val="21"/>
        </w:rPr>
        <w:t xml:space="preserve">Test setup 4 FR2 inter-band CA; </w:t>
      </w:r>
    </w:p>
    <w:p w:rsidR="003744F6" w:rsidRPr="001F0033" w:rsidRDefault="003744F6" w:rsidP="003744F6">
      <w:pPr>
        <w:pStyle w:val="aff5"/>
        <w:numPr>
          <w:ilvl w:val="4"/>
          <w:numId w:val="8"/>
        </w:numPr>
        <w:rPr>
          <w:szCs w:val="21"/>
        </w:rPr>
      </w:pPr>
      <w:r w:rsidRPr="001F0033">
        <w:rPr>
          <w:szCs w:val="21"/>
        </w:rPr>
        <w:t xml:space="preserve">measCycleSCell = 160ms; </w:t>
      </w:r>
    </w:p>
    <w:p w:rsidR="003744F6" w:rsidRPr="001F0033" w:rsidRDefault="003744F6" w:rsidP="003744F6">
      <w:pPr>
        <w:pStyle w:val="aff5"/>
        <w:numPr>
          <w:ilvl w:val="4"/>
          <w:numId w:val="8"/>
        </w:numPr>
        <w:rPr>
          <w:szCs w:val="21"/>
        </w:rPr>
      </w:pPr>
      <w:r w:rsidRPr="001F0033">
        <w:rPr>
          <w:szCs w:val="21"/>
        </w:rPr>
        <w:t xml:space="preserve">Non-DRX or DRX cycle is no larger than 128ms; </w:t>
      </w:r>
    </w:p>
    <w:p w:rsidR="003744F6" w:rsidRPr="001F0033" w:rsidRDefault="003744F6" w:rsidP="003744F6">
      <w:pPr>
        <w:pStyle w:val="aff5"/>
        <w:numPr>
          <w:ilvl w:val="4"/>
          <w:numId w:val="8"/>
        </w:numPr>
        <w:rPr>
          <w:szCs w:val="21"/>
        </w:rPr>
      </w:pPr>
      <w:r w:rsidRPr="001F0033">
        <w:rPr>
          <w:szCs w:val="21"/>
        </w:rPr>
        <w:t>CSSF = 1(Cell 1: FR2 PCell, 2: FR2 to-be-activated SCell/PUCCH SCell)</w:t>
      </w:r>
    </w:p>
    <w:p w:rsidR="003744F6" w:rsidRPr="001F0033" w:rsidRDefault="003744F6" w:rsidP="003744F6">
      <w:pPr>
        <w:pStyle w:val="aff5"/>
        <w:numPr>
          <w:ilvl w:val="1"/>
          <w:numId w:val="8"/>
        </w:numPr>
        <w:rPr>
          <w:szCs w:val="21"/>
        </w:rPr>
      </w:pPr>
      <w:r w:rsidRPr="001F0033">
        <w:rPr>
          <w:bCs/>
          <w:szCs w:val="21"/>
        </w:rPr>
        <w:t>It should be guaranteed that time period between the time point when SCell is configured and the time point when the SCell is activated shall be larger than T</w:t>
      </w:r>
      <w:r w:rsidRPr="001F0033">
        <w:rPr>
          <w:bCs/>
          <w:szCs w:val="21"/>
          <w:vertAlign w:val="subscript"/>
        </w:rPr>
        <w:t>identify_intra_with_index</w:t>
      </w:r>
      <w:r w:rsidRPr="001F0033">
        <w:rPr>
          <w:bCs/>
          <w:szCs w:val="21"/>
        </w:rPr>
        <w:t>.(HW, Apple, Nokia)</w:t>
      </w:r>
    </w:p>
    <w:p w:rsidR="003744F6" w:rsidRPr="001F0033" w:rsidRDefault="003744F6" w:rsidP="003744F6">
      <w:pPr>
        <w:pStyle w:val="aff5"/>
        <w:numPr>
          <w:ilvl w:val="0"/>
          <w:numId w:val="8"/>
        </w:numPr>
        <w:rPr>
          <w:szCs w:val="21"/>
        </w:rPr>
      </w:pPr>
      <w:r w:rsidRPr="001F0033">
        <w:rPr>
          <w:szCs w:val="21"/>
        </w:rPr>
        <w:t>Option 4 (ZTE):</w:t>
      </w:r>
    </w:p>
    <w:p w:rsidR="003744F6" w:rsidRPr="001F0033" w:rsidRDefault="003744F6" w:rsidP="003744F6">
      <w:pPr>
        <w:pStyle w:val="aff5"/>
        <w:numPr>
          <w:ilvl w:val="1"/>
          <w:numId w:val="8"/>
        </w:numPr>
        <w:rPr>
          <w:szCs w:val="21"/>
        </w:rPr>
      </w:pPr>
      <w:r w:rsidRPr="001F0033">
        <w:rPr>
          <w:szCs w:val="21"/>
        </w:rPr>
        <w:t>During the test of verifying the valid L3 reporting, the condition of “valid L3 measurement result” should be guaranteed.</w:t>
      </w:r>
    </w:p>
    <w:p w:rsidR="003744F6" w:rsidRPr="001F0033" w:rsidRDefault="003744F6" w:rsidP="003744F6">
      <w:pPr>
        <w:pStyle w:val="aff5"/>
        <w:numPr>
          <w:ilvl w:val="0"/>
          <w:numId w:val="8"/>
        </w:numPr>
        <w:rPr>
          <w:szCs w:val="21"/>
        </w:rPr>
      </w:pPr>
      <w:r w:rsidRPr="001F0033">
        <w:rPr>
          <w:szCs w:val="21"/>
        </w:rPr>
        <w:t>Option 5 (vivo):</w:t>
      </w:r>
    </w:p>
    <w:p w:rsidR="003744F6" w:rsidRPr="001F0033" w:rsidRDefault="003744F6" w:rsidP="003744F6">
      <w:pPr>
        <w:pStyle w:val="aff5"/>
        <w:numPr>
          <w:ilvl w:val="1"/>
          <w:numId w:val="8"/>
        </w:numPr>
        <w:rPr>
          <w:szCs w:val="21"/>
        </w:rPr>
      </w:pPr>
      <w:r w:rsidRPr="001F0033">
        <w:rPr>
          <w:bCs/>
          <w:szCs w:val="21"/>
        </w:rPr>
        <w:t>To ensure that UE has not report anything before receiving SCell activation command but has performed measurement on the corresponding SCell, UE shall be configured as:</w:t>
      </w:r>
    </w:p>
    <w:p w:rsidR="003744F6" w:rsidRPr="001F0033" w:rsidRDefault="003744F6" w:rsidP="003744F6">
      <w:pPr>
        <w:pStyle w:val="aff5"/>
        <w:numPr>
          <w:ilvl w:val="2"/>
          <w:numId w:val="8"/>
        </w:numPr>
        <w:rPr>
          <w:bCs/>
          <w:szCs w:val="21"/>
        </w:rPr>
      </w:pPr>
      <w:r w:rsidRPr="001F0033">
        <w:rPr>
          <w:bCs/>
          <w:szCs w:val="21"/>
        </w:rPr>
        <w:t>At least one servingcellMO on the SCC SSB frequency, that is not associated to any MeasId; and</w:t>
      </w:r>
    </w:p>
    <w:p w:rsidR="003744F6" w:rsidRPr="001F0033" w:rsidRDefault="003744F6" w:rsidP="003744F6">
      <w:pPr>
        <w:pStyle w:val="aff5"/>
        <w:numPr>
          <w:ilvl w:val="2"/>
          <w:numId w:val="8"/>
        </w:numPr>
        <w:rPr>
          <w:bCs/>
          <w:szCs w:val="21"/>
        </w:rPr>
      </w:pPr>
      <w:r w:rsidRPr="001F0033">
        <w:rPr>
          <w:bCs/>
          <w:szCs w:val="21"/>
        </w:rPr>
        <w:t>For the SpCell, either no ServingCellMO is configured, or the ServingCellMO for SpCell is associated with an event that never triggers L3 reporting, e.g. A2 event with sufficient low thresholds; and</w:t>
      </w:r>
    </w:p>
    <w:p w:rsidR="003744F6" w:rsidRPr="001F0033" w:rsidRDefault="003744F6" w:rsidP="003744F6">
      <w:pPr>
        <w:pStyle w:val="aff5"/>
        <w:numPr>
          <w:ilvl w:val="2"/>
          <w:numId w:val="8"/>
        </w:numPr>
        <w:rPr>
          <w:bCs/>
          <w:szCs w:val="21"/>
        </w:rPr>
      </w:pPr>
      <w:r w:rsidRPr="001F0033">
        <w:rPr>
          <w:bCs/>
          <w:szCs w:val="21"/>
        </w:rPr>
        <w:t>The SSB measured remains detectable according to the cell identification conditions specified in clause 9.2; and</w:t>
      </w:r>
    </w:p>
    <w:p w:rsidR="003744F6" w:rsidRPr="001F0033" w:rsidRDefault="003744F6" w:rsidP="003744F6">
      <w:pPr>
        <w:pStyle w:val="aff5"/>
        <w:numPr>
          <w:ilvl w:val="2"/>
          <w:numId w:val="8"/>
        </w:numPr>
        <w:rPr>
          <w:bCs/>
          <w:szCs w:val="21"/>
        </w:rPr>
      </w:pPr>
      <w:r w:rsidRPr="001F0033">
        <w:rPr>
          <w:bCs/>
          <w:szCs w:val="21"/>
        </w:rPr>
        <w:t>the SCell has been configured for a time period longer than the measurement period for intra-frequency measurement on deactivated SCell in Table 9.2.5.2-3 and 9.2.5.2-4, provided the SCell is detected and the side condition Ês/Iot ≥ -2dB is fulfilled.</w:t>
      </w:r>
    </w:p>
    <w:p w:rsidR="003744F6" w:rsidRPr="001F0033" w:rsidRDefault="003744F6" w:rsidP="003744F6">
      <w:pPr>
        <w:pStyle w:val="aff5"/>
        <w:numPr>
          <w:ilvl w:val="0"/>
          <w:numId w:val="8"/>
        </w:numPr>
        <w:rPr>
          <w:szCs w:val="21"/>
        </w:rPr>
      </w:pPr>
      <w:r w:rsidRPr="001F0033">
        <w:rPr>
          <w:szCs w:val="21"/>
        </w:rPr>
        <w:lastRenderedPageBreak/>
        <w:t>Option 6 (Ericsson):</w:t>
      </w:r>
    </w:p>
    <w:p w:rsidR="003744F6" w:rsidRPr="001F0033" w:rsidRDefault="003744F6" w:rsidP="003744F6">
      <w:pPr>
        <w:pStyle w:val="aff5"/>
        <w:numPr>
          <w:ilvl w:val="1"/>
          <w:numId w:val="8"/>
        </w:numPr>
        <w:rPr>
          <w:bCs/>
          <w:szCs w:val="21"/>
        </w:rPr>
      </w:pPr>
      <w:r w:rsidRPr="001F0033">
        <w:rPr>
          <w:bCs/>
          <w:szCs w:val="21"/>
        </w:rPr>
        <w:t>Test configuration for L3 measurement result available but not reported.</w:t>
      </w:r>
    </w:p>
    <w:p w:rsidR="003744F6" w:rsidRPr="001F0033" w:rsidRDefault="003744F6" w:rsidP="003744F6">
      <w:pPr>
        <w:pStyle w:val="aff5"/>
        <w:numPr>
          <w:ilvl w:val="2"/>
          <w:numId w:val="8"/>
        </w:numPr>
        <w:rPr>
          <w:bCs/>
          <w:szCs w:val="21"/>
        </w:rPr>
      </w:pPr>
      <w:r w:rsidRPr="001F0033">
        <w:rPr>
          <w:bCs/>
          <w:szCs w:val="21"/>
        </w:rPr>
        <w:t xml:space="preserve">NW configure MO for the deactivated SCell with short MeascycleScell </w:t>
      </w:r>
    </w:p>
    <w:p w:rsidR="003744F6" w:rsidRPr="001F0033" w:rsidRDefault="003744F6" w:rsidP="003744F6">
      <w:pPr>
        <w:pStyle w:val="aff5"/>
        <w:numPr>
          <w:ilvl w:val="2"/>
          <w:numId w:val="8"/>
        </w:numPr>
        <w:rPr>
          <w:bCs/>
          <w:szCs w:val="21"/>
        </w:rPr>
      </w:pPr>
      <w:r w:rsidRPr="001F0033">
        <w:rPr>
          <w:bCs/>
          <w:szCs w:val="21"/>
        </w:rPr>
        <w:t xml:space="preserve">NW configures event A2 in the reporting configuration of the MO and maintain the SNR above threshold so that event is not met. </w:t>
      </w:r>
    </w:p>
    <w:p w:rsidR="003744F6" w:rsidRPr="001F0033" w:rsidRDefault="003744F6" w:rsidP="003744F6">
      <w:pPr>
        <w:pStyle w:val="aff5"/>
        <w:numPr>
          <w:ilvl w:val="2"/>
          <w:numId w:val="8"/>
        </w:numPr>
        <w:rPr>
          <w:bCs/>
          <w:szCs w:val="21"/>
        </w:rPr>
      </w:pPr>
      <w:r w:rsidRPr="001F0033">
        <w:rPr>
          <w:bCs/>
          <w:szCs w:val="21"/>
        </w:rPr>
        <w:t>Time gap between receiving SCell deactivation and SCell activation command is larger than 4s.</w:t>
      </w:r>
    </w:p>
    <w:p w:rsidR="003744F6" w:rsidRPr="001F0033" w:rsidRDefault="003744F6" w:rsidP="003744F6">
      <w:pPr>
        <w:pStyle w:val="aff5"/>
        <w:numPr>
          <w:ilvl w:val="2"/>
          <w:numId w:val="8"/>
        </w:numPr>
        <w:rPr>
          <w:bCs/>
          <w:szCs w:val="21"/>
        </w:rPr>
      </w:pPr>
      <w:r w:rsidRPr="001F0033">
        <w:rPr>
          <w:bCs/>
          <w:szCs w:val="21"/>
        </w:rPr>
        <w:t>Under the above conditions, UE will have report but not have reported</w:t>
      </w:r>
    </w:p>
    <w:p w:rsidR="003744F6" w:rsidRPr="001F0033" w:rsidRDefault="003744F6" w:rsidP="003744F6">
      <w:pPr>
        <w:pStyle w:val="aff5"/>
        <w:numPr>
          <w:ilvl w:val="2"/>
          <w:numId w:val="8"/>
        </w:numPr>
        <w:rPr>
          <w:bCs/>
          <w:szCs w:val="21"/>
        </w:rPr>
      </w:pPr>
      <w:r w:rsidRPr="001F0033">
        <w:rPr>
          <w:bCs/>
          <w:szCs w:val="21"/>
        </w:rPr>
        <w:t>Test whether UE transmits L3 report after receiving SCell activation command</w:t>
      </w:r>
    </w:p>
    <w:p w:rsidR="003744F6" w:rsidRPr="001F0033" w:rsidRDefault="003744F6" w:rsidP="003744F6">
      <w:pPr>
        <w:pStyle w:val="aff5"/>
        <w:numPr>
          <w:ilvl w:val="0"/>
          <w:numId w:val="8"/>
        </w:numPr>
        <w:rPr>
          <w:szCs w:val="21"/>
        </w:rPr>
      </w:pPr>
      <w:r w:rsidRPr="001F0033">
        <w:rPr>
          <w:szCs w:val="21"/>
        </w:rPr>
        <w:t>Option 7 (MTK):</w:t>
      </w:r>
    </w:p>
    <w:p w:rsidR="003744F6" w:rsidRPr="001F0033" w:rsidRDefault="003744F6" w:rsidP="003744F6">
      <w:pPr>
        <w:pStyle w:val="aff5"/>
        <w:numPr>
          <w:ilvl w:val="1"/>
          <w:numId w:val="8"/>
        </w:numPr>
        <w:overflowPunct w:val="0"/>
        <w:autoSpaceDE w:val="0"/>
        <w:autoSpaceDN w:val="0"/>
        <w:adjustRightInd w:val="0"/>
        <w:jc w:val="both"/>
        <w:textAlignment w:val="baseline"/>
        <w:rPr>
          <w:szCs w:val="21"/>
        </w:rPr>
      </w:pPr>
      <w:r w:rsidRPr="001F0033">
        <w:rPr>
          <w:szCs w:val="21"/>
        </w:rPr>
        <w:t>In TC for “L3 measurement reporting after SCell activation command”, the time duration between receiving SCell configuration (RRC) and SCell activation (MAC-CE) should be long enough to ensure valid L3 measurement, and short enough to maintain the freshness of the measurement.</w:t>
      </w:r>
    </w:p>
    <w:p w:rsidR="003744F6" w:rsidRPr="001F0033" w:rsidRDefault="003744F6" w:rsidP="003744F6">
      <w:pPr>
        <w:pStyle w:val="aff5"/>
        <w:numPr>
          <w:ilvl w:val="1"/>
          <w:numId w:val="8"/>
        </w:numPr>
        <w:overflowPunct w:val="0"/>
        <w:autoSpaceDE w:val="0"/>
        <w:autoSpaceDN w:val="0"/>
        <w:adjustRightInd w:val="0"/>
        <w:jc w:val="both"/>
        <w:textAlignment w:val="baseline"/>
        <w:rPr>
          <w:szCs w:val="21"/>
        </w:rPr>
      </w:pPr>
      <w:r w:rsidRPr="001F0033">
        <w:rPr>
          <w:szCs w:val="21"/>
        </w:rPr>
        <w:t xml:space="preserve">In TC for “L3 measurement reporting after SCell activation command”, configure intra-frequency measurement on deactivated SCell (in Table 9.2.5.2-3 and 9.2.5.2-4) using non-DRX, measCycleSCell=160ms, Kp=1 and CSSF=1. </w:t>
      </w:r>
    </w:p>
    <w:p w:rsidR="003744F6" w:rsidRPr="001F0033" w:rsidRDefault="003744F6" w:rsidP="003744F6">
      <w:pPr>
        <w:pStyle w:val="aff5"/>
        <w:numPr>
          <w:ilvl w:val="1"/>
          <w:numId w:val="8"/>
        </w:numPr>
        <w:overflowPunct w:val="0"/>
        <w:autoSpaceDE w:val="0"/>
        <w:autoSpaceDN w:val="0"/>
        <w:adjustRightInd w:val="0"/>
        <w:jc w:val="both"/>
        <w:textAlignment w:val="baseline"/>
        <w:rPr>
          <w:szCs w:val="21"/>
        </w:rPr>
      </w:pPr>
      <w:r w:rsidRPr="001F0033">
        <w:rPr>
          <w:szCs w:val="21"/>
        </w:rPr>
        <w:t>In TC for “L3 measurement reporting after SCell activation command”, after SCell activation command, the delay requirement M for L3 report shall be defined using M = 8*T</w:t>
      </w:r>
      <w:r w:rsidRPr="001F0033">
        <w:rPr>
          <w:szCs w:val="21"/>
          <w:vertAlign w:val="subscript"/>
        </w:rPr>
        <w:t>SMTC</w:t>
      </w:r>
      <w:r w:rsidRPr="001F0033">
        <w:rPr>
          <w:szCs w:val="21"/>
        </w:rPr>
        <w:t xml:space="preserve"> +8*T</w:t>
      </w:r>
      <w:r w:rsidRPr="001F0033">
        <w:rPr>
          <w:szCs w:val="21"/>
          <w:vertAlign w:val="subscript"/>
        </w:rPr>
        <w:t>SSB</w:t>
      </w:r>
      <w:r w:rsidRPr="001F0033">
        <w:rPr>
          <w:szCs w:val="21"/>
        </w:rPr>
        <w:t xml:space="preserve"> for FR2 and M= T</w:t>
      </w:r>
      <w:r w:rsidRPr="001F0033">
        <w:rPr>
          <w:szCs w:val="21"/>
          <w:vertAlign w:val="subscript"/>
        </w:rPr>
        <w:t>SMTC</w:t>
      </w:r>
      <w:r w:rsidRPr="001F0033">
        <w:rPr>
          <w:szCs w:val="21"/>
        </w:rPr>
        <w:t xml:space="preserve"> +T</w:t>
      </w:r>
      <w:r w:rsidRPr="001F0033">
        <w:rPr>
          <w:szCs w:val="21"/>
          <w:vertAlign w:val="subscript"/>
        </w:rPr>
        <w:t>SSB</w:t>
      </w:r>
      <w:r w:rsidRPr="001F0033">
        <w:rPr>
          <w:szCs w:val="21"/>
        </w:rPr>
        <w:t xml:space="preserve"> for FR1 (i.e., based on UE supporting FG 31-1 capability only).</w:t>
      </w:r>
    </w:p>
    <w:p w:rsidR="003744F6" w:rsidRPr="001F0033" w:rsidRDefault="003744F6" w:rsidP="003744F6">
      <w:pPr>
        <w:pStyle w:val="aff5"/>
        <w:ind w:left="2376"/>
        <w:rPr>
          <w:bCs/>
          <w:szCs w:val="21"/>
        </w:rPr>
      </w:pPr>
    </w:p>
    <w:p w:rsidR="003744F6" w:rsidRPr="001F0033" w:rsidRDefault="003744F6" w:rsidP="003744F6">
      <w:pPr>
        <w:pStyle w:val="aff5"/>
        <w:numPr>
          <w:ilvl w:val="0"/>
          <w:numId w:val="8"/>
        </w:numPr>
        <w:ind w:left="720"/>
        <w:rPr>
          <w:szCs w:val="21"/>
        </w:rPr>
      </w:pPr>
      <w:r w:rsidRPr="001F0033">
        <w:rPr>
          <w:szCs w:val="21"/>
        </w:rPr>
        <w:t>Recommended WF</w:t>
      </w:r>
    </w:p>
    <w:p w:rsidR="003744F6" w:rsidRPr="001F0033" w:rsidRDefault="003744F6" w:rsidP="003744F6">
      <w:pPr>
        <w:pStyle w:val="aff5"/>
        <w:numPr>
          <w:ilvl w:val="1"/>
          <w:numId w:val="8"/>
        </w:numPr>
        <w:ind w:left="1440"/>
        <w:rPr>
          <w:szCs w:val="21"/>
        </w:rPr>
      </w:pPr>
      <w:r w:rsidRPr="001F0033">
        <w:rPr>
          <w:szCs w:val="21"/>
        </w:rPr>
        <w:t>Moderator suggestion: to accommodate the options as much as possible, the following option 8 for compromise can be discussed:</w:t>
      </w:r>
    </w:p>
    <w:p w:rsidR="003744F6" w:rsidRDefault="003744F6" w:rsidP="003744F6">
      <w:pPr>
        <w:rPr>
          <w:b/>
          <w:sz w:val="21"/>
          <w:szCs w:val="21"/>
          <w:u w:val="single"/>
          <w:lang w:eastAsia="ko-KR"/>
        </w:rPr>
      </w:pPr>
      <w:r w:rsidRPr="00A961B7">
        <w:rPr>
          <w:b/>
          <w:sz w:val="21"/>
          <w:szCs w:val="21"/>
          <w:u w:val="single"/>
          <w:lang w:eastAsia="ko-KR"/>
        </w:rPr>
        <w:t>Issue 2-3-1: How to configure to have valid L3 report for FG31-1 TC</w:t>
      </w:r>
    </w:p>
    <w:p w:rsidR="003744F6" w:rsidRDefault="003744F6" w:rsidP="003744F6">
      <w:pPr>
        <w:spacing w:after="120"/>
        <w:rPr>
          <w:sz w:val="21"/>
          <w:szCs w:val="21"/>
        </w:rPr>
      </w:pPr>
      <w:r w:rsidRPr="00A961B7">
        <w:rPr>
          <w:sz w:val="21"/>
          <w:szCs w:val="21"/>
          <w:lang w:eastAsia="ko-KR"/>
        </w:rPr>
        <w:t xml:space="preserve">MTK: </w:t>
      </w:r>
      <w:r>
        <w:rPr>
          <w:sz w:val="21"/>
          <w:szCs w:val="21"/>
          <w:lang w:eastAsia="ko-KR"/>
        </w:rPr>
        <w:t>M can be different for different U</w:t>
      </w:r>
      <w:r w:rsidRPr="00585CB1">
        <w:rPr>
          <w:sz w:val="21"/>
          <w:szCs w:val="21"/>
          <w:lang w:eastAsia="ko-KR"/>
        </w:rPr>
        <w:t xml:space="preserve">Es. </w:t>
      </w:r>
      <w:r w:rsidRPr="00585CB1">
        <w:rPr>
          <w:sz w:val="21"/>
          <w:szCs w:val="21"/>
        </w:rPr>
        <w:t>M = 8*T</w:t>
      </w:r>
      <w:r w:rsidRPr="00585CB1">
        <w:rPr>
          <w:sz w:val="21"/>
          <w:szCs w:val="21"/>
          <w:vertAlign w:val="subscript"/>
        </w:rPr>
        <w:t>SMTC</w:t>
      </w:r>
      <w:r w:rsidRPr="00585CB1">
        <w:rPr>
          <w:sz w:val="21"/>
          <w:szCs w:val="21"/>
        </w:rPr>
        <w:t xml:space="preserve"> +8*T</w:t>
      </w:r>
      <w:r w:rsidRPr="00585CB1">
        <w:rPr>
          <w:sz w:val="21"/>
          <w:szCs w:val="21"/>
          <w:vertAlign w:val="subscript"/>
        </w:rPr>
        <w:t>SSB</w:t>
      </w:r>
      <w:r w:rsidRPr="00585CB1">
        <w:rPr>
          <w:sz w:val="21"/>
          <w:szCs w:val="21"/>
        </w:rPr>
        <w:t xml:space="preserve"> for FR2 and M= T</w:t>
      </w:r>
      <w:r w:rsidRPr="00585CB1">
        <w:rPr>
          <w:sz w:val="21"/>
          <w:szCs w:val="21"/>
          <w:vertAlign w:val="subscript"/>
        </w:rPr>
        <w:t>SMTC</w:t>
      </w:r>
      <w:r w:rsidRPr="00585CB1">
        <w:rPr>
          <w:sz w:val="21"/>
          <w:szCs w:val="21"/>
        </w:rPr>
        <w:t xml:space="preserve"> +T</w:t>
      </w:r>
      <w:r w:rsidRPr="00585CB1">
        <w:rPr>
          <w:sz w:val="21"/>
          <w:szCs w:val="21"/>
          <w:vertAlign w:val="subscript"/>
        </w:rPr>
        <w:t>SSB</w:t>
      </w:r>
      <w:r w:rsidRPr="00585CB1">
        <w:rPr>
          <w:sz w:val="21"/>
          <w:szCs w:val="21"/>
        </w:rPr>
        <w:t xml:space="preserve"> for FR1 is this test.</w:t>
      </w:r>
      <w:r>
        <w:rPr>
          <w:sz w:val="21"/>
          <w:szCs w:val="21"/>
        </w:rPr>
        <w:t xml:space="preserve"> </w:t>
      </w:r>
    </w:p>
    <w:p w:rsidR="003744F6" w:rsidRDefault="003744F6" w:rsidP="003744F6">
      <w:pPr>
        <w:spacing w:after="120"/>
        <w:rPr>
          <w:sz w:val="21"/>
          <w:szCs w:val="21"/>
        </w:rPr>
      </w:pPr>
      <w:r>
        <w:rPr>
          <w:sz w:val="21"/>
          <w:szCs w:val="21"/>
        </w:rPr>
        <w:t xml:space="preserve">Apple: We cannot prevent UE supporting fast beam sweeping to perform this case. </w:t>
      </w:r>
    </w:p>
    <w:p w:rsidR="003744F6" w:rsidRDefault="003744F6" w:rsidP="003744F6">
      <w:pPr>
        <w:spacing w:after="120"/>
        <w:rPr>
          <w:sz w:val="21"/>
          <w:szCs w:val="21"/>
        </w:rPr>
      </w:pPr>
      <w:r>
        <w:rPr>
          <w:sz w:val="21"/>
          <w:szCs w:val="21"/>
        </w:rPr>
        <w:t>Vivo: TE can continue sending DCI, UE can response when it is ready.</w:t>
      </w:r>
    </w:p>
    <w:p w:rsidR="003744F6" w:rsidRDefault="003744F6" w:rsidP="003744F6">
      <w:pPr>
        <w:spacing w:after="120"/>
        <w:rPr>
          <w:sz w:val="21"/>
          <w:szCs w:val="21"/>
        </w:rPr>
      </w:pPr>
      <w:r>
        <w:rPr>
          <w:sz w:val="21"/>
          <w:szCs w:val="21"/>
        </w:rPr>
        <w:t>QC, E///, ZTE: consider the worst case in the test.</w:t>
      </w:r>
    </w:p>
    <w:p w:rsidR="003744F6" w:rsidRDefault="003744F6" w:rsidP="003744F6">
      <w:pPr>
        <w:spacing w:after="120"/>
        <w:rPr>
          <w:sz w:val="21"/>
          <w:szCs w:val="21"/>
        </w:rPr>
      </w:pPr>
      <w:r>
        <w:rPr>
          <w:sz w:val="21"/>
          <w:szCs w:val="21"/>
        </w:rPr>
        <w:t xml:space="preserve">OPPO: UE can receive the DCI after the time. </w:t>
      </w:r>
    </w:p>
    <w:p w:rsidR="003744F6" w:rsidRDefault="003744F6" w:rsidP="003744F6">
      <w:pPr>
        <w:spacing w:after="120"/>
        <w:rPr>
          <w:sz w:val="21"/>
          <w:szCs w:val="21"/>
        </w:rPr>
      </w:pPr>
    </w:p>
    <w:p w:rsidR="003744F6" w:rsidRPr="00F536A3" w:rsidRDefault="00F536A3" w:rsidP="00F536A3">
      <w:pPr>
        <w:rPr>
          <w:sz w:val="22"/>
          <w:szCs w:val="21"/>
        </w:rPr>
      </w:pPr>
      <w:r w:rsidRPr="00F536A3">
        <w:rPr>
          <w:sz w:val="21"/>
          <w:szCs w:val="21"/>
          <w:highlight w:val="green"/>
        </w:rPr>
        <w:t>Agreement:</w:t>
      </w:r>
    </w:p>
    <w:p w:rsidR="003744F6" w:rsidRPr="00A961B7" w:rsidRDefault="003744F6" w:rsidP="00F536A3">
      <w:pPr>
        <w:pStyle w:val="aff5"/>
        <w:numPr>
          <w:ilvl w:val="0"/>
          <w:numId w:val="8"/>
        </w:numPr>
        <w:rPr>
          <w:szCs w:val="21"/>
          <w:highlight w:val="green"/>
        </w:rPr>
      </w:pPr>
      <w:r w:rsidRPr="00A961B7">
        <w:rPr>
          <w:szCs w:val="21"/>
          <w:highlight w:val="green"/>
        </w:rPr>
        <w:t xml:space="preserve">Configure event-triggered reporting associated with target SCell MO such as A2-event along with new reporting type for L3 report-based unknown SCell activation, and </w:t>
      </w:r>
      <w:r w:rsidRPr="00A961B7">
        <w:rPr>
          <w:bCs/>
          <w:szCs w:val="21"/>
          <w:highlight w:val="green"/>
        </w:rPr>
        <w:t>maintain the SNR above threshold so that A2 event is not met.</w:t>
      </w:r>
    </w:p>
    <w:p w:rsidR="003744F6" w:rsidRPr="005D476D" w:rsidRDefault="003744F6" w:rsidP="00F536A3">
      <w:pPr>
        <w:pStyle w:val="aff5"/>
        <w:numPr>
          <w:ilvl w:val="0"/>
          <w:numId w:val="8"/>
        </w:numPr>
        <w:rPr>
          <w:szCs w:val="21"/>
          <w:highlight w:val="green"/>
        </w:rPr>
      </w:pPr>
      <w:r w:rsidRPr="005D476D">
        <w:rPr>
          <w:szCs w:val="21"/>
          <w:highlight w:val="green"/>
        </w:rPr>
        <w:t>TE use DCI to schedule DG- PUSCH for L3 measurement report, and the M is as specified in clause 8.3.17/18 of TS38.133.</w:t>
      </w:r>
    </w:p>
    <w:p w:rsidR="003744F6" w:rsidRPr="005D476D" w:rsidRDefault="003744F6" w:rsidP="00F536A3">
      <w:pPr>
        <w:pStyle w:val="aff5"/>
        <w:numPr>
          <w:ilvl w:val="1"/>
          <w:numId w:val="8"/>
        </w:numPr>
        <w:rPr>
          <w:szCs w:val="21"/>
          <w:highlight w:val="green"/>
        </w:rPr>
      </w:pPr>
      <w:r w:rsidRPr="005D476D">
        <w:rPr>
          <w:szCs w:val="21"/>
          <w:highlight w:val="green"/>
        </w:rPr>
        <w:t>Further discuss the exact M values for the test.</w:t>
      </w:r>
    </w:p>
    <w:p w:rsidR="003744F6" w:rsidRPr="005D476D" w:rsidRDefault="003744F6" w:rsidP="00F536A3">
      <w:pPr>
        <w:pStyle w:val="aff5"/>
        <w:numPr>
          <w:ilvl w:val="0"/>
          <w:numId w:val="8"/>
        </w:numPr>
        <w:rPr>
          <w:szCs w:val="21"/>
          <w:highlight w:val="green"/>
        </w:rPr>
      </w:pPr>
      <w:r w:rsidRPr="005D476D">
        <w:rPr>
          <w:szCs w:val="21"/>
          <w:highlight w:val="green"/>
        </w:rPr>
        <w:t xml:space="preserve">Configure the following conditions in TC to make UE report valid L3 result (apply to FR1+FR1 2CC CA, FR1+FR2 2CC CA, FR2+FR2 inter-band CA as examples): </w:t>
      </w:r>
    </w:p>
    <w:p w:rsidR="003744F6" w:rsidRPr="005D476D" w:rsidRDefault="003744F6" w:rsidP="00F536A3">
      <w:pPr>
        <w:pStyle w:val="aff5"/>
        <w:numPr>
          <w:ilvl w:val="1"/>
          <w:numId w:val="8"/>
        </w:numPr>
        <w:rPr>
          <w:szCs w:val="21"/>
          <w:highlight w:val="green"/>
        </w:rPr>
      </w:pPr>
      <w:r w:rsidRPr="005D476D">
        <w:rPr>
          <w:szCs w:val="21"/>
          <w:highlight w:val="green"/>
        </w:rPr>
        <w:t>Non-DRX is configured; and;</w:t>
      </w:r>
    </w:p>
    <w:p w:rsidR="003744F6" w:rsidRPr="005D476D" w:rsidRDefault="003744F6" w:rsidP="00F536A3">
      <w:pPr>
        <w:pStyle w:val="aff5"/>
        <w:numPr>
          <w:ilvl w:val="1"/>
          <w:numId w:val="8"/>
        </w:numPr>
        <w:rPr>
          <w:szCs w:val="21"/>
          <w:highlight w:val="green"/>
        </w:rPr>
      </w:pPr>
      <w:r w:rsidRPr="005D476D">
        <w:rPr>
          <w:szCs w:val="21"/>
          <w:highlight w:val="green"/>
        </w:rPr>
        <w:t>CSSF = 1, i.e., only single MO is configured on target SCC; and;</w:t>
      </w:r>
    </w:p>
    <w:p w:rsidR="003744F6" w:rsidRPr="005D476D" w:rsidRDefault="003744F6" w:rsidP="00F536A3">
      <w:pPr>
        <w:pStyle w:val="aff5"/>
        <w:numPr>
          <w:ilvl w:val="1"/>
          <w:numId w:val="8"/>
        </w:numPr>
        <w:rPr>
          <w:szCs w:val="21"/>
          <w:highlight w:val="green"/>
        </w:rPr>
      </w:pPr>
      <w:r w:rsidRPr="005D476D">
        <w:rPr>
          <w:szCs w:val="21"/>
          <w:highlight w:val="green"/>
        </w:rPr>
        <w:t>The SSB measured remains detectable according to the cell identification conditions specified in clause 9.2; and</w:t>
      </w:r>
    </w:p>
    <w:p w:rsidR="003744F6" w:rsidRDefault="003744F6" w:rsidP="00F536A3">
      <w:pPr>
        <w:pStyle w:val="aff5"/>
        <w:numPr>
          <w:ilvl w:val="1"/>
          <w:numId w:val="8"/>
        </w:numPr>
        <w:rPr>
          <w:szCs w:val="21"/>
          <w:highlight w:val="green"/>
        </w:rPr>
      </w:pPr>
      <w:r w:rsidRPr="005D476D">
        <w:rPr>
          <w:szCs w:val="21"/>
          <w:highlight w:val="green"/>
        </w:rPr>
        <w:t>the SCell has been configured for a time period longer than T</w:t>
      </w:r>
      <w:r w:rsidRPr="005D476D">
        <w:rPr>
          <w:szCs w:val="21"/>
          <w:highlight w:val="green"/>
          <w:vertAlign w:val="subscript"/>
        </w:rPr>
        <w:t xml:space="preserve">identify_intra_with_index </w:t>
      </w:r>
      <w:r w:rsidRPr="005D476D">
        <w:rPr>
          <w:szCs w:val="21"/>
          <w:highlight w:val="green"/>
        </w:rPr>
        <w:t>in clause 9.2.5.1, provided the SCell is newly configured in deactivated state and the side condition Ês/Iot ≥ -2dB is fulfilled.</w:t>
      </w:r>
    </w:p>
    <w:p w:rsidR="003744F6" w:rsidRPr="0048238B" w:rsidRDefault="003744F6" w:rsidP="003744F6">
      <w:pPr>
        <w:rPr>
          <w:b/>
          <w:sz w:val="21"/>
          <w:szCs w:val="21"/>
          <w:u w:val="single"/>
          <w:lang w:eastAsia="zh-CN"/>
        </w:rPr>
      </w:pPr>
      <w:r w:rsidRPr="0048238B">
        <w:rPr>
          <w:rFonts w:hint="eastAsia"/>
          <w:b/>
          <w:sz w:val="21"/>
          <w:szCs w:val="21"/>
          <w:u w:val="single"/>
          <w:lang w:eastAsia="zh-CN"/>
        </w:rPr>
        <w:t>T</w:t>
      </w:r>
      <w:r w:rsidRPr="0048238B">
        <w:rPr>
          <w:b/>
          <w:sz w:val="21"/>
          <w:szCs w:val="21"/>
          <w:u w:val="single"/>
          <w:lang w:eastAsia="zh-CN"/>
        </w:rPr>
        <w:t xml:space="preserve">est case </w:t>
      </w:r>
      <w:r w:rsidRPr="0048238B">
        <w:rPr>
          <w:rFonts w:hint="eastAsia"/>
          <w:b/>
          <w:sz w:val="21"/>
          <w:szCs w:val="21"/>
          <w:u w:val="single"/>
          <w:lang w:eastAsia="zh-CN"/>
        </w:rPr>
        <w:t>li</w:t>
      </w:r>
      <w:r w:rsidRPr="0048238B">
        <w:rPr>
          <w:b/>
          <w:sz w:val="21"/>
          <w:szCs w:val="21"/>
          <w:u w:val="single"/>
          <w:lang w:eastAsia="zh-CN"/>
        </w:rPr>
        <w:t>st:</w:t>
      </w:r>
    </w:p>
    <w:p w:rsidR="003744F6" w:rsidRDefault="003744F6" w:rsidP="003744F6">
      <w:pPr>
        <w:spacing w:after="120"/>
        <w:rPr>
          <w:sz w:val="21"/>
          <w:szCs w:val="21"/>
          <w:lang w:eastAsia="zh-CN"/>
        </w:rPr>
      </w:pPr>
      <w:r>
        <w:rPr>
          <w:sz w:val="21"/>
          <w:szCs w:val="21"/>
          <w:lang w:eastAsia="zh-CN"/>
        </w:rPr>
        <w:t xml:space="preserve">QC, MTK: </w:t>
      </w:r>
      <w:r w:rsidRPr="0048238B">
        <w:rPr>
          <w:sz w:val="21"/>
          <w:szCs w:val="21"/>
          <w:lang w:eastAsia="zh-CN"/>
        </w:rPr>
        <w:t xml:space="preserve">Define </w:t>
      </w:r>
      <w:r>
        <w:rPr>
          <w:sz w:val="21"/>
          <w:szCs w:val="21"/>
          <w:lang w:eastAsia="zh-CN"/>
        </w:rPr>
        <w:t xml:space="preserve">test cases for #1, 2, 3 in RAN4 spec, and UE is required to test one of the three tests. </w:t>
      </w:r>
    </w:p>
    <w:p w:rsidR="003744F6" w:rsidRDefault="003744F6" w:rsidP="003744F6">
      <w:pPr>
        <w:spacing w:after="120"/>
        <w:rPr>
          <w:sz w:val="21"/>
          <w:szCs w:val="21"/>
          <w:lang w:eastAsia="zh-CN"/>
        </w:rPr>
      </w:pPr>
      <w:r>
        <w:rPr>
          <w:sz w:val="21"/>
          <w:szCs w:val="21"/>
          <w:lang w:eastAsia="zh-CN"/>
        </w:rPr>
        <w:lastRenderedPageBreak/>
        <w:t xml:space="preserve">CMCC: The same number for FR1 and FR2. </w:t>
      </w:r>
    </w:p>
    <w:p w:rsidR="003744F6" w:rsidRDefault="003744F6" w:rsidP="003744F6">
      <w:pPr>
        <w:spacing w:after="120"/>
        <w:rPr>
          <w:sz w:val="21"/>
          <w:szCs w:val="21"/>
          <w:lang w:eastAsia="zh-CN"/>
        </w:rPr>
      </w:pPr>
    </w:p>
    <w:p w:rsidR="003744F6" w:rsidRPr="0048238B" w:rsidRDefault="003744F6" w:rsidP="003744F6">
      <w:pPr>
        <w:spacing w:after="120"/>
        <w:rPr>
          <w:sz w:val="21"/>
          <w:szCs w:val="21"/>
          <w:highlight w:val="green"/>
          <w:lang w:eastAsia="zh-CN"/>
        </w:rPr>
      </w:pPr>
      <w:r w:rsidRPr="0048238B">
        <w:rPr>
          <w:rFonts w:hint="eastAsia"/>
          <w:sz w:val="21"/>
          <w:szCs w:val="21"/>
          <w:highlight w:val="green"/>
          <w:lang w:eastAsia="zh-CN"/>
        </w:rPr>
        <w:t>A</w:t>
      </w:r>
      <w:r w:rsidRPr="0048238B">
        <w:rPr>
          <w:sz w:val="21"/>
          <w:szCs w:val="21"/>
          <w:highlight w:val="green"/>
          <w:lang w:eastAsia="zh-CN"/>
        </w:rPr>
        <w:t>greement:</w:t>
      </w:r>
    </w:p>
    <w:p w:rsidR="003744F6" w:rsidRDefault="003744F6" w:rsidP="003744F6">
      <w:pPr>
        <w:spacing w:after="120"/>
        <w:rPr>
          <w:sz w:val="21"/>
          <w:szCs w:val="21"/>
          <w:lang w:eastAsia="zh-CN"/>
        </w:rPr>
      </w:pPr>
      <w:r w:rsidRPr="0048238B">
        <w:rPr>
          <w:sz w:val="21"/>
          <w:szCs w:val="21"/>
          <w:highlight w:val="green"/>
          <w:lang w:eastAsia="zh-CN"/>
        </w:rPr>
        <w:t xml:space="preserve">For FG 31-1, Define test cases for #1, 2, 5, 7 in RAN4. </w:t>
      </w:r>
      <w:r>
        <w:rPr>
          <w:sz w:val="21"/>
          <w:szCs w:val="21"/>
          <w:highlight w:val="green"/>
          <w:lang w:eastAsia="zh-CN"/>
        </w:rPr>
        <w:t xml:space="preserve">Define test applicability and </w:t>
      </w:r>
      <w:r w:rsidRPr="0048238B">
        <w:rPr>
          <w:sz w:val="21"/>
          <w:szCs w:val="21"/>
          <w:highlight w:val="green"/>
          <w:lang w:eastAsia="zh-CN"/>
        </w:rPr>
        <w:t xml:space="preserve">UE is required </w:t>
      </w:r>
      <w:r>
        <w:rPr>
          <w:sz w:val="21"/>
          <w:szCs w:val="21"/>
          <w:highlight w:val="green"/>
          <w:lang w:eastAsia="zh-CN"/>
        </w:rPr>
        <w:t>to perform one test for each FR</w:t>
      </w:r>
      <w:r>
        <w:rPr>
          <w:sz w:val="21"/>
          <w:szCs w:val="21"/>
          <w:lang w:eastAsia="zh-CN"/>
        </w:rPr>
        <w:t xml:space="preserve">. </w:t>
      </w:r>
    </w:p>
    <w:p w:rsidR="003744F6" w:rsidRPr="000E4B04" w:rsidRDefault="003744F6" w:rsidP="003744F6">
      <w:pPr>
        <w:spacing w:after="120"/>
        <w:rPr>
          <w:sz w:val="21"/>
          <w:szCs w:val="21"/>
          <w:highlight w:val="green"/>
          <w:lang w:eastAsia="zh-CN"/>
        </w:rPr>
      </w:pPr>
      <w:r w:rsidRPr="000E4B04">
        <w:rPr>
          <w:sz w:val="21"/>
          <w:szCs w:val="21"/>
          <w:highlight w:val="green"/>
          <w:lang w:eastAsia="zh-CN"/>
        </w:rPr>
        <w:t>Define test case #9 to verify UE supporting FG 31-2 and/or FG 31-3 for FR2, depending the capabilities supported by the UE.</w:t>
      </w:r>
    </w:p>
    <w:p w:rsidR="003744F6" w:rsidRDefault="003744F6" w:rsidP="003744F6">
      <w:pPr>
        <w:spacing w:after="120"/>
        <w:rPr>
          <w:sz w:val="21"/>
          <w:szCs w:val="21"/>
          <w:lang w:eastAsia="zh-CN"/>
        </w:rPr>
      </w:pPr>
      <w:r w:rsidRPr="000E4B04">
        <w:rPr>
          <w:sz w:val="21"/>
          <w:szCs w:val="21"/>
          <w:highlight w:val="green"/>
          <w:lang w:eastAsia="zh-CN"/>
        </w:rPr>
        <w:t>Define test case #17 to verify UE supporting FG 31-3 for FR1.</w:t>
      </w:r>
    </w:p>
    <w:p w:rsidR="003744F6" w:rsidRPr="0048238B" w:rsidRDefault="003744F6" w:rsidP="003744F6">
      <w:pPr>
        <w:spacing w:after="120"/>
        <w:rPr>
          <w:sz w:val="21"/>
          <w:szCs w:val="21"/>
          <w:lang w:eastAsia="zh-CN"/>
        </w:rPr>
      </w:pPr>
    </w:p>
    <w:tbl>
      <w:tblPr>
        <w:tblStyle w:val="TableGrid5"/>
        <w:tblW w:w="10070" w:type="dxa"/>
        <w:tblInd w:w="-113" w:type="dxa"/>
        <w:tblLook w:val="04A0" w:firstRow="1" w:lastRow="0" w:firstColumn="1" w:lastColumn="0" w:noHBand="0" w:noVBand="1"/>
      </w:tblPr>
      <w:tblGrid>
        <w:gridCol w:w="1450"/>
        <w:gridCol w:w="704"/>
        <w:gridCol w:w="2503"/>
        <w:gridCol w:w="1243"/>
        <w:gridCol w:w="1489"/>
        <w:gridCol w:w="1350"/>
        <w:gridCol w:w="1331"/>
      </w:tblGrid>
      <w:tr w:rsidR="003744F6" w:rsidRPr="00C2751C" w:rsidTr="004D1EC6">
        <w:trPr>
          <w:trHeight w:val="20"/>
        </w:trPr>
        <w:tc>
          <w:tcPr>
            <w:tcW w:w="1450" w:type="dxa"/>
          </w:tcPr>
          <w:p w:rsidR="003744F6" w:rsidRPr="00C2751C" w:rsidRDefault="003744F6" w:rsidP="004D1EC6">
            <w:pPr>
              <w:spacing w:after="0"/>
            </w:pPr>
            <w:r w:rsidRPr="00C2751C">
              <w:t>Feature</w:t>
            </w:r>
          </w:p>
        </w:tc>
        <w:tc>
          <w:tcPr>
            <w:tcW w:w="704" w:type="dxa"/>
          </w:tcPr>
          <w:p w:rsidR="003744F6" w:rsidRPr="00C2751C" w:rsidRDefault="003744F6" w:rsidP="004D1EC6">
            <w:pPr>
              <w:spacing w:after="0"/>
            </w:pPr>
            <w:r w:rsidRPr="00C2751C">
              <w:t>Index</w:t>
            </w:r>
          </w:p>
        </w:tc>
        <w:tc>
          <w:tcPr>
            <w:tcW w:w="2503" w:type="dxa"/>
          </w:tcPr>
          <w:p w:rsidR="003744F6" w:rsidRPr="00C2751C" w:rsidRDefault="003744F6" w:rsidP="004D1EC6">
            <w:pPr>
              <w:spacing w:after="0"/>
            </w:pPr>
            <w:r w:rsidRPr="00C2751C">
              <w:t>Test case</w:t>
            </w:r>
          </w:p>
        </w:tc>
        <w:tc>
          <w:tcPr>
            <w:tcW w:w="1243" w:type="dxa"/>
          </w:tcPr>
          <w:p w:rsidR="003744F6" w:rsidRPr="00C2751C" w:rsidRDefault="003744F6" w:rsidP="004D1EC6">
            <w:pPr>
              <w:spacing w:after="0"/>
            </w:pPr>
            <w:r w:rsidRPr="00C2751C">
              <w:t>This TC is needed</w:t>
            </w:r>
          </w:p>
        </w:tc>
        <w:tc>
          <w:tcPr>
            <w:tcW w:w="1489" w:type="dxa"/>
          </w:tcPr>
          <w:p w:rsidR="003744F6" w:rsidRPr="00C2751C" w:rsidRDefault="003744F6" w:rsidP="004D1EC6">
            <w:pPr>
              <w:spacing w:after="0"/>
            </w:pPr>
            <w:r w:rsidRPr="00C2751C">
              <w:t>This TC is NOT needed</w:t>
            </w:r>
          </w:p>
        </w:tc>
        <w:tc>
          <w:tcPr>
            <w:tcW w:w="1350" w:type="dxa"/>
          </w:tcPr>
          <w:p w:rsidR="003744F6" w:rsidRPr="00C2751C" w:rsidRDefault="003744F6" w:rsidP="004D1EC6">
            <w:pPr>
              <w:spacing w:after="0"/>
            </w:pPr>
            <w:r w:rsidRPr="00C2751C">
              <w:t>FR1 or FR2</w:t>
            </w:r>
          </w:p>
        </w:tc>
        <w:tc>
          <w:tcPr>
            <w:tcW w:w="1331" w:type="dxa"/>
          </w:tcPr>
          <w:p w:rsidR="003744F6" w:rsidRPr="00C2751C" w:rsidRDefault="003744F6" w:rsidP="004D1EC6">
            <w:r w:rsidRPr="00C2751C">
              <w:t>Volunteer Company to lead CR</w:t>
            </w:r>
          </w:p>
        </w:tc>
      </w:tr>
      <w:tr w:rsidR="003744F6" w:rsidRPr="00C2751C" w:rsidTr="004D1EC6">
        <w:trPr>
          <w:trHeight w:val="20"/>
        </w:trPr>
        <w:tc>
          <w:tcPr>
            <w:tcW w:w="1450" w:type="dxa"/>
            <w:vMerge w:val="restart"/>
            <w:vAlign w:val="center"/>
          </w:tcPr>
          <w:p w:rsidR="003744F6" w:rsidRPr="00C2751C" w:rsidRDefault="003744F6" w:rsidP="004D1EC6">
            <w:pPr>
              <w:spacing w:after="0"/>
            </w:pPr>
            <w:r w:rsidRPr="00C2751C">
              <w:t xml:space="preserve">FG31-1: </w:t>
            </w:r>
          </w:p>
          <w:p w:rsidR="003744F6" w:rsidRPr="00C2751C" w:rsidRDefault="003744F6" w:rsidP="004D1EC6">
            <w:pPr>
              <w:spacing w:after="0"/>
            </w:pPr>
            <w:r w:rsidRPr="00C2751C">
              <w:t>L3 report based enhancement</w:t>
            </w:r>
          </w:p>
        </w:tc>
        <w:tc>
          <w:tcPr>
            <w:tcW w:w="704" w:type="dxa"/>
            <w:shd w:val="clear" w:color="auto" w:fill="B4C6E7" w:themeFill="accent5" w:themeFillTint="66"/>
          </w:tcPr>
          <w:p w:rsidR="003744F6" w:rsidRPr="0048238B" w:rsidRDefault="003744F6" w:rsidP="004D1EC6">
            <w:pPr>
              <w:spacing w:after="0"/>
              <w:rPr>
                <w:color w:val="FF0000"/>
              </w:rPr>
            </w:pPr>
            <w:r w:rsidRPr="0048238B">
              <w:rPr>
                <w:color w:val="FF0000"/>
              </w:rPr>
              <w:t>1</w:t>
            </w:r>
          </w:p>
        </w:tc>
        <w:tc>
          <w:tcPr>
            <w:tcW w:w="2503" w:type="dxa"/>
            <w:shd w:val="clear" w:color="auto" w:fill="B4C6E7" w:themeFill="accent5" w:themeFillTint="66"/>
          </w:tcPr>
          <w:p w:rsidR="003744F6" w:rsidRPr="0048238B" w:rsidRDefault="003744F6" w:rsidP="004D1EC6">
            <w:pPr>
              <w:spacing w:after="0"/>
              <w:rPr>
                <w:color w:val="FF0000"/>
              </w:rPr>
            </w:pPr>
            <w:r w:rsidRPr="0048238B">
              <w:rPr>
                <w:color w:val="FF0000"/>
              </w:rPr>
              <w:t>FR2 unknown SCell activation with L3 report</w:t>
            </w:r>
          </w:p>
        </w:tc>
        <w:tc>
          <w:tcPr>
            <w:tcW w:w="1243" w:type="dxa"/>
            <w:shd w:val="clear" w:color="auto" w:fill="B4C6E7" w:themeFill="accent5" w:themeFillTint="66"/>
          </w:tcPr>
          <w:p w:rsidR="003744F6" w:rsidRPr="0048238B" w:rsidRDefault="003744F6" w:rsidP="004D1EC6">
            <w:pPr>
              <w:spacing w:after="0"/>
              <w:rPr>
                <w:color w:val="FF0000"/>
              </w:rPr>
            </w:pPr>
            <w:r w:rsidRPr="0048238B">
              <w:rPr>
                <w:color w:val="FF0000"/>
              </w:rPr>
              <w:t>Apple, Nokia, CTC, HW, ZTE, Ericsson</w:t>
            </w:r>
          </w:p>
        </w:tc>
        <w:tc>
          <w:tcPr>
            <w:tcW w:w="1489" w:type="dxa"/>
            <w:shd w:val="clear" w:color="auto" w:fill="B4C6E7" w:themeFill="accent5" w:themeFillTint="66"/>
          </w:tcPr>
          <w:p w:rsidR="003744F6" w:rsidRPr="0048238B" w:rsidRDefault="003744F6" w:rsidP="004D1EC6">
            <w:pPr>
              <w:spacing w:after="0"/>
              <w:rPr>
                <w:color w:val="FF0000"/>
              </w:rPr>
            </w:pPr>
          </w:p>
        </w:tc>
        <w:tc>
          <w:tcPr>
            <w:tcW w:w="1350" w:type="dxa"/>
            <w:shd w:val="clear" w:color="auto" w:fill="B4C6E7" w:themeFill="accent5" w:themeFillTint="66"/>
          </w:tcPr>
          <w:p w:rsidR="003744F6" w:rsidRPr="0048238B" w:rsidRDefault="003744F6" w:rsidP="004D1EC6">
            <w:pPr>
              <w:spacing w:after="0"/>
              <w:rPr>
                <w:color w:val="FF0000"/>
              </w:rPr>
            </w:pPr>
            <w:r w:rsidRPr="0048238B">
              <w:rPr>
                <w:color w:val="FF0000"/>
              </w:rPr>
              <w:t>For FR2</w:t>
            </w:r>
          </w:p>
        </w:tc>
        <w:tc>
          <w:tcPr>
            <w:tcW w:w="1331" w:type="dxa"/>
            <w:shd w:val="clear" w:color="auto" w:fill="B4C6E7" w:themeFill="accent5" w:themeFillTint="66"/>
          </w:tcPr>
          <w:p w:rsidR="003744F6" w:rsidRPr="0048238B" w:rsidRDefault="003744F6" w:rsidP="004D1EC6">
            <w:pPr>
              <w:rPr>
                <w:color w:val="FF0000"/>
              </w:rPr>
            </w:pPr>
            <w:r w:rsidRPr="0048238B">
              <w:rPr>
                <w:color w:val="FF0000"/>
              </w:rPr>
              <w:t>QC (NR-CA)</w:t>
            </w:r>
          </w:p>
        </w:tc>
      </w:tr>
      <w:tr w:rsidR="003744F6" w:rsidRPr="00C2751C" w:rsidTr="004D1EC6">
        <w:trPr>
          <w:trHeight w:val="20"/>
        </w:trPr>
        <w:tc>
          <w:tcPr>
            <w:tcW w:w="1450" w:type="dxa"/>
            <w:vMerge/>
          </w:tcPr>
          <w:p w:rsidR="003744F6" w:rsidRPr="00C2751C" w:rsidRDefault="003744F6" w:rsidP="004D1EC6">
            <w:pPr>
              <w:spacing w:after="0"/>
            </w:pPr>
          </w:p>
        </w:tc>
        <w:tc>
          <w:tcPr>
            <w:tcW w:w="704" w:type="dxa"/>
            <w:shd w:val="clear" w:color="auto" w:fill="B4C6E7" w:themeFill="accent5" w:themeFillTint="66"/>
          </w:tcPr>
          <w:p w:rsidR="003744F6" w:rsidRPr="0048238B" w:rsidRDefault="003744F6" w:rsidP="004D1EC6">
            <w:pPr>
              <w:spacing w:after="0"/>
              <w:rPr>
                <w:color w:val="FF0000"/>
              </w:rPr>
            </w:pPr>
            <w:r w:rsidRPr="0048238B">
              <w:rPr>
                <w:color w:val="FF0000"/>
              </w:rPr>
              <w:t>2</w:t>
            </w:r>
          </w:p>
        </w:tc>
        <w:tc>
          <w:tcPr>
            <w:tcW w:w="2503" w:type="dxa"/>
            <w:shd w:val="clear" w:color="auto" w:fill="B4C6E7" w:themeFill="accent5" w:themeFillTint="66"/>
          </w:tcPr>
          <w:p w:rsidR="003744F6" w:rsidRPr="0048238B" w:rsidRDefault="003744F6" w:rsidP="004D1EC6">
            <w:pPr>
              <w:spacing w:after="0"/>
              <w:rPr>
                <w:color w:val="FF0000"/>
              </w:rPr>
            </w:pPr>
            <w:r w:rsidRPr="0048238B">
              <w:rPr>
                <w:color w:val="FF0000"/>
              </w:rPr>
              <w:t>FR2 PUCCH SCell activation delay with L3 report</w:t>
            </w:r>
          </w:p>
        </w:tc>
        <w:tc>
          <w:tcPr>
            <w:tcW w:w="1243" w:type="dxa"/>
            <w:shd w:val="clear" w:color="auto" w:fill="B4C6E7" w:themeFill="accent5" w:themeFillTint="66"/>
          </w:tcPr>
          <w:p w:rsidR="003744F6" w:rsidRPr="0048238B" w:rsidRDefault="003744F6" w:rsidP="004D1EC6">
            <w:pPr>
              <w:spacing w:after="0"/>
              <w:rPr>
                <w:color w:val="FF0000"/>
              </w:rPr>
            </w:pPr>
            <w:r w:rsidRPr="0048238B">
              <w:rPr>
                <w:color w:val="FF0000"/>
              </w:rPr>
              <w:t>Nokia, HW, ZTE</w:t>
            </w:r>
          </w:p>
        </w:tc>
        <w:tc>
          <w:tcPr>
            <w:tcW w:w="1489" w:type="dxa"/>
            <w:shd w:val="clear" w:color="auto" w:fill="B4C6E7" w:themeFill="accent5" w:themeFillTint="66"/>
          </w:tcPr>
          <w:p w:rsidR="003744F6" w:rsidRPr="0048238B" w:rsidRDefault="003744F6" w:rsidP="004D1EC6">
            <w:pPr>
              <w:spacing w:after="0"/>
              <w:rPr>
                <w:color w:val="FF0000"/>
              </w:rPr>
            </w:pPr>
            <w:r w:rsidRPr="0048238B">
              <w:rPr>
                <w:color w:val="FF0000"/>
              </w:rPr>
              <w:t>Apple</w:t>
            </w:r>
          </w:p>
        </w:tc>
        <w:tc>
          <w:tcPr>
            <w:tcW w:w="1350" w:type="dxa"/>
            <w:shd w:val="clear" w:color="auto" w:fill="B4C6E7" w:themeFill="accent5" w:themeFillTint="66"/>
          </w:tcPr>
          <w:p w:rsidR="003744F6" w:rsidRPr="0048238B" w:rsidRDefault="003744F6" w:rsidP="004D1EC6">
            <w:pPr>
              <w:spacing w:after="0"/>
              <w:rPr>
                <w:color w:val="FF0000"/>
              </w:rPr>
            </w:pPr>
            <w:r w:rsidRPr="0048238B">
              <w:rPr>
                <w:color w:val="FF0000"/>
              </w:rPr>
              <w:t>For FR2</w:t>
            </w:r>
          </w:p>
        </w:tc>
        <w:tc>
          <w:tcPr>
            <w:tcW w:w="1331" w:type="dxa"/>
            <w:shd w:val="clear" w:color="auto" w:fill="B4C6E7" w:themeFill="accent5" w:themeFillTint="66"/>
          </w:tcPr>
          <w:p w:rsidR="003744F6" w:rsidRPr="0048238B" w:rsidRDefault="003744F6" w:rsidP="004D1EC6">
            <w:pPr>
              <w:rPr>
                <w:color w:val="FF0000"/>
              </w:rPr>
            </w:pPr>
            <w:r w:rsidRPr="0048238B">
              <w:rPr>
                <w:color w:val="FF0000"/>
              </w:rPr>
              <w:t>Huawei</w:t>
            </w:r>
          </w:p>
        </w:tc>
      </w:tr>
      <w:tr w:rsidR="003744F6" w:rsidRPr="00C2751C" w:rsidTr="004D1EC6">
        <w:trPr>
          <w:trHeight w:val="20"/>
        </w:trPr>
        <w:tc>
          <w:tcPr>
            <w:tcW w:w="1450" w:type="dxa"/>
            <w:vMerge/>
          </w:tcPr>
          <w:p w:rsidR="003744F6" w:rsidRPr="00C2751C" w:rsidRDefault="003744F6" w:rsidP="004D1EC6">
            <w:pPr>
              <w:spacing w:after="0"/>
            </w:pPr>
          </w:p>
        </w:tc>
        <w:tc>
          <w:tcPr>
            <w:tcW w:w="704" w:type="dxa"/>
            <w:shd w:val="clear" w:color="auto" w:fill="B4C6E7" w:themeFill="accent5" w:themeFillTint="66"/>
          </w:tcPr>
          <w:p w:rsidR="003744F6" w:rsidRPr="0048238B" w:rsidRDefault="003744F6" w:rsidP="004D1EC6">
            <w:pPr>
              <w:spacing w:after="0"/>
            </w:pPr>
            <w:r w:rsidRPr="0048238B">
              <w:t>3</w:t>
            </w:r>
          </w:p>
        </w:tc>
        <w:tc>
          <w:tcPr>
            <w:tcW w:w="2503" w:type="dxa"/>
            <w:shd w:val="clear" w:color="auto" w:fill="B4C6E7" w:themeFill="accent5" w:themeFillTint="66"/>
          </w:tcPr>
          <w:p w:rsidR="003744F6" w:rsidRPr="0048238B" w:rsidRDefault="003744F6" w:rsidP="004D1EC6">
            <w:pPr>
              <w:spacing w:after="0"/>
              <w:contextualSpacing/>
              <w:rPr>
                <w:rFonts w:eastAsia="等线"/>
              </w:rPr>
            </w:pPr>
            <w:r w:rsidRPr="0048238B">
              <w:rPr>
                <w:rFonts w:eastAsia="等线"/>
              </w:rPr>
              <w:t>Multiple SCell activation delay with FR2 unknown SCell with L3 report</w:t>
            </w:r>
          </w:p>
        </w:tc>
        <w:tc>
          <w:tcPr>
            <w:tcW w:w="1243" w:type="dxa"/>
            <w:shd w:val="clear" w:color="auto" w:fill="B4C6E7" w:themeFill="accent5" w:themeFillTint="66"/>
          </w:tcPr>
          <w:p w:rsidR="003744F6" w:rsidRPr="0048238B" w:rsidRDefault="003744F6" w:rsidP="004D1EC6">
            <w:pPr>
              <w:spacing w:after="0"/>
            </w:pPr>
            <w:r w:rsidRPr="0048238B">
              <w:t>Nokia, HW, ZTE, Ericsson</w:t>
            </w:r>
          </w:p>
        </w:tc>
        <w:tc>
          <w:tcPr>
            <w:tcW w:w="1489" w:type="dxa"/>
            <w:shd w:val="clear" w:color="auto" w:fill="B4C6E7" w:themeFill="accent5" w:themeFillTint="66"/>
          </w:tcPr>
          <w:p w:rsidR="003744F6" w:rsidRPr="0048238B" w:rsidRDefault="003744F6" w:rsidP="004D1EC6">
            <w:pPr>
              <w:spacing w:after="0"/>
            </w:pPr>
            <w:r w:rsidRPr="0048238B">
              <w:t>Apple</w:t>
            </w:r>
          </w:p>
        </w:tc>
        <w:tc>
          <w:tcPr>
            <w:tcW w:w="1350" w:type="dxa"/>
            <w:shd w:val="clear" w:color="auto" w:fill="B4C6E7" w:themeFill="accent5" w:themeFillTint="66"/>
          </w:tcPr>
          <w:p w:rsidR="003744F6" w:rsidRPr="0048238B" w:rsidRDefault="003744F6" w:rsidP="004D1EC6">
            <w:pPr>
              <w:spacing w:after="0"/>
            </w:pPr>
            <w:r w:rsidRPr="0048238B">
              <w:t>For FR2</w:t>
            </w:r>
          </w:p>
        </w:tc>
        <w:tc>
          <w:tcPr>
            <w:tcW w:w="1331" w:type="dxa"/>
            <w:shd w:val="clear" w:color="auto" w:fill="B4C6E7" w:themeFill="accent5" w:themeFillTint="66"/>
          </w:tcPr>
          <w:p w:rsidR="003744F6" w:rsidRPr="0048238B" w:rsidRDefault="003744F6" w:rsidP="004D1EC6"/>
        </w:tc>
      </w:tr>
      <w:tr w:rsidR="003744F6" w:rsidRPr="00C2751C" w:rsidTr="004D1EC6">
        <w:trPr>
          <w:trHeight w:val="20"/>
        </w:trPr>
        <w:tc>
          <w:tcPr>
            <w:tcW w:w="1450" w:type="dxa"/>
            <w:vMerge/>
          </w:tcPr>
          <w:p w:rsidR="003744F6" w:rsidRPr="00C2751C" w:rsidRDefault="003744F6" w:rsidP="004D1EC6">
            <w:pPr>
              <w:spacing w:after="0"/>
            </w:pPr>
          </w:p>
        </w:tc>
        <w:tc>
          <w:tcPr>
            <w:tcW w:w="704" w:type="dxa"/>
            <w:shd w:val="clear" w:color="auto" w:fill="B4C6E7" w:themeFill="accent5" w:themeFillTint="66"/>
          </w:tcPr>
          <w:p w:rsidR="003744F6" w:rsidRPr="00C2751C" w:rsidRDefault="003744F6" w:rsidP="004D1EC6">
            <w:pPr>
              <w:spacing w:after="0"/>
            </w:pPr>
            <w:r w:rsidRPr="00C2751C">
              <w:t>4</w:t>
            </w:r>
          </w:p>
        </w:tc>
        <w:tc>
          <w:tcPr>
            <w:tcW w:w="2503" w:type="dxa"/>
            <w:shd w:val="clear" w:color="auto" w:fill="B4C6E7" w:themeFill="accent5" w:themeFillTint="66"/>
          </w:tcPr>
          <w:p w:rsidR="003744F6" w:rsidRPr="00C2751C" w:rsidRDefault="003744F6" w:rsidP="004D1EC6">
            <w:pPr>
              <w:spacing w:after="0"/>
            </w:pPr>
            <w:r w:rsidRPr="00C2751C">
              <w:t>FR2 PUCCH SCell activation delay with L3 report with Multiple SCells</w:t>
            </w:r>
          </w:p>
        </w:tc>
        <w:tc>
          <w:tcPr>
            <w:tcW w:w="1243" w:type="dxa"/>
            <w:shd w:val="clear" w:color="auto" w:fill="B4C6E7" w:themeFill="accent5" w:themeFillTint="66"/>
          </w:tcPr>
          <w:p w:rsidR="003744F6" w:rsidRPr="00C2751C" w:rsidRDefault="003744F6" w:rsidP="004D1EC6">
            <w:pPr>
              <w:spacing w:after="0"/>
            </w:pPr>
            <w:r>
              <w:t>HW, ZTE</w:t>
            </w:r>
          </w:p>
        </w:tc>
        <w:tc>
          <w:tcPr>
            <w:tcW w:w="1489" w:type="dxa"/>
            <w:shd w:val="clear" w:color="auto" w:fill="B4C6E7" w:themeFill="accent5" w:themeFillTint="66"/>
          </w:tcPr>
          <w:p w:rsidR="003744F6" w:rsidRPr="00C2751C" w:rsidRDefault="003744F6" w:rsidP="004D1EC6">
            <w:pPr>
              <w:spacing w:after="0"/>
            </w:pPr>
            <w:r w:rsidRPr="00C2751C">
              <w:t>Apple</w:t>
            </w:r>
          </w:p>
        </w:tc>
        <w:tc>
          <w:tcPr>
            <w:tcW w:w="1350" w:type="dxa"/>
            <w:shd w:val="clear" w:color="auto" w:fill="B4C6E7" w:themeFill="accent5" w:themeFillTint="66"/>
          </w:tcPr>
          <w:p w:rsidR="003744F6" w:rsidRPr="00C2751C" w:rsidRDefault="003744F6" w:rsidP="004D1EC6">
            <w:pPr>
              <w:spacing w:after="0"/>
            </w:pPr>
            <w:r w:rsidRPr="00C2751C">
              <w:t>For FR2</w:t>
            </w:r>
          </w:p>
        </w:tc>
        <w:tc>
          <w:tcPr>
            <w:tcW w:w="1331" w:type="dxa"/>
            <w:shd w:val="clear" w:color="auto" w:fill="B4C6E7" w:themeFill="accent5" w:themeFillTint="66"/>
          </w:tcPr>
          <w:p w:rsidR="003744F6" w:rsidRPr="00C2751C" w:rsidRDefault="003744F6" w:rsidP="004D1EC6"/>
        </w:tc>
      </w:tr>
      <w:tr w:rsidR="003744F6" w:rsidRPr="00C2751C" w:rsidTr="004D1EC6">
        <w:trPr>
          <w:trHeight w:val="20"/>
        </w:trPr>
        <w:tc>
          <w:tcPr>
            <w:tcW w:w="1450" w:type="dxa"/>
            <w:vMerge/>
          </w:tcPr>
          <w:p w:rsidR="003744F6" w:rsidRPr="00C2751C" w:rsidRDefault="003744F6" w:rsidP="004D1EC6">
            <w:pPr>
              <w:spacing w:after="0"/>
            </w:pPr>
          </w:p>
        </w:tc>
        <w:tc>
          <w:tcPr>
            <w:tcW w:w="704" w:type="dxa"/>
            <w:shd w:val="clear" w:color="auto" w:fill="FFE599" w:themeFill="accent4" w:themeFillTint="66"/>
          </w:tcPr>
          <w:p w:rsidR="003744F6" w:rsidRPr="00720C43" w:rsidRDefault="003744F6" w:rsidP="004D1EC6">
            <w:pPr>
              <w:spacing w:after="0"/>
              <w:rPr>
                <w:color w:val="FF0000"/>
              </w:rPr>
            </w:pPr>
            <w:r w:rsidRPr="00720C43">
              <w:rPr>
                <w:color w:val="FF0000"/>
              </w:rPr>
              <w:t>5</w:t>
            </w:r>
          </w:p>
        </w:tc>
        <w:tc>
          <w:tcPr>
            <w:tcW w:w="2503" w:type="dxa"/>
            <w:shd w:val="clear" w:color="auto" w:fill="FFE599" w:themeFill="accent4" w:themeFillTint="66"/>
          </w:tcPr>
          <w:p w:rsidR="003744F6" w:rsidRPr="00720C43" w:rsidRDefault="003744F6" w:rsidP="004D1EC6">
            <w:pPr>
              <w:spacing w:after="0"/>
              <w:rPr>
                <w:color w:val="FF0000"/>
              </w:rPr>
            </w:pPr>
            <w:r w:rsidRPr="00720C43">
              <w:rPr>
                <w:color w:val="FF0000"/>
              </w:rPr>
              <w:t>FR1 unknown SCell activation with L3 report</w:t>
            </w:r>
          </w:p>
        </w:tc>
        <w:tc>
          <w:tcPr>
            <w:tcW w:w="1243" w:type="dxa"/>
            <w:shd w:val="clear" w:color="auto" w:fill="FFE599" w:themeFill="accent4" w:themeFillTint="66"/>
          </w:tcPr>
          <w:p w:rsidR="003744F6" w:rsidRPr="00720C43" w:rsidRDefault="003744F6" w:rsidP="004D1EC6">
            <w:pPr>
              <w:spacing w:after="0"/>
              <w:rPr>
                <w:color w:val="FF0000"/>
              </w:rPr>
            </w:pPr>
            <w:r w:rsidRPr="00720C43">
              <w:rPr>
                <w:color w:val="FF0000"/>
              </w:rPr>
              <w:t>Apple, Nokia, CTC, ZTE</w:t>
            </w:r>
          </w:p>
        </w:tc>
        <w:tc>
          <w:tcPr>
            <w:tcW w:w="1489" w:type="dxa"/>
            <w:shd w:val="clear" w:color="auto" w:fill="FFE599" w:themeFill="accent4" w:themeFillTint="66"/>
          </w:tcPr>
          <w:p w:rsidR="003744F6" w:rsidRPr="00720C43" w:rsidRDefault="003744F6" w:rsidP="004D1EC6">
            <w:pPr>
              <w:spacing w:after="0"/>
              <w:rPr>
                <w:color w:val="FF0000"/>
              </w:rPr>
            </w:pPr>
          </w:p>
        </w:tc>
        <w:tc>
          <w:tcPr>
            <w:tcW w:w="1350" w:type="dxa"/>
            <w:shd w:val="clear" w:color="auto" w:fill="FFE599" w:themeFill="accent4" w:themeFillTint="66"/>
          </w:tcPr>
          <w:p w:rsidR="003744F6" w:rsidRPr="00720C43" w:rsidRDefault="003744F6" w:rsidP="004D1EC6">
            <w:pPr>
              <w:spacing w:after="0"/>
              <w:rPr>
                <w:color w:val="FF0000"/>
              </w:rPr>
            </w:pPr>
            <w:r w:rsidRPr="00720C43">
              <w:rPr>
                <w:color w:val="FF0000"/>
              </w:rPr>
              <w:t>For FR1</w:t>
            </w:r>
          </w:p>
        </w:tc>
        <w:tc>
          <w:tcPr>
            <w:tcW w:w="1331" w:type="dxa"/>
            <w:shd w:val="clear" w:color="auto" w:fill="FFE599" w:themeFill="accent4" w:themeFillTint="66"/>
          </w:tcPr>
          <w:p w:rsidR="003744F6" w:rsidRPr="00720C43" w:rsidRDefault="003744F6" w:rsidP="004D1EC6">
            <w:pPr>
              <w:rPr>
                <w:color w:val="FF0000"/>
              </w:rPr>
            </w:pPr>
            <w:r w:rsidRPr="00720C43">
              <w:rPr>
                <w:color w:val="FF0000"/>
              </w:rPr>
              <w:t>vivo</w:t>
            </w:r>
          </w:p>
        </w:tc>
      </w:tr>
      <w:tr w:rsidR="003744F6" w:rsidRPr="00C2751C" w:rsidTr="004D1EC6">
        <w:trPr>
          <w:trHeight w:val="20"/>
        </w:trPr>
        <w:tc>
          <w:tcPr>
            <w:tcW w:w="1450" w:type="dxa"/>
            <w:vMerge/>
          </w:tcPr>
          <w:p w:rsidR="003744F6" w:rsidRPr="00C2751C" w:rsidRDefault="003744F6" w:rsidP="004D1EC6">
            <w:pPr>
              <w:spacing w:after="0"/>
            </w:pPr>
          </w:p>
        </w:tc>
        <w:tc>
          <w:tcPr>
            <w:tcW w:w="704" w:type="dxa"/>
            <w:shd w:val="clear" w:color="auto" w:fill="FFE599" w:themeFill="accent4" w:themeFillTint="66"/>
          </w:tcPr>
          <w:p w:rsidR="003744F6" w:rsidRPr="00C2751C" w:rsidRDefault="003744F6" w:rsidP="004D1EC6">
            <w:pPr>
              <w:spacing w:after="0"/>
            </w:pPr>
            <w:r w:rsidRPr="00C2751C">
              <w:t>6</w:t>
            </w:r>
          </w:p>
        </w:tc>
        <w:tc>
          <w:tcPr>
            <w:tcW w:w="2503" w:type="dxa"/>
            <w:shd w:val="clear" w:color="auto" w:fill="FFE599" w:themeFill="accent4" w:themeFillTint="66"/>
          </w:tcPr>
          <w:p w:rsidR="003744F6" w:rsidRPr="00C2751C" w:rsidRDefault="003744F6" w:rsidP="004D1EC6">
            <w:pPr>
              <w:spacing w:after="0"/>
            </w:pPr>
            <w:r w:rsidRPr="00C2751C">
              <w:t>FR1 PUCCH SCell activation delay with L3 report</w:t>
            </w:r>
          </w:p>
        </w:tc>
        <w:tc>
          <w:tcPr>
            <w:tcW w:w="1243" w:type="dxa"/>
            <w:shd w:val="clear" w:color="auto" w:fill="FFE599" w:themeFill="accent4" w:themeFillTint="66"/>
          </w:tcPr>
          <w:p w:rsidR="003744F6" w:rsidRPr="00C2751C" w:rsidRDefault="003744F6" w:rsidP="004D1EC6">
            <w:pPr>
              <w:spacing w:after="0"/>
            </w:pPr>
            <w:r>
              <w:t>Ericsson</w:t>
            </w:r>
          </w:p>
        </w:tc>
        <w:tc>
          <w:tcPr>
            <w:tcW w:w="1489" w:type="dxa"/>
            <w:shd w:val="clear" w:color="auto" w:fill="FFE599" w:themeFill="accent4" w:themeFillTint="66"/>
          </w:tcPr>
          <w:p w:rsidR="003744F6" w:rsidRPr="00C2751C" w:rsidRDefault="003744F6" w:rsidP="004D1EC6">
            <w:pPr>
              <w:spacing w:after="0"/>
            </w:pPr>
            <w:r w:rsidRPr="00C2751C">
              <w:t>Apple</w:t>
            </w:r>
          </w:p>
        </w:tc>
        <w:tc>
          <w:tcPr>
            <w:tcW w:w="1350" w:type="dxa"/>
            <w:shd w:val="clear" w:color="auto" w:fill="FFE599" w:themeFill="accent4" w:themeFillTint="66"/>
          </w:tcPr>
          <w:p w:rsidR="003744F6" w:rsidRPr="00C2751C" w:rsidRDefault="003744F6" w:rsidP="004D1EC6">
            <w:pPr>
              <w:spacing w:after="0"/>
            </w:pPr>
            <w:r w:rsidRPr="00C2751C">
              <w:t>For FR1</w:t>
            </w:r>
          </w:p>
        </w:tc>
        <w:tc>
          <w:tcPr>
            <w:tcW w:w="1331" w:type="dxa"/>
            <w:shd w:val="clear" w:color="auto" w:fill="FFE599" w:themeFill="accent4" w:themeFillTint="66"/>
          </w:tcPr>
          <w:p w:rsidR="003744F6" w:rsidRPr="00C2751C" w:rsidRDefault="003744F6" w:rsidP="004D1EC6"/>
        </w:tc>
      </w:tr>
      <w:tr w:rsidR="003744F6" w:rsidRPr="00C2751C" w:rsidTr="004D1EC6">
        <w:trPr>
          <w:trHeight w:val="20"/>
        </w:trPr>
        <w:tc>
          <w:tcPr>
            <w:tcW w:w="1450" w:type="dxa"/>
            <w:vMerge/>
          </w:tcPr>
          <w:p w:rsidR="003744F6" w:rsidRPr="00C2751C" w:rsidRDefault="003744F6" w:rsidP="004D1EC6">
            <w:pPr>
              <w:spacing w:after="0"/>
            </w:pPr>
          </w:p>
        </w:tc>
        <w:tc>
          <w:tcPr>
            <w:tcW w:w="704" w:type="dxa"/>
            <w:shd w:val="clear" w:color="auto" w:fill="FFE599" w:themeFill="accent4" w:themeFillTint="66"/>
          </w:tcPr>
          <w:p w:rsidR="003744F6" w:rsidRPr="0048238B" w:rsidRDefault="003744F6" w:rsidP="004D1EC6">
            <w:pPr>
              <w:spacing w:after="0"/>
              <w:rPr>
                <w:color w:val="FF0000"/>
              </w:rPr>
            </w:pPr>
            <w:r w:rsidRPr="0048238B">
              <w:rPr>
                <w:color w:val="FF0000"/>
              </w:rPr>
              <w:t>7</w:t>
            </w:r>
          </w:p>
        </w:tc>
        <w:tc>
          <w:tcPr>
            <w:tcW w:w="2503" w:type="dxa"/>
            <w:shd w:val="clear" w:color="auto" w:fill="FFE599" w:themeFill="accent4" w:themeFillTint="66"/>
          </w:tcPr>
          <w:p w:rsidR="003744F6" w:rsidRPr="0048238B" w:rsidRDefault="003744F6" w:rsidP="004D1EC6">
            <w:pPr>
              <w:spacing w:after="0"/>
              <w:rPr>
                <w:color w:val="FF0000"/>
              </w:rPr>
            </w:pPr>
            <w:r w:rsidRPr="0048238B">
              <w:rPr>
                <w:rFonts w:eastAsia="等线"/>
                <w:color w:val="FF0000"/>
              </w:rPr>
              <w:t>Multiple SCell activation delay with FR1 unknown SCell with L3 report</w:t>
            </w:r>
          </w:p>
        </w:tc>
        <w:tc>
          <w:tcPr>
            <w:tcW w:w="1243" w:type="dxa"/>
            <w:shd w:val="clear" w:color="auto" w:fill="FFE599" w:themeFill="accent4" w:themeFillTint="66"/>
          </w:tcPr>
          <w:p w:rsidR="003744F6" w:rsidRPr="0048238B" w:rsidRDefault="003744F6" w:rsidP="004D1EC6">
            <w:pPr>
              <w:spacing w:after="0"/>
              <w:rPr>
                <w:color w:val="FF0000"/>
              </w:rPr>
            </w:pPr>
            <w:r w:rsidRPr="0048238B">
              <w:rPr>
                <w:color w:val="FF0000"/>
              </w:rPr>
              <w:t>Nokia</w:t>
            </w:r>
          </w:p>
        </w:tc>
        <w:tc>
          <w:tcPr>
            <w:tcW w:w="1489" w:type="dxa"/>
            <w:shd w:val="clear" w:color="auto" w:fill="FFE599" w:themeFill="accent4" w:themeFillTint="66"/>
          </w:tcPr>
          <w:p w:rsidR="003744F6" w:rsidRPr="0048238B" w:rsidRDefault="003744F6" w:rsidP="004D1EC6">
            <w:pPr>
              <w:spacing w:after="0"/>
              <w:rPr>
                <w:color w:val="FF0000"/>
              </w:rPr>
            </w:pPr>
            <w:r w:rsidRPr="0048238B">
              <w:rPr>
                <w:color w:val="FF0000"/>
              </w:rPr>
              <w:t>Apple</w:t>
            </w:r>
          </w:p>
        </w:tc>
        <w:tc>
          <w:tcPr>
            <w:tcW w:w="1350" w:type="dxa"/>
            <w:shd w:val="clear" w:color="auto" w:fill="FFE599" w:themeFill="accent4" w:themeFillTint="66"/>
          </w:tcPr>
          <w:p w:rsidR="003744F6" w:rsidRPr="0048238B" w:rsidRDefault="003744F6" w:rsidP="004D1EC6">
            <w:pPr>
              <w:spacing w:after="0"/>
              <w:rPr>
                <w:color w:val="FF0000"/>
              </w:rPr>
            </w:pPr>
            <w:r w:rsidRPr="0048238B">
              <w:rPr>
                <w:color w:val="FF0000"/>
              </w:rPr>
              <w:t>For FR1</w:t>
            </w:r>
          </w:p>
        </w:tc>
        <w:tc>
          <w:tcPr>
            <w:tcW w:w="1331" w:type="dxa"/>
            <w:shd w:val="clear" w:color="auto" w:fill="FFE599" w:themeFill="accent4" w:themeFillTint="66"/>
          </w:tcPr>
          <w:p w:rsidR="003744F6" w:rsidRPr="0048238B" w:rsidRDefault="003744F6" w:rsidP="004D1EC6">
            <w:pPr>
              <w:rPr>
                <w:color w:val="FF0000"/>
              </w:rPr>
            </w:pPr>
          </w:p>
        </w:tc>
      </w:tr>
      <w:tr w:rsidR="003744F6" w:rsidRPr="00C2751C" w:rsidTr="004D1EC6">
        <w:trPr>
          <w:trHeight w:val="20"/>
        </w:trPr>
        <w:tc>
          <w:tcPr>
            <w:tcW w:w="1450" w:type="dxa"/>
            <w:vMerge/>
          </w:tcPr>
          <w:p w:rsidR="003744F6" w:rsidRPr="00C2751C" w:rsidRDefault="003744F6" w:rsidP="004D1EC6">
            <w:pPr>
              <w:spacing w:after="0"/>
            </w:pPr>
          </w:p>
        </w:tc>
        <w:tc>
          <w:tcPr>
            <w:tcW w:w="704" w:type="dxa"/>
            <w:shd w:val="clear" w:color="auto" w:fill="FFE599" w:themeFill="accent4" w:themeFillTint="66"/>
          </w:tcPr>
          <w:p w:rsidR="003744F6" w:rsidRPr="00C2751C" w:rsidRDefault="003744F6" w:rsidP="004D1EC6">
            <w:pPr>
              <w:spacing w:after="0"/>
            </w:pPr>
            <w:r w:rsidRPr="00C2751C">
              <w:t>8</w:t>
            </w:r>
          </w:p>
        </w:tc>
        <w:tc>
          <w:tcPr>
            <w:tcW w:w="2503" w:type="dxa"/>
            <w:shd w:val="clear" w:color="auto" w:fill="FFE599" w:themeFill="accent4" w:themeFillTint="66"/>
          </w:tcPr>
          <w:p w:rsidR="003744F6" w:rsidRPr="00C2751C" w:rsidRDefault="003744F6" w:rsidP="004D1EC6">
            <w:pPr>
              <w:spacing w:after="0"/>
            </w:pPr>
            <w:r w:rsidRPr="00C2751C">
              <w:t>FR1 PUCCH SCell activation delay with L3 report with Multiple Scells</w:t>
            </w:r>
          </w:p>
        </w:tc>
        <w:tc>
          <w:tcPr>
            <w:tcW w:w="1243" w:type="dxa"/>
            <w:shd w:val="clear" w:color="auto" w:fill="FFE599" w:themeFill="accent4" w:themeFillTint="66"/>
          </w:tcPr>
          <w:p w:rsidR="003744F6" w:rsidRPr="00C2751C" w:rsidRDefault="003744F6" w:rsidP="004D1EC6">
            <w:pPr>
              <w:spacing w:after="0"/>
            </w:pPr>
          </w:p>
        </w:tc>
        <w:tc>
          <w:tcPr>
            <w:tcW w:w="1489" w:type="dxa"/>
            <w:shd w:val="clear" w:color="auto" w:fill="FFE599" w:themeFill="accent4" w:themeFillTint="66"/>
          </w:tcPr>
          <w:p w:rsidR="003744F6" w:rsidRPr="00C2751C" w:rsidRDefault="003744F6" w:rsidP="004D1EC6">
            <w:pPr>
              <w:spacing w:after="0"/>
            </w:pPr>
            <w:r w:rsidRPr="00C2751C">
              <w:t>Apple</w:t>
            </w:r>
          </w:p>
        </w:tc>
        <w:tc>
          <w:tcPr>
            <w:tcW w:w="1350" w:type="dxa"/>
            <w:shd w:val="clear" w:color="auto" w:fill="FFE599" w:themeFill="accent4" w:themeFillTint="66"/>
          </w:tcPr>
          <w:p w:rsidR="003744F6" w:rsidRPr="00C2751C" w:rsidRDefault="003744F6" w:rsidP="004D1EC6">
            <w:pPr>
              <w:spacing w:after="0"/>
            </w:pPr>
            <w:r w:rsidRPr="00C2751C">
              <w:t>For FR1</w:t>
            </w:r>
          </w:p>
        </w:tc>
        <w:tc>
          <w:tcPr>
            <w:tcW w:w="1331" w:type="dxa"/>
            <w:shd w:val="clear" w:color="auto" w:fill="FFE599" w:themeFill="accent4" w:themeFillTint="66"/>
          </w:tcPr>
          <w:p w:rsidR="003744F6" w:rsidRPr="00C2751C" w:rsidRDefault="003744F6" w:rsidP="004D1EC6"/>
        </w:tc>
      </w:tr>
      <w:tr w:rsidR="003744F6" w:rsidRPr="00C2751C" w:rsidTr="004D1EC6">
        <w:trPr>
          <w:trHeight w:val="20"/>
        </w:trPr>
        <w:tc>
          <w:tcPr>
            <w:tcW w:w="1450" w:type="dxa"/>
            <w:vMerge w:val="restart"/>
            <w:vAlign w:val="center"/>
          </w:tcPr>
          <w:p w:rsidR="003744F6" w:rsidRPr="00C2751C" w:rsidRDefault="003744F6" w:rsidP="004D1EC6">
            <w:pPr>
              <w:spacing w:after="0"/>
            </w:pPr>
            <w:r w:rsidRPr="00C2751C">
              <w:t xml:space="preserve">FG31-2: </w:t>
            </w:r>
          </w:p>
          <w:p w:rsidR="003744F6" w:rsidRPr="00C2751C" w:rsidRDefault="003744F6" w:rsidP="004D1EC6">
            <w:pPr>
              <w:spacing w:after="0"/>
            </w:pPr>
            <w:r w:rsidRPr="00C2751C">
              <w:t>Beam sweeping factors reduction</w:t>
            </w:r>
          </w:p>
        </w:tc>
        <w:tc>
          <w:tcPr>
            <w:tcW w:w="704" w:type="dxa"/>
            <w:shd w:val="clear" w:color="auto" w:fill="B4C6E7" w:themeFill="accent5" w:themeFillTint="66"/>
          </w:tcPr>
          <w:p w:rsidR="003744F6" w:rsidRPr="00720C43" w:rsidRDefault="003744F6" w:rsidP="004D1EC6">
            <w:pPr>
              <w:spacing w:after="0"/>
              <w:rPr>
                <w:color w:val="FF0000"/>
              </w:rPr>
            </w:pPr>
            <w:r w:rsidRPr="00720C43">
              <w:rPr>
                <w:color w:val="FF0000"/>
              </w:rPr>
              <w:t>9</w:t>
            </w:r>
          </w:p>
        </w:tc>
        <w:tc>
          <w:tcPr>
            <w:tcW w:w="2503" w:type="dxa"/>
            <w:shd w:val="clear" w:color="auto" w:fill="B4C6E7" w:themeFill="accent5" w:themeFillTint="66"/>
          </w:tcPr>
          <w:p w:rsidR="003744F6" w:rsidRPr="00720C43" w:rsidRDefault="003744F6" w:rsidP="004D1EC6">
            <w:pPr>
              <w:spacing w:after="0"/>
              <w:rPr>
                <w:color w:val="FF0000"/>
              </w:rPr>
            </w:pPr>
            <w:r w:rsidRPr="00720C43">
              <w:rPr>
                <w:color w:val="FF0000"/>
              </w:rPr>
              <w:t>FR2 unknown SCell activation with FG31-2 and FG31-3</w:t>
            </w:r>
          </w:p>
        </w:tc>
        <w:tc>
          <w:tcPr>
            <w:tcW w:w="1243" w:type="dxa"/>
            <w:shd w:val="clear" w:color="auto" w:fill="B4C6E7" w:themeFill="accent5" w:themeFillTint="66"/>
          </w:tcPr>
          <w:p w:rsidR="003744F6" w:rsidRPr="00720C43" w:rsidRDefault="003744F6" w:rsidP="004D1EC6">
            <w:pPr>
              <w:spacing w:after="0"/>
              <w:rPr>
                <w:color w:val="FF0000"/>
              </w:rPr>
            </w:pPr>
            <w:r w:rsidRPr="00720C43">
              <w:rPr>
                <w:color w:val="FF0000"/>
              </w:rPr>
              <w:t>Apple, Nokia, CTC</w:t>
            </w:r>
          </w:p>
        </w:tc>
        <w:tc>
          <w:tcPr>
            <w:tcW w:w="1489" w:type="dxa"/>
            <w:shd w:val="clear" w:color="auto" w:fill="B4C6E7" w:themeFill="accent5" w:themeFillTint="66"/>
          </w:tcPr>
          <w:p w:rsidR="003744F6" w:rsidRPr="00720C43" w:rsidRDefault="003744F6" w:rsidP="004D1EC6">
            <w:pPr>
              <w:spacing w:after="0"/>
              <w:rPr>
                <w:color w:val="FF0000"/>
              </w:rPr>
            </w:pPr>
          </w:p>
        </w:tc>
        <w:tc>
          <w:tcPr>
            <w:tcW w:w="1350" w:type="dxa"/>
            <w:shd w:val="clear" w:color="auto" w:fill="B4C6E7" w:themeFill="accent5" w:themeFillTint="66"/>
          </w:tcPr>
          <w:p w:rsidR="003744F6" w:rsidRPr="00720C43" w:rsidRDefault="003744F6" w:rsidP="004D1EC6">
            <w:pPr>
              <w:spacing w:after="0"/>
              <w:rPr>
                <w:color w:val="FF0000"/>
              </w:rPr>
            </w:pPr>
            <w:r w:rsidRPr="00720C43">
              <w:rPr>
                <w:color w:val="FF0000"/>
              </w:rPr>
              <w:t>For FR2 (FG31-3 in this TC is up to issue 3-2-4)</w:t>
            </w:r>
          </w:p>
        </w:tc>
        <w:tc>
          <w:tcPr>
            <w:tcW w:w="1331" w:type="dxa"/>
            <w:shd w:val="clear" w:color="auto" w:fill="B4C6E7" w:themeFill="accent5" w:themeFillTint="66"/>
          </w:tcPr>
          <w:p w:rsidR="003744F6" w:rsidRPr="00720C43" w:rsidRDefault="003744F6" w:rsidP="004D1EC6">
            <w:pPr>
              <w:rPr>
                <w:color w:val="FF0000"/>
              </w:rPr>
            </w:pPr>
            <w:r w:rsidRPr="00720C43">
              <w:rPr>
                <w:color w:val="FF0000"/>
              </w:rPr>
              <w:t>Nokia</w:t>
            </w:r>
          </w:p>
        </w:tc>
      </w:tr>
      <w:tr w:rsidR="003744F6" w:rsidRPr="00C2751C" w:rsidTr="004D1EC6">
        <w:trPr>
          <w:trHeight w:val="20"/>
        </w:trPr>
        <w:tc>
          <w:tcPr>
            <w:tcW w:w="1450" w:type="dxa"/>
            <w:vMerge/>
          </w:tcPr>
          <w:p w:rsidR="003744F6" w:rsidRPr="00C2751C" w:rsidRDefault="003744F6" w:rsidP="004D1EC6">
            <w:pPr>
              <w:spacing w:after="0"/>
            </w:pPr>
          </w:p>
        </w:tc>
        <w:tc>
          <w:tcPr>
            <w:tcW w:w="704" w:type="dxa"/>
            <w:shd w:val="clear" w:color="auto" w:fill="B4C6E7" w:themeFill="accent5" w:themeFillTint="66"/>
          </w:tcPr>
          <w:p w:rsidR="003744F6" w:rsidRPr="00C2751C" w:rsidRDefault="003744F6" w:rsidP="004D1EC6">
            <w:pPr>
              <w:spacing w:after="0"/>
            </w:pPr>
            <w:r w:rsidRPr="00C2751C">
              <w:t>10</w:t>
            </w:r>
          </w:p>
        </w:tc>
        <w:tc>
          <w:tcPr>
            <w:tcW w:w="2503" w:type="dxa"/>
            <w:shd w:val="clear" w:color="auto" w:fill="B4C6E7" w:themeFill="accent5" w:themeFillTint="66"/>
          </w:tcPr>
          <w:p w:rsidR="003744F6" w:rsidRPr="00C2751C" w:rsidRDefault="003744F6" w:rsidP="004D1EC6">
            <w:pPr>
              <w:spacing w:after="0"/>
              <w:rPr>
                <w:rFonts w:eastAsia="等线"/>
              </w:rPr>
            </w:pPr>
            <w:r w:rsidRPr="00C2751C">
              <w:rPr>
                <w:rFonts w:eastAsia="等线"/>
              </w:rPr>
              <w:t xml:space="preserve">Multiple SCell activation delay with FR2 unknown SCell with </w:t>
            </w:r>
            <w:r w:rsidRPr="00C2751C">
              <w:t>FG31-2 and FG31-3</w:t>
            </w:r>
          </w:p>
        </w:tc>
        <w:tc>
          <w:tcPr>
            <w:tcW w:w="1243" w:type="dxa"/>
            <w:shd w:val="clear" w:color="auto" w:fill="B4C6E7" w:themeFill="accent5" w:themeFillTint="66"/>
          </w:tcPr>
          <w:p w:rsidR="003744F6" w:rsidRPr="00C2751C" w:rsidRDefault="003744F6" w:rsidP="004D1EC6">
            <w:pPr>
              <w:spacing w:after="0"/>
            </w:pPr>
          </w:p>
        </w:tc>
        <w:tc>
          <w:tcPr>
            <w:tcW w:w="1489" w:type="dxa"/>
            <w:shd w:val="clear" w:color="auto" w:fill="B4C6E7" w:themeFill="accent5" w:themeFillTint="66"/>
          </w:tcPr>
          <w:p w:rsidR="003744F6" w:rsidRPr="00C2751C" w:rsidRDefault="003744F6" w:rsidP="004D1EC6">
            <w:pPr>
              <w:spacing w:after="0"/>
            </w:pPr>
            <w:r w:rsidRPr="00C2751C">
              <w:t>Apple</w:t>
            </w:r>
          </w:p>
        </w:tc>
        <w:tc>
          <w:tcPr>
            <w:tcW w:w="1350" w:type="dxa"/>
            <w:shd w:val="clear" w:color="auto" w:fill="B4C6E7" w:themeFill="accent5" w:themeFillTint="66"/>
          </w:tcPr>
          <w:p w:rsidR="003744F6" w:rsidRPr="00C2751C" w:rsidRDefault="003744F6" w:rsidP="004D1EC6">
            <w:pPr>
              <w:spacing w:after="0"/>
            </w:pPr>
            <w:r w:rsidRPr="00C2751C">
              <w:t>For FR2(FG31-3 in this TC is up to issue 3-2-4)</w:t>
            </w:r>
          </w:p>
        </w:tc>
        <w:tc>
          <w:tcPr>
            <w:tcW w:w="1331" w:type="dxa"/>
            <w:shd w:val="clear" w:color="auto" w:fill="B4C6E7" w:themeFill="accent5" w:themeFillTint="66"/>
          </w:tcPr>
          <w:p w:rsidR="003744F6" w:rsidRPr="00C2751C" w:rsidRDefault="003744F6" w:rsidP="004D1EC6"/>
        </w:tc>
      </w:tr>
      <w:tr w:rsidR="003744F6" w:rsidRPr="00C2751C" w:rsidTr="004D1EC6">
        <w:trPr>
          <w:trHeight w:val="20"/>
        </w:trPr>
        <w:tc>
          <w:tcPr>
            <w:tcW w:w="1450" w:type="dxa"/>
            <w:vMerge/>
          </w:tcPr>
          <w:p w:rsidR="003744F6" w:rsidRPr="00C2751C" w:rsidRDefault="003744F6" w:rsidP="004D1EC6">
            <w:pPr>
              <w:spacing w:after="0"/>
            </w:pPr>
          </w:p>
        </w:tc>
        <w:tc>
          <w:tcPr>
            <w:tcW w:w="704" w:type="dxa"/>
            <w:shd w:val="clear" w:color="auto" w:fill="B4C6E7" w:themeFill="accent5" w:themeFillTint="66"/>
          </w:tcPr>
          <w:p w:rsidR="003744F6" w:rsidRPr="00C2751C" w:rsidRDefault="003744F6" w:rsidP="004D1EC6">
            <w:pPr>
              <w:spacing w:after="0"/>
            </w:pPr>
            <w:r w:rsidRPr="00C2751C">
              <w:t>11</w:t>
            </w:r>
          </w:p>
        </w:tc>
        <w:tc>
          <w:tcPr>
            <w:tcW w:w="2503" w:type="dxa"/>
            <w:shd w:val="clear" w:color="auto" w:fill="B4C6E7" w:themeFill="accent5" w:themeFillTint="66"/>
          </w:tcPr>
          <w:p w:rsidR="003744F6" w:rsidRPr="00C2751C" w:rsidRDefault="003744F6" w:rsidP="004D1EC6">
            <w:pPr>
              <w:spacing w:after="0"/>
            </w:pPr>
            <w:r w:rsidRPr="00C2751C">
              <w:t>FR2 PUCCH SCell activation delay with FG31-2 and FG31-3</w:t>
            </w:r>
          </w:p>
        </w:tc>
        <w:tc>
          <w:tcPr>
            <w:tcW w:w="1243" w:type="dxa"/>
            <w:shd w:val="clear" w:color="auto" w:fill="B4C6E7" w:themeFill="accent5" w:themeFillTint="66"/>
          </w:tcPr>
          <w:p w:rsidR="003744F6" w:rsidRPr="00C2751C" w:rsidRDefault="003744F6" w:rsidP="004D1EC6">
            <w:pPr>
              <w:spacing w:after="0"/>
            </w:pPr>
            <w:r>
              <w:t>Ericsson</w:t>
            </w:r>
          </w:p>
        </w:tc>
        <w:tc>
          <w:tcPr>
            <w:tcW w:w="1489" w:type="dxa"/>
            <w:shd w:val="clear" w:color="auto" w:fill="B4C6E7" w:themeFill="accent5" w:themeFillTint="66"/>
          </w:tcPr>
          <w:p w:rsidR="003744F6" w:rsidRPr="00C2751C" w:rsidRDefault="003744F6" w:rsidP="004D1EC6">
            <w:pPr>
              <w:spacing w:after="0"/>
            </w:pPr>
            <w:r w:rsidRPr="00C2751C">
              <w:t>Apple</w:t>
            </w:r>
          </w:p>
        </w:tc>
        <w:tc>
          <w:tcPr>
            <w:tcW w:w="1350" w:type="dxa"/>
            <w:shd w:val="clear" w:color="auto" w:fill="B4C6E7" w:themeFill="accent5" w:themeFillTint="66"/>
          </w:tcPr>
          <w:p w:rsidR="003744F6" w:rsidRPr="00C2751C" w:rsidRDefault="003744F6" w:rsidP="004D1EC6">
            <w:pPr>
              <w:spacing w:after="0"/>
            </w:pPr>
            <w:r w:rsidRPr="00C2751C">
              <w:t>For FR2(FG31-3 in this TC is up to issue 3-2-4)</w:t>
            </w:r>
          </w:p>
        </w:tc>
        <w:tc>
          <w:tcPr>
            <w:tcW w:w="1331" w:type="dxa"/>
            <w:shd w:val="clear" w:color="auto" w:fill="B4C6E7" w:themeFill="accent5" w:themeFillTint="66"/>
          </w:tcPr>
          <w:p w:rsidR="003744F6" w:rsidRPr="00C2751C" w:rsidRDefault="003744F6" w:rsidP="004D1EC6"/>
        </w:tc>
      </w:tr>
      <w:tr w:rsidR="003744F6" w:rsidRPr="00C2751C" w:rsidTr="004D1EC6">
        <w:trPr>
          <w:trHeight w:val="20"/>
        </w:trPr>
        <w:tc>
          <w:tcPr>
            <w:tcW w:w="1450" w:type="dxa"/>
            <w:vMerge/>
          </w:tcPr>
          <w:p w:rsidR="003744F6" w:rsidRPr="00C2751C" w:rsidRDefault="003744F6" w:rsidP="004D1EC6">
            <w:pPr>
              <w:spacing w:after="0"/>
            </w:pPr>
          </w:p>
        </w:tc>
        <w:tc>
          <w:tcPr>
            <w:tcW w:w="704" w:type="dxa"/>
            <w:shd w:val="clear" w:color="auto" w:fill="B4C6E7" w:themeFill="accent5" w:themeFillTint="66"/>
          </w:tcPr>
          <w:p w:rsidR="003744F6" w:rsidRPr="00C2751C" w:rsidRDefault="003744F6" w:rsidP="004D1EC6">
            <w:pPr>
              <w:spacing w:after="0"/>
            </w:pPr>
            <w:r w:rsidRPr="00C2751C">
              <w:t>12</w:t>
            </w:r>
          </w:p>
        </w:tc>
        <w:tc>
          <w:tcPr>
            <w:tcW w:w="2503" w:type="dxa"/>
            <w:shd w:val="clear" w:color="auto" w:fill="B4C6E7" w:themeFill="accent5" w:themeFillTint="66"/>
          </w:tcPr>
          <w:p w:rsidR="003744F6" w:rsidRPr="00C2751C" w:rsidRDefault="003744F6" w:rsidP="004D1EC6">
            <w:pPr>
              <w:spacing w:after="0"/>
            </w:pPr>
            <w:r w:rsidRPr="00C2751C">
              <w:t>FR2 PUCCH SCell activation delay with FG31-2 and FG31-3 with Multiple SCells</w:t>
            </w:r>
          </w:p>
        </w:tc>
        <w:tc>
          <w:tcPr>
            <w:tcW w:w="1243" w:type="dxa"/>
            <w:shd w:val="clear" w:color="auto" w:fill="B4C6E7" w:themeFill="accent5" w:themeFillTint="66"/>
          </w:tcPr>
          <w:p w:rsidR="003744F6" w:rsidRPr="00C2751C" w:rsidRDefault="003744F6" w:rsidP="004D1EC6">
            <w:pPr>
              <w:spacing w:after="0"/>
            </w:pPr>
          </w:p>
        </w:tc>
        <w:tc>
          <w:tcPr>
            <w:tcW w:w="1489" w:type="dxa"/>
            <w:shd w:val="clear" w:color="auto" w:fill="B4C6E7" w:themeFill="accent5" w:themeFillTint="66"/>
          </w:tcPr>
          <w:p w:rsidR="003744F6" w:rsidRPr="00C2751C" w:rsidRDefault="003744F6" w:rsidP="004D1EC6">
            <w:pPr>
              <w:spacing w:after="0"/>
            </w:pPr>
            <w:r w:rsidRPr="00C2751C">
              <w:t>Apple</w:t>
            </w:r>
          </w:p>
        </w:tc>
        <w:tc>
          <w:tcPr>
            <w:tcW w:w="1350" w:type="dxa"/>
            <w:shd w:val="clear" w:color="auto" w:fill="B4C6E7" w:themeFill="accent5" w:themeFillTint="66"/>
          </w:tcPr>
          <w:p w:rsidR="003744F6" w:rsidRPr="00C2751C" w:rsidRDefault="003744F6" w:rsidP="004D1EC6">
            <w:pPr>
              <w:spacing w:after="0"/>
            </w:pPr>
            <w:r w:rsidRPr="00C2751C">
              <w:t>For FR2(FG31-3 in this TC is up to issue 3-2-4)</w:t>
            </w:r>
          </w:p>
        </w:tc>
        <w:tc>
          <w:tcPr>
            <w:tcW w:w="1331" w:type="dxa"/>
            <w:shd w:val="clear" w:color="auto" w:fill="B4C6E7" w:themeFill="accent5" w:themeFillTint="66"/>
          </w:tcPr>
          <w:p w:rsidR="003744F6" w:rsidRPr="00C2751C" w:rsidRDefault="003744F6" w:rsidP="004D1EC6"/>
        </w:tc>
      </w:tr>
      <w:tr w:rsidR="003744F6" w:rsidRPr="00C2751C" w:rsidTr="004D1EC6">
        <w:trPr>
          <w:trHeight w:val="20"/>
        </w:trPr>
        <w:tc>
          <w:tcPr>
            <w:tcW w:w="1450" w:type="dxa"/>
            <w:vMerge/>
          </w:tcPr>
          <w:p w:rsidR="003744F6" w:rsidRPr="00C2751C" w:rsidRDefault="003744F6" w:rsidP="004D1EC6">
            <w:pPr>
              <w:spacing w:after="0"/>
            </w:pPr>
          </w:p>
        </w:tc>
        <w:tc>
          <w:tcPr>
            <w:tcW w:w="704" w:type="dxa"/>
            <w:shd w:val="clear" w:color="auto" w:fill="B4C6E7" w:themeFill="accent5" w:themeFillTint="66"/>
          </w:tcPr>
          <w:p w:rsidR="003744F6" w:rsidRPr="00C2751C" w:rsidRDefault="003744F6" w:rsidP="004D1EC6">
            <w:pPr>
              <w:spacing w:after="0"/>
            </w:pPr>
            <w:r w:rsidRPr="00C2751C">
              <w:t>13</w:t>
            </w:r>
          </w:p>
        </w:tc>
        <w:tc>
          <w:tcPr>
            <w:tcW w:w="2503" w:type="dxa"/>
            <w:shd w:val="clear" w:color="auto" w:fill="B4C6E7" w:themeFill="accent5" w:themeFillTint="66"/>
          </w:tcPr>
          <w:p w:rsidR="003744F6" w:rsidRPr="00C2751C" w:rsidRDefault="003744F6" w:rsidP="004D1EC6">
            <w:pPr>
              <w:spacing w:after="0"/>
            </w:pPr>
            <w:r w:rsidRPr="00C2751C">
              <w:t>FR2 Direct SCell activation delay with FG31-2 and FG31-3 at SCell addition</w:t>
            </w:r>
          </w:p>
        </w:tc>
        <w:tc>
          <w:tcPr>
            <w:tcW w:w="1243" w:type="dxa"/>
            <w:shd w:val="clear" w:color="auto" w:fill="B4C6E7" w:themeFill="accent5" w:themeFillTint="66"/>
          </w:tcPr>
          <w:p w:rsidR="003744F6" w:rsidRPr="00C2751C" w:rsidRDefault="003744F6" w:rsidP="004D1EC6">
            <w:pPr>
              <w:spacing w:after="0"/>
            </w:pPr>
            <w:r>
              <w:t>Ericsson</w:t>
            </w:r>
          </w:p>
        </w:tc>
        <w:tc>
          <w:tcPr>
            <w:tcW w:w="1489" w:type="dxa"/>
            <w:shd w:val="clear" w:color="auto" w:fill="B4C6E7" w:themeFill="accent5" w:themeFillTint="66"/>
          </w:tcPr>
          <w:p w:rsidR="003744F6" w:rsidRPr="00C2751C" w:rsidRDefault="003744F6" w:rsidP="004D1EC6">
            <w:pPr>
              <w:spacing w:after="0"/>
            </w:pPr>
            <w:r w:rsidRPr="00C2751C">
              <w:t>Apple</w:t>
            </w:r>
          </w:p>
        </w:tc>
        <w:tc>
          <w:tcPr>
            <w:tcW w:w="1350" w:type="dxa"/>
            <w:shd w:val="clear" w:color="auto" w:fill="B4C6E7" w:themeFill="accent5" w:themeFillTint="66"/>
          </w:tcPr>
          <w:p w:rsidR="003744F6" w:rsidRPr="00C2751C" w:rsidRDefault="003744F6" w:rsidP="004D1EC6">
            <w:pPr>
              <w:spacing w:after="0"/>
            </w:pPr>
            <w:r w:rsidRPr="00C2751C">
              <w:t>For FR2(FG31-3 in this TC is up to issue 3-2-4)</w:t>
            </w:r>
          </w:p>
        </w:tc>
        <w:tc>
          <w:tcPr>
            <w:tcW w:w="1331" w:type="dxa"/>
            <w:shd w:val="clear" w:color="auto" w:fill="B4C6E7" w:themeFill="accent5" w:themeFillTint="66"/>
          </w:tcPr>
          <w:p w:rsidR="003744F6" w:rsidRPr="00C2751C" w:rsidRDefault="003744F6" w:rsidP="004D1EC6"/>
        </w:tc>
      </w:tr>
      <w:tr w:rsidR="003744F6" w:rsidRPr="00C2751C" w:rsidTr="004D1EC6">
        <w:trPr>
          <w:trHeight w:val="20"/>
        </w:trPr>
        <w:tc>
          <w:tcPr>
            <w:tcW w:w="1450" w:type="dxa"/>
            <w:vMerge/>
          </w:tcPr>
          <w:p w:rsidR="003744F6" w:rsidRPr="00C2751C" w:rsidRDefault="003744F6" w:rsidP="004D1EC6">
            <w:pPr>
              <w:spacing w:after="0"/>
            </w:pPr>
          </w:p>
        </w:tc>
        <w:tc>
          <w:tcPr>
            <w:tcW w:w="704" w:type="dxa"/>
            <w:shd w:val="clear" w:color="auto" w:fill="B4C6E7" w:themeFill="accent5" w:themeFillTint="66"/>
          </w:tcPr>
          <w:p w:rsidR="003744F6" w:rsidRPr="00C2751C" w:rsidRDefault="003744F6" w:rsidP="004D1EC6">
            <w:pPr>
              <w:spacing w:after="0"/>
            </w:pPr>
            <w:r w:rsidRPr="00C2751C">
              <w:t>14</w:t>
            </w:r>
          </w:p>
        </w:tc>
        <w:tc>
          <w:tcPr>
            <w:tcW w:w="2503" w:type="dxa"/>
            <w:shd w:val="clear" w:color="auto" w:fill="B4C6E7" w:themeFill="accent5" w:themeFillTint="66"/>
          </w:tcPr>
          <w:p w:rsidR="003744F6" w:rsidRPr="00C2751C" w:rsidRDefault="003744F6" w:rsidP="004D1EC6">
            <w:pPr>
              <w:spacing w:after="0"/>
            </w:pPr>
            <w:r w:rsidRPr="00C2751C">
              <w:t>FR2 Direct SCell activation delay with FG31-2 and FG31-3 at Handover</w:t>
            </w:r>
          </w:p>
        </w:tc>
        <w:tc>
          <w:tcPr>
            <w:tcW w:w="1243" w:type="dxa"/>
            <w:shd w:val="clear" w:color="auto" w:fill="B4C6E7" w:themeFill="accent5" w:themeFillTint="66"/>
          </w:tcPr>
          <w:p w:rsidR="003744F6" w:rsidRPr="00C2751C" w:rsidRDefault="003744F6" w:rsidP="004D1EC6">
            <w:pPr>
              <w:spacing w:after="0"/>
            </w:pPr>
          </w:p>
        </w:tc>
        <w:tc>
          <w:tcPr>
            <w:tcW w:w="1489" w:type="dxa"/>
            <w:shd w:val="clear" w:color="auto" w:fill="B4C6E7" w:themeFill="accent5" w:themeFillTint="66"/>
          </w:tcPr>
          <w:p w:rsidR="003744F6" w:rsidRPr="00C2751C" w:rsidRDefault="003744F6" w:rsidP="004D1EC6">
            <w:pPr>
              <w:spacing w:after="0"/>
            </w:pPr>
            <w:r w:rsidRPr="00C2751C">
              <w:t>Apple</w:t>
            </w:r>
          </w:p>
        </w:tc>
        <w:tc>
          <w:tcPr>
            <w:tcW w:w="1350" w:type="dxa"/>
            <w:shd w:val="clear" w:color="auto" w:fill="B4C6E7" w:themeFill="accent5" w:themeFillTint="66"/>
          </w:tcPr>
          <w:p w:rsidR="003744F6" w:rsidRPr="00C2751C" w:rsidRDefault="003744F6" w:rsidP="004D1EC6">
            <w:pPr>
              <w:spacing w:after="0"/>
            </w:pPr>
            <w:r w:rsidRPr="00C2751C">
              <w:t>For FR2(FG31-3 in this TC is up to issue 3-2-4)</w:t>
            </w:r>
          </w:p>
        </w:tc>
        <w:tc>
          <w:tcPr>
            <w:tcW w:w="1331" w:type="dxa"/>
            <w:shd w:val="clear" w:color="auto" w:fill="B4C6E7" w:themeFill="accent5" w:themeFillTint="66"/>
          </w:tcPr>
          <w:p w:rsidR="003744F6" w:rsidRPr="00C2751C" w:rsidRDefault="003744F6" w:rsidP="004D1EC6"/>
        </w:tc>
      </w:tr>
      <w:tr w:rsidR="003744F6" w:rsidRPr="00C2751C" w:rsidTr="004D1EC6">
        <w:trPr>
          <w:trHeight w:val="20"/>
        </w:trPr>
        <w:tc>
          <w:tcPr>
            <w:tcW w:w="1450" w:type="dxa"/>
            <w:vMerge/>
          </w:tcPr>
          <w:p w:rsidR="003744F6" w:rsidRPr="00C2751C" w:rsidRDefault="003744F6" w:rsidP="004D1EC6">
            <w:pPr>
              <w:spacing w:after="0"/>
            </w:pPr>
          </w:p>
        </w:tc>
        <w:tc>
          <w:tcPr>
            <w:tcW w:w="704" w:type="dxa"/>
            <w:shd w:val="clear" w:color="auto" w:fill="B4C6E7" w:themeFill="accent5" w:themeFillTint="66"/>
          </w:tcPr>
          <w:p w:rsidR="003744F6" w:rsidRPr="00C2751C" w:rsidRDefault="003744F6" w:rsidP="004D1EC6">
            <w:pPr>
              <w:spacing w:after="0"/>
            </w:pPr>
            <w:r w:rsidRPr="00C2751C">
              <w:t>15</w:t>
            </w:r>
          </w:p>
        </w:tc>
        <w:tc>
          <w:tcPr>
            <w:tcW w:w="2503" w:type="dxa"/>
            <w:shd w:val="clear" w:color="auto" w:fill="B4C6E7" w:themeFill="accent5" w:themeFillTint="66"/>
          </w:tcPr>
          <w:p w:rsidR="003744F6" w:rsidRPr="00C2751C" w:rsidRDefault="003744F6" w:rsidP="004D1EC6">
            <w:pPr>
              <w:spacing w:after="0"/>
            </w:pPr>
            <w:r w:rsidRPr="00C2751C">
              <w:t>FR2 Direct SCell activation delay of Multiple Downlink SCells with FG31-2 and FG31-3 at SCell addition</w:t>
            </w:r>
          </w:p>
        </w:tc>
        <w:tc>
          <w:tcPr>
            <w:tcW w:w="1243" w:type="dxa"/>
            <w:shd w:val="clear" w:color="auto" w:fill="B4C6E7" w:themeFill="accent5" w:themeFillTint="66"/>
          </w:tcPr>
          <w:p w:rsidR="003744F6" w:rsidRPr="00C2751C" w:rsidRDefault="003744F6" w:rsidP="004D1EC6">
            <w:pPr>
              <w:spacing w:after="0"/>
            </w:pPr>
          </w:p>
        </w:tc>
        <w:tc>
          <w:tcPr>
            <w:tcW w:w="1489" w:type="dxa"/>
            <w:shd w:val="clear" w:color="auto" w:fill="B4C6E7" w:themeFill="accent5" w:themeFillTint="66"/>
          </w:tcPr>
          <w:p w:rsidR="003744F6" w:rsidRPr="00C2751C" w:rsidRDefault="003744F6" w:rsidP="004D1EC6">
            <w:pPr>
              <w:spacing w:after="0"/>
            </w:pPr>
            <w:r w:rsidRPr="00C2751C">
              <w:t>Apple</w:t>
            </w:r>
          </w:p>
        </w:tc>
        <w:tc>
          <w:tcPr>
            <w:tcW w:w="1350" w:type="dxa"/>
            <w:shd w:val="clear" w:color="auto" w:fill="B4C6E7" w:themeFill="accent5" w:themeFillTint="66"/>
          </w:tcPr>
          <w:p w:rsidR="003744F6" w:rsidRPr="00C2751C" w:rsidRDefault="003744F6" w:rsidP="004D1EC6">
            <w:pPr>
              <w:spacing w:after="0"/>
            </w:pPr>
            <w:r w:rsidRPr="00C2751C">
              <w:t>For FR2(FG31-3 in this TC is up to issue 3-2-4)</w:t>
            </w:r>
          </w:p>
        </w:tc>
        <w:tc>
          <w:tcPr>
            <w:tcW w:w="1331" w:type="dxa"/>
            <w:shd w:val="clear" w:color="auto" w:fill="B4C6E7" w:themeFill="accent5" w:themeFillTint="66"/>
          </w:tcPr>
          <w:p w:rsidR="003744F6" w:rsidRPr="00C2751C" w:rsidRDefault="003744F6" w:rsidP="004D1EC6"/>
        </w:tc>
      </w:tr>
      <w:tr w:rsidR="003744F6" w:rsidRPr="00C2751C" w:rsidTr="004D1EC6">
        <w:trPr>
          <w:trHeight w:val="20"/>
        </w:trPr>
        <w:tc>
          <w:tcPr>
            <w:tcW w:w="1450" w:type="dxa"/>
            <w:vMerge/>
          </w:tcPr>
          <w:p w:rsidR="003744F6" w:rsidRPr="00C2751C" w:rsidRDefault="003744F6" w:rsidP="004D1EC6">
            <w:pPr>
              <w:spacing w:after="0"/>
            </w:pPr>
          </w:p>
        </w:tc>
        <w:tc>
          <w:tcPr>
            <w:tcW w:w="704" w:type="dxa"/>
            <w:shd w:val="clear" w:color="auto" w:fill="B4C6E7" w:themeFill="accent5" w:themeFillTint="66"/>
          </w:tcPr>
          <w:p w:rsidR="003744F6" w:rsidRPr="00C2751C" w:rsidRDefault="003744F6" w:rsidP="004D1EC6">
            <w:pPr>
              <w:spacing w:after="0"/>
            </w:pPr>
            <w:r w:rsidRPr="00C2751C">
              <w:t>16</w:t>
            </w:r>
          </w:p>
        </w:tc>
        <w:tc>
          <w:tcPr>
            <w:tcW w:w="2503" w:type="dxa"/>
            <w:shd w:val="clear" w:color="auto" w:fill="B4C6E7" w:themeFill="accent5" w:themeFillTint="66"/>
          </w:tcPr>
          <w:p w:rsidR="003744F6" w:rsidRPr="00C2751C" w:rsidRDefault="003744F6" w:rsidP="004D1EC6">
            <w:pPr>
              <w:spacing w:after="0"/>
            </w:pPr>
            <w:r w:rsidRPr="00C2751C">
              <w:t>FR2 Direct SCell activation delay of Multiple Downlink SCells with FG31-2 and FG31-3 at Handover</w:t>
            </w:r>
          </w:p>
        </w:tc>
        <w:tc>
          <w:tcPr>
            <w:tcW w:w="1243" w:type="dxa"/>
            <w:shd w:val="clear" w:color="auto" w:fill="B4C6E7" w:themeFill="accent5" w:themeFillTint="66"/>
          </w:tcPr>
          <w:p w:rsidR="003744F6" w:rsidRPr="00C2751C" w:rsidRDefault="003744F6" w:rsidP="004D1EC6">
            <w:pPr>
              <w:spacing w:after="0"/>
            </w:pPr>
          </w:p>
        </w:tc>
        <w:tc>
          <w:tcPr>
            <w:tcW w:w="1489" w:type="dxa"/>
            <w:shd w:val="clear" w:color="auto" w:fill="B4C6E7" w:themeFill="accent5" w:themeFillTint="66"/>
          </w:tcPr>
          <w:p w:rsidR="003744F6" w:rsidRPr="00C2751C" w:rsidRDefault="003744F6" w:rsidP="004D1EC6">
            <w:pPr>
              <w:spacing w:after="0"/>
            </w:pPr>
            <w:r w:rsidRPr="00C2751C">
              <w:t>Apple</w:t>
            </w:r>
          </w:p>
        </w:tc>
        <w:tc>
          <w:tcPr>
            <w:tcW w:w="1350" w:type="dxa"/>
            <w:shd w:val="clear" w:color="auto" w:fill="B4C6E7" w:themeFill="accent5" w:themeFillTint="66"/>
          </w:tcPr>
          <w:p w:rsidR="003744F6" w:rsidRPr="00C2751C" w:rsidRDefault="003744F6" w:rsidP="004D1EC6">
            <w:pPr>
              <w:spacing w:after="0"/>
            </w:pPr>
            <w:r w:rsidRPr="00C2751C">
              <w:t>For FR2(FG31-3 in this TC is up to issue 3-2-4)</w:t>
            </w:r>
          </w:p>
        </w:tc>
        <w:tc>
          <w:tcPr>
            <w:tcW w:w="1331" w:type="dxa"/>
            <w:shd w:val="clear" w:color="auto" w:fill="B4C6E7" w:themeFill="accent5" w:themeFillTint="66"/>
          </w:tcPr>
          <w:p w:rsidR="003744F6" w:rsidRPr="00C2751C" w:rsidRDefault="003744F6" w:rsidP="004D1EC6"/>
        </w:tc>
      </w:tr>
      <w:tr w:rsidR="003744F6" w:rsidRPr="00C2751C" w:rsidTr="004D1EC6">
        <w:trPr>
          <w:trHeight w:val="20"/>
        </w:trPr>
        <w:tc>
          <w:tcPr>
            <w:tcW w:w="1450" w:type="dxa"/>
            <w:vMerge w:val="restart"/>
            <w:vAlign w:val="center"/>
          </w:tcPr>
          <w:p w:rsidR="003744F6" w:rsidRPr="00C2751C" w:rsidRDefault="003744F6" w:rsidP="004D1EC6">
            <w:pPr>
              <w:spacing w:after="0"/>
            </w:pPr>
            <w:r w:rsidRPr="00C2751C">
              <w:t xml:space="preserve">FG31-3: </w:t>
            </w:r>
          </w:p>
          <w:p w:rsidR="003744F6" w:rsidRPr="00C2751C" w:rsidRDefault="003744F6" w:rsidP="004D1EC6">
            <w:pPr>
              <w:spacing w:after="0"/>
            </w:pPr>
            <w:r w:rsidRPr="00C2751C">
              <w:t xml:space="preserve">(1)Use SSB periodicity instead of SMTC periodicity” </w:t>
            </w:r>
          </w:p>
          <w:p w:rsidR="003744F6" w:rsidRPr="00C2751C" w:rsidRDefault="003744F6" w:rsidP="004D1EC6">
            <w:pPr>
              <w:spacing w:after="0"/>
            </w:pPr>
            <w:r w:rsidRPr="00C2751C">
              <w:t>(2)“Performing L1-RSRP measurement in non-DRX mode even DRX is configured”</w:t>
            </w:r>
          </w:p>
        </w:tc>
        <w:tc>
          <w:tcPr>
            <w:tcW w:w="704" w:type="dxa"/>
            <w:shd w:val="clear" w:color="auto" w:fill="FFE599" w:themeFill="accent4" w:themeFillTint="66"/>
          </w:tcPr>
          <w:p w:rsidR="003744F6" w:rsidRPr="00720C43" w:rsidRDefault="003744F6" w:rsidP="004D1EC6">
            <w:pPr>
              <w:spacing w:after="0"/>
              <w:rPr>
                <w:color w:val="FF0000"/>
              </w:rPr>
            </w:pPr>
            <w:r w:rsidRPr="00720C43">
              <w:rPr>
                <w:color w:val="FF0000"/>
              </w:rPr>
              <w:t>17</w:t>
            </w:r>
          </w:p>
        </w:tc>
        <w:tc>
          <w:tcPr>
            <w:tcW w:w="2503" w:type="dxa"/>
            <w:shd w:val="clear" w:color="auto" w:fill="FFE599" w:themeFill="accent4" w:themeFillTint="66"/>
          </w:tcPr>
          <w:p w:rsidR="003744F6" w:rsidRPr="00720C43" w:rsidRDefault="003744F6" w:rsidP="004D1EC6">
            <w:pPr>
              <w:spacing w:after="0"/>
              <w:rPr>
                <w:color w:val="FF0000"/>
              </w:rPr>
            </w:pPr>
            <w:r w:rsidRPr="00720C43">
              <w:rPr>
                <w:color w:val="FF0000"/>
              </w:rPr>
              <w:t>FR1 unknown SCell activation with FG31-3</w:t>
            </w:r>
          </w:p>
        </w:tc>
        <w:tc>
          <w:tcPr>
            <w:tcW w:w="1243" w:type="dxa"/>
            <w:shd w:val="clear" w:color="auto" w:fill="FFE599" w:themeFill="accent4" w:themeFillTint="66"/>
          </w:tcPr>
          <w:p w:rsidR="003744F6" w:rsidRPr="00720C43" w:rsidRDefault="003744F6" w:rsidP="004D1EC6">
            <w:pPr>
              <w:spacing w:after="0"/>
              <w:rPr>
                <w:color w:val="FF0000"/>
              </w:rPr>
            </w:pPr>
            <w:r w:rsidRPr="00720C43">
              <w:rPr>
                <w:color w:val="FF0000"/>
              </w:rPr>
              <w:t>Apple, CTC, Ericsson</w:t>
            </w:r>
          </w:p>
        </w:tc>
        <w:tc>
          <w:tcPr>
            <w:tcW w:w="1489" w:type="dxa"/>
            <w:shd w:val="clear" w:color="auto" w:fill="FFE599" w:themeFill="accent4" w:themeFillTint="66"/>
          </w:tcPr>
          <w:p w:rsidR="003744F6" w:rsidRPr="00720C43" w:rsidRDefault="003744F6" w:rsidP="004D1EC6">
            <w:pPr>
              <w:spacing w:after="0"/>
              <w:rPr>
                <w:color w:val="FF0000"/>
              </w:rPr>
            </w:pPr>
          </w:p>
        </w:tc>
        <w:tc>
          <w:tcPr>
            <w:tcW w:w="1350" w:type="dxa"/>
            <w:shd w:val="clear" w:color="auto" w:fill="FFE599" w:themeFill="accent4" w:themeFillTint="66"/>
          </w:tcPr>
          <w:p w:rsidR="003744F6" w:rsidRPr="00720C43" w:rsidRDefault="003744F6" w:rsidP="004D1EC6">
            <w:pPr>
              <w:spacing w:after="0"/>
              <w:rPr>
                <w:color w:val="FF0000"/>
              </w:rPr>
            </w:pPr>
            <w:r w:rsidRPr="00720C43">
              <w:rPr>
                <w:color w:val="FF0000"/>
              </w:rPr>
              <w:t>For FR1</w:t>
            </w:r>
          </w:p>
        </w:tc>
        <w:tc>
          <w:tcPr>
            <w:tcW w:w="1331" w:type="dxa"/>
            <w:shd w:val="clear" w:color="auto" w:fill="FFE599" w:themeFill="accent4" w:themeFillTint="66"/>
          </w:tcPr>
          <w:p w:rsidR="003744F6" w:rsidRPr="00720C43" w:rsidRDefault="003744F6" w:rsidP="004D1EC6">
            <w:pPr>
              <w:rPr>
                <w:color w:val="FF0000"/>
              </w:rPr>
            </w:pPr>
          </w:p>
        </w:tc>
      </w:tr>
      <w:tr w:rsidR="003744F6" w:rsidRPr="00C2751C" w:rsidTr="004D1EC6">
        <w:trPr>
          <w:trHeight w:val="20"/>
        </w:trPr>
        <w:tc>
          <w:tcPr>
            <w:tcW w:w="1450" w:type="dxa"/>
            <w:vMerge/>
          </w:tcPr>
          <w:p w:rsidR="003744F6" w:rsidRPr="00C2751C" w:rsidRDefault="003744F6" w:rsidP="004D1EC6">
            <w:pPr>
              <w:spacing w:after="0"/>
            </w:pPr>
          </w:p>
        </w:tc>
        <w:tc>
          <w:tcPr>
            <w:tcW w:w="704" w:type="dxa"/>
            <w:shd w:val="clear" w:color="auto" w:fill="FFE599" w:themeFill="accent4" w:themeFillTint="66"/>
          </w:tcPr>
          <w:p w:rsidR="003744F6" w:rsidRPr="00C2751C" w:rsidRDefault="003744F6" w:rsidP="004D1EC6">
            <w:pPr>
              <w:spacing w:after="0"/>
            </w:pPr>
            <w:r w:rsidRPr="00C2751C">
              <w:t>18</w:t>
            </w:r>
          </w:p>
        </w:tc>
        <w:tc>
          <w:tcPr>
            <w:tcW w:w="2503" w:type="dxa"/>
            <w:shd w:val="clear" w:color="auto" w:fill="FFE599" w:themeFill="accent4" w:themeFillTint="66"/>
          </w:tcPr>
          <w:p w:rsidR="003744F6" w:rsidRPr="00C2751C" w:rsidRDefault="003744F6" w:rsidP="004D1EC6">
            <w:pPr>
              <w:spacing w:after="0"/>
            </w:pPr>
            <w:r w:rsidRPr="00C2751C">
              <w:rPr>
                <w:rFonts w:eastAsia="等线"/>
              </w:rPr>
              <w:t xml:space="preserve">Multiple SCell activation delay with FR1 unknown SCell with </w:t>
            </w:r>
            <w:r w:rsidRPr="00C2751C">
              <w:t>FG31-3</w:t>
            </w:r>
          </w:p>
        </w:tc>
        <w:tc>
          <w:tcPr>
            <w:tcW w:w="1243" w:type="dxa"/>
            <w:shd w:val="clear" w:color="auto" w:fill="FFE599" w:themeFill="accent4" w:themeFillTint="66"/>
          </w:tcPr>
          <w:p w:rsidR="003744F6" w:rsidRPr="00C2751C" w:rsidRDefault="003744F6" w:rsidP="004D1EC6">
            <w:pPr>
              <w:spacing w:after="0"/>
            </w:pPr>
          </w:p>
        </w:tc>
        <w:tc>
          <w:tcPr>
            <w:tcW w:w="1489" w:type="dxa"/>
            <w:shd w:val="clear" w:color="auto" w:fill="FFE599" w:themeFill="accent4" w:themeFillTint="66"/>
          </w:tcPr>
          <w:p w:rsidR="003744F6" w:rsidRPr="00C2751C" w:rsidRDefault="003744F6" w:rsidP="004D1EC6">
            <w:pPr>
              <w:spacing w:after="0"/>
            </w:pPr>
            <w:r w:rsidRPr="00C2751C">
              <w:t>Apple</w:t>
            </w:r>
          </w:p>
        </w:tc>
        <w:tc>
          <w:tcPr>
            <w:tcW w:w="1350" w:type="dxa"/>
            <w:shd w:val="clear" w:color="auto" w:fill="FFE599" w:themeFill="accent4" w:themeFillTint="66"/>
          </w:tcPr>
          <w:p w:rsidR="003744F6" w:rsidRPr="00C2751C" w:rsidRDefault="003744F6" w:rsidP="004D1EC6">
            <w:pPr>
              <w:spacing w:after="0"/>
            </w:pPr>
            <w:r w:rsidRPr="00C2751C">
              <w:t>For FR1</w:t>
            </w:r>
          </w:p>
        </w:tc>
        <w:tc>
          <w:tcPr>
            <w:tcW w:w="1331" w:type="dxa"/>
            <w:shd w:val="clear" w:color="auto" w:fill="FFE599" w:themeFill="accent4" w:themeFillTint="66"/>
          </w:tcPr>
          <w:p w:rsidR="003744F6" w:rsidRPr="00C2751C" w:rsidRDefault="003744F6" w:rsidP="004D1EC6"/>
        </w:tc>
      </w:tr>
      <w:tr w:rsidR="003744F6" w:rsidRPr="00C2751C" w:rsidTr="004D1EC6">
        <w:trPr>
          <w:trHeight w:val="20"/>
        </w:trPr>
        <w:tc>
          <w:tcPr>
            <w:tcW w:w="1450" w:type="dxa"/>
            <w:vMerge/>
          </w:tcPr>
          <w:p w:rsidR="003744F6" w:rsidRPr="00C2751C" w:rsidRDefault="003744F6" w:rsidP="004D1EC6">
            <w:pPr>
              <w:spacing w:after="0"/>
            </w:pPr>
          </w:p>
        </w:tc>
        <w:tc>
          <w:tcPr>
            <w:tcW w:w="704" w:type="dxa"/>
            <w:shd w:val="clear" w:color="auto" w:fill="FFE599" w:themeFill="accent4" w:themeFillTint="66"/>
          </w:tcPr>
          <w:p w:rsidR="003744F6" w:rsidRPr="00C2751C" w:rsidRDefault="003744F6" w:rsidP="004D1EC6">
            <w:pPr>
              <w:spacing w:after="0"/>
            </w:pPr>
            <w:r w:rsidRPr="00C2751C">
              <w:t>19</w:t>
            </w:r>
          </w:p>
        </w:tc>
        <w:tc>
          <w:tcPr>
            <w:tcW w:w="2503" w:type="dxa"/>
            <w:shd w:val="clear" w:color="auto" w:fill="FFE599" w:themeFill="accent4" w:themeFillTint="66"/>
          </w:tcPr>
          <w:p w:rsidR="003744F6" w:rsidRPr="00C2751C" w:rsidRDefault="003744F6" w:rsidP="004D1EC6">
            <w:pPr>
              <w:spacing w:after="0"/>
            </w:pPr>
            <w:r w:rsidRPr="00C2751C">
              <w:t>FR1 PUCCH SCell activation delay with FG31-3</w:t>
            </w:r>
          </w:p>
        </w:tc>
        <w:tc>
          <w:tcPr>
            <w:tcW w:w="1243" w:type="dxa"/>
            <w:shd w:val="clear" w:color="auto" w:fill="FFE599" w:themeFill="accent4" w:themeFillTint="66"/>
          </w:tcPr>
          <w:p w:rsidR="003744F6" w:rsidRPr="00C2751C" w:rsidRDefault="003744F6" w:rsidP="004D1EC6">
            <w:pPr>
              <w:spacing w:after="0"/>
            </w:pPr>
          </w:p>
        </w:tc>
        <w:tc>
          <w:tcPr>
            <w:tcW w:w="1489" w:type="dxa"/>
            <w:shd w:val="clear" w:color="auto" w:fill="FFE599" w:themeFill="accent4" w:themeFillTint="66"/>
          </w:tcPr>
          <w:p w:rsidR="003744F6" w:rsidRPr="00C2751C" w:rsidRDefault="003744F6" w:rsidP="004D1EC6">
            <w:pPr>
              <w:spacing w:after="0"/>
            </w:pPr>
            <w:r w:rsidRPr="00C2751C">
              <w:t>Apple</w:t>
            </w:r>
          </w:p>
        </w:tc>
        <w:tc>
          <w:tcPr>
            <w:tcW w:w="1350" w:type="dxa"/>
            <w:shd w:val="clear" w:color="auto" w:fill="FFE599" w:themeFill="accent4" w:themeFillTint="66"/>
          </w:tcPr>
          <w:p w:rsidR="003744F6" w:rsidRPr="00C2751C" w:rsidRDefault="003744F6" w:rsidP="004D1EC6">
            <w:pPr>
              <w:spacing w:after="0"/>
            </w:pPr>
            <w:r w:rsidRPr="00C2751C">
              <w:t>For FR1</w:t>
            </w:r>
          </w:p>
        </w:tc>
        <w:tc>
          <w:tcPr>
            <w:tcW w:w="1331" w:type="dxa"/>
            <w:shd w:val="clear" w:color="auto" w:fill="FFE599" w:themeFill="accent4" w:themeFillTint="66"/>
          </w:tcPr>
          <w:p w:rsidR="003744F6" w:rsidRPr="00C2751C" w:rsidRDefault="003744F6" w:rsidP="004D1EC6"/>
        </w:tc>
      </w:tr>
      <w:tr w:rsidR="003744F6" w:rsidRPr="00C2751C" w:rsidTr="004D1EC6">
        <w:trPr>
          <w:trHeight w:val="20"/>
        </w:trPr>
        <w:tc>
          <w:tcPr>
            <w:tcW w:w="1450" w:type="dxa"/>
            <w:vMerge/>
          </w:tcPr>
          <w:p w:rsidR="003744F6" w:rsidRPr="00C2751C" w:rsidRDefault="003744F6" w:rsidP="004D1EC6">
            <w:pPr>
              <w:spacing w:after="0"/>
            </w:pPr>
          </w:p>
        </w:tc>
        <w:tc>
          <w:tcPr>
            <w:tcW w:w="704" w:type="dxa"/>
            <w:shd w:val="clear" w:color="auto" w:fill="FFE599" w:themeFill="accent4" w:themeFillTint="66"/>
          </w:tcPr>
          <w:p w:rsidR="003744F6" w:rsidRPr="00C2751C" w:rsidRDefault="003744F6" w:rsidP="004D1EC6">
            <w:pPr>
              <w:spacing w:after="0"/>
            </w:pPr>
            <w:r w:rsidRPr="00C2751C">
              <w:t>20</w:t>
            </w:r>
          </w:p>
        </w:tc>
        <w:tc>
          <w:tcPr>
            <w:tcW w:w="2503" w:type="dxa"/>
            <w:shd w:val="clear" w:color="auto" w:fill="FFE599" w:themeFill="accent4" w:themeFillTint="66"/>
          </w:tcPr>
          <w:p w:rsidR="003744F6" w:rsidRPr="00C2751C" w:rsidRDefault="003744F6" w:rsidP="004D1EC6">
            <w:pPr>
              <w:spacing w:after="0"/>
            </w:pPr>
            <w:r w:rsidRPr="00C2751C">
              <w:t>FR1 PUCCH SCell activation delay with FG31-3 with Multiple SCells</w:t>
            </w:r>
          </w:p>
        </w:tc>
        <w:tc>
          <w:tcPr>
            <w:tcW w:w="1243" w:type="dxa"/>
            <w:shd w:val="clear" w:color="auto" w:fill="FFE599" w:themeFill="accent4" w:themeFillTint="66"/>
          </w:tcPr>
          <w:p w:rsidR="003744F6" w:rsidRPr="00C2751C" w:rsidRDefault="003744F6" w:rsidP="004D1EC6">
            <w:pPr>
              <w:spacing w:after="0"/>
            </w:pPr>
          </w:p>
        </w:tc>
        <w:tc>
          <w:tcPr>
            <w:tcW w:w="1489" w:type="dxa"/>
            <w:shd w:val="clear" w:color="auto" w:fill="FFE599" w:themeFill="accent4" w:themeFillTint="66"/>
          </w:tcPr>
          <w:p w:rsidR="003744F6" w:rsidRPr="00C2751C" w:rsidRDefault="003744F6" w:rsidP="004D1EC6">
            <w:pPr>
              <w:spacing w:after="0"/>
            </w:pPr>
            <w:r w:rsidRPr="00C2751C">
              <w:t>Apple</w:t>
            </w:r>
          </w:p>
        </w:tc>
        <w:tc>
          <w:tcPr>
            <w:tcW w:w="1350" w:type="dxa"/>
            <w:shd w:val="clear" w:color="auto" w:fill="FFE599" w:themeFill="accent4" w:themeFillTint="66"/>
          </w:tcPr>
          <w:p w:rsidR="003744F6" w:rsidRPr="00C2751C" w:rsidRDefault="003744F6" w:rsidP="004D1EC6">
            <w:pPr>
              <w:spacing w:after="0"/>
            </w:pPr>
            <w:r w:rsidRPr="00C2751C">
              <w:t>For FR1</w:t>
            </w:r>
          </w:p>
        </w:tc>
        <w:tc>
          <w:tcPr>
            <w:tcW w:w="1331" w:type="dxa"/>
            <w:shd w:val="clear" w:color="auto" w:fill="FFE599" w:themeFill="accent4" w:themeFillTint="66"/>
          </w:tcPr>
          <w:p w:rsidR="003744F6" w:rsidRPr="00C2751C" w:rsidRDefault="003744F6" w:rsidP="004D1EC6"/>
        </w:tc>
      </w:tr>
      <w:tr w:rsidR="003744F6" w:rsidRPr="00C2751C" w:rsidTr="004D1EC6">
        <w:trPr>
          <w:trHeight w:val="20"/>
        </w:trPr>
        <w:tc>
          <w:tcPr>
            <w:tcW w:w="1450" w:type="dxa"/>
            <w:vMerge/>
          </w:tcPr>
          <w:p w:rsidR="003744F6" w:rsidRPr="00C2751C" w:rsidRDefault="003744F6" w:rsidP="004D1EC6">
            <w:pPr>
              <w:spacing w:after="0"/>
            </w:pPr>
          </w:p>
        </w:tc>
        <w:tc>
          <w:tcPr>
            <w:tcW w:w="704" w:type="dxa"/>
            <w:shd w:val="clear" w:color="auto" w:fill="FFE599" w:themeFill="accent4" w:themeFillTint="66"/>
          </w:tcPr>
          <w:p w:rsidR="003744F6" w:rsidRPr="00C2751C" w:rsidRDefault="003744F6" w:rsidP="004D1EC6">
            <w:pPr>
              <w:spacing w:after="0"/>
            </w:pPr>
            <w:r w:rsidRPr="00C2751C">
              <w:t>21</w:t>
            </w:r>
          </w:p>
        </w:tc>
        <w:tc>
          <w:tcPr>
            <w:tcW w:w="2503" w:type="dxa"/>
            <w:shd w:val="clear" w:color="auto" w:fill="FFE599" w:themeFill="accent4" w:themeFillTint="66"/>
          </w:tcPr>
          <w:p w:rsidR="003744F6" w:rsidRPr="00C2751C" w:rsidRDefault="003744F6" w:rsidP="004D1EC6">
            <w:pPr>
              <w:spacing w:after="0"/>
            </w:pPr>
            <w:r w:rsidRPr="00C2751C">
              <w:t>FR1 Direct SCell activation delay with FG31-3 at Scell addition</w:t>
            </w:r>
          </w:p>
        </w:tc>
        <w:tc>
          <w:tcPr>
            <w:tcW w:w="1243" w:type="dxa"/>
            <w:shd w:val="clear" w:color="auto" w:fill="FFE599" w:themeFill="accent4" w:themeFillTint="66"/>
          </w:tcPr>
          <w:p w:rsidR="003744F6" w:rsidRPr="00C2751C" w:rsidRDefault="003744F6" w:rsidP="004D1EC6">
            <w:pPr>
              <w:spacing w:after="0"/>
            </w:pPr>
          </w:p>
        </w:tc>
        <w:tc>
          <w:tcPr>
            <w:tcW w:w="1489" w:type="dxa"/>
            <w:shd w:val="clear" w:color="auto" w:fill="FFE599" w:themeFill="accent4" w:themeFillTint="66"/>
          </w:tcPr>
          <w:p w:rsidR="003744F6" w:rsidRPr="00C2751C" w:rsidRDefault="003744F6" w:rsidP="004D1EC6">
            <w:pPr>
              <w:spacing w:after="0"/>
            </w:pPr>
            <w:r w:rsidRPr="00C2751C">
              <w:t>Apple</w:t>
            </w:r>
          </w:p>
        </w:tc>
        <w:tc>
          <w:tcPr>
            <w:tcW w:w="1350" w:type="dxa"/>
            <w:shd w:val="clear" w:color="auto" w:fill="FFE599" w:themeFill="accent4" w:themeFillTint="66"/>
          </w:tcPr>
          <w:p w:rsidR="003744F6" w:rsidRPr="00C2751C" w:rsidRDefault="003744F6" w:rsidP="004D1EC6">
            <w:pPr>
              <w:spacing w:after="0"/>
            </w:pPr>
            <w:r w:rsidRPr="00C2751C">
              <w:t>For FR1</w:t>
            </w:r>
          </w:p>
        </w:tc>
        <w:tc>
          <w:tcPr>
            <w:tcW w:w="1331" w:type="dxa"/>
            <w:shd w:val="clear" w:color="auto" w:fill="FFE599" w:themeFill="accent4" w:themeFillTint="66"/>
          </w:tcPr>
          <w:p w:rsidR="003744F6" w:rsidRPr="00C2751C" w:rsidRDefault="003744F6" w:rsidP="004D1EC6"/>
        </w:tc>
      </w:tr>
      <w:tr w:rsidR="003744F6" w:rsidRPr="00C2751C" w:rsidTr="004D1EC6">
        <w:trPr>
          <w:trHeight w:val="20"/>
        </w:trPr>
        <w:tc>
          <w:tcPr>
            <w:tcW w:w="1450" w:type="dxa"/>
            <w:vMerge/>
          </w:tcPr>
          <w:p w:rsidR="003744F6" w:rsidRPr="00C2751C" w:rsidRDefault="003744F6" w:rsidP="004D1EC6">
            <w:pPr>
              <w:spacing w:after="0"/>
            </w:pPr>
          </w:p>
        </w:tc>
        <w:tc>
          <w:tcPr>
            <w:tcW w:w="704" w:type="dxa"/>
            <w:shd w:val="clear" w:color="auto" w:fill="FFE599" w:themeFill="accent4" w:themeFillTint="66"/>
          </w:tcPr>
          <w:p w:rsidR="003744F6" w:rsidRPr="00C2751C" w:rsidRDefault="003744F6" w:rsidP="004D1EC6">
            <w:pPr>
              <w:spacing w:after="0"/>
            </w:pPr>
            <w:r w:rsidRPr="00C2751C">
              <w:t>22</w:t>
            </w:r>
          </w:p>
        </w:tc>
        <w:tc>
          <w:tcPr>
            <w:tcW w:w="2503" w:type="dxa"/>
            <w:shd w:val="clear" w:color="auto" w:fill="FFE599" w:themeFill="accent4" w:themeFillTint="66"/>
          </w:tcPr>
          <w:p w:rsidR="003744F6" w:rsidRPr="00C2751C" w:rsidRDefault="003744F6" w:rsidP="004D1EC6">
            <w:pPr>
              <w:spacing w:after="0"/>
            </w:pPr>
            <w:r w:rsidRPr="00C2751C">
              <w:t>FR1 Direct SCell activation delay with FG31-3 at Handover</w:t>
            </w:r>
          </w:p>
        </w:tc>
        <w:tc>
          <w:tcPr>
            <w:tcW w:w="1243" w:type="dxa"/>
            <w:shd w:val="clear" w:color="auto" w:fill="FFE599" w:themeFill="accent4" w:themeFillTint="66"/>
          </w:tcPr>
          <w:p w:rsidR="003744F6" w:rsidRPr="00C2751C" w:rsidRDefault="003744F6" w:rsidP="004D1EC6">
            <w:pPr>
              <w:spacing w:after="0"/>
            </w:pPr>
          </w:p>
        </w:tc>
        <w:tc>
          <w:tcPr>
            <w:tcW w:w="1489" w:type="dxa"/>
            <w:shd w:val="clear" w:color="auto" w:fill="FFE599" w:themeFill="accent4" w:themeFillTint="66"/>
          </w:tcPr>
          <w:p w:rsidR="003744F6" w:rsidRPr="00C2751C" w:rsidRDefault="003744F6" w:rsidP="004D1EC6">
            <w:pPr>
              <w:spacing w:after="0"/>
            </w:pPr>
            <w:r w:rsidRPr="00C2751C">
              <w:t>Apple</w:t>
            </w:r>
          </w:p>
        </w:tc>
        <w:tc>
          <w:tcPr>
            <w:tcW w:w="1350" w:type="dxa"/>
            <w:shd w:val="clear" w:color="auto" w:fill="FFE599" w:themeFill="accent4" w:themeFillTint="66"/>
          </w:tcPr>
          <w:p w:rsidR="003744F6" w:rsidRPr="00C2751C" w:rsidRDefault="003744F6" w:rsidP="004D1EC6">
            <w:pPr>
              <w:spacing w:after="0"/>
            </w:pPr>
            <w:r w:rsidRPr="00C2751C">
              <w:t>For FR1</w:t>
            </w:r>
          </w:p>
        </w:tc>
        <w:tc>
          <w:tcPr>
            <w:tcW w:w="1331" w:type="dxa"/>
            <w:shd w:val="clear" w:color="auto" w:fill="FFE599" w:themeFill="accent4" w:themeFillTint="66"/>
          </w:tcPr>
          <w:p w:rsidR="003744F6" w:rsidRPr="00C2751C" w:rsidRDefault="003744F6" w:rsidP="004D1EC6"/>
        </w:tc>
      </w:tr>
      <w:tr w:rsidR="003744F6" w:rsidRPr="00C2751C" w:rsidTr="004D1EC6">
        <w:trPr>
          <w:trHeight w:val="20"/>
        </w:trPr>
        <w:tc>
          <w:tcPr>
            <w:tcW w:w="1450" w:type="dxa"/>
            <w:vMerge/>
          </w:tcPr>
          <w:p w:rsidR="003744F6" w:rsidRPr="00C2751C" w:rsidRDefault="003744F6" w:rsidP="004D1EC6">
            <w:pPr>
              <w:spacing w:after="0"/>
            </w:pPr>
          </w:p>
        </w:tc>
        <w:tc>
          <w:tcPr>
            <w:tcW w:w="704" w:type="dxa"/>
            <w:shd w:val="clear" w:color="auto" w:fill="FFE599" w:themeFill="accent4" w:themeFillTint="66"/>
          </w:tcPr>
          <w:p w:rsidR="003744F6" w:rsidRPr="00C2751C" w:rsidRDefault="003744F6" w:rsidP="004D1EC6">
            <w:pPr>
              <w:spacing w:after="0"/>
            </w:pPr>
            <w:r w:rsidRPr="00C2751C">
              <w:t>23</w:t>
            </w:r>
          </w:p>
        </w:tc>
        <w:tc>
          <w:tcPr>
            <w:tcW w:w="2503" w:type="dxa"/>
            <w:shd w:val="clear" w:color="auto" w:fill="FFE599" w:themeFill="accent4" w:themeFillTint="66"/>
          </w:tcPr>
          <w:p w:rsidR="003744F6" w:rsidRPr="00C2751C" w:rsidRDefault="003744F6" w:rsidP="004D1EC6">
            <w:pPr>
              <w:spacing w:after="0"/>
            </w:pPr>
            <w:r w:rsidRPr="00C2751C">
              <w:t>FR1 Direct SCell activation delay of Multiple Downlink Scells with FG31-3 at Scell addition</w:t>
            </w:r>
          </w:p>
        </w:tc>
        <w:tc>
          <w:tcPr>
            <w:tcW w:w="1243" w:type="dxa"/>
            <w:shd w:val="clear" w:color="auto" w:fill="FFE599" w:themeFill="accent4" w:themeFillTint="66"/>
          </w:tcPr>
          <w:p w:rsidR="003744F6" w:rsidRPr="00C2751C" w:rsidRDefault="003744F6" w:rsidP="004D1EC6">
            <w:pPr>
              <w:spacing w:after="0"/>
            </w:pPr>
          </w:p>
        </w:tc>
        <w:tc>
          <w:tcPr>
            <w:tcW w:w="1489" w:type="dxa"/>
            <w:shd w:val="clear" w:color="auto" w:fill="FFE599" w:themeFill="accent4" w:themeFillTint="66"/>
          </w:tcPr>
          <w:p w:rsidR="003744F6" w:rsidRPr="00C2751C" w:rsidRDefault="003744F6" w:rsidP="004D1EC6">
            <w:pPr>
              <w:spacing w:after="0"/>
            </w:pPr>
            <w:r w:rsidRPr="00C2751C">
              <w:t>Apple</w:t>
            </w:r>
          </w:p>
        </w:tc>
        <w:tc>
          <w:tcPr>
            <w:tcW w:w="1350" w:type="dxa"/>
            <w:shd w:val="clear" w:color="auto" w:fill="FFE599" w:themeFill="accent4" w:themeFillTint="66"/>
          </w:tcPr>
          <w:p w:rsidR="003744F6" w:rsidRPr="00C2751C" w:rsidRDefault="003744F6" w:rsidP="004D1EC6">
            <w:pPr>
              <w:spacing w:after="0"/>
            </w:pPr>
            <w:r w:rsidRPr="00C2751C">
              <w:t>For FR1</w:t>
            </w:r>
          </w:p>
        </w:tc>
        <w:tc>
          <w:tcPr>
            <w:tcW w:w="1331" w:type="dxa"/>
            <w:shd w:val="clear" w:color="auto" w:fill="FFE599" w:themeFill="accent4" w:themeFillTint="66"/>
          </w:tcPr>
          <w:p w:rsidR="003744F6" w:rsidRPr="00C2751C" w:rsidRDefault="003744F6" w:rsidP="004D1EC6"/>
        </w:tc>
      </w:tr>
      <w:tr w:rsidR="003744F6" w:rsidRPr="00C2751C" w:rsidTr="004D1EC6">
        <w:trPr>
          <w:trHeight w:val="20"/>
        </w:trPr>
        <w:tc>
          <w:tcPr>
            <w:tcW w:w="1450" w:type="dxa"/>
            <w:vMerge/>
          </w:tcPr>
          <w:p w:rsidR="003744F6" w:rsidRPr="00C2751C" w:rsidRDefault="003744F6" w:rsidP="004D1EC6">
            <w:pPr>
              <w:spacing w:after="0"/>
            </w:pPr>
          </w:p>
        </w:tc>
        <w:tc>
          <w:tcPr>
            <w:tcW w:w="704" w:type="dxa"/>
            <w:shd w:val="clear" w:color="auto" w:fill="FFE599" w:themeFill="accent4" w:themeFillTint="66"/>
          </w:tcPr>
          <w:p w:rsidR="003744F6" w:rsidRPr="00C2751C" w:rsidRDefault="003744F6" w:rsidP="004D1EC6">
            <w:pPr>
              <w:spacing w:after="0"/>
            </w:pPr>
            <w:r w:rsidRPr="00C2751C">
              <w:t>24</w:t>
            </w:r>
          </w:p>
        </w:tc>
        <w:tc>
          <w:tcPr>
            <w:tcW w:w="2503" w:type="dxa"/>
            <w:shd w:val="clear" w:color="auto" w:fill="FFE599" w:themeFill="accent4" w:themeFillTint="66"/>
          </w:tcPr>
          <w:p w:rsidR="003744F6" w:rsidRPr="00C2751C" w:rsidRDefault="003744F6" w:rsidP="004D1EC6">
            <w:pPr>
              <w:spacing w:after="0"/>
            </w:pPr>
            <w:r w:rsidRPr="00C2751C">
              <w:t>Direct FR2 SCell activation delay of Multiple Downlink Scells with FG31-3 at Handover</w:t>
            </w:r>
          </w:p>
        </w:tc>
        <w:tc>
          <w:tcPr>
            <w:tcW w:w="1243" w:type="dxa"/>
            <w:shd w:val="clear" w:color="auto" w:fill="FFE599" w:themeFill="accent4" w:themeFillTint="66"/>
          </w:tcPr>
          <w:p w:rsidR="003744F6" w:rsidRPr="00C2751C" w:rsidRDefault="003744F6" w:rsidP="004D1EC6">
            <w:pPr>
              <w:spacing w:after="0"/>
            </w:pPr>
          </w:p>
        </w:tc>
        <w:tc>
          <w:tcPr>
            <w:tcW w:w="1489" w:type="dxa"/>
            <w:shd w:val="clear" w:color="auto" w:fill="FFE599" w:themeFill="accent4" w:themeFillTint="66"/>
          </w:tcPr>
          <w:p w:rsidR="003744F6" w:rsidRPr="00C2751C" w:rsidRDefault="003744F6" w:rsidP="004D1EC6">
            <w:pPr>
              <w:spacing w:after="0"/>
            </w:pPr>
            <w:r w:rsidRPr="00C2751C">
              <w:t>Apple</w:t>
            </w:r>
          </w:p>
        </w:tc>
        <w:tc>
          <w:tcPr>
            <w:tcW w:w="1350" w:type="dxa"/>
            <w:shd w:val="clear" w:color="auto" w:fill="FFE599" w:themeFill="accent4" w:themeFillTint="66"/>
          </w:tcPr>
          <w:p w:rsidR="003744F6" w:rsidRPr="00C2751C" w:rsidRDefault="003744F6" w:rsidP="004D1EC6">
            <w:pPr>
              <w:spacing w:after="0"/>
            </w:pPr>
            <w:r w:rsidRPr="00C2751C">
              <w:t>For FR1</w:t>
            </w:r>
          </w:p>
        </w:tc>
        <w:tc>
          <w:tcPr>
            <w:tcW w:w="1331" w:type="dxa"/>
            <w:shd w:val="clear" w:color="auto" w:fill="FFE599" w:themeFill="accent4" w:themeFillTint="66"/>
          </w:tcPr>
          <w:p w:rsidR="003744F6" w:rsidRPr="00C2751C" w:rsidRDefault="003744F6" w:rsidP="004D1EC6"/>
        </w:tc>
      </w:tr>
      <w:tr w:rsidR="003744F6" w:rsidRPr="00C2751C" w:rsidTr="004D1EC6">
        <w:trPr>
          <w:trHeight w:val="20"/>
        </w:trPr>
        <w:tc>
          <w:tcPr>
            <w:tcW w:w="1450" w:type="dxa"/>
            <w:vMerge/>
          </w:tcPr>
          <w:p w:rsidR="003744F6" w:rsidRPr="00C2751C" w:rsidRDefault="003744F6" w:rsidP="004D1EC6"/>
        </w:tc>
        <w:tc>
          <w:tcPr>
            <w:tcW w:w="704" w:type="dxa"/>
            <w:shd w:val="clear" w:color="auto" w:fill="B4C6E7" w:themeFill="accent5" w:themeFillTint="66"/>
          </w:tcPr>
          <w:p w:rsidR="003744F6" w:rsidRPr="00C2751C" w:rsidRDefault="003744F6" w:rsidP="004D1EC6">
            <w:r w:rsidRPr="00C2751C">
              <w:t>25</w:t>
            </w:r>
          </w:p>
        </w:tc>
        <w:tc>
          <w:tcPr>
            <w:tcW w:w="2503" w:type="dxa"/>
            <w:shd w:val="clear" w:color="auto" w:fill="B4C6E7" w:themeFill="accent5" w:themeFillTint="66"/>
          </w:tcPr>
          <w:p w:rsidR="003744F6" w:rsidRPr="00C2751C" w:rsidRDefault="003744F6" w:rsidP="004D1EC6">
            <w:r w:rsidRPr="00C2751C">
              <w:t>FR2 unknown SCell activation with FG31-3</w:t>
            </w:r>
          </w:p>
        </w:tc>
        <w:tc>
          <w:tcPr>
            <w:tcW w:w="1243" w:type="dxa"/>
            <w:shd w:val="clear" w:color="auto" w:fill="B4C6E7" w:themeFill="accent5" w:themeFillTint="66"/>
          </w:tcPr>
          <w:p w:rsidR="003744F6" w:rsidRPr="00C2751C" w:rsidRDefault="003744F6" w:rsidP="004D1EC6">
            <w:r>
              <w:t>Nokia</w:t>
            </w:r>
          </w:p>
        </w:tc>
        <w:tc>
          <w:tcPr>
            <w:tcW w:w="1489" w:type="dxa"/>
            <w:shd w:val="clear" w:color="auto" w:fill="B4C6E7" w:themeFill="accent5" w:themeFillTint="66"/>
          </w:tcPr>
          <w:p w:rsidR="003744F6" w:rsidRPr="00C2751C" w:rsidRDefault="003744F6" w:rsidP="004D1EC6">
            <w:r w:rsidRPr="00C2751C">
              <w:t>Apple</w:t>
            </w:r>
          </w:p>
        </w:tc>
        <w:tc>
          <w:tcPr>
            <w:tcW w:w="1350" w:type="dxa"/>
            <w:shd w:val="clear" w:color="auto" w:fill="B4C6E7" w:themeFill="accent5" w:themeFillTint="66"/>
          </w:tcPr>
          <w:p w:rsidR="003744F6" w:rsidRPr="00C2751C" w:rsidRDefault="003744F6" w:rsidP="004D1EC6">
            <w:r w:rsidRPr="00C2751C">
              <w:t xml:space="preserve">For FR2(need this TC or not is up to issue </w:t>
            </w:r>
            <w:r>
              <w:t>2-5-1</w:t>
            </w:r>
            <w:r w:rsidRPr="00C2751C">
              <w:t>)</w:t>
            </w:r>
          </w:p>
        </w:tc>
        <w:tc>
          <w:tcPr>
            <w:tcW w:w="1331" w:type="dxa"/>
            <w:shd w:val="clear" w:color="auto" w:fill="B4C6E7" w:themeFill="accent5" w:themeFillTint="66"/>
          </w:tcPr>
          <w:p w:rsidR="003744F6" w:rsidRPr="00C2751C" w:rsidRDefault="003744F6" w:rsidP="004D1EC6"/>
        </w:tc>
      </w:tr>
      <w:tr w:rsidR="003744F6" w:rsidRPr="00C2751C" w:rsidTr="004D1EC6">
        <w:trPr>
          <w:trHeight w:val="20"/>
        </w:trPr>
        <w:tc>
          <w:tcPr>
            <w:tcW w:w="1450" w:type="dxa"/>
            <w:vMerge/>
          </w:tcPr>
          <w:p w:rsidR="003744F6" w:rsidRPr="00C2751C" w:rsidRDefault="003744F6" w:rsidP="004D1EC6"/>
        </w:tc>
        <w:tc>
          <w:tcPr>
            <w:tcW w:w="704" w:type="dxa"/>
            <w:shd w:val="clear" w:color="auto" w:fill="B4C6E7" w:themeFill="accent5" w:themeFillTint="66"/>
          </w:tcPr>
          <w:p w:rsidR="003744F6" w:rsidRPr="00C2751C" w:rsidRDefault="003744F6" w:rsidP="004D1EC6">
            <w:r w:rsidRPr="00C2751C">
              <w:t>26</w:t>
            </w:r>
          </w:p>
        </w:tc>
        <w:tc>
          <w:tcPr>
            <w:tcW w:w="2503" w:type="dxa"/>
            <w:shd w:val="clear" w:color="auto" w:fill="B4C6E7" w:themeFill="accent5" w:themeFillTint="66"/>
          </w:tcPr>
          <w:p w:rsidR="003744F6" w:rsidRPr="00C2751C" w:rsidRDefault="003744F6" w:rsidP="004D1EC6">
            <w:r w:rsidRPr="00C2751C">
              <w:rPr>
                <w:rFonts w:eastAsia="等线"/>
              </w:rPr>
              <w:t xml:space="preserve">Multiple SCell activation delay with FR2 unknown Scell with </w:t>
            </w:r>
            <w:r w:rsidRPr="00C2751C">
              <w:t>FG31-3</w:t>
            </w:r>
          </w:p>
        </w:tc>
        <w:tc>
          <w:tcPr>
            <w:tcW w:w="1243" w:type="dxa"/>
            <w:shd w:val="clear" w:color="auto" w:fill="B4C6E7" w:themeFill="accent5" w:themeFillTint="66"/>
          </w:tcPr>
          <w:p w:rsidR="003744F6" w:rsidRPr="00C2751C" w:rsidRDefault="003744F6" w:rsidP="004D1EC6"/>
        </w:tc>
        <w:tc>
          <w:tcPr>
            <w:tcW w:w="1489" w:type="dxa"/>
            <w:shd w:val="clear" w:color="auto" w:fill="B4C6E7" w:themeFill="accent5" w:themeFillTint="66"/>
          </w:tcPr>
          <w:p w:rsidR="003744F6" w:rsidRPr="00C2751C" w:rsidRDefault="003744F6" w:rsidP="004D1EC6">
            <w:r w:rsidRPr="00C2751C">
              <w:t>Apple</w:t>
            </w:r>
          </w:p>
        </w:tc>
        <w:tc>
          <w:tcPr>
            <w:tcW w:w="1350" w:type="dxa"/>
            <w:shd w:val="clear" w:color="auto" w:fill="B4C6E7" w:themeFill="accent5" w:themeFillTint="66"/>
          </w:tcPr>
          <w:p w:rsidR="003744F6" w:rsidRPr="00C2751C" w:rsidRDefault="003744F6" w:rsidP="004D1EC6">
            <w:r w:rsidRPr="00F07426">
              <w:t>For FR2(need this TC or not is up to issue 2-5-1)</w:t>
            </w:r>
          </w:p>
        </w:tc>
        <w:tc>
          <w:tcPr>
            <w:tcW w:w="1331" w:type="dxa"/>
            <w:shd w:val="clear" w:color="auto" w:fill="B4C6E7" w:themeFill="accent5" w:themeFillTint="66"/>
          </w:tcPr>
          <w:p w:rsidR="003744F6" w:rsidRPr="00C2751C" w:rsidRDefault="003744F6" w:rsidP="004D1EC6"/>
        </w:tc>
      </w:tr>
      <w:tr w:rsidR="003744F6" w:rsidRPr="00C2751C" w:rsidTr="004D1EC6">
        <w:trPr>
          <w:trHeight w:val="20"/>
        </w:trPr>
        <w:tc>
          <w:tcPr>
            <w:tcW w:w="1450" w:type="dxa"/>
            <w:vMerge/>
          </w:tcPr>
          <w:p w:rsidR="003744F6" w:rsidRPr="00C2751C" w:rsidRDefault="003744F6" w:rsidP="004D1EC6"/>
        </w:tc>
        <w:tc>
          <w:tcPr>
            <w:tcW w:w="704" w:type="dxa"/>
            <w:shd w:val="clear" w:color="auto" w:fill="B4C6E7" w:themeFill="accent5" w:themeFillTint="66"/>
          </w:tcPr>
          <w:p w:rsidR="003744F6" w:rsidRPr="00C2751C" w:rsidRDefault="003744F6" w:rsidP="004D1EC6">
            <w:r w:rsidRPr="00C2751C">
              <w:t>27</w:t>
            </w:r>
          </w:p>
        </w:tc>
        <w:tc>
          <w:tcPr>
            <w:tcW w:w="2503" w:type="dxa"/>
            <w:shd w:val="clear" w:color="auto" w:fill="B4C6E7" w:themeFill="accent5" w:themeFillTint="66"/>
          </w:tcPr>
          <w:p w:rsidR="003744F6" w:rsidRPr="00C2751C" w:rsidRDefault="003744F6" w:rsidP="004D1EC6">
            <w:r w:rsidRPr="00C2751C">
              <w:t>FR2 PUCCH SCell activation delay with FG31-3</w:t>
            </w:r>
          </w:p>
        </w:tc>
        <w:tc>
          <w:tcPr>
            <w:tcW w:w="1243" w:type="dxa"/>
            <w:shd w:val="clear" w:color="auto" w:fill="B4C6E7" w:themeFill="accent5" w:themeFillTint="66"/>
          </w:tcPr>
          <w:p w:rsidR="003744F6" w:rsidRPr="00C2751C" w:rsidRDefault="003744F6" w:rsidP="004D1EC6"/>
        </w:tc>
        <w:tc>
          <w:tcPr>
            <w:tcW w:w="1489" w:type="dxa"/>
            <w:shd w:val="clear" w:color="auto" w:fill="B4C6E7" w:themeFill="accent5" w:themeFillTint="66"/>
          </w:tcPr>
          <w:p w:rsidR="003744F6" w:rsidRPr="00C2751C" w:rsidRDefault="003744F6" w:rsidP="004D1EC6">
            <w:r w:rsidRPr="00C2751C">
              <w:t>Apple</w:t>
            </w:r>
          </w:p>
        </w:tc>
        <w:tc>
          <w:tcPr>
            <w:tcW w:w="1350" w:type="dxa"/>
            <w:shd w:val="clear" w:color="auto" w:fill="B4C6E7" w:themeFill="accent5" w:themeFillTint="66"/>
          </w:tcPr>
          <w:p w:rsidR="003744F6" w:rsidRPr="00C2751C" w:rsidRDefault="003744F6" w:rsidP="004D1EC6">
            <w:r w:rsidRPr="00F07426">
              <w:t>For FR2(need this TC or not is up to issue 2-5-1)</w:t>
            </w:r>
          </w:p>
        </w:tc>
        <w:tc>
          <w:tcPr>
            <w:tcW w:w="1331" w:type="dxa"/>
            <w:shd w:val="clear" w:color="auto" w:fill="B4C6E7" w:themeFill="accent5" w:themeFillTint="66"/>
          </w:tcPr>
          <w:p w:rsidR="003744F6" w:rsidRPr="00C2751C" w:rsidRDefault="003744F6" w:rsidP="004D1EC6"/>
        </w:tc>
      </w:tr>
      <w:tr w:rsidR="003744F6" w:rsidRPr="00C2751C" w:rsidTr="004D1EC6">
        <w:trPr>
          <w:trHeight w:val="20"/>
        </w:trPr>
        <w:tc>
          <w:tcPr>
            <w:tcW w:w="1450" w:type="dxa"/>
            <w:vMerge/>
          </w:tcPr>
          <w:p w:rsidR="003744F6" w:rsidRPr="00C2751C" w:rsidRDefault="003744F6" w:rsidP="004D1EC6"/>
        </w:tc>
        <w:tc>
          <w:tcPr>
            <w:tcW w:w="704" w:type="dxa"/>
            <w:shd w:val="clear" w:color="auto" w:fill="B4C6E7" w:themeFill="accent5" w:themeFillTint="66"/>
          </w:tcPr>
          <w:p w:rsidR="003744F6" w:rsidRPr="00C2751C" w:rsidRDefault="003744F6" w:rsidP="004D1EC6">
            <w:r w:rsidRPr="00C2751C">
              <w:t>28</w:t>
            </w:r>
          </w:p>
        </w:tc>
        <w:tc>
          <w:tcPr>
            <w:tcW w:w="2503" w:type="dxa"/>
            <w:shd w:val="clear" w:color="auto" w:fill="B4C6E7" w:themeFill="accent5" w:themeFillTint="66"/>
          </w:tcPr>
          <w:p w:rsidR="003744F6" w:rsidRPr="00C2751C" w:rsidRDefault="003744F6" w:rsidP="004D1EC6">
            <w:r w:rsidRPr="00C2751C">
              <w:t>FR2 PUCCH SCell activation delay with FG31-3 with Multiple Scells</w:t>
            </w:r>
          </w:p>
        </w:tc>
        <w:tc>
          <w:tcPr>
            <w:tcW w:w="1243" w:type="dxa"/>
            <w:shd w:val="clear" w:color="auto" w:fill="B4C6E7" w:themeFill="accent5" w:themeFillTint="66"/>
          </w:tcPr>
          <w:p w:rsidR="003744F6" w:rsidRPr="00C2751C" w:rsidRDefault="003744F6" w:rsidP="004D1EC6"/>
        </w:tc>
        <w:tc>
          <w:tcPr>
            <w:tcW w:w="1489" w:type="dxa"/>
            <w:shd w:val="clear" w:color="auto" w:fill="B4C6E7" w:themeFill="accent5" w:themeFillTint="66"/>
          </w:tcPr>
          <w:p w:rsidR="003744F6" w:rsidRPr="00C2751C" w:rsidRDefault="003744F6" w:rsidP="004D1EC6">
            <w:r w:rsidRPr="00C2751C">
              <w:t>Apple</w:t>
            </w:r>
          </w:p>
        </w:tc>
        <w:tc>
          <w:tcPr>
            <w:tcW w:w="1350" w:type="dxa"/>
            <w:shd w:val="clear" w:color="auto" w:fill="B4C6E7" w:themeFill="accent5" w:themeFillTint="66"/>
          </w:tcPr>
          <w:p w:rsidR="003744F6" w:rsidRPr="00C2751C" w:rsidRDefault="003744F6" w:rsidP="004D1EC6">
            <w:r w:rsidRPr="00F07426">
              <w:t>For FR2(need this TC or not is up to issue 2-5-1)</w:t>
            </w:r>
          </w:p>
        </w:tc>
        <w:tc>
          <w:tcPr>
            <w:tcW w:w="1331" w:type="dxa"/>
            <w:shd w:val="clear" w:color="auto" w:fill="B4C6E7" w:themeFill="accent5" w:themeFillTint="66"/>
          </w:tcPr>
          <w:p w:rsidR="003744F6" w:rsidRPr="00C2751C" w:rsidRDefault="003744F6" w:rsidP="004D1EC6"/>
        </w:tc>
      </w:tr>
      <w:tr w:rsidR="003744F6" w:rsidRPr="00C2751C" w:rsidTr="004D1EC6">
        <w:trPr>
          <w:trHeight w:val="20"/>
        </w:trPr>
        <w:tc>
          <w:tcPr>
            <w:tcW w:w="1450" w:type="dxa"/>
            <w:vMerge/>
          </w:tcPr>
          <w:p w:rsidR="003744F6" w:rsidRPr="00C2751C" w:rsidRDefault="003744F6" w:rsidP="004D1EC6"/>
        </w:tc>
        <w:tc>
          <w:tcPr>
            <w:tcW w:w="704" w:type="dxa"/>
            <w:shd w:val="clear" w:color="auto" w:fill="B4C6E7" w:themeFill="accent5" w:themeFillTint="66"/>
          </w:tcPr>
          <w:p w:rsidR="003744F6" w:rsidRPr="00C2751C" w:rsidRDefault="003744F6" w:rsidP="004D1EC6">
            <w:r w:rsidRPr="00C2751C">
              <w:t>29</w:t>
            </w:r>
          </w:p>
        </w:tc>
        <w:tc>
          <w:tcPr>
            <w:tcW w:w="2503" w:type="dxa"/>
            <w:shd w:val="clear" w:color="auto" w:fill="B4C6E7" w:themeFill="accent5" w:themeFillTint="66"/>
          </w:tcPr>
          <w:p w:rsidR="003744F6" w:rsidRPr="00C2751C" w:rsidRDefault="003744F6" w:rsidP="004D1EC6">
            <w:r w:rsidRPr="00C2751C">
              <w:t>FR2 Direct SCell activation delay with FG31-3 at Scell addition</w:t>
            </w:r>
          </w:p>
        </w:tc>
        <w:tc>
          <w:tcPr>
            <w:tcW w:w="1243" w:type="dxa"/>
            <w:shd w:val="clear" w:color="auto" w:fill="B4C6E7" w:themeFill="accent5" w:themeFillTint="66"/>
          </w:tcPr>
          <w:p w:rsidR="003744F6" w:rsidRPr="00C2751C" w:rsidRDefault="003744F6" w:rsidP="004D1EC6"/>
        </w:tc>
        <w:tc>
          <w:tcPr>
            <w:tcW w:w="1489" w:type="dxa"/>
            <w:shd w:val="clear" w:color="auto" w:fill="B4C6E7" w:themeFill="accent5" w:themeFillTint="66"/>
          </w:tcPr>
          <w:p w:rsidR="003744F6" w:rsidRPr="00C2751C" w:rsidRDefault="003744F6" w:rsidP="004D1EC6">
            <w:r w:rsidRPr="00C2751C">
              <w:t>Apple</w:t>
            </w:r>
          </w:p>
        </w:tc>
        <w:tc>
          <w:tcPr>
            <w:tcW w:w="1350" w:type="dxa"/>
            <w:shd w:val="clear" w:color="auto" w:fill="B4C6E7" w:themeFill="accent5" w:themeFillTint="66"/>
          </w:tcPr>
          <w:p w:rsidR="003744F6" w:rsidRPr="00C2751C" w:rsidRDefault="003744F6" w:rsidP="004D1EC6">
            <w:r w:rsidRPr="00F07426">
              <w:t>For FR2(need this TC or not is up to issue 2-5-1)</w:t>
            </w:r>
          </w:p>
        </w:tc>
        <w:tc>
          <w:tcPr>
            <w:tcW w:w="1331" w:type="dxa"/>
            <w:shd w:val="clear" w:color="auto" w:fill="B4C6E7" w:themeFill="accent5" w:themeFillTint="66"/>
          </w:tcPr>
          <w:p w:rsidR="003744F6" w:rsidRPr="00C2751C" w:rsidRDefault="003744F6" w:rsidP="004D1EC6"/>
        </w:tc>
      </w:tr>
      <w:tr w:rsidR="003744F6" w:rsidRPr="00C2751C" w:rsidTr="004D1EC6">
        <w:trPr>
          <w:trHeight w:val="20"/>
        </w:trPr>
        <w:tc>
          <w:tcPr>
            <w:tcW w:w="1450" w:type="dxa"/>
            <w:vMerge/>
          </w:tcPr>
          <w:p w:rsidR="003744F6" w:rsidRPr="00C2751C" w:rsidRDefault="003744F6" w:rsidP="004D1EC6"/>
        </w:tc>
        <w:tc>
          <w:tcPr>
            <w:tcW w:w="704" w:type="dxa"/>
            <w:shd w:val="clear" w:color="auto" w:fill="B4C6E7" w:themeFill="accent5" w:themeFillTint="66"/>
          </w:tcPr>
          <w:p w:rsidR="003744F6" w:rsidRPr="00C2751C" w:rsidRDefault="003744F6" w:rsidP="004D1EC6">
            <w:r w:rsidRPr="00C2751C">
              <w:t>30</w:t>
            </w:r>
          </w:p>
        </w:tc>
        <w:tc>
          <w:tcPr>
            <w:tcW w:w="2503" w:type="dxa"/>
            <w:shd w:val="clear" w:color="auto" w:fill="B4C6E7" w:themeFill="accent5" w:themeFillTint="66"/>
          </w:tcPr>
          <w:p w:rsidR="003744F6" w:rsidRPr="00C2751C" w:rsidRDefault="003744F6" w:rsidP="004D1EC6">
            <w:r w:rsidRPr="00C2751C">
              <w:t>FR2 Direct SCell activation delay with FG31-3 at Handover</w:t>
            </w:r>
          </w:p>
        </w:tc>
        <w:tc>
          <w:tcPr>
            <w:tcW w:w="1243" w:type="dxa"/>
            <w:shd w:val="clear" w:color="auto" w:fill="B4C6E7" w:themeFill="accent5" w:themeFillTint="66"/>
          </w:tcPr>
          <w:p w:rsidR="003744F6" w:rsidRPr="00C2751C" w:rsidRDefault="003744F6" w:rsidP="004D1EC6"/>
        </w:tc>
        <w:tc>
          <w:tcPr>
            <w:tcW w:w="1489" w:type="dxa"/>
            <w:shd w:val="clear" w:color="auto" w:fill="B4C6E7" w:themeFill="accent5" w:themeFillTint="66"/>
          </w:tcPr>
          <w:p w:rsidR="003744F6" w:rsidRPr="00C2751C" w:rsidRDefault="003744F6" w:rsidP="004D1EC6">
            <w:r w:rsidRPr="00C2751C">
              <w:t>Apple</w:t>
            </w:r>
          </w:p>
        </w:tc>
        <w:tc>
          <w:tcPr>
            <w:tcW w:w="1350" w:type="dxa"/>
            <w:shd w:val="clear" w:color="auto" w:fill="B4C6E7" w:themeFill="accent5" w:themeFillTint="66"/>
          </w:tcPr>
          <w:p w:rsidR="003744F6" w:rsidRPr="00C2751C" w:rsidRDefault="003744F6" w:rsidP="004D1EC6">
            <w:r w:rsidRPr="00F07426">
              <w:t>For FR2(need this TC or not is up to issue 2-5-1)</w:t>
            </w:r>
          </w:p>
        </w:tc>
        <w:tc>
          <w:tcPr>
            <w:tcW w:w="1331" w:type="dxa"/>
            <w:shd w:val="clear" w:color="auto" w:fill="B4C6E7" w:themeFill="accent5" w:themeFillTint="66"/>
          </w:tcPr>
          <w:p w:rsidR="003744F6" w:rsidRPr="00C2751C" w:rsidRDefault="003744F6" w:rsidP="004D1EC6"/>
        </w:tc>
      </w:tr>
      <w:tr w:rsidR="003744F6" w:rsidRPr="00C2751C" w:rsidTr="004D1EC6">
        <w:trPr>
          <w:trHeight w:val="20"/>
        </w:trPr>
        <w:tc>
          <w:tcPr>
            <w:tcW w:w="1450" w:type="dxa"/>
            <w:vMerge/>
          </w:tcPr>
          <w:p w:rsidR="003744F6" w:rsidRPr="00C2751C" w:rsidRDefault="003744F6" w:rsidP="004D1EC6"/>
        </w:tc>
        <w:tc>
          <w:tcPr>
            <w:tcW w:w="704" w:type="dxa"/>
            <w:shd w:val="clear" w:color="auto" w:fill="B4C6E7" w:themeFill="accent5" w:themeFillTint="66"/>
          </w:tcPr>
          <w:p w:rsidR="003744F6" w:rsidRPr="00C2751C" w:rsidRDefault="003744F6" w:rsidP="004D1EC6">
            <w:r w:rsidRPr="00C2751C">
              <w:t>31</w:t>
            </w:r>
          </w:p>
        </w:tc>
        <w:tc>
          <w:tcPr>
            <w:tcW w:w="2503" w:type="dxa"/>
            <w:shd w:val="clear" w:color="auto" w:fill="B4C6E7" w:themeFill="accent5" w:themeFillTint="66"/>
          </w:tcPr>
          <w:p w:rsidR="003744F6" w:rsidRPr="00C2751C" w:rsidRDefault="003744F6" w:rsidP="004D1EC6">
            <w:r w:rsidRPr="00C2751C">
              <w:t>FR2 Direct SCell activation delay of Multiple Downlink Scells with FG31-3 at Scell addition</w:t>
            </w:r>
          </w:p>
        </w:tc>
        <w:tc>
          <w:tcPr>
            <w:tcW w:w="1243" w:type="dxa"/>
            <w:shd w:val="clear" w:color="auto" w:fill="B4C6E7" w:themeFill="accent5" w:themeFillTint="66"/>
          </w:tcPr>
          <w:p w:rsidR="003744F6" w:rsidRPr="00C2751C" w:rsidRDefault="003744F6" w:rsidP="004D1EC6"/>
        </w:tc>
        <w:tc>
          <w:tcPr>
            <w:tcW w:w="1489" w:type="dxa"/>
            <w:shd w:val="clear" w:color="auto" w:fill="B4C6E7" w:themeFill="accent5" w:themeFillTint="66"/>
          </w:tcPr>
          <w:p w:rsidR="003744F6" w:rsidRPr="00C2751C" w:rsidRDefault="003744F6" w:rsidP="004D1EC6">
            <w:r w:rsidRPr="00C2751C">
              <w:t>Apple</w:t>
            </w:r>
          </w:p>
        </w:tc>
        <w:tc>
          <w:tcPr>
            <w:tcW w:w="1350" w:type="dxa"/>
            <w:shd w:val="clear" w:color="auto" w:fill="B4C6E7" w:themeFill="accent5" w:themeFillTint="66"/>
          </w:tcPr>
          <w:p w:rsidR="003744F6" w:rsidRPr="00C2751C" w:rsidRDefault="003744F6" w:rsidP="004D1EC6">
            <w:r w:rsidRPr="00F07426">
              <w:t>For FR2(need this TC or not is up to issue 2-5-1)</w:t>
            </w:r>
          </w:p>
        </w:tc>
        <w:tc>
          <w:tcPr>
            <w:tcW w:w="1331" w:type="dxa"/>
            <w:shd w:val="clear" w:color="auto" w:fill="B4C6E7" w:themeFill="accent5" w:themeFillTint="66"/>
          </w:tcPr>
          <w:p w:rsidR="003744F6" w:rsidRPr="00C2751C" w:rsidRDefault="003744F6" w:rsidP="004D1EC6"/>
        </w:tc>
      </w:tr>
      <w:tr w:rsidR="003744F6" w:rsidRPr="00C2751C" w:rsidTr="004D1EC6">
        <w:trPr>
          <w:trHeight w:val="20"/>
        </w:trPr>
        <w:tc>
          <w:tcPr>
            <w:tcW w:w="1450" w:type="dxa"/>
            <w:vMerge/>
          </w:tcPr>
          <w:p w:rsidR="003744F6" w:rsidRPr="00C2751C" w:rsidRDefault="003744F6" w:rsidP="004D1EC6"/>
        </w:tc>
        <w:tc>
          <w:tcPr>
            <w:tcW w:w="704" w:type="dxa"/>
            <w:shd w:val="clear" w:color="auto" w:fill="B4C6E7" w:themeFill="accent5" w:themeFillTint="66"/>
          </w:tcPr>
          <w:p w:rsidR="003744F6" w:rsidRPr="00C2751C" w:rsidRDefault="003744F6" w:rsidP="004D1EC6">
            <w:r w:rsidRPr="00C2751C">
              <w:t>32</w:t>
            </w:r>
          </w:p>
        </w:tc>
        <w:tc>
          <w:tcPr>
            <w:tcW w:w="2503" w:type="dxa"/>
            <w:shd w:val="clear" w:color="auto" w:fill="B4C6E7" w:themeFill="accent5" w:themeFillTint="66"/>
          </w:tcPr>
          <w:p w:rsidR="003744F6" w:rsidRPr="00C2751C" w:rsidRDefault="003744F6" w:rsidP="004D1EC6">
            <w:r w:rsidRPr="00C2751C">
              <w:t>Direct FR2 SCell activation delay of Multiple Downlink Scells with FG31-3 at Handover</w:t>
            </w:r>
          </w:p>
        </w:tc>
        <w:tc>
          <w:tcPr>
            <w:tcW w:w="1243" w:type="dxa"/>
            <w:shd w:val="clear" w:color="auto" w:fill="B4C6E7" w:themeFill="accent5" w:themeFillTint="66"/>
          </w:tcPr>
          <w:p w:rsidR="003744F6" w:rsidRPr="00C2751C" w:rsidRDefault="003744F6" w:rsidP="004D1EC6"/>
        </w:tc>
        <w:tc>
          <w:tcPr>
            <w:tcW w:w="1489" w:type="dxa"/>
            <w:shd w:val="clear" w:color="auto" w:fill="B4C6E7" w:themeFill="accent5" w:themeFillTint="66"/>
          </w:tcPr>
          <w:p w:rsidR="003744F6" w:rsidRPr="00C2751C" w:rsidRDefault="003744F6" w:rsidP="004D1EC6">
            <w:r w:rsidRPr="00C2751C">
              <w:t>Apple</w:t>
            </w:r>
          </w:p>
        </w:tc>
        <w:tc>
          <w:tcPr>
            <w:tcW w:w="1350" w:type="dxa"/>
            <w:shd w:val="clear" w:color="auto" w:fill="B4C6E7" w:themeFill="accent5" w:themeFillTint="66"/>
          </w:tcPr>
          <w:p w:rsidR="003744F6" w:rsidRPr="00C2751C" w:rsidRDefault="003744F6" w:rsidP="004D1EC6">
            <w:r w:rsidRPr="00F07426">
              <w:t>For FR2(need this TC or not is up to issue 2-5-1)</w:t>
            </w:r>
          </w:p>
        </w:tc>
        <w:tc>
          <w:tcPr>
            <w:tcW w:w="1331" w:type="dxa"/>
            <w:shd w:val="clear" w:color="auto" w:fill="B4C6E7" w:themeFill="accent5" w:themeFillTint="66"/>
          </w:tcPr>
          <w:p w:rsidR="003744F6" w:rsidRPr="00C2751C" w:rsidRDefault="003744F6" w:rsidP="004D1EC6"/>
        </w:tc>
      </w:tr>
    </w:tbl>
    <w:p w:rsidR="003744F6" w:rsidRPr="00720C43" w:rsidRDefault="003744F6" w:rsidP="003744F6">
      <w:pPr>
        <w:rPr>
          <w:sz w:val="21"/>
          <w:szCs w:val="21"/>
          <w:lang w:eastAsia="ko-KR"/>
        </w:rPr>
      </w:pPr>
    </w:p>
    <w:p w:rsidR="003744F6" w:rsidRPr="005F1911" w:rsidRDefault="003744F6" w:rsidP="003744F6">
      <w:pPr>
        <w:rPr>
          <w:color w:val="993300"/>
          <w:u w:val="single"/>
        </w:rPr>
      </w:pPr>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lastRenderedPageBreak/>
        <w:t>Topic: [110][208] NR_RRM_enh3_part2</w:t>
      </w:r>
    </w:p>
    <w:p w:rsidR="003744F6" w:rsidRPr="005F1911" w:rsidRDefault="003744F6" w:rsidP="003744F6">
      <w:pPr>
        <w:rPr>
          <w:rFonts w:ascii="Arial" w:hAnsi="Arial" w:cs="Arial"/>
          <w:b/>
          <w:sz w:val="24"/>
        </w:rPr>
      </w:pPr>
      <w:r w:rsidRPr="005F1911">
        <w:rPr>
          <w:rFonts w:ascii="Arial" w:hAnsi="Arial" w:cs="Arial"/>
          <w:b/>
          <w:color w:val="0000FF"/>
          <w:sz w:val="24"/>
        </w:rPr>
        <w:t>R4-2400744</w:t>
      </w:r>
      <w:r w:rsidRPr="005F1911">
        <w:rPr>
          <w:rFonts w:ascii="Arial" w:hAnsi="Arial" w:cs="Arial"/>
          <w:b/>
          <w:color w:val="0000FF"/>
          <w:sz w:val="24"/>
        </w:rPr>
        <w:tab/>
      </w:r>
      <w:r w:rsidRPr="005F1911">
        <w:rPr>
          <w:rFonts w:ascii="Arial" w:hAnsi="Arial" w:cs="Arial"/>
          <w:b/>
          <w:sz w:val="24"/>
        </w:rPr>
        <w:t>Topic summary for [110][208] NR_RRM_enh3_part2</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(OPPO)</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3744F6" w:rsidRPr="00575196" w:rsidRDefault="003744F6" w:rsidP="003744F6">
      <w:pPr>
        <w:spacing w:after="120"/>
        <w:jc w:val="both"/>
        <w:rPr>
          <w:b/>
          <w:sz w:val="21"/>
          <w:szCs w:val="21"/>
          <w:u w:val="single"/>
          <w:lang w:eastAsia="zh-CN"/>
        </w:rPr>
      </w:pPr>
      <w:r w:rsidRPr="00575196">
        <w:rPr>
          <w:b/>
          <w:sz w:val="21"/>
          <w:szCs w:val="21"/>
          <w:u w:val="single"/>
          <w:lang w:eastAsia="zh-CN"/>
        </w:rPr>
        <w:t>Sub-topic 2: te</w:t>
      </w:r>
      <w:r w:rsidRPr="00575196">
        <w:rPr>
          <w:rFonts w:hint="eastAsia"/>
          <w:b/>
          <w:sz w:val="21"/>
          <w:szCs w:val="21"/>
          <w:u w:val="single"/>
          <w:lang w:eastAsia="zh-CN"/>
        </w:rPr>
        <w:t>st</w:t>
      </w:r>
      <w:r w:rsidRPr="00575196">
        <w:rPr>
          <w:b/>
          <w:sz w:val="21"/>
          <w:szCs w:val="21"/>
          <w:u w:val="single"/>
          <w:lang w:eastAsia="zh-CN"/>
        </w:rPr>
        <w:t xml:space="preserve"> </w:t>
      </w:r>
      <w:r w:rsidRPr="00575196">
        <w:rPr>
          <w:rFonts w:hint="eastAsia"/>
          <w:b/>
          <w:sz w:val="21"/>
          <w:szCs w:val="21"/>
          <w:u w:val="single"/>
          <w:lang w:eastAsia="zh-CN"/>
        </w:rPr>
        <w:t>case</w:t>
      </w:r>
      <w:r w:rsidRPr="00575196">
        <w:rPr>
          <w:b/>
          <w:sz w:val="21"/>
          <w:szCs w:val="21"/>
          <w:u w:val="single"/>
          <w:lang w:eastAsia="zh-CN"/>
        </w:rPr>
        <w:t xml:space="preserve"> </w:t>
      </w:r>
      <w:r w:rsidRPr="00575196">
        <w:rPr>
          <w:rFonts w:hint="eastAsia"/>
          <w:b/>
          <w:sz w:val="21"/>
          <w:szCs w:val="21"/>
          <w:u w:val="single"/>
          <w:lang w:eastAsia="zh-CN"/>
        </w:rPr>
        <w:t>design</w:t>
      </w:r>
      <w:r w:rsidRPr="00575196">
        <w:rPr>
          <w:b/>
          <w:sz w:val="21"/>
          <w:szCs w:val="21"/>
          <w:u w:val="single"/>
          <w:lang w:eastAsia="zh-CN"/>
        </w:rPr>
        <w:t xml:space="preserve"> for PSCell (de)activation for FR1+FR1 NR-DC</w:t>
      </w:r>
    </w:p>
    <w:p w:rsidR="003744F6" w:rsidRPr="00422721" w:rsidRDefault="003744F6" w:rsidP="003744F6">
      <w:pPr>
        <w:spacing w:after="120"/>
        <w:jc w:val="both"/>
        <w:rPr>
          <w:b/>
          <w:sz w:val="21"/>
          <w:szCs w:val="21"/>
          <w:u w:val="single"/>
          <w:lang w:eastAsia="zh-CN"/>
        </w:rPr>
      </w:pPr>
      <w:r w:rsidRPr="00422721">
        <w:rPr>
          <w:b/>
          <w:sz w:val="21"/>
          <w:szCs w:val="21"/>
          <w:u w:val="single"/>
          <w:lang w:eastAsia="zh-CN"/>
        </w:rPr>
        <w:t>Issue 2-1: Test case for PSCell activation and deactivation for FR1+FR1 NR-DC</w:t>
      </w:r>
    </w:p>
    <w:tbl>
      <w:tblPr>
        <w:tblStyle w:val="afff1"/>
        <w:tblpPr w:leftFromText="180" w:rightFromText="180" w:vertAnchor="text" w:tblpY="1"/>
        <w:tblOverlap w:val="never"/>
        <w:tblW w:w="0" w:type="auto"/>
        <w:tblInd w:w="0" w:type="dxa"/>
        <w:tblLook w:val="04A0" w:firstRow="1" w:lastRow="0" w:firstColumn="1" w:lastColumn="0" w:noHBand="0" w:noVBand="1"/>
      </w:tblPr>
      <w:tblGrid>
        <w:gridCol w:w="9631"/>
      </w:tblGrid>
      <w:tr w:rsidR="003744F6" w:rsidRPr="00422721" w:rsidTr="004D1EC6">
        <w:tc>
          <w:tcPr>
            <w:tcW w:w="9631" w:type="dxa"/>
          </w:tcPr>
          <w:p w:rsidR="003744F6" w:rsidRPr="00422721" w:rsidRDefault="003744F6" w:rsidP="004D1EC6">
            <w:pPr>
              <w:pStyle w:val="4"/>
              <w:outlineLvl w:val="3"/>
              <w:rPr>
                <w:rFonts w:ascii="Times New Roman" w:hAnsi="Times New Roman"/>
                <w:b/>
                <w:sz w:val="21"/>
                <w:szCs w:val="21"/>
                <w:u w:val="single"/>
              </w:rPr>
            </w:pPr>
            <w:r w:rsidRPr="00422721">
              <w:rPr>
                <w:rFonts w:ascii="Times New Roman" w:hAnsi="Times New Roman"/>
                <w:b/>
                <w:sz w:val="21"/>
                <w:szCs w:val="21"/>
                <w:u w:val="single"/>
              </w:rPr>
              <w:t>Issue 1-2: T</w:t>
            </w:r>
            <w:r w:rsidRPr="00422721">
              <w:rPr>
                <w:rFonts w:ascii="Times New Roman" w:hAnsi="Times New Roman"/>
                <w:b/>
                <w:sz w:val="21"/>
                <w:szCs w:val="21"/>
                <w:u w:val="single"/>
                <w:vertAlign w:val="subscript"/>
              </w:rPr>
              <w:t>search</w:t>
            </w:r>
            <w:r w:rsidRPr="00422721">
              <w:rPr>
                <w:rFonts w:ascii="Times New Roman" w:hAnsi="Times New Roman"/>
                <w:b/>
                <w:sz w:val="21"/>
                <w:szCs w:val="21"/>
                <w:u w:val="single"/>
              </w:rPr>
              <w:t xml:space="preserve"> requirement for RACH-less PSCell activation</w:t>
            </w:r>
          </w:p>
          <w:p w:rsidR="003744F6" w:rsidRPr="00422721" w:rsidRDefault="003744F6" w:rsidP="004D1EC6">
            <w:pPr>
              <w:spacing w:after="120"/>
              <w:rPr>
                <w:b/>
                <w:sz w:val="21"/>
                <w:szCs w:val="21"/>
              </w:rPr>
            </w:pPr>
            <w:r w:rsidRPr="00422721">
              <w:rPr>
                <w:b/>
                <w:sz w:val="21"/>
                <w:szCs w:val="21"/>
              </w:rPr>
              <w:t>Way Forward:</w:t>
            </w:r>
          </w:p>
          <w:p w:rsidR="003744F6" w:rsidRPr="00422721" w:rsidRDefault="003744F6" w:rsidP="003744F6">
            <w:pPr>
              <w:pStyle w:val="aff5"/>
              <w:numPr>
                <w:ilvl w:val="0"/>
                <w:numId w:val="8"/>
              </w:numPr>
              <w:overflowPunct w:val="0"/>
              <w:autoSpaceDE w:val="0"/>
              <w:autoSpaceDN w:val="0"/>
              <w:adjustRightInd w:val="0"/>
              <w:spacing w:before="0"/>
              <w:textAlignment w:val="baseline"/>
              <w:rPr>
                <w:bCs/>
                <w:iCs/>
                <w:szCs w:val="21"/>
              </w:rPr>
            </w:pPr>
            <w:r w:rsidRPr="00422721">
              <w:rPr>
                <w:bCs/>
                <w:iCs/>
                <w:szCs w:val="21"/>
              </w:rPr>
              <w:t xml:space="preserve"> For performance part in R18</w:t>
            </w:r>
          </w:p>
          <w:p w:rsidR="003744F6" w:rsidRPr="00422721" w:rsidRDefault="003744F6" w:rsidP="003744F6">
            <w:pPr>
              <w:pStyle w:val="aff5"/>
              <w:numPr>
                <w:ilvl w:val="1"/>
                <w:numId w:val="8"/>
              </w:numPr>
              <w:overflowPunct w:val="0"/>
              <w:autoSpaceDE w:val="0"/>
              <w:autoSpaceDN w:val="0"/>
              <w:adjustRightInd w:val="0"/>
              <w:spacing w:before="0"/>
              <w:textAlignment w:val="baseline"/>
              <w:rPr>
                <w:bCs/>
                <w:iCs/>
                <w:szCs w:val="21"/>
              </w:rPr>
            </w:pPr>
            <w:r w:rsidRPr="00422721">
              <w:rPr>
                <w:bCs/>
                <w:iCs/>
                <w:szCs w:val="21"/>
              </w:rPr>
              <w:t>Option 1: Further discuss the test case to verify the procedure to RACH-based and RACH-less SCG activation in RRM performance part.</w:t>
            </w:r>
          </w:p>
          <w:p w:rsidR="003744F6" w:rsidRPr="00422721" w:rsidRDefault="003744F6" w:rsidP="003744F6">
            <w:pPr>
              <w:pStyle w:val="aff5"/>
              <w:numPr>
                <w:ilvl w:val="2"/>
                <w:numId w:val="8"/>
              </w:numPr>
              <w:overflowPunct w:val="0"/>
              <w:autoSpaceDE w:val="0"/>
              <w:autoSpaceDN w:val="0"/>
              <w:adjustRightInd w:val="0"/>
              <w:spacing w:before="0"/>
              <w:textAlignment w:val="baseline"/>
              <w:rPr>
                <w:rFonts w:eastAsia="Malgun Gothic"/>
                <w:bCs/>
                <w:iCs/>
                <w:szCs w:val="21"/>
                <w:lang w:eastAsia="ko-KR"/>
              </w:rPr>
            </w:pPr>
            <w:r w:rsidRPr="00422721">
              <w:rPr>
                <w:bCs/>
                <w:iCs/>
                <w:szCs w:val="21"/>
              </w:rPr>
              <w:t>Option 1a: Instead of changing the core requirement, verify UE behavior in certain test environment to avoid UE to fallback to RACH based activation.</w:t>
            </w:r>
          </w:p>
          <w:p w:rsidR="003744F6" w:rsidRPr="00422721" w:rsidRDefault="003744F6" w:rsidP="003744F6">
            <w:pPr>
              <w:pStyle w:val="aff5"/>
              <w:numPr>
                <w:ilvl w:val="2"/>
                <w:numId w:val="8"/>
              </w:numPr>
              <w:overflowPunct w:val="0"/>
              <w:autoSpaceDE w:val="0"/>
              <w:autoSpaceDN w:val="0"/>
              <w:adjustRightInd w:val="0"/>
              <w:spacing w:before="0"/>
              <w:textAlignment w:val="baseline"/>
              <w:rPr>
                <w:bCs/>
                <w:iCs/>
                <w:szCs w:val="21"/>
              </w:rPr>
            </w:pPr>
            <w:r w:rsidRPr="00422721">
              <w:rPr>
                <w:bCs/>
                <w:iCs/>
                <w:szCs w:val="21"/>
              </w:rPr>
              <w:t>Option 1b: Update the current FR1-FR2 NR-DC SCG activation test case A.7.5.15 to guarantee the UE performance of RACH-less PSCell activation.</w:t>
            </w:r>
          </w:p>
          <w:p w:rsidR="003744F6" w:rsidRPr="00422721" w:rsidRDefault="003744F6" w:rsidP="003744F6">
            <w:pPr>
              <w:pStyle w:val="aff5"/>
              <w:widowControl w:val="0"/>
              <w:numPr>
                <w:ilvl w:val="1"/>
                <w:numId w:val="8"/>
              </w:numPr>
              <w:overflowPunct w:val="0"/>
              <w:autoSpaceDE w:val="0"/>
              <w:autoSpaceDN w:val="0"/>
              <w:adjustRightInd w:val="0"/>
              <w:spacing w:before="0" w:line="360" w:lineRule="auto"/>
              <w:ind w:firstLineChars="200" w:firstLine="420"/>
              <w:textAlignment w:val="baseline"/>
              <w:rPr>
                <w:bCs/>
                <w:iCs/>
                <w:szCs w:val="21"/>
              </w:rPr>
            </w:pPr>
            <w:r w:rsidRPr="00422721">
              <w:rPr>
                <w:bCs/>
                <w:iCs/>
                <w:szCs w:val="21"/>
              </w:rPr>
              <w:t>Others solutions are not precluded.</w:t>
            </w:r>
          </w:p>
        </w:tc>
      </w:tr>
    </w:tbl>
    <w:p w:rsidR="003744F6" w:rsidRPr="00422721" w:rsidRDefault="003744F6" w:rsidP="003744F6">
      <w:pPr>
        <w:rPr>
          <w:rFonts w:eastAsia="Malgun Gothic"/>
          <w:sz w:val="21"/>
          <w:szCs w:val="21"/>
          <w:lang w:eastAsia="ko-KR"/>
        </w:rPr>
      </w:pPr>
    </w:p>
    <w:p w:rsidR="003744F6" w:rsidRPr="00422721" w:rsidRDefault="003744F6" w:rsidP="003744F6">
      <w:pPr>
        <w:spacing w:after="120"/>
        <w:jc w:val="both"/>
        <w:rPr>
          <w:sz w:val="21"/>
          <w:szCs w:val="21"/>
          <w:lang w:eastAsia="zh-CN"/>
        </w:rPr>
      </w:pPr>
      <w:r w:rsidRPr="00422721">
        <w:rPr>
          <w:sz w:val="21"/>
          <w:szCs w:val="21"/>
          <w:lang w:eastAsia="zh-CN"/>
        </w:rPr>
        <w:t>Proposals:</w:t>
      </w:r>
    </w:p>
    <w:p w:rsidR="003744F6" w:rsidRPr="00422721" w:rsidRDefault="003744F6" w:rsidP="003744F6">
      <w:pPr>
        <w:pStyle w:val="aff5"/>
        <w:numPr>
          <w:ilvl w:val="0"/>
          <w:numId w:val="8"/>
        </w:numPr>
        <w:overflowPunct w:val="0"/>
        <w:autoSpaceDE w:val="0"/>
        <w:autoSpaceDN w:val="0"/>
        <w:adjustRightInd w:val="0"/>
        <w:jc w:val="both"/>
        <w:textAlignment w:val="baseline"/>
        <w:rPr>
          <w:bCs/>
          <w:iCs/>
          <w:szCs w:val="21"/>
        </w:rPr>
      </w:pPr>
      <w:r w:rsidRPr="00422721">
        <w:rPr>
          <w:bCs/>
          <w:iCs/>
          <w:szCs w:val="21"/>
        </w:rPr>
        <w:t>Option 1 (OPPO): Agree to introduce one TC to cover both RACH-based and RACH-less based PSCell activation/deactivation.</w:t>
      </w:r>
    </w:p>
    <w:p w:rsidR="003744F6" w:rsidRPr="00422721" w:rsidRDefault="003744F6" w:rsidP="003744F6">
      <w:pPr>
        <w:pStyle w:val="aff5"/>
        <w:numPr>
          <w:ilvl w:val="0"/>
          <w:numId w:val="8"/>
        </w:numPr>
        <w:overflowPunct w:val="0"/>
        <w:autoSpaceDE w:val="0"/>
        <w:autoSpaceDN w:val="0"/>
        <w:adjustRightInd w:val="0"/>
        <w:jc w:val="both"/>
        <w:textAlignment w:val="baseline"/>
        <w:rPr>
          <w:bCs/>
          <w:iCs/>
          <w:szCs w:val="21"/>
        </w:rPr>
      </w:pPr>
      <w:r w:rsidRPr="00422721">
        <w:rPr>
          <w:bCs/>
          <w:iCs/>
          <w:szCs w:val="21"/>
        </w:rPr>
        <w:t>Option 2 (Ericsson):</w:t>
      </w:r>
      <w:r w:rsidRPr="00422721">
        <w:rPr>
          <w:szCs w:val="21"/>
        </w:rPr>
        <w:t xml:space="preserve"> V</w:t>
      </w:r>
      <w:r w:rsidRPr="00422721">
        <w:rPr>
          <w:bCs/>
          <w:iCs/>
          <w:szCs w:val="21"/>
        </w:rPr>
        <w:t>erify both RACH and RACH-less activation.</w:t>
      </w:r>
    </w:p>
    <w:p w:rsidR="003744F6" w:rsidRPr="00422721" w:rsidRDefault="003744F6" w:rsidP="003744F6">
      <w:pPr>
        <w:pStyle w:val="aff5"/>
        <w:numPr>
          <w:ilvl w:val="1"/>
          <w:numId w:val="8"/>
        </w:numPr>
        <w:overflowPunct w:val="0"/>
        <w:autoSpaceDE w:val="0"/>
        <w:autoSpaceDN w:val="0"/>
        <w:adjustRightInd w:val="0"/>
        <w:spacing w:after="180"/>
        <w:textAlignment w:val="baseline"/>
        <w:rPr>
          <w:bCs/>
          <w:i/>
          <w:iCs/>
          <w:szCs w:val="21"/>
          <w:lang w:eastAsia="x-none"/>
        </w:rPr>
      </w:pPr>
      <w:hyperlink w:anchor="_Toc158279374" w:history="1">
        <w:r w:rsidRPr="00422721">
          <w:rPr>
            <w:bCs/>
            <w:i/>
            <w:iCs/>
            <w:szCs w:val="21"/>
            <w:lang w:eastAsia="x-none"/>
          </w:rPr>
          <w:t>Spilit the T2 into the seperate steps to be able to distingushi between the 1st activation (RACH based) and the 2nd time activation (RACH-less based)</w:t>
        </w:r>
      </w:hyperlink>
    </w:p>
    <w:p w:rsidR="003744F6" w:rsidRPr="00422721" w:rsidRDefault="003744F6" w:rsidP="003744F6">
      <w:pPr>
        <w:pStyle w:val="aff5"/>
        <w:numPr>
          <w:ilvl w:val="1"/>
          <w:numId w:val="8"/>
        </w:numPr>
        <w:overflowPunct w:val="0"/>
        <w:autoSpaceDE w:val="0"/>
        <w:autoSpaceDN w:val="0"/>
        <w:adjustRightInd w:val="0"/>
        <w:spacing w:after="180"/>
        <w:textAlignment w:val="baseline"/>
        <w:rPr>
          <w:bCs/>
          <w:i/>
          <w:iCs/>
          <w:szCs w:val="21"/>
          <w:lang w:eastAsia="x-none"/>
        </w:rPr>
      </w:pPr>
      <w:hyperlink w:anchor="_Toc158279375" w:history="1">
        <w:r w:rsidRPr="00422721">
          <w:rPr>
            <w:bCs/>
            <w:i/>
            <w:iCs/>
            <w:szCs w:val="21"/>
            <w:lang w:eastAsia="x-none"/>
          </w:rPr>
          <w:t xml:space="preserve">The newly introduced parameter deactivated </w:t>
        </w:r>
        <w:r w:rsidRPr="00422721">
          <w:rPr>
            <w:b/>
            <w:bCs/>
            <w:i/>
            <w:iCs/>
            <w:szCs w:val="21"/>
            <w:lang w:eastAsia="x-none"/>
          </w:rPr>
          <w:t>measCyclePscell</w:t>
        </w:r>
        <w:r w:rsidRPr="00422721">
          <w:rPr>
            <w:bCs/>
            <w:i/>
            <w:iCs/>
            <w:szCs w:val="21"/>
            <w:lang w:eastAsia="x-none"/>
          </w:rPr>
          <w:t xml:space="preserve"> shall be configured to guarantee the measurement as well as the detectability of the target cell SSB in the transition between RACH activation and RACH-less activation.</w:t>
        </w:r>
      </w:hyperlink>
    </w:p>
    <w:p w:rsidR="003744F6" w:rsidRPr="00422721" w:rsidRDefault="003744F6" w:rsidP="003744F6">
      <w:pPr>
        <w:pStyle w:val="aff5"/>
        <w:numPr>
          <w:ilvl w:val="1"/>
          <w:numId w:val="8"/>
        </w:numPr>
        <w:overflowPunct w:val="0"/>
        <w:autoSpaceDE w:val="0"/>
        <w:autoSpaceDN w:val="0"/>
        <w:adjustRightInd w:val="0"/>
        <w:spacing w:after="180"/>
        <w:textAlignment w:val="baseline"/>
        <w:rPr>
          <w:bCs/>
          <w:i/>
          <w:iCs/>
          <w:szCs w:val="21"/>
          <w:lang w:eastAsia="x-none"/>
        </w:rPr>
      </w:pPr>
      <w:hyperlink w:anchor="_Toc158279376" w:history="1">
        <w:r w:rsidRPr="00422721">
          <w:rPr>
            <w:bCs/>
            <w:i/>
            <w:iCs/>
            <w:szCs w:val="21"/>
            <w:u w:val="single"/>
            <w:lang w:eastAsia="x-none"/>
          </w:rPr>
          <w:t>Both event triggered measurement report &amp; periodical L3 measurement report</w:t>
        </w:r>
        <w:r w:rsidRPr="00422721">
          <w:rPr>
            <w:bCs/>
            <w:i/>
            <w:iCs/>
            <w:szCs w:val="21"/>
            <w:lang w:eastAsia="x-none"/>
          </w:rPr>
          <w:t xml:space="preserve"> shall be configured.</w:t>
        </w:r>
      </w:hyperlink>
    </w:p>
    <w:p w:rsidR="003744F6" w:rsidRPr="00422721" w:rsidRDefault="003744F6" w:rsidP="003744F6">
      <w:pPr>
        <w:pStyle w:val="aff5"/>
        <w:numPr>
          <w:ilvl w:val="0"/>
          <w:numId w:val="8"/>
        </w:numPr>
        <w:overflowPunct w:val="0"/>
        <w:autoSpaceDE w:val="0"/>
        <w:autoSpaceDN w:val="0"/>
        <w:adjustRightInd w:val="0"/>
        <w:jc w:val="both"/>
        <w:textAlignment w:val="baseline"/>
        <w:rPr>
          <w:bCs/>
          <w:iCs/>
          <w:szCs w:val="21"/>
        </w:rPr>
      </w:pPr>
      <w:r w:rsidRPr="00422721">
        <w:rPr>
          <w:bCs/>
          <w:iCs/>
          <w:szCs w:val="21"/>
        </w:rPr>
        <w:t>Option 3 (Apple): Verify UE behavior in certain test environment to avoid UE to fallback to RACH based activation.</w:t>
      </w:r>
    </w:p>
    <w:p w:rsidR="003744F6" w:rsidRPr="00422721" w:rsidRDefault="003744F6" w:rsidP="003744F6">
      <w:pPr>
        <w:spacing w:after="120"/>
        <w:ind w:left="652" w:firstLine="284"/>
        <w:jc w:val="both"/>
        <w:rPr>
          <w:bCs/>
          <w:i/>
          <w:iCs/>
          <w:sz w:val="21"/>
          <w:szCs w:val="21"/>
        </w:rPr>
      </w:pPr>
      <w:r w:rsidRPr="00422721">
        <w:rPr>
          <w:bCs/>
          <w:i/>
          <w:iCs/>
          <w:sz w:val="21"/>
          <w:szCs w:val="21"/>
        </w:rPr>
        <w:t>the following configurations can be used in the test to verify UE behavior for RACH-less SCG activation:</w:t>
      </w:r>
    </w:p>
    <w:p w:rsidR="003744F6" w:rsidRPr="00422721" w:rsidRDefault="003744F6" w:rsidP="003744F6">
      <w:pPr>
        <w:pStyle w:val="aff5"/>
        <w:numPr>
          <w:ilvl w:val="1"/>
          <w:numId w:val="8"/>
        </w:numPr>
        <w:overflowPunct w:val="0"/>
        <w:autoSpaceDE w:val="0"/>
        <w:autoSpaceDN w:val="0"/>
        <w:adjustRightInd w:val="0"/>
        <w:jc w:val="both"/>
        <w:textAlignment w:val="baseline"/>
        <w:rPr>
          <w:bCs/>
          <w:i/>
          <w:iCs/>
          <w:szCs w:val="21"/>
        </w:rPr>
      </w:pPr>
      <w:r w:rsidRPr="00422721">
        <w:rPr>
          <w:bCs/>
          <w:i/>
          <w:iCs/>
          <w:szCs w:val="21"/>
        </w:rPr>
        <w:t>In the test TE shall configure</w:t>
      </w:r>
      <w:r w:rsidRPr="00422721">
        <w:rPr>
          <w:b/>
          <w:bCs/>
          <w:i/>
          <w:iCs/>
          <w:szCs w:val="21"/>
        </w:rPr>
        <w:t xml:space="preserve"> measCyclePSCell</w:t>
      </w:r>
      <w:r w:rsidRPr="00422721">
        <w:rPr>
          <w:bCs/>
          <w:i/>
          <w:iCs/>
          <w:szCs w:val="21"/>
        </w:rPr>
        <w:t xml:space="preserve"> to the UE no later than T1 if PSCell is configured with bfd-and-RLM with value true.</w:t>
      </w:r>
    </w:p>
    <w:p w:rsidR="003744F6" w:rsidRPr="00422721" w:rsidRDefault="003744F6" w:rsidP="003744F6">
      <w:pPr>
        <w:pStyle w:val="aff5"/>
        <w:numPr>
          <w:ilvl w:val="1"/>
          <w:numId w:val="8"/>
        </w:numPr>
        <w:overflowPunct w:val="0"/>
        <w:autoSpaceDE w:val="0"/>
        <w:autoSpaceDN w:val="0"/>
        <w:adjustRightInd w:val="0"/>
        <w:jc w:val="both"/>
        <w:textAlignment w:val="baseline"/>
        <w:rPr>
          <w:bCs/>
          <w:i/>
          <w:iCs/>
          <w:szCs w:val="21"/>
        </w:rPr>
      </w:pPr>
      <w:r w:rsidRPr="00422721">
        <w:rPr>
          <w:bCs/>
          <w:i/>
          <w:iCs/>
          <w:szCs w:val="21"/>
          <w:u w:val="single"/>
        </w:rPr>
        <w:t xml:space="preserve">Configure event triggered report (e.g., event A2) </w:t>
      </w:r>
      <w:r w:rsidRPr="00422721">
        <w:rPr>
          <w:bCs/>
          <w:i/>
          <w:iCs/>
          <w:szCs w:val="21"/>
        </w:rPr>
        <w:t>to the UE for PSCell measurement report but the event is not triggered during the T1 (no report from UE to TE)</w:t>
      </w:r>
    </w:p>
    <w:p w:rsidR="003744F6" w:rsidRPr="00422721" w:rsidRDefault="003744F6" w:rsidP="003744F6">
      <w:pPr>
        <w:pStyle w:val="aff5"/>
        <w:numPr>
          <w:ilvl w:val="1"/>
          <w:numId w:val="8"/>
        </w:numPr>
        <w:overflowPunct w:val="0"/>
        <w:autoSpaceDE w:val="0"/>
        <w:autoSpaceDN w:val="0"/>
        <w:adjustRightInd w:val="0"/>
        <w:jc w:val="both"/>
        <w:textAlignment w:val="baseline"/>
        <w:rPr>
          <w:bCs/>
          <w:i/>
          <w:iCs/>
          <w:szCs w:val="21"/>
        </w:rPr>
      </w:pPr>
      <w:r w:rsidRPr="00422721">
        <w:rPr>
          <w:bCs/>
          <w:i/>
          <w:iCs/>
          <w:szCs w:val="21"/>
        </w:rPr>
        <w:t>An RRC message for activation of PSCell is sent by the TE Xsec after T1. X shall be greater than the measurement time greater than in Table 9.2.5.2-8.</w:t>
      </w:r>
    </w:p>
    <w:p w:rsidR="003744F6" w:rsidRDefault="003744F6" w:rsidP="003744F6">
      <w:pPr>
        <w:pStyle w:val="aff5"/>
        <w:numPr>
          <w:ilvl w:val="1"/>
          <w:numId w:val="8"/>
        </w:numPr>
        <w:overflowPunct w:val="0"/>
        <w:autoSpaceDE w:val="0"/>
        <w:autoSpaceDN w:val="0"/>
        <w:adjustRightInd w:val="0"/>
        <w:spacing w:after="180"/>
        <w:textAlignment w:val="baseline"/>
        <w:rPr>
          <w:bCs/>
          <w:i/>
          <w:iCs/>
          <w:szCs w:val="21"/>
        </w:rPr>
      </w:pPr>
      <w:r w:rsidRPr="00422721">
        <w:rPr>
          <w:bCs/>
          <w:i/>
          <w:iCs/>
          <w:szCs w:val="21"/>
        </w:rPr>
        <w:t>At T1 the PSCell is deactivated. The point in time at which the RRC message for activation of PSCell is received at the UE defines the start of time period T2.</w:t>
      </w:r>
    </w:p>
    <w:p w:rsidR="00F536A3" w:rsidRPr="00A15141" w:rsidRDefault="00F536A3" w:rsidP="00F536A3">
      <w:pPr>
        <w:overflowPunct w:val="0"/>
        <w:autoSpaceDE w:val="0"/>
        <w:autoSpaceDN w:val="0"/>
        <w:adjustRightInd w:val="0"/>
        <w:jc w:val="both"/>
        <w:textAlignment w:val="baseline"/>
        <w:rPr>
          <w:rFonts w:hint="eastAsia"/>
          <w:sz w:val="21"/>
          <w:szCs w:val="21"/>
          <w:lang w:eastAsia="zh-CN"/>
        </w:rPr>
      </w:pPr>
      <w:r w:rsidRPr="00A15141">
        <w:rPr>
          <w:rFonts w:hint="eastAsia"/>
          <w:sz w:val="21"/>
          <w:szCs w:val="21"/>
          <w:lang w:eastAsia="zh-CN"/>
        </w:rPr>
        <w:t>D</w:t>
      </w:r>
      <w:r w:rsidRPr="00A15141">
        <w:rPr>
          <w:sz w:val="21"/>
          <w:szCs w:val="21"/>
          <w:lang w:eastAsia="zh-CN"/>
        </w:rPr>
        <w:t>iscussion:</w:t>
      </w:r>
    </w:p>
    <w:p w:rsidR="00F536A3" w:rsidRPr="00A15141" w:rsidRDefault="00F536A3" w:rsidP="00F536A3">
      <w:pPr>
        <w:pStyle w:val="aff5"/>
        <w:numPr>
          <w:ilvl w:val="1"/>
          <w:numId w:val="32"/>
        </w:numPr>
        <w:overflowPunct w:val="0"/>
        <w:autoSpaceDE w:val="0"/>
        <w:autoSpaceDN w:val="0"/>
        <w:adjustRightInd w:val="0"/>
        <w:jc w:val="both"/>
        <w:textAlignment w:val="baseline"/>
        <w:rPr>
          <w:szCs w:val="21"/>
        </w:rPr>
      </w:pPr>
      <w:r w:rsidRPr="00A15141">
        <w:rPr>
          <w:szCs w:val="21"/>
        </w:rPr>
        <w:lastRenderedPageBreak/>
        <w:t xml:space="preserve">FFS: whether to configure event triggered </w:t>
      </w:r>
      <w:r w:rsidRPr="00A15141">
        <w:rPr>
          <w:b/>
          <w:szCs w:val="21"/>
        </w:rPr>
        <w:t>report</w:t>
      </w:r>
      <w:r w:rsidRPr="00A15141">
        <w:rPr>
          <w:szCs w:val="21"/>
        </w:rPr>
        <w:t xml:space="preserve"> (e.g., event A2) to the UE for PSCell measurement report but the event is not triggered during the T1 (no report from UE to TE), or </w:t>
      </w:r>
      <w:hyperlink w:anchor="_Toc158279376" w:history="1">
        <w:r w:rsidRPr="00A15141">
          <w:rPr>
            <w:b/>
            <w:szCs w:val="21"/>
          </w:rPr>
          <w:t>both</w:t>
        </w:r>
        <w:r w:rsidRPr="00A15141">
          <w:rPr>
            <w:szCs w:val="21"/>
          </w:rPr>
          <w:t xml:space="preserve"> event triggered measurement report &amp; periodical L3 measurement report shall be configured.</w:t>
        </w:r>
      </w:hyperlink>
    </w:p>
    <w:p w:rsidR="00F536A3" w:rsidRPr="00A15141" w:rsidRDefault="00F536A3" w:rsidP="00A15141">
      <w:pPr>
        <w:pStyle w:val="aff5"/>
        <w:overflowPunct w:val="0"/>
        <w:autoSpaceDE w:val="0"/>
        <w:autoSpaceDN w:val="0"/>
        <w:adjustRightInd w:val="0"/>
        <w:jc w:val="both"/>
        <w:textAlignment w:val="baseline"/>
        <w:rPr>
          <w:szCs w:val="21"/>
        </w:rPr>
      </w:pPr>
      <w:r w:rsidRPr="00A15141">
        <w:rPr>
          <w:szCs w:val="21"/>
        </w:rPr>
        <w:t xml:space="preserve">Apple: event triggered report is more feasible. </w:t>
      </w:r>
    </w:p>
    <w:p w:rsidR="00F536A3" w:rsidRPr="00A15141" w:rsidRDefault="00F536A3" w:rsidP="00A15141">
      <w:pPr>
        <w:pStyle w:val="aff5"/>
        <w:overflowPunct w:val="0"/>
        <w:autoSpaceDE w:val="0"/>
        <w:autoSpaceDN w:val="0"/>
        <w:adjustRightInd w:val="0"/>
        <w:jc w:val="both"/>
        <w:textAlignment w:val="baseline"/>
        <w:rPr>
          <w:szCs w:val="21"/>
        </w:rPr>
      </w:pPr>
      <w:r w:rsidRPr="00A15141">
        <w:rPr>
          <w:szCs w:val="21"/>
        </w:rPr>
        <w:t>OPPO, Apple: for core part, it is in maintenance stage for both Rel-17 and Rel-18.</w:t>
      </w:r>
    </w:p>
    <w:p w:rsidR="00F536A3" w:rsidRPr="00A15141" w:rsidRDefault="00F536A3" w:rsidP="00A15141">
      <w:pPr>
        <w:pStyle w:val="aff5"/>
        <w:overflowPunct w:val="0"/>
        <w:autoSpaceDE w:val="0"/>
        <w:autoSpaceDN w:val="0"/>
        <w:adjustRightInd w:val="0"/>
        <w:jc w:val="both"/>
        <w:textAlignment w:val="baseline"/>
        <w:rPr>
          <w:szCs w:val="21"/>
        </w:rPr>
      </w:pPr>
      <w:r w:rsidRPr="00A15141">
        <w:rPr>
          <w:szCs w:val="21"/>
        </w:rPr>
        <w:t xml:space="preserve">Nokia: we cannot fix all the </w:t>
      </w:r>
      <w:r w:rsidRPr="00A15141">
        <w:rPr>
          <w:szCs w:val="21"/>
        </w:rPr>
        <w:t>aspects</w:t>
      </w:r>
      <w:r w:rsidRPr="00A15141">
        <w:rPr>
          <w:szCs w:val="21"/>
        </w:rPr>
        <w:t xml:space="preserve"> in the performance part. </w:t>
      </w:r>
    </w:p>
    <w:p w:rsidR="00F536A3" w:rsidRPr="00A15141" w:rsidRDefault="00F536A3" w:rsidP="00A15141">
      <w:pPr>
        <w:pStyle w:val="aff5"/>
        <w:overflowPunct w:val="0"/>
        <w:autoSpaceDE w:val="0"/>
        <w:autoSpaceDN w:val="0"/>
        <w:adjustRightInd w:val="0"/>
        <w:jc w:val="both"/>
        <w:textAlignment w:val="baseline"/>
        <w:rPr>
          <w:szCs w:val="21"/>
        </w:rPr>
      </w:pPr>
      <w:r w:rsidRPr="00A15141">
        <w:rPr>
          <w:szCs w:val="21"/>
        </w:rPr>
        <w:t xml:space="preserve">Apple: we don’t have unknown RACH-less core requirement. We compromised to cover this in the performance part. </w:t>
      </w:r>
    </w:p>
    <w:p w:rsidR="00F536A3" w:rsidRPr="00A15141" w:rsidRDefault="00F536A3" w:rsidP="00A15141">
      <w:pPr>
        <w:pStyle w:val="aff5"/>
        <w:overflowPunct w:val="0"/>
        <w:autoSpaceDE w:val="0"/>
        <w:autoSpaceDN w:val="0"/>
        <w:adjustRightInd w:val="0"/>
        <w:jc w:val="both"/>
        <w:textAlignment w:val="baseline"/>
        <w:rPr>
          <w:szCs w:val="21"/>
        </w:rPr>
      </w:pPr>
      <w:r w:rsidRPr="00A15141">
        <w:rPr>
          <w:szCs w:val="21"/>
        </w:rPr>
        <w:t>MTK: we cannot define test case without the core requirement.</w:t>
      </w:r>
    </w:p>
    <w:p w:rsidR="00F536A3" w:rsidRPr="00A15141" w:rsidRDefault="00F536A3" w:rsidP="00F536A3">
      <w:pPr>
        <w:overflowPunct w:val="0"/>
        <w:autoSpaceDE w:val="0"/>
        <w:autoSpaceDN w:val="0"/>
        <w:adjustRightInd w:val="0"/>
        <w:textAlignment w:val="baseline"/>
        <w:rPr>
          <w:bCs/>
          <w:i/>
          <w:iCs/>
          <w:sz w:val="21"/>
          <w:szCs w:val="21"/>
        </w:rPr>
      </w:pPr>
    </w:p>
    <w:p w:rsidR="003744F6" w:rsidRPr="00A15141" w:rsidRDefault="003744F6" w:rsidP="003744F6">
      <w:pPr>
        <w:overflowPunct w:val="0"/>
        <w:autoSpaceDE w:val="0"/>
        <w:autoSpaceDN w:val="0"/>
        <w:adjustRightInd w:val="0"/>
        <w:jc w:val="both"/>
        <w:textAlignment w:val="baseline"/>
        <w:rPr>
          <w:rFonts w:eastAsia="等线"/>
          <w:sz w:val="21"/>
          <w:szCs w:val="21"/>
          <w:highlight w:val="green"/>
        </w:rPr>
      </w:pPr>
      <w:r w:rsidRPr="00A15141">
        <w:rPr>
          <w:rFonts w:eastAsia="等线" w:hint="eastAsia"/>
          <w:sz w:val="21"/>
          <w:szCs w:val="21"/>
          <w:highlight w:val="green"/>
        </w:rPr>
        <w:t>A</w:t>
      </w:r>
      <w:r w:rsidRPr="00A15141">
        <w:rPr>
          <w:rFonts w:eastAsia="等线"/>
          <w:sz w:val="21"/>
          <w:szCs w:val="21"/>
          <w:highlight w:val="green"/>
        </w:rPr>
        <w:t xml:space="preserve">greement: </w:t>
      </w:r>
    </w:p>
    <w:p w:rsidR="003744F6" w:rsidRPr="00A15141" w:rsidRDefault="003744F6" w:rsidP="00992287">
      <w:pPr>
        <w:pStyle w:val="aff5"/>
        <w:numPr>
          <w:ilvl w:val="0"/>
          <w:numId w:val="51"/>
        </w:numPr>
        <w:jc w:val="both"/>
        <w:rPr>
          <w:szCs w:val="21"/>
          <w:highlight w:val="green"/>
        </w:rPr>
      </w:pPr>
      <w:r w:rsidRPr="00A15141">
        <w:rPr>
          <w:szCs w:val="21"/>
          <w:highlight w:val="green"/>
        </w:rPr>
        <w:t xml:space="preserve">Complete the Rel-18 WI </w:t>
      </w:r>
      <w:r w:rsidR="00F536A3" w:rsidRPr="00A15141">
        <w:rPr>
          <w:szCs w:val="21"/>
          <w:highlight w:val="green"/>
        </w:rPr>
        <w:t>performance</w:t>
      </w:r>
      <w:r w:rsidRPr="00A15141">
        <w:rPr>
          <w:szCs w:val="21"/>
          <w:highlight w:val="green"/>
        </w:rPr>
        <w:t xml:space="preserve"> part by June. </w:t>
      </w:r>
    </w:p>
    <w:p w:rsidR="003744F6" w:rsidRPr="00A15141" w:rsidRDefault="003744F6" w:rsidP="00992287">
      <w:pPr>
        <w:pStyle w:val="aff5"/>
        <w:numPr>
          <w:ilvl w:val="0"/>
          <w:numId w:val="51"/>
        </w:numPr>
        <w:jc w:val="both"/>
        <w:rPr>
          <w:szCs w:val="21"/>
          <w:highlight w:val="green"/>
        </w:rPr>
      </w:pPr>
      <w:r w:rsidRPr="00A15141">
        <w:rPr>
          <w:szCs w:val="21"/>
          <w:highlight w:val="green"/>
        </w:rPr>
        <w:t>If any update on the Rel-18 core requirement will be made in the future, the corresponding change will also be discussed for the Rel-18 performance test case.</w:t>
      </w:r>
    </w:p>
    <w:p w:rsidR="003744F6" w:rsidRPr="00A15141" w:rsidRDefault="003744F6" w:rsidP="00992287">
      <w:pPr>
        <w:pStyle w:val="aff5"/>
        <w:numPr>
          <w:ilvl w:val="0"/>
          <w:numId w:val="51"/>
        </w:numPr>
        <w:jc w:val="both"/>
        <w:rPr>
          <w:szCs w:val="21"/>
          <w:highlight w:val="green"/>
        </w:rPr>
      </w:pPr>
      <w:r w:rsidRPr="00A15141">
        <w:rPr>
          <w:szCs w:val="21"/>
          <w:highlight w:val="green"/>
        </w:rPr>
        <w:t>Postpone the discussion on Rel-17 performance part till June.</w:t>
      </w:r>
    </w:p>
    <w:p w:rsidR="00F536A3" w:rsidRPr="00A15141" w:rsidRDefault="00F536A3" w:rsidP="00F536A3">
      <w:pPr>
        <w:spacing w:after="120"/>
        <w:jc w:val="both"/>
        <w:rPr>
          <w:sz w:val="21"/>
          <w:szCs w:val="21"/>
          <w:highlight w:val="green"/>
          <w:lang w:eastAsia="zh-CN"/>
        </w:rPr>
      </w:pPr>
    </w:p>
    <w:p w:rsidR="00F536A3" w:rsidRPr="00A15141" w:rsidRDefault="00F536A3" w:rsidP="00F536A3">
      <w:pPr>
        <w:spacing w:after="120"/>
        <w:jc w:val="both"/>
        <w:rPr>
          <w:rFonts w:hint="eastAsia"/>
          <w:sz w:val="21"/>
          <w:szCs w:val="21"/>
          <w:highlight w:val="green"/>
          <w:lang w:eastAsia="zh-CN"/>
        </w:rPr>
      </w:pPr>
      <w:r w:rsidRPr="00A15141">
        <w:rPr>
          <w:sz w:val="21"/>
          <w:szCs w:val="21"/>
          <w:highlight w:val="green"/>
          <w:lang w:eastAsia="zh-CN"/>
        </w:rPr>
        <w:t>Agreement:</w:t>
      </w:r>
    </w:p>
    <w:p w:rsidR="003744F6" w:rsidRPr="00A15141" w:rsidRDefault="003744F6" w:rsidP="00992287">
      <w:pPr>
        <w:pStyle w:val="aff5"/>
        <w:numPr>
          <w:ilvl w:val="0"/>
          <w:numId w:val="51"/>
        </w:numPr>
        <w:jc w:val="both"/>
        <w:rPr>
          <w:szCs w:val="21"/>
          <w:highlight w:val="green"/>
        </w:rPr>
      </w:pPr>
      <w:r w:rsidRPr="00A15141">
        <w:rPr>
          <w:rFonts w:hint="eastAsia"/>
          <w:szCs w:val="21"/>
          <w:highlight w:val="green"/>
        </w:rPr>
        <w:t>F</w:t>
      </w:r>
      <w:r w:rsidRPr="00A15141">
        <w:rPr>
          <w:szCs w:val="21"/>
          <w:highlight w:val="green"/>
        </w:rPr>
        <w:t>or the Rel-18 test case:</w:t>
      </w:r>
    </w:p>
    <w:p w:rsidR="003744F6" w:rsidRPr="00A15141" w:rsidRDefault="003744F6" w:rsidP="003744F6">
      <w:pPr>
        <w:pStyle w:val="aff5"/>
        <w:numPr>
          <w:ilvl w:val="0"/>
          <w:numId w:val="32"/>
        </w:numPr>
        <w:overflowPunct w:val="0"/>
        <w:autoSpaceDE w:val="0"/>
        <w:autoSpaceDN w:val="0"/>
        <w:adjustRightInd w:val="0"/>
        <w:spacing w:after="180"/>
        <w:textAlignment w:val="baseline"/>
        <w:rPr>
          <w:szCs w:val="21"/>
          <w:highlight w:val="green"/>
        </w:rPr>
      </w:pPr>
      <w:r w:rsidRPr="00A15141">
        <w:rPr>
          <w:szCs w:val="21"/>
          <w:highlight w:val="green"/>
        </w:rPr>
        <w:t>RAN4 agree that one TC is introduced to cover both RACH-based and RACH-less based</w:t>
      </w:r>
      <w:r w:rsidRPr="00A15141">
        <w:rPr>
          <w:b/>
          <w:szCs w:val="21"/>
          <w:highlight w:val="green"/>
        </w:rPr>
        <w:t xml:space="preserve"> </w:t>
      </w:r>
      <w:r w:rsidRPr="00A15141">
        <w:rPr>
          <w:szCs w:val="21"/>
          <w:highlight w:val="green"/>
        </w:rPr>
        <w:t>SCG activation/deactivation procedure with known PSCell.</w:t>
      </w:r>
    </w:p>
    <w:p w:rsidR="003744F6" w:rsidRDefault="003744F6" w:rsidP="003744F6">
      <w:pPr>
        <w:spacing w:after="120"/>
        <w:jc w:val="both"/>
        <w:rPr>
          <w:b/>
          <w:sz w:val="21"/>
          <w:szCs w:val="21"/>
          <w:u w:val="single"/>
          <w:lang w:eastAsia="zh-CN"/>
        </w:rPr>
      </w:pPr>
    </w:p>
    <w:p w:rsidR="003744F6" w:rsidRPr="00874808" w:rsidRDefault="003744F6" w:rsidP="003744F6">
      <w:pPr>
        <w:spacing w:after="120"/>
        <w:jc w:val="both"/>
        <w:rPr>
          <w:b/>
          <w:sz w:val="21"/>
          <w:szCs w:val="21"/>
          <w:u w:val="single"/>
          <w:lang w:eastAsia="zh-CN"/>
        </w:rPr>
      </w:pPr>
      <w:r w:rsidRPr="00874808">
        <w:rPr>
          <w:b/>
          <w:sz w:val="21"/>
          <w:szCs w:val="21"/>
          <w:u w:val="single"/>
          <w:lang w:eastAsia="zh-CN"/>
        </w:rPr>
        <w:t>Sub-topic 3: test case design for HO with PSCell</w:t>
      </w:r>
    </w:p>
    <w:tbl>
      <w:tblPr>
        <w:tblStyle w:val="afff1"/>
        <w:tblW w:w="0" w:type="auto"/>
        <w:tblInd w:w="0" w:type="dxa"/>
        <w:tblLook w:val="04A0" w:firstRow="1" w:lastRow="0" w:firstColumn="1" w:lastColumn="0" w:noHBand="0" w:noVBand="1"/>
      </w:tblPr>
      <w:tblGrid>
        <w:gridCol w:w="9631"/>
      </w:tblGrid>
      <w:tr w:rsidR="003744F6" w:rsidRPr="00422721" w:rsidTr="004D1EC6">
        <w:tc>
          <w:tcPr>
            <w:tcW w:w="9631" w:type="dxa"/>
          </w:tcPr>
          <w:p w:rsidR="003744F6" w:rsidRPr="00422721" w:rsidRDefault="003744F6" w:rsidP="004D1EC6">
            <w:pPr>
              <w:spacing w:after="0"/>
              <w:rPr>
                <w:rFonts w:eastAsiaTheme="minorEastAsia"/>
                <w:b/>
                <w:i/>
                <w:sz w:val="21"/>
                <w:szCs w:val="21"/>
                <w:lang w:eastAsia="zh-CN"/>
              </w:rPr>
            </w:pPr>
            <w:r w:rsidRPr="00422721">
              <w:rPr>
                <w:rFonts w:eastAsiaTheme="minorEastAsia"/>
                <w:b/>
                <w:i/>
                <w:sz w:val="21"/>
                <w:szCs w:val="21"/>
                <w:lang w:eastAsia="zh-CN"/>
              </w:rPr>
              <w:t>Backgroud:</w:t>
            </w:r>
          </w:p>
          <w:tbl>
            <w:tblPr>
              <w:tblStyle w:val="afff1"/>
              <w:tblW w:w="8562" w:type="dxa"/>
              <w:tblInd w:w="421" w:type="dxa"/>
              <w:tblLook w:val="04A0" w:firstRow="1" w:lastRow="0" w:firstColumn="1" w:lastColumn="0" w:noHBand="0" w:noVBand="1"/>
            </w:tblPr>
            <w:tblGrid>
              <w:gridCol w:w="872"/>
              <w:gridCol w:w="3238"/>
              <w:gridCol w:w="3151"/>
              <w:gridCol w:w="1301"/>
            </w:tblGrid>
            <w:tr w:rsidR="003744F6" w:rsidRPr="00422721" w:rsidTr="004D1EC6">
              <w:trPr>
                <w:trHeight w:val="196"/>
              </w:trPr>
              <w:tc>
                <w:tcPr>
                  <w:tcW w:w="872" w:type="dxa"/>
                  <w:shd w:val="clear" w:color="auto" w:fill="D9D9D9" w:themeFill="background1" w:themeFillShade="D9"/>
                  <w:vAlign w:val="center"/>
                </w:tcPr>
                <w:p w:rsidR="003744F6" w:rsidRPr="00422721" w:rsidRDefault="003744F6" w:rsidP="004D1EC6">
                  <w:pPr>
                    <w:spacing w:after="0"/>
                    <w:rPr>
                      <w:rFonts w:eastAsiaTheme="minorEastAsia"/>
                      <w:b/>
                      <w:sz w:val="21"/>
                      <w:szCs w:val="21"/>
                    </w:rPr>
                  </w:pPr>
                  <w:r w:rsidRPr="00422721">
                    <w:rPr>
                      <w:rFonts w:eastAsiaTheme="minorEastAsia"/>
                      <w:b/>
                      <w:sz w:val="21"/>
                      <w:szCs w:val="21"/>
                    </w:rPr>
                    <w:t>TC#</w:t>
                  </w:r>
                </w:p>
              </w:tc>
              <w:tc>
                <w:tcPr>
                  <w:tcW w:w="3238" w:type="dxa"/>
                  <w:shd w:val="clear" w:color="auto" w:fill="D9D9D9" w:themeFill="background1" w:themeFillShade="D9"/>
                  <w:vAlign w:val="center"/>
                </w:tcPr>
                <w:p w:rsidR="003744F6" w:rsidRPr="00422721" w:rsidRDefault="003744F6" w:rsidP="004D1EC6">
                  <w:pPr>
                    <w:spacing w:after="0"/>
                    <w:rPr>
                      <w:rFonts w:eastAsiaTheme="minorEastAsia"/>
                      <w:b/>
                      <w:sz w:val="21"/>
                      <w:szCs w:val="21"/>
                    </w:rPr>
                  </w:pPr>
                  <w:r w:rsidRPr="00422721">
                    <w:rPr>
                      <w:rFonts w:eastAsiaTheme="minorEastAsia"/>
                      <w:b/>
                      <w:sz w:val="21"/>
                      <w:szCs w:val="21"/>
                    </w:rPr>
                    <w:t>The RRM requirement for test case</w:t>
                  </w:r>
                </w:p>
              </w:tc>
              <w:tc>
                <w:tcPr>
                  <w:tcW w:w="3151" w:type="dxa"/>
                  <w:shd w:val="clear" w:color="auto" w:fill="D9D9D9" w:themeFill="background1" w:themeFillShade="D9"/>
                  <w:vAlign w:val="center"/>
                </w:tcPr>
                <w:p w:rsidR="003744F6" w:rsidRPr="00422721" w:rsidRDefault="003744F6" w:rsidP="004D1EC6">
                  <w:pPr>
                    <w:spacing w:after="0"/>
                    <w:rPr>
                      <w:rFonts w:eastAsiaTheme="minorEastAsia"/>
                      <w:b/>
                      <w:sz w:val="21"/>
                      <w:szCs w:val="21"/>
                    </w:rPr>
                  </w:pPr>
                  <w:r w:rsidRPr="00422721">
                    <w:rPr>
                      <w:b/>
                      <w:sz w:val="21"/>
                      <w:szCs w:val="21"/>
                    </w:rPr>
                    <w:t>Detailed Scope</w:t>
                  </w:r>
                </w:p>
              </w:tc>
              <w:tc>
                <w:tcPr>
                  <w:tcW w:w="1301" w:type="dxa"/>
                  <w:shd w:val="clear" w:color="auto" w:fill="D9D9D9" w:themeFill="background1" w:themeFillShade="D9"/>
                  <w:vAlign w:val="center"/>
                </w:tcPr>
                <w:p w:rsidR="003744F6" w:rsidRPr="00422721" w:rsidRDefault="003744F6" w:rsidP="004D1EC6">
                  <w:pPr>
                    <w:spacing w:after="0"/>
                    <w:rPr>
                      <w:rFonts w:eastAsiaTheme="minorEastAsia"/>
                      <w:b/>
                      <w:sz w:val="21"/>
                      <w:szCs w:val="21"/>
                    </w:rPr>
                  </w:pPr>
                  <w:r w:rsidRPr="00422721">
                    <w:rPr>
                      <w:rFonts w:eastAsiaTheme="minorEastAsia"/>
                      <w:b/>
                      <w:sz w:val="21"/>
                      <w:szCs w:val="21"/>
                    </w:rPr>
                    <w:t>Volunteer Company</w:t>
                  </w:r>
                </w:p>
              </w:tc>
            </w:tr>
            <w:tr w:rsidR="003744F6" w:rsidRPr="00422721" w:rsidTr="004D1EC6">
              <w:trPr>
                <w:trHeight w:val="510"/>
              </w:trPr>
              <w:tc>
                <w:tcPr>
                  <w:tcW w:w="872" w:type="dxa"/>
                  <w:shd w:val="clear" w:color="auto" w:fill="auto"/>
                  <w:vAlign w:val="center"/>
                </w:tcPr>
                <w:p w:rsidR="003744F6" w:rsidRPr="00422721" w:rsidRDefault="003744F6" w:rsidP="004D1EC6">
                  <w:pPr>
                    <w:spacing w:after="0"/>
                    <w:rPr>
                      <w:sz w:val="21"/>
                      <w:szCs w:val="21"/>
                    </w:rPr>
                  </w:pPr>
                  <w:r w:rsidRPr="00422721">
                    <w:rPr>
                      <w:sz w:val="21"/>
                      <w:szCs w:val="21"/>
                    </w:rPr>
                    <w:t>TC1</w:t>
                  </w:r>
                </w:p>
              </w:tc>
              <w:tc>
                <w:tcPr>
                  <w:tcW w:w="3238" w:type="dxa"/>
                  <w:shd w:val="clear" w:color="auto" w:fill="auto"/>
                  <w:vAlign w:val="center"/>
                </w:tcPr>
                <w:p w:rsidR="003744F6" w:rsidRPr="00422721" w:rsidRDefault="003744F6" w:rsidP="004D1EC6">
                  <w:pPr>
                    <w:spacing w:after="0"/>
                    <w:rPr>
                      <w:sz w:val="21"/>
                      <w:szCs w:val="21"/>
                    </w:rPr>
                  </w:pPr>
                  <w:r w:rsidRPr="00422721">
                    <w:rPr>
                      <w:sz w:val="21"/>
                      <w:szCs w:val="21"/>
                    </w:rPr>
                    <w:t>HO with PSCell from FR1-FR1 NR-DC to FR1-FR1 NR-DC</w:t>
                  </w:r>
                </w:p>
              </w:tc>
              <w:tc>
                <w:tcPr>
                  <w:tcW w:w="3151" w:type="dxa"/>
                  <w:vMerge w:val="restart"/>
                  <w:shd w:val="clear" w:color="auto" w:fill="auto"/>
                  <w:vAlign w:val="center"/>
                </w:tcPr>
                <w:p w:rsidR="003744F6" w:rsidRPr="00422721" w:rsidRDefault="003744F6" w:rsidP="004D1EC6">
                  <w:pPr>
                    <w:spacing w:after="0"/>
                    <w:jc w:val="left"/>
                    <w:rPr>
                      <w:sz w:val="21"/>
                      <w:szCs w:val="21"/>
                    </w:rPr>
                  </w:pPr>
                  <w:r w:rsidRPr="00422721">
                    <w:rPr>
                      <w:sz w:val="21"/>
                      <w:szCs w:val="21"/>
                      <w:highlight w:val="yellow"/>
                    </w:rPr>
                    <w:t>FFS</w:t>
                  </w:r>
                  <w:r w:rsidRPr="00422721">
                    <w:rPr>
                      <w:sz w:val="21"/>
                      <w:szCs w:val="21"/>
                    </w:rPr>
                    <w:t>: Only consider one of parallel processing and sequential processing for test cases of HO with PSCell to reduce the number of test cases.</w:t>
                  </w:r>
                </w:p>
                <w:p w:rsidR="003744F6" w:rsidRPr="00422721" w:rsidRDefault="003744F6" w:rsidP="004D1EC6">
                  <w:pPr>
                    <w:spacing w:after="0"/>
                    <w:jc w:val="left"/>
                    <w:rPr>
                      <w:rFonts w:eastAsiaTheme="minorEastAsia"/>
                      <w:sz w:val="21"/>
                      <w:szCs w:val="21"/>
                    </w:rPr>
                  </w:pPr>
                  <w:r w:rsidRPr="00422721">
                    <w:rPr>
                      <w:rFonts w:eastAsiaTheme="minorEastAsia"/>
                      <w:sz w:val="21"/>
                      <w:szCs w:val="21"/>
                      <w:highlight w:val="yellow"/>
                    </w:rPr>
                    <w:t>FFS</w:t>
                  </w:r>
                  <w:r w:rsidRPr="00422721">
                    <w:rPr>
                      <w:rFonts w:eastAsiaTheme="minorEastAsia"/>
                      <w:sz w:val="21"/>
                      <w:szCs w:val="21"/>
                    </w:rPr>
                    <w:t>: for TC2, considering the testability issue discussed in maintenance part, this test case may not be tested</w:t>
                  </w:r>
                </w:p>
              </w:tc>
              <w:tc>
                <w:tcPr>
                  <w:tcW w:w="1301" w:type="dxa"/>
                  <w:shd w:val="clear" w:color="auto" w:fill="auto"/>
                  <w:vAlign w:val="center"/>
                </w:tcPr>
                <w:p w:rsidR="003744F6" w:rsidRPr="00422721" w:rsidRDefault="003744F6" w:rsidP="004D1EC6">
                  <w:pPr>
                    <w:spacing w:after="0"/>
                    <w:rPr>
                      <w:rFonts w:eastAsiaTheme="minorEastAsia"/>
                      <w:sz w:val="21"/>
                      <w:szCs w:val="21"/>
                    </w:rPr>
                  </w:pPr>
                  <w:r w:rsidRPr="00422721">
                    <w:rPr>
                      <w:rFonts w:eastAsiaTheme="minorEastAsia"/>
                      <w:sz w:val="21"/>
                      <w:szCs w:val="21"/>
                    </w:rPr>
                    <w:t>Qualcomm</w:t>
                  </w:r>
                </w:p>
              </w:tc>
            </w:tr>
            <w:tr w:rsidR="003744F6" w:rsidRPr="00422721" w:rsidTr="004D1EC6">
              <w:trPr>
                <w:trHeight w:val="510"/>
              </w:trPr>
              <w:tc>
                <w:tcPr>
                  <w:tcW w:w="872" w:type="dxa"/>
                  <w:shd w:val="clear" w:color="auto" w:fill="auto"/>
                  <w:vAlign w:val="center"/>
                </w:tcPr>
                <w:p w:rsidR="003744F6" w:rsidRPr="00422721" w:rsidRDefault="003744F6" w:rsidP="004D1EC6">
                  <w:pPr>
                    <w:spacing w:after="0"/>
                    <w:rPr>
                      <w:sz w:val="21"/>
                      <w:szCs w:val="21"/>
                    </w:rPr>
                  </w:pPr>
                  <w:r w:rsidRPr="00422721">
                    <w:rPr>
                      <w:sz w:val="21"/>
                      <w:szCs w:val="21"/>
                    </w:rPr>
                    <w:t>TC2</w:t>
                  </w:r>
                </w:p>
              </w:tc>
              <w:tc>
                <w:tcPr>
                  <w:tcW w:w="3238" w:type="dxa"/>
                  <w:shd w:val="clear" w:color="auto" w:fill="auto"/>
                  <w:vAlign w:val="center"/>
                </w:tcPr>
                <w:p w:rsidR="003744F6" w:rsidRPr="00422721" w:rsidRDefault="003744F6" w:rsidP="004D1EC6">
                  <w:pPr>
                    <w:spacing w:after="0"/>
                    <w:rPr>
                      <w:sz w:val="21"/>
                      <w:szCs w:val="21"/>
                    </w:rPr>
                  </w:pPr>
                  <w:r w:rsidRPr="00422721">
                    <w:rPr>
                      <w:sz w:val="21"/>
                      <w:szCs w:val="21"/>
                    </w:rPr>
                    <w:t>HO with PSCell from FR1-FR1 NR-DC to FR1-FR2 NR-DC</w:t>
                  </w:r>
                </w:p>
              </w:tc>
              <w:tc>
                <w:tcPr>
                  <w:tcW w:w="3151" w:type="dxa"/>
                  <w:vMerge/>
                  <w:shd w:val="clear" w:color="auto" w:fill="auto"/>
                  <w:vAlign w:val="center"/>
                </w:tcPr>
                <w:p w:rsidR="003744F6" w:rsidRPr="00422721" w:rsidRDefault="003744F6" w:rsidP="004D1EC6">
                  <w:pPr>
                    <w:spacing w:after="0"/>
                    <w:rPr>
                      <w:sz w:val="21"/>
                      <w:szCs w:val="21"/>
                    </w:rPr>
                  </w:pPr>
                </w:p>
              </w:tc>
              <w:tc>
                <w:tcPr>
                  <w:tcW w:w="1301" w:type="dxa"/>
                  <w:shd w:val="clear" w:color="auto" w:fill="auto"/>
                  <w:vAlign w:val="center"/>
                </w:tcPr>
                <w:p w:rsidR="003744F6" w:rsidRPr="00422721" w:rsidRDefault="003744F6" w:rsidP="004D1EC6">
                  <w:pPr>
                    <w:spacing w:after="0"/>
                    <w:rPr>
                      <w:rFonts w:eastAsiaTheme="minorEastAsia"/>
                      <w:sz w:val="21"/>
                      <w:szCs w:val="21"/>
                    </w:rPr>
                  </w:pPr>
                  <w:r w:rsidRPr="00422721">
                    <w:rPr>
                      <w:rFonts w:eastAsiaTheme="minorEastAsia"/>
                      <w:sz w:val="21"/>
                      <w:szCs w:val="21"/>
                    </w:rPr>
                    <w:t>Huawei</w:t>
                  </w:r>
                </w:p>
              </w:tc>
            </w:tr>
            <w:tr w:rsidR="003744F6" w:rsidRPr="00422721" w:rsidTr="004D1EC6">
              <w:trPr>
                <w:trHeight w:val="510"/>
              </w:trPr>
              <w:tc>
                <w:tcPr>
                  <w:tcW w:w="872" w:type="dxa"/>
                  <w:shd w:val="clear" w:color="auto" w:fill="auto"/>
                  <w:vAlign w:val="center"/>
                </w:tcPr>
                <w:p w:rsidR="003744F6" w:rsidRPr="00422721" w:rsidRDefault="003744F6" w:rsidP="004D1EC6">
                  <w:pPr>
                    <w:spacing w:after="0"/>
                    <w:rPr>
                      <w:sz w:val="21"/>
                      <w:szCs w:val="21"/>
                    </w:rPr>
                  </w:pPr>
                  <w:r w:rsidRPr="00422721">
                    <w:rPr>
                      <w:sz w:val="21"/>
                      <w:szCs w:val="21"/>
                    </w:rPr>
                    <w:t>TC3</w:t>
                  </w:r>
                </w:p>
              </w:tc>
              <w:tc>
                <w:tcPr>
                  <w:tcW w:w="3238" w:type="dxa"/>
                  <w:shd w:val="clear" w:color="auto" w:fill="auto"/>
                  <w:vAlign w:val="center"/>
                </w:tcPr>
                <w:p w:rsidR="003744F6" w:rsidRPr="00422721" w:rsidRDefault="003744F6" w:rsidP="004D1EC6">
                  <w:pPr>
                    <w:spacing w:after="0"/>
                    <w:rPr>
                      <w:sz w:val="21"/>
                      <w:szCs w:val="21"/>
                    </w:rPr>
                  </w:pPr>
                  <w:r w:rsidRPr="00422721">
                    <w:rPr>
                      <w:sz w:val="21"/>
                      <w:szCs w:val="21"/>
                    </w:rPr>
                    <w:t>HO with PSCell from FR1-FR2 NR-DC to FR1-FR1 NR-DC</w:t>
                  </w:r>
                </w:p>
              </w:tc>
              <w:tc>
                <w:tcPr>
                  <w:tcW w:w="3151" w:type="dxa"/>
                  <w:vMerge/>
                  <w:shd w:val="clear" w:color="auto" w:fill="auto"/>
                  <w:vAlign w:val="center"/>
                </w:tcPr>
                <w:p w:rsidR="003744F6" w:rsidRPr="00422721" w:rsidRDefault="003744F6" w:rsidP="004D1EC6">
                  <w:pPr>
                    <w:spacing w:after="0"/>
                    <w:rPr>
                      <w:sz w:val="21"/>
                      <w:szCs w:val="21"/>
                    </w:rPr>
                  </w:pPr>
                </w:p>
              </w:tc>
              <w:tc>
                <w:tcPr>
                  <w:tcW w:w="1301" w:type="dxa"/>
                  <w:shd w:val="clear" w:color="auto" w:fill="auto"/>
                  <w:vAlign w:val="center"/>
                </w:tcPr>
                <w:p w:rsidR="003744F6" w:rsidRPr="00422721" w:rsidRDefault="003744F6" w:rsidP="004D1EC6">
                  <w:pPr>
                    <w:spacing w:after="0"/>
                    <w:rPr>
                      <w:rFonts w:eastAsiaTheme="minorEastAsia"/>
                      <w:sz w:val="21"/>
                      <w:szCs w:val="21"/>
                    </w:rPr>
                  </w:pPr>
                  <w:r w:rsidRPr="00422721">
                    <w:rPr>
                      <w:rFonts w:eastAsiaTheme="minorEastAsia"/>
                      <w:sz w:val="21"/>
                      <w:szCs w:val="21"/>
                    </w:rPr>
                    <w:t>OPPO</w:t>
                  </w:r>
                </w:p>
              </w:tc>
            </w:tr>
          </w:tbl>
          <w:p w:rsidR="003744F6" w:rsidRPr="00422721" w:rsidRDefault="003744F6" w:rsidP="004D1EC6">
            <w:pPr>
              <w:rPr>
                <w:sz w:val="21"/>
                <w:szCs w:val="21"/>
                <w:lang w:val="sv-SE" w:eastAsia="zh-CN"/>
              </w:rPr>
            </w:pPr>
          </w:p>
        </w:tc>
      </w:tr>
    </w:tbl>
    <w:p w:rsidR="003744F6" w:rsidRDefault="003744F6" w:rsidP="003744F6">
      <w:pPr>
        <w:spacing w:after="120"/>
        <w:jc w:val="both"/>
        <w:rPr>
          <w:b/>
          <w:sz w:val="21"/>
          <w:szCs w:val="21"/>
          <w:u w:val="single"/>
          <w:lang w:eastAsia="zh-CN"/>
        </w:rPr>
      </w:pPr>
    </w:p>
    <w:p w:rsidR="003744F6" w:rsidRPr="00EE2AD9" w:rsidRDefault="003744F6" w:rsidP="003744F6">
      <w:pPr>
        <w:spacing w:after="120"/>
        <w:jc w:val="both"/>
        <w:rPr>
          <w:b/>
          <w:sz w:val="21"/>
          <w:szCs w:val="21"/>
          <w:highlight w:val="green"/>
          <w:u w:val="single"/>
          <w:lang w:eastAsia="zh-CN"/>
        </w:rPr>
      </w:pPr>
      <w:r w:rsidRPr="00EE2AD9">
        <w:rPr>
          <w:b/>
          <w:sz w:val="21"/>
          <w:szCs w:val="21"/>
          <w:highlight w:val="green"/>
          <w:u w:val="single"/>
          <w:lang w:eastAsia="zh-CN"/>
        </w:rPr>
        <w:t>Agreement:</w:t>
      </w:r>
    </w:p>
    <w:p w:rsidR="003744F6" w:rsidRPr="006D313F" w:rsidRDefault="003744F6" w:rsidP="003744F6">
      <w:pPr>
        <w:spacing w:after="120"/>
        <w:jc w:val="both"/>
        <w:rPr>
          <w:sz w:val="21"/>
          <w:szCs w:val="21"/>
        </w:rPr>
      </w:pPr>
      <w:r w:rsidRPr="00EE2AD9">
        <w:rPr>
          <w:sz w:val="21"/>
          <w:szCs w:val="21"/>
          <w:highlight w:val="green"/>
        </w:rPr>
        <w:t>Agree to introduce the three TCs. TC1 &amp; 3 for parallel processing and TC2 for sequential processing.</w:t>
      </w:r>
    </w:p>
    <w:p w:rsidR="003744F6" w:rsidRDefault="003744F6" w:rsidP="003744F6">
      <w:pPr>
        <w:spacing w:after="120"/>
        <w:jc w:val="both"/>
        <w:rPr>
          <w:b/>
          <w:sz w:val="21"/>
          <w:szCs w:val="21"/>
          <w:u w:val="single"/>
          <w:lang w:eastAsia="zh-CN"/>
        </w:rPr>
      </w:pPr>
    </w:p>
    <w:p w:rsidR="003744F6" w:rsidRPr="005F1911" w:rsidRDefault="003744F6" w:rsidP="003744F6">
      <w:pPr>
        <w:rPr>
          <w:color w:val="993300"/>
          <w:u w:val="single"/>
        </w:rPr>
      </w:pPr>
    </w:p>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37" w:name="_Toc159599957"/>
      <w:r w:rsidRPr="005F1911">
        <w:rPr>
          <w:rFonts w:ascii="Arial" w:eastAsiaTheme="minorEastAsia" w:hAnsi="Arial"/>
          <w:sz w:val="28"/>
          <w:lang w:eastAsia="en-GB"/>
        </w:rPr>
        <w:t>8.5</w:t>
      </w:r>
      <w:r w:rsidRPr="005F1911">
        <w:rPr>
          <w:rFonts w:ascii="Arial" w:eastAsiaTheme="minorEastAsia" w:hAnsi="Arial"/>
          <w:sz w:val="28"/>
          <w:lang w:eastAsia="en-GB"/>
        </w:rPr>
        <w:tab/>
        <w:t>Further enhancements on NR and MR-DC measurement gaps and measurements without gaps</w:t>
      </w:r>
      <w:bookmarkEnd w:id="37"/>
    </w:p>
    <w:p w:rsidR="003744F6" w:rsidRPr="005F1911" w:rsidRDefault="003744F6" w:rsidP="003744F6">
      <w:pPr>
        <w:rPr>
          <w:rFonts w:ascii="Arial" w:hAnsi="Arial" w:cs="Arial"/>
          <w:b/>
          <w:sz w:val="24"/>
        </w:rPr>
      </w:pPr>
      <w:r w:rsidRPr="005F1911">
        <w:rPr>
          <w:rFonts w:ascii="Arial" w:hAnsi="Arial" w:cs="Arial"/>
          <w:b/>
          <w:color w:val="0000FF"/>
          <w:sz w:val="24"/>
        </w:rPr>
        <w:t>R4-2401427</w:t>
      </w:r>
      <w:r w:rsidRPr="005F1911">
        <w:rPr>
          <w:rFonts w:ascii="Arial" w:hAnsi="Arial" w:cs="Arial"/>
          <w:b/>
          <w:color w:val="0000FF"/>
          <w:sz w:val="24"/>
        </w:rPr>
        <w:tab/>
      </w:r>
      <w:r w:rsidRPr="005F1911">
        <w:rPr>
          <w:rFonts w:ascii="Arial" w:hAnsi="Arial" w:cs="Arial"/>
          <w:b/>
          <w:sz w:val="24"/>
        </w:rPr>
        <w:t>Feature list proposals for measurement gap enhancements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8" w:name="_Toc159599958"/>
      <w:r w:rsidRPr="005F1911">
        <w:rPr>
          <w:rFonts w:ascii="Arial" w:eastAsiaTheme="minorEastAsia" w:hAnsi="Arial"/>
          <w:sz w:val="24"/>
          <w:lang w:eastAsia="en-GB"/>
        </w:rPr>
        <w:lastRenderedPageBreak/>
        <w:t>8.5.1</w:t>
      </w:r>
      <w:r w:rsidRPr="005F1911">
        <w:rPr>
          <w:rFonts w:ascii="Arial" w:eastAsiaTheme="minorEastAsia" w:hAnsi="Arial"/>
          <w:sz w:val="24"/>
          <w:lang w:eastAsia="en-GB"/>
        </w:rPr>
        <w:tab/>
        <w:t>RRM core requirements maintenance for pre-configured MGs, multiple concurrent MGs and NCSG</w:t>
      </w:r>
      <w:bookmarkEnd w:id="38"/>
    </w:p>
    <w:p w:rsidR="003744F6" w:rsidRPr="005F1911" w:rsidRDefault="003744F6" w:rsidP="003744F6">
      <w:pPr>
        <w:rPr>
          <w:rFonts w:ascii="Arial" w:hAnsi="Arial" w:cs="Arial"/>
          <w:b/>
          <w:sz w:val="24"/>
        </w:rPr>
      </w:pPr>
      <w:r w:rsidRPr="005F1911">
        <w:rPr>
          <w:rFonts w:ascii="Arial" w:hAnsi="Arial" w:cs="Arial"/>
          <w:b/>
          <w:color w:val="0000FF"/>
          <w:sz w:val="24"/>
        </w:rPr>
        <w:t>R4-2402880</w:t>
      </w:r>
      <w:r w:rsidRPr="005F1911">
        <w:rPr>
          <w:rFonts w:ascii="Arial" w:hAnsi="Arial" w:cs="Arial"/>
          <w:b/>
          <w:color w:val="0000FF"/>
          <w:sz w:val="24"/>
        </w:rPr>
        <w:tab/>
      </w:r>
      <w:r w:rsidRPr="005F1911">
        <w:rPr>
          <w:rFonts w:ascii="Arial" w:hAnsi="Arial" w:cs="Arial"/>
          <w:b/>
          <w:sz w:val="24"/>
        </w:rPr>
        <w:t>Big CR to TS 38.133 on Further enhancements on NR and MR-DC measurement gaps and measurements without gaps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Pr>
          <w:color w:val="993300"/>
          <w:u w:val="single"/>
        </w:rPr>
        <w:t>For post-meeting email agreement</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R4-2402881</w:t>
      </w:r>
      <w:r w:rsidRPr="005F1911">
        <w:rPr>
          <w:rFonts w:ascii="Arial" w:hAnsi="Arial" w:cs="Arial"/>
          <w:b/>
          <w:color w:val="0000FF"/>
          <w:sz w:val="24"/>
        </w:rPr>
        <w:tab/>
      </w:r>
      <w:r w:rsidRPr="005F1911">
        <w:rPr>
          <w:rFonts w:ascii="Arial" w:hAnsi="Arial" w:cs="Arial"/>
          <w:b/>
          <w:sz w:val="24"/>
        </w:rPr>
        <w:t>Big CR to TS 36.133 on inter-RAT NR measurement without gap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Pr>
          <w:color w:val="993300"/>
          <w:u w:val="single"/>
        </w:rPr>
        <w:t>For post-meeting email agreement</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R4-2401202</w:t>
      </w:r>
      <w:r w:rsidRPr="005F1911">
        <w:rPr>
          <w:rFonts w:ascii="Arial" w:hAnsi="Arial" w:cs="Arial"/>
          <w:b/>
          <w:color w:val="0000FF"/>
          <w:sz w:val="24"/>
        </w:rPr>
        <w:tab/>
      </w:r>
      <w:r w:rsidRPr="005F1911">
        <w:rPr>
          <w:rFonts w:ascii="Arial" w:hAnsi="Arial" w:cs="Arial"/>
          <w:b/>
          <w:sz w:val="24"/>
        </w:rPr>
        <w:t>Rel-18 RAN4 UE feature list for enhancements on NR and MR-DC measurement gaps and measurements without gaps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R4-2401867</w:t>
      </w:r>
      <w:r w:rsidRPr="005F1911">
        <w:rPr>
          <w:rFonts w:ascii="Arial" w:hAnsi="Arial" w:cs="Arial"/>
          <w:b/>
          <w:color w:val="0000FF"/>
          <w:sz w:val="24"/>
        </w:rPr>
        <w:tab/>
      </w:r>
      <w:r w:rsidRPr="005F1911">
        <w:rPr>
          <w:rFonts w:ascii="Arial" w:hAnsi="Arial" w:cs="Arial"/>
          <w:b/>
          <w:sz w:val="24"/>
        </w:rPr>
        <w:t>Discussion on UE feature list for NR_MG_enh2 WI</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R4-2402879</w:t>
      </w:r>
      <w:r w:rsidRPr="005F1911">
        <w:rPr>
          <w:rFonts w:ascii="Arial" w:hAnsi="Arial" w:cs="Arial"/>
          <w:b/>
          <w:color w:val="0000FF"/>
          <w:sz w:val="24"/>
        </w:rPr>
        <w:tab/>
      </w:r>
      <w:r w:rsidRPr="005F1911">
        <w:rPr>
          <w:rFonts w:ascii="Arial" w:hAnsi="Arial" w:cs="Arial"/>
          <w:b/>
          <w:sz w:val="24"/>
        </w:rPr>
        <w:t>Discussion on feature list for MGE-2 part 1</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R4-2402882</w:t>
      </w:r>
      <w:r w:rsidRPr="005F1911">
        <w:rPr>
          <w:rFonts w:ascii="Arial" w:hAnsi="Arial" w:cs="Arial"/>
          <w:b/>
          <w:color w:val="0000FF"/>
          <w:sz w:val="24"/>
        </w:rPr>
        <w:tab/>
      </w:r>
      <w:r w:rsidRPr="005F1911">
        <w:rPr>
          <w:rFonts w:ascii="Arial" w:hAnsi="Arial" w:cs="Arial"/>
          <w:b/>
          <w:sz w:val="24"/>
        </w:rPr>
        <w:t>Draft CR to Rel-18 TS 38.133: on MGE maintenance in TS 38.133</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39" w:name="_Toc159599959"/>
      <w:r w:rsidRPr="005F1911">
        <w:rPr>
          <w:rFonts w:ascii="Arial" w:eastAsiaTheme="minorEastAsia" w:hAnsi="Arial"/>
          <w:sz w:val="22"/>
          <w:lang w:eastAsia="en-GB"/>
        </w:rPr>
        <w:t>8.5.1.1</w:t>
      </w:r>
      <w:r w:rsidRPr="005F1911">
        <w:rPr>
          <w:rFonts w:ascii="Arial" w:eastAsiaTheme="minorEastAsia" w:hAnsi="Arial"/>
          <w:sz w:val="22"/>
          <w:lang w:eastAsia="en-GB"/>
        </w:rPr>
        <w:tab/>
        <w:t>Case 1 requirements (Pre-configured MG and concurrent MG)</w:t>
      </w:r>
      <w:bookmarkEnd w:id="39"/>
    </w:p>
    <w:p w:rsidR="003744F6" w:rsidRPr="005F1911" w:rsidRDefault="003744F6" w:rsidP="003744F6">
      <w:pPr>
        <w:rPr>
          <w:rFonts w:ascii="Arial" w:hAnsi="Arial" w:cs="Arial"/>
          <w:b/>
          <w:sz w:val="24"/>
        </w:rPr>
      </w:pPr>
      <w:r w:rsidRPr="005F1911">
        <w:rPr>
          <w:rFonts w:ascii="Arial" w:hAnsi="Arial" w:cs="Arial"/>
          <w:b/>
          <w:color w:val="0000FF"/>
          <w:sz w:val="24"/>
        </w:rPr>
        <w:t>R4-2400374</w:t>
      </w:r>
      <w:r w:rsidRPr="005F1911">
        <w:rPr>
          <w:rFonts w:ascii="Arial" w:hAnsi="Arial" w:cs="Arial"/>
          <w:b/>
          <w:color w:val="0000FF"/>
          <w:sz w:val="24"/>
        </w:rPr>
        <w:tab/>
      </w:r>
      <w:r w:rsidRPr="005F1911">
        <w:rPr>
          <w:rFonts w:ascii="Arial" w:hAnsi="Arial" w:cs="Arial"/>
          <w:b/>
          <w:sz w:val="24"/>
        </w:rPr>
        <w:t>Discussion on case 1 requirements of R18 gap enhancement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R4-2400375</w:t>
      </w:r>
      <w:r w:rsidRPr="005F1911">
        <w:rPr>
          <w:rFonts w:ascii="Arial" w:hAnsi="Arial" w:cs="Arial"/>
          <w:b/>
          <w:color w:val="0000FF"/>
          <w:sz w:val="24"/>
        </w:rPr>
        <w:tab/>
      </w:r>
      <w:r w:rsidRPr="005F1911">
        <w:rPr>
          <w:rFonts w:ascii="Arial" w:hAnsi="Arial" w:cs="Arial"/>
          <w:b/>
          <w:sz w:val="24"/>
        </w:rPr>
        <w:t>Draft CR for case 1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R4-2400872</w:t>
      </w:r>
      <w:r w:rsidRPr="005F1911">
        <w:rPr>
          <w:rFonts w:ascii="Arial" w:hAnsi="Arial" w:cs="Arial"/>
          <w:b/>
          <w:color w:val="0000FF"/>
          <w:sz w:val="24"/>
        </w:rPr>
        <w:tab/>
      </w:r>
      <w:r w:rsidRPr="005F1911">
        <w:rPr>
          <w:rFonts w:ascii="Arial" w:hAnsi="Arial" w:cs="Arial"/>
          <w:b/>
          <w:sz w:val="24"/>
        </w:rPr>
        <w:t>On maintenance issues  for Pre-MG and concurrent MGs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R4-2400967</w:t>
      </w:r>
      <w:r w:rsidRPr="005F1911">
        <w:rPr>
          <w:rFonts w:ascii="Arial" w:hAnsi="Arial" w:cs="Arial"/>
          <w:b/>
          <w:color w:val="0000FF"/>
          <w:sz w:val="24"/>
        </w:rPr>
        <w:tab/>
      </w:r>
      <w:r w:rsidRPr="005F1911">
        <w:rPr>
          <w:rFonts w:ascii="Arial" w:hAnsi="Arial" w:cs="Arial"/>
          <w:b/>
          <w:sz w:val="24"/>
        </w:rPr>
        <w:t>Remaining issues on PreMG and ConMGs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contribution discusses the requirement for Pre-MG and ConMGs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R4-2400998</w:t>
      </w:r>
      <w:r w:rsidRPr="005F1911">
        <w:rPr>
          <w:rFonts w:ascii="Arial" w:hAnsi="Arial" w:cs="Arial"/>
          <w:b/>
          <w:color w:val="0000FF"/>
          <w:sz w:val="24"/>
        </w:rPr>
        <w:tab/>
      </w:r>
      <w:r w:rsidRPr="005F1911">
        <w:rPr>
          <w:rFonts w:ascii="Arial" w:hAnsi="Arial" w:cs="Arial"/>
          <w:b/>
          <w:sz w:val="24"/>
        </w:rPr>
        <w:t>Discussion on case 1 requirements for Pre-MG and conMG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R4-2401025</w:t>
      </w:r>
      <w:r w:rsidRPr="005F1911">
        <w:rPr>
          <w:rFonts w:ascii="Arial" w:hAnsi="Arial" w:cs="Arial"/>
          <w:b/>
          <w:color w:val="0000FF"/>
          <w:sz w:val="24"/>
        </w:rPr>
        <w:tab/>
      </w:r>
      <w:r w:rsidRPr="005F1911">
        <w:rPr>
          <w:rFonts w:ascii="Arial" w:hAnsi="Arial" w:cs="Arial"/>
          <w:b/>
          <w:sz w:val="24"/>
        </w:rPr>
        <w:t>(NR_MG_enh2-Core) Discussion on Pre-MG MG and concurrent MG (case 1)</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R4-2401028</w:t>
      </w:r>
      <w:r w:rsidRPr="005F1911">
        <w:rPr>
          <w:rFonts w:ascii="Arial" w:hAnsi="Arial" w:cs="Arial"/>
          <w:b/>
          <w:color w:val="0000FF"/>
          <w:sz w:val="24"/>
        </w:rPr>
        <w:tab/>
      </w:r>
      <w:r w:rsidRPr="005F1911">
        <w:rPr>
          <w:rFonts w:ascii="Arial" w:hAnsi="Arial" w:cs="Arial"/>
          <w:b/>
          <w:sz w:val="24"/>
        </w:rPr>
        <w:t>(NR_MG_enh2-Core) draft CR on concurrent gap with Pre-MG and concurrent gap with NCSG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R4-2401195</w:t>
      </w:r>
      <w:r w:rsidRPr="005F1911">
        <w:rPr>
          <w:rFonts w:ascii="Arial" w:hAnsi="Arial" w:cs="Arial"/>
          <w:b/>
          <w:color w:val="0000FF"/>
          <w:sz w:val="24"/>
        </w:rPr>
        <w:tab/>
      </w:r>
      <w:r w:rsidRPr="005F1911">
        <w:rPr>
          <w:rFonts w:ascii="Arial" w:hAnsi="Arial" w:cs="Arial"/>
          <w:b/>
          <w:sz w:val="24"/>
        </w:rPr>
        <w:t>Discussion on RRM requirements for combinations of pre-configured MGs and multiple concurrent MGs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R4-2401200</w:t>
      </w:r>
      <w:r w:rsidRPr="005F1911">
        <w:rPr>
          <w:rFonts w:ascii="Arial" w:hAnsi="Arial" w:cs="Arial"/>
          <w:b/>
          <w:color w:val="0000FF"/>
          <w:sz w:val="24"/>
        </w:rPr>
        <w:tab/>
      </w:r>
      <w:r w:rsidRPr="005F1911">
        <w:rPr>
          <w:rFonts w:ascii="Arial" w:hAnsi="Arial" w:cs="Arial"/>
          <w:b/>
          <w:sz w:val="24"/>
        </w:rPr>
        <w:t>Draft CR on activation deactivation delay for Pre-MG within the concurrent MGs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R4-2401237</w:t>
      </w:r>
      <w:r w:rsidRPr="005F1911">
        <w:rPr>
          <w:rFonts w:ascii="Arial" w:hAnsi="Arial" w:cs="Arial"/>
          <w:b/>
          <w:color w:val="0000FF"/>
          <w:sz w:val="24"/>
        </w:rPr>
        <w:tab/>
      </w:r>
      <w:r w:rsidRPr="005F1911">
        <w:rPr>
          <w:rFonts w:ascii="Arial" w:hAnsi="Arial" w:cs="Arial"/>
          <w:b/>
          <w:sz w:val="24"/>
        </w:rPr>
        <w:t>Discussion on UE capabilities for Case 1 Pre-MG and concurrent MG</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R4-2401637</w:t>
      </w:r>
      <w:r w:rsidRPr="005F1911">
        <w:rPr>
          <w:rFonts w:ascii="Arial" w:hAnsi="Arial" w:cs="Arial"/>
          <w:b/>
          <w:color w:val="0000FF"/>
          <w:sz w:val="24"/>
        </w:rPr>
        <w:tab/>
      </w:r>
      <w:r w:rsidRPr="005F1911">
        <w:rPr>
          <w:rFonts w:ascii="Arial" w:hAnsi="Arial" w:cs="Arial"/>
          <w:b/>
          <w:sz w:val="24"/>
        </w:rPr>
        <w:t>Discussion on Case 1 RRM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R4-2401863</w:t>
      </w:r>
      <w:r w:rsidRPr="005F1911">
        <w:rPr>
          <w:rFonts w:ascii="Arial" w:hAnsi="Arial" w:cs="Arial"/>
          <w:b/>
          <w:color w:val="0000FF"/>
          <w:sz w:val="24"/>
        </w:rPr>
        <w:tab/>
      </w:r>
      <w:r w:rsidRPr="005F1911">
        <w:rPr>
          <w:rFonts w:ascii="Arial" w:hAnsi="Arial" w:cs="Arial"/>
          <w:b/>
          <w:sz w:val="24"/>
        </w:rPr>
        <w:t>Discussion on Case 1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R4-2401864</w:t>
      </w:r>
      <w:r w:rsidRPr="005F1911">
        <w:rPr>
          <w:rFonts w:ascii="Arial" w:hAnsi="Arial" w:cs="Arial"/>
          <w:b/>
          <w:color w:val="0000FF"/>
          <w:sz w:val="24"/>
        </w:rPr>
        <w:tab/>
      </w:r>
      <w:r w:rsidRPr="005F1911">
        <w:rPr>
          <w:rFonts w:ascii="Arial" w:hAnsi="Arial" w:cs="Arial"/>
          <w:b/>
          <w:sz w:val="24"/>
        </w:rPr>
        <w:t>CR 38.133 Corrections to Case 1 core requirements for NR_MG_enh2</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R4-2402163</w:t>
      </w:r>
      <w:r w:rsidRPr="005F1911">
        <w:rPr>
          <w:rFonts w:ascii="Arial" w:hAnsi="Arial" w:cs="Arial"/>
          <w:b/>
          <w:color w:val="0000FF"/>
          <w:sz w:val="24"/>
        </w:rPr>
        <w:tab/>
      </w:r>
      <w:r w:rsidRPr="005F1911">
        <w:rPr>
          <w:rFonts w:ascii="Arial" w:hAnsi="Arial" w:cs="Arial"/>
          <w:b/>
          <w:sz w:val="24"/>
        </w:rPr>
        <w:t>Discussion on remaining issues for Case 1</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R4-2402164</w:t>
      </w:r>
      <w:r w:rsidRPr="005F1911">
        <w:rPr>
          <w:rFonts w:ascii="Arial" w:hAnsi="Arial" w:cs="Arial"/>
          <w:b/>
          <w:color w:val="0000FF"/>
          <w:sz w:val="24"/>
        </w:rPr>
        <w:tab/>
      </w:r>
      <w:r w:rsidRPr="005F1911">
        <w:rPr>
          <w:rFonts w:ascii="Arial" w:hAnsi="Arial" w:cs="Arial"/>
          <w:b/>
          <w:sz w:val="24"/>
        </w:rPr>
        <w:t>draftCR on RRM requirements for con-MG + pre-MG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40" w:name="_Toc159599960"/>
      <w:r w:rsidRPr="005F1911">
        <w:rPr>
          <w:rFonts w:ascii="Arial" w:eastAsiaTheme="minorEastAsia" w:hAnsi="Arial"/>
          <w:sz w:val="22"/>
          <w:lang w:eastAsia="en-GB"/>
        </w:rPr>
        <w:t>8.5.1.2</w:t>
      </w:r>
      <w:r w:rsidRPr="005F1911">
        <w:rPr>
          <w:rFonts w:ascii="Arial" w:eastAsiaTheme="minorEastAsia" w:hAnsi="Arial"/>
          <w:sz w:val="22"/>
          <w:lang w:eastAsia="en-GB"/>
        </w:rPr>
        <w:tab/>
        <w:t>Case 2 requirements (NCSG and concurrent MG)</w:t>
      </w:r>
      <w:bookmarkEnd w:id="40"/>
    </w:p>
    <w:p w:rsidR="003744F6" w:rsidRPr="005F1911" w:rsidRDefault="003744F6" w:rsidP="003744F6">
      <w:pPr>
        <w:rPr>
          <w:rFonts w:ascii="Arial" w:hAnsi="Arial" w:cs="Arial"/>
          <w:b/>
          <w:sz w:val="24"/>
        </w:rPr>
      </w:pPr>
      <w:r w:rsidRPr="005F1911">
        <w:rPr>
          <w:rFonts w:ascii="Arial" w:hAnsi="Arial" w:cs="Arial"/>
          <w:b/>
          <w:color w:val="0000FF"/>
          <w:sz w:val="24"/>
        </w:rPr>
        <w:t>R4-2400108</w:t>
      </w:r>
      <w:r w:rsidRPr="005F1911">
        <w:rPr>
          <w:rFonts w:ascii="Arial" w:hAnsi="Arial" w:cs="Arial"/>
          <w:b/>
          <w:color w:val="0000FF"/>
          <w:sz w:val="24"/>
        </w:rPr>
        <w:tab/>
      </w:r>
      <w:r w:rsidRPr="005F1911">
        <w:rPr>
          <w:rFonts w:ascii="Arial" w:hAnsi="Arial" w:cs="Arial"/>
          <w:b/>
          <w:sz w:val="24"/>
        </w:rPr>
        <w:t>Discussion on maintenance issue for case 2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R4-2400376</w:t>
      </w:r>
      <w:r w:rsidRPr="005F1911">
        <w:rPr>
          <w:rFonts w:ascii="Arial" w:hAnsi="Arial" w:cs="Arial"/>
          <w:b/>
          <w:color w:val="0000FF"/>
          <w:sz w:val="24"/>
        </w:rPr>
        <w:tab/>
      </w:r>
      <w:r w:rsidRPr="005F1911">
        <w:rPr>
          <w:rFonts w:ascii="Arial" w:hAnsi="Arial" w:cs="Arial"/>
          <w:b/>
          <w:sz w:val="24"/>
        </w:rPr>
        <w:t>Discussion on case 2 requirements of R18 gap enhancement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R4-2400377</w:t>
      </w:r>
      <w:r w:rsidRPr="005F1911">
        <w:rPr>
          <w:rFonts w:ascii="Arial" w:hAnsi="Arial" w:cs="Arial"/>
          <w:b/>
          <w:color w:val="0000FF"/>
          <w:sz w:val="24"/>
        </w:rPr>
        <w:tab/>
      </w:r>
      <w:r w:rsidRPr="005F1911">
        <w:rPr>
          <w:rFonts w:ascii="Arial" w:hAnsi="Arial" w:cs="Arial"/>
          <w:b/>
          <w:sz w:val="24"/>
        </w:rPr>
        <w:t>Draft CR for case 2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R4-2400873</w:t>
      </w:r>
      <w:r w:rsidRPr="005F1911">
        <w:rPr>
          <w:rFonts w:ascii="Arial" w:hAnsi="Arial" w:cs="Arial"/>
          <w:b/>
          <w:color w:val="0000FF"/>
          <w:sz w:val="24"/>
        </w:rPr>
        <w:tab/>
      </w:r>
      <w:r w:rsidRPr="005F1911">
        <w:rPr>
          <w:rFonts w:ascii="Arial" w:hAnsi="Arial" w:cs="Arial"/>
          <w:b/>
          <w:sz w:val="24"/>
        </w:rPr>
        <w:t>On maintenance issues for NCSG and concurrent MGs requirements</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R4-2400968</w:t>
      </w:r>
      <w:r w:rsidRPr="005F1911">
        <w:rPr>
          <w:rFonts w:ascii="Arial" w:hAnsi="Arial" w:cs="Arial"/>
          <w:b/>
          <w:color w:val="0000FF"/>
          <w:sz w:val="24"/>
        </w:rPr>
        <w:tab/>
      </w:r>
      <w:r w:rsidRPr="005F1911">
        <w:rPr>
          <w:rFonts w:ascii="Arial" w:hAnsi="Arial" w:cs="Arial"/>
          <w:b/>
          <w:sz w:val="24"/>
        </w:rPr>
        <w:t>Remaining issues on NCSG and ConMGs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contribution discusses the requirement for NCSG and ConMGs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R4-2400999</w:t>
      </w:r>
      <w:r w:rsidRPr="005F1911">
        <w:rPr>
          <w:rFonts w:ascii="Arial" w:hAnsi="Arial" w:cs="Arial"/>
          <w:b/>
          <w:color w:val="0000FF"/>
          <w:sz w:val="24"/>
        </w:rPr>
        <w:tab/>
      </w:r>
      <w:r w:rsidRPr="005F1911">
        <w:rPr>
          <w:rFonts w:ascii="Arial" w:hAnsi="Arial" w:cs="Arial"/>
          <w:b/>
          <w:sz w:val="24"/>
        </w:rPr>
        <w:t>CR on NCSG collision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R4-2401000</w:t>
      </w:r>
      <w:r w:rsidRPr="005F1911">
        <w:rPr>
          <w:rFonts w:ascii="Arial" w:hAnsi="Arial" w:cs="Arial"/>
          <w:b/>
          <w:color w:val="0000FF"/>
          <w:sz w:val="24"/>
        </w:rPr>
        <w:tab/>
      </w:r>
      <w:r w:rsidRPr="005F1911">
        <w:rPr>
          <w:rFonts w:ascii="Arial" w:hAnsi="Arial" w:cs="Arial"/>
          <w:b/>
          <w:sz w:val="24"/>
        </w:rPr>
        <w:t>Discussion on case 2 requirements NCSG and conMG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R4-2401024</w:t>
      </w:r>
      <w:r w:rsidRPr="005F1911">
        <w:rPr>
          <w:rFonts w:ascii="Arial" w:hAnsi="Arial" w:cs="Arial"/>
          <w:b/>
          <w:color w:val="0000FF"/>
          <w:sz w:val="24"/>
        </w:rPr>
        <w:tab/>
      </w:r>
      <w:r w:rsidRPr="005F1911">
        <w:rPr>
          <w:rFonts w:ascii="Arial" w:hAnsi="Arial" w:cs="Arial"/>
          <w:b/>
          <w:sz w:val="24"/>
        </w:rPr>
        <w:t>(NR_MG_enh2-Core) Discussion on NCSG and concurrent MG (case 2)</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R4-2401197</w:t>
      </w:r>
      <w:r w:rsidRPr="005F1911">
        <w:rPr>
          <w:rFonts w:ascii="Arial" w:hAnsi="Arial" w:cs="Arial"/>
          <w:b/>
          <w:color w:val="0000FF"/>
          <w:sz w:val="24"/>
        </w:rPr>
        <w:tab/>
      </w:r>
      <w:r w:rsidRPr="005F1911">
        <w:rPr>
          <w:rFonts w:ascii="Arial" w:hAnsi="Arial" w:cs="Arial"/>
          <w:b/>
          <w:sz w:val="24"/>
        </w:rPr>
        <w:t>Discussion on RRM requirements for combinations of NCSG and multiple concurrent MGs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R4-2401238</w:t>
      </w:r>
      <w:r w:rsidRPr="005F1911">
        <w:rPr>
          <w:rFonts w:ascii="Arial" w:hAnsi="Arial" w:cs="Arial"/>
          <w:b/>
          <w:color w:val="0000FF"/>
          <w:sz w:val="24"/>
        </w:rPr>
        <w:tab/>
      </w:r>
      <w:r w:rsidRPr="005F1911">
        <w:rPr>
          <w:rFonts w:ascii="Arial" w:hAnsi="Arial" w:cs="Arial"/>
          <w:b/>
          <w:sz w:val="24"/>
        </w:rPr>
        <w:t>Discussion on UE capabilities for Case 2 NCSG and concurrent MG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R4-2401638</w:t>
      </w:r>
      <w:r w:rsidRPr="005F1911">
        <w:rPr>
          <w:rFonts w:ascii="Arial" w:hAnsi="Arial" w:cs="Arial"/>
          <w:b/>
          <w:color w:val="0000FF"/>
          <w:sz w:val="24"/>
        </w:rPr>
        <w:tab/>
      </w:r>
      <w:r w:rsidRPr="005F1911">
        <w:rPr>
          <w:rFonts w:ascii="Arial" w:hAnsi="Arial" w:cs="Arial"/>
          <w:b/>
          <w:sz w:val="24"/>
        </w:rPr>
        <w:t>Discussion on Case 2 RRM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R4-2401865</w:t>
      </w:r>
      <w:r w:rsidRPr="005F1911">
        <w:rPr>
          <w:rFonts w:ascii="Arial" w:hAnsi="Arial" w:cs="Arial"/>
          <w:b/>
          <w:color w:val="0000FF"/>
          <w:sz w:val="24"/>
        </w:rPr>
        <w:tab/>
      </w:r>
      <w:r w:rsidRPr="005F1911">
        <w:rPr>
          <w:rFonts w:ascii="Arial" w:hAnsi="Arial" w:cs="Arial"/>
          <w:b/>
          <w:sz w:val="24"/>
        </w:rPr>
        <w:t>Discussion on Case 2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R4-2401866</w:t>
      </w:r>
      <w:r w:rsidRPr="005F1911">
        <w:rPr>
          <w:rFonts w:ascii="Arial" w:hAnsi="Arial" w:cs="Arial"/>
          <w:b/>
          <w:color w:val="0000FF"/>
          <w:sz w:val="24"/>
        </w:rPr>
        <w:tab/>
      </w:r>
      <w:r w:rsidRPr="005F1911">
        <w:rPr>
          <w:rFonts w:ascii="Arial" w:hAnsi="Arial" w:cs="Arial"/>
          <w:b/>
          <w:sz w:val="24"/>
        </w:rPr>
        <w:t>CR 38.133 Corrections to Case 2 core requirements for NR_MG_enh2</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R4-2402165</w:t>
      </w:r>
      <w:r w:rsidRPr="005F1911">
        <w:rPr>
          <w:rFonts w:ascii="Arial" w:hAnsi="Arial" w:cs="Arial"/>
          <w:b/>
          <w:color w:val="0000FF"/>
          <w:sz w:val="24"/>
        </w:rPr>
        <w:tab/>
      </w:r>
      <w:r w:rsidRPr="005F1911">
        <w:rPr>
          <w:rFonts w:ascii="Arial" w:hAnsi="Arial" w:cs="Arial"/>
          <w:b/>
          <w:sz w:val="24"/>
        </w:rPr>
        <w:t>Discussion on remaining issues for Case 2</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R4-2402883</w:t>
      </w:r>
      <w:r w:rsidRPr="005F1911">
        <w:rPr>
          <w:rFonts w:ascii="Arial" w:hAnsi="Arial" w:cs="Arial"/>
          <w:b/>
          <w:color w:val="0000FF"/>
          <w:sz w:val="24"/>
        </w:rPr>
        <w:tab/>
      </w:r>
      <w:r w:rsidRPr="005F1911">
        <w:rPr>
          <w:rFonts w:ascii="Arial" w:hAnsi="Arial" w:cs="Arial"/>
          <w:b/>
          <w:sz w:val="24"/>
        </w:rPr>
        <w:t>Discussion on case 2 requirements (NCSG and concurrent MG)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1" w:name="_Toc159599961"/>
      <w:r w:rsidRPr="005F1911">
        <w:rPr>
          <w:rFonts w:ascii="Arial" w:eastAsiaTheme="minorEastAsia" w:hAnsi="Arial"/>
          <w:sz w:val="24"/>
          <w:lang w:eastAsia="en-GB"/>
        </w:rPr>
        <w:t>8.5.2</w:t>
      </w:r>
      <w:r w:rsidRPr="005F1911">
        <w:rPr>
          <w:rFonts w:ascii="Arial" w:eastAsiaTheme="minorEastAsia" w:hAnsi="Arial"/>
          <w:sz w:val="24"/>
          <w:lang w:eastAsia="en-GB"/>
        </w:rPr>
        <w:tab/>
        <w:t>RRM core requirements maintenance for measurements without gaps</w:t>
      </w:r>
      <w:bookmarkEnd w:id="41"/>
    </w:p>
    <w:p w:rsidR="003744F6" w:rsidRPr="005F1911" w:rsidRDefault="003744F6" w:rsidP="003744F6">
      <w:pPr>
        <w:rPr>
          <w:rFonts w:ascii="Arial" w:hAnsi="Arial" w:cs="Arial"/>
          <w:b/>
          <w:sz w:val="24"/>
        </w:rPr>
      </w:pPr>
      <w:r w:rsidRPr="005F1911">
        <w:rPr>
          <w:rFonts w:ascii="Arial" w:hAnsi="Arial" w:cs="Arial"/>
          <w:b/>
          <w:color w:val="0000FF"/>
          <w:sz w:val="24"/>
        </w:rPr>
        <w:t>R4-2402884</w:t>
      </w:r>
      <w:r w:rsidRPr="005F1911">
        <w:rPr>
          <w:rFonts w:ascii="Arial" w:hAnsi="Arial" w:cs="Arial"/>
          <w:b/>
          <w:color w:val="0000FF"/>
          <w:sz w:val="24"/>
        </w:rPr>
        <w:tab/>
      </w:r>
      <w:r w:rsidRPr="005F1911">
        <w:rPr>
          <w:rFonts w:ascii="Arial" w:hAnsi="Arial" w:cs="Arial"/>
          <w:b/>
          <w:sz w:val="24"/>
        </w:rPr>
        <w:t>Discussion on feature list for MGE-2 part 2</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42" w:name="_Toc159599962"/>
      <w:r w:rsidRPr="005F1911">
        <w:rPr>
          <w:rFonts w:ascii="Arial" w:eastAsiaTheme="minorEastAsia" w:hAnsi="Arial"/>
          <w:sz w:val="22"/>
          <w:lang w:eastAsia="en-GB"/>
        </w:rPr>
        <w:t>8.5.2.1</w:t>
      </w:r>
      <w:r w:rsidRPr="005F1911">
        <w:rPr>
          <w:rFonts w:ascii="Arial" w:eastAsiaTheme="minorEastAsia" w:hAnsi="Arial"/>
          <w:sz w:val="22"/>
          <w:lang w:eastAsia="en-GB"/>
        </w:rPr>
        <w:tab/>
        <w:t>Measurement without gaps for UEs reporting NeedForGapsInfoNR</w:t>
      </w:r>
      <w:bookmarkEnd w:id="42"/>
    </w:p>
    <w:p w:rsidR="003744F6" w:rsidRPr="005F1911" w:rsidRDefault="003744F6" w:rsidP="003744F6">
      <w:pPr>
        <w:rPr>
          <w:rFonts w:ascii="Arial" w:hAnsi="Arial" w:cs="Arial"/>
          <w:b/>
          <w:sz w:val="24"/>
        </w:rPr>
      </w:pPr>
      <w:r w:rsidRPr="005F1911">
        <w:rPr>
          <w:rFonts w:ascii="Arial" w:hAnsi="Arial" w:cs="Arial"/>
          <w:b/>
          <w:color w:val="0000FF"/>
          <w:sz w:val="24"/>
        </w:rPr>
        <w:t>R4-2400277</w:t>
      </w:r>
      <w:r w:rsidRPr="005F1911">
        <w:rPr>
          <w:rFonts w:ascii="Arial" w:hAnsi="Arial" w:cs="Arial"/>
          <w:b/>
          <w:color w:val="0000FF"/>
          <w:sz w:val="24"/>
        </w:rPr>
        <w:tab/>
      </w:r>
      <w:r w:rsidRPr="005F1911">
        <w:rPr>
          <w:rFonts w:ascii="Arial" w:hAnsi="Arial" w:cs="Arial"/>
          <w:b/>
          <w:sz w:val="24"/>
        </w:rPr>
        <w:t>[NR_MG_enh2-Core] CR 38.133 Correction of normative text in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A requirement that was added after RAN4#109 by Cat B CR 3907r1 for the Rel-18 WI NR_MG_enh2-Core is phrased in a way that violates the guidelines in the Foreword section of TS 38.133 on the usage of modal verbs in normative text. This leads to that the (i</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744F6" w:rsidRPr="005F1911" w:rsidRDefault="003744F6" w:rsidP="003744F6">
      <w:pPr>
        <w:rPr>
          <w:rFonts w:ascii="Arial" w:hAnsi="Arial" w:cs="Arial"/>
          <w:b/>
          <w:sz w:val="24"/>
        </w:rPr>
      </w:pPr>
      <w:r w:rsidRPr="005F1911">
        <w:rPr>
          <w:rFonts w:ascii="Arial" w:hAnsi="Arial" w:cs="Arial"/>
          <w:b/>
          <w:color w:val="0000FF"/>
          <w:sz w:val="24"/>
        </w:rPr>
        <w:t>R4-2400378</w:t>
      </w:r>
      <w:r w:rsidRPr="005F1911">
        <w:rPr>
          <w:rFonts w:ascii="Arial" w:hAnsi="Arial" w:cs="Arial"/>
          <w:b/>
          <w:color w:val="0000FF"/>
          <w:sz w:val="24"/>
        </w:rPr>
        <w:tab/>
      </w:r>
      <w:r w:rsidRPr="005F1911">
        <w:rPr>
          <w:rFonts w:ascii="Arial" w:hAnsi="Arial" w:cs="Arial"/>
          <w:b/>
          <w:sz w:val="24"/>
        </w:rPr>
        <w:t>Discussion on measurement without gaps for UEs reporting NeedForGapsInfoNR</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R4-2400379</w:t>
      </w:r>
      <w:r w:rsidRPr="005F1911">
        <w:rPr>
          <w:rFonts w:ascii="Arial" w:hAnsi="Arial" w:cs="Arial"/>
          <w:b/>
          <w:color w:val="0000FF"/>
          <w:sz w:val="24"/>
        </w:rPr>
        <w:tab/>
      </w:r>
      <w:r w:rsidRPr="005F1911">
        <w:rPr>
          <w:rFonts w:ascii="Arial" w:hAnsi="Arial" w:cs="Arial"/>
          <w:b/>
          <w:sz w:val="24"/>
        </w:rPr>
        <w:t>Draft CR for NeedForGaps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744F6" w:rsidRPr="005F1911" w:rsidRDefault="003744F6" w:rsidP="003744F6">
      <w:pPr>
        <w:rPr>
          <w:rFonts w:ascii="Arial" w:hAnsi="Arial" w:cs="Arial"/>
          <w:b/>
          <w:sz w:val="24"/>
        </w:rPr>
      </w:pPr>
      <w:r w:rsidRPr="005F1911">
        <w:rPr>
          <w:rFonts w:ascii="Arial" w:hAnsi="Arial" w:cs="Arial"/>
          <w:b/>
          <w:color w:val="0000FF"/>
          <w:sz w:val="24"/>
        </w:rPr>
        <w:t>R4-2400542</w:t>
      </w:r>
      <w:r w:rsidRPr="005F1911">
        <w:rPr>
          <w:rFonts w:ascii="Arial" w:hAnsi="Arial" w:cs="Arial"/>
          <w:b/>
          <w:color w:val="0000FF"/>
          <w:sz w:val="24"/>
        </w:rPr>
        <w:tab/>
      </w:r>
      <w:r w:rsidRPr="005F1911">
        <w:rPr>
          <w:rFonts w:ascii="Arial" w:hAnsi="Arial" w:cs="Arial"/>
          <w:b/>
          <w:sz w:val="24"/>
        </w:rPr>
        <w:t>Remaining issues on R18 NFG</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R4-2400874</w:t>
      </w:r>
      <w:r w:rsidRPr="005F1911">
        <w:rPr>
          <w:rFonts w:ascii="Arial" w:hAnsi="Arial" w:cs="Arial"/>
          <w:b/>
          <w:color w:val="0000FF"/>
          <w:sz w:val="24"/>
        </w:rPr>
        <w:tab/>
      </w:r>
      <w:r w:rsidRPr="005F1911">
        <w:rPr>
          <w:rFonts w:ascii="Arial" w:hAnsi="Arial" w:cs="Arial"/>
          <w:b/>
          <w:sz w:val="24"/>
        </w:rPr>
        <w:t>On maintenance issues for NFG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R4-2400969</w:t>
      </w:r>
      <w:r w:rsidRPr="005F1911">
        <w:rPr>
          <w:rFonts w:ascii="Arial" w:hAnsi="Arial" w:cs="Arial"/>
          <w:b/>
          <w:color w:val="0000FF"/>
          <w:sz w:val="24"/>
        </w:rPr>
        <w:tab/>
      </w:r>
      <w:r w:rsidRPr="005F1911">
        <w:rPr>
          <w:rFonts w:ascii="Arial" w:hAnsi="Arial" w:cs="Arial"/>
          <w:b/>
          <w:sz w:val="24"/>
        </w:rPr>
        <w:t>Remaining issues on NeedForGaps measurement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contribution discusses the NeedForGaps measurement requirement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R4-2401001</w:t>
      </w:r>
      <w:r w:rsidRPr="005F1911">
        <w:rPr>
          <w:rFonts w:ascii="Arial" w:hAnsi="Arial" w:cs="Arial"/>
          <w:b/>
          <w:color w:val="0000FF"/>
          <w:sz w:val="24"/>
        </w:rPr>
        <w:tab/>
      </w:r>
      <w:r w:rsidRPr="005F1911">
        <w:rPr>
          <w:rFonts w:ascii="Arial" w:hAnsi="Arial" w:cs="Arial"/>
          <w:b/>
          <w:sz w:val="24"/>
        </w:rPr>
        <w:t>CR on interruption requirements for NFG measurements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744F6" w:rsidRPr="005F1911" w:rsidRDefault="003744F6" w:rsidP="003744F6">
      <w:pPr>
        <w:rPr>
          <w:rFonts w:ascii="Arial" w:hAnsi="Arial" w:cs="Arial"/>
          <w:b/>
          <w:sz w:val="24"/>
        </w:rPr>
      </w:pPr>
      <w:r w:rsidRPr="005F1911">
        <w:rPr>
          <w:rFonts w:ascii="Arial" w:hAnsi="Arial" w:cs="Arial"/>
          <w:b/>
          <w:color w:val="0000FF"/>
          <w:sz w:val="24"/>
        </w:rPr>
        <w:t>R4-2401002</w:t>
      </w:r>
      <w:r w:rsidRPr="005F1911">
        <w:rPr>
          <w:rFonts w:ascii="Arial" w:hAnsi="Arial" w:cs="Arial"/>
          <w:b/>
          <w:color w:val="0000FF"/>
          <w:sz w:val="24"/>
        </w:rPr>
        <w:tab/>
      </w:r>
      <w:r w:rsidRPr="005F1911">
        <w:rPr>
          <w:rFonts w:ascii="Arial" w:hAnsi="Arial" w:cs="Arial"/>
          <w:b/>
          <w:sz w:val="24"/>
        </w:rPr>
        <w:t>On interruption requirements for NFG measurements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R4-2401026</w:t>
      </w:r>
      <w:r w:rsidRPr="005F1911">
        <w:rPr>
          <w:rFonts w:ascii="Arial" w:hAnsi="Arial" w:cs="Arial"/>
          <w:b/>
          <w:color w:val="0000FF"/>
          <w:sz w:val="24"/>
        </w:rPr>
        <w:tab/>
      </w:r>
      <w:r w:rsidRPr="005F1911">
        <w:rPr>
          <w:rFonts w:ascii="Arial" w:hAnsi="Arial" w:cs="Arial"/>
          <w:b/>
          <w:sz w:val="24"/>
        </w:rPr>
        <w:t>(NR_MG_enh2-Core) Discussion on measurement without gaps for UEs reporting NeedForGapsInfoNR</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R4-2401027</w:t>
      </w:r>
      <w:r w:rsidRPr="005F1911">
        <w:rPr>
          <w:rFonts w:ascii="Arial" w:hAnsi="Arial" w:cs="Arial"/>
          <w:b/>
          <w:color w:val="0000FF"/>
          <w:sz w:val="24"/>
        </w:rPr>
        <w:tab/>
      </w:r>
      <w:r w:rsidRPr="005F1911">
        <w:rPr>
          <w:rFonts w:ascii="Arial" w:hAnsi="Arial" w:cs="Arial"/>
          <w:b/>
          <w:sz w:val="24"/>
        </w:rPr>
        <w:t>(NR_MG_enh2-Core) DraftCR on intra-frequency measurement delay for NFG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R4-2403263 (from R4-2401027).</w:t>
      </w:r>
    </w:p>
    <w:p w:rsidR="003744F6" w:rsidRPr="005F1911" w:rsidRDefault="003744F6" w:rsidP="003744F6">
      <w:pPr>
        <w:rPr>
          <w:rFonts w:ascii="Arial" w:hAnsi="Arial" w:cs="Arial"/>
          <w:b/>
          <w:sz w:val="24"/>
        </w:rPr>
      </w:pPr>
      <w:hyperlink r:id="rId20" w:history="1">
        <w:r w:rsidRPr="00B314E0">
          <w:rPr>
            <w:rStyle w:val="ae"/>
            <w:rFonts w:ascii="Arial" w:hAnsi="Arial" w:cs="Arial"/>
            <w:b/>
            <w:sz w:val="24"/>
          </w:rPr>
          <w:t>R4-2403263</w:t>
        </w:r>
      </w:hyperlink>
      <w:r w:rsidRPr="005F1911">
        <w:rPr>
          <w:rFonts w:ascii="Arial" w:hAnsi="Arial" w:cs="Arial"/>
          <w:b/>
          <w:color w:val="0000FF"/>
          <w:sz w:val="24"/>
        </w:rPr>
        <w:tab/>
      </w:r>
      <w:r w:rsidRPr="005F1911">
        <w:rPr>
          <w:rFonts w:ascii="Arial" w:hAnsi="Arial" w:cs="Arial"/>
          <w:b/>
          <w:sz w:val="24"/>
        </w:rPr>
        <w:t>(NR_MG_enh2-Core) DraftCR on intra-frequency measurement delay for NFG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B314E0">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R4-2402013</w:t>
      </w:r>
      <w:r w:rsidRPr="005F1911">
        <w:rPr>
          <w:rFonts w:ascii="Arial" w:hAnsi="Arial" w:cs="Arial"/>
          <w:b/>
          <w:color w:val="0000FF"/>
          <w:sz w:val="24"/>
        </w:rPr>
        <w:tab/>
      </w:r>
      <w:r w:rsidRPr="005F1911">
        <w:rPr>
          <w:rFonts w:ascii="Arial" w:hAnsi="Arial" w:cs="Arial"/>
          <w:b/>
          <w:sz w:val="24"/>
        </w:rPr>
        <w:t>Discussion on measurements without gaps</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R4-2402014</w:t>
      </w:r>
      <w:r w:rsidRPr="005F1911">
        <w:rPr>
          <w:rFonts w:ascii="Arial" w:hAnsi="Arial" w:cs="Arial"/>
          <w:b/>
          <w:color w:val="0000FF"/>
          <w:sz w:val="24"/>
        </w:rPr>
        <w:tab/>
      </w:r>
      <w:r w:rsidRPr="005F1911">
        <w:rPr>
          <w:rFonts w:ascii="Arial" w:hAnsi="Arial" w:cs="Arial"/>
          <w:b/>
          <w:sz w:val="24"/>
        </w:rPr>
        <w:t>Draft CR interruption requirements for measurements without gaps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744F6" w:rsidRPr="005F1911" w:rsidRDefault="003744F6" w:rsidP="003744F6">
      <w:pPr>
        <w:rPr>
          <w:rFonts w:ascii="Arial" w:hAnsi="Arial" w:cs="Arial"/>
          <w:b/>
          <w:sz w:val="24"/>
        </w:rPr>
      </w:pPr>
      <w:r w:rsidRPr="005F1911">
        <w:rPr>
          <w:rFonts w:ascii="Arial" w:hAnsi="Arial" w:cs="Arial"/>
          <w:b/>
          <w:color w:val="0000FF"/>
          <w:sz w:val="24"/>
        </w:rPr>
        <w:t>R4-2402166</w:t>
      </w:r>
      <w:r w:rsidRPr="005F1911">
        <w:rPr>
          <w:rFonts w:ascii="Arial" w:hAnsi="Arial" w:cs="Arial"/>
          <w:b/>
          <w:color w:val="0000FF"/>
          <w:sz w:val="24"/>
        </w:rPr>
        <w:tab/>
      </w:r>
      <w:r w:rsidRPr="005F1911">
        <w:rPr>
          <w:rFonts w:ascii="Arial" w:hAnsi="Arial" w:cs="Arial"/>
          <w:b/>
          <w:sz w:val="24"/>
        </w:rPr>
        <w:t>Discussion on remaining issues for NeedForGaps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R4-2402167</w:t>
      </w:r>
      <w:r w:rsidRPr="005F1911">
        <w:rPr>
          <w:rFonts w:ascii="Arial" w:hAnsi="Arial" w:cs="Arial"/>
          <w:b/>
          <w:color w:val="0000FF"/>
          <w:sz w:val="24"/>
        </w:rPr>
        <w:tab/>
      </w:r>
      <w:r w:rsidRPr="005F1911">
        <w:rPr>
          <w:rFonts w:ascii="Arial" w:hAnsi="Arial" w:cs="Arial"/>
          <w:b/>
          <w:sz w:val="24"/>
        </w:rPr>
        <w:t>draftCR on measurement requirements for NeedForGaps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744F6" w:rsidRPr="005F1911" w:rsidRDefault="003744F6" w:rsidP="003744F6">
      <w:pPr>
        <w:rPr>
          <w:rFonts w:ascii="Arial" w:hAnsi="Arial" w:cs="Arial"/>
          <w:b/>
          <w:sz w:val="24"/>
        </w:rPr>
      </w:pPr>
      <w:r w:rsidRPr="005F1911">
        <w:rPr>
          <w:rFonts w:ascii="Arial" w:hAnsi="Arial" w:cs="Arial"/>
          <w:b/>
          <w:color w:val="0000FF"/>
          <w:sz w:val="24"/>
        </w:rPr>
        <w:t>R4-2402885</w:t>
      </w:r>
      <w:r w:rsidRPr="005F1911">
        <w:rPr>
          <w:rFonts w:ascii="Arial" w:hAnsi="Arial" w:cs="Arial"/>
          <w:b/>
          <w:color w:val="0000FF"/>
          <w:sz w:val="24"/>
        </w:rPr>
        <w:tab/>
      </w:r>
      <w:r w:rsidRPr="005F1911">
        <w:rPr>
          <w:rFonts w:ascii="Arial" w:hAnsi="Arial" w:cs="Arial"/>
          <w:b/>
          <w:sz w:val="24"/>
        </w:rPr>
        <w:t>Discussion on measurement without gaps for UEs reporting NeedForGapsInfoNR</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43" w:name="_Toc159599963"/>
      <w:r w:rsidRPr="005F1911">
        <w:rPr>
          <w:rFonts w:ascii="Arial" w:eastAsiaTheme="minorEastAsia" w:hAnsi="Arial"/>
          <w:sz w:val="22"/>
          <w:lang w:eastAsia="en-GB"/>
        </w:rPr>
        <w:t>8.5.2.2</w:t>
      </w:r>
      <w:r w:rsidRPr="005F1911">
        <w:rPr>
          <w:rFonts w:ascii="Arial" w:eastAsiaTheme="minorEastAsia" w:hAnsi="Arial"/>
          <w:sz w:val="22"/>
          <w:lang w:eastAsia="en-GB"/>
        </w:rPr>
        <w:tab/>
        <w:t>Inter-RAT measurement without gap</w:t>
      </w:r>
      <w:bookmarkEnd w:id="43"/>
    </w:p>
    <w:p w:rsidR="003744F6" w:rsidRPr="005F1911" w:rsidRDefault="003744F6" w:rsidP="003744F6">
      <w:pPr>
        <w:rPr>
          <w:rFonts w:ascii="Arial" w:hAnsi="Arial" w:cs="Arial"/>
          <w:b/>
          <w:sz w:val="24"/>
        </w:rPr>
      </w:pPr>
      <w:r w:rsidRPr="005F1911">
        <w:rPr>
          <w:rFonts w:ascii="Arial" w:hAnsi="Arial" w:cs="Arial"/>
          <w:b/>
          <w:color w:val="0000FF"/>
          <w:sz w:val="24"/>
        </w:rPr>
        <w:t>R4-2400109</w:t>
      </w:r>
      <w:r w:rsidRPr="005F1911">
        <w:rPr>
          <w:rFonts w:ascii="Arial" w:hAnsi="Arial" w:cs="Arial"/>
          <w:b/>
          <w:color w:val="0000FF"/>
          <w:sz w:val="24"/>
        </w:rPr>
        <w:tab/>
      </w:r>
      <w:r w:rsidRPr="005F1911">
        <w:rPr>
          <w:rFonts w:ascii="Arial" w:hAnsi="Arial" w:cs="Arial"/>
          <w:b/>
          <w:sz w:val="24"/>
        </w:rPr>
        <w:t>Discussion on maintenance issues for inter-RAT measurement without gaps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R4-2400380</w:t>
      </w:r>
      <w:r w:rsidRPr="005F1911">
        <w:rPr>
          <w:rFonts w:ascii="Arial" w:hAnsi="Arial" w:cs="Arial"/>
          <w:b/>
          <w:color w:val="0000FF"/>
          <w:sz w:val="24"/>
        </w:rPr>
        <w:tab/>
      </w:r>
      <w:r w:rsidRPr="005F1911">
        <w:rPr>
          <w:rFonts w:ascii="Arial" w:hAnsi="Arial" w:cs="Arial"/>
          <w:b/>
          <w:sz w:val="24"/>
        </w:rPr>
        <w:t>Discussion on R18 inter-RAT measurement without gap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R4-2400381</w:t>
      </w:r>
      <w:r w:rsidRPr="005F1911">
        <w:rPr>
          <w:rFonts w:ascii="Arial" w:hAnsi="Arial" w:cs="Arial"/>
          <w:b/>
          <w:color w:val="0000FF"/>
          <w:sz w:val="24"/>
        </w:rPr>
        <w:tab/>
      </w:r>
      <w:r w:rsidRPr="005F1911">
        <w:rPr>
          <w:rFonts w:ascii="Arial" w:hAnsi="Arial" w:cs="Arial"/>
          <w:b/>
          <w:sz w:val="24"/>
        </w:rPr>
        <w:t>CR for measurement delay for nogap-noncsg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744F6" w:rsidRPr="005F1911" w:rsidRDefault="003744F6" w:rsidP="003744F6">
      <w:pPr>
        <w:rPr>
          <w:rFonts w:ascii="Arial" w:hAnsi="Arial" w:cs="Arial"/>
          <w:b/>
          <w:sz w:val="24"/>
        </w:rPr>
      </w:pPr>
      <w:r w:rsidRPr="005F1911">
        <w:rPr>
          <w:rFonts w:ascii="Arial" w:hAnsi="Arial" w:cs="Arial"/>
          <w:b/>
          <w:color w:val="0000FF"/>
          <w:sz w:val="24"/>
        </w:rPr>
        <w:t>R4-2400492</w:t>
      </w:r>
      <w:r w:rsidRPr="005F1911">
        <w:rPr>
          <w:rFonts w:ascii="Arial" w:hAnsi="Arial" w:cs="Arial"/>
          <w:b/>
          <w:color w:val="0000FF"/>
          <w:sz w:val="24"/>
        </w:rPr>
        <w:tab/>
      </w:r>
      <w:r w:rsidRPr="005F1911">
        <w:rPr>
          <w:rFonts w:ascii="Arial" w:hAnsi="Arial" w:cs="Arial"/>
          <w:b/>
          <w:sz w:val="24"/>
        </w:rPr>
        <w:t>(NR_MG_enh2-Core) CR on UE Scheduling availability for inter-RAT NR measurement without gap</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CR-7278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E90D4A">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R4-2400875</w:t>
      </w:r>
      <w:r w:rsidRPr="005F1911">
        <w:rPr>
          <w:rFonts w:ascii="Arial" w:hAnsi="Arial" w:cs="Arial"/>
          <w:b/>
          <w:color w:val="0000FF"/>
          <w:sz w:val="24"/>
        </w:rPr>
        <w:tab/>
      </w:r>
      <w:r w:rsidRPr="005F1911">
        <w:rPr>
          <w:rFonts w:ascii="Arial" w:hAnsi="Arial" w:cs="Arial"/>
          <w:b/>
          <w:sz w:val="24"/>
        </w:rPr>
        <w:t>On maintenance issues  for inter-RAT measurement without gap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R4-2400970</w:t>
      </w:r>
      <w:r w:rsidRPr="005F1911">
        <w:rPr>
          <w:rFonts w:ascii="Arial" w:hAnsi="Arial" w:cs="Arial"/>
          <w:b/>
          <w:color w:val="0000FF"/>
          <w:sz w:val="24"/>
        </w:rPr>
        <w:tab/>
      </w:r>
      <w:r w:rsidRPr="005F1911">
        <w:rPr>
          <w:rFonts w:ascii="Arial" w:hAnsi="Arial" w:cs="Arial"/>
          <w:b/>
          <w:sz w:val="24"/>
        </w:rPr>
        <w:t>Remaining issues on Inter-RAT measurement without gap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contribution discusses the inter-RAT measurement requirement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R4-2401023</w:t>
      </w:r>
      <w:r w:rsidRPr="005F1911">
        <w:rPr>
          <w:rFonts w:ascii="Arial" w:hAnsi="Arial" w:cs="Arial"/>
          <w:b/>
          <w:color w:val="0000FF"/>
          <w:sz w:val="24"/>
        </w:rPr>
        <w:tab/>
      </w:r>
      <w:r w:rsidRPr="005F1911">
        <w:rPr>
          <w:rFonts w:ascii="Arial" w:hAnsi="Arial" w:cs="Arial"/>
          <w:b/>
          <w:sz w:val="24"/>
        </w:rPr>
        <w:t>(NR_MG_enh2-Core) Discussion on UE capabilities for measurements without gap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R4-2401187</w:t>
      </w:r>
      <w:r w:rsidRPr="005F1911">
        <w:rPr>
          <w:rFonts w:ascii="Arial" w:hAnsi="Arial" w:cs="Arial"/>
          <w:b/>
          <w:color w:val="0000FF"/>
          <w:sz w:val="24"/>
        </w:rPr>
        <w:tab/>
      </w:r>
      <w:r w:rsidRPr="005F1911">
        <w:rPr>
          <w:rFonts w:ascii="Arial" w:hAnsi="Arial" w:cs="Arial"/>
          <w:b/>
          <w:sz w:val="24"/>
        </w:rPr>
        <w:t>draftCR on introduction of interruprion requirements for inter-RAT NR measurement without gap (case a-1)</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R4-2403265 (from R4-2401187).</w:t>
      </w:r>
    </w:p>
    <w:p w:rsidR="003744F6" w:rsidRPr="005F1911" w:rsidRDefault="003744F6" w:rsidP="003744F6">
      <w:pPr>
        <w:rPr>
          <w:rFonts w:ascii="Arial" w:hAnsi="Arial" w:cs="Arial"/>
          <w:b/>
          <w:sz w:val="24"/>
        </w:rPr>
      </w:pPr>
      <w:hyperlink r:id="rId21" w:history="1">
        <w:r w:rsidRPr="00F326C4">
          <w:rPr>
            <w:rStyle w:val="ae"/>
            <w:rFonts w:ascii="Arial" w:hAnsi="Arial" w:cs="Arial"/>
            <w:b/>
            <w:sz w:val="24"/>
          </w:rPr>
          <w:t>R4-2403265</w:t>
        </w:r>
      </w:hyperlink>
      <w:r w:rsidRPr="005F1911">
        <w:rPr>
          <w:rFonts w:ascii="Arial" w:hAnsi="Arial" w:cs="Arial"/>
          <w:b/>
          <w:color w:val="0000FF"/>
          <w:sz w:val="24"/>
        </w:rPr>
        <w:tab/>
      </w:r>
      <w:r w:rsidRPr="005F1911">
        <w:rPr>
          <w:rFonts w:ascii="Arial" w:hAnsi="Arial" w:cs="Arial"/>
          <w:b/>
          <w:sz w:val="24"/>
        </w:rPr>
        <w:t>draftCR on introduction of interruprion requirements for inter-RAT NR measurement without gap (case a-1)</w:t>
      </w:r>
    </w:p>
    <w:p w:rsidR="003744F6"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744F6" w:rsidRPr="00F326C4" w:rsidRDefault="003744F6" w:rsidP="003744F6">
      <w:r w:rsidRPr="00F326C4">
        <w:t xml:space="preserve">Session Chair: </w:t>
      </w:r>
      <w:r w:rsidRPr="00F326C4">
        <w:rPr>
          <w:rFonts w:hint="eastAsia"/>
        </w:rPr>
        <w:t>New CRs are harder to request during the meeting.</w:t>
      </w:r>
      <w:r>
        <w:t xml:space="preserve"> The draft CR is for endorsement, and will allocate formal big CR in post-meeting process. </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F326C4">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R4-2401426</w:t>
      </w:r>
      <w:r w:rsidRPr="005F1911">
        <w:rPr>
          <w:rFonts w:ascii="Arial" w:hAnsi="Arial" w:cs="Arial"/>
          <w:b/>
          <w:color w:val="0000FF"/>
          <w:sz w:val="24"/>
        </w:rPr>
        <w:tab/>
      </w:r>
      <w:r w:rsidRPr="005F1911">
        <w:rPr>
          <w:rFonts w:ascii="Arial" w:hAnsi="Arial" w:cs="Arial"/>
          <w:b/>
          <w:sz w:val="24"/>
        </w:rPr>
        <w:t>Maintenance CR on interruption requirements for measurements without gap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R4-2403262 (from R4-2401426).</w:t>
      </w:r>
    </w:p>
    <w:p w:rsidR="003744F6" w:rsidRPr="005F1911" w:rsidRDefault="003744F6" w:rsidP="003744F6">
      <w:pPr>
        <w:rPr>
          <w:rFonts w:ascii="Arial" w:hAnsi="Arial" w:cs="Arial"/>
          <w:b/>
          <w:sz w:val="24"/>
        </w:rPr>
      </w:pPr>
      <w:hyperlink r:id="rId22" w:history="1">
        <w:r w:rsidRPr="00B314E0">
          <w:rPr>
            <w:rStyle w:val="ae"/>
            <w:rFonts w:ascii="Arial" w:hAnsi="Arial" w:cs="Arial"/>
            <w:b/>
            <w:sz w:val="24"/>
          </w:rPr>
          <w:t>R4-2403262</w:t>
        </w:r>
      </w:hyperlink>
      <w:r w:rsidRPr="005F1911">
        <w:rPr>
          <w:rFonts w:ascii="Arial" w:hAnsi="Arial" w:cs="Arial"/>
          <w:b/>
          <w:color w:val="0000FF"/>
          <w:sz w:val="24"/>
        </w:rPr>
        <w:tab/>
      </w:r>
      <w:r w:rsidRPr="005F1911">
        <w:rPr>
          <w:rFonts w:ascii="Arial" w:hAnsi="Arial" w:cs="Arial"/>
          <w:b/>
          <w:sz w:val="24"/>
        </w:rPr>
        <w:t>Maintenance CR on interruption requirements for measurements without gap</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B314E0">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R4-2402015</w:t>
      </w:r>
      <w:r w:rsidRPr="005F1911">
        <w:rPr>
          <w:rFonts w:ascii="Arial" w:hAnsi="Arial" w:cs="Arial"/>
          <w:b/>
          <w:color w:val="0000FF"/>
          <w:sz w:val="24"/>
        </w:rPr>
        <w:tab/>
      </w:r>
      <w:r w:rsidRPr="005F1911">
        <w:rPr>
          <w:rFonts w:ascii="Arial" w:hAnsi="Arial" w:cs="Arial"/>
          <w:b/>
          <w:sz w:val="24"/>
        </w:rPr>
        <w:t>Draft CR interruption requirements for interRAT measurements without gaps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744F6" w:rsidRPr="005F1911" w:rsidRDefault="003744F6" w:rsidP="003744F6">
      <w:pPr>
        <w:rPr>
          <w:rFonts w:ascii="Arial" w:hAnsi="Arial" w:cs="Arial"/>
          <w:b/>
          <w:sz w:val="24"/>
        </w:rPr>
      </w:pPr>
      <w:r w:rsidRPr="005F1911">
        <w:rPr>
          <w:rFonts w:ascii="Arial" w:hAnsi="Arial" w:cs="Arial"/>
          <w:b/>
          <w:color w:val="0000FF"/>
          <w:sz w:val="24"/>
        </w:rPr>
        <w:t>R4-2402168</w:t>
      </w:r>
      <w:r w:rsidRPr="005F1911">
        <w:rPr>
          <w:rFonts w:ascii="Arial" w:hAnsi="Arial" w:cs="Arial"/>
          <w:b/>
          <w:color w:val="0000FF"/>
          <w:sz w:val="24"/>
        </w:rPr>
        <w:tab/>
      </w:r>
      <w:r w:rsidRPr="005F1911">
        <w:rPr>
          <w:rFonts w:ascii="Arial" w:hAnsi="Arial" w:cs="Arial"/>
          <w:b/>
          <w:sz w:val="24"/>
        </w:rPr>
        <w:t>Discussion on remaining issues for inter-RAT MG-less measurement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R4-2402169</w:t>
      </w:r>
      <w:r w:rsidRPr="005F1911">
        <w:rPr>
          <w:rFonts w:ascii="Arial" w:hAnsi="Arial" w:cs="Arial"/>
          <w:b/>
          <w:color w:val="0000FF"/>
          <w:sz w:val="24"/>
        </w:rPr>
        <w:tab/>
      </w:r>
      <w:r w:rsidRPr="005F1911">
        <w:rPr>
          <w:rFonts w:ascii="Arial" w:hAnsi="Arial" w:cs="Arial"/>
          <w:b/>
          <w:sz w:val="24"/>
        </w:rPr>
        <w:t>draftCR on requirements for inter-RAT LTE measurement without gap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R4-2403264 (from R4-2402169).</w:t>
      </w:r>
    </w:p>
    <w:p w:rsidR="003744F6" w:rsidRPr="005F1911" w:rsidRDefault="003744F6" w:rsidP="003744F6">
      <w:pPr>
        <w:rPr>
          <w:rFonts w:ascii="Arial" w:hAnsi="Arial" w:cs="Arial"/>
          <w:b/>
          <w:sz w:val="24"/>
        </w:rPr>
      </w:pPr>
      <w:hyperlink r:id="rId23" w:history="1">
        <w:r w:rsidRPr="00B314E0">
          <w:rPr>
            <w:rStyle w:val="ae"/>
            <w:rFonts w:ascii="Arial" w:hAnsi="Arial" w:cs="Arial"/>
            <w:b/>
            <w:sz w:val="24"/>
          </w:rPr>
          <w:t>R4-2403264</w:t>
        </w:r>
      </w:hyperlink>
      <w:r w:rsidRPr="005F1911">
        <w:rPr>
          <w:rFonts w:ascii="Arial" w:hAnsi="Arial" w:cs="Arial"/>
          <w:b/>
          <w:color w:val="0000FF"/>
          <w:sz w:val="24"/>
        </w:rPr>
        <w:tab/>
      </w:r>
      <w:r w:rsidRPr="005F1911">
        <w:rPr>
          <w:rFonts w:ascii="Arial" w:hAnsi="Arial" w:cs="Arial"/>
          <w:b/>
          <w:sz w:val="24"/>
        </w:rPr>
        <w:t>draftCR on requirements for inter-RAT LTE measurement without gap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B314E0">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R4-2402436</w:t>
      </w:r>
      <w:r w:rsidRPr="005F1911">
        <w:rPr>
          <w:rFonts w:ascii="Arial" w:hAnsi="Arial" w:cs="Arial"/>
          <w:b/>
          <w:color w:val="0000FF"/>
          <w:sz w:val="24"/>
        </w:rPr>
        <w:tab/>
      </w:r>
      <w:r w:rsidRPr="005F1911">
        <w:rPr>
          <w:rFonts w:ascii="Arial" w:hAnsi="Arial" w:cs="Arial"/>
          <w:b/>
          <w:sz w:val="24"/>
        </w:rPr>
        <w:t>Discussion on interRAT measurements without gaps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 BT Plc., Vodafone, Charter Communications Inc., Deutsche Telekom, TELECOM ITALIA S.p.A., Verizon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R4-2402886</w:t>
      </w:r>
      <w:r w:rsidRPr="005F1911">
        <w:rPr>
          <w:rFonts w:ascii="Arial" w:hAnsi="Arial" w:cs="Arial"/>
          <w:b/>
          <w:color w:val="0000FF"/>
          <w:sz w:val="24"/>
        </w:rPr>
        <w:tab/>
      </w:r>
      <w:r w:rsidRPr="005F1911">
        <w:rPr>
          <w:rFonts w:ascii="Arial" w:hAnsi="Arial" w:cs="Arial"/>
          <w:b/>
          <w:sz w:val="24"/>
        </w:rPr>
        <w:t>Discussion on inter-RAT measurements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4" w:name="_Toc159599964"/>
      <w:r w:rsidRPr="005F1911">
        <w:rPr>
          <w:rFonts w:ascii="Arial" w:eastAsiaTheme="minorEastAsia" w:hAnsi="Arial"/>
          <w:sz w:val="24"/>
          <w:lang w:eastAsia="en-GB"/>
        </w:rPr>
        <w:t>8.5.3</w:t>
      </w:r>
      <w:r w:rsidRPr="005F1911">
        <w:rPr>
          <w:rFonts w:ascii="Arial" w:eastAsiaTheme="minorEastAsia" w:hAnsi="Arial"/>
          <w:sz w:val="24"/>
          <w:lang w:eastAsia="en-GB"/>
        </w:rPr>
        <w:tab/>
        <w:t>RRM performance requirements for pre-configured MGs, multiple concurrent MGs and NCSG</w:t>
      </w:r>
      <w:bookmarkEnd w:id="44"/>
    </w:p>
    <w:p w:rsidR="003744F6" w:rsidRPr="005F1911" w:rsidRDefault="003744F6" w:rsidP="003744F6">
      <w:pPr>
        <w:rPr>
          <w:rFonts w:ascii="Arial" w:hAnsi="Arial" w:cs="Arial"/>
          <w:b/>
          <w:sz w:val="24"/>
        </w:rPr>
      </w:pPr>
      <w:r w:rsidRPr="005F1911">
        <w:rPr>
          <w:rFonts w:ascii="Arial" w:hAnsi="Arial" w:cs="Arial"/>
          <w:b/>
          <w:color w:val="0000FF"/>
          <w:sz w:val="24"/>
        </w:rPr>
        <w:t>R4-2400382</w:t>
      </w:r>
      <w:r w:rsidRPr="005F1911">
        <w:rPr>
          <w:rFonts w:ascii="Arial" w:hAnsi="Arial" w:cs="Arial"/>
          <w:b/>
          <w:color w:val="0000FF"/>
          <w:sz w:val="24"/>
        </w:rPr>
        <w:tab/>
      </w:r>
      <w:r w:rsidRPr="005F1911">
        <w:rPr>
          <w:rFonts w:ascii="Arial" w:hAnsi="Arial" w:cs="Arial"/>
          <w:b/>
          <w:sz w:val="24"/>
        </w:rPr>
        <w:t>Discussion on performance requirement for pre-configured MGs, multiple concurrent MGs and NCSG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lastRenderedPageBreak/>
        <w:t>R4-2400876</w:t>
      </w:r>
      <w:r w:rsidRPr="005F1911">
        <w:rPr>
          <w:rFonts w:ascii="Arial" w:hAnsi="Arial" w:cs="Arial"/>
          <w:b/>
          <w:color w:val="0000FF"/>
          <w:sz w:val="24"/>
        </w:rPr>
        <w:tab/>
      </w:r>
      <w:r w:rsidRPr="005F1911">
        <w:rPr>
          <w:rFonts w:ascii="Arial" w:hAnsi="Arial" w:cs="Arial"/>
          <w:b/>
          <w:sz w:val="24"/>
        </w:rPr>
        <w:t>Discussion on performance part for Pre-MG, NCSG and concurrent MGs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R4-2400971</w:t>
      </w:r>
      <w:r w:rsidRPr="005F1911">
        <w:rPr>
          <w:rFonts w:ascii="Arial" w:hAnsi="Arial" w:cs="Arial"/>
          <w:b/>
          <w:color w:val="0000FF"/>
          <w:sz w:val="24"/>
        </w:rPr>
        <w:tab/>
      </w:r>
      <w:r w:rsidRPr="005F1911">
        <w:rPr>
          <w:rFonts w:ascii="Arial" w:hAnsi="Arial" w:cs="Arial"/>
          <w:b/>
          <w:sz w:val="24"/>
        </w:rPr>
        <w:t>Discussion on Pre-MG, Con-MGs and NCSG test cases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contribution discusses the test case design for Pre-MG, NCSG and ConMGs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R4-2401003</w:t>
      </w:r>
      <w:r w:rsidRPr="005F1911">
        <w:rPr>
          <w:rFonts w:ascii="Arial" w:hAnsi="Arial" w:cs="Arial"/>
          <w:b/>
          <w:color w:val="0000FF"/>
          <w:sz w:val="24"/>
        </w:rPr>
        <w:tab/>
      </w:r>
      <w:r w:rsidRPr="005F1911">
        <w:rPr>
          <w:rFonts w:ascii="Arial" w:hAnsi="Arial" w:cs="Arial"/>
          <w:b/>
          <w:sz w:val="24"/>
        </w:rPr>
        <w:t>Discussion on test case design for Pre-MG, conMG and NCSG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R4-2401030</w:t>
      </w:r>
      <w:r w:rsidRPr="005F1911">
        <w:rPr>
          <w:rFonts w:ascii="Arial" w:hAnsi="Arial" w:cs="Arial"/>
          <w:b/>
          <w:color w:val="0000FF"/>
          <w:sz w:val="24"/>
        </w:rPr>
        <w:tab/>
      </w:r>
      <w:r w:rsidRPr="005F1911">
        <w:rPr>
          <w:rFonts w:ascii="Arial" w:hAnsi="Arial" w:cs="Arial"/>
          <w:b/>
          <w:sz w:val="24"/>
        </w:rPr>
        <w:t>(NR_MG_enh2-Perf) Discussion on RRM performance requirements for pre-configured MGs, multiple concurrent MGs and NCSG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R4-2401196</w:t>
      </w:r>
      <w:r w:rsidRPr="005F1911">
        <w:rPr>
          <w:rFonts w:ascii="Arial" w:hAnsi="Arial" w:cs="Arial"/>
          <w:b/>
          <w:color w:val="0000FF"/>
          <w:sz w:val="24"/>
        </w:rPr>
        <w:tab/>
      </w:r>
      <w:r w:rsidRPr="005F1911">
        <w:rPr>
          <w:rFonts w:ascii="Arial" w:hAnsi="Arial" w:cs="Arial"/>
          <w:b/>
          <w:sz w:val="24"/>
        </w:rPr>
        <w:t>Discussion on test cases for pre-configured MGs within concurrent MGs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R4-2401218</w:t>
      </w:r>
      <w:r w:rsidRPr="005F1911">
        <w:rPr>
          <w:rFonts w:ascii="Arial" w:hAnsi="Arial" w:cs="Arial"/>
          <w:b/>
          <w:color w:val="0000FF"/>
          <w:sz w:val="24"/>
        </w:rPr>
        <w:tab/>
      </w:r>
      <w:r w:rsidRPr="005F1911">
        <w:rPr>
          <w:rFonts w:ascii="Arial" w:hAnsi="Arial" w:cs="Arial"/>
          <w:b/>
          <w:sz w:val="24"/>
        </w:rPr>
        <w:t>Scope of RRM performance requirements for pre-configured MGs, multiple concurrent MGs and NCSG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R4-2401239</w:t>
      </w:r>
      <w:r w:rsidRPr="005F1911">
        <w:rPr>
          <w:rFonts w:ascii="Arial" w:hAnsi="Arial" w:cs="Arial"/>
          <w:b/>
          <w:color w:val="0000FF"/>
          <w:sz w:val="24"/>
        </w:rPr>
        <w:tab/>
      </w:r>
      <w:r w:rsidRPr="005F1911">
        <w:rPr>
          <w:rFonts w:ascii="Arial" w:hAnsi="Arial" w:cs="Arial"/>
          <w:b/>
          <w:sz w:val="24"/>
        </w:rPr>
        <w:t>Discussion on RRM performance requirements for pre-configured MGs, multiple concurrent MGs and NCSG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R4-2401639</w:t>
      </w:r>
      <w:r w:rsidRPr="005F1911">
        <w:rPr>
          <w:rFonts w:ascii="Arial" w:hAnsi="Arial" w:cs="Arial"/>
          <w:b/>
          <w:color w:val="0000FF"/>
          <w:sz w:val="24"/>
        </w:rPr>
        <w:tab/>
      </w:r>
      <w:r w:rsidRPr="005F1911">
        <w:rPr>
          <w:rFonts w:ascii="Arial" w:hAnsi="Arial" w:cs="Arial"/>
          <w:b/>
          <w:sz w:val="24"/>
        </w:rPr>
        <w:t>Discussion on the performance requirements for the joint MG considerations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R4-2401868</w:t>
      </w:r>
      <w:r w:rsidRPr="005F1911">
        <w:rPr>
          <w:rFonts w:ascii="Arial" w:hAnsi="Arial" w:cs="Arial"/>
          <w:b/>
          <w:color w:val="0000FF"/>
          <w:sz w:val="24"/>
        </w:rPr>
        <w:tab/>
      </w:r>
      <w:r w:rsidRPr="005F1911">
        <w:rPr>
          <w:rFonts w:ascii="Arial" w:hAnsi="Arial" w:cs="Arial"/>
          <w:b/>
          <w:sz w:val="24"/>
        </w:rPr>
        <w:t>Discussion on RRM performance requirements for Pre-MG, concurrent MG and NCSG</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R4-2402170</w:t>
      </w:r>
      <w:r w:rsidRPr="005F1911">
        <w:rPr>
          <w:rFonts w:ascii="Arial" w:hAnsi="Arial" w:cs="Arial"/>
          <w:b/>
          <w:color w:val="0000FF"/>
          <w:sz w:val="24"/>
        </w:rPr>
        <w:tab/>
      </w:r>
      <w:r w:rsidRPr="005F1911">
        <w:rPr>
          <w:rFonts w:ascii="Arial" w:hAnsi="Arial" w:cs="Arial"/>
          <w:b/>
          <w:sz w:val="24"/>
        </w:rPr>
        <w:t>Discussion on test cases for Case 1 and Case 2</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R4-2402887</w:t>
      </w:r>
      <w:r w:rsidRPr="005F1911">
        <w:rPr>
          <w:rFonts w:ascii="Arial" w:hAnsi="Arial" w:cs="Arial"/>
          <w:b/>
          <w:color w:val="0000FF"/>
          <w:sz w:val="24"/>
        </w:rPr>
        <w:tab/>
      </w:r>
      <w:r w:rsidRPr="005F1911">
        <w:rPr>
          <w:rFonts w:ascii="Arial" w:hAnsi="Arial" w:cs="Arial"/>
          <w:b/>
          <w:sz w:val="24"/>
        </w:rPr>
        <w:t>Discussion on RRM performance requirements for pre-configured MGs, multiple concurrent MGs and NCSG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5" w:name="_Toc159599965"/>
      <w:r w:rsidRPr="005F1911">
        <w:rPr>
          <w:rFonts w:ascii="Arial" w:eastAsiaTheme="minorEastAsia" w:hAnsi="Arial"/>
          <w:sz w:val="24"/>
          <w:lang w:eastAsia="en-GB"/>
        </w:rPr>
        <w:t>8.5.4</w:t>
      </w:r>
      <w:r w:rsidRPr="005F1911">
        <w:rPr>
          <w:rFonts w:ascii="Arial" w:eastAsiaTheme="minorEastAsia" w:hAnsi="Arial"/>
          <w:sz w:val="24"/>
          <w:lang w:eastAsia="en-GB"/>
        </w:rPr>
        <w:tab/>
        <w:t>RRM performance requirements for measurements without gaps</w:t>
      </w:r>
      <w:bookmarkEnd w:id="45"/>
    </w:p>
    <w:p w:rsidR="003744F6" w:rsidRPr="005F1911" w:rsidRDefault="003744F6" w:rsidP="003744F6">
      <w:pPr>
        <w:rPr>
          <w:rFonts w:ascii="Arial" w:hAnsi="Arial" w:cs="Arial"/>
          <w:b/>
          <w:sz w:val="24"/>
        </w:rPr>
      </w:pPr>
      <w:r w:rsidRPr="005F1911">
        <w:rPr>
          <w:rFonts w:ascii="Arial" w:hAnsi="Arial" w:cs="Arial"/>
          <w:b/>
          <w:color w:val="0000FF"/>
          <w:sz w:val="24"/>
        </w:rPr>
        <w:t>R4-2400543</w:t>
      </w:r>
      <w:r w:rsidRPr="005F1911">
        <w:rPr>
          <w:rFonts w:ascii="Arial" w:hAnsi="Arial" w:cs="Arial"/>
          <w:b/>
          <w:color w:val="0000FF"/>
          <w:sz w:val="24"/>
        </w:rPr>
        <w:tab/>
      </w:r>
      <w:r w:rsidRPr="005F1911">
        <w:rPr>
          <w:rFonts w:ascii="Arial" w:hAnsi="Arial" w:cs="Arial"/>
          <w:b/>
          <w:sz w:val="24"/>
        </w:rPr>
        <w:t>View on RRM performance requirements for R18 NFG measurements without gaps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R4-2400972</w:t>
      </w:r>
      <w:r w:rsidRPr="005F1911">
        <w:rPr>
          <w:rFonts w:ascii="Arial" w:hAnsi="Arial" w:cs="Arial"/>
          <w:b/>
          <w:color w:val="0000FF"/>
          <w:sz w:val="24"/>
        </w:rPr>
        <w:tab/>
      </w:r>
      <w:r w:rsidRPr="005F1911">
        <w:rPr>
          <w:rFonts w:ascii="Arial" w:hAnsi="Arial" w:cs="Arial"/>
          <w:b/>
          <w:sz w:val="24"/>
        </w:rPr>
        <w:t>Discussion on measurement without gap test cases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contribution discusses the test case for measurement without gap</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R4-2401004</w:t>
      </w:r>
      <w:r w:rsidRPr="005F1911">
        <w:rPr>
          <w:rFonts w:ascii="Arial" w:hAnsi="Arial" w:cs="Arial"/>
          <w:b/>
          <w:color w:val="0000FF"/>
          <w:sz w:val="24"/>
        </w:rPr>
        <w:tab/>
      </w:r>
      <w:r w:rsidRPr="005F1911">
        <w:rPr>
          <w:rFonts w:ascii="Arial" w:hAnsi="Arial" w:cs="Arial"/>
          <w:b/>
          <w:sz w:val="24"/>
        </w:rPr>
        <w:t>Discussion on test case design for measurement without gaps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R4-2401029</w:t>
      </w:r>
      <w:r w:rsidRPr="005F1911">
        <w:rPr>
          <w:rFonts w:ascii="Arial" w:hAnsi="Arial" w:cs="Arial"/>
          <w:b/>
          <w:color w:val="0000FF"/>
          <w:sz w:val="24"/>
        </w:rPr>
        <w:tab/>
      </w:r>
      <w:r w:rsidRPr="005F1911">
        <w:rPr>
          <w:rFonts w:ascii="Arial" w:hAnsi="Arial" w:cs="Arial"/>
          <w:b/>
          <w:sz w:val="24"/>
        </w:rPr>
        <w:t>(NR_MG_enh2-Perf) Discussion on RRM performance requirements for measurements without gaps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R4-2401428</w:t>
      </w:r>
      <w:r w:rsidRPr="005F1911">
        <w:rPr>
          <w:rFonts w:ascii="Arial" w:hAnsi="Arial" w:cs="Arial"/>
          <w:b/>
          <w:color w:val="0000FF"/>
          <w:sz w:val="24"/>
        </w:rPr>
        <w:tab/>
      </w:r>
      <w:r w:rsidRPr="005F1911">
        <w:rPr>
          <w:rFonts w:ascii="Arial" w:hAnsi="Arial" w:cs="Arial"/>
          <w:b/>
          <w:sz w:val="24"/>
        </w:rPr>
        <w:t>Test cases discussions for measurements without gaps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R4-2402016</w:t>
      </w:r>
      <w:r w:rsidRPr="005F1911">
        <w:rPr>
          <w:rFonts w:ascii="Arial" w:hAnsi="Arial" w:cs="Arial"/>
          <w:b/>
          <w:color w:val="0000FF"/>
          <w:sz w:val="24"/>
        </w:rPr>
        <w:tab/>
      </w:r>
      <w:r w:rsidRPr="005F1911">
        <w:rPr>
          <w:rFonts w:ascii="Arial" w:hAnsi="Arial" w:cs="Arial"/>
          <w:b/>
          <w:sz w:val="24"/>
        </w:rPr>
        <w:t>Discussion on performance requirements for measurements without gaps</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R4-2402171</w:t>
      </w:r>
      <w:r w:rsidRPr="005F1911">
        <w:rPr>
          <w:rFonts w:ascii="Arial" w:hAnsi="Arial" w:cs="Arial"/>
          <w:b/>
          <w:color w:val="0000FF"/>
          <w:sz w:val="24"/>
        </w:rPr>
        <w:tab/>
      </w:r>
      <w:r w:rsidRPr="005F1911">
        <w:rPr>
          <w:rFonts w:ascii="Arial" w:hAnsi="Arial" w:cs="Arial"/>
          <w:b/>
          <w:sz w:val="24"/>
        </w:rPr>
        <w:t>Discussion on test cases for measurement without MG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R4-2402888</w:t>
      </w:r>
      <w:r w:rsidRPr="005F1911">
        <w:rPr>
          <w:rFonts w:ascii="Arial" w:hAnsi="Arial" w:cs="Arial"/>
          <w:b/>
          <w:color w:val="0000FF"/>
          <w:sz w:val="24"/>
        </w:rPr>
        <w:tab/>
      </w:r>
      <w:r w:rsidRPr="005F1911">
        <w:rPr>
          <w:rFonts w:ascii="Arial" w:hAnsi="Arial" w:cs="Arial"/>
          <w:b/>
          <w:sz w:val="24"/>
        </w:rPr>
        <w:t>Discussion on RRM performance requirements for measurements without gaps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6" w:name="_Toc159599966"/>
      <w:r w:rsidRPr="005F1911">
        <w:rPr>
          <w:rFonts w:ascii="Arial" w:eastAsiaTheme="minorEastAsia" w:hAnsi="Arial"/>
          <w:sz w:val="24"/>
          <w:lang w:eastAsia="en-GB"/>
        </w:rPr>
        <w:t>8.5.5</w:t>
      </w:r>
      <w:r w:rsidRPr="005F1911">
        <w:rPr>
          <w:rFonts w:ascii="Arial" w:eastAsiaTheme="minorEastAsia" w:hAnsi="Arial"/>
          <w:sz w:val="24"/>
          <w:lang w:eastAsia="en-GB"/>
        </w:rPr>
        <w:tab/>
        <w:t>Moderator summary and conclusions</w:t>
      </w:r>
      <w:bookmarkEnd w:id="46"/>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[110][209] NR_MG_enh2_part1</w:t>
      </w:r>
    </w:p>
    <w:p w:rsidR="003744F6" w:rsidRPr="005F1911" w:rsidRDefault="003744F6" w:rsidP="003744F6">
      <w:pPr>
        <w:rPr>
          <w:rFonts w:ascii="Arial" w:hAnsi="Arial" w:cs="Arial"/>
          <w:b/>
          <w:sz w:val="24"/>
        </w:rPr>
      </w:pPr>
      <w:r w:rsidRPr="005F1911">
        <w:rPr>
          <w:rFonts w:ascii="Arial" w:hAnsi="Arial" w:cs="Arial"/>
          <w:b/>
          <w:color w:val="0000FF"/>
          <w:sz w:val="24"/>
        </w:rPr>
        <w:t>R4-2400745</w:t>
      </w:r>
      <w:r w:rsidRPr="005F1911">
        <w:rPr>
          <w:rFonts w:ascii="Arial" w:hAnsi="Arial" w:cs="Arial"/>
          <w:b/>
          <w:color w:val="0000FF"/>
          <w:sz w:val="24"/>
        </w:rPr>
        <w:tab/>
      </w:r>
      <w:r w:rsidRPr="005F1911">
        <w:rPr>
          <w:rFonts w:ascii="Arial" w:hAnsi="Arial" w:cs="Arial"/>
          <w:b/>
          <w:sz w:val="24"/>
        </w:rPr>
        <w:t>Topic summary for [110][209] NR_MG_enh2_part1</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(MediaTek)</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  Session Chair: Treat Rel-17 maintenance issue of deactivated SCell measurement via NCSG in email thread [202].</w:t>
      </w:r>
    </w:p>
    <w:p w:rsidR="003744F6"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Default="003744F6" w:rsidP="003744F6">
      <w:pPr>
        <w:rPr>
          <w:color w:val="993300"/>
          <w:u w:val="single"/>
        </w:rPr>
      </w:pPr>
    </w:p>
    <w:p w:rsidR="003744F6" w:rsidRPr="00015A50" w:rsidRDefault="003744F6" w:rsidP="003744F6">
      <w:pPr>
        <w:rPr>
          <w:rFonts w:ascii="Arial" w:hAnsi="Arial" w:cs="Arial"/>
          <w:b/>
          <w:sz w:val="24"/>
        </w:rPr>
      </w:pPr>
      <w:hyperlink r:id="rId24" w:history="1">
        <w:r w:rsidRPr="00FB1F62">
          <w:rPr>
            <w:rStyle w:val="ae"/>
            <w:rFonts w:ascii="Arial" w:hAnsi="Arial" w:cs="Arial"/>
            <w:b/>
            <w:sz w:val="24"/>
          </w:rPr>
          <w:t>R4-2403312</w:t>
        </w:r>
      </w:hyperlink>
      <w:r w:rsidRPr="00015A50">
        <w:rPr>
          <w:b/>
          <w:lang w:val="en-US" w:eastAsia="zh-CN"/>
        </w:rPr>
        <w:tab/>
      </w:r>
      <w:r>
        <w:rPr>
          <w:rFonts w:ascii="Arial" w:hAnsi="Arial" w:cs="Arial"/>
          <w:b/>
          <w:sz w:val="24"/>
        </w:rPr>
        <w:t xml:space="preserve">Ad-hoc minutes for </w:t>
      </w:r>
      <w:r w:rsidRPr="005F1911">
        <w:rPr>
          <w:rFonts w:ascii="Arial" w:hAnsi="Arial" w:cs="Arial"/>
          <w:b/>
          <w:sz w:val="24"/>
        </w:rPr>
        <w:t>NR_MG_enh2</w:t>
      </w:r>
      <w:r>
        <w:rPr>
          <w:rFonts w:ascii="Arial" w:hAnsi="Arial" w:cs="Arial"/>
          <w:b/>
          <w:sz w:val="24"/>
        </w:rPr>
        <w:t xml:space="preserve"> WI</w:t>
      </w:r>
    </w:p>
    <w:p w:rsidR="003744F6" w:rsidRPr="00015A50" w:rsidRDefault="003744F6" w:rsidP="003744F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3744F6" w:rsidRDefault="003744F6" w:rsidP="003744F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3744F6" w:rsidRPr="005F1911" w:rsidRDefault="003744F6" w:rsidP="003744F6">
      <w:pPr>
        <w:rPr>
          <w:color w:val="993300"/>
          <w:u w:val="single"/>
        </w:rPr>
      </w:pPr>
    </w:p>
    <w:p w:rsidR="003744F6" w:rsidRPr="005F1911" w:rsidRDefault="003744F6" w:rsidP="003744F6">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3744F6" w:rsidRPr="005F1911" w:rsidRDefault="003744F6" w:rsidP="003744F6">
      <w:pPr>
        <w:rPr>
          <w:b/>
          <w:u w:val="single"/>
          <w:lang w:eastAsia="ko-KR"/>
        </w:rPr>
      </w:pPr>
      <w:r w:rsidRPr="005F1911">
        <w:rPr>
          <w:b/>
          <w:u w:val="single"/>
          <w:lang w:eastAsia="ko-KR"/>
        </w:rPr>
        <w:t>Sub-topic 2-2: Feature list for NR UE – Pre-MG</w:t>
      </w:r>
    </w:p>
    <w:p w:rsidR="003744F6" w:rsidRPr="005F1911" w:rsidRDefault="003744F6" w:rsidP="003744F6">
      <w:pPr>
        <w:rPr>
          <w:lang w:val="sv-SE" w:eastAsia="zh-CN"/>
        </w:rPr>
      </w:pPr>
      <w:r w:rsidRPr="005F1911">
        <w:rPr>
          <w:b/>
          <w:u w:val="single"/>
          <w:lang w:eastAsia="ko-KR"/>
        </w:rPr>
        <w:t>Issue 2-2-1: [Case 1] R18 NR UE features</w:t>
      </w:r>
      <w:r w:rsidRPr="005F1911">
        <w:rPr>
          <w:b/>
          <w:bCs/>
          <w:u w:val="single"/>
          <w:lang w:eastAsia="ko-KR"/>
        </w:rPr>
        <w:t xml:space="preserve"> (Concurrent gap with Pre-MG in a FR)</w:t>
      </w:r>
      <w:r w:rsidRPr="005F1911">
        <w:rPr>
          <w:szCs w:val="24"/>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019"/>
        <w:gridCol w:w="7699"/>
      </w:tblGrid>
      <w:tr w:rsidR="003744F6" w:rsidRPr="005F1911" w:rsidTr="004D1EC6">
        <w:trPr>
          <w:trHeight w:val="410"/>
        </w:trPr>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jc w:val="center"/>
              <w:rPr>
                <w:rFonts w:ascii="Arial" w:eastAsia="Times New Roman" w:hAnsi="Arial" w:cs="Arial"/>
                <w:b/>
                <w:lang w:val="en-US" w:eastAsia="ja-JP"/>
              </w:rPr>
            </w:pPr>
            <w:r w:rsidRPr="005F1911">
              <w:rPr>
                <w:rFonts w:ascii="Arial" w:eastAsia="Times New Roman" w:hAnsi="Arial" w:cs="Arial"/>
                <w:b/>
                <w:lang w:val="en-US"/>
              </w:rPr>
              <w:t>Index</w:t>
            </w:r>
          </w:p>
        </w:tc>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jc w:val="center"/>
              <w:rPr>
                <w:rFonts w:ascii="Arial" w:eastAsia="Times New Roman" w:hAnsi="Arial" w:cs="Arial"/>
                <w:b/>
                <w:lang w:val="en-US"/>
              </w:rPr>
            </w:pPr>
            <w:r w:rsidRPr="005F1911">
              <w:rPr>
                <w:rFonts w:ascii="Arial" w:eastAsia="Times New Roman" w:hAnsi="Arial" w:cs="Arial"/>
                <w:b/>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jc w:val="center"/>
              <w:rPr>
                <w:rFonts w:ascii="Arial" w:hAnsi="Arial" w:cs="Arial"/>
                <w:b/>
                <w:lang w:val="en-US" w:eastAsia="zh-CN"/>
              </w:rPr>
            </w:pPr>
            <w:r w:rsidRPr="005F1911">
              <w:rPr>
                <w:rFonts w:ascii="Arial" w:eastAsia="Times New Roman" w:hAnsi="Arial" w:cs="Arial"/>
                <w:b/>
                <w:lang w:val="en-US"/>
              </w:rPr>
              <w:t>Components</w:t>
            </w:r>
          </w:p>
        </w:tc>
      </w:tr>
      <w:tr w:rsidR="003744F6" w:rsidRPr="005F1911" w:rsidTr="004D1EC6">
        <w:trPr>
          <w:trHeight w:val="275"/>
        </w:trPr>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rPr>
                <w:rFonts w:ascii="Arial" w:eastAsia="等线" w:hAnsi="Arial" w:cs="Arial"/>
                <w:strike/>
                <w:lang w:val="en-US" w:eastAsia="zh-CN"/>
              </w:rPr>
            </w:pPr>
            <w:r w:rsidRPr="005F1911">
              <w:rPr>
                <w:rFonts w:ascii="Arial" w:hAnsi="Arial" w:cs="Arial"/>
                <w:lang w:val="en-US"/>
              </w:rPr>
              <w:t>32-1</w:t>
            </w:r>
          </w:p>
        </w:tc>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rPr>
                <w:rFonts w:ascii="Arial" w:eastAsia="MS Gothic" w:hAnsi="Arial" w:cs="Arial"/>
                <w:strike/>
                <w:lang w:val="en-US" w:eastAsia="ja-JP"/>
              </w:rPr>
            </w:pPr>
            <w:r w:rsidRPr="005F1911">
              <w:rPr>
                <w:rFonts w:ascii="Arial" w:hAnsi="Arial" w:cs="Arial"/>
                <w:lang w:val="en-US"/>
              </w:rPr>
              <w:t>Concurrent gap with Pre-MG</w:t>
            </w:r>
          </w:p>
        </w:tc>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rPr>
                <w:rFonts w:ascii="Arial" w:eastAsia="等线" w:hAnsi="Arial" w:cs="Arial"/>
                <w:strike/>
                <w:lang w:val="en-US" w:eastAsia="zh-CN"/>
              </w:rPr>
            </w:pPr>
            <w:r w:rsidRPr="005F1911">
              <w:rPr>
                <w:rFonts w:ascii="Arial" w:hAnsi="Arial" w:cs="Arial"/>
                <w:lang w:val="en-US"/>
              </w:rPr>
              <w:t>Support of multiple per-UE (or per-FR) measurement gap patterns with at least one per-UE (or per-FR) Pre-MG. Detail in Table 9.1.x-1 of TS 38.133. </w:t>
            </w:r>
          </w:p>
        </w:tc>
      </w:tr>
    </w:tbl>
    <w:p w:rsidR="003744F6" w:rsidRPr="005F1911" w:rsidRDefault="003744F6" w:rsidP="003744F6">
      <w:pPr>
        <w:numPr>
          <w:ilvl w:val="0"/>
          <w:numId w:val="8"/>
        </w:numPr>
        <w:spacing w:after="120"/>
        <w:ind w:left="720"/>
        <w:rPr>
          <w:szCs w:val="24"/>
          <w:lang w:eastAsia="zh-CN"/>
        </w:rPr>
      </w:pPr>
      <w:r w:rsidRPr="005F1911">
        <w:rPr>
          <w:szCs w:val="24"/>
          <w:lang w:eastAsia="zh-CN"/>
        </w:rPr>
        <w:t>Proposals</w:t>
      </w:r>
    </w:p>
    <w:p w:rsidR="003744F6" w:rsidRPr="005F1911" w:rsidRDefault="003744F6" w:rsidP="003744F6">
      <w:pPr>
        <w:numPr>
          <w:ilvl w:val="1"/>
          <w:numId w:val="8"/>
        </w:numPr>
        <w:spacing w:after="120"/>
        <w:ind w:left="1080"/>
        <w:rPr>
          <w:szCs w:val="24"/>
          <w:lang w:eastAsia="zh-CN"/>
        </w:rPr>
      </w:pPr>
      <w:r w:rsidRPr="005F1911">
        <w:rPr>
          <w:rFonts w:eastAsia="MS Mincho"/>
          <w:szCs w:val="24"/>
          <w:lang w:eastAsia="zh-CN"/>
        </w:rPr>
        <w:t>Option 1: Apple, E///, [OPPO], CMCC, China Telecom, Huawei, Intel, Nokia, MediaTek, CATT, QC</w:t>
      </w:r>
    </w:p>
    <w:p w:rsidR="003744F6" w:rsidRPr="005F1911" w:rsidRDefault="003744F6" w:rsidP="003744F6">
      <w:pPr>
        <w:numPr>
          <w:ilvl w:val="2"/>
          <w:numId w:val="8"/>
        </w:numPr>
        <w:spacing w:after="120"/>
        <w:ind w:left="1800"/>
        <w:rPr>
          <w:szCs w:val="24"/>
          <w:lang w:eastAsia="zh-CN"/>
        </w:rPr>
      </w:pPr>
      <w:r w:rsidRPr="005F1911">
        <w:rPr>
          <w:rFonts w:eastAsia="MS Mincho"/>
          <w:szCs w:val="24"/>
          <w:lang w:eastAsia="zh-CN"/>
        </w:rPr>
        <w:t>Support this feature.</w:t>
      </w:r>
    </w:p>
    <w:p w:rsidR="003744F6" w:rsidRPr="005F1911" w:rsidRDefault="003744F6" w:rsidP="003744F6">
      <w:pPr>
        <w:numPr>
          <w:ilvl w:val="1"/>
          <w:numId w:val="8"/>
        </w:numPr>
        <w:spacing w:after="120"/>
        <w:ind w:left="1080"/>
        <w:rPr>
          <w:rFonts w:eastAsia="MS Mincho"/>
          <w:szCs w:val="24"/>
          <w:lang w:val="en-US" w:eastAsia="zh-CN"/>
        </w:rPr>
      </w:pPr>
      <w:r w:rsidRPr="005F1911">
        <w:rPr>
          <w:rFonts w:eastAsia="MS Mincho"/>
          <w:szCs w:val="24"/>
          <w:lang w:val="en-US" w:eastAsia="zh-CN"/>
        </w:rPr>
        <w:t>Option 1a: CMCC</w:t>
      </w:r>
    </w:p>
    <w:p w:rsidR="003744F6" w:rsidRPr="005F1911" w:rsidRDefault="003744F6" w:rsidP="003744F6">
      <w:pPr>
        <w:numPr>
          <w:ilvl w:val="2"/>
          <w:numId w:val="8"/>
        </w:numPr>
        <w:spacing w:after="120"/>
        <w:ind w:left="1800"/>
        <w:rPr>
          <w:szCs w:val="24"/>
          <w:lang w:eastAsia="zh-CN"/>
        </w:rPr>
      </w:pPr>
      <w:r w:rsidRPr="005F1911">
        <w:rPr>
          <w:rFonts w:eastAsia="MS Mincho"/>
          <w:szCs w:val="24"/>
          <w:lang w:eastAsia="zh-CN"/>
        </w:rPr>
        <w:t>Support this feature</w:t>
      </w:r>
      <w:r w:rsidRPr="005F1911">
        <w:rPr>
          <w:rFonts w:eastAsia="MS Mincho"/>
          <w:szCs w:val="24"/>
          <w:lang w:val="en-US" w:eastAsia="zh-CN"/>
        </w:rPr>
        <w:t xml:space="preserve"> with the con</w:t>
      </w:r>
      <w:r w:rsidRPr="005F1911">
        <w:rPr>
          <w:rFonts w:eastAsia="MS Mincho" w:hint="eastAsia"/>
          <w:szCs w:val="24"/>
          <w:lang w:val="en-US" w:eastAsia="zh-CN"/>
        </w:rPr>
        <w:t>sidera</w:t>
      </w:r>
      <w:r w:rsidRPr="005F1911">
        <w:rPr>
          <w:rFonts w:eastAsia="MS Mincho"/>
          <w:szCs w:val="24"/>
          <w:lang w:val="en-US" w:eastAsia="zh-CN"/>
        </w:rPr>
        <w:t xml:space="preserve">tion that both </w:t>
      </w:r>
      <w:r w:rsidRPr="005F1911">
        <w:rPr>
          <w:rFonts w:eastAsia="MS Mincho"/>
          <w:szCs w:val="24"/>
          <w:lang w:eastAsia="zh-CN"/>
        </w:rPr>
        <w:t>2 Pre-MG configuration with simultaneous activation / deactivation</w:t>
      </w:r>
      <w:r w:rsidRPr="005F1911">
        <w:rPr>
          <w:rFonts w:eastAsia="MS Mincho"/>
          <w:szCs w:val="24"/>
          <w:lang w:val="en-US" w:eastAsia="zh-CN"/>
        </w:rPr>
        <w:t xml:space="preserve"> and </w:t>
      </w:r>
      <w:r w:rsidRPr="005F1911">
        <w:rPr>
          <w:rFonts w:eastAsia="MS Mincho"/>
          <w:szCs w:val="24"/>
          <w:lang w:eastAsia="zh-CN"/>
        </w:rPr>
        <w:t>Dynamic collision</w:t>
      </w:r>
      <w:r w:rsidRPr="005F1911">
        <w:rPr>
          <w:rFonts w:eastAsia="MS Mincho"/>
          <w:szCs w:val="24"/>
          <w:lang w:val="en-US" w:eastAsia="zh-CN"/>
        </w:rPr>
        <w:t xml:space="preserve"> are covered by this feature</w:t>
      </w:r>
    </w:p>
    <w:p w:rsidR="003744F6" w:rsidRPr="005F1911" w:rsidRDefault="003744F6" w:rsidP="003744F6">
      <w:pPr>
        <w:numPr>
          <w:ilvl w:val="1"/>
          <w:numId w:val="8"/>
        </w:numPr>
        <w:spacing w:after="120"/>
        <w:ind w:left="1080"/>
        <w:rPr>
          <w:szCs w:val="24"/>
          <w:lang w:eastAsia="zh-CN"/>
        </w:rPr>
      </w:pPr>
      <w:r w:rsidRPr="005F1911">
        <w:rPr>
          <w:rFonts w:eastAsia="MS Mincho"/>
          <w:szCs w:val="24"/>
          <w:lang w:eastAsia="zh-CN"/>
        </w:rPr>
        <w:t>Option 2:</w:t>
      </w:r>
    </w:p>
    <w:p w:rsidR="003744F6" w:rsidRPr="005F1911" w:rsidRDefault="003744F6" w:rsidP="003744F6">
      <w:pPr>
        <w:numPr>
          <w:ilvl w:val="2"/>
          <w:numId w:val="8"/>
        </w:numPr>
        <w:spacing w:after="120"/>
        <w:ind w:left="1800"/>
        <w:rPr>
          <w:szCs w:val="24"/>
          <w:lang w:eastAsia="zh-CN"/>
        </w:rPr>
      </w:pPr>
      <w:r w:rsidRPr="005F1911">
        <w:rPr>
          <w:rFonts w:eastAsia="MS Mincho"/>
          <w:szCs w:val="24"/>
          <w:lang w:eastAsia="zh-CN"/>
        </w:rPr>
        <w:lastRenderedPageBreak/>
        <w:t>Don’t support this feature.</w:t>
      </w:r>
    </w:p>
    <w:p w:rsidR="003744F6" w:rsidRPr="005F1911" w:rsidRDefault="003744F6" w:rsidP="003744F6">
      <w:pPr>
        <w:numPr>
          <w:ilvl w:val="0"/>
          <w:numId w:val="8"/>
        </w:numPr>
        <w:spacing w:after="120"/>
        <w:ind w:left="720"/>
        <w:rPr>
          <w:szCs w:val="24"/>
          <w:lang w:eastAsia="zh-CN"/>
        </w:rPr>
      </w:pPr>
      <w:r w:rsidRPr="005F1911">
        <w:rPr>
          <w:szCs w:val="24"/>
          <w:lang w:eastAsia="zh-CN"/>
        </w:rPr>
        <w:t>Recommended WF</w:t>
      </w:r>
    </w:p>
    <w:p w:rsidR="003744F6" w:rsidRPr="005F1911" w:rsidRDefault="003744F6" w:rsidP="003744F6">
      <w:pPr>
        <w:numPr>
          <w:ilvl w:val="1"/>
          <w:numId w:val="8"/>
        </w:numPr>
        <w:spacing w:after="120"/>
        <w:ind w:left="1440"/>
        <w:rPr>
          <w:szCs w:val="24"/>
          <w:lang w:eastAsia="zh-CN"/>
        </w:rPr>
      </w:pPr>
      <w:r w:rsidRPr="005F1911">
        <w:rPr>
          <w:szCs w:val="24"/>
          <w:lang w:eastAsia="zh-CN"/>
        </w:rPr>
        <w:t>Support Option 1: support this feature.</w:t>
      </w:r>
    </w:p>
    <w:p w:rsidR="003744F6" w:rsidRDefault="003744F6" w:rsidP="003744F6">
      <w:pPr>
        <w:rPr>
          <w:i/>
          <w:lang w:val="en-US" w:eastAsia="zh-CN"/>
        </w:rPr>
      </w:pPr>
    </w:p>
    <w:p w:rsidR="003744F6" w:rsidRPr="0031394F" w:rsidRDefault="003744F6" w:rsidP="003744F6">
      <w:pPr>
        <w:numPr>
          <w:ilvl w:val="1"/>
          <w:numId w:val="8"/>
        </w:numPr>
        <w:spacing w:after="120"/>
        <w:rPr>
          <w:szCs w:val="24"/>
          <w:lang w:eastAsia="zh-CN"/>
        </w:rPr>
      </w:pPr>
      <w:r w:rsidRPr="0031394F">
        <w:rPr>
          <w:rFonts w:eastAsia="MS Mincho"/>
          <w:szCs w:val="24"/>
          <w:lang w:eastAsia="zh-CN"/>
        </w:rPr>
        <w:t>Option 1: Support this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019"/>
        <w:gridCol w:w="7699"/>
      </w:tblGrid>
      <w:tr w:rsidR="003744F6" w:rsidRPr="005F1911" w:rsidTr="004D1EC6">
        <w:trPr>
          <w:trHeight w:val="410"/>
        </w:trPr>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jc w:val="center"/>
              <w:rPr>
                <w:rFonts w:ascii="Arial" w:eastAsia="Times New Roman" w:hAnsi="Arial" w:cs="Arial"/>
                <w:b/>
                <w:lang w:val="en-US" w:eastAsia="ja-JP"/>
              </w:rPr>
            </w:pPr>
            <w:r w:rsidRPr="005F1911">
              <w:rPr>
                <w:rFonts w:ascii="Arial" w:eastAsia="Times New Roman" w:hAnsi="Arial" w:cs="Arial"/>
                <w:b/>
                <w:lang w:val="en-US"/>
              </w:rPr>
              <w:t>Index</w:t>
            </w:r>
          </w:p>
        </w:tc>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jc w:val="center"/>
              <w:rPr>
                <w:rFonts w:ascii="Arial" w:eastAsia="Times New Roman" w:hAnsi="Arial" w:cs="Arial"/>
                <w:b/>
                <w:lang w:val="en-US"/>
              </w:rPr>
            </w:pPr>
            <w:r w:rsidRPr="005F1911">
              <w:rPr>
                <w:rFonts w:ascii="Arial" w:eastAsia="Times New Roman" w:hAnsi="Arial" w:cs="Arial"/>
                <w:b/>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jc w:val="center"/>
              <w:rPr>
                <w:rFonts w:ascii="Arial" w:hAnsi="Arial" w:cs="Arial"/>
                <w:b/>
                <w:lang w:val="en-US" w:eastAsia="zh-CN"/>
              </w:rPr>
            </w:pPr>
            <w:r w:rsidRPr="005F1911">
              <w:rPr>
                <w:rFonts w:ascii="Arial" w:eastAsia="Times New Roman" w:hAnsi="Arial" w:cs="Arial"/>
                <w:b/>
                <w:lang w:val="en-US"/>
              </w:rPr>
              <w:t>Components</w:t>
            </w:r>
          </w:p>
        </w:tc>
      </w:tr>
      <w:tr w:rsidR="003744F6" w:rsidRPr="005F1911" w:rsidTr="004D1EC6">
        <w:trPr>
          <w:trHeight w:val="275"/>
        </w:trPr>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rPr>
                <w:rFonts w:ascii="Arial" w:eastAsia="等线" w:hAnsi="Arial" w:cs="Arial"/>
                <w:strike/>
                <w:lang w:val="en-US" w:eastAsia="zh-CN"/>
              </w:rPr>
            </w:pPr>
            <w:r w:rsidRPr="005F1911">
              <w:rPr>
                <w:rFonts w:ascii="Arial" w:hAnsi="Arial" w:cs="Arial"/>
                <w:lang w:val="en-US"/>
              </w:rPr>
              <w:t>32-1</w:t>
            </w:r>
          </w:p>
        </w:tc>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rPr>
                <w:rFonts w:ascii="Arial" w:eastAsia="MS Gothic" w:hAnsi="Arial" w:cs="Arial"/>
                <w:strike/>
                <w:lang w:val="en-US" w:eastAsia="ja-JP"/>
              </w:rPr>
            </w:pPr>
            <w:r w:rsidRPr="005F1911">
              <w:rPr>
                <w:rFonts w:ascii="Arial" w:hAnsi="Arial" w:cs="Arial"/>
                <w:lang w:val="en-US"/>
              </w:rPr>
              <w:t>Concurrent gap with Pre-MG</w:t>
            </w:r>
          </w:p>
        </w:tc>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rPr>
                <w:rFonts w:ascii="Arial" w:eastAsia="等线" w:hAnsi="Arial" w:cs="Arial"/>
                <w:strike/>
                <w:lang w:val="en-US" w:eastAsia="zh-CN"/>
              </w:rPr>
            </w:pPr>
            <w:r w:rsidRPr="005F1911">
              <w:rPr>
                <w:rFonts w:ascii="Arial" w:hAnsi="Arial" w:cs="Arial"/>
                <w:lang w:val="en-US"/>
              </w:rPr>
              <w:t>Support of multiple per-UE (or per-FR) measurement gap patterns with at least one per-UE (or per-FR) Pre-MG. Detail in Table 9.1.x-1 of TS 38.133. </w:t>
            </w:r>
          </w:p>
        </w:tc>
      </w:tr>
    </w:tbl>
    <w:p w:rsidR="003744F6" w:rsidRPr="005F1911" w:rsidRDefault="003744F6" w:rsidP="003744F6">
      <w:pPr>
        <w:rPr>
          <w:i/>
          <w:lang w:val="en-US" w:eastAsia="zh-CN"/>
        </w:rPr>
      </w:pPr>
    </w:p>
    <w:p w:rsidR="003744F6" w:rsidRPr="005F1911" w:rsidRDefault="003744F6" w:rsidP="003744F6">
      <w:pPr>
        <w:rPr>
          <w:lang w:val="sv-SE" w:eastAsia="zh-CN"/>
        </w:rPr>
      </w:pPr>
      <w:r w:rsidRPr="005F1911">
        <w:rPr>
          <w:b/>
          <w:u w:val="single"/>
          <w:lang w:eastAsia="ko-KR"/>
        </w:rPr>
        <w:t>Issue 2-2-2: [Case 1] R18 NR UE features</w:t>
      </w:r>
      <w:r w:rsidRPr="005F1911">
        <w:rPr>
          <w:b/>
          <w:bCs/>
          <w:u w:val="single"/>
          <w:lang w:eastAsia="ko-KR"/>
        </w:rPr>
        <w:t xml:space="preserve"> (2 Pre-MG configuration with simultaneous activation / deactivation):</w:t>
      </w:r>
    </w:p>
    <w:p w:rsidR="003744F6" w:rsidRPr="005F1911" w:rsidRDefault="003744F6" w:rsidP="003744F6">
      <w:pPr>
        <w:numPr>
          <w:ilvl w:val="0"/>
          <w:numId w:val="8"/>
        </w:numPr>
        <w:spacing w:after="120"/>
        <w:ind w:left="720"/>
        <w:rPr>
          <w:szCs w:val="24"/>
          <w:lang w:eastAsia="zh-CN"/>
        </w:rPr>
      </w:pPr>
      <w:r w:rsidRPr="005F1911">
        <w:rPr>
          <w:szCs w:val="24"/>
          <w:lang w:eastAsia="zh-CN"/>
        </w:rPr>
        <w:t xml:space="preserve">Background: </w:t>
      </w:r>
    </w:p>
    <w:p w:rsidR="003744F6" w:rsidRPr="005F1911" w:rsidRDefault="003744F6" w:rsidP="003744F6">
      <w:pPr>
        <w:numPr>
          <w:ilvl w:val="1"/>
          <w:numId w:val="8"/>
        </w:numPr>
        <w:spacing w:after="120"/>
        <w:ind w:left="1080"/>
        <w:rPr>
          <w:szCs w:val="24"/>
          <w:lang w:eastAsia="zh-CN"/>
        </w:rPr>
      </w:pPr>
      <w:r w:rsidRPr="005F1911">
        <w:rPr>
          <w:szCs w:val="24"/>
          <w:lang w:eastAsia="zh-CN"/>
        </w:rPr>
        <w:t>Agreement from [R4-2303197]:</w:t>
      </w:r>
    </w:p>
    <w:p w:rsidR="003744F6" w:rsidRPr="005F1911" w:rsidRDefault="003744F6" w:rsidP="003744F6">
      <w:pPr>
        <w:numPr>
          <w:ilvl w:val="2"/>
          <w:numId w:val="8"/>
        </w:numPr>
        <w:spacing w:after="120"/>
        <w:ind w:left="1800"/>
        <w:rPr>
          <w:szCs w:val="24"/>
          <w:lang w:eastAsia="zh-CN"/>
        </w:rPr>
      </w:pPr>
      <w:r w:rsidRPr="005F1911">
        <w:rPr>
          <w:szCs w:val="24"/>
          <w:lang w:eastAsia="zh-CN"/>
        </w:rPr>
        <w:t>Whether to consider a new capability for Pre-MG + Pre-MG in an FR?</w:t>
      </w:r>
    </w:p>
    <w:p w:rsidR="003744F6" w:rsidRPr="005F1911" w:rsidRDefault="003744F6" w:rsidP="003744F6">
      <w:pPr>
        <w:numPr>
          <w:ilvl w:val="3"/>
          <w:numId w:val="8"/>
        </w:numPr>
        <w:spacing w:after="120"/>
        <w:ind w:left="2520"/>
        <w:rPr>
          <w:szCs w:val="24"/>
          <w:lang w:eastAsia="zh-CN"/>
        </w:rPr>
      </w:pPr>
      <w:r w:rsidRPr="005F1911">
        <w:rPr>
          <w:rFonts w:eastAsia="MS Mincho"/>
          <w:szCs w:val="24"/>
          <w:lang w:eastAsia="zh-CN"/>
        </w:rPr>
        <w:t>It is up to UE capability to support the simultaneous activation/deactivation of two Pre-MGs in the same FR.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4164"/>
        <w:gridCol w:w="5501"/>
      </w:tblGrid>
      <w:tr w:rsidR="003744F6" w:rsidRPr="005F1911" w:rsidTr="004D1EC6">
        <w:trPr>
          <w:trHeight w:val="20"/>
        </w:trPr>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jc w:val="center"/>
              <w:rPr>
                <w:rFonts w:ascii="Arial" w:eastAsia="Times New Roman" w:hAnsi="Arial" w:cs="Arial"/>
                <w:b/>
                <w:lang w:val="en-US" w:eastAsia="ja-JP"/>
              </w:rPr>
            </w:pPr>
            <w:r w:rsidRPr="005F1911">
              <w:rPr>
                <w:szCs w:val="24"/>
                <w:lang w:eastAsia="zh-CN"/>
              </w:rPr>
              <w:t xml:space="preserve"> </w:t>
            </w:r>
            <w:r w:rsidRPr="005F1911">
              <w:rPr>
                <w:rFonts w:ascii="Arial" w:eastAsia="Times New Roman" w:hAnsi="Arial" w:cs="Arial"/>
                <w:b/>
                <w:lang w:val="en-US"/>
              </w:rPr>
              <w:t>Index</w:t>
            </w:r>
          </w:p>
        </w:tc>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jc w:val="center"/>
              <w:rPr>
                <w:rFonts w:ascii="Arial" w:eastAsia="Times New Roman" w:hAnsi="Arial" w:cs="Arial"/>
                <w:b/>
                <w:lang w:val="en-US"/>
              </w:rPr>
            </w:pPr>
            <w:r w:rsidRPr="005F1911">
              <w:rPr>
                <w:rFonts w:ascii="Arial" w:eastAsia="Times New Roman" w:hAnsi="Arial" w:cs="Arial"/>
                <w:b/>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jc w:val="center"/>
              <w:rPr>
                <w:rFonts w:ascii="Arial" w:hAnsi="Arial" w:cs="Arial"/>
                <w:b/>
                <w:lang w:val="en-US" w:eastAsia="zh-CN"/>
              </w:rPr>
            </w:pPr>
            <w:r w:rsidRPr="005F1911">
              <w:rPr>
                <w:rFonts w:ascii="Arial" w:eastAsia="Times New Roman" w:hAnsi="Arial" w:cs="Arial"/>
                <w:b/>
                <w:lang w:val="en-US"/>
              </w:rPr>
              <w:t>Components</w:t>
            </w:r>
          </w:p>
        </w:tc>
      </w:tr>
      <w:tr w:rsidR="003744F6" w:rsidRPr="005F1911" w:rsidTr="004D1EC6">
        <w:trPr>
          <w:trHeight w:val="626"/>
        </w:trPr>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rPr>
                <w:rFonts w:ascii="Arial" w:hAnsi="Arial" w:cs="Arial"/>
                <w:lang w:val="en-US"/>
              </w:rPr>
            </w:pPr>
            <w:r w:rsidRPr="005F1911">
              <w:rPr>
                <w:rFonts w:ascii="Arial" w:hAnsi="Arial" w:cs="Arial"/>
                <w:lang w:val="en-US"/>
              </w:rPr>
              <w:t>32-2</w:t>
            </w:r>
          </w:p>
        </w:tc>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rPr>
                <w:rFonts w:ascii="Arial" w:hAnsi="Arial" w:cs="Arial"/>
                <w:lang w:val="en-US"/>
              </w:rPr>
            </w:pPr>
            <w:r w:rsidRPr="005F1911">
              <w:rPr>
                <w:rFonts w:ascii="Arial" w:hAnsi="Arial" w:cs="Arial"/>
                <w:lang w:val="en-US"/>
              </w:rPr>
              <w:t>2 Pre-MG configu</w:t>
            </w:r>
            <w:r w:rsidRPr="004E4607">
              <w:rPr>
                <w:rFonts w:ascii="Arial" w:hAnsi="Arial" w:cs="Arial"/>
                <w:lang w:val="en-US"/>
              </w:rPr>
              <w:t>ration with simultaneous activation/deactivation</w:t>
            </w:r>
          </w:p>
        </w:tc>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rPr>
                <w:rFonts w:ascii="Arial" w:hAnsi="Arial" w:cs="Arial"/>
                <w:lang w:val="en-US"/>
              </w:rPr>
            </w:pPr>
            <w:r w:rsidRPr="005F1911">
              <w:rPr>
                <w:rFonts w:ascii="Arial" w:hAnsi="Arial" w:cs="Arial"/>
                <w:lang w:val="en-US"/>
              </w:rPr>
              <w:t xml:space="preserve">Support configurations of 2 Pre-MG with simultaneous activation/deactivation in the same FR. </w:t>
            </w:r>
          </w:p>
        </w:tc>
      </w:tr>
    </w:tbl>
    <w:p w:rsidR="003744F6" w:rsidRPr="005F1911" w:rsidRDefault="003744F6" w:rsidP="003744F6">
      <w:pPr>
        <w:numPr>
          <w:ilvl w:val="0"/>
          <w:numId w:val="8"/>
        </w:numPr>
        <w:spacing w:after="120"/>
        <w:ind w:left="720"/>
        <w:rPr>
          <w:szCs w:val="24"/>
          <w:lang w:eastAsia="zh-CN"/>
        </w:rPr>
      </w:pPr>
      <w:r w:rsidRPr="005F1911">
        <w:rPr>
          <w:szCs w:val="24"/>
          <w:lang w:eastAsia="zh-CN"/>
        </w:rPr>
        <w:t>Proposals</w:t>
      </w:r>
    </w:p>
    <w:p w:rsidR="003744F6" w:rsidRPr="005F1911" w:rsidRDefault="003744F6" w:rsidP="003744F6">
      <w:pPr>
        <w:numPr>
          <w:ilvl w:val="1"/>
          <w:numId w:val="8"/>
        </w:numPr>
        <w:spacing w:after="120"/>
        <w:ind w:left="1080"/>
        <w:rPr>
          <w:szCs w:val="24"/>
          <w:lang w:eastAsia="zh-CN"/>
        </w:rPr>
      </w:pPr>
      <w:r>
        <w:rPr>
          <w:rFonts w:eastAsia="MS Mincho"/>
          <w:szCs w:val="24"/>
          <w:lang w:eastAsia="zh-CN"/>
        </w:rPr>
        <w:t xml:space="preserve">Option 1: vivo, </w:t>
      </w:r>
      <w:r w:rsidRPr="005F1911">
        <w:rPr>
          <w:rFonts w:eastAsia="MS Mincho"/>
          <w:szCs w:val="24"/>
          <w:lang w:eastAsia="zh-CN"/>
        </w:rPr>
        <w:t>OPPO, China Telecom, Huawei, MediaTek, CATT, QC</w:t>
      </w:r>
      <w:r>
        <w:rPr>
          <w:rFonts w:eastAsia="MS Mincho"/>
          <w:szCs w:val="24"/>
          <w:lang w:eastAsia="zh-CN"/>
        </w:rPr>
        <w:t>, Xiaomi</w:t>
      </w:r>
    </w:p>
    <w:p w:rsidR="003744F6" w:rsidRPr="005F1911" w:rsidRDefault="003744F6" w:rsidP="003744F6">
      <w:pPr>
        <w:numPr>
          <w:ilvl w:val="2"/>
          <w:numId w:val="8"/>
        </w:numPr>
        <w:spacing w:after="120"/>
        <w:ind w:left="1800"/>
        <w:rPr>
          <w:szCs w:val="24"/>
          <w:lang w:eastAsia="zh-CN"/>
        </w:rPr>
      </w:pPr>
      <w:r w:rsidRPr="005F1911">
        <w:rPr>
          <w:rFonts w:eastAsia="MS Mincho"/>
          <w:szCs w:val="24"/>
          <w:lang w:eastAsia="zh-CN"/>
        </w:rPr>
        <w:t>Support this capability.</w:t>
      </w:r>
    </w:p>
    <w:p w:rsidR="003744F6" w:rsidRPr="005F1911" w:rsidRDefault="003744F6" w:rsidP="003744F6">
      <w:pPr>
        <w:numPr>
          <w:ilvl w:val="1"/>
          <w:numId w:val="8"/>
        </w:numPr>
        <w:spacing w:after="120"/>
        <w:ind w:left="1080"/>
        <w:rPr>
          <w:szCs w:val="24"/>
          <w:lang w:eastAsia="zh-CN"/>
        </w:rPr>
      </w:pPr>
      <w:r w:rsidRPr="005F1911">
        <w:rPr>
          <w:rFonts w:eastAsia="MS Mincho"/>
          <w:szCs w:val="24"/>
          <w:lang w:eastAsia="zh-CN"/>
        </w:rPr>
        <w:t>Option 2: Apple, E///, CMCC, Intel, Nokia</w:t>
      </w:r>
      <w:r>
        <w:rPr>
          <w:rFonts w:eastAsia="MS Mincho"/>
          <w:szCs w:val="24"/>
          <w:lang w:eastAsia="zh-CN"/>
        </w:rPr>
        <w:t>, ZTE, CATT</w:t>
      </w:r>
    </w:p>
    <w:p w:rsidR="003744F6" w:rsidRPr="005F1911" w:rsidRDefault="003744F6" w:rsidP="003744F6">
      <w:pPr>
        <w:numPr>
          <w:ilvl w:val="2"/>
          <w:numId w:val="8"/>
        </w:numPr>
        <w:spacing w:after="120"/>
        <w:ind w:left="1800"/>
        <w:rPr>
          <w:szCs w:val="24"/>
          <w:lang w:eastAsia="zh-CN"/>
        </w:rPr>
      </w:pPr>
      <w:r w:rsidRPr="005F1911">
        <w:rPr>
          <w:rFonts w:eastAsia="MS Mincho"/>
          <w:szCs w:val="24"/>
          <w:lang w:eastAsia="zh-CN"/>
        </w:rPr>
        <w:t>Don’t support this capability.</w:t>
      </w:r>
    </w:p>
    <w:p w:rsidR="003744F6" w:rsidRPr="005F1911" w:rsidRDefault="003744F6" w:rsidP="003744F6">
      <w:pPr>
        <w:numPr>
          <w:ilvl w:val="0"/>
          <w:numId w:val="8"/>
        </w:numPr>
        <w:spacing w:after="120"/>
        <w:ind w:left="720"/>
        <w:rPr>
          <w:szCs w:val="24"/>
          <w:lang w:eastAsia="zh-CN"/>
        </w:rPr>
      </w:pPr>
      <w:r w:rsidRPr="005F1911">
        <w:rPr>
          <w:szCs w:val="24"/>
          <w:lang w:eastAsia="zh-CN"/>
        </w:rPr>
        <w:t>Recommended WF</w:t>
      </w:r>
    </w:p>
    <w:p w:rsidR="003744F6" w:rsidRPr="005F1911" w:rsidRDefault="003744F6" w:rsidP="003744F6">
      <w:pPr>
        <w:numPr>
          <w:ilvl w:val="1"/>
          <w:numId w:val="8"/>
        </w:numPr>
        <w:spacing w:after="120"/>
        <w:ind w:left="1440"/>
        <w:rPr>
          <w:szCs w:val="24"/>
          <w:lang w:eastAsia="zh-CN"/>
        </w:rPr>
      </w:pPr>
      <w:r w:rsidRPr="005F1911">
        <w:rPr>
          <w:szCs w:val="24"/>
          <w:lang w:eastAsia="zh-CN"/>
        </w:rPr>
        <w:t>Given that there is already an agreement to support this capability and there is no full consensus to change this, the moderator suggest defining this capability following the existing agreement.</w:t>
      </w:r>
    </w:p>
    <w:p w:rsidR="003744F6" w:rsidRDefault="003744F6" w:rsidP="003744F6">
      <w:pPr>
        <w:rPr>
          <w:lang w:val="en-US" w:eastAsia="zh-CN"/>
        </w:rPr>
      </w:pPr>
      <w:r>
        <w:rPr>
          <w:rFonts w:hint="eastAsia"/>
          <w:lang w:val="en-US" w:eastAsia="zh-CN"/>
        </w:rPr>
        <w:t>X</w:t>
      </w:r>
      <w:r>
        <w:rPr>
          <w:lang w:val="en-US" w:eastAsia="zh-CN"/>
        </w:rPr>
        <w:t xml:space="preserve">iaomi: follow the previous agreement. </w:t>
      </w:r>
    </w:p>
    <w:p w:rsidR="003744F6" w:rsidRDefault="003744F6" w:rsidP="003744F6">
      <w:pPr>
        <w:rPr>
          <w:lang w:val="en-US" w:eastAsia="zh-CN"/>
        </w:rPr>
      </w:pPr>
      <w:r>
        <w:rPr>
          <w:lang w:val="en-US" w:eastAsia="zh-CN"/>
        </w:rPr>
        <w:t>CMCC: One capability for all the cases for Pre-MG in Rel-18, we already have other capabilities in Rel-16/17.</w:t>
      </w:r>
    </w:p>
    <w:p w:rsidR="003744F6" w:rsidRDefault="003744F6" w:rsidP="003744F6">
      <w:pPr>
        <w:rPr>
          <w:lang w:val="en-US" w:eastAsia="zh-CN"/>
        </w:rPr>
      </w:pPr>
      <w:r>
        <w:rPr>
          <w:rFonts w:hint="eastAsia"/>
          <w:lang w:val="en-US" w:eastAsia="zh-CN"/>
        </w:rPr>
        <w:t>A</w:t>
      </w:r>
      <w:r>
        <w:rPr>
          <w:lang w:val="en-US" w:eastAsia="zh-CN"/>
        </w:rPr>
        <w:t xml:space="preserve">pple: Share the same view as CMCC. Pre-MG + Pre-MG is typical use case. </w:t>
      </w:r>
    </w:p>
    <w:p w:rsidR="003744F6" w:rsidRDefault="003744F6" w:rsidP="003744F6">
      <w:pPr>
        <w:rPr>
          <w:lang w:val="en-US" w:eastAsia="zh-CN"/>
        </w:rPr>
      </w:pPr>
      <w:r>
        <w:rPr>
          <w:lang w:val="en-US" w:eastAsia="zh-CN"/>
        </w:rPr>
        <w:t xml:space="preserve">MTK: additional complexity is needed. </w:t>
      </w:r>
    </w:p>
    <w:p w:rsidR="003744F6" w:rsidRDefault="003744F6" w:rsidP="003744F6">
      <w:pPr>
        <w:rPr>
          <w:lang w:val="en-US" w:eastAsia="zh-CN"/>
        </w:rPr>
      </w:pPr>
      <w:r>
        <w:rPr>
          <w:lang w:val="en-US" w:eastAsia="zh-CN"/>
        </w:rPr>
        <w:t xml:space="preserve">Nokia: Consider network complexity if too many different UE </w:t>
      </w:r>
      <w:r>
        <w:rPr>
          <w:rFonts w:hint="eastAsia"/>
          <w:lang w:val="en-US" w:eastAsia="zh-CN"/>
        </w:rPr>
        <w:t>i</w:t>
      </w:r>
      <w:r>
        <w:rPr>
          <w:lang w:val="en-US" w:eastAsia="zh-CN"/>
        </w:rPr>
        <w:t xml:space="preserve">mplementation. </w:t>
      </w:r>
    </w:p>
    <w:p w:rsidR="003744F6" w:rsidRDefault="003744F6" w:rsidP="003744F6">
      <w:pPr>
        <w:rPr>
          <w:lang w:val="en-US" w:eastAsia="zh-CN"/>
        </w:rPr>
      </w:pPr>
      <w:r>
        <w:rPr>
          <w:lang w:val="en-US" w:eastAsia="zh-CN"/>
        </w:rPr>
        <w:t xml:space="preserve">HW: It means additional UE capability in the previous agreement, and it is the condition to introduce the requirements. </w:t>
      </w:r>
    </w:p>
    <w:p w:rsidR="003744F6" w:rsidRDefault="003744F6" w:rsidP="003744F6">
      <w:pPr>
        <w:rPr>
          <w:lang w:val="en-US" w:eastAsia="zh-CN"/>
        </w:rPr>
      </w:pPr>
      <w:r>
        <w:rPr>
          <w:lang w:val="en-US" w:eastAsia="zh-CN"/>
        </w:rPr>
        <w:t xml:space="preserve">ZTE/Nokia: only one capability in the previous meeting. Additional delay is given for this scenario. </w:t>
      </w:r>
    </w:p>
    <w:p w:rsidR="003744F6" w:rsidRPr="00F2192A" w:rsidRDefault="003744F6" w:rsidP="003744F6">
      <w:pPr>
        <w:rPr>
          <w:i/>
          <w:lang w:val="en-US" w:eastAsia="zh-CN"/>
        </w:rPr>
      </w:pPr>
    </w:p>
    <w:p w:rsidR="003744F6" w:rsidRPr="000B39FF" w:rsidRDefault="003744F6" w:rsidP="003744F6">
      <w:pPr>
        <w:rPr>
          <w:lang w:val="sv-SE" w:eastAsia="zh-CN"/>
        </w:rPr>
      </w:pPr>
      <w:r w:rsidRPr="005F1911">
        <w:rPr>
          <w:b/>
          <w:u w:val="single"/>
          <w:lang w:eastAsia="ko-KR"/>
        </w:rPr>
        <w:t>Issue 2-2-3: [Case 1] R18 NR UE features</w:t>
      </w:r>
      <w:r w:rsidRPr="005F1911">
        <w:rPr>
          <w:b/>
          <w:bCs/>
          <w:u w:val="single"/>
          <w:lang w:eastAsia="ko-KR"/>
        </w:rPr>
        <w:t xml:space="preserve"> (Dynamic collision):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666"/>
        <w:gridCol w:w="7226"/>
      </w:tblGrid>
      <w:tr w:rsidR="003744F6" w:rsidRPr="005F1911" w:rsidTr="004D1EC6">
        <w:trPr>
          <w:trHeight w:val="20"/>
        </w:trPr>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jc w:val="center"/>
              <w:rPr>
                <w:rFonts w:ascii="Arial" w:eastAsia="Times New Roman" w:hAnsi="Arial" w:cs="Arial"/>
                <w:b/>
                <w:lang w:val="en-US" w:eastAsia="ja-JP"/>
              </w:rPr>
            </w:pPr>
            <w:r w:rsidRPr="005F1911">
              <w:rPr>
                <w:rFonts w:ascii="Arial" w:eastAsia="Times New Roman" w:hAnsi="Arial" w:cs="Arial"/>
                <w:b/>
                <w:lang w:val="en-US"/>
              </w:rPr>
              <w:t>Index</w:t>
            </w:r>
          </w:p>
        </w:tc>
        <w:tc>
          <w:tcPr>
            <w:tcW w:w="1666" w:type="dxa"/>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jc w:val="center"/>
              <w:rPr>
                <w:rFonts w:ascii="Arial" w:eastAsia="Times New Roman" w:hAnsi="Arial" w:cs="Arial"/>
                <w:b/>
                <w:lang w:val="en-US"/>
              </w:rPr>
            </w:pPr>
            <w:r w:rsidRPr="005F1911">
              <w:rPr>
                <w:rFonts w:ascii="Arial" w:eastAsia="Times New Roman" w:hAnsi="Arial" w:cs="Arial"/>
                <w:b/>
                <w:lang w:val="en-US"/>
              </w:rPr>
              <w:t>Feature group</w:t>
            </w:r>
          </w:p>
        </w:tc>
        <w:tc>
          <w:tcPr>
            <w:tcW w:w="7226" w:type="dxa"/>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jc w:val="center"/>
              <w:rPr>
                <w:rFonts w:ascii="Arial" w:hAnsi="Arial" w:cs="Arial"/>
                <w:b/>
                <w:lang w:val="en-US" w:eastAsia="zh-CN"/>
              </w:rPr>
            </w:pPr>
            <w:r w:rsidRPr="005F1911">
              <w:rPr>
                <w:rFonts w:ascii="Arial" w:eastAsia="Times New Roman" w:hAnsi="Arial" w:cs="Arial"/>
                <w:b/>
                <w:lang w:val="en-US"/>
              </w:rPr>
              <w:t>Components</w:t>
            </w:r>
          </w:p>
        </w:tc>
      </w:tr>
      <w:tr w:rsidR="003744F6" w:rsidRPr="005F1911" w:rsidTr="004D1EC6">
        <w:trPr>
          <w:trHeight w:val="583"/>
        </w:trPr>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rPr>
                <w:rFonts w:ascii="Arial" w:hAnsi="Arial" w:cs="Arial"/>
                <w:lang w:val="en-US"/>
              </w:rPr>
            </w:pPr>
            <w:r w:rsidRPr="005F1911">
              <w:rPr>
                <w:rFonts w:ascii="Arial" w:hAnsi="Arial" w:cs="Arial"/>
                <w:lang w:val="en-US"/>
              </w:rPr>
              <w:t>[32-3]</w:t>
            </w:r>
          </w:p>
        </w:tc>
        <w:tc>
          <w:tcPr>
            <w:tcW w:w="1666" w:type="dxa"/>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rPr>
                <w:rFonts w:ascii="Arial" w:hAnsi="Arial" w:cs="Arial"/>
                <w:lang w:val="en-US"/>
              </w:rPr>
            </w:pPr>
            <w:r w:rsidRPr="005F1911">
              <w:rPr>
                <w:rFonts w:ascii="Arial" w:hAnsi="Arial" w:cs="Arial"/>
                <w:lang w:val="en-US"/>
              </w:rPr>
              <w:t>Dynamic collision</w:t>
            </w:r>
          </w:p>
        </w:tc>
        <w:tc>
          <w:tcPr>
            <w:tcW w:w="7226" w:type="dxa"/>
            <w:tcBorders>
              <w:top w:val="single" w:sz="4" w:space="0" w:color="auto"/>
              <w:left w:val="single" w:sz="4" w:space="0" w:color="auto"/>
              <w:bottom w:val="single" w:sz="4" w:space="0" w:color="auto"/>
              <w:right w:val="single" w:sz="4" w:space="0" w:color="auto"/>
            </w:tcBorders>
          </w:tcPr>
          <w:p w:rsidR="003744F6" w:rsidRPr="005F1911" w:rsidRDefault="003744F6" w:rsidP="004D1EC6">
            <w:pPr>
              <w:rPr>
                <w:rFonts w:ascii="Arial" w:hAnsi="Arial" w:cs="Arial"/>
                <w:lang w:val="en-US"/>
              </w:rPr>
            </w:pPr>
            <w:r w:rsidRPr="005F1911">
              <w:rPr>
                <w:rFonts w:ascii="Arial" w:hAnsi="Arial" w:cs="Arial"/>
                <w:lang w:val="en-US"/>
              </w:rPr>
              <w:t xml:space="preserve">Support the RRM requirements when the activation/deactivation delay of Pre-MG overlaps the other measurement gap or Pre-MG. </w:t>
            </w:r>
          </w:p>
          <w:p w:rsidR="003744F6" w:rsidRPr="005F1911" w:rsidRDefault="003744F6" w:rsidP="004D1EC6">
            <w:pPr>
              <w:rPr>
                <w:rFonts w:ascii="Arial" w:hAnsi="Arial" w:cs="Arial"/>
                <w:lang w:val="en-US"/>
              </w:rPr>
            </w:pPr>
            <w:r w:rsidRPr="005F1911">
              <w:rPr>
                <w:rFonts w:ascii="Arial" w:hAnsi="Arial" w:cs="Arial"/>
                <w:lang w:val="en-US"/>
              </w:rPr>
              <w:t>Revised wording: (Support configuration with a pre-MG colliding with another MG or pre-MG, while the first pre-MG has higher priority.)</w:t>
            </w:r>
          </w:p>
        </w:tc>
      </w:tr>
    </w:tbl>
    <w:p w:rsidR="003744F6" w:rsidRPr="005F1911" w:rsidRDefault="003744F6" w:rsidP="003744F6">
      <w:pPr>
        <w:numPr>
          <w:ilvl w:val="0"/>
          <w:numId w:val="8"/>
        </w:numPr>
        <w:spacing w:after="120"/>
        <w:ind w:left="720"/>
        <w:rPr>
          <w:szCs w:val="24"/>
          <w:lang w:eastAsia="zh-CN"/>
        </w:rPr>
      </w:pPr>
      <w:r w:rsidRPr="005F1911">
        <w:rPr>
          <w:szCs w:val="24"/>
          <w:lang w:eastAsia="zh-CN"/>
        </w:rPr>
        <w:t>Proposals</w:t>
      </w:r>
    </w:p>
    <w:p w:rsidR="003744F6" w:rsidRPr="005F1911" w:rsidRDefault="003744F6" w:rsidP="003744F6">
      <w:pPr>
        <w:numPr>
          <w:ilvl w:val="1"/>
          <w:numId w:val="8"/>
        </w:numPr>
        <w:spacing w:after="120"/>
        <w:ind w:left="1080"/>
        <w:rPr>
          <w:szCs w:val="24"/>
          <w:lang w:eastAsia="zh-CN"/>
        </w:rPr>
      </w:pPr>
      <w:r w:rsidRPr="005F1911">
        <w:rPr>
          <w:rFonts w:eastAsia="MS Mincho"/>
          <w:szCs w:val="24"/>
          <w:lang w:eastAsia="zh-CN"/>
        </w:rPr>
        <w:lastRenderedPageBreak/>
        <w:t>Option 1: Huawei, MediaTek, QC</w:t>
      </w:r>
    </w:p>
    <w:p w:rsidR="003744F6" w:rsidRPr="005F1911" w:rsidRDefault="003744F6" w:rsidP="003744F6">
      <w:pPr>
        <w:numPr>
          <w:ilvl w:val="2"/>
          <w:numId w:val="8"/>
        </w:numPr>
        <w:spacing w:after="120"/>
        <w:ind w:left="1800"/>
        <w:rPr>
          <w:szCs w:val="24"/>
          <w:lang w:eastAsia="zh-CN"/>
        </w:rPr>
      </w:pPr>
      <w:r w:rsidRPr="005F1911">
        <w:rPr>
          <w:rFonts w:eastAsia="MS Mincho"/>
          <w:szCs w:val="24"/>
          <w:lang w:eastAsia="zh-CN"/>
        </w:rPr>
        <w:t>Support this capability.</w:t>
      </w:r>
    </w:p>
    <w:p w:rsidR="003744F6" w:rsidRPr="005F1911" w:rsidRDefault="003744F6" w:rsidP="003744F6">
      <w:pPr>
        <w:numPr>
          <w:ilvl w:val="1"/>
          <w:numId w:val="8"/>
        </w:numPr>
        <w:spacing w:after="120"/>
        <w:ind w:left="1080"/>
        <w:rPr>
          <w:szCs w:val="24"/>
          <w:lang w:eastAsia="zh-CN"/>
        </w:rPr>
      </w:pPr>
      <w:r w:rsidRPr="005F1911">
        <w:rPr>
          <w:rFonts w:eastAsia="MS Mincho"/>
          <w:szCs w:val="24"/>
          <w:lang w:eastAsia="zh-CN"/>
        </w:rPr>
        <w:t>Option 2: E///, OPPO, CMCC, China Telecom, ZTE, Nokia, Intel, Nokia, CATT</w:t>
      </w:r>
    </w:p>
    <w:p w:rsidR="003744F6" w:rsidRPr="005F1911" w:rsidRDefault="003744F6" w:rsidP="003744F6">
      <w:pPr>
        <w:numPr>
          <w:ilvl w:val="2"/>
          <w:numId w:val="8"/>
        </w:numPr>
        <w:spacing w:after="120"/>
        <w:ind w:left="1800"/>
        <w:rPr>
          <w:szCs w:val="24"/>
          <w:lang w:eastAsia="zh-CN"/>
        </w:rPr>
      </w:pPr>
      <w:r w:rsidRPr="005F1911">
        <w:rPr>
          <w:rFonts w:eastAsia="MS Mincho"/>
          <w:szCs w:val="24"/>
          <w:lang w:eastAsia="zh-CN"/>
        </w:rPr>
        <w:t>Don’t support this capability.</w:t>
      </w:r>
    </w:p>
    <w:p w:rsidR="003744F6" w:rsidRPr="005F1911" w:rsidRDefault="003744F6" w:rsidP="003744F6">
      <w:pPr>
        <w:numPr>
          <w:ilvl w:val="0"/>
          <w:numId w:val="8"/>
        </w:numPr>
        <w:spacing w:after="120"/>
        <w:ind w:left="720"/>
        <w:rPr>
          <w:szCs w:val="24"/>
          <w:lang w:eastAsia="zh-CN"/>
        </w:rPr>
      </w:pPr>
      <w:r w:rsidRPr="005F1911">
        <w:rPr>
          <w:szCs w:val="24"/>
          <w:lang w:eastAsia="zh-CN"/>
        </w:rPr>
        <w:t>Recommended WF</w:t>
      </w:r>
    </w:p>
    <w:p w:rsidR="003744F6" w:rsidRPr="005F1911" w:rsidRDefault="003744F6" w:rsidP="003744F6">
      <w:pPr>
        <w:numPr>
          <w:ilvl w:val="1"/>
          <w:numId w:val="8"/>
        </w:numPr>
        <w:spacing w:after="120"/>
        <w:ind w:left="1440"/>
        <w:rPr>
          <w:szCs w:val="24"/>
          <w:lang w:eastAsia="zh-CN"/>
        </w:rPr>
      </w:pPr>
      <w:r w:rsidRPr="005F1911">
        <w:rPr>
          <w:szCs w:val="24"/>
          <w:lang w:eastAsia="zh-CN"/>
        </w:rPr>
        <w:t>Can companies compromise to support Option 2?</w:t>
      </w:r>
    </w:p>
    <w:p w:rsidR="003744F6" w:rsidRDefault="003744F6" w:rsidP="003744F6">
      <w:pPr>
        <w:rPr>
          <w:szCs w:val="24"/>
          <w:lang w:eastAsia="zh-CN"/>
        </w:rPr>
      </w:pPr>
      <w:r w:rsidRPr="006230A9">
        <w:rPr>
          <w:rFonts w:hint="eastAsia"/>
          <w:szCs w:val="24"/>
          <w:lang w:eastAsia="zh-CN"/>
        </w:rPr>
        <w:t>H</w:t>
      </w:r>
      <w:r w:rsidRPr="006230A9">
        <w:rPr>
          <w:szCs w:val="24"/>
          <w:lang w:eastAsia="zh-CN"/>
        </w:rPr>
        <w:t xml:space="preserve">W: </w:t>
      </w:r>
      <w:r>
        <w:rPr>
          <w:rFonts w:hint="eastAsia"/>
          <w:szCs w:val="24"/>
          <w:lang w:eastAsia="zh-CN"/>
        </w:rPr>
        <w:t>W</w:t>
      </w:r>
      <w:r>
        <w:rPr>
          <w:szCs w:val="24"/>
          <w:lang w:eastAsia="zh-CN"/>
        </w:rPr>
        <w:t xml:space="preserve">e agreed to define separate UE capability for dynamic </w:t>
      </w:r>
      <w:r>
        <w:rPr>
          <w:rFonts w:hint="eastAsia"/>
          <w:szCs w:val="24"/>
          <w:lang w:eastAsia="zh-CN"/>
        </w:rPr>
        <w:t>c</w:t>
      </w:r>
      <w:r>
        <w:rPr>
          <w:szCs w:val="24"/>
          <w:lang w:eastAsia="zh-CN"/>
        </w:rPr>
        <w:t>ollision</w:t>
      </w:r>
      <w:r>
        <w:rPr>
          <w:rFonts w:hint="eastAsia"/>
          <w:szCs w:val="24"/>
          <w:lang w:eastAsia="zh-CN"/>
        </w:rPr>
        <w:t>.</w:t>
      </w:r>
      <w:r>
        <w:rPr>
          <w:szCs w:val="24"/>
          <w:lang w:eastAsia="zh-CN"/>
        </w:rPr>
        <w:t xml:space="preserve"> The collision can be avoided by network if UE does not support it.</w:t>
      </w:r>
    </w:p>
    <w:p w:rsidR="003744F6" w:rsidRDefault="003744F6" w:rsidP="003744F6">
      <w:pPr>
        <w:rPr>
          <w:szCs w:val="24"/>
          <w:lang w:eastAsia="zh-CN"/>
        </w:rPr>
      </w:pPr>
      <w:r>
        <w:rPr>
          <w:szCs w:val="24"/>
          <w:lang w:eastAsia="zh-CN"/>
        </w:rPr>
        <w:t xml:space="preserve">QC: impact UE implementation. </w:t>
      </w:r>
    </w:p>
    <w:p w:rsidR="003744F6" w:rsidRDefault="003744F6" w:rsidP="003744F6">
      <w:pPr>
        <w:rPr>
          <w:szCs w:val="24"/>
          <w:lang w:eastAsia="zh-CN"/>
        </w:rPr>
      </w:pPr>
      <w:r>
        <w:rPr>
          <w:rFonts w:hint="eastAsia"/>
          <w:szCs w:val="24"/>
          <w:lang w:eastAsia="zh-CN"/>
        </w:rPr>
        <w:t>M</w:t>
      </w:r>
      <w:r>
        <w:rPr>
          <w:szCs w:val="24"/>
          <w:lang w:eastAsia="zh-CN"/>
        </w:rPr>
        <w:t xml:space="preserve">TK: We already had agreement on separate UE capability. </w:t>
      </w:r>
    </w:p>
    <w:p w:rsidR="003744F6" w:rsidRDefault="003744F6" w:rsidP="003744F6">
      <w:pPr>
        <w:rPr>
          <w:szCs w:val="24"/>
          <w:lang w:eastAsia="zh-CN"/>
        </w:rPr>
      </w:pPr>
      <w:r>
        <w:rPr>
          <w:szCs w:val="24"/>
          <w:lang w:eastAsia="zh-CN"/>
        </w:rPr>
        <w:t xml:space="preserve">Apple: different understanding on the previous agreement. </w:t>
      </w:r>
    </w:p>
    <w:p w:rsidR="003744F6" w:rsidRPr="005F1911" w:rsidRDefault="003744F6" w:rsidP="003744F6">
      <w:pPr>
        <w:rPr>
          <w:color w:val="993300"/>
          <w:u w:val="single"/>
          <w:lang w:val="en-US" w:eastAsia="zh-CN"/>
        </w:rPr>
      </w:pPr>
    </w:p>
    <w:p w:rsidR="003744F6" w:rsidRPr="005F1911" w:rsidRDefault="003744F6" w:rsidP="003744F6">
      <w:pPr>
        <w:rPr>
          <w:b/>
          <w:sz w:val="21"/>
          <w:szCs w:val="21"/>
          <w:u w:val="single"/>
          <w:lang w:eastAsia="ko-KR"/>
        </w:rPr>
      </w:pPr>
      <w:r w:rsidRPr="005F1911">
        <w:rPr>
          <w:b/>
          <w:sz w:val="21"/>
          <w:szCs w:val="21"/>
          <w:u w:val="single"/>
          <w:lang w:eastAsia="ko-KR"/>
        </w:rPr>
        <w:t>Sub-topic 3-3: UE capabilities for Concurrent</w:t>
      </w:r>
      <w:r>
        <w:rPr>
          <w:b/>
          <w:sz w:val="21"/>
          <w:szCs w:val="21"/>
          <w:u w:val="single"/>
          <w:lang w:eastAsia="ko-KR"/>
        </w:rPr>
        <w:t xml:space="preserve"> gaps with NCSG and NCSG + NCSG</w:t>
      </w:r>
    </w:p>
    <w:p w:rsidR="003744F6" w:rsidRPr="005F1911" w:rsidRDefault="003744F6" w:rsidP="003744F6">
      <w:pPr>
        <w:rPr>
          <w:i/>
          <w:sz w:val="21"/>
          <w:szCs w:val="21"/>
          <w:lang w:val="en-US" w:eastAsia="zh-CN"/>
        </w:rPr>
      </w:pPr>
      <w:r w:rsidRPr="005F1911">
        <w:rPr>
          <w:i/>
          <w:sz w:val="21"/>
          <w:szCs w:val="21"/>
          <w:lang w:val="en-US" w:eastAsia="zh-CN"/>
        </w:rPr>
        <w:t>Sub-topic description: This sub-topic covers UE capabilities issues related to concurrent gap with NCSG scenarios.</w:t>
      </w:r>
    </w:p>
    <w:p w:rsidR="003744F6" w:rsidRPr="005F1911" w:rsidRDefault="003744F6" w:rsidP="003744F6">
      <w:pPr>
        <w:rPr>
          <w:i/>
          <w:sz w:val="21"/>
          <w:szCs w:val="21"/>
          <w:lang w:val="en-US" w:eastAsia="zh-CN"/>
        </w:rPr>
      </w:pPr>
      <w:r w:rsidRPr="005F1911">
        <w:rPr>
          <w:i/>
          <w:sz w:val="21"/>
          <w:szCs w:val="21"/>
          <w:lang w:val="en-US" w:eastAsia="zh-CN"/>
        </w:rPr>
        <w:t>Open issues and candidate options before meeting:</w:t>
      </w:r>
    </w:p>
    <w:p w:rsidR="003744F6" w:rsidRPr="005F1911" w:rsidRDefault="003744F6" w:rsidP="003744F6">
      <w:pPr>
        <w:rPr>
          <w:sz w:val="21"/>
          <w:szCs w:val="21"/>
          <w:lang w:val="sv-SE" w:eastAsia="zh-CN"/>
        </w:rPr>
      </w:pPr>
      <w:r w:rsidRPr="005F1911">
        <w:rPr>
          <w:b/>
          <w:sz w:val="21"/>
          <w:szCs w:val="21"/>
          <w:u w:val="single"/>
          <w:lang w:eastAsia="ko-KR"/>
        </w:rPr>
        <w:t>Issue 3-3-1: [Case 2] R18 NR UE features</w:t>
      </w:r>
      <w:r w:rsidRPr="005F1911">
        <w:rPr>
          <w:b/>
          <w:bCs/>
          <w:sz w:val="21"/>
          <w:szCs w:val="21"/>
          <w:u w:val="single"/>
          <w:lang w:eastAsia="ko-KR"/>
        </w:rPr>
        <w:t xml:space="preserve"> (Concurrent gap with NCSG):</w:t>
      </w:r>
    </w:p>
    <w:p w:rsidR="003744F6" w:rsidRPr="005F1911" w:rsidRDefault="003744F6" w:rsidP="003744F6">
      <w:pPr>
        <w:numPr>
          <w:ilvl w:val="0"/>
          <w:numId w:val="11"/>
        </w:numPr>
        <w:spacing w:after="120"/>
        <w:rPr>
          <w:rFonts w:eastAsia="MS Mincho"/>
          <w:sz w:val="21"/>
          <w:szCs w:val="21"/>
          <w:lang w:eastAsia="zh-CN"/>
        </w:rPr>
      </w:pPr>
      <w:r w:rsidRPr="005F1911">
        <w:rPr>
          <w:rFonts w:eastAsia="MS Mincho"/>
          <w:sz w:val="21"/>
          <w:szCs w:val="21"/>
          <w:lang w:eastAsia="zh-CN"/>
        </w:rPr>
        <w:t>Background:</w:t>
      </w:r>
    </w:p>
    <w:p w:rsidR="003744F6" w:rsidRPr="005F1911" w:rsidRDefault="003744F6" w:rsidP="003744F6">
      <w:pPr>
        <w:numPr>
          <w:ilvl w:val="1"/>
          <w:numId w:val="11"/>
        </w:numPr>
        <w:spacing w:after="120"/>
        <w:rPr>
          <w:rFonts w:eastAsia="MS Mincho"/>
          <w:sz w:val="21"/>
          <w:szCs w:val="21"/>
          <w:lang w:eastAsia="zh-CN"/>
        </w:rPr>
      </w:pPr>
      <w:r w:rsidRPr="005F1911">
        <w:rPr>
          <w:rFonts w:eastAsia="MS Mincho"/>
          <w:sz w:val="21"/>
          <w:szCs w:val="21"/>
          <w:lang w:eastAsia="zh-CN"/>
        </w:rPr>
        <w:t>Issue 4-2-1: [Case 2] Whether to consider a new capability for Concurrent gaps with NCSG in an FR?</w:t>
      </w:r>
    </w:p>
    <w:p w:rsidR="003744F6" w:rsidRPr="005F1911" w:rsidRDefault="003744F6" w:rsidP="003744F6">
      <w:pPr>
        <w:numPr>
          <w:ilvl w:val="2"/>
          <w:numId w:val="11"/>
        </w:numPr>
        <w:spacing w:after="120"/>
        <w:rPr>
          <w:rFonts w:eastAsia="MS Mincho"/>
          <w:sz w:val="21"/>
          <w:szCs w:val="21"/>
          <w:lang w:eastAsia="zh-CN"/>
        </w:rPr>
      </w:pPr>
      <w:r w:rsidRPr="005F1911">
        <w:rPr>
          <w:rFonts w:eastAsia="MS Mincho"/>
          <w:sz w:val="21"/>
          <w:szCs w:val="21"/>
          <w:lang w:eastAsia="zh-CN"/>
        </w:rPr>
        <w:t xml:space="preserve">&lt; </w:t>
      </w:r>
      <w:r w:rsidRPr="005F1911">
        <w:rPr>
          <w:rFonts w:eastAsia="MS Mincho"/>
          <w:b/>
          <w:bCs/>
          <w:sz w:val="21"/>
          <w:szCs w:val="21"/>
          <w:lang w:eastAsia="zh-CN"/>
        </w:rPr>
        <w:t>Agreement</w:t>
      </w:r>
      <w:r w:rsidRPr="005F1911">
        <w:rPr>
          <w:rFonts w:eastAsia="MS Mincho"/>
          <w:sz w:val="21"/>
          <w:szCs w:val="21"/>
          <w:lang w:eastAsia="zh-CN"/>
        </w:rPr>
        <w:t xml:space="preserve"> &gt;:  </w:t>
      </w:r>
    </w:p>
    <w:p w:rsidR="003744F6" w:rsidRPr="005F1911" w:rsidRDefault="003744F6" w:rsidP="003744F6">
      <w:pPr>
        <w:numPr>
          <w:ilvl w:val="3"/>
          <w:numId w:val="11"/>
        </w:numPr>
        <w:spacing w:after="120"/>
        <w:rPr>
          <w:rFonts w:eastAsia="MS Mincho"/>
          <w:sz w:val="21"/>
          <w:szCs w:val="21"/>
          <w:lang w:eastAsia="zh-CN"/>
        </w:rPr>
      </w:pPr>
      <w:r w:rsidRPr="005F1911">
        <w:rPr>
          <w:rFonts w:eastAsia="MS Mincho"/>
          <w:sz w:val="21"/>
          <w:szCs w:val="21"/>
          <w:lang w:eastAsia="zh-CN"/>
        </w:rPr>
        <w:t>Yes, a Rel-18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003"/>
        <w:gridCol w:w="7689"/>
      </w:tblGrid>
      <w:tr w:rsidR="003744F6" w:rsidRPr="005F1911" w:rsidTr="004D1EC6">
        <w:trPr>
          <w:trHeight w:val="410"/>
        </w:trPr>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jc w:val="center"/>
              <w:rPr>
                <w:rFonts w:ascii="Arial" w:eastAsia="Times New Roman" w:hAnsi="Arial" w:cs="Arial"/>
                <w:b/>
                <w:sz w:val="21"/>
                <w:szCs w:val="21"/>
                <w:lang w:val="en-US" w:eastAsia="ja-JP"/>
              </w:rPr>
            </w:pPr>
            <w:r w:rsidRPr="005F1911">
              <w:rPr>
                <w:rFonts w:ascii="Arial" w:eastAsia="Times New Roman" w:hAnsi="Arial" w:cs="Arial"/>
                <w:b/>
                <w:sz w:val="21"/>
                <w:szCs w:val="21"/>
                <w:lang w:val="en-US"/>
              </w:rPr>
              <w:t>Index</w:t>
            </w:r>
          </w:p>
        </w:tc>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jc w:val="center"/>
              <w:rPr>
                <w:rFonts w:ascii="Arial" w:eastAsia="Times New Roman" w:hAnsi="Arial" w:cs="Arial"/>
                <w:b/>
                <w:sz w:val="21"/>
                <w:szCs w:val="21"/>
                <w:lang w:val="en-US"/>
              </w:rPr>
            </w:pPr>
            <w:r w:rsidRPr="005F1911">
              <w:rPr>
                <w:rFonts w:ascii="Arial" w:eastAsia="Times New Roman" w:hAnsi="Arial" w:cs="Arial"/>
                <w:b/>
                <w:sz w:val="21"/>
                <w:szCs w:val="21"/>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jc w:val="center"/>
              <w:rPr>
                <w:rFonts w:ascii="Arial" w:hAnsi="Arial" w:cs="Arial"/>
                <w:b/>
                <w:sz w:val="21"/>
                <w:szCs w:val="21"/>
                <w:lang w:val="en-US" w:eastAsia="zh-CN"/>
              </w:rPr>
            </w:pPr>
            <w:r w:rsidRPr="005F1911">
              <w:rPr>
                <w:rFonts w:ascii="Arial" w:eastAsia="Times New Roman" w:hAnsi="Arial" w:cs="Arial"/>
                <w:b/>
                <w:sz w:val="21"/>
                <w:szCs w:val="21"/>
                <w:lang w:val="en-US"/>
              </w:rPr>
              <w:t>Components</w:t>
            </w:r>
          </w:p>
        </w:tc>
      </w:tr>
      <w:tr w:rsidR="003744F6" w:rsidRPr="005F1911" w:rsidTr="004D1EC6">
        <w:trPr>
          <w:trHeight w:val="275"/>
        </w:trPr>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rPr>
                <w:rFonts w:ascii="Arial" w:hAnsi="Arial" w:cs="Arial"/>
                <w:sz w:val="21"/>
                <w:szCs w:val="21"/>
                <w:lang w:val="en-US"/>
              </w:rPr>
            </w:pPr>
            <w:r w:rsidRPr="005F1911">
              <w:rPr>
                <w:rFonts w:ascii="Arial" w:hAnsi="Arial" w:cs="Arial"/>
                <w:sz w:val="21"/>
                <w:szCs w:val="21"/>
                <w:lang w:val="en-US"/>
              </w:rPr>
              <w:t>32-4</w:t>
            </w:r>
          </w:p>
        </w:tc>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rPr>
                <w:rFonts w:ascii="Arial" w:hAnsi="Arial" w:cs="Arial"/>
                <w:sz w:val="21"/>
                <w:szCs w:val="21"/>
                <w:lang w:val="en-US"/>
              </w:rPr>
            </w:pPr>
            <w:r w:rsidRPr="005F1911">
              <w:rPr>
                <w:rFonts w:ascii="Arial" w:hAnsi="Arial" w:cs="Arial"/>
                <w:sz w:val="21"/>
                <w:szCs w:val="21"/>
                <w:lang w:val="en-US"/>
              </w:rPr>
              <w:t>Concurrent gap with NCSG</w:t>
            </w:r>
          </w:p>
        </w:tc>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rPr>
                <w:rFonts w:ascii="Arial" w:hAnsi="Arial" w:cs="Arial"/>
                <w:sz w:val="21"/>
                <w:szCs w:val="21"/>
                <w:lang w:val="en-US"/>
              </w:rPr>
            </w:pPr>
            <w:r w:rsidRPr="005F1911">
              <w:rPr>
                <w:rFonts w:ascii="Arial" w:hAnsi="Arial" w:cs="Arial"/>
                <w:sz w:val="21"/>
                <w:szCs w:val="21"/>
                <w:lang w:val="en-US"/>
              </w:rPr>
              <w:t>Support of multiple per-UE (or per-FR) measurement gap patterns with at least one per-UE (or per-FR) NCSG. Detail in Table 9.1.y-1 of TS 38.133. </w:t>
            </w:r>
          </w:p>
        </w:tc>
      </w:tr>
    </w:tbl>
    <w:p w:rsidR="003744F6" w:rsidRPr="005F1911" w:rsidRDefault="003744F6" w:rsidP="003744F6">
      <w:pPr>
        <w:numPr>
          <w:ilvl w:val="0"/>
          <w:numId w:val="8"/>
        </w:numPr>
        <w:spacing w:after="120"/>
        <w:ind w:left="720"/>
        <w:rPr>
          <w:sz w:val="21"/>
          <w:szCs w:val="21"/>
          <w:lang w:eastAsia="zh-CN"/>
        </w:rPr>
      </w:pPr>
      <w:r w:rsidRPr="005F1911">
        <w:rPr>
          <w:sz w:val="21"/>
          <w:szCs w:val="21"/>
          <w:lang w:eastAsia="zh-CN"/>
        </w:rPr>
        <w:t>Proposals</w:t>
      </w:r>
    </w:p>
    <w:p w:rsidR="003744F6" w:rsidRPr="005F1911" w:rsidRDefault="003744F6" w:rsidP="003744F6">
      <w:pPr>
        <w:numPr>
          <w:ilvl w:val="1"/>
          <w:numId w:val="8"/>
        </w:numPr>
        <w:spacing w:after="120"/>
        <w:ind w:left="1080"/>
        <w:rPr>
          <w:sz w:val="21"/>
          <w:szCs w:val="21"/>
          <w:lang w:eastAsia="zh-CN"/>
        </w:rPr>
      </w:pPr>
      <w:r w:rsidRPr="005F1911">
        <w:rPr>
          <w:rFonts w:eastAsia="MS Mincho"/>
          <w:sz w:val="21"/>
          <w:szCs w:val="21"/>
          <w:lang w:eastAsia="zh-CN"/>
        </w:rPr>
        <w:t>Option 1: Apple, E///, OPPO, CMCC, China Telecom, Huawei, Intel, Nokia, MediaTek</w:t>
      </w:r>
      <w:r w:rsidRPr="005F1911">
        <w:rPr>
          <w:rFonts w:eastAsia="等线" w:hint="eastAsia"/>
          <w:sz w:val="21"/>
          <w:szCs w:val="21"/>
          <w:lang w:eastAsia="zh-CN"/>
        </w:rPr>
        <w:t>, CATT</w:t>
      </w:r>
      <w:r w:rsidRPr="005F1911">
        <w:rPr>
          <w:rFonts w:eastAsia="等线"/>
          <w:sz w:val="21"/>
          <w:szCs w:val="21"/>
          <w:lang w:eastAsia="zh-CN"/>
        </w:rPr>
        <w:t>, QC</w:t>
      </w:r>
    </w:p>
    <w:p w:rsidR="003744F6" w:rsidRPr="005F1911" w:rsidRDefault="003744F6" w:rsidP="003744F6">
      <w:pPr>
        <w:numPr>
          <w:ilvl w:val="2"/>
          <w:numId w:val="8"/>
        </w:numPr>
        <w:spacing w:after="120"/>
        <w:ind w:left="1800"/>
        <w:rPr>
          <w:sz w:val="21"/>
          <w:szCs w:val="21"/>
          <w:lang w:eastAsia="zh-CN"/>
        </w:rPr>
      </w:pPr>
      <w:r w:rsidRPr="005F1911">
        <w:rPr>
          <w:rFonts w:eastAsia="MS Mincho"/>
          <w:sz w:val="21"/>
          <w:szCs w:val="21"/>
          <w:lang w:eastAsia="zh-CN"/>
        </w:rPr>
        <w:t>Support this feature.</w:t>
      </w:r>
    </w:p>
    <w:p w:rsidR="003744F6" w:rsidRPr="005F1911" w:rsidRDefault="003744F6" w:rsidP="003744F6">
      <w:pPr>
        <w:numPr>
          <w:ilvl w:val="1"/>
          <w:numId w:val="8"/>
        </w:numPr>
        <w:spacing w:after="120"/>
        <w:ind w:left="1080"/>
        <w:rPr>
          <w:rFonts w:eastAsia="MS Mincho"/>
          <w:sz w:val="21"/>
          <w:szCs w:val="21"/>
          <w:lang w:val="en-US" w:eastAsia="zh-CN"/>
        </w:rPr>
      </w:pPr>
      <w:r w:rsidRPr="005F1911">
        <w:rPr>
          <w:rFonts w:eastAsia="MS Mincho"/>
          <w:sz w:val="21"/>
          <w:szCs w:val="21"/>
          <w:lang w:val="en-US" w:eastAsia="zh-CN"/>
        </w:rPr>
        <w:t>Option 1a: CMCC</w:t>
      </w:r>
    </w:p>
    <w:p w:rsidR="003744F6" w:rsidRPr="005F1911" w:rsidRDefault="003744F6" w:rsidP="003744F6">
      <w:pPr>
        <w:numPr>
          <w:ilvl w:val="2"/>
          <w:numId w:val="8"/>
        </w:numPr>
        <w:spacing w:after="120"/>
        <w:ind w:left="1800"/>
        <w:rPr>
          <w:sz w:val="21"/>
          <w:szCs w:val="21"/>
          <w:lang w:eastAsia="zh-CN"/>
        </w:rPr>
      </w:pPr>
      <w:r w:rsidRPr="005F1911">
        <w:rPr>
          <w:rFonts w:eastAsia="MS Mincho"/>
          <w:sz w:val="21"/>
          <w:szCs w:val="21"/>
          <w:lang w:eastAsia="zh-CN"/>
        </w:rPr>
        <w:t>Support this feature</w:t>
      </w:r>
      <w:r w:rsidRPr="005F1911">
        <w:rPr>
          <w:rFonts w:eastAsia="MS Mincho"/>
          <w:sz w:val="21"/>
          <w:szCs w:val="21"/>
          <w:lang w:val="en-US" w:eastAsia="zh-CN"/>
        </w:rPr>
        <w:t xml:space="preserve"> with the con</w:t>
      </w:r>
      <w:r w:rsidRPr="005F1911">
        <w:rPr>
          <w:rFonts w:eastAsia="MS Mincho" w:hint="eastAsia"/>
          <w:sz w:val="21"/>
          <w:szCs w:val="21"/>
          <w:lang w:val="en-US" w:eastAsia="zh-CN"/>
        </w:rPr>
        <w:t>sidera</w:t>
      </w:r>
      <w:r w:rsidRPr="005F1911">
        <w:rPr>
          <w:rFonts w:eastAsia="MS Mincho"/>
          <w:sz w:val="21"/>
          <w:szCs w:val="21"/>
          <w:lang w:val="en-US" w:eastAsia="zh-CN"/>
        </w:rPr>
        <w:t xml:space="preserve">tion that 2 NCSG configuration </w:t>
      </w:r>
      <w:r w:rsidRPr="005F1911">
        <w:rPr>
          <w:rFonts w:eastAsia="MS Mincho" w:hint="eastAsia"/>
          <w:sz w:val="21"/>
          <w:szCs w:val="21"/>
          <w:lang w:val="en-US" w:eastAsia="zh-CN"/>
        </w:rPr>
        <w:t>is</w:t>
      </w:r>
      <w:r w:rsidRPr="005F1911">
        <w:rPr>
          <w:rFonts w:eastAsia="MS Mincho"/>
          <w:sz w:val="21"/>
          <w:szCs w:val="21"/>
          <w:lang w:val="en-US" w:eastAsia="zh-CN"/>
        </w:rPr>
        <w:t xml:space="preserve"> covered by this feature</w:t>
      </w:r>
    </w:p>
    <w:p w:rsidR="003744F6" w:rsidRPr="005F1911" w:rsidRDefault="003744F6" w:rsidP="003744F6">
      <w:pPr>
        <w:numPr>
          <w:ilvl w:val="1"/>
          <w:numId w:val="8"/>
        </w:numPr>
        <w:spacing w:after="120"/>
        <w:ind w:left="1080"/>
        <w:rPr>
          <w:sz w:val="21"/>
          <w:szCs w:val="21"/>
          <w:lang w:eastAsia="zh-CN"/>
        </w:rPr>
      </w:pPr>
      <w:r w:rsidRPr="005F1911">
        <w:rPr>
          <w:rFonts w:eastAsia="MS Mincho"/>
          <w:sz w:val="21"/>
          <w:szCs w:val="21"/>
          <w:lang w:eastAsia="zh-CN"/>
        </w:rPr>
        <w:t>Option 2:</w:t>
      </w:r>
    </w:p>
    <w:p w:rsidR="003744F6" w:rsidRPr="005F1911" w:rsidRDefault="003744F6" w:rsidP="003744F6">
      <w:pPr>
        <w:numPr>
          <w:ilvl w:val="2"/>
          <w:numId w:val="8"/>
        </w:numPr>
        <w:spacing w:after="120"/>
        <w:ind w:left="1800"/>
        <w:rPr>
          <w:sz w:val="21"/>
          <w:szCs w:val="21"/>
          <w:lang w:eastAsia="zh-CN"/>
        </w:rPr>
      </w:pPr>
      <w:r w:rsidRPr="005F1911">
        <w:rPr>
          <w:rFonts w:eastAsia="MS Mincho"/>
          <w:sz w:val="21"/>
          <w:szCs w:val="21"/>
          <w:lang w:eastAsia="zh-CN"/>
        </w:rPr>
        <w:t>Don’t support this feature.</w:t>
      </w:r>
    </w:p>
    <w:p w:rsidR="003744F6" w:rsidRPr="005F1911" w:rsidRDefault="003744F6" w:rsidP="003744F6">
      <w:pPr>
        <w:numPr>
          <w:ilvl w:val="0"/>
          <w:numId w:val="8"/>
        </w:numPr>
        <w:spacing w:after="120"/>
        <w:ind w:left="720"/>
        <w:rPr>
          <w:sz w:val="21"/>
          <w:szCs w:val="21"/>
          <w:lang w:eastAsia="zh-CN"/>
        </w:rPr>
      </w:pPr>
      <w:r w:rsidRPr="005F1911">
        <w:rPr>
          <w:sz w:val="21"/>
          <w:szCs w:val="21"/>
          <w:lang w:eastAsia="zh-CN"/>
        </w:rPr>
        <w:t>Recommended WF</w:t>
      </w:r>
    </w:p>
    <w:p w:rsidR="003744F6" w:rsidRPr="005F1911" w:rsidRDefault="003744F6" w:rsidP="003744F6">
      <w:pPr>
        <w:numPr>
          <w:ilvl w:val="1"/>
          <w:numId w:val="8"/>
        </w:numPr>
        <w:spacing w:after="120"/>
        <w:ind w:left="1440"/>
        <w:rPr>
          <w:sz w:val="21"/>
          <w:szCs w:val="21"/>
          <w:lang w:eastAsia="zh-CN"/>
        </w:rPr>
      </w:pPr>
      <w:r w:rsidRPr="005F1911">
        <w:rPr>
          <w:sz w:val="21"/>
          <w:szCs w:val="21"/>
          <w:lang w:eastAsia="zh-CN"/>
        </w:rPr>
        <w:t>Based on existing agreement and all support companies, this feature shall be added in Rel-18.</w:t>
      </w:r>
    </w:p>
    <w:p w:rsidR="003744F6" w:rsidRPr="005F1911" w:rsidRDefault="003744F6" w:rsidP="003744F6">
      <w:pPr>
        <w:rPr>
          <w:i/>
          <w:sz w:val="21"/>
          <w:szCs w:val="21"/>
          <w:lang w:val="en-US" w:eastAsia="zh-CN"/>
        </w:rPr>
      </w:pPr>
    </w:p>
    <w:p w:rsidR="003744F6" w:rsidRPr="005F1911" w:rsidRDefault="003744F6" w:rsidP="003744F6">
      <w:pPr>
        <w:rPr>
          <w:sz w:val="21"/>
          <w:szCs w:val="21"/>
          <w:lang w:val="sv-SE" w:eastAsia="zh-CN"/>
        </w:rPr>
      </w:pPr>
      <w:r w:rsidRPr="005F1911">
        <w:rPr>
          <w:b/>
          <w:sz w:val="21"/>
          <w:szCs w:val="21"/>
          <w:u w:val="single"/>
          <w:lang w:eastAsia="ko-KR"/>
        </w:rPr>
        <w:t>Issue 3-3-2: [Case 2] R18 NR UE features</w:t>
      </w:r>
      <w:r w:rsidRPr="005F1911">
        <w:rPr>
          <w:b/>
          <w:bCs/>
          <w:sz w:val="21"/>
          <w:szCs w:val="21"/>
          <w:u w:val="single"/>
          <w:lang w:eastAsia="ko-KR"/>
        </w:rPr>
        <w:t xml:space="preserve"> (2 NCSG configuration):</w:t>
      </w:r>
      <w:r w:rsidRPr="005F1911">
        <w:rPr>
          <w:sz w:val="21"/>
          <w:szCs w:val="21"/>
          <w:lang w:val="sv-SE"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259"/>
        <w:gridCol w:w="4874"/>
      </w:tblGrid>
      <w:tr w:rsidR="003744F6" w:rsidRPr="005F1911" w:rsidTr="004D1EC6">
        <w:trPr>
          <w:trHeight w:val="20"/>
        </w:trPr>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jc w:val="center"/>
              <w:rPr>
                <w:rFonts w:ascii="Arial" w:eastAsia="Times New Roman" w:hAnsi="Arial" w:cs="Arial"/>
                <w:b/>
                <w:sz w:val="21"/>
                <w:szCs w:val="21"/>
                <w:lang w:val="en-US" w:eastAsia="ja-JP"/>
              </w:rPr>
            </w:pPr>
            <w:r w:rsidRPr="005F1911">
              <w:rPr>
                <w:rFonts w:ascii="Arial" w:eastAsia="Times New Roman" w:hAnsi="Arial" w:cs="Arial"/>
                <w:b/>
                <w:sz w:val="21"/>
                <w:szCs w:val="21"/>
                <w:lang w:val="en-US"/>
              </w:rPr>
              <w:t>Index</w:t>
            </w:r>
          </w:p>
        </w:tc>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jc w:val="center"/>
              <w:rPr>
                <w:rFonts w:ascii="Arial" w:eastAsia="Times New Roman" w:hAnsi="Arial" w:cs="Arial"/>
                <w:b/>
                <w:sz w:val="21"/>
                <w:szCs w:val="21"/>
                <w:lang w:val="en-US"/>
              </w:rPr>
            </w:pPr>
            <w:r w:rsidRPr="005F1911">
              <w:rPr>
                <w:rFonts w:ascii="Arial" w:eastAsia="Times New Roman" w:hAnsi="Arial" w:cs="Arial"/>
                <w:b/>
                <w:sz w:val="21"/>
                <w:szCs w:val="21"/>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jc w:val="center"/>
              <w:rPr>
                <w:rFonts w:ascii="Arial" w:hAnsi="Arial" w:cs="Arial"/>
                <w:b/>
                <w:sz w:val="21"/>
                <w:szCs w:val="21"/>
                <w:lang w:val="en-US" w:eastAsia="zh-CN"/>
              </w:rPr>
            </w:pPr>
            <w:r w:rsidRPr="005F1911">
              <w:rPr>
                <w:rFonts w:ascii="Arial" w:eastAsia="Times New Roman" w:hAnsi="Arial" w:cs="Arial"/>
                <w:b/>
                <w:sz w:val="21"/>
                <w:szCs w:val="21"/>
                <w:lang w:val="en-US"/>
              </w:rPr>
              <w:t>Components</w:t>
            </w:r>
          </w:p>
        </w:tc>
      </w:tr>
      <w:tr w:rsidR="003744F6" w:rsidRPr="005F1911" w:rsidTr="004D1EC6">
        <w:trPr>
          <w:trHeight w:val="626"/>
        </w:trPr>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rPr>
                <w:rFonts w:ascii="Arial" w:hAnsi="Arial" w:cs="Arial"/>
                <w:sz w:val="21"/>
                <w:szCs w:val="21"/>
                <w:lang w:val="en-US"/>
              </w:rPr>
            </w:pPr>
            <w:r w:rsidRPr="005F1911">
              <w:rPr>
                <w:rFonts w:ascii="Arial" w:hAnsi="Arial" w:cs="Arial"/>
                <w:sz w:val="21"/>
                <w:szCs w:val="21"/>
                <w:lang w:val="en-US"/>
              </w:rPr>
              <w:t>[32-5]</w:t>
            </w:r>
          </w:p>
        </w:tc>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rPr>
                <w:rFonts w:ascii="Arial" w:hAnsi="Arial" w:cs="Arial"/>
                <w:sz w:val="21"/>
                <w:szCs w:val="21"/>
                <w:lang w:val="en-US"/>
              </w:rPr>
            </w:pPr>
            <w:r w:rsidRPr="005F1911">
              <w:rPr>
                <w:rFonts w:ascii="Arial" w:hAnsi="Arial" w:cs="Arial"/>
                <w:sz w:val="21"/>
                <w:szCs w:val="21"/>
                <w:lang w:val="en-US"/>
              </w:rPr>
              <w:t>2 NCSG configuration</w:t>
            </w:r>
          </w:p>
        </w:tc>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rPr>
                <w:rFonts w:ascii="Arial" w:hAnsi="Arial" w:cs="Arial"/>
                <w:sz w:val="21"/>
                <w:szCs w:val="21"/>
                <w:lang w:val="en-US"/>
              </w:rPr>
            </w:pPr>
            <w:r w:rsidRPr="005F1911">
              <w:rPr>
                <w:rFonts w:ascii="Arial" w:hAnsi="Arial" w:cs="Arial"/>
                <w:sz w:val="21"/>
                <w:szCs w:val="21"/>
                <w:lang w:val="en-US"/>
              </w:rPr>
              <w:t>Support configurations of 2 NCSG in the same FR</w:t>
            </w:r>
          </w:p>
        </w:tc>
      </w:tr>
    </w:tbl>
    <w:p w:rsidR="003744F6" w:rsidRPr="005F1911" w:rsidRDefault="003744F6" w:rsidP="003744F6">
      <w:pPr>
        <w:numPr>
          <w:ilvl w:val="0"/>
          <w:numId w:val="8"/>
        </w:numPr>
        <w:spacing w:after="120"/>
        <w:ind w:left="720"/>
        <w:rPr>
          <w:sz w:val="21"/>
          <w:szCs w:val="21"/>
          <w:lang w:eastAsia="zh-CN"/>
        </w:rPr>
      </w:pPr>
      <w:r w:rsidRPr="005F1911">
        <w:rPr>
          <w:sz w:val="21"/>
          <w:szCs w:val="21"/>
          <w:lang w:eastAsia="zh-CN"/>
        </w:rPr>
        <w:t>Proposals</w:t>
      </w:r>
    </w:p>
    <w:p w:rsidR="003744F6" w:rsidRPr="005F1911" w:rsidRDefault="003744F6" w:rsidP="003744F6">
      <w:pPr>
        <w:numPr>
          <w:ilvl w:val="1"/>
          <w:numId w:val="8"/>
        </w:numPr>
        <w:spacing w:after="120"/>
        <w:ind w:left="1080"/>
        <w:rPr>
          <w:sz w:val="21"/>
          <w:szCs w:val="21"/>
          <w:lang w:eastAsia="zh-CN"/>
        </w:rPr>
      </w:pPr>
      <w:r w:rsidRPr="005F1911">
        <w:rPr>
          <w:rFonts w:eastAsia="MS Mincho"/>
          <w:sz w:val="21"/>
          <w:szCs w:val="21"/>
          <w:lang w:eastAsia="zh-CN"/>
        </w:rPr>
        <w:t>Option 1: Apple, OPPO, MediaTek, QC</w:t>
      </w:r>
    </w:p>
    <w:p w:rsidR="003744F6" w:rsidRPr="005F1911" w:rsidRDefault="003744F6" w:rsidP="003744F6">
      <w:pPr>
        <w:numPr>
          <w:ilvl w:val="2"/>
          <w:numId w:val="8"/>
        </w:numPr>
        <w:spacing w:after="120"/>
        <w:ind w:left="1800"/>
        <w:rPr>
          <w:sz w:val="21"/>
          <w:szCs w:val="21"/>
          <w:lang w:eastAsia="zh-CN"/>
        </w:rPr>
      </w:pPr>
      <w:r w:rsidRPr="005F1911">
        <w:rPr>
          <w:rFonts w:eastAsia="MS Mincho"/>
          <w:sz w:val="21"/>
          <w:szCs w:val="21"/>
          <w:lang w:eastAsia="zh-CN"/>
        </w:rPr>
        <w:t>Support this capability.</w:t>
      </w:r>
    </w:p>
    <w:p w:rsidR="003744F6" w:rsidRPr="005F1911" w:rsidRDefault="003744F6" w:rsidP="003744F6">
      <w:pPr>
        <w:numPr>
          <w:ilvl w:val="1"/>
          <w:numId w:val="8"/>
        </w:numPr>
        <w:spacing w:after="120"/>
        <w:ind w:left="1080"/>
        <w:rPr>
          <w:sz w:val="21"/>
          <w:szCs w:val="21"/>
          <w:lang w:eastAsia="zh-CN"/>
        </w:rPr>
      </w:pPr>
      <w:r w:rsidRPr="005F1911">
        <w:rPr>
          <w:rFonts w:eastAsia="MS Mincho"/>
          <w:sz w:val="21"/>
          <w:szCs w:val="21"/>
          <w:lang w:eastAsia="zh-CN"/>
        </w:rPr>
        <w:t>Option 2: CMCC, China Telecom, ZTE, Nokia, Huawei, E///</w:t>
      </w:r>
      <w:r w:rsidRPr="005F1911">
        <w:rPr>
          <w:rFonts w:eastAsia="等线" w:hint="eastAsia"/>
          <w:sz w:val="21"/>
          <w:szCs w:val="21"/>
          <w:lang w:eastAsia="zh-CN"/>
        </w:rPr>
        <w:t>, CATT</w:t>
      </w:r>
    </w:p>
    <w:p w:rsidR="003744F6" w:rsidRPr="005F1911" w:rsidRDefault="003744F6" w:rsidP="003744F6">
      <w:pPr>
        <w:numPr>
          <w:ilvl w:val="2"/>
          <w:numId w:val="8"/>
        </w:numPr>
        <w:spacing w:after="120"/>
        <w:ind w:left="1800"/>
        <w:rPr>
          <w:sz w:val="21"/>
          <w:szCs w:val="21"/>
          <w:lang w:eastAsia="zh-CN"/>
        </w:rPr>
      </w:pPr>
      <w:r w:rsidRPr="005F1911">
        <w:rPr>
          <w:rFonts w:eastAsia="MS Mincho"/>
          <w:sz w:val="21"/>
          <w:szCs w:val="21"/>
          <w:lang w:eastAsia="zh-CN"/>
        </w:rPr>
        <w:lastRenderedPageBreak/>
        <w:t>Don’t support this capability.</w:t>
      </w:r>
    </w:p>
    <w:p w:rsidR="003744F6" w:rsidRPr="005F1911" w:rsidRDefault="003744F6" w:rsidP="003744F6">
      <w:pPr>
        <w:numPr>
          <w:ilvl w:val="0"/>
          <w:numId w:val="8"/>
        </w:numPr>
        <w:spacing w:after="120"/>
        <w:ind w:left="720"/>
        <w:rPr>
          <w:sz w:val="21"/>
          <w:szCs w:val="21"/>
          <w:lang w:eastAsia="zh-CN"/>
        </w:rPr>
      </w:pPr>
      <w:r w:rsidRPr="005F1911">
        <w:rPr>
          <w:sz w:val="21"/>
          <w:szCs w:val="21"/>
          <w:lang w:eastAsia="zh-CN"/>
        </w:rPr>
        <w:t>Recommended WF</w:t>
      </w:r>
    </w:p>
    <w:p w:rsidR="003744F6" w:rsidRPr="005F1911" w:rsidRDefault="003744F6" w:rsidP="003744F6">
      <w:pPr>
        <w:numPr>
          <w:ilvl w:val="1"/>
          <w:numId w:val="8"/>
        </w:numPr>
        <w:spacing w:after="120"/>
        <w:ind w:left="1440"/>
        <w:rPr>
          <w:rFonts w:eastAsia="MS Mincho"/>
          <w:i/>
          <w:sz w:val="21"/>
          <w:szCs w:val="21"/>
          <w:lang w:val="en-US" w:eastAsia="zh-CN"/>
        </w:rPr>
      </w:pPr>
      <w:r w:rsidRPr="005F1911">
        <w:rPr>
          <w:sz w:val="21"/>
          <w:szCs w:val="21"/>
          <w:lang w:eastAsia="zh-CN"/>
        </w:rPr>
        <w:t>Can companies compromise to support Option 2?</w:t>
      </w:r>
    </w:p>
    <w:p w:rsidR="003744F6" w:rsidRDefault="003744F6" w:rsidP="003744F6">
      <w:pPr>
        <w:spacing w:after="120"/>
        <w:rPr>
          <w:rFonts w:eastAsia="等线"/>
          <w:i/>
          <w:sz w:val="21"/>
          <w:szCs w:val="21"/>
          <w:lang w:val="en-US" w:eastAsia="zh-CN"/>
        </w:rPr>
      </w:pPr>
      <w:r w:rsidRPr="00D15E33">
        <w:rPr>
          <w:rFonts w:eastAsia="等线" w:hint="eastAsia"/>
          <w:sz w:val="21"/>
          <w:szCs w:val="21"/>
          <w:lang w:val="en-US" w:eastAsia="zh-CN"/>
        </w:rPr>
        <w:t>A</w:t>
      </w:r>
      <w:r w:rsidRPr="00D15E33">
        <w:rPr>
          <w:rFonts w:eastAsia="等线"/>
          <w:sz w:val="21"/>
          <w:szCs w:val="21"/>
          <w:lang w:val="en-US" w:eastAsia="zh-CN"/>
        </w:rPr>
        <w:t>pple: support option 1.</w:t>
      </w:r>
      <w:r w:rsidRPr="00D15E33">
        <w:rPr>
          <w:rFonts w:eastAsia="等线"/>
          <w:i/>
          <w:sz w:val="21"/>
          <w:szCs w:val="21"/>
          <w:lang w:val="en-US" w:eastAsia="zh-CN"/>
        </w:rPr>
        <w:t xml:space="preserve"> </w:t>
      </w:r>
    </w:p>
    <w:p w:rsidR="003744F6" w:rsidRDefault="003744F6" w:rsidP="003744F6">
      <w:pPr>
        <w:spacing w:after="120"/>
        <w:rPr>
          <w:rFonts w:eastAsia="等线"/>
          <w:sz w:val="21"/>
          <w:szCs w:val="21"/>
          <w:lang w:val="en-US" w:eastAsia="zh-CN"/>
        </w:rPr>
      </w:pPr>
      <w:r w:rsidRPr="00D15E33">
        <w:rPr>
          <w:rFonts w:eastAsia="等线"/>
          <w:sz w:val="21"/>
          <w:szCs w:val="21"/>
          <w:lang w:val="en-US" w:eastAsia="zh-CN"/>
        </w:rPr>
        <w:t>Xiaomi: support option 1.</w:t>
      </w:r>
      <w:r>
        <w:rPr>
          <w:rFonts w:eastAsia="等线"/>
          <w:sz w:val="21"/>
          <w:szCs w:val="21"/>
          <w:lang w:val="en-US" w:eastAsia="zh-CN"/>
        </w:rPr>
        <w:t xml:space="preserve"> </w:t>
      </w:r>
    </w:p>
    <w:p w:rsidR="003744F6" w:rsidRDefault="003744F6" w:rsidP="003744F6">
      <w:pPr>
        <w:spacing w:after="120"/>
        <w:rPr>
          <w:rFonts w:eastAsia="等线"/>
          <w:sz w:val="21"/>
          <w:szCs w:val="21"/>
          <w:lang w:val="en-US" w:eastAsia="zh-CN"/>
        </w:rPr>
      </w:pPr>
      <w:r>
        <w:rPr>
          <w:rFonts w:eastAsia="等线"/>
          <w:sz w:val="21"/>
          <w:szCs w:val="21"/>
          <w:lang w:val="en-US" w:eastAsia="zh-CN"/>
        </w:rPr>
        <w:t xml:space="preserve">QC: This is also related to measurement on deactivated Scell. Suggest to keep open. </w:t>
      </w:r>
    </w:p>
    <w:p w:rsidR="003744F6" w:rsidRDefault="003744F6" w:rsidP="003744F6">
      <w:pPr>
        <w:spacing w:after="120"/>
        <w:rPr>
          <w:rFonts w:eastAsia="等线"/>
          <w:sz w:val="21"/>
          <w:szCs w:val="21"/>
          <w:lang w:val="en-US" w:eastAsia="zh-CN"/>
        </w:rPr>
      </w:pPr>
      <w:r>
        <w:rPr>
          <w:rFonts w:eastAsia="等线"/>
          <w:sz w:val="21"/>
          <w:szCs w:val="21"/>
          <w:lang w:val="en-US" w:eastAsia="zh-CN"/>
        </w:rPr>
        <w:t xml:space="preserve">OPPO: we agree with the previous speakers. </w:t>
      </w:r>
    </w:p>
    <w:p w:rsidR="003744F6" w:rsidRDefault="003744F6" w:rsidP="003744F6">
      <w:pPr>
        <w:spacing w:after="120"/>
        <w:rPr>
          <w:rFonts w:eastAsia="等线"/>
          <w:sz w:val="21"/>
          <w:szCs w:val="21"/>
          <w:lang w:val="en-US" w:eastAsia="zh-CN"/>
        </w:rPr>
      </w:pPr>
      <w:r>
        <w:rPr>
          <w:rFonts w:eastAsia="等线"/>
          <w:sz w:val="21"/>
          <w:szCs w:val="21"/>
          <w:lang w:val="en-US" w:eastAsia="zh-CN"/>
        </w:rPr>
        <w:t xml:space="preserve">Session Chair: suggest to decouple the discussion with measurement on deactivated Scell. </w:t>
      </w:r>
    </w:p>
    <w:p w:rsidR="003744F6" w:rsidRPr="00D15E33" w:rsidRDefault="003744F6" w:rsidP="003744F6">
      <w:pPr>
        <w:spacing w:after="120"/>
        <w:rPr>
          <w:rFonts w:eastAsia="等线"/>
          <w:i/>
          <w:sz w:val="21"/>
          <w:szCs w:val="21"/>
          <w:lang w:val="en-US" w:eastAsia="zh-CN"/>
        </w:rPr>
      </w:pPr>
    </w:p>
    <w:p w:rsidR="003744F6" w:rsidRPr="005F1911" w:rsidRDefault="003744F6" w:rsidP="003744F6">
      <w:pPr>
        <w:rPr>
          <w:sz w:val="21"/>
          <w:szCs w:val="21"/>
          <w:lang w:val="sv-SE" w:eastAsia="zh-CN"/>
        </w:rPr>
      </w:pPr>
      <w:r w:rsidRPr="005F1911">
        <w:rPr>
          <w:b/>
          <w:sz w:val="21"/>
          <w:szCs w:val="21"/>
          <w:u w:val="single"/>
          <w:lang w:eastAsia="ko-KR"/>
        </w:rPr>
        <w:t>Issue 3-3-3: [Case 2] R18 NR UE features</w:t>
      </w:r>
      <w:r w:rsidRPr="005F1911">
        <w:rPr>
          <w:b/>
          <w:bCs/>
          <w:sz w:val="21"/>
          <w:szCs w:val="21"/>
          <w:u w:val="single"/>
          <w:lang w:eastAsia="ko-KR"/>
        </w:rPr>
        <w:t xml:space="preserve"> (Support of NCSG for deactivated 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819"/>
        <w:gridCol w:w="5714"/>
      </w:tblGrid>
      <w:tr w:rsidR="003744F6" w:rsidRPr="005F1911" w:rsidTr="004D1EC6">
        <w:trPr>
          <w:trHeight w:val="20"/>
        </w:trPr>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jc w:val="center"/>
              <w:rPr>
                <w:rFonts w:ascii="Arial" w:eastAsia="Times New Roman" w:hAnsi="Arial" w:cs="Arial"/>
                <w:b/>
                <w:sz w:val="21"/>
                <w:szCs w:val="21"/>
                <w:lang w:val="en-US" w:eastAsia="ja-JP"/>
              </w:rPr>
            </w:pPr>
            <w:r w:rsidRPr="005F1911">
              <w:rPr>
                <w:rFonts w:ascii="Arial" w:eastAsia="Times New Roman" w:hAnsi="Arial" w:cs="Arial"/>
                <w:b/>
                <w:sz w:val="21"/>
                <w:szCs w:val="21"/>
                <w:lang w:val="en-US"/>
              </w:rPr>
              <w:t>Index</w:t>
            </w:r>
          </w:p>
        </w:tc>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jc w:val="center"/>
              <w:rPr>
                <w:rFonts w:ascii="Arial" w:eastAsia="Times New Roman" w:hAnsi="Arial" w:cs="Arial"/>
                <w:b/>
                <w:sz w:val="21"/>
                <w:szCs w:val="21"/>
                <w:lang w:val="en-US"/>
              </w:rPr>
            </w:pPr>
            <w:r w:rsidRPr="005F1911">
              <w:rPr>
                <w:rFonts w:ascii="Arial" w:eastAsia="Times New Roman" w:hAnsi="Arial" w:cs="Arial"/>
                <w:b/>
                <w:sz w:val="21"/>
                <w:szCs w:val="21"/>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jc w:val="center"/>
              <w:rPr>
                <w:rFonts w:ascii="Arial" w:hAnsi="Arial" w:cs="Arial"/>
                <w:b/>
                <w:sz w:val="21"/>
                <w:szCs w:val="21"/>
                <w:lang w:val="en-US" w:eastAsia="zh-CN"/>
              </w:rPr>
            </w:pPr>
            <w:r w:rsidRPr="005F1911">
              <w:rPr>
                <w:rFonts w:ascii="Arial" w:eastAsia="Times New Roman" w:hAnsi="Arial" w:cs="Arial"/>
                <w:b/>
                <w:sz w:val="21"/>
                <w:szCs w:val="21"/>
                <w:lang w:val="en-US"/>
              </w:rPr>
              <w:t>Components</w:t>
            </w:r>
          </w:p>
        </w:tc>
      </w:tr>
      <w:tr w:rsidR="003744F6" w:rsidRPr="005F1911" w:rsidTr="004D1EC6">
        <w:trPr>
          <w:trHeight w:val="626"/>
        </w:trPr>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rPr>
                <w:rFonts w:ascii="Arial" w:hAnsi="Arial" w:cs="Arial"/>
                <w:sz w:val="21"/>
                <w:szCs w:val="21"/>
                <w:lang w:val="en-US"/>
              </w:rPr>
            </w:pPr>
            <w:r w:rsidRPr="005F1911">
              <w:rPr>
                <w:rFonts w:ascii="Arial" w:hAnsi="Arial" w:cs="Arial"/>
                <w:sz w:val="21"/>
                <w:szCs w:val="21"/>
                <w:lang w:val="en-US"/>
              </w:rPr>
              <w:t>[32-6]</w:t>
            </w:r>
          </w:p>
        </w:tc>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rPr>
                <w:rFonts w:ascii="Arial" w:hAnsi="Arial" w:cs="Arial"/>
                <w:sz w:val="21"/>
                <w:szCs w:val="21"/>
                <w:lang w:val="en-US"/>
              </w:rPr>
            </w:pPr>
            <w:r w:rsidRPr="005F1911">
              <w:rPr>
                <w:rFonts w:ascii="Arial" w:hAnsi="Arial" w:cs="Arial"/>
                <w:sz w:val="21"/>
                <w:szCs w:val="21"/>
                <w:lang w:val="en-US"/>
              </w:rPr>
              <w:t>NCSG for deactivated SCell</w:t>
            </w:r>
          </w:p>
        </w:tc>
        <w:tc>
          <w:tcPr>
            <w:tcW w:w="0" w:type="auto"/>
            <w:tcBorders>
              <w:top w:val="single" w:sz="4" w:space="0" w:color="auto"/>
              <w:left w:val="single" w:sz="4" w:space="0" w:color="auto"/>
              <w:bottom w:val="single" w:sz="4" w:space="0" w:color="auto"/>
              <w:right w:val="single" w:sz="4" w:space="0" w:color="auto"/>
            </w:tcBorders>
          </w:tcPr>
          <w:p w:rsidR="003744F6" w:rsidRPr="005F1911" w:rsidRDefault="003744F6" w:rsidP="004D1EC6">
            <w:pPr>
              <w:rPr>
                <w:rFonts w:ascii="Arial" w:hAnsi="Arial" w:cs="Arial"/>
                <w:sz w:val="21"/>
                <w:szCs w:val="21"/>
                <w:lang w:val="en-US"/>
              </w:rPr>
            </w:pPr>
            <w:r w:rsidRPr="005F1911">
              <w:rPr>
                <w:rFonts w:ascii="Arial" w:hAnsi="Arial" w:cs="Arial"/>
                <w:sz w:val="21"/>
                <w:szCs w:val="21"/>
                <w:lang w:val="en-US"/>
              </w:rPr>
              <w:t>Support of NCSG for deactivated SCell is needed in Rel-18</w:t>
            </w:r>
          </w:p>
        </w:tc>
      </w:tr>
    </w:tbl>
    <w:p w:rsidR="003744F6" w:rsidRPr="005F1911" w:rsidRDefault="003744F6" w:rsidP="003744F6">
      <w:pPr>
        <w:numPr>
          <w:ilvl w:val="0"/>
          <w:numId w:val="8"/>
        </w:numPr>
        <w:spacing w:after="120"/>
        <w:ind w:left="720"/>
        <w:rPr>
          <w:sz w:val="21"/>
          <w:szCs w:val="21"/>
          <w:lang w:eastAsia="zh-CN"/>
        </w:rPr>
      </w:pPr>
      <w:r w:rsidRPr="005F1911">
        <w:rPr>
          <w:sz w:val="21"/>
          <w:szCs w:val="21"/>
          <w:lang w:eastAsia="zh-CN"/>
        </w:rPr>
        <w:t>Proposals</w:t>
      </w:r>
    </w:p>
    <w:p w:rsidR="003744F6" w:rsidRPr="005F1911" w:rsidRDefault="003744F6" w:rsidP="003744F6">
      <w:pPr>
        <w:numPr>
          <w:ilvl w:val="1"/>
          <w:numId w:val="8"/>
        </w:numPr>
        <w:spacing w:after="120"/>
        <w:ind w:left="1080"/>
        <w:rPr>
          <w:sz w:val="21"/>
          <w:szCs w:val="21"/>
          <w:lang w:eastAsia="zh-CN"/>
        </w:rPr>
      </w:pPr>
      <w:r w:rsidRPr="005F1911">
        <w:rPr>
          <w:rFonts w:eastAsia="MS Mincho"/>
          <w:sz w:val="21"/>
          <w:szCs w:val="21"/>
          <w:lang w:eastAsia="zh-CN"/>
        </w:rPr>
        <w:t>Option 1:</w:t>
      </w:r>
    </w:p>
    <w:p w:rsidR="003744F6" w:rsidRPr="005F1911" w:rsidRDefault="003744F6" w:rsidP="003744F6">
      <w:pPr>
        <w:numPr>
          <w:ilvl w:val="2"/>
          <w:numId w:val="8"/>
        </w:numPr>
        <w:spacing w:after="120"/>
        <w:ind w:left="1800"/>
        <w:rPr>
          <w:sz w:val="21"/>
          <w:szCs w:val="21"/>
          <w:lang w:eastAsia="zh-CN"/>
        </w:rPr>
      </w:pPr>
      <w:r w:rsidRPr="005F1911">
        <w:rPr>
          <w:rFonts w:eastAsia="MS Mincho"/>
          <w:sz w:val="21"/>
          <w:szCs w:val="21"/>
          <w:lang w:eastAsia="zh-CN"/>
        </w:rPr>
        <w:t>Support this capability.</w:t>
      </w:r>
    </w:p>
    <w:p w:rsidR="003744F6" w:rsidRPr="005F1911" w:rsidRDefault="003744F6" w:rsidP="003744F6">
      <w:pPr>
        <w:numPr>
          <w:ilvl w:val="1"/>
          <w:numId w:val="8"/>
        </w:numPr>
        <w:spacing w:after="120"/>
        <w:ind w:left="1080"/>
        <w:rPr>
          <w:sz w:val="21"/>
          <w:szCs w:val="21"/>
          <w:lang w:eastAsia="zh-CN"/>
        </w:rPr>
      </w:pPr>
      <w:r w:rsidRPr="005F1911">
        <w:rPr>
          <w:rFonts w:eastAsia="MS Mincho"/>
          <w:sz w:val="21"/>
          <w:szCs w:val="21"/>
          <w:lang w:eastAsia="zh-CN"/>
        </w:rPr>
        <w:t>Option 2: CATT, vivo</w:t>
      </w:r>
    </w:p>
    <w:p w:rsidR="003744F6" w:rsidRPr="005F1911" w:rsidRDefault="003744F6" w:rsidP="003744F6">
      <w:pPr>
        <w:numPr>
          <w:ilvl w:val="2"/>
          <w:numId w:val="8"/>
        </w:numPr>
        <w:spacing w:after="120"/>
        <w:ind w:left="1800"/>
        <w:rPr>
          <w:sz w:val="21"/>
          <w:szCs w:val="21"/>
          <w:lang w:eastAsia="zh-CN"/>
        </w:rPr>
      </w:pPr>
      <w:r w:rsidRPr="005F1911">
        <w:rPr>
          <w:rFonts w:eastAsia="MS Mincho"/>
          <w:sz w:val="21"/>
          <w:szCs w:val="21"/>
          <w:lang w:eastAsia="zh-CN"/>
        </w:rPr>
        <w:t>Don’t support this capability.</w:t>
      </w:r>
    </w:p>
    <w:p w:rsidR="003744F6" w:rsidRPr="005F1911" w:rsidRDefault="003744F6" w:rsidP="003744F6">
      <w:pPr>
        <w:numPr>
          <w:ilvl w:val="0"/>
          <w:numId w:val="8"/>
        </w:numPr>
        <w:spacing w:after="120"/>
        <w:ind w:left="720"/>
        <w:rPr>
          <w:sz w:val="21"/>
          <w:szCs w:val="21"/>
          <w:lang w:eastAsia="zh-CN"/>
        </w:rPr>
      </w:pPr>
      <w:r w:rsidRPr="005F1911">
        <w:rPr>
          <w:sz w:val="21"/>
          <w:szCs w:val="21"/>
          <w:lang w:eastAsia="zh-CN"/>
        </w:rPr>
        <w:t>Recommended WF</w:t>
      </w:r>
    </w:p>
    <w:p w:rsidR="003744F6" w:rsidRPr="005F1911" w:rsidRDefault="003744F6" w:rsidP="003744F6">
      <w:pPr>
        <w:numPr>
          <w:ilvl w:val="1"/>
          <w:numId w:val="8"/>
        </w:numPr>
        <w:spacing w:after="120"/>
        <w:ind w:left="1440"/>
        <w:rPr>
          <w:sz w:val="21"/>
          <w:szCs w:val="21"/>
          <w:lang w:eastAsia="zh-CN"/>
        </w:rPr>
      </w:pPr>
      <w:r w:rsidRPr="005F1911">
        <w:rPr>
          <w:sz w:val="21"/>
          <w:szCs w:val="21"/>
          <w:lang w:eastAsia="zh-CN"/>
        </w:rPr>
        <w:t>There is no support for this feature, hence it shall be dropped.</w:t>
      </w:r>
    </w:p>
    <w:p w:rsidR="003744F6" w:rsidRPr="005F1911" w:rsidRDefault="003744F6" w:rsidP="003744F6">
      <w:pPr>
        <w:rPr>
          <w:color w:val="993300"/>
          <w:u w:val="single"/>
          <w:lang w:val="en-US"/>
        </w:rPr>
      </w:pPr>
    </w:p>
    <w:p w:rsidR="003744F6" w:rsidRPr="005F1911" w:rsidRDefault="003744F6" w:rsidP="003744F6">
      <w:pPr>
        <w:rPr>
          <w:b/>
          <w:sz w:val="21"/>
          <w:szCs w:val="21"/>
          <w:u w:val="single"/>
          <w:lang w:eastAsia="ko-KR"/>
        </w:rPr>
      </w:pPr>
      <w:r w:rsidRPr="005F1911">
        <w:rPr>
          <w:b/>
          <w:sz w:val="21"/>
          <w:szCs w:val="21"/>
          <w:u w:val="single"/>
          <w:lang w:eastAsia="ko-KR"/>
        </w:rPr>
        <w:t>Sub-topic 4-1: Performance principles for Case 1 and Case 2</w:t>
      </w:r>
    </w:p>
    <w:p w:rsidR="003744F6" w:rsidRPr="005F1911" w:rsidRDefault="003744F6" w:rsidP="003744F6">
      <w:pPr>
        <w:rPr>
          <w:i/>
          <w:sz w:val="21"/>
          <w:szCs w:val="21"/>
          <w:lang w:val="en-US" w:eastAsia="zh-CN"/>
        </w:rPr>
      </w:pPr>
      <w:r w:rsidRPr="005F1911">
        <w:rPr>
          <w:i/>
          <w:sz w:val="21"/>
          <w:szCs w:val="21"/>
          <w:lang w:val="en-US" w:eastAsia="zh-CN"/>
        </w:rPr>
        <w:t>Sub-topic description: This sub-topic provides general principles for performance part.</w:t>
      </w:r>
    </w:p>
    <w:p w:rsidR="003744F6" w:rsidRPr="005F1911" w:rsidRDefault="003744F6" w:rsidP="003744F6">
      <w:pPr>
        <w:rPr>
          <w:b/>
          <w:sz w:val="21"/>
          <w:szCs w:val="21"/>
          <w:u w:val="single"/>
          <w:lang w:eastAsia="ko-KR"/>
        </w:rPr>
      </w:pPr>
      <w:r w:rsidRPr="005F1911">
        <w:rPr>
          <w:b/>
          <w:sz w:val="21"/>
          <w:szCs w:val="21"/>
          <w:u w:val="single"/>
          <w:lang w:eastAsia="ko-KR"/>
        </w:rPr>
        <w:t>Issue 4-1-1: Which general configuration shall be defined for the test cases?</w:t>
      </w:r>
    </w:p>
    <w:p w:rsidR="003744F6" w:rsidRPr="005F1911" w:rsidRDefault="003744F6" w:rsidP="003744F6">
      <w:pPr>
        <w:numPr>
          <w:ilvl w:val="0"/>
          <w:numId w:val="8"/>
        </w:numPr>
        <w:spacing w:after="120"/>
        <w:ind w:left="720"/>
        <w:rPr>
          <w:sz w:val="21"/>
          <w:szCs w:val="21"/>
          <w:lang w:eastAsia="zh-CN"/>
        </w:rPr>
      </w:pPr>
      <w:r w:rsidRPr="005F1911">
        <w:rPr>
          <w:sz w:val="21"/>
          <w:szCs w:val="21"/>
          <w:lang w:eastAsia="zh-CN"/>
        </w:rPr>
        <w:t>Proposals</w:t>
      </w:r>
    </w:p>
    <w:p w:rsidR="003744F6" w:rsidRPr="005F1911" w:rsidRDefault="003744F6" w:rsidP="003744F6">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Only define test case in NR SA in both FR1 and FR2: </w:t>
      </w:r>
    </w:p>
    <w:p w:rsidR="003744F6" w:rsidRPr="005F1911" w:rsidRDefault="003744F6" w:rsidP="003744F6">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OPPO, Xiaomi, QC, ZTE]</w:t>
      </w:r>
    </w:p>
    <w:p w:rsidR="003744F6" w:rsidRPr="005F1911" w:rsidRDefault="003744F6" w:rsidP="003744F6">
      <w:pPr>
        <w:numPr>
          <w:ilvl w:val="2"/>
          <w:numId w:val="8"/>
        </w:numPr>
        <w:spacing w:after="120"/>
        <w:ind w:left="1800"/>
        <w:rPr>
          <w:rFonts w:eastAsia="MS Mincho"/>
          <w:sz w:val="21"/>
          <w:szCs w:val="21"/>
          <w:lang w:eastAsia="zh-CN"/>
        </w:rPr>
      </w:pPr>
      <w:r w:rsidRPr="005F1911">
        <w:rPr>
          <w:rFonts w:eastAsia="MS Mincho"/>
          <w:sz w:val="21"/>
          <w:szCs w:val="21"/>
          <w:lang w:eastAsia="zh-CN"/>
        </w:rPr>
        <w:t>Do not introduce the test for L1 impact:</w:t>
      </w:r>
    </w:p>
    <w:p w:rsidR="003744F6" w:rsidRPr="005F1911" w:rsidRDefault="003744F6" w:rsidP="003744F6">
      <w:pPr>
        <w:numPr>
          <w:ilvl w:val="3"/>
          <w:numId w:val="8"/>
        </w:numPr>
        <w:spacing w:after="120"/>
        <w:ind w:left="2520"/>
        <w:rPr>
          <w:rFonts w:eastAsia="MS Mincho"/>
          <w:sz w:val="21"/>
          <w:szCs w:val="21"/>
          <w:lang w:eastAsia="zh-CN"/>
        </w:rPr>
      </w:pPr>
      <w:r w:rsidRPr="005F1911">
        <w:rPr>
          <w:rFonts w:eastAsia="MS Mincho"/>
          <w:sz w:val="21"/>
          <w:szCs w:val="21"/>
          <w:lang w:eastAsia="zh-CN"/>
        </w:rPr>
        <w:t xml:space="preserve"> Support [E///, Apple, vivo, HW, MTK, Nokia, OPPO, QC]</w:t>
      </w:r>
    </w:p>
    <w:p w:rsidR="003744F6" w:rsidRPr="005F1911" w:rsidRDefault="003744F6" w:rsidP="003744F6">
      <w:pPr>
        <w:numPr>
          <w:ilvl w:val="2"/>
          <w:numId w:val="8"/>
        </w:numPr>
        <w:spacing w:after="120"/>
        <w:ind w:left="1800"/>
        <w:rPr>
          <w:rFonts w:eastAsia="MS Mincho"/>
          <w:sz w:val="21"/>
          <w:szCs w:val="21"/>
          <w:lang w:eastAsia="zh-CN"/>
        </w:rPr>
      </w:pPr>
      <w:r w:rsidRPr="005F1911">
        <w:rPr>
          <w:rFonts w:eastAsia="MS Mincho"/>
          <w:sz w:val="21"/>
          <w:szCs w:val="21"/>
          <w:lang w:eastAsia="zh-CN"/>
        </w:rPr>
        <w:t>Do not introduce test cases for intra-freq measurement without gap:</w:t>
      </w:r>
    </w:p>
    <w:p w:rsidR="003744F6" w:rsidRPr="005F1911" w:rsidRDefault="003744F6" w:rsidP="003744F6">
      <w:pPr>
        <w:numPr>
          <w:ilvl w:val="3"/>
          <w:numId w:val="8"/>
        </w:numPr>
        <w:spacing w:after="120"/>
        <w:ind w:left="2520"/>
        <w:rPr>
          <w:rFonts w:eastAsia="MS Mincho"/>
          <w:sz w:val="21"/>
          <w:szCs w:val="21"/>
          <w:lang w:eastAsia="zh-CN"/>
        </w:rPr>
      </w:pPr>
      <w:r w:rsidRPr="005F1911">
        <w:rPr>
          <w:rFonts w:eastAsia="MS Mincho"/>
          <w:sz w:val="21"/>
          <w:szCs w:val="21"/>
          <w:lang w:eastAsia="zh-CN"/>
        </w:rPr>
        <w:t>Support [ZTE, vivo]</w:t>
      </w:r>
    </w:p>
    <w:p w:rsidR="003744F6" w:rsidRPr="005F1911" w:rsidRDefault="003744F6" w:rsidP="003744F6">
      <w:pPr>
        <w:numPr>
          <w:ilvl w:val="3"/>
          <w:numId w:val="8"/>
        </w:numPr>
        <w:spacing w:after="120"/>
        <w:ind w:left="2520"/>
        <w:rPr>
          <w:rFonts w:eastAsia="MS Mincho"/>
          <w:sz w:val="21"/>
          <w:szCs w:val="21"/>
          <w:lang w:eastAsia="zh-CN"/>
        </w:rPr>
      </w:pPr>
      <w:r w:rsidRPr="005F1911">
        <w:rPr>
          <w:rFonts w:eastAsia="MS Mincho"/>
          <w:sz w:val="21"/>
          <w:szCs w:val="21"/>
          <w:lang w:eastAsia="zh-CN"/>
        </w:rPr>
        <w:t>Not support, both intra-frequency inter-frequency, and deactivated SCell measurement shall be introduced [HW, E///, Xiaomi, Nokia]</w:t>
      </w:r>
    </w:p>
    <w:p w:rsidR="003744F6" w:rsidRPr="005F1911" w:rsidRDefault="003744F6" w:rsidP="003744F6">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Define a minimum set of test cases for SSB-based measurement: </w:t>
      </w:r>
    </w:p>
    <w:p w:rsidR="003744F6" w:rsidRPr="005F1911" w:rsidRDefault="003744F6" w:rsidP="003744F6">
      <w:pPr>
        <w:numPr>
          <w:ilvl w:val="3"/>
          <w:numId w:val="8"/>
        </w:numPr>
        <w:spacing w:after="120"/>
        <w:ind w:left="2520"/>
        <w:rPr>
          <w:rFonts w:eastAsia="MS Mincho"/>
          <w:sz w:val="21"/>
          <w:szCs w:val="21"/>
          <w:lang w:eastAsia="zh-CN"/>
        </w:rPr>
      </w:pPr>
      <w:r w:rsidRPr="005F1911">
        <w:rPr>
          <w:rFonts w:eastAsia="MS Mincho"/>
          <w:sz w:val="21"/>
          <w:szCs w:val="21"/>
          <w:lang w:eastAsia="zh-CN"/>
        </w:rPr>
        <w:t>Support [E///, vivo, HW, MTK, Nokia, QC]</w:t>
      </w:r>
    </w:p>
    <w:p w:rsidR="003744F6" w:rsidRPr="005F1911" w:rsidRDefault="003744F6" w:rsidP="003744F6">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Only define test case under non-DRX: </w:t>
      </w:r>
    </w:p>
    <w:p w:rsidR="003744F6" w:rsidRPr="005F1911" w:rsidRDefault="003744F6" w:rsidP="003744F6">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OPPO, Xiaomi, QC, ZTE]</w:t>
      </w:r>
    </w:p>
    <w:p w:rsidR="003744F6" w:rsidRPr="005F1911" w:rsidRDefault="003744F6" w:rsidP="003744F6">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Define test case without SBI reporting: </w:t>
      </w:r>
    </w:p>
    <w:p w:rsidR="003744F6" w:rsidRPr="005F1911" w:rsidRDefault="003744F6" w:rsidP="003744F6">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OPPO, QC]</w:t>
      </w:r>
    </w:p>
    <w:p w:rsidR="003744F6" w:rsidRPr="005F1911" w:rsidRDefault="003744F6" w:rsidP="003744F6">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On SSB-only test cases, RAN4 does not consider simultaneous per-UE gap and per-FR gap configurations: </w:t>
      </w:r>
    </w:p>
    <w:p w:rsidR="003744F6" w:rsidRPr="005F1911" w:rsidRDefault="003744F6" w:rsidP="003744F6">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QC, ZTE]</w:t>
      </w:r>
    </w:p>
    <w:p w:rsidR="003744F6" w:rsidRPr="005F1911" w:rsidRDefault="003744F6" w:rsidP="003744F6">
      <w:pPr>
        <w:numPr>
          <w:ilvl w:val="2"/>
          <w:numId w:val="8"/>
        </w:numPr>
        <w:spacing w:after="120"/>
        <w:ind w:left="1800"/>
        <w:rPr>
          <w:rFonts w:eastAsia="MS Mincho"/>
          <w:sz w:val="21"/>
          <w:szCs w:val="21"/>
          <w:lang w:eastAsia="zh-CN"/>
        </w:rPr>
      </w:pPr>
      <w:r w:rsidRPr="005F1911">
        <w:rPr>
          <w:rFonts w:eastAsia="MS Mincho"/>
          <w:sz w:val="21"/>
          <w:szCs w:val="21"/>
          <w:lang w:eastAsia="zh-CN"/>
        </w:rPr>
        <w:lastRenderedPageBreak/>
        <w:t xml:space="preserve">Do not define test cases with simultaneously FR1 and FR2 gaps configured: </w:t>
      </w:r>
    </w:p>
    <w:p w:rsidR="003744F6" w:rsidRPr="005F1911" w:rsidRDefault="003744F6" w:rsidP="003744F6">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QC, ZTE]</w:t>
      </w:r>
    </w:p>
    <w:p w:rsidR="003744F6" w:rsidRPr="005F1911" w:rsidRDefault="003744F6" w:rsidP="003744F6">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Test cases are limited to single serving carrier: </w:t>
      </w:r>
    </w:p>
    <w:p w:rsidR="003744F6" w:rsidRPr="005F1911" w:rsidRDefault="003744F6" w:rsidP="003744F6">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QC, Nokia, HW, MTK]</w:t>
      </w:r>
    </w:p>
    <w:p w:rsidR="003744F6" w:rsidRPr="005F1911" w:rsidRDefault="003744F6" w:rsidP="003744F6">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Only use mandatory gap patterns to define test cases: </w:t>
      </w:r>
    </w:p>
    <w:p w:rsidR="003744F6" w:rsidRPr="005F1911" w:rsidRDefault="003744F6" w:rsidP="003744F6">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QC]</w:t>
      </w:r>
    </w:p>
    <w:p w:rsidR="003744F6" w:rsidRPr="005F1911" w:rsidRDefault="003744F6" w:rsidP="003744F6">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Focus on only fully non-overlap and partially partial overlap in the test case design: </w:t>
      </w:r>
    </w:p>
    <w:p w:rsidR="003744F6" w:rsidRPr="005F1911" w:rsidRDefault="003744F6" w:rsidP="003744F6">
      <w:pPr>
        <w:numPr>
          <w:ilvl w:val="3"/>
          <w:numId w:val="8"/>
        </w:numPr>
        <w:spacing w:after="120"/>
        <w:ind w:left="2520"/>
        <w:rPr>
          <w:rFonts w:eastAsia="MS Mincho"/>
          <w:sz w:val="21"/>
          <w:szCs w:val="21"/>
          <w:lang w:eastAsia="zh-CN"/>
        </w:rPr>
      </w:pPr>
      <w:r w:rsidRPr="005F1911">
        <w:rPr>
          <w:rFonts w:eastAsia="MS Mincho"/>
          <w:sz w:val="21"/>
          <w:szCs w:val="21"/>
          <w:lang w:eastAsia="zh-CN"/>
        </w:rPr>
        <w:t>Support [E///, vivo, HW, MTK, Nokia]</w:t>
      </w:r>
    </w:p>
    <w:p w:rsidR="003744F6" w:rsidRPr="005F1911" w:rsidRDefault="003744F6" w:rsidP="003744F6">
      <w:pPr>
        <w:numPr>
          <w:ilvl w:val="3"/>
          <w:numId w:val="8"/>
        </w:numPr>
        <w:spacing w:after="120"/>
        <w:ind w:left="2520"/>
        <w:rPr>
          <w:rFonts w:eastAsia="MS Mincho"/>
          <w:sz w:val="21"/>
          <w:szCs w:val="21"/>
          <w:lang w:eastAsia="zh-CN"/>
        </w:rPr>
      </w:pPr>
      <w:r w:rsidRPr="005F1911">
        <w:rPr>
          <w:rFonts w:eastAsia="MS Mincho"/>
          <w:sz w:val="21"/>
          <w:szCs w:val="21"/>
          <w:lang w:eastAsia="zh-CN"/>
        </w:rPr>
        <w:t>No, only partially overlap [Apple]</w:t>
      </w:r>
    </w:p>
    <w:p w:rsidR="003744F6" w:rsidRPr="005F1911" w:rsidRDefault="003744F6" w:rsidP="003744F6">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Verify gap dropping behaviour without introducing additional test cases: </w:t>
      </w:r>
    </w:p>
    <w:p w:rsidR="003744F6" w:rsidRPr="005F1911" w:rsidRDefault="003744F6" w:rsidP="003744F6">
      <w:pPr>
        <w:numPr>
          <w:ilvl w:val="3"/>
          <w:numId w:val="8"/>
        </w:numPr>
        <w:spacing w:after="120"/>
        <w:ind w:left="2520"/>
        <w:rPr>
          <w:rFonts w:eastAsia="MS Mincho"/>
          <w:sz w:val="21"/>
          <w:szCs w:val="21"/>
          <w:lang w:eastAsia="zh-CN"/>
        </w:rPr>
      </w:pPr>
      <w:r w:rsidRPr="005F1911">
        <w:rPr>
          <w:rFonts w:eastAsia="MS Mincho"/>
          <w:sz w:val="21"/>
          <w:szCs w:val="21"/>
          <w:lang w:eastAsia="zh-CN"/>
        </w:rPr>
        <w:t>Support [E///, vivo, HW, MTK, Nokia]</w:t>
      </w:r>
    </w:p>
    <w:p w:rsidR="003744F6" w:rsidRPr="005F1911" w:rsidRDefault="003744F6" w:rsidP="003744F6">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Only consider per-UE + per-UE GAP or per-FR + per-FR GAP: </w:t>
      </w:r>
    </w:p>
    <w:p w:rsidR="003744F6" w:rsidRPr="005F1911" w:rsidRDefault="003744F6" w:rsidP="003744F6">
      <w:pPr>
        <w:numPr>
          <w:ilvl w:val="3"/>
          <w:numId w:val="8"/>
        </w:numPr>
        <w:spacing w:after="120"/>
        <w:ind w:left="2520"/>
        <w:rPr>
          <w:rFonts w:eastAsia="MS Mincho"/>
          <w:sz w:val="21"/>
          <w:szCs w:val="21"/>
          <w:lang w:eastAsia="zh-CN"/>
        </w:rPr>
      </w:pPr>
      <w:r w:rsidRPr="005F1911">
        <w:rPr>
          <w:rFonts w:eastAsia="MS Mincho"/>
          <w:sz w:val="21"/>
          <w:szCs w:val="21"/>
          <w:lang w:eastAsia="zh-CN"/>
        </w:rPr>
        <w:t>Support [Apple, OPPO]</w:t>
      </w:r>
    </w:p>
    <w:p w:rsidR="003744F6" w:rsidRPr="005F1911" w:rsidRDefault="003744F6" w:rsidP="003744F6">
      <w:pPr>
        <w:numPr>
          <w:ilvl w:val="0"/>
          <w:numId w:val="8"/>
        </w:numPr>
        <w:spacing w:after="120"/>
        <w:ind w:left="720"/>
        <w:rPr>
          <w:sz w:val="21"/>
          <w:szCs w:val="21"/>
          <w:lang w:eastAsia="zh-CN"/>
        </w:rPr>
      </w:pPr>
      <w:r w:rsidRPr="005F1911">
        <w:rPr>
          <w:sz w:val="21"/>
          <w:szCs w:val="21"/>
          <w:lang w:eastAsia="zh-CN"/>
        </w:rPr>
        <w:t>Recommended WF</w:t>
      </w:r>
    </w:p>
    <w:p w:rsidR="003744F6" w:rsidRPr="005560CA" w:rsidRDefault="003744F6" w:rsidP="003744F6">
      <w:pPr>
        <w:numPr>
          <w:ilvl w:val="1"/>
          <w:numId w:val="8"/>
        </w:numPr>
        <w:spacing w:after="120"/>
        <w:ind w:left="1440"/>
        <w:rPr>
          <w:sz w:val="21"/>
          <w:szCs w:val="21"/>
          <w:lang w:eastAsia="zh-CN"/>
        </w:rPr>
      </w:pPr>
      <w:r w:rsidRPr="005560CA">
        <w:rPr>
          <w:sz w:val="21"/>
          <w:szCs w:val="21"/>
          <w:lang w:eastAsia="zh-CN"/>
        </w:rPr>
        <w:t>Based on majority of companies views, support the following principles for case 1 and case 2:</w:t>
      </w:r>
    </w:p>
    <w:p w:rsidR="003744F6" w:rsidRPr="005560CA" w:rsidRDefault="003744F6" w:rsidP="003744F6">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Only define test case in NR SA in both FR1 and FR2: </w:t>
      </w:r>
    </w:p>
    <w:p w:rsidR="003744F6" w:rsidRPr="005560CA" w:rsidRDefault="003744F6" w:rsidP="003744F6">
      <w:pPr>
        <w:numPr>
          <w:ilvl w:val="2"/>
          <w:numId w:val="8"/>
        </w:numPr>
        <w:spacing w:after="120"/>
        <w:ind w:left="1800"/>
        <w:rPr>
          <w:rFonts w:eastAsia="MS Mincho"/>
          <w:sz w:val="21"/>
          <w:szCs w:val="21"/>
          <w:lang w:eastAsia="zh-CN"/>
        </w:rPr>
      </w:pPr>
      <w:r w:rsidRPr="005560CA">
        <w:rPr>
          <w:rFonts w:eastAsia="MS Mincho"/>
          <w:sz w:val="21"/>
          <w:szCs w:val="21"/>
          <w:lang w:eastAsia="zh-CN"/>
        </w:rPr>
        <w:t>Do not introduce the test for L1 impact:</w:t>
      </w:r>
    </w:p>
    <w:p w:rsidR="003744F6" w:rsidRPr="005560CA" w:rsidRDefault="003744F6" w:rsidP="003744F6">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Define a minimum set of test cases for SSB-based measurement: </w:t>
      </w:r>
    </w:p>
    <w:p w:rsidR="003744F6" w:rsidRPr="005560CA" w:rsidRDefault="003744F6" w:rsidP="003744F6">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Only define test case under non-DRX: </w:t>
      </w:r>
    </w:p>
    <w:p w:rsidR="003744F6" w:rsidRPr="005560CA" w:rsidRDefault="003744F6" w:rsidP="003744F6">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Define test case without SBI reporting: </w:t>
      </w:r>
    </w:p>
    <w:p w:rsidR="003744F6" w:rsidRPr="005560CA" w:rsidRDefault="003744F6" w:rsidP="003744F6">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On SSB-only test cases, RAN4 does not consider simultaneous per-UE gap and per-FR gap configurations: </w:t>
      </w:r>
    </w:p>
    <w:p w:rsidR="003744F6" w:rsidRPr="005560CA" w:rsidRDefault="003744F6" w:rsidP="003744F6">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Do not define test cases with simultaneously FR1 and FR2 gaps configured: </w:t>
      </w:r>
    </w:p>
    <w:p w:rsidR="003744F6" w:rsidRPr="005560CA" w:rsidRDefault="003744F6" w:rsidP="003744F6">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Test cases are limited to single serving carrier: </w:t>
      </w:r>
    </w:p>
    <w:p w:rsidR="003744F6" w:rsidRPr="005560CA" w:rsidRDefault="003744F6" w:rsidP="003744F6">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Only use mandatory gap patterns to define test cases: </w:t>
      </w:r>
    </w:p>
    <w:p w:rsidR="003744F6" w:rsidRPr="005560CA" w:rsidRDefault="003744F6" w:rsidP="003744F6">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Verify gap dropping behaviour without introducing additional test cases: </w:t>
      </w:r>
    </w:p>
    <w:p w:rsidR="003744F6" w:rsidRPr="004B05FC" w:rsidRDefault="003744F6" w:rsidP="003744F6">
      <w:pPr>
        <w:numPr>
          <w:ilvl w:val="1"/>
          <w:numId w:val="8"/>
        </w:numPr>
        <w:spacing w:after="120"/>
        <w:ind w:left="1080"/>
        <w:rPr>
          <w:sz w:val="21"/>
          <w:szCs w:val="21"/>
          <w:lang w:eastAsia="zh-CN"/>
        </w:rPr>
      </w:pPr>
      <w:r w:rsidRPr="004B05FC">
        <w:rPr>
          <w:sz w:val="21"/>
          <w:szCs w:val="21"/>
          <w:lang w:eastAsia="zh-CN"/>
        </w:rPr>
        <w:t>Continue discussion for the following (FFS):</w:t>
      </w:r>
    </w:p>
    <w:p w:rsidR="003744F6" w:rsidRPr="004B05FC" w:rsidRDefault="003744F6" w:rsidP="003744F6">
      <w:pPr>
        <w:numPr>
          <w:ilvl w:val="2"/>
          <w:numId w:val="8"/>
        </w:numPr>
        <w:spacing w:after="120"/>
        <w:ind w:left="1800"/>
        <w:rPr>
          <w:rFonts w:eastAsia="MS Mincho"/>
          <w:sz w:val="21"/>
          <w:szCs w:val="21"/>
          <w:lang w:eastAsia="zh-CN"/>
        </w:rPr>
      </w:pPr>
      <w:r w:rsidRPr="004B05FC">
        <w:rPr>
          <w:rFonts w:eastAsia="MS Mincho"/>
          <w:sz w:val="21"/>
          <w:szCs w:val="21"/>
          <w:lang w:eastAsia="zh-CN"/>
        </w:rPr>
        <w:t>Do not introduce test cases for intra-freq measurement without gap:</w:t>
      </w:r>
    </w:p>
    <w:p w:rsidR="003744F6" w:rsidRPr="004B05FC" w:rsidRDefault="003744F6" w:rsidP="003744F6">
      <w:pPr>
        <w:numPr>
          <w:ilvl w:val="3"/>
          <w:numId w:val="8"/>
        </w:numPr>
        <w:spacing w:after="120"/>
        <w:ind w:left="2520"/>
        <w:rPr>
          <w:sz w:val="21"/>
          <w:szCs w:val="21"/>
          <w:lang w:eastAsia="zh-CN"/>
        </w:rPr>
      </w:pPr>
      <w:r w:rsidRPr="004B05FC">
        <w:rPr>
          <w:rFonts w:eastAsia="MS Mincho"/>
          <w:sz w:val="21"/>
          <w:szCs w:val="21"/>
          <w:lang w:eastAsia="zh-CN"/>
        </w:rPr>
        <w:t xml:space="preserve">Not support, both intra-frequency inter-frequency, and deactivated SCell measurement shall be introduced </w:t>
      </w:r>
    </w:p>
    <w:p w:rsidR="003744F6" w:rsidRPr="00C561D1" w:rsidRDefault="003744F6" w:rsidP="003744F6">
      <w:pPr>
        <w:numPr>
          <w:ilvl w:val="2"/>
          <w:numId w:val="8"/>
        </w:numPr>
        <w:spacing w:after="120"/>
        <w:ind w:left="1800"/>
        <w:rPr>
          <w:rFonts w:eastAsia="MS Mincho"/>
          <w:sz w:val="21"/>
          <w:szCs w:val="21"/>
          <w:lang w:eastAsia="zh-CN"/>
        </w:rPr>
      </w:pPr>
      <w:r w:rsidRPr="00C561D1">
        <w:rPr>
          <w:rFonts w:eastAsia="MS Mincho"/>
          <w:sz w:val="21"/>
          <w:szCs w:val="21"/>
          <w:lang w:eastAsia="zh-CN"/>
        </w:rPr>
        <w:t xml:space="preserve">Focus on only </w:t>
      </w:r>
      <w:r w:rsidRPr="00C561D1">
        <w:rPr>
          <w:rFonts w:eastAsia="MS Mincho"/>
          <w:strike/>
          <w:sz w:val="21"/>
          <w:szCs w:val="21"/>
          <w:lang w:eastAsia="zh-CN"/>
        </w:rPr>
        <w:t>fully</w:t>
      </w:r>
      <w:r w:rsidRPr="00C561D1">
        <w:rPr>
          <w:rFonts w:eastAsia="MS Mincho"/>
          <w:sz w:val="21"/>
          <w:szCs w:val="21"/>
          <w:lang w:eastAsia="zh-CN"/>
        </w:rPr>
        <w:t xml:space="preserve"> </w:t>
      </w:r>
      <w:r w:rsidRPr="00C561D1">
        <w:rPr>
          <w:rFonts w:eastAsia="MS Mincho"/>
          <w:strike/>
          <w:sz w:val="21"/>
          <w:szCs w:val="21"/>
          <w:lang w:eastAsia="zh-CN"/>
        </w:rPr>
        <w:t>non-overlap and</w:t>
      </w:r>
      <w:r w:rsidRPr="00C561D1">
        <w:rPr>
          <w:rFonts w:eastAsia="MS Mincho"/>
          <w:sz w:val="21"/>
          <w:szCs w:val="21"/>
          <w:lang w:eastAsia="zh-CN"/>
        </w:rPr>
        <w:t xml:space="preserve"> partially partial overlap in the test case design: </w:t>
      </w:r>
    </w:p>
    <w:p w:rsidR="003744F6" w:rsidRPr="005560CA" w:rsidRDefault="003744F6" w:rsidP="003744F6">
      <w:pPr>
        <w:rPr>
          <w:sz w:val="21"/>
          <w:szCs w:val="21"/>
          <w:highlight w:val="green"/>
          <w:lang w:eastAsia="zh-CN"/>
        </w:rPr>
      </w:pPr>
      <w:r w:rsidRPr="005560CA">
        <w:rPr>
          <w:rFonts w:hint="eastAsia"/>
          <w:sz w:val="21"/>
          <w:szCs w:val="21"/>
          <w:highlight w:val="green"/>
          <w:lang w:eastAsia="zh-CN"/>
        </w:rPr>
        <w:t>A</w:t>
      </w:r>
      <w:r w:rsidRPr="005560CA">
        <w:rPr>
          <w:sz w:val="21"/>
          <w:szCs w:val="21"/>
          <w:highlight w:val="green"/>
          <w:lang w:eastAsia="zh-CN"/>
        </w:rPr>
        <w:t>greement:</w:t>
      </w:r>
    </w:p>
    <w:p w:rsidR="003744F6" w:rsidRPr="005560CA" w:rsidRDefault="003744F6" w:rsidP="003744F6">
      <w:pPr>
        <w:numPr>
          <w:ilvl w:val="1"/>
          <w:numId w:val="8"/>
        </w:numPr>
        <w:spacing w:after="120"/>
        <w:ind w:left="1440"/>
        <w:rPr>
          <w:sz w:val="21"/>
          <w:szCs w:val="21"/>
          <w:highlight w:val="green"/>
          <w:lang w:eastAsia="zh-CN"/>
        </w:rPr>
      </w:pPr>
      <w:r w:rsidRPr="005560CA">
        <w:rPr>
          <w:sz w:val="21"/>
          <w:szCs w:val="21"/>
          <w:highlight w:val="green"/>
          <w:lang w:eastAsia="zh-CN"/>
        </w:rPr>
        <w:t>support the following principles for case 1 and case 2:</w:t>
      </w:r>
    </w:p>
    <w:p w:rsidR="003744F6" w:rsidRPr="005560CA" w:rsidRDefault="003744F6" w:rsidP="003744F6">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Only define test case in NR SA in both FR1 and FR2: </w:t>
      </w:r>
    </w:p>
    <w:p w:rsidR="003744F6" w:rsidRPr="005560CA" w:rsidRDefault="003744F6" w:rsidP="003744F6">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Do not introduce the test for L1 impact:</w:t>
      </w:r>
    </w:p>
    <w:p w:rsidR="003744F6" w:rsidRPr="005560CA" w:rsidRDefault="003744F6" w:rsidP="003744F6">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Define a minimum set of test cases for SSB-based measurement: </w:t>
      </w:r>
    </w:p>
    <w:p w:rsidR="003744F6" w:rsidRPr="005560CA" w:rsidRDefault="003744F6" w:rsidP="003744F6">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Only define test case under non-DRX: </w:t>
      </w:r>
    </w:p>
    <w:p w:rsidR="003744F6" w:rsidRPr="005560CA" w:rsidRDefault="003744F6" w:rsidP="003744F6">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Define test case without SBI reporting: </w:t>
      </w:r>
    </w:p>
    <w:p w:rsidR="003744F6" w:rsidRPr="005560CA" w:rsidRDefault="003744F6" w:rsidP="003744F6">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On SSB-only test cases, RAN4 does not consider simultaneous per-UE gap and per-FR gap configurations: </w:t>
      </w:r>
    </w:p>
    <w:p w:rsidR="003744F6" w:rsidRPr="005560CA" w:rsidRDefault="003744F6" w:rsidP="003744F6">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Do not define test cases with simultaneously FR1 and FR2 gaps configured: </w:t>
      </w:r>
    </w:p>
    <w:p w:rsidR="003744F6" w:rsidRPr="005560CA" w:rsidRDefault="003744F6" w:rsidP="003744F6">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Test cases are limited to single serving carrier: </w:t>
      </w:r>
    </w:p>
    <w:p w:rsidR="003744F6" w:rsidRPr="005560CA" w:rsidRDefault="003744F6" w:rsidP="003744F6">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Only use mandatory gap patterns to define test cases: </w:t>
      </w:r>
    </w:p>
    <w:p w:rsidR="003744F6" w:rsidRPr="005560CA" w:rsidRDefault="003744F6" w:rsidP="003744F6">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lastRenderedPageBreak/>
        <w:t xml:space="preserve">Verify gap dropping behaviour without introducing additional test cases: </w:t>
      </w:r>
    </w:p>
    <w:p w:rsidR="003744F6" w:rsidRDefault="003744F6" w:rsidP="003744F6">
      <w:pPr>
        <w:rPr>
          <w:sz w:val="21"/>
          <w:szCs w:val="21"/>
          <w:lang w:eastAsia="zh-CN"/>
        </w:rPr>
      </w:pPr>
      <w:r>
        <w:rPr>
          <w:rFonts w:hint="eastAsia"/>
          <w:sz w:val="21"/>
          <w:szCs w:val="21"/>
          <w:lang w:eastAsia="zh-CN"/>
        </w:rPr>
        <w:t>E/</w:t>
      </w:r>
      <w:r>
        <w:rPr>
          <w:sz w:val="21"/>
          <w:szCs w:val="21"/>
          <w:lang w:eastAsia="zh-CN"/>
        </w:rPr>
        <w:t xml:space="preserve">//: </w:t>
      </w:r>
    </w:p>
    <w:p w:rsidR="003744F6" w:rsidRPr="002C7C9C" w:rsidRDefault="003744F6" w:rsidP="003744F6">
      <w:pPr>
        <w:numPr>
          <w:ilvl w:val="2"/>
          <w:numId w:val="8"/>
        </w:numPr>
        <w:spacing w:after="120"/>
        <w:ind w:left="1800"/>
        <w:rPr>
          <w:rFonts w:eastAsia="MS Mincho"/>
          <w:sz w:val="21"/>
          <w:szCs w:val="21"/>
          <w:lang w:eastAsia="zh-CN"/>
        </w:rPr>
      </w:pPr>
      <w:r w:rsidRPr="002C7C9C">
        <w:rPr>
          <w:rFonts w:eastAsia="MS Mincho"/>
          <w:sz w:val="21"/>
          <w:szCs w:val="21"/>
          <w:lang w:eastAsia="zh-CN"/>
        </w:rPr>
        <w:t xml:space="preserve">Define tests for fully non-overlap and partially partial overlap in the test case design, and add applicability that if UE pass test for partially partial overlap, UE can skip the tests for </w:t>
      </w:r>
      <w:r w:rsidRPr="002C7C9C">
        <w:rPr>
          <w:rFonts w:eastAsia="MS Mincho"/>
          <w:strike/>
          <w:sz w:val="21"/>
          <w:szCs w:val="21"/>
          <w:lang w:eastAsia="zh-CN"/>
        </w:rPr>
        <w:t>f</w:t>
      </w:r>
      <w:r w:rsidRPr="002C7C9C">
        <w:rPr>
          <w:rFonts w:eastAsia="MS Mincho"/>
          <w:sz w:val="21"/>
          <w:szCs w:val="21"/>
          <w:lang w:eastAsia="zh-CN"/>
        </w:rPr>
        <w:t>ully non-overlap.</w:t>
      </w:r>
    </w:p>
    <w:p w:rsidR="003744F6" w:rsidRPr="002C7C9C" w:rsidRDefault="003744F6" w:rsidP="003744F6">
      <w:pPr>
        <w:rPr>
          <w:sz w:val="21"/>
          <w:szCs w:val="21"/>
          <w:lang w:eastAsia="zh-CN"/>
        </w:rPr>
      </w:pPr>
      <w:r w:rsidRPr="002C7C9C">
        <w:rPr>
          <w:rFonts w:hint="eastAsia"/>
          <w:sz w:val="21"/>
          <w:szCs w:val="21"/>
          <w:lang w:eastAsia="zh-CN"/>
        </w:rPr>
        <w:t>M</w:t>
      </w:r>
      <w:r w:rsidRPr="002C7C9C">
        <w:rPr>
          <w:sz w:val="21"/>
          <w:szCs w:val="21"/>
          <w:lang w:eastAsia="zh-CN"/>
        </w:rPr>
        <w:t xml:space="preserve">TK: already had test for both in Rel-17. Only test the additional feature on top of Rel-17. </w:t>
      </w:r>
    </w:p>
    <w:p w:rsidR="003744F6" w:rsidRPr="002C7C9C" w:rsidRDefault="003744F6" w:rsidP="003744F6">
      <w:pPr>
        <w:numPr>
          <w:ilvl w:val="2"/>
          <w:numId w:val="8"/>
        </w:numPr>
        <w:spacing w:after="120"/>
        <w:ind w:left="1800"/>
        <w:rPr>
          <w:rFonts w:eastAsia="MS Mincho"/>
          <w:sz w:val="21"/>
          <w:szCs w:val="21"/>
          <w:lang w:eastAsia="zh-CN"/>
        </w:rPr>
      </w:pPr>
      <w:r w:rsidRPr="002C7C9C">
        <w:rPr>
          <w:rFonts w:eastAsia="MS Mincho"/>
          <w:sz w:val="21"/>
          <w:szCs w:val="21"/>
          <w:lang w:eastAsia="zh-CN"/>
        </w:rPr>
        <w:t>Focus on only partial overlap in the test case design</w:t>
      </w:r>
    </w:p>
    <w:p w:rsidR="003744F6" w:rsidRPr="002C7C9C" w:rsidRDefault="003744F6" w:rsidP="003744F6">
      <w:pPr>
        <w:numPr>
          <w:ilvl w:val="2"/>
          <w:numId w:val="8"/>
        </w:numPr>
        <w:spacing w:after="120"/>
        <w:ind w:left="1800"/>
        <w:rPr>
          <w:rFonts w:eastAsia="MS Mincho"/>
          <w:sz w:val="21"/>
          <w:szCs w:val="21"/>
          <w:lang w:eastAsia="zh-CN"/>
        </w:rPr>
      </w:pPr>
      <w:r w:rsidRPr="002C7C9C">
        <w:rPr>
          <w:rFonts w:eastAsia="MS Mincho"/>
          <w:sz w:val="21"/>
          <w:szCs w:val="21"/>
          <w:lang w:eastAsia="zh-CN"/>
        </w:rPr>
        <w:t xml:space="preserve">Define tests for fully non-overlap and partially partial overlap in the test case design, and add applicability that if UE pass test for partially partial overlap, UE can skip the tests for </w:t>
      </w:r>
      <w:r w:rsidRPr="002C7C9C">
        <w:rPr>
          <w:rFonts w:eastAsia="MS Mincho"/>
          <w:strike/>
          <w:sz w:val="21"/>
          <w:szCs w:val="21"/>
          <w:lang w:eastAsia="zh-CN"/>
        </w:rPr>
        <w:t>f</w:t>
      </w:r>
      <w:r w:rsidRPr="002C7C9C">
        <w:rPr>
          <w:rFonts w:eastAsia="MS Mincho"/>
          <w:sz w:val="21"/>
          <w:szCs w:val="21"/>
          <w:lang w:eastAsia="zh-CN"/>
        </w:rPr>
        <w:t>ully non-overlap.</w:t>
      </w:r>
    </w:p>
    <w:p w:rsidR="003744F6" w:rsidRDefault="003744F6" w:rsidP="003744F6">
      <w:pPr>
        <w:rPr>
          <w:sz w:val="21"/>
          <w:szCs w:val="21"/>
          <w:lang w:eastAsia="zh-CN"/>
        </w:rPr>
      </w:pPr>
      <w:r>
        <w:rPr>
          <w:rFonts w:hint="eastAsia"/>
          <w:sz w:val="21"/>
          <w:szCs w:val="21"/>
          <w:lang w:eastAsia="zh-CN"/>
        </w:rPr>
        <w:t>X</w:t>
      </w:r>
      <w:r>
        <w:rPr>
          <w:sz w:val="21"/>
          <w:szCs w:val="21"/>
          <w:lang w:eastAsia="zh-CN"/>
        </w:rPr>
        <w:t xml:space="preserve">iaomi: in some cases, no core requirements for partial overlap and will fallback fully non-overlap. </w:t>
      </w:r>
    </w:p>
    <w:p w:rsidR="003744F6" w:rsidRDefault="003744F6" w:rsidP="003744F6">
      <w:pPr>
        <w:rPr>
          <w:rFonts w:eastAsia="MS Mincho"/>
          <w:sz w:val="21"/>
          <w:szCs w:val="21"/>
          <w:lang w:eastAsia="zh-CN"/>
        </w:rPr>
      </w:pPr>
      <w:r w:rsidRPr="00CB0579">
        <w:rPr>
          <w:sz w:val="21"/>
          <w:szCs w:val="21"/>
          <w:lang w:eastAsia="zh-CN"/>
        </w:rPr>
        <w:t xml:space="preserve">Apple: for both </w:t>
      </w:r>
      <w:r w:rsidRPr="00CB0579">
        <w:rPr>
          <w:rFonts w:eastAsia="MS Mincho"/>
          <w:sz w:val="21"/>
          <w:szCs w:val="21"/>
          <w:lang w:eastAsia="zh-CN"/>
        </w:rPr>
        <w:t>fully non-overlap and partially partial overlap, add applicability that if UE pass test for Rel-18 fully non-overlap, UE can skip the tests for Rel-17 fully non-overlap.</w:t>
      </w:r>
    </w:p>
    <w:p w:rsidR="003744F6" w:rsidRPr="00CF29F8" w:rsidRDefault="003744F6" w:rsidP="003744F6">
      <w:pPr>
        <w:rPr>
          <w:sz w:val="21"/>
          <w:szCs w:val="21"/>
          <w:highlight w:val="green"/>
          <w:lang w:eastAsia="zh-CN"/>
        </w:rPr>
      </w:pPr>
      <w:r w:rsidRPr="00CF29F8">
        <w:rPr>
          <w:rFonts w:eastAsia="MS Mincho"/>
          <w:sz w:val="21"/>
          <w:szCs w:val="21"/>
          <w:highlight w:val="green"/>
          <w:lang w:eastAsia="zh-CN"/>
        </w:rPr>
        <w:t xml:space="preserve">Agreement: </w:t>
      </w:r>
    </w:p>
    <w:p w:rsidR="003744F6" w:rsidRPr="00CF29F8" w:rsidRDefault="003744F6" w:rsidP="003744F6">
      <w:pPr>
        <w:numPr>
          <w:ilvl w:val="2"/>
          <w:numId w:val="8"/>
        </w:numPr>
        <w:spacing w:after="120"/>
        <w:ind w:left="1800"/>
        <w:rPr>
          <w:rFonts w:eastAsia="MS Mincho"/>
          <w:sz w:val="21"/>
          <w:szCs w:val="21"/>
          <w:highlight w:val="green"/>
          <w:lang w:eastAsia="zh-CN"/>
        </w:rPr>
      </w:pPr>
      <w:r w:rsidRPr="00CF29F8">
        <w:rPr>
          <w:rFonts w:eastAsia="MS Mincho"/>
          <w:sz w:val="21"/>
          <w:szCs w:val="21"/>
          <w:highlight w:val="green"/>
          <w:lang w:eastAsia="zh-CN"/>
        </w:rPr>
        <w:t xml:space="preserve">For case 1 and case 2, Define test for partial overlap, and fully non-overlap is used if no core requirements </w:t>
      </w:r>
      <w:r w:rsidRPr="00CF29F8">
        <w:rPr>
          <w:sz w:val="21"/>
          <w:szCs w:val="21"/>
          <w:highlight w:val="green"/>
          <w:lang w:eastAsia="zh-CN"/>
        </w:rPr>
        <w:t xml:space="preserve">for partial overlap in </w:t>
      </w:r>
      <w:r w:rsidRPr="00CF29F8">
        <w:rPr>
          <w:rFonts w:eastAsia="MS Mincho"/>
          <w:sz w:val="21"/>
          <w:szCs w:val="21"/>
          <w:highlight w:val="green"/>
          <w:lang w:eastAsia="zh-CN"/>
        </w:rPr>
        <w:t>some cases.</w:t>
      </w:r>
    </w:p>
    <w:p w:rsidR="003744F6" w:rsidRDefault="003744F6" w:rsidP="003744F6">
      <w:pPr>
        <w:rPr>
          <w:sz w:val="21"/>
          <w:szCs w:val="21"/>
          <w:lang w:eastAsia="zh-CN"/>
        </w:rPr>
      </w:pPr>
    </w:p>
    <w:p w:rsidR="003744F6" w:rsidRPr="00CB0579" w:rsidRDefault="003744F6" w:rsidP="003744F6">
      <w:pPr>
        <w:rPr>
          <w:sz w:val="21"/>
          <w:szCs w:val="21"/>
          <w:lang w:eastAsia="zh-CN"/>
        </w:rPr>
      </w:pPr>
    </w:p>
    <w:p w:rsidR="003744F6" w:rsidRPr="005F1911" w:rsidRDefault="003744F6" w:rsidP="003744F6">
      <w:pPr>
        <w:rPr>
          <w:b/>
          <w:sz w:val="21"/>
          <w:szCs w:val="21"/>
          <w:u w:val="single"/>
          <w:lang w:eastAsia="ko-KR"/>
        </w:rPr>
      </w:pPr>
      <w:r w:rsidRPr="005F1911">
        <w:rPr>
          <w:b/>
          <w:sz w:val="21"/>
          <w:szCs w:val="21"/>
          <w:u w:val="single"/>
          <w:lang w:eastAsia="ko-KR"/>
        </w:rPr>
        <w:t>Sub-t</w:t>
      </w:r>
      <w:r>
        <w:rPr>
          <w:b/>
          <w:sz w:val="21"/>
          <w:szCs w:val="21"/>
          <w:u w:val="single"/>
          <w:lang w:eastAsia="ko-KR"/>
        </w:rPr>
        <w:t>opic 4-2: Test cases for Case 1</w:t>
      </w:r>
    </w:p>
    <w:p w:rsidR="003744F6" w:rsidRPr="005F1911" w:rsidRDefault="003744F6" w:rsidP="003744F6">
      <w:pPr>
        <w:rPr>
          <w:i/>
          <w:sz w:val="21"/>
          <w:szCs w:val="21"/>
          <w:lang w:val="en-US" w:eastAsia="zh-CN"/>
        </w:rPr>
      </w:pPr>
      <w:r w:rsidRPr="005F1911">
        <w:rPr>
          <w:i/>
          <w:sz w:val="21"/>
          <w:szCs w:val="21"/>
          <w:lang w:val="en-US" w:eastAsia="zh-CN"/>
        </w:rPr>
        <w:t>Sub-topic description: This sub-topic covers test cases for Case 1.</w:t>
      </w:r>
    </w:p>
    <w:p w:rsidR="003744F6" w:rsidRPr="005F1911" w:rsidRDefault="003744F6" w:rsidP="003744F6">
      <w:pPr>
        <w:rPr>
          <w:i/>
          <w:sz w:val="21"/>
          <w:szCs w:val="21"/>
          <w:lang w:val="en-US" w:eastAsia="zh-CN"/>
        </w:rPr>
      </w:pPr>
      <w:r w:rsidRPr="005F1911">
        <w:rPr>
          <w:i/>
          <w:sz w:val="21"/>
          <w:szCs w:val="21"/>
          <w:lang w:val="en-US" w:eastAsia="zh-CN"/>
        </w:rPr>
        <w:t>Open issues and candidate options before meeting:</w:t>
      </w:r>
    </w:p>
    <w:p w:rsidR="003744F6" w:rsidRPr="005F1911" w:rsidRDefault="003744F6" w:rsidP="003744F6">
      <w:pPr>
        <w:rPr>
          <w:b/>
          <w:sz w:val="21"/>
          <w:szCs w:val="21"/>
          <w:u w:val="single"/>
          <w:lang w:eastAsia="ko-KR"/>
        </w:rPr>
      </w:pPr>
      <w:r w:rsidRPr="005F1911">
        <w:rPr>
          <w:b/>
          <w:sz w:val="21"/>
          <w:szCs w:val="21"/>
          <w:u w:val="single"/>
          <w:lang w:eastAsia="ko-KR"/>
        </w:rPr>
        <w:t>Issue 4-2-1: [Case 1] Which scenarios shall RAN4 RRM define test cases for concurrent MG with pre-MG</w:t>
      </w:r>
    </w:p>
    <w:p w:rsidR="003744F6" w:rsidRPr="005F1911" w:rsidRDefault="003744F6" w:rsidP="003744F6">
      <w:pPr>
        <w:numPr>
          <w:ilvl w:val="0"/>
          <w:numId w:val="8"/>
        </w:numPr>
        <w:spacing w:after="120"/>
        <w:ind w:left="720"/>
        <w:rPr>
          <w:sz w:val="21"/>
          <w:szCs w:val="21"/>
          <w:lang w:val="en-US" w:eastAsia="zh-CN"/>
        </w:rPr>
      </w:pPr>
      <w:r w:rsidRPr="005F1911">
        <w:rPr>
          <w:sz w:val="21"/>
          <w:szCs w:val="21"/>
          <w:lang w:val="en-US" w:eastAsia="zh-CN"/>
        </w:rPr>
        <w:t>Proposals</w:t>
      </w:r>
    </w:p>
    <w:p w:rsidR="003744F6" w:rsidRPr="005F1911" w:rsidRDefault="003744F6" w:rsidP="003744F6">
      <w:pPr>
        <w:numPr>
          <w:ilvl w:val="1"/>
          <w:numId w:val="8"/>
        </w:numPr>
        <w:autoSpaceDN w:val="0"/>
        <w:spacing w:after="120"/>
        <w:ind w:left="1080"/>
        <w:rPr>
          <w:sz w:val="21"/>
          <w:szCs w:val="21"/>
          <w:lang w:val="en-US" w:eastAsia="zh-CN"/>
        </w:rPr>
      </w:pPr>
      <w:r w:rsidRPr="005F1911">
        <w:rPr>
          <w:sz w:val="21"/>
          <w:szCs w:val="21"/>
          <w:lang w:val="en-US" w:eastAsia="zh-CN"/>
        </w:rPr>
        <w:t>Option 1: Apple, vivo, E///, OPPO, CMCC, QC, MTK, China Telecom, HW</w:t>
      </w:r>
    </w:p>
    <w:p w:rsidR="003744F6" w:rsidRPr="005F1911" w:rsidRDefault="003744F6" w:rsidP="003744F6">
      <w:pPr>
        <w:numPr>
          <w:ilvl w:val="2"/>
          <w:numId w:val="8"/>
        </w:numPr>
        <w:autoSpaceDN w:val="0"/>
        <w:spacing w:after="120"/>
        <w:ind w:left="1800"/>
        <w:rPr>
          <w:sz w:val="21"/>
          <w:szCs w:val="21"/>
          <w:lang w:val="en-US" w:eastAsia="zh-CN"/>
        </w:rPr>
      </w:pPr>
      <w:r w:rsidRPr="005F1911">
        <w:rPr>
          <w:sz w:val="21"/>
          <w:szCs w:val="21"/>
          <w:lang w:val="en-US" w:eastAsia="zh-CN"/>
        </w:rPr>
        <w:t>Pre-MG + Type-2 MG.</w:t>
      </w:r>
    </w:p>
    <w:p w:rsidR="003744F6" w:rsidRPr="005F1911" w:rsidRDefault="003744F6" w:rsidP="003744F6">
      <w:pPr>
        <w:numPr>
          <w:ilvl w:val="1"/>
          <w:numId w:val="8"/>
        </w:numPr>
        <w:autoSpaceDN w:val="0"/>
        <w:spacing w:after="120"/>
        <w:ind w:left="1080"/>
        <w:rPr>
          <w:sz w:val="21"/>
          <w:szCs w:val="21"/>
          <w:lang w:val="en-US" w:eastAsia="zh-CN"/>
        </w:rPr>
      </w:pPr>
      <w:r w:rsidRPr="005F1911">
        <w:rPr>
          <w:sz w:val="21"/>
          <w:szCs w:val="21"/>
          <w:lang w:val="en-US" w:eastAsia="zh-CN"/>
        </w:rPr>
        <w:t>Option 2: Apple, E///, OPPO, CMCC, QC, MTK, China Telecom, HW</w:t>
      </w:r>
    </w:p>
    <w:p w:rsidR="003744F6" w:rsidRPr="005F1911" w:rsidRDefault="003744F6" w:rsidP="003744F6">
      <w:pPr>
        <w:numPr>
          <w:ilvl w:val="2"/>
          <w:numId w:val="8"/>
        </w:numPr>
        <w:autoSpaceDN w:val="0"/>
        <w:spacing w:after="120"/>
        <w:ind w:left="1800"/>
        <w:rPr>
          <w:sz w:val="21"/>
          <w:szCs w:val="21"/>
          <w:lang w:val="en-US" w:eastAsia="zh-CN"/>
        </w:rPr>
      </w:pPr>
      <w:r w:rsidRPr="005F1911">
        <w:rPr>
          <w:sz w:val="21"/>
          <w:szCs w:val="21"/>
          <w:lang w:val="en-US" w:eastAsia="zh-CN"/>
        </w:rPr>
        <w:t>Pre-MG + Pre-MG.</w:t>
      </w:r>
    </w:p>
    <w:p w:rsidR="003744F6" w:rsidRPr="005F1911" w:rsidRDefault="003744F6" w:rsidP="003744F6">
      <w:pPr>
        <w:numPr>
          <w:ilvl w:val="3"/>
          <w:numId w:val="8"/>
        </w:numPr>
        <w:autoSpaceDN w:val="0"/>
        <w:spacing w:after="120"/>
        <w:ind w:left="2520"/>
        <w:rPr>
          <w:sz w:val="21"/>
          <w:szCs w:val="21"/>
          <w:lang w:val="en-US" w:eastAsia="zh-CN"/>
        </w:rPr>
      </w:pPr>
      <w:r w:rsidRPr="005F1911">
        <w:rPr>
          <w:sz w:val="21"/>
          <w:szCs w:val="21"/>
          <w:lang w:val="en-US" w:eastAsia="zh-CN"/>
        </w:rPr>
        <w:t xml:space="preserve">If introduced, </w:t>
      </w:r>
    </w:p>
    <w:p w:rsidR="003744F6" w:rsidRPr="005F1911" w:rsidRDefault="003744F6" w:rsidP="003744F6">
      <w:pPr>
        <w:numPr>
          <w:ilvl w:val="3"/>
          <w:numId w:val="8"/>
        </w:numPr>
        <w:autoSpaceDN w:val="0"/>
        <w:spacing w:after="120"/>
        <w:ind w:left="2520"/>
        <w:rPr>
          <w:sz w:val="21"/>
          <w:szCs w:val="21"/>
          <w:lang w:val="en-US" w:eastAsia="zh-CN"/>
        </w:rPr>
      </w:pPr>
      <w:r w:rsidRPr="005F1911">
        <w:rPr>
          <w:sz w:val="21"/>
          <w:szCs w:val="21"/>
          <w:lang w:val="en-US" w:eastAsia="zh-CN"/>
        </w:rPr>
        <w:t>R4 to focus on simultaneous multiple activation only [Apple, MTK, HW, ZTE]</w:t>
      </w:r>
    </w:p>
    <w:p w:rsidR="003744F6" w:rsidRPr="005F1911" w:rsidRDefault="003744F6" w:rsidP="003744F6">
      <w:pPr>
        <w:numPr>
          <w:ilvl w:val="3"/>
          <w:numId w:val="8"/>
        </w:numPr>
        <w:autoSpaceDN w:val="0"/>
        <w:spacing w:after="120"/>
        <w:ind w:left="2520"/>
        <w:rPr>
          <w:sz w:val="21"/>
          <w:szCs w:val="21"/>
          <w:lang w:val="en-US" w:eastAsia="zh-CN"/>
        </w:rPr>
      </w:pPr>
      <w:r w:rsidRPr="005F1911">
        <w:rPr>
          <w:sz w:val="21"/>
          <w:szCs w:val="21"/>
          <w:lang w:val="en-US" w:eastAsia="zh-CN"/>
        </w:rPr>
        <w:t>Prioritize test scenarios without dynamic collisions [QC, MTK]</w:t>
      </w:r>
    </w:p>
    <w:p w:rsidR="003744F6" w:rsidRPr="005F1911" w:rsidRDefault="003744F6" w:rsidP="003744F6">
      <w:pPr>
        <w:numPr>
          <w:ilvl w:val="1"/>
          <w:numId w:val="8"/>
        </w:numPr>
        <w:autoSpaceDN w:val="0"/>
        <w:spacing w:after="120"/>
        <w:ind w:left="1080"/>
        <w:rPr>
          <w:sz w:val="21"/>
          <w:szCs w:val="21"/>
          <w:lang w:val="en-US" w:eastAsia="zh-CN"/>
        </w:rPr>
      </w:pPr>
      <w:r w:rsidRPr="005F1911">
        <w:rPr>
          <w:sz w:val="21"/>
          <w:szCs w:val="21"/>
          <w:lang w:val="en-US" w:eastAsia="zh-CN"/>
        </w:rPr>
        <w:t xml:space="preserve">Option 3: CMCC, </w:t>
      </w:r>
    </w:p>
    <w:p w:rsidR="003744F6" w:rsidRPr="005F1911" w:rsidRDefault="003744F6" w:rsidP="003744F6">
      <w:pPr>
        <w:numPr>
          <w:ilvl w:val="2"/>
          <w:numId w:val="8"/>
        </w:numPr>
        <w:autoSpaceDN w:val="0"/>
        <w:spacing w:after="120"/>
        <w:ind w:left="1800"/>
        <w:rPr>
          <w:sz w:val="21"/>
          <w:szCs w:val="21"/>
          <w:lang w:val="en-US" w:eastAsia="zh-CN"/>
        </w:rPr>
      </w:pPr>
      <w:r w:rsidRPr="005F1911">
        <w:rPr>
          <w:sz w:val="21"/>
          <w:szCs w:val="21"/>
          <w:lang w:val="en-US" w:eastAsia="zh-CN"/>
        </w:rPr>
        <w:t>Pre-MG + Type-1 MG for non-colliding case.</w:t>
      </w:r>
    </w:p>
    <w:p w:rsidR="003744F6" w:rsidRPr="005F1911" w:rsidRDefault="003744F6" w:rsidP="003744F6">
      <w:pPr>
        <w:numPr>
          <w:ilvl w:val="1"/>
          <w:numId w:val="8"/>
        </w:numPr>
        <w:autoSpaceDN w:val="0"/>
        <w:spacing w:after="120"/>
        <w:ind w:left="1080"/>
        <w:rPr>
          <w:sz w:val="21"/>
          <w:szCs w:val="21"/>
          <w:lang w:val="en-US" w:eastAsia="zh-CN"/>
        </w:rPr>
      </w:pPr>
      <w:r w:rsidRPr="005F1911">
        <w:rPr>
          <w:sz w:val="21"/>
          <w:szCs w:val="21"/>
          <w:lang w:val="en-US" w:eastAsia="zh-CN"/>
        </w:rPr>
        <w:t>Option 4: QC, HW, MTK, China Telecom, [ZTE]</w:t>
      </w:r>
    </w:p>
    <w:p w:rsidR="003744F6" w:rsidRPr="005F1911" w:rsidRDefault="003744F6" w:rsidP="003744F6">
      <w:pPr>
        <w:numPr>
          <w:ilvl w:val="2"/>
          <w:numId w:val="8"/>
        </w:numPr>
        <w:autoSpaceDN w:val="0"/>
        <w:spacing w:after="120"/>
        <w:ind w:left="1800"/>
        <w:rPr>
          <w:sz w:val="21"/>
          <w:szCs w:val="21"/>
          <w:lang w:val="en-US" w:eastAsia="zh-CN"/>
        </w:rPr>
      </w:pPr>
      <w:r w:rsidRPr="005F1911">
        <w:rPr>
          <w:sz w:val="21"/>
          <w:szCs w:val="21"/>
          <w:lang w:val="en-US" w:eastAsia="zh-CN"/>
        </w:rPr>
        <w:t>Dynamic collision with Pre-MG + Type-2 MG.</w:t>
      </w:r>
    </w:p>
    <w:p w:rsidR="003744F6" w:rsidRPr="005F1911" w:rsidRDefault="003744F6" w:rsidP="003744F6">
      <w:pPr>
        <w:numPr>
          <w:ilvl w:val="3"/>
          <w:numId w:val="8"/>
        </w:numPr>
        <w:autoSpaceDN w:val="0"/>
        <w:spacing w:after="120"/>
        <w:ind w:left="2520"/>
        <w:rPr>
          <w:sz w:val="21"/>
          <w:szCs w:val="21"/>
          <w:lang w:val="en-US" w:eastAsia="zh-CN"/>
        </w:rPr>
      </w:pPr>
      <w:r w:rsidRPr="005F1911">
        <w:rPr>
          <w:sz w:val="21"/>
          <w:szCs w:val="21"/>
          <w:lang w:val="en-US" w:eastAsia="zh-CN"/>
        </w:rPr>
        <w:t>Dynamic collision with scenario 1 [HW, MTK, China Telecom]</w:t>
      </w:r>
    </w:p>
    <w:p w:rsidR="003744F6" w:rsidRPr="005F1911" w:rsidRDefault="003744F6" w:rsidP="003744F6">
      <w:pPr>
        <w:numPr>
          <w:ilvl w:val="3"/>
          <w:numId w:val="8"/>
        </w:numPr>
        <w:autoSpaceDN w:val="0"/>
        <w:spacing w:after="120"/>
        <w:ind w:left="2520"/>
        <w:rPr>
          <w:sz w:val="21"/>
          <w:szCs w:val="21"/>
          <w:lang w:val="en-US" w:eastAsia="zh-CN"/>
        </w:rPr>
      </w:pPr>
      <w:r w:rsidRPr="005F1911">
        <w:rPr>
          <w:sz w:val="21"/>
          <w:szCs w:val="21"/>
          <w:lang w:val="en-US" w:eastAsia="zh-CN"/>
        </w:rPr>
        <w:t>Dynamic collision with scenario 2 [HW, China Telecom]</w:t>
      </w:r>
    </w:p>
    <w:p w:rsidR="003744F6" w:rsidRPr="005F1911" w:rsidRDefault="003744F6" w:rsidP="003744F6">
      <w:pPr>
        <w:numPr>
          <w:ilvl w:val="1"/>
          <w:numId w:val="8"/>
        </w:numPr>
        <w:autoSpaceDN w:val="0"/>
        <w:spacing w:after="120"/>
        <w:ind w:left="1080"/>
        <w:rPr>
          <w:sz w:val="21"/>
          <w:szCs w:val="21"/>
          <w:lang w:val="en-US" w:eastAsia="zh-CN"/>
        </w:rPr>
      </w:pPr>
      <w:r w:rsidRPr="005F1911">
        <w:rPr>
          <w:sz w:val="21"/>
          <w:szCs w:val="21"/>
          <w:lang w:val="en-US" w:eastAsia="zh-CN"/>
        </w:rPr>
        <w:t>Option 5: Nokia, MTK, E///, China Telecom, [Xiaomi]</w:t>
      </w:r>
    </w:p>
    <w:p w:rsidR="003744F6" w:rsidRPr="005F1911" w:rsidRDefault="003744F6" w:rsidP="003744F6">
      <w:pPr>
        <w:numPr>
          <w:ilvl w:val="2"/>
          <w:numId w:val="8"/>
        </w:numPr>
        <w:autoSpaceDN w:val="0"/>
        <w:spacing w:after="120"/>
        <w:ind w:left="1800"/>
        <w:rPr>
          <w:sz w:val="21"/>
          <w:szCs w:val="21"/>
          <w:lang w:val="en-US" w:eastAsia="zh-CN"/>
        </w:rPr>
      </w:pPr>
      <w:r w:rsidRPr="005F1911">
        <w:rPr>
          <w:sz w:val="21"/>
          <w:szCs w:val="21"/>
          <w:lang w:val="en-US" w:eastAsia="zh-CN"/>
        </w:rPr>
        <w:t>Different test cases for UE autonomous and network-controlled Pre-MG (de)activation mechanisms separately.</w:t>
      </w:r>
    </w:p>
    <w:p w:rsidR="003744F6" w:rsidRPr="005F1911" w:rsidRDefault="003744F6" w:rsidP="003744F6">
      <w:pPr>
        <w:numPr>
          <w:ilvl w:val="0"/>
          <w:numId w:val="8"/>
        </w:numPr>
        <w:spacing w:after="120"/>
        <w:ind w:left="720"/>
        <w:rPr>
          <w:sz w:val="21"/>
          <w:szCs w:val="21"/>
          <w:lang w:val="en-US" w:eastAsia="zh-CN"/>
        </w:rPr>
      </w:pPr>
      <w:r w:rsidRPr="005F1911">
        <w:rPr>
          <w:sz w:val="21"/>
          <w:szCs w:val="21"/>
          <w:lang w:val="en-US" w:eastAsia="zh-CN"/>
        </w:rPr>
        <w:t>Recommended WF</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Based on majority views: The following scenarios be considered in the test cases:</w:t>
      </w:r>
    </w:p>
    <w:p w:rsidR="003744F6" w:rsidRPr="005F1911" w:rsidRDefault="003744F6" w:rsidP="003744F6">
      <w:pPr>
        <w:numPr>
          <w:ilvl w:val="2"/>
          <w:numId w:val="8"/>
        </w:numPr>
        <w:spacing w:after="120"/>
        <w:ind w:left="1800"/>
        <w:rPr>
          <w:sz w:val="21"/>
          <w:szCs w:val="21"/>
          <w:lang w:val="en-US" w:eastAsia="zh-CN"/>
        </w:rPr>
      </w:pPr>
      <w:r w:rsidRPr="005F1911">
        <w:rPr>
          <w:sz w:val="21"/>
          <w:szCs w:val="21"/>
          <w:lang w:val="en-US" w:eastAsia="zh-CN"/>
        </w:rPr>
        <w:t>Pre-MG + Type-2 MG</w:t>
      </w:r>
    </w:p>
    <w:p w:rsidR="003744F6" w:rsidRPr="005F1911" w:rsidRDefault="003744F6" w:rsidP="003744F6">
      <w:pPr>
        <w:numPr>
          <w:ilvl w:val="2"/>
          <w:numId w:val="8"/>
        </w:numPr>
        <w:spacing w:after="120"/>
        <w:ind w:left="1800"/>
        <w:rPr>
          <w:sz w:val="21"/>
          <w:szCs w:val="21"/>
          <w:lang w:val="en-US" w:eastAsia="zh-CN"/>
        </w:rPr>
      </w:pPr>
      <w:r w:rsidRPr="005F1911">
        <w:rPr>
          <w:sz w:val="21"/>
          <w:szCs w:val="21"/>
          <w:lang w:val="en-US" w:eastAsia="zh-CN"/>
        </w:rPr>
        <w:t xml:space="preserve">Pre-MG + Pre-MG </w:t>
      </w:r>
    </w:p>
    <w:p w:rsidR="003744F6" w:rsidRPr="005665B0" w:rsidRDefault="003744F6" w:rsidP="003744F6">
      <w:pPr>
        <w:numPr>
          <w:ilvl w:val="3"/>
          <w:numId w:val="8"/>
        </w:numPr>
        <w:spacing w:after="120"/>
        <w:ind w:left="2520"/>
        <w:rPr>
          <w:sz w:val="21"/>
          <w:szCs w:val="21"/>
          <w:lang w:val="en-US" w:eastAsia="zh-CN"/>
        </w:rPr>
      </w:pPr>
      <w:r w:rsidRPr="005665B0">
        <w:rPr>
          <w:sz w:val="21"/>
          <w:szCs w:val="21"/>
          <w:lang w:val="en-US" w:eastAsia="zh-CN"/>
        </w:rPr>
        <w:lastRenderedPageBreak/>
        <w:t>FFS the following conditions:</w:t>
      </w:r>
    </w:p>
    <w:p w:rsidR="003744F6" w:rsidRPr="005665B0" w:rsidRDefault="003744F6" w:rsidP="003744F6">
      <w:pPr>
        <w:numPr>
          <w:ilvl w:val="4"/>
          <w:numId w:val="8"/>
        </w:numPr>
        <w:spacing w:after="120"/>
        <w:ind w:left="3240"/>
        <w:rPr>
          <w:sz w:val="21"/>
          <w:szCs w:val="21"/>
          <w:lang w:val="en-US" w:eastAsia="zh-CN"/>
        </w:rPr>
      </w:pPr>
      <w:r w:rsidRPr="005665B0">
        <w:rPr>
          <w:sz w:val="21"/>
          <w:szCs w:val="21"/>
          <w:lang w:val="en-US" w:eastAsia="zh-CN"/>
        </w:rPr>
        <w:t>Simultaneous multiple activation only</w:t>
      </w:r>
    </w:p>
    <w:p w:rsidR="003744F6" w:rsidRPr="005665B0" w:rsidRDefault="003744F6" w:rsidP="003744F6">
      <w:pPr>
        <w:numPr>
          <w:ilvl w:val="4"/>
          <w:numId w:val="8"/>
        </w:numPr>
        <w:spacing w:after="120"/>
        <w:ind w:left="3240"/>
        <w:rPr>
          <w:sz w:val="21"/>
          <w:szCs w:val="21"/>
          <w:lang w:val="en-US" w:eastAsia="zh-CN"/>
        </w:rPr>
      </w:pPr>
      <w:r w:rsidRPr="005665B0">
        <w:rPr>
          <w:sz w:val="21"/>
          <w:szCs w:val="21"/>
          <w:lang w:val="en-US" w:eastAsia="zh-CN"/>
        </w:rPr>
        <w:t>Without dynamic collision</w:t>
      </w:r>
    </w:p>
    <w:p w:rsidR="003744F6" w:rsidRPr="005665B0" w:rsidRDefault="003744F6" w:rsidP="003744F6">
      <w:pPr>
        <w:numPr>
          <w:ilvl w:val="2"/>
          <w:numId w:val="8"/>
        </w:numPr>
        <w:spacing w:after="120"/>
        <w:ind w:left="1800"/>
        <w:rPr>
          <w:sz w:val="21"/>
          <w:szCs w:val="21"/>
          <w:lang w:val="en-US" w:eastAsia="zh-CN"/>
        </w:rPr>
      </w:pPr>
      <w:r w:rsidRPr="005665B0">
        <w:rPr>
          <w:sz w:val="21"/>
          <w:szCs w:val="21"/>
          <w:lang w:val="en-US" w:eastAsia="zh-CN"/>
        </w:rPr>
        <w:t>Dynamic collision of scenario 1 with Pre-MG + Type-2 MG</w:t>
      </w:r>
    </w:p>
    <w:p w:rsidR="003744F6" w:rsidRPr="005F1911" w:rsidRDefault="003744F6" w:rsidP="003744F6">
      <w:pPr>
        <w:numPr>
          <w:ilvl w:val="3"/>
          <w:numId w:val="8"/>
        </w:numPr>
        <w:spacing w:after="120"/>
        <w:ind w:left="2520"/>
        <w:rPr>
          <w:sz w:val="21"/>
          <w:szCs w:val="21"/>
          <w:lang w:val="en-US" w:eastAsia="zh-CN"/>
        </w:rPr>
      </w:pPr>
      <w:r w:rsidRPr="005665B0">
        <w:rPr>
          <w:sz w:val="21"/>
          <w:szCs w:val="21"/>
          <w:lang w:val="en-US" w:eastAsia="zh-CN"/>
        </w:rPr>
        <w:t>FFS whet</w:t>
      </w:r>
      <w:r w:rsidRPr="005F1911">
        <w:rPr>
          <w:sz w:val="21"/>
          <w:szCs w:val="21"/>
          <w:lang w:val="en-US" w:eastAsia="zh-CN"/>
        </w:rPr>
        <w:t>her to consider dynamic collision scenario 2.</w:t>
      </w:r>
    </w:p>
    <w:p w:rsidR="003744F6" w:rsidRPr="005F1911" w:rsidRDefault="003744F6" w:rsidP="003744F6">
      <w:pPr>
        <w:numPr>
          <w:ilvl w:val="2"/>
          <w:numId w:val="8"/>
        </w:numPr>
        <w:spacing w:after="120"/>
        <w:ind w:left="1800"/>
        <w:rPr>
          <w:sz w:val="21"/>
          <w:szCs w:val="21"/>
          <w:lang w:val="en-US" w:eastAsia="zh-CN"/>
        </w:rPr>
      </w:pPr>
      <w:r w:rsidRPr="005F1911">
        <w:rPr>
          <w:sz w:val="21"/>
          <w:szCs w:val="21"/>
          <w:lang w:val="en-US" w:eastAsia="zh-CN"/>
        </w:rPr>
        <w:t>Pre-MG (de)activation: Different test cases for UE autonomous and network-controlled Pre-MG (de)activation mechanisms separately</w:t>
      </w:r>
    </w:p>
    <w:p w:rsidR="003744F6" w:rsidRDefault="003744F6" w:rsidP="003744F6">
      <w:pPr>
        <w:spacing w:after="120"/>
        <w:contextualSpacing/>
        <w:rPr>
          <w:sz w:val="21"/>
          <w:szCs w:val="21"/>
          <w:lang w:val="en-US" w:eastAsia="zh-CN"/>
        </w:rPr>
      </w:pPr>
      <w:r w:rsidRPr="001C7C3D">
        <w:rPr>
          <w:rFonts w:hint="eastAsia"/>
          <w:sz w:val="21"/>
          <w:szCs w:val="21"/>
          <w:lang w:val="en-US" w:eastAsia="zh-CN"/>
        </w:rPr>
        <w:t>C</w:t>
      </w:r>
      <w:r w:rsidRPr="001C7C3D">
        <w:rPr>
          <w:sz w:val="21"/>
          <w:szCs w:val="21"/>
          <w:lang w:val="en-US" w:eastAsia="zh-CN"/>
        </w:rPr>
        <w:t xml:space="preserve">MCC: </w:t>
      </w:r>
      <w:r>
        <w:rPr>
          <w:sz w:val="21"/>
          <w:szCs w:val="21"/>
          <w:lang w:val="en-US" w:eastAsia="zh-CN"/>
        </w:rPr>
        <w:t>suggest to cover pre-MG + type-1 MG. To gurantee the UE behaivour. Ok to remove this test if the UE behavior can be guaranteed by pre-MG + type-2 MG.</w:t>
      </w:r>
    </w:p>
    <w:p w:rsidR="003744F6" w:rsidRDefault="003744F6" w:rsidP="003744F6">
      <w:pPr>
        <w:spacing w:after="120"/>
        <w:contextualSpacing/>
        <w:rPr>
          <w:sz w:val="21"/>
          <w:szCs w:val="21"/>
          <w:lang w:val="en-US" w:eastAsia="zh-CN"/>
        </w:rPr>
      </w:pPr>
      <w:r>
        <w:rPr>
          <w:sz w:val="21"/>
          <w:szCs w:val="21"/>
          <w:lang w:val="en-US" w:eastAsia="zh-CN"/>
        </w:rPr>
        <w:t xml:space="preserve">Nokia: </w:t>
      </w:r>
      <w:r w:rsidRPr="00D95775">
        <w:rPr>
          <w:sz w:val="21"/>
          <w:szCs w:val="21"/>
          <w:lang w:val="en-US" w:eastAsia="zh-CN"/>
        </w:rPr>
        <w:t>non-simultaneous multiple activation</w:t>
      </w:r>
      <w:r>
        <w:rPr>
          <w:sz w:val="21"/>
          <w:szCs w:val="21"/>
          <w:lang w:val="en-US" w:eastAsia="zh-CN"/>
        </w:rPr>
        <w:t xml:space="preserve"> need to be considered. </w:t>
      </w:r>
    </w:p>
    <w:p w:rsidR="003744F6" w:rsidRDefault="003744F6" w:rsidP="003744F6">
      <w:pPr>
        <w:spacing w:after="120"/>
        <w:contextualSpacing/>
        <w:rPr>
          <w:sz w:val="21"/>
          <w:szCs w:val="21"/>
          <w:lang w:val="en-US" w:eastAsia="zh-CN"/>
        </w:rPr>
      </w:pPr>
      <w:r w:rsidRPr="001C7C3D">
        <w:rPr>
          <w:rFonts w:hint="eastAsia"/>
          <w:sz w:val="21"/>
          <w:szCs w:val="21"/>
          <w:lang w:val="en-US" w:eastAsia="zh-CN"/>
        </w:rPr>
        <w:t>M</w:t>
      </w:r>
      <w:r w:rsidRPr="001C7C3D">
        <w:rPr>
          <w:sz w:val="21"/>
          <w:szCs w:val="21"/>
          <w:lang w:val="en-US" w:eastAsia="zh-CN"/>
        </w:rPr>
        <w:t>TK: non-simultaneous multiple activation</w:t>
      </w:r>
      <w:r>
        <w:rPr>
          <w:sz w:val="21"/>
          <w:szCs w:val="21"/>
          <w:lang w:val="en-US" w:eastAsia="zh-CN"/>
        </w:rPr>
        <w:t xml:space="preserve"> &amp; </w:t>
      </w:r>
      <w:r w:rsidRPr="006279A9">
        <w:rPr>
          <w:sz w:val="21"/>
          <w:szCs w:val="21"/>
          <w:lang w:val="en-US" w:eastAsia="zh-CN"/>
        </w:rPr>
        <w:t>Pre-MG + Type-1 MG</w:t>
      </w:r>
      <w:r>
        <w:rPr>
          <w:sz w:val="21"/>
          <w:szCs w:val="21"/>
          <w:lang w:val="en-US" w:eastAsia="zh-CN"/>
        </w:rPr>
        <w:t xml:space="preserve"> do</w:t>
      </w:r>
      <w:r w:rsidRPr="001C7C3D">
        <w:rPr>
          <w:sz w:val="21"/>
          <w:szCs w:val="21"/>
          <w:lang w:val="en-US" w:eastAsia="zh-CN"/>
        </w:rPr>
        <w:t xml:space="preserve"> not extend the test coverage, and just increase the number of test case.</w:t>
      </w:r>
    </w:p>
    <w:p w:rsidR="003744F6" w:rsidRDefault="003744F6" w:rsidP="003744F6">
      <w:pPr>
        <w:spacing w:after="120"/>
        <w:contextualSpacing/>
        <w:rPr>
          <w:sz w:val="21"/>
          <w:szCs w:val="21"/>
          <w:lang w:val="en-US" w:eastAsia="zh-CN"/>
        </w:rPr>
      </w:pPr>
    </w:p>
    <w:p w:rsidR="003744F6" w:rsidRPr="001C7C3D" w:rsidRDefault="003744F6" w:rsidP="003744F6">
      <w:pPr>
        <w:spacing w:after="120"/>
        <w:contextualSpacing/>
        <w:rPr>
          <w:sz w:val="21"/>
          <w:szCs w:val="21"/>
          <w:lang w:val="en-US" w:eastAsia="zh-CN"/>
        </w:rPr>
      </w:pPr>
    </w:p>
    <w:p w:rsidR="003744F6" w:rsidRPr="00CF29F8" w:rsidRDefault="003744F6" w:rsidP="003744F6">
      <w:pPr>
        <w:spacing w:after="120"/>
        <w:contextualSpacing/>
        <w:rPr>
          <w:sz w:val="21"/>
          <w:szCs w:val="21"/>
          <w:highlight w:val="green"/>
          <w:lang w:val="en-US" w:eastAsia="zh-CN"/>
        </w:rPr>
      </w:pPr>
      <w:r w:rsidRPr="00CF29F8">
        <w:rPr>
          <w:rFonts w:hint="eastAsia"/>
          <w:sz w:val="21"/>
          <w:szCs w:val="21"/>
          <w:highlight w:val="green"/>
          <w:lang w:val="en-US" w:eastAsia="zh-CN"/>
        </w:rPr>
        <w:t>A</w:t>
      </w:r>
      <w:r w:rsidRPr="00CF29F8">
        <w:rPr>
          <w:sz w:val="21"/>
          <w:szCs w:val="21"/>
          <w:highlight w:val="green"/>
          <w:lang w:val="en-US" w:eastAsia="zh-CN"/>
        </w:rPr>
        <w:t>greement:</w:t>
      </w:r>
    </w:p>
    <w:p w:rsidR="003744F6" w:rsidRPr="00B43495" w:rsidRDefault="003744F6" w:rsidP="003744F6">
      <w:pPr>
        <w:numPr>
          <w:ilvl w:val="1"/>
          <w:numId w:val="8"/>
        </w:numPr>
        <w:spacing w:after="120"/>
        <w:ind w:left="1440"/>
        <w:rPr>
          <w:sz w:val="21"/>
          <w:szCs w:val="21"/>
          <w:highlight w:val="green"/>
          <w:lang w:val="en-US" w:eastAsia="zh-CN"/>
        </w:rPr>
      </w:pPr>
      <w:r w:rsidRPr="00B43495">
        <w:rPr>
          <w:sz w:val="21"/>
          <w:szCs w:val="21"/>
          <w:highlight w:val="green"/>
          <w:lang w:val="en-US" w:eastAsia="zh-CN"/>
        </w:rPr>
        <w:t>The following scenarios be considered in the test cases:</w:t>
      </w:r>
    </w:p>
    <w:p w:rsidR="003744F6" w:rsidRPr="00B43495" w:rsidRDefault="003744F6" w:rsidP="003744F6">
      <w:pPr>
        <w:numPr>
          <w:ilvl w:val="2"/>
          <w:numId w:val="8"/>
        </w:numPr>
        <w:spacing w:after="120"/>
        <w:ind w:left="1800"/>
        <w:rPr>
          <w:sz w:val="21"/>
          <w:szCs w:val="21"/>
          <w:highlight w:val="green"/>
          <w:lang w:val="en-US" w:eastAsia="zh-CN"/>
        </w:rPr>
      </w:pPr>
      <w:r w:rsidRPr="00B43495">
        <w:rPr>
          <w:sz w:val="21"/>
          <w:szCs w:val="21"/>
          <w:highlight w:val="green"/>
          <w:lang w:val="en-US" w:eastAsia="zh-CN"/>
        </w:rPr>
        <w:t>Pre-MG + Type-2 MG</w:t>
      </w:r>
    </w:p>
    <w:p w:rsidR="003744F6" w:rsidRPr="00B43495" w:rsidRDefault="003744F6" w:rsidP="003744F6">
      <w:pPr>
        <w:numPr>
          <w:ilvl w:val="2"/>
          <w:numId w:val="8"/>
        </w:numPr>
        <w:spacing w:after="120"/>
        <w:ind w:left="1800"/>
        <w:rPr>
          <w:sz w:val="21"/>
          <w:szCs w:val="21"/>
          <w:highlight w:val="green"/>
          <w:lang w:val="en-US" w:eastAsia="zh-CN"/>
        </w:rPr>
      </w:pPr>
      <w:r w:rsidRPr="00B43495">
        <w:rPr>
          <w:sz w:val="21"/>
          <w:szCs w:val="21"/>
          <w:highlight w:val="green"/>
          <w:lang w:val="en-US" w:eastAsia="zh-CN"/>
        </w:rPr>
        <w:t xml:space="preserve">Pre-MG + Pre-MG </w:t>
      </w:r>
    </w:p>
    <w:p w:rsidR="003744F6" w:rsidRPr="00B43495" w:rsidRDefault="003744F6" w:rsidP="003744F6">
      <w:pPr>
        <w:numPr>
          <w:ilvl w:val="3"/>
          <w:numId w:val="8"/>
        </w:numPr>
        <w:spacing w:after="120"/>
        <w:ind w:left="2520"/>
        <w:rPr>
          <w:sz w:val="21"/>
          <w:szCs w:val="21"/>
          <w:highlight w:val="green"/>
          <w:lang w:val="en-US" w:eastAsia="zh-CN"/>
        </w:rPr>
      </w:pPr>
      <w:r w:rsidRPr="00B43495">
        <w:rPr>
          <w:sz w:val="21"/>
          <w:szCs w:val="21"/>
          <w:highlight w:val="green"/>
          <w:lang w:val="en-US" w:eastAsia="zh-CN"/>
        </w:rPr>
        <w:t>Under the following conditions:</w:t>
      </w:r>
    </w:p>
    <w:p w:rsidR="003744F6" w:rsidRPr="00B43495" w:rsidRDefault="003744F6" w:rsidP="003744F6">
      <w:pPr>
        <w:numPr>
          <w:ilvl w:val="4"/>
          <w:numId w:val="8"/>
        </w:numPr>
        <w:spacing w:after="120"/>
        <w:ind w:left="3240"/>
        <w:rPr>
          <w:sz w:val="21"/>
          <w:szCs w:val="21"/>
          <w:highlight w:val="green"/>
          <w:lang w:val="en-US" w:eastAsia="zh-CN"/>
        </w:rPr>
      </w:pPr>
      <w:r w:rsidRPr="00B43495">
        <w:rPr>
          <w:sz w:val="21"/>
          <w:szCs w:val="21"/>
          <w:highlight w:val="green"/>
          <w:lang w:val="en-US" w:eastAsia="zh-CN"/>
        </w:rPr>
        <w:t>Simultaneous multiple activation, FFS non-simultaneous multiple activation</w:t>
      </w:r>
    </w:p>
    <w:p w:rsidR="003744F6" w:rsidRPr="00B43495" w:rsidRDefault="003744F6" w:rsidP="003744F6">
      <w:pPr>
        <w:numPr>
          <w:ilvl w:val="4"/>
          <w:numId w:val="8"/>
        </w:numPr>
        <w:spacing w:after="120"/>
        <w:ind w:left="3240"/>
        <w:rPr>
          <w:sz w:val="21"/>
          <w:szCs w:val="21"/>
          <w:highlight w:val="green"/>
          <w:lang w:val="en-US" w:eastAsia="zh-CN"/>
        </w:rPr>
      </w:pPr>
      <w:r w:rsidRPr="00B43495">
        <w:rPr>
          <w:sz w:val="21"/>
          <w:szCs w:val="21"/>
          <w:highlight w:val="green"/>
          <w:lang w:val="en-US" w:eastAsia="zh-CN"/>
        </w:rPr>
        <w:t>Without dynamic collision</w:t>
      </w:r>
    </w:p>
    <w:p w:rsidR="003744F6" w:rsidRPr="00B43495" w:rsidRDefault="003744F6" w:rsidP="003744F6">
      <w:pPr>
        <w:numPr>
          <w:ilvl w:val="2"/>
          <w:numId w:val="8"/>
        </w:numPr>
        <w:spacing w:after="120"/>
        <w:ind w:left="1800"/>
        <w:rPr>
          <w:sz w:val="21"/>
          <w:szCs w:val="21"/>
          <w:highlight w:val="green"/>
          <w:lang w:val="en-US" w:eastAsia="zh-CN"/>
        </w:rPr>
      </w:pPr>
      <w:r w:rsidRPr="00B43495">
        <w:rPr>
          <w:sz w:val="21"/>
          <w:szCs w:val="21"/>
          <w:highlight w:val="green"/>
          <w:lang w:val="en-US" w:eastAsia="zh-CN"/>
        </w:rPr>
        <w:t>Dynamic collision with Pre-MG + Type-2 MG</w:t>
      </w:r>
    </w:p>
    <w:p w:rsidR="003744F6" w:rsidRPr="00B43495" w:rsidRDefault="003744F6" w:rsidP="003744F6">
      <w:pPr>
        <w:numPr>
          <w:ilvl w:val="2"/>
          <w:numId w:val="8"/>
        </w:numPr>
        <w:spacing w:after="120"/>
        <w:ind w:left="1800"/>
        <w:rPr>
          <w:sz w:val="21"/>
          <w:szCs w:val="21"/>
          <w:highlight w:val="green"/>
          <w:lang w:val="en-US" w:eastAsia="zh-CN"/>
        </w:rPr>
      </w:pPr>
      <w:r w:rsidRPr="00B43495">
        <w:rPr>
          <w:sz w:val="21"/>
          <w:szCs w:val="21"/>
          <w:highlight w:val="green"/>
          <w:lang w:val="en-US" w:eastAsia="zh-CN"/>
        </w:rPr>
        <w:t>FFS other scenarios, options for further discussion:</w:t>
      </w:r>
    </w:p>
    <w:p w:rsidR="003744F6" w:rsidRPr="00B43495" w:rsidRDefault="003744F6" w:rsidP="003744F6">
      <w:pPr>
        <w:numPr>
          <w:ilvl w:val="3"/>
          <w:numId w:val="8"/>
        </w:numPr>
        <w:spacing w:after="120"/>
        <w:rPr>
          <w:sz w:val="21"/>
          <w:szCs w:val="21"/>
          <w:highlight w:val="green"/>
          <w:lang w:val="en-US" w:eastAsia="zh-CN"/>
        </w:rPr>
      </w:pPr>
      <w:r w:rsidRPr="00B43495">
        <w:rPr>
          <w:rFonts w:hint="eastAsia"/>
          <w:sz w:val="21"/>
          <w:szCs w:val="21"/>
          <w:highlight w:val="green"/>
          <w:lang w:val="en-US" w:eastAsia="zh-CN"/>
        </w:rPr>
        <w:t>P</w:t>
      </w:r>
      <w:r w:rsidRPr="00B43495">
        <w:rPr>
          <w:sz w:val="21"/>
          <w:szCs w:val="21"/>
          <w:highlight w:val="green"/>
          <w:lang w:val="en-US" w:eastAsia="zh-CN"/>
        </w:rPr>
        <w:t>re-MG + Type-1 MG</w:t>
      </w:r>
    </w:p>
    <w:p w:rsidR="003744F6" w:rsidRDefault="003744F6" w:rsidP="003744F6">
      <w:pPr>
        <w:spacing w:after="120"/>
        <w:ind w:left="1440"/>
        <w:contextualSpacing/>
        <w:rPr>
          <w:sz w:val="21"/>
          <w:szCs w:val="21"/>
          <w:lang w:val="en-US" w:eastAsia="zh-CN"/>
        </w:rPr>
      </w:pPr>
    </w:p>
    <w:p w:rsidR="003744F6" w:rsidRDefault="003744F6" w:rsidP="003744F6">
      <w:pPr>
        <w:spacing w:after="120"/>
        <w:contextualSpacing/>
        <w:rPr>
          <w:sz w:val="21"/>
          <w:szCs w:val="21"/>
          <w:lang w:val="en-US" w:eastAsia="zh-CN"/>
        </w:rPr>
      </w:pPr>
    </w:p>
    <w:p w:rsidR="003744F6" w:rsidRPr="005F1911" w:rsidRDefault="003744F6" w:rsidP="003744F6">
      <w:pPr>
        <w:spacing w:after="120"/>
        <w:ind w:left="1440"/>
        <w:contextualSpacing/>
        <w:rPr>
          <w:sz w:val="21"/>
          <w:szCs w:val="21"/>
          <w:lang w:val="en-US" w:eastAsia="zh-CN"/>
        </w:rPr>
      </w:pPr>
    </w:p>
    <w:p w:rsidR="003744F6" w:rsidRPr="005F1911" w:rsidRDefault="003744F6" w:rsidP="003744F6">
      <w:pPr>
        <w:rPr>
          <w:b/>
          <w:sz w:val="21"/>
          <w:szCs w:val="21"/>
          <w:u w:val="single"/>
          <w:lang w:eastAsia="ko-KR"/>
        </w:rPr>
      </w:pPr>
      <w:r w:rsidRPr="005F1911">
        <w:rPr>
          <w:b/>
          <w:sz w:val="21"/>
          <w:szCs w:val="21"/>
          <w:u w:val="single"/>
          <w:lang w:eastAsia="ko-KR"/>
        </w:rPr>
        <w:t>Sub-t</w:t>
      </w:r>
      <w:r>
        <w:rPr>
          <w:b/>
          <w:sz w:val="21"/>
          <w:szCs w:val="21"/>
          <w:u w:val="single"/>
          <w:lang w:eastAsia="ko-KR"/>
        </w:rPr>
        <w:t>opic 4-3: Test cases for Case 2</w:t>
      </w:r>
    </w:p>
    <w:p w:rsidR="003744F6" w:rsidRPr="005F1911" w:rsidRDefault="003744F6" w:rsidP="003744F6">
      <w:pPr>
        <w:rPr>
          <w:i/>
          <w:sz w:val="21"/>
          <w:szCs w:val="21"/>
          <w:lang w:val="en-US" w:eastAsia="zh-CN"/>
        </w:rPr>
      </w:pPr>
      <w:r w:rsidRPr="005F1911">
        <w:rPr>
          <w:i/>
          <w:sz w:val="21"/>
          <w:szCs w:val="21"/>
          <w:lang w:val="en-US" w:eastAsia="zh-CN"/>
        </w:rPr>
        <w:t>Sub-topic description: This sub-topic covers test cases for Case 2.</w:t>
      </w:r>
    </w:p>
    <w:p w:rsidR="003744F6" w:rsidRPr="005F1911" w:rsidRDefault="003744F6" w:rsidP="003744F6">
      <w:pPr>
        <w:rPr>
          <w:i/>
          <w:sz w:val="21"/>
          <w:szCs w:val="21"/>
          <w:lang w:val="en-US" w:eastAsia="zh-CN"/>
        </w:rPr>
      </w:pPr>
      <w:r w:rsidRPr="005F1911">
        <w:rPr>
          <w:i/>
          <w:sz w:val="21"/>
          <w:szCs w:val="21"/>
          <w:lang w:val="en-US" w:eastAsia="zh-CN"/>
        </w:rPr>
        <w:t>Open issues and candidate options before meeting:</w:t>
      </w:r>
    </w:p>
    <w:p w:rsidR="003744F6" w:rsidRPr="005F1911" w:rsidRDefault="003744F6" w:rsidP="003744F6">
      <w:pPr>
        <w:rPr>
          <w:b/>
          <w:sz w:val="21"/>
          <w:szCs w:val="21"/>
          <w:u w:val="single"/>
          <w:lang w:eastAsia="ko-KR"/>
        </w:rPr>
      </w:pPr>
      <w:r w:rsidRPr="005F1911">
        <w:rPr>
          <w:b/>
          <w:sz w:val="21"/>
          <w:szCs w:val="21"/>
          <w:u w:val="single"/>
          <w:lang w:eastAsia="ko-KR"/>
        </w:rPr>
        <w:t>Issue 4-3-1: [Case 2] Which scenarios shall RAN4 RRM define test cases for NCSG and concurrent MG (Case 2)</w:t>
      </w:r>
    </w:p>
    <w:p w:rsidR="003744F6" w:rsidRPr="005F1911" w:rsidRDefault="003744F6" w:rsidP="003744F6">
      <w:pPr>
        <w:numPr>
          <w:ilvl w:val="0"/>
          <w:numId w:val="8"/>
        </w:numPr>
        <w:spacing w:after="120"/>
        <w:ind w:left="720"/>
        <w:rPr>
          <w:sz w:val="21"/>
          <w:szCs w:val="21"/>
          <w:lang w:val="en-US" w:eastAsia="zh-CN"/>
        </w:rPr>
      </w:pPr>
      <w:r w:rsidRPr="005F1911">
        <w:rPr>
          <w:sz w:val="21"/>
          <w:szCs w:val="21"/>
          <w:lang w:val="en-US" w:eastAsia="zh-CN"/>
        </w:rPr>
        <w:t>Proposals</w:t>
      </w:r>
    </w:p>
    <w:p w:rsidR="003744F6" w:rsidRPr="005F1911" w:rsidRDefault="003744F6" w:rsidP="003744F6">
      <w:pPr>
        <w:numPr>
          <w:ilvl w:val="1"/>
          <w:numId w:val="8"/>
        </w:numPr>
        <w:autoSpaceDN w:val="0"/>
        <w:spacing w:after="120"/>
        <w:ind w:left="1080"/>
        <w:rPr>
          <w:sz w:val="21"/>
          <w:szCs w:val="21"/>
          <w:lang w:val="en-US" w:eastAsia="zh-CN"/>
        </w:rPr>
      </w:pPr>
      <w:r w:rsidRPr="005F1911">
        <w:rPr>
          <w:sz w:val="21"/>
          <w:szCs w:val="21"/>
          <w:lang w:val="en-US" w:eastAsia="zh-CN"/>
        </w:rPr>
        <w:t>Option 1: Apple, vivo, E///, OPPO, CMCC, QC, MTK, China Telecom, HW</w:t>
      </w:r>
    </w:p>
    <w:p w:rsidR="003744F6" w:rsidRPr="005F1911" w:rsidRDefault="003744F6" w:rsidP="003744F6">
      <w:pPr>
        <w:numPr>
          <w:ilvl w:val="2"/>
          <w:numId w:val="8"/>
        </w:numPr>
        <w:autoSpaceDN w:val="0"/>
        <w:spacing w:after="120"/>
        <w:ind w:left="1800"/>
        <w:rPr>
          <w:sz w:val="21"/>
          <w:szCs w:val="21"/>
          <w:lang w:val="en-US" w:eastAsia="zh-CN"/>
        </w:rPr>
      </w:pPr>
      <w:r w:rsidRPr="005F1911">
        <w:rPr>
          <w:sz w:val="21"/>
          <w:szCs w:val="21"/>
          <w:lang w:val="en-US" w:eastAsia="zh-CN"/>
        </w:rPr>
        <w:t>NCSG + Type-2 MG.</w:t>
      </w:r>
    </w:p>
    <w:p w:rsidR="003744F6" w:rsidRPr="005F1911" w:rsidRDefault="003744F6" w:rsidP="003744F6">
      <w:pPr>
        <w:numPr>
          <w:ilvl w:val="1"/>
          <w:numId w:val="8"/>
        </w:numPr>
        <w:autoSpaceDN w:val="0"/>
        <w:spacing w:after="120"/>
        <w:ind w:left="1080"/>
        <w:rPr>
          <w:sz w:val="21"/>
          <w:szCs w:val="21"/>
          <w:lang w:val="en-US" w:eastAsia="zh-CN"/>
        </w:rPr>
      </w:pPr>
      <w:r w:rsidRPr="005F1911">
        <w:rPr>
          <w:sz w:val="21"/>
          <w:szCs w:val="21"/>
          <w:lang w:val="en-US" w:eastAsia="zh-CN"/>
        </w:rPr>
        <w:t>Option 2: Apple, E///, OPPO, CMCC, MTK, China Telecom, HW</w:t>
      </w:r>
    </w:p>
    <w:p w:rsidR="003744F6" w:rsidRPr="005F1911" w:rsidRDefault="003744F6" w:rsidP="003744F6">
      <w:pPr>
        <w:numPr>
          <w:ilvl w:val="2"/>
          <w:numId w:val="8"/>
        </w:numPr>
        <w:autoSpaceDN w:val="0"/>
        <w:spacing w:after="120"/>
        <w:ind w:left="1800"/>
        <w:rPr>
          <w:sz w:val="21"/>
          <w:szCs w:val="21"/>
          <w:lang w:val="en-US" w:eastAsia="zh-CN"/>
        </w:rPr>
      </w:pPr>
      <w:r w:rsidRPr="005F1911">
        <w:rPr>
          <w:sz w:val="21"/>
          <w:szCs w:val="21"/>
          <w:lang w:val="en-US" w:eastAsia="zh-CN"/>
        </w:rPr>
        <w:t>NCSG + NCSG.</w:t>
      </w:r>
    </w:p>
    <w:p w:rsidR="003744F6" w:rsidRPr="005F1911" w:rsidRDefault="003744F6" w:rsidP="003744F6">
      <w:pPr>
        <w:numPr>
          <w:ilvl w:val="1"/>
          <w:numId w:val="8"/>
        </w:numPr>
        <w:autoSpaceDN w:val="0"/>
        <w:spacing w:after="120"/>
        <w:ind w:left="1080"/>
        <w:rPr>
          <w:sz w:val="21"/>
          <w:szCs w:val="21"/>
          <w:lang w:val="en-US" w:eastAsia="zh-CN"/>
        </w:rPr>
      </w:pPr>
      <w:r w:rsidRPr="005F1911">
        <w:rPr>
          <w:sz w:val="21"/>
          <w:szCs w:val="21"/>
          <w:lang w:val="en-US" w:eastAsia="zh-CN"/>
        </w:rPr>
        <w:t xml:space="preserve">Option 3: CMCC, </w:t>
      </w:r>
    </w:p>
    <w:p w:rsidR="003744F6" w:rsidRPr="005F1911" w:rsidRDefault="003744F6" w:rsidP="003744F6">
      <w:pPr>
        <w:numPr>
          <w:ilvl w:val="2"/>
          <w:numId w:val="8"/>
        </w:numPr>
        <w:autoSpaceDN w:val="0"/>
        <w:spacing w:after="120"/>
        <w:ind w:left="1800"/>
        <w:rPr>
          <w:sz w:val="21"/>
          <w:szCs w:val="21"/>
          <w:lang w:val="en-US" w:eastAsia="zh-CN"/>
        </w:rPr>
      </w:pPr>
      <w:r w:rsidRPr="005F1911">
        <w:rPr>
          <w:sz w:val="21"/>
          <w:szCs w:val="21"/>
          <w:lang w:val="en-US" w:eastAsia="zh-CN"/>
        </w:rPr>
        <w:t>NCSG + Type-1 MG for non-colliding case.</w:t>
      </w:r>
    </w:p>
    <w:p w:rsidR="003744F6" w:rsidRPr="005F1911" w:rsidRDefault="003744F6" w:rsidP="003744F6">
      <w:pPr>
        <w:numPr>
          <w:ilvl w:val="0"/>
          <w:numId w:val="8"/>
        </w:numPr>
        <w:spacing w:after="120"/>
        <w:ind w:left="720"/>
        <w:rPr>
          <w:sz w:val="21"/>
          <w:szCs w:val="21"/>
          <w:lang w:val="en-US" w:eastAsia="zh-CN"/>
        </w:rPr>
      </w:pPr>
      <w:r w:rsidRPr="005F1911">
        <w:rPr>
          <w:sz w:val="21"/>
          <w:szCs w:val="21"/>
          <w:lang w:val="en-US" w:eastAsia="zh-CN"/>
        </w:rPr>
        <w:t>Recommended WF</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Based on majority views: The following scenarios be considered in the test cases:</w:t>
      </w:r>
    </w:p>
    <w:p w:rsidR="003744F6" w:rsidRPr="005F1911" w:rsidRDefault="003744F6" w:rsidP="003744F6">
      <w:pPr>
        <w:numPr>
          <w:ilvl w:val="2"/>
          <w:numId w:val="8"/>
        </w:numPr>
        <w:spacing w:after="120"/>
        <w:ind w:left="1800"/>
        <w:rPr>
          <w:sz w:val="21"/>
          <w:szCs w:val="21"/>
          <w:lang w:val="en-US" w:eastAsia="zh-CN"/>
        </w:rPr>
      </w:pPr>
      <w:r w:rsidRPr="005F1911">
        <w:rPr>
          <w:sz w:val="21"/>
          <w:szCs w:val="21"/>
          <w:lang w:val="en-US" w:eastAsia="zh-CN"/>
        </w:rPr>
        <w:t>NCSG + Type-2 MG</w:t>
      </w:r>
    </w:p>
    <w:p w:rsidR="003744F6" w:rsidRPr="005F1911" w:rsidRDefault="003744F6" w:rsidP="003744F6">
      <w:pPr>
        <w:numPr>
          <w:ilvl w:val="2"/>
          <w:numId w:val="8"/>
        </w:numPr>
        <w:spacing w:after="120"/>
        <w:ind w:left="1800"/>
        <w:rPr>
          <w:sz w:val="21"/>
          <w:szCs w:val="21"/>
          <w:lang w:val="en-US" w:eastAsia="zh-CN"/>
        </w:rPr>
      </w:pPr>
      <w:r w:rsidRPr="005F1911">
        <w:rPr>
          <w:sz w:val="21"/>
          <w:szCs w:val="21"/>
          <w:lang w:val="en-US" w:eastAsia="zh-CN"/>
        </w:rPr>
        <w:t xml:space="preserve">NCSG + NCSG </w:t>
      </w:r>
    </w:p>
    <w:p w:rsidR="003744F6" w:rsidRPr="005F1911" w:rsidRDefault="003744F6" w:rsidP="003744F6">
      <w:pPr>
        <w:rPr>
          <w:color w:val="993300"/>
          <w:u w:val="single"/>
          <w:lang w:val="en-US"/>
        </w:rPr>
      </w:pPr>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[110][210] NR_MG_enh2_part2</w:t>
      </w:r>
    </w:p>
    <w:p w:rsidR="003744F6" w:rsidRPr="005F1911" w:rsidRDefault="003744F6" w:rsidP="003744F6">
      <w:pPr>
        <w:rPr>
          <w:rFonts w:ascii="Arial" w:hAnsi="Arial" w:cs="Arial"/>
          <w:b/>
          <w:sz w:val="24"/>
        </w:rPr>
      </w:pPr>
      <w:r w:rsidRPr="005F1911">
        <w:rPr>
          <w:rFonts w:ascii="Arial" w:hAnsi="Arial" w:cs="Arial"/>
          <w:b/>
          <w:color w:val="0000FF"/>
          <w:sz w:val="24"/>
        </w:rPr>
        <w:t>R4-2400746</w:t>
      </w:r>
      <w:r w:rsidRPr="005F1911">
        <w:rPr>
          <w:rFonts w:ascii="Arial" w:hAnsi="Arial" w:cs="Arial"/>
          <w:b/>
          <w:color w:val="0000FF"/>
          <w:sz w:val="24"/>
        </w:rPr>
        <w:tab/>
      </w:r>
      <w:r w:rsidRPr="005F1911">
        <w:rPr>
          <w:rFonts w:ascii="Arial" w:hAnsi="Arial" w:cs="Arial"/>
          <w:b/>
          <w:sz w:val="24"/>
        </w:rPr>
        <w:t>Topic summary for [110][210] NR_MG_enh2_part2</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(Intel)</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3744F6" w:rsidRPr="000D76B1" w:rsidRDefault="003744F6" w:rsidP="003744F6">
      <w:pPr>
        <w:rPr>
          <w:b/>
          <w:u w:val="single"/>
          <w:lang w:eastAsia="ko-KR"/>
        </w:rPr>
      </w:pPr>
      <w:r w:rsidRPr="000D76B1">
        <w:rPr>
          <w:b/>
          <w:u w:val="single"/>
          <w:lang w:eastAsia="ko-KR"/>
        </w:rPr>
        <w:t>Sub-topic 1-1</w:t>
      </w:r>
      <w:r>
        <w:rPr>
          <w:b/>
          <w:u w:val="single"/>
          <w:lang w:eastAsia="ko-KR"/>
        </w:rPr>
        <w:t xml:space="preserve"> DRX</w:t>
      </w:r>
    </w:p>
    <w:p w:rsidR="003744F6" w:rsidRDefault="003744F6" w:rsidP="003744F6">
      <w:pPr>
        <w:rPr>
          <w:b/>
          <w:u w:val="single"/>
          <w:lang w:eastAsia="ko-KR"/>
        </w:rPr>
      </w:pPr>
      <w:r>
        <w:rPr>
          <w:b/>
          <w:u w:val="single"/>
          <w:lang w:eastAsia="ko-KR"/>
        </w:rPr>
        <w:t>Issue 1-1-1: Misalignment between DRX-on duration and SMTC for NFG measurements</w:t>
      </w:r>
    </w:p>
    <w:p w:rsidR="003744F6" w:rsidRDefault="003744F6" w:rsidP="003744F6">
      <w:pPr>
        <w:pStyle w:val="aff5"/>
        <w:numPr>
          <w:ilvl w:val="0"/>
          <w:numId w:val="8"/>
        </w:numPr>
      </w:pPr>
      <w:r>
        <w:t>Proposals</w:t>
      </w:r>
    </w:p>
    <w:p w:rsidR="003744F6" w:rsidRDefault="003744F6" w:rsidP="003744F6">
      <w:pPr>
        <w:pStyle w:val="aff5"/>
        <w:numPr>
          <w:ilvl w:val="1"/>
          <w:numId w:val="8"/>
        </w:numPr>
        <w:overflowPunct w:val="0"/>
        <w:autoSpaceDE w:val="0"/>
        <w:autoSpaceDN w:val="0"/>
        <w:adjustRightInd w:val="0"/>
        <w:textAlignment w:val="baseline"/>
      </w:pPr>
      <w:r>
        <w:t>Option 1: UE measures only within SMTC occasions once every DRX cycle and no interruption is allowed.</w:t>
      </w:r>
    </w:p>
    <w:p w:rsidR="003744F6" w:rsidRPr="005468AC" w:rsidRDefault="003744F6" w:rsidP="003744F6">
      <w:pPr>
        <w:pStyle w:val="aff5"/>
        <w:numPr>
          <w:ilvl w:val="1"/>
          <w:numId w:val="8"/>
        </w:numPr>
        <w:overflowPunct w:val="0"/>
        <w:autoSpaceDE w:val="0"/>
        <w:autoSpaceDN w:val="0"/>
        <w:adjustRightInd w:val="0"/>
        <w:textAlignment w:val="baseline"/>
      </w:pPr>
      <w:r w:rsidRPr="005468AC">
        <w:t xml:space="preserve">Option 2: UE measures within SMTC occasions when DRX cycle is larger than 320ms and no interruption is allowed; but when DRX cycle is equal or smaller than 320ms interruption is allowed once every DRX cycle according to Tcycle, i. </w:t>
      </w:r>
      <w:r>
        <w:t>(Nokia compromise, E///, CMCC, ZTE, OPPO)</w:t>
      </w:r>
    </w:p>
    <w:p w:rsidR="003744F6" w:rsidRDefault="003744F6" w:rsidP="003744F6">
      <w:pPr>
        <w:pStyle w:val="aff5"/>
        <w:numPr>
          <w:ilvl w:val="1"/>
          <w:numId w:val="8"/>
        </w:numPr>
        <w:overflowPunct w:val="0"/>
        <w:autoSpaceDE w:val="0"/>
        <w:autoSpaceDN w:val="0"/>
        <w:adjustRightInd w:val="0"/>
        <w:textAlignment w:val="baseline"/>
      </w:pPr>
      <w:r>
        <w:t>Option 3: UE measurements can affect DRX-on duration. Interruption is allowed once every DRX cycle, and it is according to Tcycle,i. (QC, MTK, Apple, vivo, HW, Xiaomi)</w:t>
      </w:r>
    </w:p>
    <w:p w:rsidR="003744F6" w:rsidRPr="00220B0D" w:rsidRDefault="003744F6" w:rsidP="003744F6">
      <w:pPr>
        <w:pStyle w:val="aff5"/>
        <w:numPr>
          <w:ilvl w:val="1"/>
          <w:numId w:val="8"/>
        </w:numPr>
        <w:overflowPunct w:val="0"/>
        <w:autoSpaceDE w:val="0"/>
        <w:autoSpaceDN w:val="0"/>
        <w:adjustRightInd w:val="0"/>
        <w:textAlignment w:val="baseline"/>
      </w:pPr>
      <w:r w:rsidRPr="00220B0D">
        <w:t>Option 4: UE measurements can affect DRX-on duration under certain conditions (e.g., DRX-on is very short). Interruption is allowed once every DRX cycle, and it is according to Tcycle,i. (Nokia)</w:t>
      </w:r>
    </w:p>
    <w:p w:rsidR="003744F6" w:rsidRDefault="003744F6" w:rsidP="003744F6">
      <w:pPr>
        <w:pStyle w:val="aff5"/>
        <w:numPr>
          <w:ilvl w:val="0"/>
          <w:numId w:val="8"/>
        </w:numPr>
      </w:pPr>
      <w:r>
        <w:t>Recommended WF</w:t>
      </w:r>
    </w:p>
    <w:p w:rsidR="003744F6" w:rsidRDefault="003744F6" w:rsidP="003744F6">
      <w:pPr>
        <w:pStyle w:val="aff5"/>
        <w:numPr>
          <w:ilvl w:val="1"/>
          <w:numId w:val="8"/>
        </w:numPr>
      </w:pPr>
      <w:r w:rsidRPr="009010EF">
        <w:t>Discussion needed.</w:t>
      </w:r>
    </w:p>
    <w:p w:rsidR="003744F6" w:rsidRDefault="003744F6" w:rsidP="003744F6">
      <w:r>
        <w:rPr>
          <w:rFonts w:hint="eastAsia"/>
          <w:lang w:eastAsia="zh-CN"/>
        </w:rPr>
        <w:t>Q</w:t>
      </w:r>
      <w:r>
        <w:rPr>
          <w:lang w:eastAsia="zh-CN"/>
        </w:rPr>
        <w:t xml:space="preserve">C: support option 3. Why we are discussing the issue? Interruption is decided based on </w:t>
      </w:r>
      <w:r>
        <w:t>Tcycle,i.</w:t>
      </w:r>
    </w:p>
    <w:p w:rsidR="003744F6" w:rsidRDefault="003744F6" w:rsidP="003744F6">
      <w:r>
        <w:t xml:space="preserve">Nokia: see the benefit of option 2. </w:t>
      </w:r>
    </w:p>
    <w:p w:rsidR="003744F6" w:rsidRDefault="003744F6" w:rsidP="003744F6">
      <w:r>
        <w:t xml:space="preserve">MTK: UE is off regardless of data reception or measurement. </w:t>
      </w:r>
    </w:p>
    <w:p w:rsidR="003744F6" w:rsidRDefault="003744F6" w:rsidP="003744F6">
      <w:r>
        <w:t>E///: old issue in Rel-15. Scaling factor of 1.5 is introduced.</w:t>
      </w:r>
    </w:p>
    <w:p w:rsidR="003744F6" w:rsidRDefault="003744F6" w:rsidP="003744F6">
      <w:pPr>
        <w:rPr>
          <w:lang w:eastAsia="zh-CN"/>
        </w:rPr>
      </w:pPr>
      <w:r>
        <w:t xml:space="preserve">Apple: </w:t>
      </w:r>
      <w:r>
        <w:rPr>
          <w:lang w:eastAsia="zh-CN"/>
        </w:rPr>
        <w:t>support option 3. Perfect misalignment does not happen often in practical.</w:t>
      </w:r>
    </w:p>
    <w:p w:rsidR="003744F6" w:rsidRDefault="003744F6" w:rsidP="003744F6">
      <w:pPr>
        <w:rPr>
          <w:lang w:eastAsia="zh-CN"/>
        </w:rPr>
      </w:pPr>
      <w:r>
        <w:rPr>
          <w:lang w:eastAsia="zh-CN"/>
        </w:rPr>
        <w:t>vivo: support option 3. DRX-on duration is not a fixed duration.</w:t>
      </w:r>
    </w:p>
    <w:p w:rsidR="003744F6" w:rsidRDefault="003744F6" w:rsidP="003744F6">
      <w:pPr>
        <w:rPr>
          <w:lang w:eastAsia="zh-CN"/>
        </w:rPr>
      </w:pPr>
      <w:r>
        <w:rPr>
          <w:lang w:eastAsia="zh-CN"/>
        </w:rPr>
        <w:t xml:space="preserve">HW: support option 3. In Rel-15, UE is allowed to measure on DRX-off, but not mandated to do so. </w:t>
      </w:r>
    </w:p>
    <w:p w:rsidR="003744F6" w:rsidRDefault="003744F6" w:rsidP="003744F6">
      <w:pPr>
        <w:rPr>
          <w:lang w:eastAsia="zh-CN"/>
        </w:rPr>
      </w:pPr>
      <w:r>
        <w:rPr>
          <w:lang w:eastAsia="zh-CN"/>
        </w:rPr>
        <w:t xml:space="preserve">ZTE: four timers to decide the </w:t>
      </w:r>
      <w:r w:rsidRPr="00A460F1">
        <w:rPr>
          <w:lang w:eastAsia="zh-CN"/>
        </w:rPr>
        <w:t>DRX-on duration</w:t>
      </w:r>
      <w:r>
        <w:rPr>
          <w:lang w:eastAsia="zh-CN"/>
        </w:rPr>
        <w:t>. “</w:t>
      </w:r>
      <w:r>
        <w:t>UE measurements can affect DRX-on duration. Interruption is allowed once every DRX cycle</w:t>
      </w:r>
      <w:r>
        <w:rPr>
          <w:lang w:eastAsia="zh-CN"/>
        </w:rPr>
        <w:t xml:space="preserve">” is not clear. </w:t>
      </w:r>
    </w:p>
    <w:p w:rsidR="003744F6" w:rsidRDefault="003744F6" w:rsidP="003744F6">
      <w:pPr>
        <w:rPr>
          <w:lang w:eastAsia="zh-CN"/>
        </w:rPr>
      </w:pPr>
      <w:r>
        <w:rPr>
          <w:lang w:eastAsia="zh-CN"/>
        </w:rPr>
        <w:t xml:space="preserve">CMCC: support option 2. For option 3, if SMTC and SSB always not aligned with DRX-on, UE will do measurement during DRX-off. </w:t>
      </w:r>
    </w:p>
    <w:p w:rsidR="003744F6" w:rsidRDefault="003744F6" w:rsidP="003744F6">
      <w:pPr>
        <w:rPr>
          <w:lang w:eastAsia="zh-CN"/>
        </w:rPr>
      </w:pPr>
      <w:r>
        <w:rPr>
          <w:lang w:eastAsia="zh-CN"/>
        </w:rPr>
        <w:t xml:space="preserve">Apple: UE can aovid interruption as much as possible, but not guaranteed. </w:t>
      </w:r>
    </w:p>
    <w:p w:rsidR="003744F6" w:rsidRDefault="003744F6" w:rsidP="003744F6">
      <w:pPr>
        <w:rPr>
          <w:lang w:eastAsia="zh-CN"/>
        </w:rPr>
      </w:pPr>
      <w:r>
        <w:rPr>
          <w:lang w:eastAsia="zh-CN"/>
        </w:rPr>
        <w:t xml:space="preserve">Nokia: option 4. </w:t>
      </w:r>
    </w:p>
    <w:p w:rsidR="003744F6" w:rsidRDefault="003744F6" w:rsidP="003744F6">
      <w:pPr>
        <w:rPr>
          <w:lang w:eastAsia="zh-CN"/>
        </w:rPr>
      </w:pPr>
      <w:r>
        <w:rPr>
          <w:lang w:eastAsia="zh-CN"/>
        </w:rPr>
        <w:t>vivo: High workload with new capability if we go with option 4.</w:t>
      </w:r>
    </w:p>
    <w:p w:rsidR="003744F6" w:rsidRPr="00A460F1" w:rsidRDefault="003744F6" w:rsidP="003744F6">
      <w:pPr>
        <w:rPr>
          <w:lang w:eastAsia="zh-CN"/>
        </w:rPr>
      </w:pPr>
      <w:r>
        <w:rPr>
          <w:lang w:eastAsia="zh-CN"/>
        </w:rPr>
        <w:t xml:space="preserve">QC: We are defining the minimal requirement. Further optimization based different cases is not precluded. </w:t>
      </w:r>
    </w:p>
    <w:p w:rsidR="003744F6" w:rsidRPr="00A460F1" w:rsidRDefault="003744F6" w:rsidP="003744F6">
      <w:pPr>
        <w:rPr>
          <w:lang w:eastAsia="zh-CN"/>
        </w:rPr>
      </w:pPr>
    </w:p>
    <w:p w:rsidR="003744F6" w:rsidRDefault="003744F6" w:rsidP="003744F6"/>
    <w:p w:rsidR="003744F6" w:rsidRDefault="003744F6" w:rsidP="003744F6">
      <w:pPr>
        <w:rPr>
          <w:b/>
          <w:u w:val="single"/>
          <w:lang w:eastAsia="ko-KR"/>
        </w:rPr>
      </w:pPr>
      <w:r>
        <w:rPr>
          <w:b/>
          <w:u w:val="single"/>
          <w:lang w:eastAsia="ko-KR"/>
        </w:rPr>
        <w:t>Issue 1-1-2: Aligned DRX-on duration and SMTC for NFG measurements and DRX cycle is larger than 320ms</w:t>
      </w:r>
    </w:p>
    <w:p w:rsidR="003744F6" w:rsidRDefault="003744F6" w:rsidP="003744F6">
      <w:pPr>
        <w:pStyle w:val="aff5"/>
        <w:numPr>
          <w:ilvl w:val="0"/>
          <w:numId w:val="8"/>
        </w:numPr>
      </w:pPr>
      <w:r>
        <w:t>Proposals</w:t>
      </w:r>
    </w:p>
    <w:p w:rsidR="003744F6" w:rsidRDefault="003744F6" w:rsidP="003744F6">
      <w:pPr>
        <w:pStyle w:val="aff5"/>
        <w:numPr>
          <w:ilvl w:val="1"/>
          <w:numId w:val="8"/>
        </w:numPr>
        <w:overflowPunct w:val="0"/>
        <w:autoSpaceDE w:val="0"/>
        <w:autoSpaceDN w:val="0"/>
        <w:adjustRightInd w:val="0"/>
        <w:textAlignment w:val="baseline"/>
      </w:pPr>
      <w:r>
        <w:t>Option 1: UE does not measure within SMTC occasions and no interruption is expected.</w:t>
      </w:r>
    </w:p>
    <w:p w:rsidR="003744F6" w:rsidRDefault="003744F6" w:rsidP="003744F6">
      <w:pPr>
        <w:pStyle w:val="aff5"/>
        <w:numPr>
          <w:ilvl w:val="1"/>
          <w:numId w:val="8"/>
        </w:numPr>
        <w:overflowPunct w:val="0"/>
        <w:autoSpaceDE w:val="0"/>
        <w:autoSpaceDN w:val="0"/>
        <w:adjustRightInd w:val="0"/>
        <w:textAlignment w:val="baseline"/>
      </w:pPr>
      <w:r>
        <w:t>Option 2: Interruption is always allowed, and it is according to Tcycle,i.</w:t>
      </w:r>
    </w:p>
    <w:p w:rsidR="003744F6" w:rsidRDefault="003744F6" w:rsidP="003744F6">
      <w:pPr>
        <w:pStyle w:val="aff5"/>
        <w:numPr>
          <w:ilvl w:val="0"/>
          <w:numId w:val="8"/>
        </w:numPr>
      </w:pPr>
      <w:r>
        <w:t>Recommended WF</w:t>
      </w:r>
    </w:p>
    <w:p w:rsidR="003744F6" w:rsidRDefault="003744F6" w:rsidP="003744F6">
      <w:pPr>
        <w:pStyle w:val="aff5"/>
        <w:numPr>
          <w:ilvl w:val="1"/>
          <w:numId w:val="8"/>
        </w:numPr>
      </w:pPr>
      <w:r w:rsidRPr="009010EF">
        <w:lastRenderedPageBreak/>
        <w:t>Discussion needed.</w:t>
      </w:r>
    </w:p>
    <w:p w:rsidR="003744F6" w:rsidRDefault="003744F6" w:rsidP="003744F6"/>
    <w:p w:rsidR="003744F6" w:rsidRDefault="003744F6" w:rsidP="003744F6">
      <w:pPr>
        <w:rPr>
          <w:b/>
          <w:u w:val="single"/>
          <w:lang w:eastAsia="ko-KR"/>
        </w:rPr>
      </w:pPr>
      <w:r>
        <w:rPr>
          <w:b/>
          <w:u w:val="single"/>
          <w:lang w:eastAsia="ko-KR"/>
        </w:rPr>
        <w:t>Issue 1-1-3: Aligned DRX-on duration and SMTC for NFG measurements and DRX cycle is equal or shorter than 320ms</w:t>
      </w:r>
    </w:p>
    <w:p w:rsidR="003744F6" w:rsidRDefault="003744F6" w:rsidP="003744F6">
      <w:pPr>
        <w:pStyle w:val="aff5"/>
        <w:numPr>
          <w:ilvl w:val="0"/>
          <w:numId w:val="8"/>
        </w:numPr>
      </w:pPr>
      <w:r>
        <w:t>Proposals</w:t>
      </w:r>
    </w:p>
    <w:p w:rsidR="003744F6" w:rsidRDefault="003744F6" w:rsidP="003744F6">
      <w:pPr>
        <w:pStyle w:val="aff5"/>
        <w:numPr>
          <w:ilvl w:val="1"/>
          <w:numId w:val="8"/>
        </w:numPr>
        <w:overflowPunct w:val="0"/>
        <w:autoSpaceDE w:val="0"/>
        <w:autoSpaceDN w:val="0"/>
        <w:adjustRightInd w:val="0"/>
        <w:textAlignment w:val="baseline"/>
      </w:pPr>
      <w:r>
        <w:t>Option 1: Interruption is always allowed, and it is according to Tcycle,i.</w:t>
      </w:r>
    </w:p>
    <w:p w:rsidR="003744F6" w:rsidRDefault="003744F6" w:rsidP="003744F6">
      <w:pPr>
        <w:pStyle w:val="aff5"/>
        <w:numPr>
          <w:ilvl w:val="0"/>
          <w:numId w:val="8"/>
        </w:numPr>
      </w:pPr>
      <w:r>
        <w:t>Recommended WF</w:t>
      </w:r>
    </w:p>
    <w:p w:rsidR="003744F6" w:rsidRDefault="003744F6" w:rsidP="003744F6">
      <w:pPr>
        <w:pStyle w:val="aff5"/>
        <w:numPr>
          <w:ilvl w:val="1"/>
          <w:numId w:val="8"/>
        </w:numPr>
      </w:pPr>
      <w:r>
        <w:t>Agree on option 1.</w:t>
      </w:r>
    </w:p>
    <w:p w:rsidR="003744F6" w:rsidRPr="00E52EBB" w:rsidRDefault="003744F6" w:rsidP="003744F6">
      <w:pPr>
        <w:rPr>
          <w:lang w:eastAsia="ko-KR"/>
        </w:rPr>
      </w:pPr>
    </w:p>
    <w:p w:rsidR="003744F6" w:rsidRPr="008576F7" w:rsidRDefault="003744F6" w:rsidP="003744F6">
      <w:pPr>
        <w:rPr>
          <w:b/>
          <w:u w:val="single"/>
          <w:lang w:eastAsia="ko-KR"/>
        </w:rPr>
      </w:pPr>
      <w:r w:rsidRPr="008576F7">
        <w:rPr>
          <w:b/>
          <w:u w:val="single"/>
          <w:lang w:eastAsia="ko-KR"/>
        </w:rPr>
        <w:t>Sub-topic 1-2 Interruption requirements</w:t>
      </w:r>
    </w:p>
    <w:p w:rsidR="003744F6" w:rsidRDefault="003744F6" w:rsidP="003744F6">
      <w:pPr>
        <w:rPr>
          <w:b/>
          <w:bCs/>
          <w:u w:val="single"/>
        </w:rPr>
      </w:pPr>
      <w:r>
        <w:rPr>
          <w:b/>
          <w:bCs/>
          <w:u w:val="single"/>
        </w:rPr>
        <w:t xml:space="preserve">Issue 1-2-1: </w:t>
      </w:r>
      <w:r w:rsidRPr="00246BDA">
        <w:rPr>
          <w:b/>
          <w:bCs/>
          <w:u w:val="single"/>
        </w:rPr>
        <w:t xml:space="preserve">Interruption requirements in 8.2.2.2.19 apply also for NR-DC, EN-DC, and NE-DC </w:t>
      </w:r>
    </w:p>
    <w:p w:rsidR="003744F6" w:rsidRDefault="003744F6" w:rsidP="003744F6">
      <w:pPr>
        <w:pStyle w:val="aff5"/>
        <w:numPr>
          <w:ilvl w:val="0"/>
          <w:numId w:val="8"/>
        </w:numPr>
        <w:ind w:left="720"/>
      </w:pPr>
      <w:r>
        <w:t>Proposals</w:t>
      </w:r>
    </w:p>
    <w:p w:rsidR="003744F6" w:rsidRDefault="003744F6" w:rsidP="003744F6">
      <w:pPr>
        <w:pStyle w:val="aff5"/>
        <w:numPr>
          <w:ilvl w:val="1"/>
          <w:numId w:val="8"/>
        </w:numPr>
      </w:pPr>
      <w:r>
        <w:t xml:space="preserve">Option 1: Yes. Specify same requirements for NR-DC, EN-DC and NE-DC </w:t>
      </w:r>
      <w:r w:rsidRPr="00DE094D">
        <w:t>considering that operations in one cell group do not impact operations on another cell group</w:t>
      </w:r>
      <w:r w:rsidRPr="001266C7">
        <w:t>.</w:t>
      </w:r>
    </w:p>
    <w:p w:rsidR="003744F6" w:rsidRDefault="003744F6" w:rsidP="003744F6">
      <w:pPr>
        <w:pStyle w:val="aff5"/>
        <w:numPr>
          <w:ilvl w:val="0"/>
          <w:numId w:val="8"/>
        </w:numPr>
        <w:ind w:left="720"/>
      </w:pPr>
      <w:r>
        <w:t>Recommended WF</w:t>
      </w:r>
    </w:p>
    <w:p w:rsidR="003744F6" w:rsidRDefault="003744F6" w:rsidP="003744F6">
      <w:pPr>
        <w:pStyle w:val="aff5"/>
        <w:numPr>
          <w:ilvl w:val="1"/>
          <w:numId w:val="8"/>
        </w:numPr>
      </w:pPr>
      <w:r>
        <w:t>Agree on option 1.</w:t>
      </w:r>
    </w:p>
    <w:p w:rsidR="003744F6" w:rsidRDefault="003744F6" w:rsidP="003744F6">
      <w:pPr>
        <w:rPr>
          <w:b/>
          <w:bCs/>
          <w:u w:val="single"/>
        </w:rPr>
      </w:pPr>
    </w:p>
    <w:p w:rsidR="003744F6" w:rsidRDefault="003744F6" w:rsidP="003744F6">
      <w:pPr>
        <w:rPr>
          <w:b/>
          <w:bCs/>
          <w:u w:val="single"/>
        </w:rPr>
      </w:pPr>
      <w:r>
        <w:rPr>
          <w:b/>
          <w:bCs/>
          <w:u w:val="single"/>
        </w:rPr>
        <w:t xml:space="preserve">Issue 1-2-2: </w:t>
      </w:r>
      <w:r>
        <w:rPr>
          <w:b/>
          <w:bCs/>
          <w:u w:val="single"/>
          <w:lang w:val="en-US"/>
        </w:rPr>
        <w:t>Update total interruption D when no DRX is configured</w:t>
      </w:r>
    </w:p>
    <w:p w:rsidR="003744F6" w:rsidRDefault="003744F6" w:rsidP="003744F6">
      <w:pPr>
        <w:pStyle w:val="aff5"/>
        <w:numPr>
          <w:ilvl w:val="0"/>
          <w:numId w:val="8"/>
        </w:numPr>
        <w:ind w:left="720"/>
        <w:rPr>
          <w:b/>
          <w:bCs/>
          <w:i/>
          <w:iCs/>
        </w:rPr>
      </w:pPr>
      <w:r>
        <w:rPr>
          <w:b/>
          <w:bCs/>
          <w:i/>
          <w:iCs/>
        </w:rPr>
        <w:t>Background</w:t>
      </w:r>
    </w:p>
    <w:tbl>
      <w:tblPr>
        <w:tblStyle w:val="afff1"/>
        <w:tblW w:w="0" w:type="auto"/>
        <w:tblInd w:w="0" w:type="dxa"/>
        <w:tblLook w:val="04A0" w:firstRow="1" w:lastRow="0" w:firstColumn="1" w:lastColumn="0" w:noHBand="0" w:noVBand="1"/>
      </w:tblPr>
      <w:tblGrid>
        <w:gridCol w:w="9629"/>
      </w:tblGrid>
      <w:tr w:rsidR="003744F6" w:rsidTr="004D1EC6">
        <w:tc>
          <w:tcPr>
            <w:tcW w:w="9629" w:type="dxa"/>
          </w:tcPr>
          <w:p w:rsidR="003744F6" w:rsidRPr="00251837" w:rsidRDefault="003744F6" w:rsidP="004D1EC6">
            <w:pPr>
              <w:pStyle w:val="TH"/>
              <w:rPr>
                <w:lang w:val="en-US"/>
              </w:rPr>
            </w:pPr>
            <w:r w:rsidRPr="00251837">
              <w:rPr>
                <w:lang w:val="en-US"/>
              </w:rPr>
              <w:t>Table 8.2.2.2.19-1: T</w:t>
            </w:r>
            <w:r w:rsidRPr="00251837">
              <w:rPr>
                <w:vertAlign w:val="subscript"/>
                <w:lang w:val="en-US"/>
              </w:rPr>
              <w:t>cycle,i</w:t>
            </w:r>
            <w:r w:rsidRPr="00251837">
              <w:rPr>
                <w:lang w:val="en-US"/>
              </w:rPr>
              <w:t xml:space="preserve"> length for inter/intra-frequency measurement target carrier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744F6" w:rsidTr="004D1EC6">
              <w:tc>
                <w:tcPr>
                  <w:tcW w:w="4620" w:type="dxa"/>
                  <w:tcBorders>
                    <w:top w:val="single" w:sz="4" w:space="0" w:color="auto"/>
                    <w:left w:val="single" w:sz="4" w:space="0" w:color="auto"/>
                    <w:bottom w:val="single" w:sz="4" w:space="0" w:color="auto"/>
                    <w:right w:val="single" w:sz="4" w:space="0" w:color="auto"/>
                  </w:tcBorders>
                  <w:hideMark/>
                </w:tcPr>
                <w:p w:rsidR="003744F6" w:rsidRDefault="003744F6" w:rsidP="004D1EC6">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hideMark/>
                </w:tcPr>
                <w:p w:rsidR="003744F6" w:rsidRDefault="003744F6" w:rsidP="004D1EC6">
                  <w:pPr>
                    <w:pStyle w:val="TAH"/>
                    <w:rPr>
                      <w:lang w:val="en-US"/>
                    </w:rPr>
                  </w:pPr>
                  <w:r>
                    <w:rPr>
                      <w:lang w:val="en-US"/>
                    </w:rPr>
                    <w:t>T</w:t>
                  </w:r>
                  <w:r>
                    <w:rPr>
                      <w:vertAlign w:val="subscript"/>
                      <w:lang w:val="en-US"/>
                    </w:rPr>
                    <w:t>Cycle,i</w:t>
                  </w:r>
                </w:p>
              </w:tc>
            </w:tr>
            <w:tr w:rsidR="003744F6" w:rsidTr="004D1EC6">
              <w:tc>
                <w:tcPr>
                  <w:tcW w:w="4620" w:type="dxa"/>
                  <w:tcBorders>
                    <w:top w:val="single" w:sz="4" w:space="0" w:color="auto"/>
                    <w:left w:val="single" w:sz="4" w:space="0" w:color="auto"/>
                    <w:bottom w:val="single" w:sz="4" w:space="0" w:color="auto"/>
                    <w:right w:val="single" w:sz="4" w:space="0" w:color="auto"/>
                  </w:tcBorders>
                  <w:hideMark/>
                </w:tcPr>
                <w:p w:rsidR="003744F6" w:rsidRDefault="003744F6" w:rsidP="004D1EC6">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hideMark/>
                </w:tcPr>
                <w:p w:rsidR="003744F6" w:rsidRDefault="003744F6" w:rsidP="004D1EC6">
                  <w:pPr>
                    <w:pStyle w:val="TAC"/>
                    <w:rPr>
                      <w:lang w:val="en-US"/>
                    </w:rPr>
                  </w:pPr>
                  <w:r>
                    <w:rPr>
                      <w:lang w:val="en-US" w:eastAsia="zh-CN"/>
                    </w:rPr>
                    <w:t xml:space="preserve">max (80ms, </w:t>
                  </w:r>
                  <w:r>
                    <w:rPr>
                      <w:lang w:val="en-US"/>
                    </w:rPr>
                    <w:t>SMTC period</w:t>
                  </w:r>
                  <w:r>
                    <w:rPr>
                      <w:lang w:val="en-US" w:eastAsia="zh-CN"/>
                    </w:rPr>
                    <w:t>)</w:t>
                  </w:r>
                  <w:r>
                    <w:rPr>
                      <w:lang w:val="en-US"/>
                    </w:rPr>
                    <w:t xml:space="preserve"> x CSSF</w:t>
                  </w:r>
                  <w:r>
                    <w:rPr>
                      <w:vertAlign w:val="subscript"/>
                      <w:lang w:val="en-US"/>
                    </w:rPr>
                    <w:t>outside_gap,i</w:t>
                  </w:r>
                </w:p>
              </w:tc>
            </w:tr>
            <w:tr w:rsidR="003744F6" w:rsidTr="004D1EC6">
              <w:tc>
                <w:tcPr>
                  <w:tcW w:w="4620" w:type="dxa"/>
                  <w:tcBorders>
                    <w:top w:val="single" w:sz="4" w:space="0" w:color="auto"/>
                    <w:left w:val="single" w:sz="4" w:space="0" w:color="auto"/>
                    <w:bottom w:val="single" w:sz="4" w:space="0" w:color="auto"/>
                    <w:right w:val="single" w:sz="4" w:space="0" w:color="auto"/>
                  </w:tcBorders>
                  <w:hideMark/>
                </w:tcPr>
                <w:p w:rsidR="003744F6" w:rsidRDefault="003744F6" w:rsidP="004D1EC6">
                  <w:pPr>
                    <w:pStyle w:val="TAC"/>
                    <w:rPr>
                      <w:lang w:val="en-US"/>
                    </w:rPr>
                  </w:pPr>
                  <w:r>
                    <w:rPr>
                      <w:lang w:val="en-US"/>
                    </w:rPr>
                    <w:t xml:space="preserve">[DRX cycle </w:t>
                  </w:r>
                  <w:r>
                    <w:rPr>
                      <w:rFonts w:hint="eastAsia"/>
                      <w:lang w:val="en-US"/>
                    </w:rPr>
                    <w:t>≤</w:t>
                  </w:r>
                  <w:r>
                    <w:rPr>
                      <w:lang w:val="en-US"/>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rsidR="003744F6" w:rsidRDefault="003744F6" w:rsidP="004D1EC6">
                  <w:pPr>
                    <w:pStyle w:val="TAC"/>
                    <w:rPr>
                      <w:b/>
                      <w:lang w:val="en-US"/>
                    </w:rPr>
                  </w:pPr>
                  <w:r>
                    <w:rPr>
                      <w:lang w:val="en-US"/>
                    </w:rPr>
                    <w:t>[TBD]</w:t>
                  </w:r>
                </w:p>
              </w:tc>
            </w:tr>
            <w:tr w:rsidR="003744F6" w:rsidTr="004D1EC6">
              <w:tc>
                <w:tcPr>
                  <w:tcW w:w="4620" w:type="dxa"/>
                  <w:tcBorders>
                    <w:top w:val="single" w:sz="4" w:space="0" w:color="auto"/>
                    <w:left w:val="single" w:sz="4" w:space="0" w:color="auto"/>
                    <w:bottom w:val="single" w:sz="4" w:space="0" w:color="auto"/>
                    <w:right w:val="single" w:sz="4" w:space="0" w:color="auto"/>
                  </w:tcBorders>
                  <w:hideMark/>
                </w:tcPr>
                <w:p w:rsidR="003744F6" w:rsidRDefault="003744F6" w:rsidP="004D1EC6">
                  <w:pPr>
                    <w:pStyle w:val="TAC"/>
                    <w:rPr>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hideMark/>
                </w:tcPr>
                <w:p w:rsidR="003744F6" w:rsidRDefault="003744F6" w:rsidP="004D1EC6">
                  <w:pPr>
                    <w:pStyle w:val="TAC"/>
                    <w:rPr>
                      <w:bCs/>
                      <w:lang w:val="fr-FR"/>
                    </w:rPr>
                  </w:pPr>
                  <w:r>
                    <w:rPr>
                      <w:bCs/>
                      <w:lang w:val="fr-FR"/>
                    </w:rPr>
                    <w:t>[TBD]</w:t>
                  </w:r>
                </w:p>
              </w:tc>
            </w:tr>
          </w:tbl>
          <w:p w:rsidR="003744F6" w:rsidRDefault="003744F6" w:rsidP="004D1EC6"/>
          <w:p w:rsidR="003744F6" w:rsidRDefault="003744F6" w:rsidP="004D1EC6">
            <w:r>
              <w:t xml:space="preserve">UE is allowed to cause interruption on a certain frequency layer i with the maximum interruption ratio that equals </w:t>
            </w:r>
            <m:oMath>
              <m:f>
                <m:fPr>
                  <m:ctrlPr>
                    <w:rPr>
                      <w:rFonts w:ascii="Cambria Math" w:hAnsi="Cambria Math"/>
                      <w:i/>
                    </w:rPr>
                  </m:ctrlPr>
                </m:fPr>
                <m:num>
                  <m:r>
                    <w:rPr>
                      <w:rFonts w:ascii="Cambria Math" w:hAnsi="Cambria Math"/>
                    </w:rPr>
                    <m:t>2L</m:t>
                  </m:r>
                </m:num>
                <m:den>
                  <m:sSub>
                    <m:sSubPr>
                      <m:ctrlPr>
                        <w:rPr>
                          <w:rFonts w:ascii="Cambria Math" w:hAnsi="Cambria Math"/>
                          <w:i/>
                        </w:rPr>
                      </m:ctrlPr>
                    </m:sSubPr>
                    <m:e>
                      <m:r>
                        <w:rPr>
                          <w:rFonts w:ascii="Cambria Math" w:hAnsi="Cambria Math"/>
                        </w:rPr>
                        <m:t>T</m:t>
                      </m:r>
                    </m:e>
                    <m:sub>
                      <m:r>
                        <w:rPr>
                          <w:rFonts w:ascii="Cambria Math" w:hAnsi="Cambria Math"/>
                        </w:rPr>
                        <m:t>cycle,i</m:t>
                      </m:r>
                    </m:sub>
                  </m:sSub>
                </m:den>
              </m:f>
            </m:oMath>
            <w:r>
              <w:t>.</w:t>
            </w:r>
          </w:p>
          <w:p w:rsidR="003744F6" w:rsidRDefault="003744F6" w:rsidP="004D1EC6">
            <w:r>
              <w:t xml:space="preserve">The total allowed maximum interruption ratio (D) on each of the active serving cells due to UE measurements without gap applied in this sub-clause is specified as </w:t>
            </w:r>
          </w:p>
          <w:p w:rsidR="003744F6" w:rsidRDefault="003744F6" w:rsidP="004D1EC6">
            <w:pPr>
              <w:pStyle w:val="EQ"/>
            </w:pPr>
            <w:r>
              <w:rPr>
                <w:iCs/>
              </w:rPr>
              <w:tab/>
            </w:r>
            <m:oMath>
              <m:r>
                <w:rPr>
                  <w:rFonts w:ascii="Cambria Math" w:hAnsi="Cambria Math"/>
                </w:rPr>
                <m:t>D</m:t>
              </m:r>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N</m:t>
                  </m:r>
                </m:sup>
                <m:e>
                  <m:f>
                    <m:fPr>
                      <m:ctrlPr>
                        <w:rPr>
                          <w:rFonts w:ascii="Cambria Math" w:hAnsi="Cambria Math"/>
                        </w:rPr>
                      </m:ctrlPr>
                    </m:fPr>
                    <m:num>
                      <m:r>
                        <m:rPr>
                          <m:sty m:val="p"/>
                        </m:rPr>
                        <w:rPr>
                          <w:rFonts w:ascii="Cambria Math" w:hAnsi="Cambria Math"/>
                        </w:rPr>
                        <m:t>2</m:t>
                      </m:r>
                      <m:r>
                        <w:rPr>
                          <w:rFonts w:ascii="Cambria Math" w:hAnsi="Cambria Math"/>
                        </w:rPr>
                        <m:t>L</m:t>
                      </m:r>
                    </m:num>
                    <m:den>
                      <m:sSub>
                        <m:sSubPr>
                          <m:ctrlPr>
                            <w:rPr>
                              <w:rFonts w:ascii="Cambria Math" w:hAnsi="Cambria Math"/>
                            </w:rPr>
                          </m:ctrlPr>
                        </m:sSubPr>
                        <m:e>
                          <m:r>
                            <w:rPr>
                              <w:rFonts w:ascii="Cambria Math" w:hAnsi="Cambria Math"/>
                            </w:rPr>
                            <m:t>T</m:t>
                          </m:r>
                        </m:e>
                        <m:sub>
                          <m:r>
                            <w:rPr>
                              <w:rFonts w:ascii="Cambria Math" w:hAnsi="Cambria Math"/>
                            </w:rPr>
                            <m:t>cycle</m:t>
                          </m:r>
                          <m:r>
                            <m:rPr>
                              <m:sty m:val="p"/>
                            </m:rPr>
                            <w:rPr>
                              <w:rFonts w:ascii="Cambria Math" w:hAnsi="Cambria Math"/>
                            </w:rPr>
                            <m:t>,</m:t>
                          </m:r>
                          <m:r>
                            <w:rPr>
                              <w:rFonts w:ascii="Cambria Math" w:hAnsi="Cambria Math"/>
                            </w:rPr>
                            <m:t>i</m:t>
                          </m:r>
                        </m:sub>
                      </m:sSub>
                    </m:den>
                  </m:f>
                </m:e>
              </m:nary>
            </m:oMath>
          </w:p>
          <w:p w:rsidR="003744F6" w:rsidRDefault="003744F6" w:rsidP="004D1EC6">
            <w:r>
              <w:t>Where,</w:t>
            </w:r>
          </w:p>
          <w:p w:rsidR="003744F6" w:rsidRDefault="003744F6" w:rsidP="004D1EC6">
            <w:pPr>
              <w:pStyle w:val="B1"/>
            </w:pPr>
            <w:r>
              <w:t>-</w:t>
            </w:r>
            <w:r>
              <w:tab/>
              <w:t xml:space="preserve">N is the total number of configured SSB based frequency layers to be measured outside gap including intra-frequency and inter-frequency target carriers where UE indicates that interruption is needed through </w:t>
            </w:r>
            <w:r>
              <w:rPr>
                <w:i/>
                <w:iCs/>
              </w:rPr>
              <w:t>[no-gap-with-interruption]</w:t>
            </w:r>
            <w:r>
              <w:t>, and</w:t>
            </w:r>
          </w:p>
          <w:p w:rsidR="003744F6" w:rsidRPr="00733D4C" w:rsidRDefault="003744F6" w:rsidP="004D1EC6">
            <w:pPr>
              <w:pStyle w:val="B1"/>
            </w:pPr>
            <w:r>
              <w:t>-</w:t>
            </w:r>
            <w:r>
              <w:tab/>
              <w:t>L is the maximum interruption length for each interruption occasion specified in the Table 8.2.2.2.19-2 and 8.2.2.2.19-3.</w:t>
            </w:r>
          </w:p>
        </w:tc>
      </w:tr>
    </w:tbl>
    <w:p w:rsidR="003744F6" w:rsidRDefault="003744F6" w:rsidP="003744F6">
      <w:pPr>
        <w:pStyle w:val="aff5"/>
        <w:numPr>
          <w:ilvl w:val="0"/>
          <w:numId w:val="8"/>
        </w:numPr>
        <w:ind w:left="720"/>
      </w:pPr>
      <w:r>
        <w:t>Proposals</w:t>
      </w:r>
    </w:p>
    <w:p w:rsidR="003744F6" w:rsidRPr="003762B4" w:rsidRDefault="003744F6" w:rsidP="003744F6">
      <w:pPr>
        <w:pStyle w:val="aff5"/>
        <w:numPr>
          <w:ilvl w:val="1"/>
          <w:numId w:val="8"/>
        </w:numPr>
      </w:pPr>
      <w:r>
        <w:t>Option 1: total interruption D shall be updated to:</w:t>
      </w:r>
    </w:p>
    <w:p w:rsidR="003744F6" w:rsidRPr="008576F7" w:rsidRDefault="003744F6" w:rsidP="003744F6">
      <w:pPr>
        <w:rPr>
          <w:bCs/>
          <w:lang w:val="x-none" w:eastAsia="zh-CN"/>
        </w:rPr>
      </w:pPr>
      <m:oMathPara>
        <m:oMath>
          <m:r>
            <w:rPr>
              <w:rFonts w:ascii="Cambria Math" w:hAnsi="Cambria Math"/>
            </w:rPr>
            <m:t>D</m:t>
          </m:r>
          <m:r>
            <m:rPr>
              <m:sty m:val="p"/>
            </m:rPr>
            <w:rPr>
              <w:rFonts w:ascii="Cambria Math" w:hAnsi="Cambria Math"/>
            </w:rPr>
            <m:t xml:space="preserve">= </m:t>
          </m:r>
          <m:f>
            <m:fPr>
              <m:ctrlPr>
                <w:rPr>
                  <w:rFonts w:ascii="Cambria Math" w:hAnsi="Cambria Math"/>
                  <w:bCs/>
                  <w:szCs w:val="24"/>
                  <w:lang w:val="en-US" w:eastAsia="zh-CN"/>
                </w:rPr>
              </m:ctrlPr>
            </m:fPr>
            <m:num>
              <m:r>
                <w:rPr>
                  <w:rFonts w:ascii="Cambria Math" w:hAnsi="Cambria Math"/>
                  <w:szCs w:val="24"/>
                  <w:lang w:val="en-US" w:eastAsia="zh-CN"/>
                </w:rPr>
                <m:t>1</m:t>
              </m:r>
              <m:ctrlPr>
                <w:rPr>
                  <w:rFonts w:ascii="Cambria Math" w:hAnsi="Cambria Math"/>
                  <w:bCs/>
                  <w:i/>
                  <w:szCs w:val="24"/>
                  <w:lang w:val="en-US" w:eastAsia="zh-CN"/>
                </w:rPr>
              </m:ctrlPr>
            </m:num>
            <m:den>
              <m:r>
                <w:rPr>
                  <w:rFonts w:ascii="Cambria Math" w:hAnsi="Cambria Math"/>
                  <w:szCs w:val="24"/>
                  <w:lang w:val="en-US" w:eastAsia="zh-CN"/>
                </w:rPr>
                <m:t>M</m:t>
              </m:r>
              <m:ctrlPr>
                <w:rPr>
                  <w:rFonts w:ascii="Cambria Math" w:hAnsi="Cambria Math"/>
                  <w:bCs/>
                  <w:i/>
                  <w:szCs w:val="24"/>
                  <w:lang w:val="en-US" w:eastAsia="zh-CN"/>
                </w:rPr>
              </m:ctrlPr>
            </m:den>
          </m:f>
          <m:nary>
            <m:naryPr>
              <m:chr m:val="∑"/>
              <m:limLoc m:val="undOvr"/>
              <m:ctrlPr>
                <w:rPr>
                  <w:rFonts w:ascii="Cambria Math" w:hAnsi="Cambria Math"/>
                  <w:bCs/>
                </w:rPr>
              </m:ctrlPr>
            </m:naryPr>
            <m:sub>
              <m:r>
                <w:rPr>
                  <w:rFonts w:ascii="Cambria Math" w:hAnsi="Cambria Math"/>
                </w:rPr>
                <m:t>i</m:t>
              </m:r>
              <m:r>
                <m:rPr>
                  <m:sty m:val="p"/>
                </m:rPr>
                <w:rPr>
                  <w:rFonts w:ascii="Cambria Math" w:hAnsi="Cambria Math"/>
                </w:rPr>
                <m:t>=1</m:t>
              </m:r>
            </m:sub>
            <m:sup>
              <m:r>
                <m:rPr>
                  <m:sty m:val="p"/>
                </m:rPr>
                <w:rPr>
                  <w:rFonts w:ascii="Cambria Math" w:hAnsi="Cambria Math"/>
                </w:rPr>
                <m:t>N</m:t>
              </m:r>
            </m:sup>
            <m:e>
              <m:f>
                <m:fPr>
                  <m:ctrlPr>
                    <w:rPr>
                      <w:rFonts w:ascii="Cambria Math" w:hAnsi="Cambria Math"/>
                      <w:bCs/>
                    </w:rPr>
                  </m:ctrlPr>
                </m:fPr>
                <m:num>
                  <m:r>
                    <m:rPr>
                      <m:sty m:val="p"/>
                    </m:rPr>
                    <w:rPr>
                      <w:rFonts w:ascii="Cambria Math" w:hAnsi="Cambria Math"/>
                    </w:rPr>
                    <m:t>2</m:t>
                  </m:r>
                  <m:r>
                    <w:rPr>
                      <w:rFonts w:ascii="Cambria Math" w:hAnsi="Cambria Math"/>
                    </w:rPr>
                    <m:t>L</m:t>
                  </m:r>
                </m:num>
                <m:den>
                  <m:sSub>
                    <m:sSubPr>
                      <m:ctrlPr>
                        <w:rPr>
                          <w:rFonts w:ascii="Cambria Math" w:hAnsi="Cambria Math"/>
                          <w:bCs/>
                        </w:rPr>
                      </m:ctrlPr>
                    </m:sSubPr>
                    <m:e>
                      <m:r>
                        <w:rPr>
                          <w:rFonts w:ascii="Cambria Math" w:hAnsi="Cambria Math"/>
                        </w:rPr>
                        <m:t>T</m:t>
                      </m:r>
                    </m:e>
                    <m:sub>
                      <m:r>
                        <w:rPr>
                          <w:rFonts w:ascii="Cambria Math" w:hAnsi="Cambria Math"/>
                        </w:rPr>
                        <m:t>cycle</m:t>
                      </m:r>
                      <m:r>
                        <m:rPr>
                          <m:sty m:val="p"/>
                        </m:rPr>
                        <w:rPr>
                          <w:rFonts w:ascii="Cambria Math" w:hAnsi="Cambria Math"/>
                        </w:rPr>
                        <m:t>,</m:t>
                      </m:r>
                      <m:r>
                        <w:rPr>
                          <w:rFonts w:ascii="Cambria Math" w:hAnsi="Cambria Math"/>
                        </w:rPr>
                        <m:t>i</m:t>
                      </m:r>
                    </m:sub>
                  </m:sSub>
                </m:den>
              </m:f>
            </m:e>
          </m:nary>
        </m:oMath>
      </m:oMathPara>
    </w:p>
    <w:p w:rsidR="003744F6" w:rsidRPr="00193CD2" w:rsidRDefault="003744F6" w:rsidP="003744F6">
      <w:pPr>
        <w:spacing w:after="120"/>
        <w:rPr>
          <w:bCs/>
          <w:szCs w:val="24"/>
          <w:lang w:val="en-US" w:eastAsia="zh-CN"/>
        </w:rPr>
      </w:pPr>
      <w:r w:rsidRPr="00193CD2">
        <w:rPr>
          <w:bCs/>
          <w:szCs w:val="24"/>
          <w:lang w:val="en-US" w:eastAsia="zh-CN"/>
        </w:rPr>
        <w:t>where</w:t>
      </w:r>
    </w:p>
    <w:p w:rsidR="003744F6" w:rsidRPr="00193CD2" w:rsidRDefault="003744F6" w:rsidP="003744F6">
      <w:pPr>
        <w:numPr>
          <w:ilvl w:val="0"/>
          <w:numId w:val="8"/>
        </w:numPr>
        <w:spacing w:after="120"/>
        <w:rPr>
          <w:bCs/>
          <w:szCs w:val="24"/>
          <w:lang w:val="en-US" w:eastAsia="zh-CN"/>
        </w:rPr>
      </w:pPr>
      <w:r w:rsidRPr="00193CD2">
        <w:rPr>
          <w:bCs/>
          <w:szCs w:val="24"/>
          <w:lang w:eastAsia="zh-CN"/>
        </w:rPr>
        <w:lastRenderedPageBreak/>
        <w:t xml:space="preserve">N is the total number of configured SSB based frequency layers to be measured outside gap including intra-frequency and inter-frequency target carriers where UE indicates that interruption is needed through </w:t>
      </w:r>
      <w:r w:rsidRPr="00193CD2">
        <w:rPr>
          <w:bCs/>
          <w:i/>
          <w:iCs/>
          <w:szCs w:val="24"/>
          <w:lang w:eastAsia="zh-CN"/>
        </w:rPr>
        <w:t>[no-gap-with-interruption]</w:t>
      </w:r>
      <w:r w:rsidRPr="00193CD2">
        <w:rPr>
          <w:bCs/>
          <w:szCs w:val="24"/>
          <w:lang w:eastAsia="zh-CN"/>
        </w:rPr>
        <w:t>,</w:t>
      </w:r>
    </w:p>
    <w:p w:rsidR="003744F6" w:rsidRPr="00193CD2" w:rsidRDefault="003744F6" w:rsidP="003744F6">
      <w:pPr>
        <w:numPr>
          <w:ilvl w:val="0"/>
          <w:numId w:val="8"/>
        </w:numPr>
        <w:spacing w:after="120"/>
        <w:rPr>
          <w:bCs/>
          <w:szCs w:val="24"/>
          <w:lang w:val="en-US" w:eastAsia="zh-CN"/>
        </w:rPr>
      </w:pPr>
      <w:r w:rsidRPr="00193CD2">
        <w:rPr>
          <w:bCs/>
          <w:szCs w:val="24"/>
          <w:lang w:val="en-US" w:eastAsia="zh-CN"/>
        </w:rPr>
        <w:t>M is total number of carriers which are measured outside MG, including carriers that are measured with and without interruption,</w:t>
      </w:r>
    </w:p>
    <w:p w:rsidR="003744F6" w:rsidRPr="00193CD2" w:rsidRDefault="003744F6" w:rsidP="003744F6">
      <w:pPr>
        <w:numPr>
          <w:ilvl w:val="0"/>
          <w:numId w:val="8"/>
        </w:numPr>
        <w:spacing w:after="120"/>
        <w:rPr>
          <w:bCs/>
          <w:szCs w:val="24"/>
          <w:lang w:val="en-US" w:eastAsia="zh-CN"/>
        </w:rPr>
      </w:pPr>
      <w:r w:rsidRPr="00193CD2">
        <w:rPr>
          <w:bCs/>
          <w:szCs w:val="24"/>
          <w:lang w:val="en-US" w:eastAsia="zh-CN"/>
        </w:rPr>
        <w:t>L is the maximum interruption length for each interruption occasion specified in the Table 8.2.2.2.19-2 and 8.2.2.2.19-3.</w:t>
      </w:r>
    </w:p>
    <w:p w:rsidR="003744F6" w:rsidRPr="00193CD2" w:rsidRDefault="003744F6" w:rsidP="003744F6">
      <w:pPr>
        <w:numPr>
          <w:ilvl w:val="0"/>
          <w:numId w:val="8"/>
        </w:numPr>
        <w:spacing w:after="120"/>
        <w:rPr>
          <w:bCs/>
          <w:szCs w:val="24"/>
          <w:lang w:val="en-US" w:eastAsia="zh-CN"/>
        </w:rPr>
      </w:pPr>
      <w:r w:rsidRPr="00193CD2">
        <w:rPr>
          <w:bCs/>
          <w:szCs w:val="24"/>
          <w:lang w:val="en-US" w:eastAsia="zh-CN"/>
        </w:rPr>
        <w:t>T</w:t>
      </w:r>
      <w:r w:rsidRPr="00193CD2">
        <w:rPr>
          <w:bCs/>
          <w:szCs w:val="24"/>
          <w:vertAlign w:val="subscript"/>
          <w:lang w:val="en-US" w:eastAsia="zh-CN"/>
        </w:rPr>
        <w:t>cycle,i</w:t>
      </w:r>
      <w:r w:rsidRPr="00193CD2">
        <w:rPr>
          <w:bCs/>
          <w:szCs w:val="24"/>
          <w:lang w:val="en-US" w:eastAsia="zh-CN"/>
        </w:rPr>
        <w:t xml:space="preserve"> is the interruption cycle on a certain frequency layer i.</w:t>
      </w:r>
    </w:p>
    <w:p w:rsidR="003744F6" w:rsidRDefault="003744F6" w:rsidP="003744F6">
      <w:pPr>
        <w:pStyle w:val="aff5"/>
        <w:numPr>
          <w:ilvl w:val="0"/>
          <w:numId w:val="8"/>
        </w:numPr>
        <w:ind w:left="720"/>
      </w:pPr>
      <w:r>
        <w:t>Recommended WF</w:t>
      </w:r>
    </w:p>
    <w:p w:rsidR="003744F6" w:rsidRDefault="003744F6" w:rsidP="003744F6">
      <w:pPr>
        <w:pStyle w:val="aff5"/>
        <w:numPr>
          <w:ilvl w:val="1"/>
          <w:numId w:val="8"/>
        </w:numPr>
      </w:pPr>
      <w:r>
        <w:t>Discuss the candidate option.</w:t>
      </w:r>
    </w:p>
    <w:p w:rsidR="003744F6" w:rsidRDefault="003744F6" w:rsidP="003744F6">
      <w:pPr>
        <w:rPr>
          <w:b/>
          <w:u w:val="single"/>
          <w:lang w:val="en-US" w:eastAsia="ko-KR"/>
        </w:rPr>
      </w:pPr>
    </w:p>
    <w:p w:rsidR="003744F6" w:rsidRPr="005F1911" w:rsidRDefault="003744F6" w:rsidP="003744F6">
      <w:pPr>
        <w:rPr>
          <w:b/>
          <w:u w:val="single"/>
          <w:lang w:eastAsia="ko-KR"/>
        </w:rPr>
      </w:pPr>
      <w:r w:rsidRPr="005F1911">
        <w:rPr>
          <w:b/>
          <w:u w:val="single"/>
          <w:lang w:eastAsia="ko-KR"/>
        </w:rPr>
        <w:t>Topic #2: Inter-RAT measurement without gap</w:t>
      </w:r>
    </w:p>
    <w:p w:rsidR="003744F6" w:rsidRPr="005F1911" w:rsidRDefault="003744F6" w:rsidP="003744F6">
      <w:pPr>
        <w:rPr>
          <w:b/>
          <w:u w:val="single"/>
          <w:lang w:eastAsia="ko-KR"/>
        </w:rPr>
      </w:pPr>
      <w:r w:rsidRPr="005F1911">
        <w:rPr>
          <w:b/>
          <w:u w:val="single"/>
          <w:lang w:eastAsia="ko-KR"/>
        </w:rPr>
        <w:t>Sub-topic 2-3 UE capabilities</w:t>
      </w:r>
    </w:p>
    <w:p w:rsidR="003744F6" w:rsidRPr="005F1911" w:rsidRDefault="003744F6" w:rsidP="003744F6">
      <w:pPr>
        <w:rPr>
          <w:b/>
          <w:sz w:val="21"/>
          <w:szCs w:val="21"/>
          <w:u w:val="single"/>
          <w:lang w:eastAsia="ko-KR"/>
        </w:rPr>
      </w:pPr>
      <w:r w:rsidRPr="005F1911">
        <w:rPr>
          <w:b/>
          <w:sz w:val="21"/>
          <w:szCs w:val="21"/>
          <w:u w:val="single"/>
          <w:lang w:eastAsia="ko-KR"/>
        </w:rPr>
        <w:t>Issue 2-3-1: The i</w:t>
      </w:r>
      <w:r w:rsidRPr="005F1911">
        <w:rPr>
          <w:rFonts w:hint="eastAsia"/>
          <w:b/>
          <w:sz w:val="21"/>
          <w:szCs w:val="21"/>
          <w:u w:val="single"/>
          <w:lang w:eastAsia="zh-CN"/>
        </w:rPr>
        <w:t>ssue</w:t>
      </w:r>
      <w:r w:rsidRPr="005F1911">
        <w:rPr>
          <w:b/>
          <w:sz w:val="21"/>
          <w:szCs w:val="21"/>
          <w:u w:val="single"/>
          <w:lang w:eastAsia="ko-KR"/>
        </w:rPr>
        <w:t xml:space="preserve"> with UE capability interRAT-NeedForIntrNR-r18 </w:t>
      </w:r>
    </w:p>
    <w:p w:rsidR="003744F6" w:rsidRPr="005F1911" w:rsidRDefault="003744F6" w:rsidP="003744F6">
      <w:pPr>
        <w:numPr>
          <w:ilvl w:val="0"/>
          <w:numId w:val="8"/>
        </w:numPr>
        <w:spacing w:after="120"/>
        <w:rPr>
          <w:sz w:val="21"/>
          <w:szCs w:val="21"/>
          <w:lang w:val="en-US" w:eastAsia="zh-CN"/>
        </w:rPr>
      </w:pPr>
      <w:r w:rsidRPr="005F1911">
        <w:rPr>
          <w:sz w:val="21"/>
          <w:szCs w:val="21"/>
          <w:lang w:val="en-US" w:eastAsia="zh-CN"/>
        </w:rPr>
        <w:t>Proposals</w:t>
      </w:r>
    </w:p>
    <w:p w:rsidR="003744F6" w:rsidRPr="005F1911"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Interruptions due to interRAT NR measurements without gaps must be explicitly allowed by the network (via SIB or other means). Send LS to RAN2.</w:t>
      </w:r>
    </w:p>
    <w:p w:rsidR="003744F6" w:rsidRPr="005F1911"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Not to make reporting of interRAT-NeedForIntrNR-r18 based on NW control.</w:t>
      </w:r>
    </w:p>
    <w:p w:rsidR="003744F6" w:rsidRPr="005F1911"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3: interRAT-NeedForIntrNR-r18 capability is based on network request.</w:t>
      </w:r>
    </w:p>
    <w:p w:rsidR="003744F6" w:rsidRPr="005F1911" w:rsidRDefault="003744F6" w:rsidP="003744F6">
      <w:pPr>
        <w:numPr>
          <w:ilvl w:val="0"/>
          <w:numId w:val="8"/>
        </w:numPr>
        <w:spacing w:after="120"/>
        <w:rPr>
          <w:sz w:val="21"/>
          <w:szCs w:val="21"/>
          <w:lang w:val="en-US" w:eastAsia="zh-CN"/>
        </w:rPr>
      </w:pPr>
      <w:r w:rsidRPr="005F1911">
        <w:rPr>
          <w:sz w:val="21"/>
          <w:szCs w:val="21"/>
          <w:lang w:val="en-US" w:eastAsia="zh-CN"/>
        </w:rPr>
        <w:t>Recommended WF</w:t>
      </w:r>
    </w:p>
    <w:p w:rsidR="003744F6" w:rsidRPr="005F1911" w:rsidRDefault="003744F6" w:rsidP="003744F6">
      <w:pPr>
        <w:numPr>
          <w:ilvl w:val="1"/>
          <w:numId w:val="8"/>
        </w:numPr>
        <w:spacing w:after="120"/>
        <w:rPr>
          <w:sz w:val="21"/>
          <w:szCs w:val="21"/>
          <w:lang w:val="en-US" w:eastAsia="zh-CN"/>
        </w:rPr>
      </w:pPr>
      <w:r w:rsidRPr="005F1911">
        <w:rPr>
          <w:sz w:val="21"/>
          <w:szCs w:val="21"/>
          <w:lang w:val="en-US" w:eastAsia="zh-CN"/>
        </w:rPr>
        <w:t>Discussion is needed.</w:t>
      </w:r>
    </w:p>
    <w:p w:rsidR="003744F6" w:rsidRPr="005F1911" w:rsidRDefault="003744F6" w:rsidP="003744F6">
      <w:pPr>
        <w:spacing w:after="120"/>
        <w:rPr>
          <w:sz w:val="21"/>
          <w:szCs w:val="21"/>
          <w:lang w:val="en-US" w:eastAsia="zh-CN"/>
        </w:rPr>
      </w:pPr>
    </w:p>
    <w:p w:rsidR="003744F6" w:rsidRPr="005F1911" w:rsidRDefault="003744F6" w:rsidP="003744F6">
      <w:pPr>
        <w:rPr>
          <w:b/>
          <w:sz w:val="21"/>
          <w:szCs w:val="21"/>
          <w:u w:val="single"/>
          <w:lang w:eastAsia="ko-KR"/>
        </w:rPr>
      </w:pPr>
      <w:r w:rsidRPr="005F1911">
        <w:rPr>
          <w:b/>
          <w:sz w:val="21"/>
          <w:szCs w:val="21"/>
          <w:u w:val="single"/>
          <w:lang w:eastAsia="ko-KR"/>
        </w:rPr>
        <w:t xml:space="preserve">Issue 2-3-2: Introduction of new general UE capabilities (feature groups) for case b-1: [32-7 inter-RAT EUTRAN measurement without </w:t>
      </w:r>
      <w:r>
        <w:rPr>
          <w:b/>
          <w:sz w:val="21"/>
          <w:szCs w:val="21"/>
          <w:u w:val="single"/>
          <w:lang w:eastAsia="ko-KR"/>
        </w:rPr>
        <w:t>gap and outside active DL BWP]</w:t>
      </w:r>
    </w:p>
    <w:p w:rsidR="003744F6" w:rsidRPr="005F1911" w:rsidRDefault="003744F6" w:rsidP="003744F6">
      <w:pPr>
        <w:numPr>
          <w:ilvl w:val="0"/>
          <w:numId w:val="8"/>
        </w:numPr>
        <w:spacing w:after="120"/>
        <w:rPr>
          <w:sz w:val="21"/>
          <w:szCs w:val="21"/>
          <w:lang w:val="en-US" w:eastAsia="zh-CN"/>
        </w:rPr>
      </w:pPr>
      <w:r w:rsidRPr="005F1911">
        <w:rPr>
          <w:sz w:val="21"/>
          <w:szCs w:val="21"/>
          <w:lang w:val="en-US" w:eastAsia="zh-CN"/>
        </w:rPr>
        <w:t>Proposals</w:t>
      </w:r>
    </w:p>
    <w:p w:rsidR="003744F6" w:rsidRPr="005F1911"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w:t>
      </w:r>
    </w:p>
    <w:p w:rsidR="003744F6" w:rsidRPr="005F1911"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w:t>
      </w:r>
    </w:p>
    <w:p w:rsidR="003744F6" w:rsidRPr="005F1911" w:rsidRDefault="003744F6" w:rsidP="003744F6">
      <w:pPr>
        <w:numPr>
          <w:ilvl w:val="0"/>
          <w:numId w:val="8"/>
        </w:numPr>
        <w:spacing w:after="120"/>
        <w:rPr>
          <w:sz w:val="21"/>
          <w:szCs w:val="21"/>
          <w:lang w:val="en-US" w:eastAsia="zh-CN"/>
        </w:rPr>
      </w:pPr>
      <w:r w:rsidRPr="005F1911">
        <w:rPr>
          <w:sz w:val="21"/>
          <w:szCs w:val="21"/>
          <w:lang w:val="en-US" w:eastAsia="zh-CN"/>
        </w:rPr>
        <w:t>Recommended WF</w:t>
      </w:r>
    </w:p>
    <w:p w:rsidR="003744F6" w:rsidRPr="005F1911" w:rsidRDefault="003744F6" w:rsidP="003744F6">
      <w:pPr>
        <w:numPr>
          <w:ilvl w:val="1"/>
          <w:numId w:val="8"/>
        </w:numPr>
        <w:spacing w:after="120"/>
        <w:rPr>
          <w:sz w:val="21"/>
          <w:szCs w:val="21"/>
          <w:lang w:val="en-US" w:eastAsia="zh-CN"/>
        </w:rPr>
      </w:pPr>
      <w:r w:rsidRPr="005F1911">
        <w:rPr>
          <w:sz w:val="21"/>
          <w:szCs w:val="21"/>
          <w:lang w:val="en-US" w:eastAsia="zh-CN"/>
        </w:rPr>
        <w:t>Agree on option 2.</w:t>
      </w:r>
    </w:p>
    <w:p w:rsidR="003744F6" w:rsidRPr="005F1911" w:rsidRDefault="003744F6" w:rsidP="003744F6">
      <w:pPr>
        <w:spacing w:after="120"/>
        <w:rPr>
          <w:sz w:val="21"/>
          <w:szCs w:val="21"/>
          <w:lang w:val="en-US" w:eastAsia="zh-CN"/>
        </w:rPr>
      </w:pPr>
    </w:p>
    <w:p w:rsidR="003744F6" w:rsidRPr="005F1911" w:rsidRDefault="003744F6" w:rsidP="003744F6">
      <w:pPr>
        <w:rPr>
          <w:b/>
          <w:sz w:val="21"/>
          <w:szCs w:val="21"/>
          <w:u w:val="single"/>
          <w:lang w:eastAsia="ko-KR"/>
        </w:rPr>
      </w:pPr>
      <w:r w:rsidRPr="005F1911">
        <w:rPr>
          <w:b/>
          <w:sz w:val="21"/>
          <w:szCs w:val="21"/>
          <w:u w:val="single"/>
          <w:lang w:eastAsia="ko-KR"/>
        </w:rPr>
        <w:t>Issue 2-3-3: Introduction of new general UE capabilities (feature groups) for case b-2: [32-8 inter-RAT EUTRAN measurement without gap and with</w:t>
      </w:r>
      <w:r>
        <w:rPr>
          <w:b/>
          <w:sz w:val="21"/>
          <w:szCs w:val="21"/>
          <w:u w:val="single"/>
          <w:lang w:eastAsia="ko-KR"/>
        </w:rPr>
        <w:t>in active DL BWP]</w:t>
      </w:r>
    </w:p>
    <w:p w:rsidR="003744F6" w:rsidRPr="005F1911" w:rsidRDefault="003744F6" w:rsidP="003744F6">
      <w:pPr>
        <w:numPr>
          <w:ilvl w:val="0"/>
          <w:numId w:val="8"/>
        </w:numPr>
        <w:spacing w:after="120"/>
        <w:rPr>
          <w:sz w:val="21"/>
          <w:szCs w:val="21"/>
          <w:lang w:val="en-US" w:eastAsia="zh-CN"/>
        </w:rPr>
      </w:pPr>
      <w:r w:rsidRPr="005F1911">
        <w:rPr>
          <w:sz w:val="21"/>
          <w:szCs w:val="21"/>
          <w:lang w:val="en-US" w:eastAsia="zh-CN"/>
        </w:rPr>
        <w:t>Proposals</w:t>
      </w:r>
    </w:p>
    <w:p w:rsidR="003744F6" w:rsidRPr="005F1911"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w:t>
      </w:r>
    </w:p>
    <w:p w:rsidR="003744F6" w:rsidRPr="005F1911"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w:t>
      </w:r>
    </w:p>
    <w:p w:rsidR="003744F6" w:rsidRPr="005F1911" w:rsidRDefault="003744F6" w:rsidP="003744F6">
      <w:pPr>
        <w:numPr>
          <w:ilvl w:val="0"/>
          <w:numId w:val="8"/>
        </w:numPr>
        <w:spacing w:after="120"/>
        <w:rPr>
          <w:sz w:val="21"/>
          <w:szCs w:val="21"/>
          <w:lang w:val="en-US" w:eastAsia="zh-CN"/>
        </w:rPr>
      </w:pPr>
      <w:r w:rsidRPr="005F1911">
        <w:rPr>
          <w:sz w:val="21"/>
          <w:szCs w:val="21"/>
          <w:lang w:val="en-US" w:eastAsia="zh-CN"/>
        </w:rPr>
        <w:t>Recommended WF</w:t>
      </w:r>
    </w:p>
    <w:p w:rsidR="003744F6" w:rsidRPr="005F1911" w:rsidRDefault="003744F6" w:rsidP="003744F6">
      <w:pPr>
        <w:numPr>
          <w:ilvl w:val="1"/>
          <w:numId w:val="8"/>
        </w:numPr>
        <w:spacing w:after="120"/>
        <w:rPr>
          <w:sz w:val="21"/>
          <w:szCs w:val="21"/>
          <w:lang w:val="en-US" w:eastAsia="zh-CN"/>
        </w:rPr>
      </w:pPr>
      <w:r w:rsidRPr="005F1911">
        <w:rPr>
          <w:sz w:val="21"/>
          <w:szCs w:val="21"/>
          <w:lang w:val="en-US" w:eastAsia="zh-CN"/>
        </w:rPr>
        <w:t>Agree on option 1. No interruption is allowed.</w:t>
      </w:r>
    </w:p>
    <w:p w:rsidR="003744F6" w:rsidRPr="005F1911" w:rsidRDefault="003744F6" w:rsidP="003744F6">
      <w:pPr>
        <w:spacing w:after="120"/>
        <w:rPr>
          <w:sz w:val="21"/>
          <w:szCs w:val="21"/>
          <w:lang w:val="en-US" w:eastAsia="zh-CN"/>
        </w:rPr>
      </w:pPr>
    </w:p>
    <w:p w:rsidR="003744F6" w:rsidRPr="005F1911" w:rsidRDefault="003744F6" w:rsidP="003744F6">
      <w:pPr>
        <w:rPr>
          <w:b/>
          <w:sz w:val="21"/>
          <w:szCs w:val="21"/>
          <w:u w:val="single"/>
          <w:lang w:eastAsia="ko-KR"/>
        </w:rPr>
      </w:pPr>
      <w:r w:rsidRPr="005F1911">
        <w:rPr>
          <w:b/>
          <w:sz w:val="21"/>
          <w:szCs w:val="21"/>
          <w:u w:val="single"/>
          <w:lang w:eastAsia="ko-KR"/>
        </w:rPr>
        <w:t xml:space="preserve">Issue 2-3-4: Introduction of new UE capabilities (feature groups) for EMW </w:t>
      </w:r>
      <w:r w:rsidRPr="005F1911">
        <w:rPr>
          <w:b/>
          <w:sz w:val="21"/>
          <w:szCs w:val="21"/>
          <w:u w:val="single"/>
          <w:lang w:val="en-US" w:eastAsia="zh-CN"/>
        </w:rPr>
        <w:t>for case b-1 and b-2</w:t>
      </w:r>
      <w:r w:rsidRPr="005F1911">
        <w:rPr>
          <w:b/>
          <w:sz w:val="21"/>
          <w:szCs w:val="21"/>
          <w:u w:val="single"/>
          <w:lang w:eastAsia="ko-KR"/>
        </w:rPr>
        <w:t>: [32-9 UE support of EMW patterns]</w:t>
      </w:r>
    </w:p>
    <w:p w:rsidR="003744F6" w:rsidRPr="005F1911" w:rsidRDefault="003744F6" w:rsidP="003744F6">
      <w:pPr>
        <w:numPr>
          <w:ilvl w:val="0"/>
          <w:numId w:val="8"/>
        </w:numPr>
        <w:spacing w:after="120"/>
        <w:rPr>
          <w:sz w:val="21"/>
          <w:szCs w:val="21"/>
          <w:lang w:val="en-US" w:eastAsia="zh-CN"/>
        </w:rPr>
      </w:pPr>
      <w:r w:rsidRPr="005F1911">
        <w:rPr>
          <w:sz w:val="21"/>
          <w:szCs w:val="21"/>
          <w:lang w:val="en-US" w:eastAsia="zh-CN"/>
        </w:rPr>
        <w:t>Proposals</w:t>
      </w:r>
    </w:p>
    <w:p w:rsidR="003744F6" w:rsidRPr="005F1911"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 with both mandatory patterns and optional patterns.</w:t>
      </w:r>
    </w:p>
    <w:p w:rsidR="003744F6" w:rsidRPr="005F1911"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 and EMW is mandatory for UE to support.</w:t>
      </w:r>
    </w:p>
    <w:p w:rsidR="003744F6" w:rsidRPr="005F1911" w:rsidRDefault="003744F6" w:rsidP="003744F6">
      <w:pPr>
        <w:numPr>
          <w:ilvl w:val="2"/>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2a: 2ms EMW length is optional support.</w:t>
      </w:r>
    </w:p>
    <w:p w:rsidR="003744F6" w:rsidRPr="005F1911" w:rsidRDefault="003744F6" w:rsidP="003744F6">
      <w:pPr>
        <w:numPr>
          <w:ilvl w:val="0"/>
          <w:numId w:val="8"/>
        </w:numPr>
        <w:spacing w:after="120"/>
        <w:rPr>
          <w:sz w:val="21"/>
          <w:szCs w:val="21"/>
          <w:lang w:val="en-US" w:eastAsia="zh-CN"/>
        </w:rPr>
      </w:pPr>
      <w:r w:rsidRPr="005F1911">
        <w:rPr>
          <w:sz w:val="21"/>
          <w:szCs w:val="21"/>
          <w:lang w:val="en-US" w:eastAsia="zh-CN"/>
        </w:rPr>
        <w:lastRenderedPageBreak/>
        <w:t>Recommended WF</w:t>
      </w:r>
    </w:p>
    <w:p w:rsidR="003744F6" w:rsidRPr="005F1911" w:rsidRDefault="003744F6" w:rsidP="003744F6">
      <w:pPr>
        <w:numPr>
          <w:ilvl w:val="1"/>
          <w:numId w:val="8"/>
        </w:numPr>
        <w:spacing w:after="120"/>
        <w:rPr>
          <w:sz w:val="21"/>
          <w:szCs w:val="21"/>
          <w:lang w:val="en-US" w:eastAsia="zh-CN"/>
        </w:rPr>
      </w:pPr>
      <w:r w:rsidRPr="005F1911">
        <w:rPr>
          <w:sz w:val="21"/>
          <w:szCs w:val="21"/>
          <w:lang w:val="en-US" w:eastAsia="zh-CN"/>
        </w:rPr>
        <w:t>Discussion is needed.</w:t>
      </w:r>
    </w:p>
    <w:p w:rsidR="003744F6" w:rsidRPr="005F1911" w:rsidRDefault="003744F6" w:rsidP="003744F6">
      <w:pPr>
        <w:spacing w:after="120"/>
        <w:rPr>
          <w:sz w:val="21"/>
          <w:szCs w:val="21"/>
          <w:lang w:val="en-US" w:eastAsia="zh-CN"/>
        </w:rPr>
      </w:pPr>
    </w:p>
    <w:p w:rsidR="003744F6" w:rsidRPr="005F1911" w:rsidRDefault="003744F6" w:rsidP="003744F6">
      <w:pPr>
        <w:rPr>
          <w:b/>
          <w:sz w:val="21"/>
          <w:szCs w:val="21"/>
          <w:u w:val="single"/>
          <w:lang w:eastAsia="ko-KR"/>
        </w:rPr>
      </w:pPr>
      <w:r w:rsidRPr="005F1911">
        <w:rPr>
          <w:b/>
          <w:sz w:val="21"/>
          <w:szCs w:val="21"/>
          <w:u w:val="single"/>
          <w:lang w:eastAsia="ko-KR"/>
        </w:rPr>
        <w:t>Issue 2-3-5: Introduction of new UE capabilities (feature groups) for mixed numerology for case b-1 and b-2: [32-10 UE support concurrent inter-RAT measurement on EUTRAN and reception from NR serving cell with a di</w:t>
      </w:r>
      <w:r>
        <w:rPr>
          <w:b/>
          <w:sz w:val="21"/>
          <w:szCs w:val="21"/>
          <w:u w:val="single"/>
          <w:lang w:eastAsia="ko-KR"/>
        </w:rPr>
        <w:t>fferent numerology than 15kHz]</w:t>
      </w:r>
    </w:p>
    <w:p w:rsidR="003744F6" w:rsidRPr="005F1911" w:rsidRDefault="003744F6" w:rsidP="003744F6">
      <w:pPr>
        <w:numPr>
          <w:ilvl w:val="0"/>
          <w:numId w:val="8"/>
        </w:numPr>
        <w:spacing w:after="120"/>
        <w:rPr>
          <w:sz w:val="21"/>
          <w:szCs w:val="21"/>
          <w:lang w:val="en-US" w:eastAsia="zh-CN"/>
        </w:rPr>
      </w:pPr>
      <w:r w:rsidRPr="005F1911">
        <w:rPr>
          <w:sz w:val="21"/>
          <w:szCs w:val="21"/>
          <w:lang w:val="en-US" w:eastAsia="zh-CN"/>
        </w:rPr>
        <w:t>Proposals</w:t>
      </w:r>
    </w:p>
    <w:p w:rsidR="003744F6" w:rsidRPr="005F1911"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w:t>
      </w:r>
    </w:p>
    <w:p w:rsidR="003744F6" w:rsidRPr="005F1911"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w:t>
      </w:r>
    </w:p>
    <w:p w:rsidR="003744F6" w:rsidRPr="005F1911" w:rsidRDefault="003744F6" w:rsidP="003744F6">
      <w:pPr>
        <w:numPr>
          <w:ilvl w:val="0"/>
          <w:numId w:val="8"/>
        </w:numPr>
        <w:spacing w:after="120"/>
        <w:rPr>
          <w:sz w:val="21"/>
          <w:szCs w:val="21"/>
          <w:lang w:val="en-US" w:eastAsia="zh-CN"/>
        </w:rPr>
      </w:pPr>
      <w:r w:rsidRPr="005F1911">
        <w:rPr>
          <w:sz w:val="21"/>
          <w:szCs w:val="21"/>
          <w:lang w:val="en-US" w:eastAsia="zh-CN"/>
        </w:rPr>
        <w:t>Recommended WF</w:t>
      </w:r>
    </w:p>
    <w:p w:rsidR="003744F6" w:rsidRPr="005F1911" w:rsidRDefault="003744F6" w:rsidP="003744F6">
      <w:pPr>
        <w:numPr>
          <w:ilvl w:val="1"/>
          <w:numId w:val="8"/>
        </w:numPr>
        <w:spacing w:after="120"/>
        <w:rPr>
          <w:sz w:val="21"/>
          <w:szCs w:val="21"/>
          <w:lang w:val="en-US" w:eastAsia="zh-CN"/>
        </w:rPr>
      </w:pPr>
      <w:r w:rsidRPr="005F1911">
        <w:rPr>
          <w:sz w:val="21"/>
          <w:szCs w:val="21"/>
          <w:lang w:val="en-US" w:eastAsia="zh-CN"/>
        </w:rPr>
        <w:t>Agree on option 1.</w:t>
      </w:r>
    </w:p>
    <w:p w:rsidR="003744F6" w:rsidRPr="005F1911" w:rsidRDefault="003744F6" w:rsidP="003744F6">
      <w:pPr>
        <w:spacing w:after="120"/>
        <w:rPr>
          <w:sz w:val="21"/>
          <w:szCs w:val="21"/>
          <w:lang w:val="en-US" w:eastAsia="zh-CN"/>
        </w:rPr>
      </w:pPr>
    </w:p>
    <w:p w:rsidR="003744F6" w:rsidRPr="005F1911" w:rsidRDefault="003744F6" w:rsidP="003744F6">
      <w:pPr>
        <w:rPr>
          <w:b/>
          <w:sz w:val="21"/>
          <w:szCs w:val="21"/>
          <w:u w:val="single"/>
          <w:lang w:eastAsia="ko-KR"/>
        </w:rPr>
      </w:pPr>
      <w:r w:rsidRPr="005F1911">
        <w:rPr>
          <w:b/>
          <w:sz w:val="21"/>
          <w:szCs w:val="21"/>
          <w:u w:val="single"/>
          <w:lang w:eastAsia="ko-KR"/>
        </w:rPr>
        <w:t>Issue 2-3-6: Introduction of new UE capabilities (feature groups) for EUTRAN feature: [general support of inter-RAT NR measurements without ga</w:t>
      </w:r>
      <w:r>
        <w:rPr>
          <w:b/>
          <w:sz w:val="21"/>
          <w:szCs w:val="21"/>
          <w:u w:val="single"/>
          <w:lang w:eastAsia="ko-KR"/>
        </w:rPr>
        <w:t>p with or without interruption]</w:t>
      </w:r>
    </w:p>
    <w:p w:rsidR="003744F6" w:rsidRPr="005F1911" w:rsidRDefault="003744F6" w:rsidP="003744F6">
      <w:pPr>
        <w:numPr>
          <w:ilvl w:val="0"/>
          <w:numId w:val="8"/>
        </w:numPr>
        <w:spacing w:after="120"/>
        <w:rPr>
          <w:sz w:val="21"/>
          <w:szCs w:val="21"/>
          <w:lang w:val="en-US" w:eastAsia="zh-CN"/>
        </w:rPr>
      </w:pPr>
      <w:r w:rsidRPr="005F1911">
        <w:rPr>
          <w:sz w:val="21"/>
          <w:szCs w:val="21"/>
          <w:lang w:val="en-US" w:eastAsia="zh-CN"/>
        </w:rPr>
        <w:t>Proposals</w:t>
      </w:r>
    </w:p>
    <w:p w:rsidR="003744F6" w:rsidRPr="005F1911"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w:t>
      </w:r>
    </w:p>
    <w:p w:rsidR="003744F6" w:rsidRPr="005F1911"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w:t>
      </w:r>
    </w:p>
    <w:p w:rsidR="003744F6" w:rsidRPr="005F1911" w:rsidRDefault="003744F6" w:rsidP="003744F6">
      <w:pPr>
        <w:numPr>
          <w:ilvl w:val="0"/>
          <w:numId w:val="8"/>
        </w:numPr>
        <w:spacing w:after="120"/>
        <w:rPr>
          <w:sz w:val="21"/>
          <w:szCs w:val="21"/>
          <w:lang w:val="en-US" w:eastAsia="zh-CN"/>
        </w:rPr>
      </w:pPr>
      <w:r w:rsidRPr="005F1911">
        <w:rPr>
          <w:sz w:val="21"/>
          <w:szCs w:val="21"/>
          <w:lang w:val="en-US" w:eastAsia="zh-CN"/>
        </w:rPr>
        <w:t>Recommended WF</w:t>
      </w:r>
    </w:p>
    <w:p w:rsidR="003744F6" w:rsidRPr="005F1911" w:rsidRDefault="003744F6" w:rsidP="003744F6">
      <w:pPr>
        <w:numPr>
          <w:ilvl w:val="1"/>
          <w:numId w:val="8"/>
        </w:numPr>
        <w:spacing w:after="120"/>
        <w:rPr>
          <w:sz w:val="21"/>
          <w:szCs w:val="21"/>
          <w:lang w:val="en-US" w:eastAsia="zh-CN"/>
        </w:rPr>
      </w:pPr>
      <w:r w:rsidRPr="005F1911">
        <w:rPr>
          <w:sz w:val="21"/>
          <w:szCs w:val="21"/>
          <w:lang w:val="en-US" w:eastAsia="zh-CN"/>
        </w:rPr>
        <w:t>Agree on option 1.</w:t>
      </w:r>
    </w:p>
    <w:p w:rsidR="003744F6" w:rsidRPr="005F1911" w:rsidRDefault="003744F6" w:rsidP="003744F6">
      <w:pPr>
        <w:spacing w:after="120"/>
        <w:rPr>
          <w:sz w:val="21"/>
          <w:szCs w:val="21"/>
          <w:lang w:val="en-US" w:eastAsia="zh-CN"/>
        </w:rPr>
      </w:pPr>
    </w:p>
    <w:p w:rsidR="003744F6" w:rsidRPr="005F1911" w:rsidRDefault="003744F6" w:rsidP="003744F6">
      <w:pPr>
        <w:rPr>
          <w:b/>
          <w:sz w:val="21"/>
          <w:szCs w:val="21"/>
          <w:u w:val="single"/>
          <w:lang w:eastAsia="ko-KR"/>
        </w:rPr>
      </w:pPr>
      <w:r w:rsidRPr="005F1911">
        <w:rPr>
          <w:b/>
          <w:sz w:val="21"/>
          <w:szCs w:val="21"/>
          <w:u w:val="single"/>
          <w:lang w:eastAsia="ko-KR"/>
        </w:rPr>
        <w:t>Issue 2-3-7: Introduction of new UE capabilities (feature groups) for EUTRAN feature: [UE support concurrent inter-RAT NR measurement with a different numerology than 15kHz and r</w:t>
      </w:r>
      <w:r>
        <w:rPr>
          <w:b/>
          <w:sz w:val="21"/>
          <w:szCs w:val="21"/>
          <w:u w:val="single"/>
          <w:lang w:eastAsia="ko-KR"/>
        </w:rPr>
        <w:t>eception from LTE serving cell]</w:t>
      </w:r>
    </w:p>
    <w:p w:rsidR="003744F6" w:rsidRPr="005F1911" w:rsidRDefault="003744F6" w:rsidP="003744F6">
      <w:pPr>
        <w:numPr>
          <w:ilvl w:val="0"/>
          <w:numId w:val="8"/>
        </w:numPr>
        <w:spacing w:after="120"/>
        <w:rPr>
          <w:sz w:val="21"/>
          <w:szCs w:val="21"/>
          <w:lang w:val="en-US" w:eastAsia="zh-CN"/>
        </w:rPr>
      </w:pPr>
      <w:r w:rsidRPr="005F1911">
        <w:rPr>
          <w:sz w:val="21"/>
          <w:szCs w:val="21"/>
          <w:lang w:val="en-US" w:eastAsia="zh-CN"/>
        </w:rPr>
        <w:t>Proposals</w:t>
      </w:r>
    </w:p>
    <w:p w:rsidR="003744F6" w:rsidRPr="005F1911"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w:t>
      </w:r>
    </w:p>
    <w:p w:rsidR="003744F6" w:rsidRPr="005F1911"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w:t>
      </w:r>
    </w:p>
    <w:p w:rsidR="003744F6" w:rsidRPr="005F1911" w:rsidRDefault="003744F6" w:rsidP="003744F6">
      <w:pPr>
        <w:numPr>
          <w:ilvl w:val="0"/>
          <w:numId w:val="8"/>
        </w:numPr>
        <w:spacing w:after="120"/>
        <w:rPr>
          <w:sz w:val="21"/>
          <w:szCs w:val="21"/>
          <w:lang w:val="en-US" w:eastAsia="zh-CN"/>
        </w:rPr>
      </w:pPr>
      <w:r w:rsidRPr="005F1911">
        <w:rPr>
          <w:sz w:val="21"/>
          <w:szCs w:val="21"/>
          <w:lang w:val="en-US" w:eastAsia="zh-CN"/>
        </w:rPr>
        <w:t>Recommended WF</w:t>
      </w:r>
    </w:p>
    <w:p w:rsidR="003744F6" w:rsidRPr="005F1911" w:rsidRDefault="003744F6" w:rsidP="003744F6">
      <w:pPr>
        <w:numPr>
          <w:ilvl w:val="1"/>
          <w:numId w:val="8"/>
        </w:numPr>
        <w:spacing w:after="120"/>
        <w:rPr>
          <w:sz w:val="21"/>
          <w:szCs w:val="21"/>
          <w:lang w:val="en-US" w:eastAsia="zh-CN"/>
        </w:rPr>
      </w:pPr>
      <w:r w:rsidRPr="005F1911">
        <w:rPr>
          <w:sz w:val="21"/>
          <w:szCs w:val="21"/>
          <w:lang w:val="en-US" w:eastAsia="zh-CN"/>
        </w:rPr>
        <w:t>Discussion is needed.</w:t>
      </w:r>
    </w:p>
    <w:p w:rsidR="003744F6" w:rsidRDefault="003744F6" w:rsidP="003744F6">
      <w:pPr>
        <w:rPr>
          <w:b/>
          <w:u w:val="single"/>
          <w:lang w:eastAsia="ko-KR"/>
        </w:rPr>
      </w:pPr>
    </w:p>
    <w:p w:rsidR="003744F6" w:rsidRPr="008576F7" w:rsidRDefault="003744F6" w:rsidP="003744F6">
      <w:pPr>
        <w:rPr>
          <w:b/>
          <w:sz w:val="21"/>
          <w:szCs w:val="21"/>
          <w:u w:val="single"/>
          <w:lang w:eastAsia="ko-KR"/>
        </w:rPr>
      </w:pPr>
      <w:r w:rsidRPr="008576F7">
        <w:rPr>
          <w:b/>
          <w:sz w:val="21"/>
          <w:szCs w:val="21"/>
          <w:u w:val="single"/>
          <w:lang w:eastAsia="ko-KR"/>
        </w:rPr>
        <w:t xml:space="preserve">Topic #3: </w:t>
      </w:r>
      <w:r w:rsidRPr="008576F7">
        <w:rPr>
          <w:rFonts w:eastAsiaTheme="minorEastAsia"/>
          <w:b/>
          <w:sz w:val="21"/>
          <w:szCs w:val="21"/>
          <w:u w:val="single"/>
          <w:lang w:eastAsia="ko-KR"/>
        </w:rPr>
        <w:t>Performance part requirements for measurements without gap</w:t>
      </w:r>
    </w:p>
    <w:p w:rsidR="003744F6" w:rsidRPr="008576F7" w:rsidRDefault="003744F6" w:rsidP="003744F6">
      <w:pPr>
        <w:rPr>
          <w:b/>
          <w:sz w:val="21"/>
          <w:szCs w:val="21"/>
          <w:u w:val="single"/>
          <w:lang w:eastAsia="ko-KR"/>
        </w:rPr>
      </w:pPr>
      <w:r w:rsidRPr="008576F7">
        <w:rPr>
          <w:b/>
          <w:sz w:val="21"/>
          <w:szCs w:val="21"/>
          <w:u w:val="single"/>
          <w:lang w:eastAsia="ko-KR"/>
        </w:rPr>
        <w:t>Sub-topic 3-1 General test cases principles</w:t>
      </w:r>
    </w:p>
    <w:p w:rsidR="003744F6" w:rsidRPr="008576F7" w:rsidRDefault="003744F6" w:rsidP="003744F6">
      <w:pPr>
        <w:rPr>
          <w:b/>
          <w:sz w:val="21"/>
          <w:szCs w:val="21"/>
          <w:u w:val="single"/>
          <w:lang w:eastAsia="ko-KR"/>
        </w:rPr>
      </w:pPr>
      <w:r w:rsidRPr="008576F7">
        <w:rPr>
          <w:b/>
          <w:sz w:val="21"/>
          <w:szCs w:val="21"/>
          <w:u w:val="single"/>
          <w:lang w:eastAsia="ko-KR"/>
        </w:rPr>
        <w:t>Issue 3-1-2: whether to test both interruption and measurement delay in the same test</w:t>
      </w:r>
    </w:p>
    <w:p w:rsidR="003744F6" w:rsidRPr="008576F7" w:rsidRDefault="003744F6" w:rsidP="003744F6">
      <w:pPr>
        <w:numPr>
          <w:ilvl w:val="0"/>
          <w:numId w:val="8"/>
        </w:numPr>
        <w:spacing w:after="120"/>
        <w:rPr>
          <w:sz w:val="21"/>
          <w:szCs w:val="21"/>
          <w:lang w:val="en-US" w:eastAsia="zh-CN"/>
        </w:rPr>
      </w:pPr>
      <w:r w:rsidRPr="008576F7">
        <w:rPr>
          <w:sz w:val="21"/>
          <w:szCs w:val="21"/>
          <w:lang w:val="en-US" w:eastAsia="zh-CN"/>
        </w:rPr>
        <w:t>Proposals</w:t>
      </w:r>
    </w:p>
    <w:p w:rsidR="003744F6" w:rsidRPr="008576F7"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No. specify dedicated test cases for interruption requirements.</w:t>
      </w:r>
    </w:p>
    <w:p w:rsidR="003744F6" w:rsidRPr="008576F7"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 xml:space="preserve">Option 2: Yes. </w:t>
      </w:r>
    </w:p>
    <w:p w:rsidR="003744F6" w:rsidRPr="008576F7" w:rsidRDefault="003744F6" w:rsidP="003744F6">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3744F6" w:rsidRDefault="003744F6" w:rsidP="003744F6">
      <w:pPr>
        <w:numPr>
          <w:ilvl w:val="1"/>
          <w:numId w:val="8"/>
        </w:numPr>
        <w:spacing w:after="120"/>
        <w:rPr>
          <w:sz w:val="21"/>
          <w:szCs w:val="21"/>
          <w:lang w:val="en-US" w:eastAsia="zh-CN"/>
        </w:rPr>
      </w:pPr>
      <w:r w:rsidRPr="008576F7">
        <w:rPr>
          <w:sz w:val="21"/>
          <w:szCs w:val="21"/>
          <w:lang w:val="en-US" w:eastAsia="zh-CN"/>
        </w:rPr>
        <w:t>Discussion is needed.</w:t>
      </w:r>
    </w:p>
    <w:p w:rsidR="003744F6" w:rsidRPr="008576F7" w:rsidRDefault="003744F6" w:rsidP="003744F6">
      <w:pPr>
        <w:spacing w:after="120"/>
        <w:rPr>
          <w:sz w:val="21"/>
          <w:szCs w:val="21"/>
          <w:lang w:val="en-US" w:eastAsia="zh-CN"/>
        </w:rPr>
      </w:pPr>
    </w:p>
    <w:p w:rsidR="003744F6" w:rsidRPr="008576F7" w:rsidRDefault="003744F6" w:rsidP="003744F6">
      <w:pPr>
        <w:rPr>
          <w:b/>
          <w:sz w:val="21"/>
          <w:szCs w:val="21"/>
          <w:u w:val="single"/>
          <w:lang w:eastAsia="ko-KR"/>
        </w:rPr>
      </w:pPr>
      <w:r w:rsidRPr="008576F7">
        <w:rPr>
          <w:b/>
          <w:sz w:val="21"/>
          <w:szCs w:val="21"/>
          <w:u w:val="single"/>
          <w:lang w:eastAsia="ko-KR"/>
        </w:rPr>
        <w:t>Issue 3-1-7: whether to consider measurement without gap without interruption cases</w:t>
      </w:r>
    </w:p>
    <w:p w:rsidR="003744F6" w:rsidRPr="008576F7" w:rsidRDefault="003744F6" w:rsidP="003744F6">
      <w:pPr>
        <w:numPr>
          <w:ilvl w:val="0"/>
          <w:numId w:val="8"/>
        </w:numPr>
        <w:spacing w:after="120"/>
        <w:rPr>
          <w:sz w:val="21"/>
          <w:szCs w:val="21"/>
          <w:lang w:val="en-US" w:eastAsia="zh-CN"/>
        </w:rPr>
      </w:pPr>
      <w:r w:rsidRPr="008576F7">
        <w:rPr>
          <w:sz w:val="21"/>
          <w:szCs w:val="21"/>
          <w:lang w:val="en-US" w:eastAsia="zh-CN"/>
        </w:rPr>
        <w:t>Proposals</w:t>
      </w:r>
    </w:p>
    <w:p w:rsidR="003744F6" w:rsidRPr="008576F7"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No not consider new tests for without-interruption cases.</w:t>
      </w:r>
    </w:p>
    <w:p w:rsidR="003744F6" w:rsidRPr="008576F7"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Specify new cases.</w:t>
      </w:r>
    </w:p>
    <w:p w:rsidR="003744F6" w:rsidRPr="008576F7" w:rsidRDefault="003744F6" w:rsidP="003744F6">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3744F6" w:rsidRDefault="003744F6" w:rsidP="003744F6">
      <w:pPr>
        <w:numPr>
          <w:ilvl w:val="1"/>
          <w:numId w:val="8"/>
        </w:numPr>
        <w:spacing w:after="120"/>
        <w:rPr>
          <w:sz w:val="21"/>
          <w:szCs w:val="21"/>
          <w:lang w:val="en-US" w:eastAsia="zh-CN"/>
        </w:rPr>
      </w:pPr>
      <w:r w:rsidRPr="008576F7">
        <w:rPr>
          <w:sz w:val="21"/>
          <w:szCs w:val="21"/>
          <w:lang w:val="en-US" w:eastAsia="zh-CN"/>
        </w:rPr>
        <w:lastRenderedPageBreak/>
        <w:t>Agree on option 2.</w:t>
      </w:r>
    </w:p>
    <w:p w:rsidR="003744F6" w:rsidRPr="008576F7" w:rsidRDefault="003744F6" w:rsidP="003744F6">
      <w:pPr>
        <w:spacing w:after="120"/>
        <w:rPr>
          <w:sz w:val="21"/>
          <w:szCs w:val="21"/>
          <w:lang w:val="en-US" w:eastAsia="zh-CN"/>
        </w:rPr>
      </w:pPr>
    </w:p>
    <w:p w:rsidR="003744F6" w:rsidRPr="008576F7" w:rsidRDefault="003744F6" w:rsidP="003744F6">
      <w:pPr>
        <w:rPr>
          <w:b/>
          <w:sz w:val="21"/>
          <w:szCs w:val="21"/>
          <w:u w:val="single"/>
          <w:lang w:eastAsia="ko-KR"/>
        </w:rPr>
      </w:pPr>
      <w:r w:rsidRPr="008576F7">
        <w:rPr>
          <w:b/>
          <w:sz w:val="21"/>
          <w:szCs w:val="21"/>
          <w:u w:val="single"/>
          <w:lang w:eastAsia="ko-KR"/>
        </w:rPr>
        <w:t>Sub-topic 3-2 NFG test cases</w:t>
      </w:r>
    </w:p>
    <w:p w:rsidR="003744F6" w:rsidRPr="008576F7" w:rsidRDefault="003744F6" w:rsidP="003744F6">
      <w:pPr>
        <w:rPr>
          <w:b/>
          <w:sz w:val="21"/>
          <w:szCs w:val="21"/>
          <w:u w:val="single"/>
          <w:lang w:eastAsia="ko-KR"/>
        </w:rPr>
      </w:pPr>
      <w:r w:rsidRPr="008576F7">
        <w:rPr>
          <w:b/>
          <w:sz w:val="21"/>
          <w:szCs w:val="21"/>
          <w:u w:val="single"/>
          <w:lang w:eastAsia="ko-KR"/>
        </w:rPr>
        <w:t>Issue 3-2-1: Whether intra-frequency cases are tested</w:t>
      </w:r>
    </w:p>
    <w:p w:rsidR="003744F6" w:rsidRPr="008576F7" w:rsidRDefault="003744F6" w:rsidP="003744F6">
      <w:pPr>
        <w:numPr>
          <w:ilvl w:val="0"/>
          <w:numId w:val="8"/>
        </w:numPr>
        <w:spacing w:after="120"/>
        <w:rPr>
          <w:sz w:val="21"/>
          <w:szCs w:val="21"/>
          <w:lang w:val="en-US" w:eastAsia="zh-CN"/>
        </w:rPr>
      </w:pPr>
      <w:r w:rsidRPr="008576F7">
        <w:rPr>
          <w:sz w:val="21"/>
          <w:szCs w:val="21"/>
          <w:lang w:val="en-US" w:eastAsia="zh-CN"/>
        </w:rPr>
        <w:t>Proposals</w:t>
      </w:r>
    </w:p>
    <w:p w:rsidR="003744F6" w:rsidRPr="008576F7"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No. Only inter-frequency cases are considered.</w:t>
      </w:r>
    </w:p>
    <w:p w:rsidR="003744F6" w:rsidRPr="008576F7"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Yes.</w:t>
      </w:r>
    </w:p>
    <w:p w:rsidR="003744F6" w:rsidRPr="008576F7" w:rsidRDefault="003744F6" w:rsidP="003744F6">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3744F6" w:rsidRDefault="003744F6" w:rsidP="003744F6">
      <w:pPr>
        <w:numPr>
          <w:ilvl w:val="1"/>
          <w:numId w:val="8"/>
        </w:numPr>
        <w:spacing w:after="120"/>
        <w:rPr>
          <w:sz w:val="21"/>
          <w:szCs w:val="21"/>
          <w:lang w:val="en-US" w:eastAsia="zh-CN"/>
        </w:rPr>
      </w:pPr>
      <w:r w:rsidRPr="008576F7">
        <w:rPr>
          <w:sz w:val="21"/>
          <w:szCs w:val="21"/>
          <w:lang w:val="en-US" w:eastAsia="zh-CN"/>
        </w:rPr>
        <w:t>Discuss upon options.</w:t>
      </w:r>
    </w:p>
    <w:p w:rsidR="003744F6" w:rsidRPr="008576F7" w:rsidRDefault="003744F6" w:rsidP="003744F6">
      <w:pPr>
        <w:spacing w:after="120"/>
        <w:rPr>
          <w:sz w:val="21"/>
          <w:szCs w:val="21"/>
          <w:lang w:val="en-US" w:eastAsia="zh-CN"/>
        </w:rPr>
      </w:pPr>
    </w:p>
    <w:p w:rsidR="003744F6" w:rsidRPr="008576F7" w:rsidRDefault="003744F6" w:rsidP="003744F6">
      <w:pPr>
        <w:rPr>
          <w:b/>
          <w:sz w:val="21"/>
          <w:szCs w:val="21"/>
          <w:u w:val="single"/>
          <w:lang w:eastAsia="ko-KR"/>
        </w:rPr>
      </w:pPr>
      <w:r w:rsidRPr="008576F7">
        <w:rPr>
          <w:b/>
          <w:sz w:val="21"/>
          <w:szCs w:val="21"/>
          <w:u w:val="single"/>
          <w:lang w:eastAsia="ko-KR"/>
        </w:rPr>
        <w:t>Issue 3-2-2: Whether to specify only test cases where no MG is configured</w:t>
      </w:r>
    </w:p>
    <w:p w:rsidR="003744F6" w:rsidRPr="008576F7" w:rsidRDefault="003744F6" w:rsidP="003744F6">
      <w:pPr>
        <w:numPr>
          <w:ilvl w:val="0"/>
          <w:numId w:val="8"/>
        </w:numPr>
        <w:spacing w:after="120"/>
        <w:rPr>
          <w:sz w:val="21"/>
          <w:szCs w:val="21"/>
          <w:lang w:val="en-US" w:eastAsia="zh-CN"/>
        </w:rPr>
      </w:pPr>
      <w:r w:rsidRPr="008576F7">
        <w:rPr>
          <w:sz w:val="21"/>
          <w:szCs w:val="21"/>
          <w:lang w:val="en-US" w:eastAsia="zh-CN"/>
        </w:rPr>
        <w:t>Proposals</w:t>
      </w:r>
    </w:p>
    <w:p w:rsidR="003744F6" w:rsidRPr="008576F7"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No. both no MG and MG configured are considered.</w:t>
      </w:r>
    </w:p>
    <w:p w:rsidR="003744F6" w:rsidRPr="008576F7"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No. only MG configured is considered.</w:t>
      </w:r>
    </w:p>
    <w:p w:rsidR="003744F6" w:rsidRPr="008576F7"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3: Yes.</w:t>
      </w:r>
    </w:p>
    <w:p w:rsidR="003744F6" w:rsidRPr="008576F7" w:rsidRDefault="003744F6" w:rsidP="003744F6">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3744F6" w:rsidRDefault="003744F6" w:rsidP="003744F6">
      <w:pPr>
        <w:numPr>
          <w:ilvl w:val="1"/>
          <w:numId w:val="8"/>
        </w:numPr>
        <w:spacing w:after="120"/>
        <w:rPr>
          <w:sz w:val="21"/>
          <w:szCs w:val="21"/>
          <w:lang w:val="en-US" w:eastAsia="zh-CN"/>
        </w:rPr>
      </w:pPr>
      <w:r w:rsidRPr="008576F7">
        <w:rPr>
          <w:sz w:val="21"/>
          <w:szCs w:val="21"/>
          <w:lang w:val="en-US" w:eastAsia="zh-CN"/>
        </w:rPr>
        <w:t>Discuss the options.</w:t>
      </w:r>
    </w:p>
    <w:p w:rsidR="003744F6" w:rsidRPr="008576F7" w:rsidRDefault="003744F6" w:rsidP="003744F6">
      <w:pPr>
        <w:spacing w:after="120"/>
        <w:rPr>
          <w:sz w:val="21"/>
          <w:szCs w:val="21"/>
          <w:lang w:val="en-US" w:eastAsia="zh-CN"/>
        </w:rPr>
      </w:pPr>
    </w:p>
    <w:p w:rsidR="003744F6" w:rsidRPr="008576F7" w:rsidRDefault="003744F6" w:rsidP="003744F6">
      <w:pPr>
        <w:rPr>
          <w:b/>
          <w:sz w:val="21"/>
          <w:szCs w:val="21"/>
          <w:u w:val="single"/>
          <w:lang w:eastAsia="ko-KR"/>
        </w:rPr>
      </w:pPr>
      <w:r w:rsidRPr="008576F7">
        <w:rPr>
          <w:b/>
          <w:sz w:val="21"/>
          <w:szCs w:val="21"/>
          <w:u w:val="single"/>
          <w:lang w:eastAsia="ko-KR"/>
        </w:rPr>
        <w:t>Issue 3-2-3: Whether to specify test cases for both SMTC smaller than 80ms and SMTC larger than 80ms</w:t>
      </w:r>
    </w:p>
    <w:p w:rsidR="003744F6" w:rsidRPr="008576F7" w:rsidRDefault="003744F6" w:rsidP="003744F6">
      <w:pPr>
        <w:numPr>
          <w:ilvl w:val="0"/>
          <w:numId w:val="8"/>
        </w:numPr>
        <w:spacing w:after="120"/>
        <w:rPr>
          <w:sz w:val="21"/>
          <w:szCs w:val="21"/>
          <w:lang w:val="en-US" w:eastAsia="zh-CN"/>
        </w:rPr>
      </w:pPr>
      <w:r w:rsidRPr="008576F7">
        <w:rPr>
          <w:sz w:val="21"/>
          <w:szCs w:val="21"/>
          <w:lang w:val="en-US" w:eastAsia="zh-CN"/>
        </w:rPr>
        <w:t>Proposals</w:t>
      </w:r>
    </w:p>
    <w:p w:rsidR="003744F6" w:rsidRPr="008576F7"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No.</w:t>
      </w:r>
    </w:p>
    <w:p w:rsidR="003744F6" w:rsidRPr="008576F7"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Yes.</w:t>
      </w:r>
    </w:p>
    <w:p w:rsidR="003744F6" w:rsidRPr="008576F7" w:rsidRDefault="003744F6" w:rsidP="003744F6">
      <w:pPr>
        <w:numPr>
          <w:ilvl w:val="2"/>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2a: test 20ms and 160ms.</w:t>
      </w:r>
    </w:p>
    <w:p w:rsidR="003744F6" w:rsidRPr="008576F7" w:rsidRDefault="003744F6" w:rsidP="003744F6">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3744F6" w:rsidRDefault="003744F6" w:rsidP="003744F6">
      <w:pPr>
        <w:numPr>
          <w:ilvl w:val="1"/>
          <w:numId w:val="8"/>
        </w:numPr>
        <w:spacing w:after="120"/>
        <w:rPr>
          <w:sz w:val="21"/>
          <w:szCs w:val="21"/>
          <w:lang w:val="en-US" w:eastAsia="zh-CN"/>
        </w:rPr>
      </w:pPr>
      <w:r w:rsidRPr="008576F7">
        <w:rPr>
          <w:sz w:val="21"/>
          <w:szCs w:val="21"/>
          <w:lang w:val="en-US" w:eastAsia="zh-CN"/>
        </w:rPr>
        <w:t>Discuss the options.</w:t>
      </w:r>
    </w:p>
    <w:p w:rsidR="003744F6" w:rsidRPr="008576F7" w:rsidRDefault="003744F6" w:rsidP="003744F6">
      <w:pPr>
        <w:spacing w:after="120"/>
        <w:rPr>
          <w:sz w:val="21"/>
          <w:szCs w:val="21"/>
          <w:lang w:val="en-US" w:eastAsia="zh-CN"/>
        </w:rPr>
      </w:pPr>
    </w:p>
    <w:p w:rsidR="003744F6" w:rsidRPr="008576F7" w:rsidRDefault="003744F6" w:rsidP="003744F6">
      <w:pPr>
        <w:rPr>
          <w:b/>
          <w:sz w:val="21"/>
          <w:szCs w:val="21"/>
          <w:u w:val="single"/>
          <w:lang w:eastAsia="ko-KR"/>
        </w:rPr>
      </w:pPr>
      <w:r w:rsidRPr="008576F7">
        <w:rPr>
          <w:b/>
          <w:sz w:val="21"/>
          <w:szCs w:val="21"/>
          <w:u w:val="single"/>
          <w:lang w:eastAsia="ko-KR"/>
        </w:rPr>
        <w:t>Sub-topic 3-3 inter-RAT test cases</w:t>
      </w:r>
    </w:p>
    <w:p w:rsidR="003744F6" w:rsidRPr="008576F7" w:rsidRDefault="003744F6" w:rsidP="003744F6">
      <w:pPr>
        <w:rPr>
          <w:b/>
          <w:sz w:val="21"/>
          <w:szCs w:val="21"/>
          <w:u w:val="single"/>
          <w:lang w:eastAsia="ko-KR"/>
        </w:rPr>
      </w:pPr>
      <w:r w:rsidRPr="008576F7">
        <w:rPr>
          <w:b/>
          <w:sz w:val="21"/>
          <w:szCs w:val="21"/>
          <w:u w:val="single"/>
          <w:lang w:eastAsia="ko-KR"/>
        </w:rPr>
        <w:t>Issue 3-3-1: Whether to introduce test cases for case a-1</w:t>
      </w:r>
    </w:p>
    <w:p w:rsidR="003744F6" w:rsidRPr="008576F7" w:rsidRDefault="003744F6" w:rsidP="003744F6">
      <w:pPr>
        <w:numPr>
          <w:ilvl w:val="0"/>
          <w:numId w:val="8"/>
        </w:numPr>
        <w:spacing w:after="120"/>
        <w:rPr>
          <w:sz w:val="21"/>
          <w:szCs w:val="21"/>
          <w:lang w:val="en-US" w:eastAsia="zh-CN"/>
        </w:rPr>
      </w:pPr>
      <w:r w:rsidRPr="008576F7">
        <w:rPr>
          <w:sz w:val="21"/>
          <w:szCs w:val="21"/>
          <w:lang w:val="en-US" w:eastAsia="zh-CN"/>
        </w:rPr>
        <w:t>Proposals</w:t>
      </w:r>
    </w:p>
    <w:p w:rsidR="003744F6" w:rsidRPr="008576F7"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Yes.</w:t>
      </w:r>
    </w:p>
    <w:p w:rsidR="003744F6" w:rsidRPr="008576F7"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No.</w:t>
      </w:r>
    </w:p>
    <w:p w:rsidR="003744F6" w:rsidRPr="008576F7" w:rsidRDefault="003744F6" w:rsidP="003744F6">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3744F6" w:rsidRDefault="003744F6" w:rsidP="003744F6">
      <w:pPr>
        <w:numPr>
          <w:ilvl w:val="1"/>
          <w:numId w:val="8"/>
        </w:numPr>
        <w:spacing w:after="120"/>
        <w:rPr>
          <w:sz w:val="21"/>
          <w:szCs w:val="21"/>
          <w:lang w:val="en-US" w:eastAsia="zh-CN"/>
        </w:rPr>
      </w:pPr>
      <w:r>
        <w:rPr>
          <w:sz w:val="21"/>
          <w:szCs w:val="21"/>
          <w:lang w:val="en-US" w:eastAsia="zh-CN"/>
        </w:rPr>
        <w:t>Discuss upon options</w:t>
      </w:r>
    </w:p>
    <w:p w:rsidR="003744F6" w:rsidRPr="008576F7" w:rsidRDefault="003744F6" w:rsidP="003744F6">
      <w:pPr>
        <w:spacing w:after="120"/>
        <w:rPr>
          <w:sz w:val="21"/>
          <w:szCs w:val="21"/>
          <w:lang w:val="en-US" w:eastAsia="zh-CN"/>
        </w:rPr>
      </w:pPr>
    </w:p>
    <w:p w:rsidR="003744F6" w:rsidRPr="008576F7" w:rsidRDefault="003744F6" w:rsidP="003744F6">
      <w:pPr>
        <w:rPr>
          <w:b/>
          <w:sz w:val="21"/>
          <w:szCs w:val="21"/>
          <w:u w:val="single"/>
          <w:lang w:eastAsia="ko-KR"/>
        </w:rPr>
      </w:pPr>
      <w:r w:rsidRPr="008576F7">
        <w:rPr>
          <w:b/>
          <w:sz w:val="21"/>
          <w:szCs w:val="21"/>
          <w:u w:val="single"/>
          <w:lang w:eastAsia="ko-KR"/>
        </w:rPr>
        <w:t>Issue 3-3-2: Test interruptions in case b-1</w:t>
      </w:r>
    </w:p>
    <w:p w:rsidR="003744F6" w:rsidRPr="008576F7" w:rsidRDefault="003744F6" w:rsidP="003744F6">
      <w:pPr>
        <w:numPr>
          <w:ilvl w:val="0"/>
          <w:numId w:val="8"/>
        </w:numPr>
        <w:spacing w:after="120"/>
        <w:rPr>
          <w:sz w:val="21"/>
          <w:szCs w:val="21"/>
          <w:lang w:val="en-US" w:eastAsia="zh-CN"/>
        </w:rPr>
      </w:pPr>
      <w:r w:rsidRPr="008576F7">
        <w:rPr>
          <w:sz w:val="21"/>
          <w:szCs w:val="21"/>
          <w:lang w:val="en-US" w:eastAsia="zh-CN"/>
        </w:rPr>
        <w:t>Proposals</w:t>
      </w:r>
    </w:p>
    <w:p w:rsidR="003744F6" w:rsidRPr="008576F7"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Yes.</w:t>
      </w:r>
    </w:p>
    <w:p w:rsidR="003744F6" w:rsidRPr="008576F7"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No.</w:t>
      </w:r>
    </w:p>
    <w:p w:rsidR="003744F6" w:rsidRPr="008576F7" w:rsidRDefault="003744F6" w:rsidP="003744F6">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3744F6" w:rsidRDefault="003744F6" w:rsidP="003744F6">
      <w:pPr>
        <w:numPr>
          <w:ilvl w:val="1"/>
          <w:numId w:val="8"/>
        </w:numPr>
        <w:spacing w:after="120"/>
        <w:rPr>
          <w:sz w:val="21"/>
          <w:szCs w:val="21"/>
          <w:lang w:val="en-US" w:eastAsia="zh-CN"/>
        </w:rPr>
      </w:pPr>
      <w:r w:rsidRPr="008576F7">
        <w:rPr>
          <w:sz w:val="21"/>
          <w:szCs w:val="21"/>
          <w:lang w:val="en-US" w:eastAsia="zh-CN"/>
        </w:rPr>
        <w:t>Discuss upon options.</w:t>
      </w:r>
    </w:p>
    <w:p w:rsidR="003744F6" w:rsidRPr="008576F7" w:rsidRDefault="003744F6" w:rsidP="003744F6">
      <w:pPr>
        <w:spacing w:after="120"/>
        <w:rPr>
          <w:sz w:val="21"/>
          <w:szCs w:val="21"/>
          <w:lang w:val="en-US" w:eastAsia="zh-CN"/>
        </w:rPr>
      </w:pPr>
    </w:p>
    <w:p w:rsidR="003744F6" w:rsidRPr="008576F7" w:rsidRDefault="003744F6" w:rsidP="003744F6">
      <w:pPr>
        <w:rPr>
          <w:b/>
          <w:sz w:val="21"/>
          <w:szCs w:val="21"/>
          <w:u w:val="single"/>
          <w:lang w:eastAsia="ko-KR"/>
        </w:rPr>
      </w:pPr>
      <w:r w:rsidRPr="008576F7">
        <w:rPr>
          <w:b/>
          <w:sz w:val="21"/>
          <w:szCs w:val="21"/>
          <w:u w:val="single"/>
          <w:lang w:eastAsia="ko-KR"/>
        </w:rPr>
        <w:lastRenderedPageBreak/>
        <w:t>Issue 3-3-3: Whether to introduce test cases when there is scheduling restrictions for case b-1 and b-2</w:t>
      </w:r>
    </w:p>
    <w:p w:rsidR="003744F6" w:rsidRPr="008576F7" w:rsidRDefault="003744F6" w:rsidP="003744F6">
      <w:pPr>
        <w:numPr>
          <w:ilvl w:val="0"/>
          <w:numId w:val="8"/>
        </w:numPr>
        <w:spacing w:after="120"/>
        <w:rPr>
          <w:sz w:val="21"/>
          <w:szCs w:val="21"/>
          <w:lang w:val="en-US" w:eastAsia="zh-CN"/>
        </w:rPr>
      </w:pPr>
      <w:r w:rsidRPr="008576F7">
        <w:rPr>
          <w:sz w:val="21"/>
          <w:szCs w:val="21"/>
          <w:lang w:val="en-US" w:eastAsia="zh-CN"/>
        </w:rPr>
        <w:t>Proposals</w:t>
      </w:r>
    </w:p>
    <w:p w:rsidR="003744F6" w:rsidRPr="008576F7"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Yes.</w:t>
      </w:r>
    </w:p>
    <w:p w:rsidR="003744F6" w:rsidRPr="008576F7" w:rsidRDefault="003744F6" w:rsidP="003744F6">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No.</w:t>
      </w:r>
    </w:p>
    <w:p w:rsidR="003744F6" w:rsidRPr="008576F7" w:rsidRDefault="003744F6" w:rsidP="003744F6">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3744F6" w:rsidRPr="008576F7" w:rsidRDefault="003744F6" w:rsidP="003744F6">
      <w:pPr>
        <w:numPr>
          <w:ilvl w:val="1"/>
          <w:numId w:val="8"/>
        </w:numPr>
        <w:spacing w:after="120"/>
        <w:rPr>
          <w:sz w:val="21"/>
          <w:szCs w:val="21"/>
          <w:lang w:val="en-US" w:eastAsia="zh-CN"/>
        </w:rPr>
      </w:pPr>
      <w:r w:rsidRPr="008576F7">
        <w:rPr>
          <w:sz w:val="21"/>
          <w:szCs w:val="21"/>
          <w:lang w:val="en-US" w:eastAsia="zh-CN"/>
        </w:rPr>
        <w:t>Discuss upon options.</w:t>
      </w:r>
    </w:p>
    <w:p w:rsidR="003744F6" w:rsidRPr="005F1911" w:rsidRDefault="003744F6" w:rsidP="003744F6">
      <w:pPr>
        <w:spacing w:after="120"/>
        <w:ind w:left="1296"/>
        <w:rPr>
          <w:sz w:val="21"/>
          <w:szCs w:val="21"/>
          <w:lang w:val="en-US"/>
        </w:rPr>
      </w:pPr>
    </w:p>
    <w:p w:rsidR="003744F6" w:rsidRPr="005F1911" w:rsidRDefault="003744F6" w:rsidP="003744F6">
      <w:pPr>
        <w:rPr>
          <w:color w:val="993300"/>
          <w:u w:val="single"/>
        </w:rPr>
      </w:pPr>
    </w:p>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47" w:name="_Toc159599967"/>
      <w:r w:rsidRPr="005F1911">
        <w:rPr>
          <w:rFonts w:ascii="Arial" w:eastAsiaTheme="minorEastAsia" w:hAnsi="Arial"/>
          <w:sz w:val="28"/>
          <w:lang w:eastAsia="en-GB"/>
        </w:rPr>
        <w:t>8.6</w:t>
      </w:r>
      <w:r w:rsidRPr="005F1911">
        <w:rPr>
          <w:rFonts w:ascii="Arial" w:eastAsiaTheme="minorEastAsia" w:hAnsi="Arial"/>
          <w:sz w:val="28"/>
          <w:lang w:eastAsia="en-GB"/>
        </w:rPr>
        <w:tab/>
        <w:t>Completion of specification support for bandwidth part operation without restriction in NR</w:t>
      </w:r>
      <w:bookmarkEnd w:id="47"/>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8" w:name="_Toc159599968"/>
      <w:r w:rsidRPr="005F1911">
        <w:rPr>
          <w:rFonts w:ascii="Arial" w:eastAsiaTheme="minorEastAsia" w:hAnsi="Arial"/>
          <w:sz w:val="24"/>
          <w:lang w:eastAsia="en-GB"/>
        </w:rPr>
        <w:t>8.6.1</w:t>
      </w:r>
      <w:r w:rsidRPr="005F1911">
        <w:rPr>
          <w:rFonts w:ascii="Arial" w:eastAsiaTheme="minorEastAsia" w:hAnsi="Arial"/>
          <w:sz w:val="24"/>
          <w:lang w:eastAsia="en-GB"/>
        </w:rPr>
        <w:tab/>
        <w:t>RRM core requirements maintenance</w:t>
      </w:r>
      <w:bookmarkEnd w:id="48"/>
    </w:p>
    <w:p w:rsidR="003744F6" w:rsidRPr="005F1911" w:rsidRDefault="003744F6" w:rsidP="003744F6">
      <w:pPr>
        <w:rPr>
          <w:rFonts w:ascii="Arial" w:hAnsi="Arial" w:cs="Arial"/>
          <w:b/>
          <w:sz w:val="24"/>
        </w:rPr>
      </w:pPr>
      <w:r w:rsidRPr="005F1911">
        <w:rPr>
          <w:rFonts w:ascii="Arial" w:hAnsi="Arial" w:cs="Arial"/>
          <w:b/>
          <w:color w:val="0000FF"/>
          <w:sz w:val="24"/>
        </w:rPr>
        <w:t>R4-2400112</w:t>
      </w:r>
      <w:r w:rsidRPr="005F1911">
        <w:rPr>
          <w:rFonts w:ascii="Arial" w:hAnsi="Arial" w:cs="Arial"/>
          <w:b/>
          <w:color w:val="0000FF"/>
          <w:sz w:val="24"/>
        </w:rPr>
        <w:tab/>
      </w:r>
      <w:r w:rsidRPr="005F1911">
        <w:rPr>
          <w:rFonts w:ascii="Arial" w:hAnsi="Arial" w:cs="Arial"/>
          <w:b/>
          <w:sz w:val="24"/>
        </w:rPr>
        <w:t>Reply LS on BWP operation without restriction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8D1632">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R4-2400383</w:t>
      </w:r>
      <w:r w:rsidRPr="005F1911">
        <w:rPr>
          <w:rFonts w:ascii="Arial" w:hAnsi="Arial" w:cs="Arial"/>
          <w:b/>
          <w:color w:val="0000FF"/>
          <w:sz w:val="24"/>
        </w:rPr>
        <w:tab/>
      </w:r>
      <w:r w:rsidRPr="005F1911">
        <w:rPr>
          <w:rFonts w:ascii="Arial" w:hAnsi="Arial" w:cs="Arial"/>
          <w:b/>
          <w:sz w:val="24"/>
        </w:rPr>
        <w:t>Discussion on RRM core requirements for bandwidth part operation without restriction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R4-2400384</w:t>
      </w:r>
      <w:r w:rsidRPr="005F1911">
        <w:rPr>
          <w:rFonts w:ascii="Arial" w:hAnsi="Arial" w:cs="Arial"/>
          <w:b/>
          <w:color w:val="0000FF"/>
          <w:sz w:val="24"/>
        </w:rPr>
        <w:tab/>
      </w:r>
      <w:r w:rsidRPr="005F1911">
        <w:rPr>
          <w:rFonts w:ascii="Arial" w:hAnsi="Arial" w:cs="Arial"/>
          <w:b/>
          <w:sz w:val="24"/>
        </w:rPr>
        <w:t>CR for bandwidth part operation without restriction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R4-2400385</w:t>
      </w:r>
      <w:r w:rsidRPr="005F1911">
        <w:rPr>
          <w:rFonts w:ascii="Arial" w:hAnsi="Arial" w:cs="Arial"/>
          <w:b/>
          <w:color w:val="0000FF"/>
          <w:sz w:val="24"/>
        </w:rPr>
        <w:tab/>
      </w:r>
      <w:r w:rsidRPr="005F1911">
        <w:rPr>
          <w:rFonts w:ascii="Arial" w:hAnsi="Arial" w:cs="Arial"/>
          <w:b/>
          <w:sz w:val="24"/>
        </w:rPr>
        <w:t>Discussion on RAN2 LS on BWP operation without restriction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R4-2400386</w:t>
      </w:r>
      <w:r w:rsidRPr="005F1911">
        <w:rPr>
          <w:rFonts w:ascii="Arial" w:hAnsi="Arial" w:cs="Arial"/>
          <w:b/>
          <w:color w:val="0000FF"/>
          <w:sz w:val="24"/>
        </w:rPr>
        <w:tab/>
      </w:r>
      <w:r w:rsidRPr="005F1911">
        <w:rPr>
          <w:rFonts w:ascii="Arial" w:hAnsi="Arial" w:cs="Arial"/>
          <w:b/>
          <w:sz w:val="24"/>
        </w:rPr>
        <w:t>Reply LS on BWP operation without restriction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8D1632">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R4-2400634</w:t>
      </w:r>
      <w:r w:rsidRPr="005F1911">
        <w:rPr>
          <w:rFonts w:ascii="Arial" w:hAnsi="Arial" w:cs="Arial"/>
          <w:b/>
          <w:color w:val="0000FF"/>
          <w:sz w:val="24"/>
        </w:rPr>
        <w:tab/>
      </w:r>
      <w:r w:rsidRPr="005F1911">
        <w:rPr>
          <w:rFonts w:ascii="Arial" w:hAnsi="Arial" w:cs="Arial"/>
          <w:b/>
          <w:sz w:val="24"/>
        </w:rPr>
        <w:t>Maintenance of BWP Without Restriction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Vodafone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R4-2400975</w:t>
      </w:r>
      <w:r w:rsidRPr="005F1911">
        <w:rPr>
          <w:rFonts w:ascii="Arial" w:hAnsi="Arial" w:cs="Arial"/>
          <w:b/>
          <w:color w:val="0000FF"/>
          <w:sz w:val="24"/>
        </w:rPr>
        <w:tab/>
      </w:r>
      <w:r w:rsidRPr="005F1911">
        <w:rPr>
          <w:rFonts w:ascii="Arial" w:hAnsi="Arial" w:cs="Arial"/>
          <w:b/>
          <w:sz w:val="24"/>
        </w:rPr>
        <w:t>Analysis of RAN2 LS on BWP operation without restriction</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contribution discusses the reply LS on BWP without restriction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R4-2401233</w:t>
      </w:r>
      <w:r w:rsidRPr="005F1911">
        <w:rPr>
          <w:rFonts w:ascii="Arial" w:hAnsi="Arial" w:cs="Arial"/>
          <w:b/>
          <w:color w:val="0000FF"/>
          <w:sz w:val="24"/>
        </w:rPr>
        <w:tab/>
      </w:r>
      <w:r w:rsidRPr="005F1911">
        <w:rPr>
          <w:rFonts w:ascii="Arial" w:hAnsi="Arial" w:cs="Arial"/>
          <w:b/>
          <w:sz w:val="24"/>
        </w:rPr>
        <w:t>Requirements/behavior for UE supporting multiple options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R4-2401616</w:t>
      </w:r>
      <w:r w:rsidRPr="005F1911">
        <w:rPr>
          <w:rFonts w:ascii="Arial" w:hAnsi="Arial" w:cs="Arial"/>
          <w:b/>
          <w:color w:val="0000FF"/>
          <w:sz w:val="24"/>
        </w:rPr>
        <w:tab/>
      </w:r>
      <w:r w:rsidRPr="005F1911">
        <w:rPr>
          <w:rFonts w:ascii="Arial" w:hAnsi="Arial" w:cs="Arial"/>
          <w:b/>
          <w:sz w:val="24"/>
        </w:rPr>
        <w:t>On remaining issues for BWP operation without restriction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R4-2401617</w:t>
      </w:r>
      <w:r w:rsidRPr="005F1911">
        <w:rPr>
          <w:rFonts w:ascii="Arial" w:hAnsi="Arial" w:cs="Arial"/>
          <w:b/>
          <w:color w:val="0000FF"/>
          <w:sz w:val="24"/>
        </w:rPr>
        <w:tab/>
      </w:r>
      <w:r w:rsidRPr="005F1911">
        <w:rPr>
          <w:rFonts w:ascii="Arial" w:hAnsi="Arial" w:cs="Arial"/>
          <w:b/>
          <w:sz w:val="24"/>
        </w:rPr>
        <w:t>Reply LS on BWP operation without restriction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8D1632">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R4-2401619</w:t>
      </w:r>
      <w:r w:rsidRPr="005F1911">
        <w:rPr>
          <w:rFonts w:ascii="Arial" w:hAnsi="Arial" w:cs="Arial"/>
          <w:b/>
          <w:color w:val="0000FF"/>
          <w:sz w:val="24"/>
        </w:rPr>
        <w:tab/>
      </w:r>
      <w:r w:rsidRPr="005F1911">
        <w:rPr>
          <w:rFonts w:ascii="Arial" w:hAnsi="Arial" w:cs="Arial"/>
          <w:b/>
          <w:sz w:val="24"/>
        </w:rPr>
        <w:t>Draft CR on intra frequency measurement requirements for option C for BWP operation without restriction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R4-2401620</w:t>
      </w:r>
      <w:r w:rsidRPr="005F1911">
        <w:rPr>
          <w:rFonts w:ascii="Arial" w:hAnsi="Arial" w:cs="Arial"/>
          <w:b/>
          <w:color w:val="0000FF"/>
          <w:sz w:val="24"/>
        </w:rPr>
        <w:tab/>
      </w:r>
      <w:r w:rsidRPr="005F1911">
        <w:rPr>
          <w:rFonts w:ascii="Arial" w:hAnsi="Arial" w:cs="Arial"/>
          <w:b/>
          <w:sz w:val="24"/>
        </w:rPr>
        <w:t>Draft CR to TS 38.133 correction on BWP operation without restriction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R4-2401734</w:t>
      </w:r>
      <w:r w:rsidRPr="005F1911">
        <w:rPr>
          <w:rFonts w:ascii="Arial" w:hAnsi="Arial" w:cs="Arial"/>
          <w:b/>
          <w:color w:val="0000FF"/>
          <w:sz w:val="24"/>
        </w:rPr>
        <w:tab/>
      </w:r>
      <w:r w:rsidRPr="005F1911">
        <w:rPr>
          <w:rFonts w:ascii="Arial" w:hAnsi="Arial" w:cs="Arial"/>
          <w:b/>
          <w:sz w:val="24"/>
        </w:rPr>
        <w:t>DraftCR clarifying the handover interruption time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D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Clarification of the interruption time requirements</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R4-2402199</w:t>
      </w:r>
      <w:r w:rsidRPr="005F1911">
        <w:rPr>
          <w:rFonts w:ascii="Arial" w:hAnsi="Arial" w:cs="Arial"/>
          <w:b/>
          <w:color w:val="0000FF"/>
          <w:sz w:val="24"/>
        </w:rPr>
        <w:tab/>
      </w:r>
      <w:r w:rsidRPr="005F1911">
        <w:rPr>
          <w:rFonts w:ascii="Arial" w:hAnsi="Arial" w:cs="Arial"/>
          <w:b/>
          <w:sz w:val="24"/>
        </w:rPr>
        <w:t>Discussion on remaining issues for BWP without restriction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lastRenderedPageBreak/>
        <w:t>R4-2402200</w:t>
      </w:r>
      <w:r w:rsidRPr="005F1911">
        <w:rPr>
          <w:rFonts w:ascii="Arial" w:hAnsi="Arial" w:cs="Arial"/>
          <w:b/>
          <w:color w:val="0000FF"/>
          <w:sz w:val="24"/>
        </w:rPr>
        <w:tab/>
      </w:r>
      <w:r w:rsidRPr="005F1911">
        <w:rPr>
          <w:rFonts w:ascii="Arial" w:hAnsi="Arial" w:cs="Arial"/>
          <w:b/>
          <w:sz w:val="24"/>
        </w:rPr>
        <w:t>draftCR on requirements for BWP without restriction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R4-2402779</w:t>
      </w:r>
      <w:r w:rsidRPr="005F1911">
        <w:rPr>
          <w:rFonts w:ascii="Arial" w:hAnsi="Arial" w:cs="Arial"/>
          <w:b/>
          <w:color w:val="0000FF"/>
          <w:sz w:val="24"/>
        </w:rPr>
        <w:tab/>
      </w:r>
      <w:r w:rsidRPr="005F1911">
        <w:rPr>
          <w:rFonts w:ascii="Arial" w:hAnsi="Arial" w:cs="Arial"/>
          <w:b/>
          <w:sz w:val="24"/>
        </w:rPr>
        <w:t>(NR_BWP_wor-Core) Core requirements on Option C</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R4-2402891</w:t>
      </w:r>
      <w:r w:rsidRPr="005F1911">
        <w:rPr>
          <w:rFonts w:ascii="Arial" w:hAnsi="Arial" w:cs="Arial"/>
          <w:b/>
          <w:color w:val="0000FF"/>
          <w:sz w:val="24"/>
        </w:rPr>
        <w:tab/>
      </w:r>
      <w:r w:rsidRPr="005F1911">
        <w:rPr>
          <w:rFonts w:ascii="Arial" w:hAnsi="Arial" w:cs="Arial"/>
          <w:b/>
          <w:sz w:val="24"/>
        </w:rPr>
        <w:t>Discussion on multiple options and reply LS for BWP wor</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9" w:name="_Toc159599969"/>
      <w:r w:rsidRPr="005F1911">
        <w:rPr>
          <w:rFonts w:ascii="Arial" w:eastAsiaTheme="minorEastAsia" w:hAnsi="Arial"/>
          <w:sz w:val="24"/>
          <w:lang w:eastAsia="en-GB"/>
        </w:rPr>
        <w:t>8.6.2</w:t>
      </w:r>
      <w:r w:rsidRPr="005F1911">
        <w:rPr>
          <w:rFonts w:ascii="Arial" w:eastAsiaTheme="minorEastAsia" w:hAnsi="Arial"/>
          <w:sz w:val="24"/>
          <w:lang w:eastAsia="en-GB"/>
        </w:rPr>
        <w:tab/>
        <w:t>RRM performance requirements</w:t>
      </w:r>
      <w:bookmarkEnd w:id="49"/>
    </w:p>
    <w:p w:rsidR="003744F6" w:rsidRPr="005F1911" w:rsidRDefault="003744F6" w:rsidP="003744F6">
      <w:pPr>
        <w:rPr>
          <w:rFonts w:ascii="Arial" w:hAnsi="Arial" w:cs="Arial"/>
          <w:b/>
          <w:sz w:val="24"/>
        </w:rPr>
      </w:pPr>
      <w:r w:rsidRPr="005F1911">
        <w:rPr>
          <w:rFonts w:ascii="Arial" w:hAnsi="Arial" w:cs="Arial"/>
          <w:b/>
          <w:color w:val="0000FF"/>
          <w:sz w:val="24"/>
        </w:rPr>
        <w:t>R4-2400113</w:t>
      </w:r>
      <w:r w:rsidRPr="005F1911">
        <w:rPr>
          <w:rFonts w:ascii="Arial" w:hAnsi="Arial" w:cs="Arial"/>
          <w:b/>
          <w:color w:val="0000FF"/>
          <w:sz w:val="24"/>
        </w:rPr>
        <w:tab/>
      </w:r>
      <w:r w:rsidRPr="005F1911">
        <w:rPr>
          <w:rFonts w:ascii="Arial" w:hAnsi="Arial" w:cs="Arial"/>
          <w:b/>
          <w:sz w:val="24"/>
        </w:rPr>
        <w:t>Discussion on the performance requirements for the support for bandwidth part operation without restriction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R4-2400976</w:t>
      </w:r>
      <w:r w:rsidRPr="005F1911">
        <w:rPr>
          <w:rFonts w:ascii="Arial" w:hAnsi="Arial" w:cs="Arial"/>
          <w:b/>
          <w:color w:val="0000FF"/>
          <w:sz w:val="24"/>
        </w:rPr>
        <w:tab/>
      </w:r>
      <w:r w:rsidRPr="005F1911">
        <w:rPr>
          <w:rFonts w:ascii="Arial" w:hAnsi="Arial" w:cs="Arial"/>
          <w:b/>
          <w:sz w:val="24"/>
        </w:rPr>
        <w:t>RRM test cases for BWP operation without restriction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contribution discusses the test case list for BWP without restriction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R4-2401618</w:t>
      </w:r>
      <w:r w:rsidRPr="005F1911">
        <w:rPr>
          <w:rFonts w:ascii="Arial" w:hAnsi="Arial" w:cs="Arial"/>
          <w:b/>
          <w:color w:val="0000FF"/>
          <w:sz w:val="24"/>
        </w:rPr>
        <w:tab/>
      </w:r>
      <w:r w:rsidRPr="005F1911">
        <w:rPr>
          <w:rFonts w:ascii="Arial" w:hAnsi="Arial" w:cs="Arial"/>
          <w:b/>
          <w:sz w:val="24"/>
        </w:rPr>
        <w:t>Discussion on test cases for BWP operation without restriction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R4-2401740</w:t>
      </w:r>
      <w:r w:rsidRPr="005F1911">
        <w:rPr>
          <w:rFonts w:ascii="Arial" w:hAnsi="Arial" w:cs="Arial"/>
          <w:b/>
          <w:color w:val="0000FF"/>
          <w:sz w:val="24"/>
        </w:rPr>
        <w:tab/>
      </w:r>
      <w:r w:rsidRPr="005F1911">
        <w:rPr>
          <w:rFonts w:ascii="Arial" w:hAnsi="Arial" w:cs="Arial"/>
          <w:b/>
          <w:sz w:val="24"/>
        </w:rPr>
        <w:t>Discussion on Test cases for BWP_wor</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R4-2402201</w:t>
      </w:r>
      <w:r w:rsidRPr="005F1911">
        <w:rPr>
          <w:rFonts w:ascii="Arial" w:hAnsi="Arial" w:cs="Arial"/>
          <w:b/>
          <w:color w:val="0000FF"/>
          <w:sz w:val="24"/>
        </w:rPr>
        <w:tab/>
      </w:r>
      <w:r w:rsidRPr="005F1911">
        <w:rPr>
          <w:rFonts w:ascii="Arial" w:hAnsi="Arial" w:cs="Arial"/>
          <w:b/>
          <w:sz w:val="24"/>
        </w:rPr>
        <w:t>Discussion on RRM test cases for BWP without restriction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R4-2402892</w:t>
      </w:r>
      <w:r w:rsidRPr="005F1911">
        <w:rPr>
          <w:rFonts w:ascii="Arial" w:hAnsi="Arial" w:cs="Arial"/>
          <w:b/>
          <w:color w:val="0000FF"/>
          <w:sz w:val="24"/>
        </w:rPr>
        <w:tab/>
      </w:r>
      <w:r w:rsidRPr="005F1911">
        <w:rPr>
          <w:rFonts w:ascii="Arial" w:hAnsi="Arial" w:cs="Arial"/>
          <w:b/>
          <w:sz w:val="24"/>
        </w:rPr>
        <w:t>Discussion on performance part for BWP wor Option C</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0" w:name="_Toc159599970"/>
      <w:r w:rsidRPr="005F1911">
        <w:rPr>
          <w:rFonts w:ascii="Arial" w:eastAsiaTheme="minorEastAsia" w:hAnsi="Arial"/>
          <w:sz w:val="24"/>
          <w:lang w:eastAsia="en-GB"/>
        </w:rPr>
        <w:t>8.6.3</w:t>
      </w:r>
      <w:r w:rsidRPr="005F1911">
        <w:rPr>
          <w:rFonts w:ascii="Arial" w:eastAsiaTheme="minorEastAsia" w:hAnsi="Arial"/>
          <w:sz w:val="24"/>
          <w:lang w:eastAsia="en-GB"/>
        </w:rPr>
        <w:tab/>
        <w:t>Moderator summary and conclusions</w:t>
      </w:r>
      <w:bookmarkEnd w:id="50"/>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[110][211] NR_BWP_wor</w:t>
      </w:r>
    </w:p>
    <w:p w:rsidR="003744F6" w:rsidRPr="005F1911" w:rsidRDefault="003744F6" w:rsidP="003744F6">
      <w:pPr>
        <w:rPr>
          <w:rFonts w:ascii="Arial" w:hAnsi="Arial" w:cs="Arial"/>
          <w:b/>
          <w:sz w:val="24"/>
        </w:rPr>
      </w:pPr>
      <w:r w:rsidRPr="005F1911">
        <w:rPr>
          <w:rFonts w:ascii="Arial" w:hAnsi="Arial" w:cs="Arial"/>
          <w:b/>
          <w:color w:val="0000FF"/>
          <w:sz w:val="24"/>
        </w:rPr>
        <w:t>R4-2400747</w:t>
      </w:r>
      <w:r w:rsidRPr="005F1911">
        <w:rPr>
          <w:rFonts w:ascii="Arial" w:hAnsi="Arial" w:cs="Arial"/>
          <w:b/>
          <w:color w:val="0000FF"/>
          <w:sz w:val="24"/>
        </w:rPr>
        <w:tab/>
      </w:r>
      <w:r w:rsidRPr="005F1911">
        <w:rPr>
          <w:rFonts w:ascii="Arial" w:hAnsi="Arial" w:cs="Arial"/>
          <w:b/>
          <w:sz w:val="24"/>
        </w:rPr>
        <w:t>Topic summary for [110][211] NR_BWP_wor</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(vivo)</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w:t>
      </w:r>
    </w:p>
    <w:p w:rsidR="003744F6"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3744F6" w:rsidRPr="00EE12D2" w:rsidRDefault="003744F6" w:rsidP="003744F6">
      <w:pPr>
        <w:rPr>
          <w:b/>
          <w:sz w:val="21"/>
          <w:u w:val="single"/>
        </w:rPr>
      </w:pPr>
      <w:r>
        <w:rPr>
          <w:b/>
          <w:sz w:val="21"/>
          <w:u w:val="single"/>
        </w:rPr>
        <w:t>C</w:t>
      </w:r>
      <w:r>
        <w:rPr>
          <w:rFonts w:hint="eastAsia"/>
          <w:b/>
          <w:sz w:val="21"/>
          <w:u w:val="single"/>
          <w:lang w:eastAsia="zh-CN"/>
        </w:rPr>
        <w:t>ore</w:t>
      </w:r>
      <w:r>
        <w:rPr>
          <w:b/>
          <w:sz w:val="21"/>
          <w:u w:val="single"/>
        </w:rPr>
        <w:t xml:space="preserve"> part maintenance:</w:t>
      </w:r>
    </w:p>
    <w:p w:rsidR="003744F6" w:rsidRPr="00EE12D2" w:rsidRDefault="003744F6" w:rsidP="003744F6">
      <w:pPr>
        <w:rPr>
          <w:b/>
          <w:sz w:val="21"/>
          <w:u w:val="single"/>
        </w:rPr>
      </w:pPr>
      <w:r w:rsidRPr="00EE12D2">
        <w:rPr>
          <w:b/>
          <w:sz w:val="21"/>
          <w:u w:val="single"/>
        </w:rPr>
        <w:t>Issue 1-4: Applicability of NCD-SSB based L1 and L3 intra-frequency measurement requirements</w:t>
      </w:r>
      <w:r>
        <w:rPr>
          <w:b/>
          <w:sz w:val="21"/>
          <w:u w:val="single"/>
        </w:rPr>
        <w:t xml:space="preserve"> for PSCell</w:t>
      </w:r>
    </w:p>
    <w:p w:rsidR="003744F6" w:rsidRPr="00EE12D2" w:rsidRDefault="003744F6" w:rsidP="003744F6">
      <w:pPr>
        <w:pStyle w:val="aff5"/>
        <w:numPr>
          <w:ilvl w:val="0"/>
          <w:numId w:val="8"/>
        </w:numPr>
        <w:ind w:left="720"/>
        <w:rPr>
          <w:szCs w:val="21"/>
        </w:rPr>
      </w:pPr>
      <w:r w:rsidRPr="00EE12D2">
        <w:rPr>
          <w:szCs w:val="21"/>
        </w:rPr>
        <w:t>Proposals</w:t>
      </w:r>
    </w:p>
    <w:p w:rsidR="003744F6" w:rsidRPr="00EE12D2" w:rsidRDefault="003744F6" w:rsidP="003744F6">
      <w:pPr>
        <w:pStyle w:val="aff5"/>
        <w:numPr>
          <w:ilvl w:val="1"/>
          <w:numId w:val="8"/>
        </w:numPr>
        <w:ind w:left="1440"/>
        <w:rPr>
          <w:szCs w:val="21"/>
        </w:rPr>
      </w:pPr>
      <w:r w:rsidRPr="00EE12D2">
        <w:rPr>
          <w:szCs w:val="21"/>
        </w:rPr>
        <w:t>Option 1a: (Ericsson, vivo)</w:t>
      </w:r>
    </w:p>
    <w:p w:rsidR="003744F6" w:rsidRPr="00EE12D2" w:rsidRDefault="003744F6" w:rsidP="003744F6">
      <w:pPr>
        <w:pStyle w:val="aff5"/>
        <w:numPr>
          <w:ilvl w:val="2"/>
          <w:numId w:val="8"/>
        </w:numPr>
        <w:jc w:val="both"/>
        <w:rPr>
          <w:szCs w:val="21"/>
        </w:rPr>
      </w:pPr>
      <w:r w:rsidRPr="00EE12D2">
        <w:rPr>
          <w:szCs w:val="21"/>
        </w:rPr>
        <w:t xml:space="preserve">For UE supporting option C and configured with dual connectivity, NCD-SSB based L1 and L3 intra-frequency measurement requirements are also </w:t>
      </w:r>
      <w:r w:rsidRPr="005E384F">
        <w:rPr>
          <w:b/>
          <w:szCs w:val="21"/>
        </w:rPr>
        <w:t>applicable</w:t>
      </w:r>
      <w:r w:rsidRPr="00EE12D2">
        <w:rPr>
          <w:szCs w:val="21"/>
        </w:rPr>
        <w:t xml:space="preserve"> for PSCell.</w:t>
      </w:r>
    </w:p>
    <w:p w:rsidR="003744F6" w:rsidRPr="00EE12D2" w:rsidRDefault="003744F6" w:rsidP="003744F6">
      <w:pPr>
        <w:pStyle w:val="aff5"/>
        <w:numPr>
          <w:ilvl w:val="1"/>
          <w:numId w:val="8"/>
        </w:numPr>
        <w:ind w:left="1440"/>
        <w:rPr>
          <w:szCs w:val="21"/>
        </w:rPr>
      </w:pPr>
      <w:r w:rsidRPr="00EE12D2">
        <w:rPr>
          <w:szCs w:val="21"/>
        </w:rPr>
        <w:t>Option 1b: (Huawei)</w:t>
      </w:r>
    </w:p>
    <w:p w:rsidR="003744F6" w:rsidRPr="00EE12D2" w:rsidRDefault="003744F6" w:rsidP="003744F6">
      <w:pPr>
        <w:pStyle w:val="aff5"/>
        <w:numPr>
          <w:ilvl w:val="2"/>
          <w:numId w:val="8"/>
        </w:numPr>
        <w:jc w:val="both"/>
        <w:rPr>
          <w:szCs w:val="21"/>
        </w:rPr>
      </w:pPr>
      <w:r w:rsidRPr="00EE12D2">
        <w:rPr>
          <w:szCs w:val="21"/>
        </w:rPr>
        <w:t xml:space="preserve">NCD-SSB related requirements also </w:t>
      </w:r>
      <w:r w:rsidRPr="00386142">
        <w:rPr>
          <w:b/>
          <w:szCs w:val="21"/>
        </w:rPr>
        <w:t>apply</w:t>
      </w:r>
      <w:r w:rsidRPr="00EE12D2">
        <w:rPr>
          <w:szCs w:val="21"/>
        </w:rPr>
        <w:t xml:space="preserve"> for </w:t>
      </w:r>
      <w:r w:rsidRPr="00386142">
        <w:rPr>
          <w:szCs w:val="21"/>
        </w:rPr>
        <w:t>PSCell</w:t>
      </w:r>
      <w:r w:rsidRPr="00EE12D2">
        <w:rPr>
          <w:szCs w:val="21"/>
        </w:rPr>
        <w:t xml:space="preserve"> when it is activated.</w:t>
      </w:r>
    </w:p>
    <w:p w:rsidR="003744F6" w:rsidRPr="00EE12D2" w:rsidRDefault="003744F6" w:rsidP="003744F6">
      <w:pPr>
        <w:pStyle w:val="aff5"/>
        <w:numPr>
          <w:ilvl w:val="1"/>
          <w:numId w:val="8"/>
        </w:numPr>
        <w:ind w:left="1440"/>
        <w:rPr>
          <w:szCs w:val="21"/>
        </w:rPr>
      </w:pPr>
      <w:r w:rsidRPr="00EE12D2">
        <w:rPr>
          <w:szCs w:val="21"/>
        </w:rPr>
        <w:t>Option 2: (Vodafone)</w:t>
      </w:r>
    </w:p>
    <w:p w:rsidR="003744F6" w:rsidRPr="00EE12D2" w:rsidRDefault="003744F6" w:rsidP="003744F6">
      <w:pPr>
        <w:pStyle w:val="aff5"/>
        <w:numPr>
          <w:ilvl w:val="2"/>
          <w:numId w:val="8"/>
        </w:numPr>
        <w:jc w:val="both"/>
        <w:rPr>
          <w:szCs w:val="21"/>
        </w:rPr>
      </w:pPr>
      <w:r w:rsidRPr="00EE12D2">
        <w:rPr>
          <w:szCs w:val="21"/>
        </w:rPr>
        <w:t xml:space="preserve">Extending the applicability of L1 and L3 intra-frequency measurement requirements to PSCell for UEs supporting Option C and configured with DC can be </w:t>
      </w:r>
      <w:r w:rsidRPr="005E384F">
        <w:rPr>
          <w:b/>
          <w:szCs w:val="21"/>
        </w:rPr>
        <w:t>deprioritised</w:t>
      </w:r>
      <w:r w:rsidRPr="00EE12D2">
        <w:rPr>
          <w:szCs w:val="21"/>
        </w:rPr>
        <w:t>.</w:t>
      </w:r>
    </w:p>
    <w:p w:rsidR="003744F6" w:rsidRPr="00EE12D2" w:rsidRDefault="003744F6" w:rsidP="003744F6">
      <w:pPr>
        <w:pStyle w:val="aff5"/>
        <w:numPr>
          <w:ilvl w:val="1"/>
          <w:numId w:val="8"/>
        </w:numPr>
        <w:ind w:left="1440"/>
        <w:rPr>
          <w:szCs w:val="21"/>
        </w:rPr>
      </w:pPr>
      <w:r w:rsidRPr="00EE12D2">
        <w:rPr>
          <w:szCs w:val="21"/>
        </w:rPr>
        <w:t>Option 3: (Apple, MTK, QC)</w:t>
      </w:r>
    </w:p>
    <w:p w:rsidR="003744F6" w:rsidRPr="00EE12D2" w:rsidRDefault="003744F6" w:rsidP="003744F6">
      <w:pPr>
        <w:pStyle w:val="aff5"/>
        <w:numPr>
          <w:ilvl w:val="2"/>
          <w:numId w:val="8"/>
        </w:numPr>
        <w:jc w:val="both"/>
        <w:rPr>
          <w:szCs w:val="21"/>
        </w:rPr>
      </w:pPr>
      <w:r w:rsidRPr="00EE12D2">
        <w:rPr>
          <w:szCs w:val="21"/>
        </w:rPr>
        <w:t xml:space="preserve">NCD-SSB based requirements for option C are only applicable for PCell and </w:t>
      </w:r>
      <w:r w:rsidRPr="005E384F">
        <w:rPr>
          <w:b/>
          <w:szCs w:val="21"/>
        </w:rPr>
        <w:t>NOT applicable</w:t>
      </w:r>
      <w:r w:rsidRPr="00EE12D2">
        <w:rPr>
          <w:szCs w:val="21"/>
        </w:rPr>
        <w:t xml:space="preserve"> for PSCell.</w:t>
      </w:r>
    </w:p>
    <w:p w:rsidR="003744F6" w:rsidRPr="00EE12D2" w:rsidRDefault="003744F6" w:rsidP="003744F6">
      <w:pPr>
        <w:pStyle w:val="aff5"/>
        <w:numPr>
          <w:ilvl w:val="0"/>
          <w:numId w:val="8"/>
        </w:numPr>
        <w:ind w:left="720"/>
        <w:rPr>
          <w:szCs w:val="21"/>
        </w:rPr>
      </w:pPr>
      <w:r w:rsidRPr="00EE12D2">
        <w:rPr>
          <w:szCs w:val="21"/>
        </w:rPr>
        <w:t>Recommended WF</w:t>
      </w:r>
    </w:p>
    <w:p w:rsidR="003744F6" w:rsidRPr="00EE12D2" w:rsidRDefault="003744F6" w:rsidP="003744F6">
      <w:pPr>
        <w:pStyle w:val="aff5"/>
        <w:numPr>
          <w:ilvl w:val="1"/>
          <w:numId w:val="8"/>
        </w:numPr>
        <w:ind w:left="1440"/>
        <w:rPr>
          <w:szCs w:val="21"/>
        </w:rPr>
      </w:pPr>
      <w:r w:rsidRPr="00EE12D2">
        <w:rPr>
          <w:szCs w:val="21"/>
        </w:rPr>
        <w:t>Further discuss.</w:t>
      </w:r>
    </w:p>
    <w:p w:rsidR="003744F6" w:rsidRDefault="003744F6" w:rsidP="003744F6">
      <w:pPr>
        <w:spacing w:after="120"/>
        <w:rPr>
          <w:sz w:val="21"/>
          <w:szCs w:val="21"/>
          <w:lang w:eastAsia="zh-CN"/>
        </w:rPr>
      </w:pPr>
      <w:r>
        <w:rPr>
          <w:sz w:val="21"/>
          <w:szCs w:val="21"/>
          <w:lang w:eastAsia="zh-CN"/>
        </w:rPr>
        <w:t>vivo: the specification impact is very small.</w:t>
      </w:r>
    </w:p>
    <w:p w:rsidR="003744F6" w:rsidRDefault="003744F6" w:rsidP="003744F6">
      <w:pPr>
        <w:spacing w:after="120"/>
        <w:rPr>
          <w:sz w:val="21"/>
          <w:szCs w:val="21"/>
          <w:lang w:eastAsia="zh-CN"/>
        </w:rPr>
      </w:pPr>
      <w:r>
        <w:rPr>
          <w:sz w:val="21"/>
          <w:szCs w:val="21"/>
          <w:lang w:eastAsia="zh-CN"/>
        </w:rPr>
        <w:t>MTK: We already discussed this and agreed to apply for PCell. Are we trying to re-open the discussion?</w:t>
      </w:r>
    </w:p>
    <w:p w:rsidR="003744F6" w:rsidRDefault="003744F6" w:rsidP="003744F6">
      <w:pPr>
        <w:spacing w:after="120"/>
        <w:rPr>
          <w:sz w:val="21"/>
          <w:szCs w:val="21"/>
          <w:lang w:eastAsia="zh-CN"/>
        </w:rPr>
      </w:pPr>
      <w:r>
        <w:rPr>
          <w:sz w:val="21"/>
          <w:szCs w:val="21"/>
          <w:lang w:eastAsia="zh-CN"/>
        </w:rPr>
        <w:t>QC: PScell can also be deactivated. Can only extend to UE not support SCG deactivation.</w:t>
      </w:r>
    </w:p>
    <w:p w:rsidR="003744F6" w:rsidRDefault="003744F6" w:rsidP="003744F6">
      <w:pPr>
        <w:spacing w:after="120"/>
        <w:rPr>
          <w:sz w:val="21"/>
          <w:szCs w:val="21"/>
          <w:lang w:eastAsia="zh-CN"/>
        </w:rPr>
      </w:pPr>
      <w:r>
        <w:rPr>
          <w:sz w:val="21"/>
          <w:szCs w:val="21"/>
          <w:lang w:eastAsia="zh-CN"/>
        </w:rPr>
        <w:t xml:space="preserve">Vodafone: It was considered, and we had agreement. As an operator, it is not a priority use case. </w:t>
      </w:r>
    </w:p>
    <w:p w:rsidR="003744F6" w:rsidRDefault="003744F6" w:rsidP="003744F6">
      <w:pPr>
        <w:spacing w:after="120"/>
        <w:rPr>
          <w:sz w:val="21"/>
          <w:szCs w:val="21"/>
          <w:lang w:eastAsia="zh-CN"/>
        </w:rPr>
      </w:pPr>
      <w:r>
        <w:rPr>
          <w:sz w:val="21"/>
          <w:szCs w:val="21"/>
          <w:lang w:eastAsia="zh-CN"/>
        </w:rPr>
        <w:t>HW: We support to define the requirements. This was discussed in the last Oct, but only discussed CA, EN-DC was not checked. Can consider activated PScell as mentioned by QC, but based on network control.</w:t>
      </w:r>
    </w:p>
    <w:p w:rsidR="003744F6" w:rsidRDefault="003744F6" w:rsidP="003744F6">
      <w:pPr>
        <w:spacing w:after="120"/>
        <w:rPr>
          <w:sz w:val="21"/>
          <w:szCs w:val="21"/>
          <w:lang w:eastAsia="zh-CN"/>
        </w:rPr>
      </w:pPr>
      <w:r>
        <w:rPr>
          <w:sz w:val="21"/>
          <w:szCs w:val="21"/>
          <w:lang w:eastAsia="zh-CN"/>
        </w:rPr>
        <w:t xml:space="preserve">vivo: QC proposal is ok to us, with SCG deactivation not enabled. Spcell was our proposal. We did not consider DC carefully. </w:t>
      </w:r>
    </w:p>
    <w:p w:rsidR="003744F6" w:rsidRDefault="003744F6" w:rsidP="003744F6">
      <w:pPr>
        <w:spacing w:after="120"/>
        <w:rPr>
          <w:sz w:val="21"/>
          <w:szCs w:val="21"/>
          <w:lang w:eastAsia="zh-CN"/>
        </w:rPr>
      </w:pPr>
      <w:r>
        <w:rPr>
          <w:sz w:val="21"/>
          <w:szCs w:val="21"/>
          <w:lang w:eastAsia="zh-CN"/>
        </w:rPr>
        <w:t>Apple: share the same view as MTK. Respect the previous agreement.</w:t>
      </w:r>
    </w:p>
    <w:p w:rsidR="003744F6" w:rsidRDefault="003744F6" w:rsidP="003744F6">
      <w:pPr>
        <w:spacing w:after="120"/>
        <w:rPr>
          <w:sz w:val="21"/>
          <w:szCs w:val="21"/>
          <w:lang w:eastAsia="zh-CN"/>
        </w:rPr>
      </w:pPr>
      <w:r>
        <w:rPr>
          <w:sz w:val="21"/>
          <w:szCs w:val="21"/>
          <w:lang w:eastAsia="zh-CN"/>
        </w:rPr>
        <w:t xml:space="preserve">E///: We support to apply for PScell. Only ENDC but SA is supported by the network in some scenarios. The efforts to UE is limited. </w:t>
      </w:r>
    </w:p>
    <w:p w:rsidR="003744F6" w:rsidRDefault="003744F6" w:rsidP="003744F6">
      <w:pPr>
        <w:spacing w:after="120"/>
        <w:rPr>
          <w:sz w:val="21"/>
          <w:szCs w:val="21"/>
          <w:lang w:eastAsia="zh-CN"/>
        </w:rPr>
      </w:pPr>
      <w:r>
        <w:rPr>
          <w:sz w:val="21"/>
          <w:szCs w:val="21"/>
          <w:lang w:eastAsia="zh-CN"/>
        </w:rPr>
        <w:t xml:space="preserve">QC: EN-DC use case is typical. </w:t>
      </w:r>
    </w:p>
    <w:p w:rsidR="003744F6" w:rsidRDefault="003744F6" w:rsidP="003744F6">
      <w:pPr>
        <w:spacing w:after="120"/>
        <w:rPr>
          <w:sz w:val="21"/>
          <w:szCs w:val="21"/>
          <w:lang w:eastAsia="zh-CN"/>
        </w:rPr>
      </w:pPr>
    </w:p>
    <w:p w:rsidR="003744F6" w:rsidRPr="005E384F" w:rsidRDefault="003744F6" w:rsidP="003744F6">
      <w:pPr>
        <w:rPr>
          <w:sz w:val="21"/>
          <w:szCs w:val="21"/>
          <w:lang w:eastAsia="zh-CN"/>
        </w:rPr>
      </w:pPr>
    </w:p>
    <w:p w:rsidR="003744F6" w:rsidRPr="00EE12D2" w:rsidRDefault="003744F6" w:rsidP="003744F6">
      <w:pPr>
        <w:rPr>
          <w:b/>
          <w:sz w:val="21"/>
          <w:u w:val="single"/>
        </w:rPr>
      </w:pPr>
      <w:r w:rsidRPr="00EE12D2">
        <w:rPr>
          <w:b/>
          <w:sz w:val="21"/>
          <w:u w:val="single"/>
        </w:rPr>
        <w:lastRenderedPageBreak/>
        <w:t>Issue 1-5: Configuration of SSB resources within CSI-ResourceConfig settings for option B-1-1</w:t>
      </w:r>
    </w:p>
    <w:p w:rsidR="003744F6" w:rsidRPr="00EE12D2" w:rsidRDefault="003744F6" w:rsidP="003744F6">
      <w:pPr>
        <w:pStyle w:val="aff5"/>
        <w:numPr>
          <w:ilvl w:val="0"/>
          <w:numId w:val="8"/>
        </w:numPr>
        <w:ind w:left="720"/>
        <w:rPr>
          <w:szCs w:val="21"/>
        </w:rPr>
      </w:pPr>
      <w:r w:rsidRPr="00EE12D2">
        <w:rPr>
          <w:szCs w:val="21"/>
        </w:rPr>
        <w:t>Proposals</w:t>
      </w:r>
    </w:p>
    <w:p w:rsidR="003744F6" w:rsidRPr="00EE12D2" w:rsidRDefault="003744F6" w:rsidP="003744F6">
      <w:pPr>
        <w:pStyle w:val="aff5"/>
        <w:numPr>
          <w:ilvl w:val="1"/>
          <w:numId w:val="8"/>
        </w:numPr>
        <w:ind w:left="1440"/>
        <w:rPr>
          <w:szCs w:val="21"/>
        </w:rPr>
      </w:pPr>
      <w:r w:rsidRPr="00EE12D2">
        <w:rPr>
          <w:szCs w:val="21"/>
        </w:rPr>
        <w:t>Option 1: (vivo)</w:t>
      </w:r>
    </w:p>
    <w:p w:rsidR="003744F6" w:rsidRDefault="003744F6" w:rsidP="003744F6">
      <w:pPr>
        <w:pStyle w:val="aff5"/>
        <w:numPr>
          <w:ilvl w:val="2"/>
          <w:numId w:val="8"/>
        </w:numPr>
        <w:rPr>
          <w:szCs w:val="21"/>
        </w:rPr>
      </w:pPr>
      <w:r w:rsidRPr="00EE12D2">
        <w:rPr>
          <w:szCs w:val="21"/>
        </w:rPr>
        <w:t xml:space="preserve">LS RAN2 to ask whether SSB resources outside a BWP can be configured within </w:t>
      </w:r>
      <w:r w:rsidRPr="00EE12D2">
        <w:rPr>
          <w:i/>
          <w:iCs/>
          <w:szCs w:val="21"/>
        </w:rPr>
        <w:t>CSI-ResourceConfig</w:t>
      </w:r>
      <w:r w:rsidRPr="00EE12D2">
        <w:rPr>
          <w:szCs w:val="21"/>
        </w:rPr>
        <w:t xml:space="preserve"> settings for the BWP if UE supports option B-1-1.</w:t>
      </w:r>
    </w:p>
    <w:p w:rsidR="003744F6" w:rsidRPr="00EE12D2" w:rsidRDefault="003744F6" w:rsidP="003744F6">
      <w:pPr>
        <w:pStyle w:val="aff5"/>
        <w:numPr>
          <w:ilvl w:val="3"/>
          <w:numId w:val="33"/>
        </w:numPr>
        <w:suppressAutoHyphens/>
        <w:rPr>
          <w:szCs w:val="21"/>
        </w:rPr>
      </w:pPr>
      <w:r>
        <w:rPr>
          <w:rFonts w:hint="eastAsia"/>
        </w:rPr>
        <w:t>I</w:t>
      </w:r>
      <w:r>
        <w:t xml:space="preserve">n current TS 38.331, there is no clarification on whether SSB resources outside the BWP can be configured within </w:t>
      </w:r>
      <w:r w:rsidRPr="00C97C1E">
        <w:t>CSI-Resource</w:t>
      </w:r>
      <w:r w:rsidRPr="00C97C1E">
        <w:rPr>
          <w:i/>
        </w:rPr>
        <w:t>Config</w:t>
      </w:r>
      <w:r w:rsidRPr="00C97C1E">
        <w:t xml:space="preserve"> settings</w:t>
      </w:r>
      <w:r>
        <w:t xml:space="preserve"> if UE supports option B-1-1 or there is no restriction on SSB resources configuration at all.</w:t>
      </w:r>
    </w:p>
    <w:p w:rsidR="003744F6" w:rsidRPr="00EE12D2" w:rsidRDefault="003744F6" w:rsidP="003744F6">
      <w:pPr>
        <w:pStyle w:val="aff5"/>
        <w:numPr>
          <w:ilvl w:val="0"/>
          <w:numId w:val="8"/>
        </w:numPr>
        <w:ind w:left="720"/>
        <w:rPr>
          <w:szCs w:val="21"/>
        </w:rPr>
      </w:pPr>
      <w:r w:rsidRPr="00EE12D2">
        <w:rPr>
          <w:szCs w:val="21"/>
        </w:rPr>
        <w:t>Recommended WF</w:t>
      </w:r>
    </w:p>
    <w:p w:rsidR="003744F6" w:rsidRDefault="003744F6" w:rsidP="003744F6">
      <w:pPr>
        <w:pStyle w:val="aff5"/>
        <w:numPr>
          <w:ilvl w:val="1"/>
          <w:numId w:val="8"/>
        </w:numPr>
        <w:ind w:left="1440"/>
        <w:rPr>
          <w:szCs w:val="21"/>
        </w:rPr>
      </w:pPr>
      <w:r w:rsidRPr="00EE12D2">
        <w:rPr>
          <w:szCs w:val="21"/>
        </w:rPr>
        <w:t>Further discuss.</w:t>
      </w:r>
    </w:p>
    <w:p w:rsidR="003744F6" w:rsidRPr="0015755F" w:rsidRDefault="003744F6" w:rsidP="003744F6">
      <w:pPr>
        <w:rPr>
          <w:sz w:val="21"/>
          <w:szCs w:val="21"/>
        </w:rPr>
      </w:pPr>
    </w:p>
    <w:p w:rsidR="003744F6" w:rsidRPr="005735F5" w:rsidRDefault="003744F6" w:rsidP="003744F6">
      <w:pPr>
        <w:rPr>
          <w:b/>
          <w:sz w:val="21"/>
          <w:u w:val="single"/>
        </w:rPr>
      </w:pPr>
      <w:r w:rsidRPr="005735F5">
        <w:rPr>
          <w:b/>
          <w:sz w:val="21"/>
          <w:u w:val="single"/>
        </w:rPr>
        <w:t>Issue 1-1: Requirements/UE behaviour for UE supporting both option B-1-1 and A</w:t>
      </w:r>
    </w:p>
    <w:p w:rsidR="003744F6" w:rsidRPr="00EE12D2" w:rsidRDefault="003744F6" w:rsidP="003744F6">
      <w:pPr>
        <w:pStyle w:val="aff5"/>
        <w:numPr>
          <w:ilvl w:val="0"/>
          <w:numId w:val="8"/>
        </w:numPr>
        <w:ind w:left="720"/>
        <w:rPr>
          <w:szCs w:val="21"/>
        </w:rPr>
      </w:pPr>
      <w:r w:rsidRPr="00EE12D2">
        <w:rPr>
          <w:szCs w:val="21"/>
        </w:rPr>
        <w:t>Proposals</w:t>
      </w:r>
    </w:p>
    <w:p w:rsidR="003744F6" w:rsidRPr="00EE12D2" w:rsidRDefault="003744F6" w:rsidP="003744F6">
      <w:pPr>
        <w:pStyle w:val="aff5"/>
        <w:numPr>
          <w:ilvl w:val="1"/>
          <w:numId w:val="8"/>
        </w:numPr>
        <w:ind w:left="1440"/>
        <w:rPr>
          <w:szCs w:val="21"/>
        </w:rPr>
      </w:pPr>
      <w:r w:rsidRPr="00EE12D2">
        <w:rPr>
          <w:szCs w:val="21"/>
        </w:rPr>
        <w:t>Option 1a: (Vodafone, CTC, Apple, MTK)</w:t>
      </w:r>
    </w:p>
    <w:p w:rsidR="003744F6" w:rsidRPr="00EE12D2" w:rsidRDefault="003744F6" w:rsidP="003744F6">
      <w:pPr>
        <w:pStyle w:val="aff5"/>
        <w:numPr>
          <w:ilvl w:val="2"/>
          <w:numId w:val="8"/>
        </w:numPr>
        <w:overflowPunct w:val="0"/>
        <w:autoSpaceDE w:val="0"/>
        <w:autoSpaceDN w:val="0"/>
        <w:adjustRightInd w:val="0"/>
        <w:textAlignment w:val="baseline"/>
        <w:rPr>
          <w:szCs w:val="21"/>
        </w:rPr>
      </w:pPr>
      <w:r w:rsidRPr="00EE12D2">
        <w:rPr>
          <w:szCs w:val="21"/>
        </w:rPr>
        <w:t>For UE supporting both option B-1-1 and option A, UE shall perform L1 measurement according to network configuration, there is no need to define additional requirements/ UE behaviour.</w:t>
      </w:r>
    </w:p>
    <w:p w:rsidR="003744F6" w:rsidRPr="00EE12D2" w:rsidRDefault="003744F6" w:rsidP="003744F6">
      <w:pPr>
        <w:pStyle w:val="aff5"/>
        <w:numPr>
          <w:ilvl w:val="1"/>
          <w:numId w:val="8"/>
        </w:numPr>
        <w:ind w:left="1440"/>
        <w:rPr>
          <w:szCs w:val="21"/>
        </w:rPr>
      </w:pPr>
      <w:r w:rsidRPr="00EE12D2">
        <w:rPr>
          <w:szCs w:val="21"/>
        </w:rPr>
        <w:t>Option 1b: (Huawei)</w:t>
      </w:r>
    </w:p>
    <w:p w:rsidR="003744F6" w:rsidRPr="00EE12D2" w:rsidRDefault="003744F6" w:rsidP="003744F6">
      <w:pPr>
        <w:pStyle w:val="aff5"/>
        <w:numPr>
          <w:ilvl w:val="2"/>
          <w:numId w:val="8"/>
        </w:numPr>
        <w:overflowPunct w:val="0"/>
        <w:autoSpaceDE w:val="0"/>
        <w:autoSpaceDN w:val="0"/>
        <w:adjustRightInd w:val="0"/>
        <w:textAlignment w:val="baseline"/>
        <w:rPr>
          <w:szCs w:val="21"/>
        </w:rPr>
      </w:pPr>
      <w:r w:rsidRPr="00EE12D2">
        <w:rPr>
          <w:szCs w:val="21"/>
        </w:rPr>
        <w:t>For UE supporting both option B-1-1 and A, if configured by NW, UE should perform L1 measurement on both CD-SSB outside active BWP and CSI-RS within active BWP. No additional requirements will be defined for such scenario.</w:t>
      </w:r>
    </w:p>
    <w:p w:rsidR="003744F6" w:rsidRPr="00EE12D2" w:rsidRDefault="003744F6" w:rsidP="003744F6">
      <w:pPr>
        <w:pStyle w:val="aff5"/>
        <w:numPr>
          <w:ilvl w:val="1"/>
          <w:numId w:val="8"/>
        </w:numPr>
        <w:ind w:left="1440"/>
        <w:rPr>
          <w:szCs w:val="21"/>
        </w:rPr>
      </w:pPr>
      <w:r w:rsidRPr="00EE12D2">
        <w:rPr>
          <w:szCs w:val="21"/>
        </w:rPr>
        <w:t>Option 2: (vivo)</w:t>
      </w:r>
    </w:p>
    <w:p w:rsidR="003744F6" w:rsidRPr="00EE12D2" w:rsidRDefault="003744F6" w:rsidP="003744F6">
      <w:pPr>
        <w:pStyle w:val="aff5"/>
        <w:numPr>
          <w:ilvl w:val="2"/>
          <w:numId w:val="8"/>
        </w:numPr>
        <w:jc w:val="both"/>
        <w:rPr>
          <w:szCs w:val="21"/>
        </w:rPr>
      </w:pPr>
      <w:r w:rsidRPr="00EE12D2">
        <w:rPr>
          <w:szCs w:val="21"/>
        </w:rPr>
        <w:t>For UE supporting both option B-1-1 and A, if CSI-RS is configured within the active BWP for L1 measurements, then UE is NOT expected to perform RLM/BFD/BM based on CD-SSB outside active BWP.</w:t>
      </w:r>
    </w:p>
    <w:p w:rsidR="003744F6" w:rsidRPr="00EE12D2" w:rsidRDefault="003744F6" w:rsidP="003744F6">
      <w:pPr>
        <w:pStyle w:val="aff5"/>
        <w:numPr>
          <w:ilvl w:val="2"/>
          <w:numId w:val="8"/>
        </w:numPr>
        <w:jc w:val="both"/>
        <w:rPr>
          <w:szCs w:val="21"/>
        </w:rPr>
      </w:pPr>
      <w:r w:rsidRPr="00EE12D2">
        <w:rPr>
          <w:szCs w:val="21"/>
        </w:rPr>
        <w:t>It is clarified in the SSB based L1 measurement requirements that if UE supports both option B-1-1 and option A then the UE is not required to measure the SSB if it is outside active BWP.</w:t>
      </w:r>
    </w:p>
    <w:p w:rsidR="003744F6" w:rsidRPr="00EE12D2" w:rsidRDefault="003744F6" w:rsidP="003744F6">
      <w:pPr>
        <w:pStyle w:val="aff5"/>
        <w:numPr>
          <w:ilvl w:val="0"/>
          <w:numId w:val="8"/>
        </w:numPr>
        <w:ind w:left="720"/>
        <w:rPr>
          <w:szCs w:val="21"/>
        </w:rPr>
      </w:pPr>
      <w:r w:rsidRPr="00EE12D2">
        <w:rPr>
          <w:szCs w:val="21"/>
        </w:rPr>
        <w:t>Recommended WF</w:t>
      </w:r>
    </w:p>
    <w:p w:rsidR="003744F6" w:rsidRPr="00EE12D2" w:rsidRDefault="003744F6" w:rsidP="003744F6">
      <w:pPr>
        <w:pStyle w:val="aff5"/>
        <w:numPr>
          <w:ilvl w:val="1"/>
          <w:numId w:val="8"/>
        </w:numPr>
        <w:ind w:left="1440"/>
        <w:rPr>
          <w:szCs w:val="21"/>
        </w:rPr>
      </w:pPr>
      <w:r w:rsidRPr="00EE12D2">
        <w:rPr>
          <w:szCs w:val="21"/>
        </w:rPr>
        <w:t>Further discuss.</w:t>
      </w:r>
    </w:p>
    <w:p w:rsidR="003744F6" w:rsidRDefault="003744F6" w:rsidP="003744F6">
      <w:pPr>
        <w:rPr>
          <w:b/>
          <w:sz w:val="21"/>
          <w:u w:val="single"/>
        </w:rPr>
      </w:pPr>
    </w:p>
    <w:p w:rsidR="003744F6" w:rsidRPr="005735F5" w:rsidRDefault="003744F6" w:rsidP="003744F6">
      <w:pPr>
        <w:rPr>
          <w:b/>
          <w:sz w:val="21"/>
          <w:u w:val="single"/>
        </w:rPr>
      </w:pPr>
      <w:r w:rsidRPr="005735F5">
        <w:rPr>
          <w:b/>
          <w:sz w:val="21"/>
          <w:u w:val="single"/>
        </w:rPr>
        <w:t>Issue 1-3: Requirements/UE behaviour for UE supporting both option C and B-1-1</w:t>
      </w:r>
    </w:p>
    <w:p w:rsidR="003744F6" w:rsidRPr="00EE12D2" w:rsidRDefault="003744F6" w:rsidP="003744F6">
      <w:pPr>
        <w:pStyle w:val="aff5"/>
        <w:numPr>
          <w:ilvl w:val="0"/>
          <w:numId w:val="8"/>
        </w:numPr>
        <w:ind w:left="720"/>
        <w:rPr>
          <w:szCs w:val="21"/>
        </w:rPr>
      </w:pPr>
      <w:r w:rsidRPr="00EE12D2">
        <w:rPr>
          <w:szCs w:val="21"/>
        </w:rPr>
        <w:t>Proposals</w:t>
      </w:r>
    </w:p>
    <w:p w:rsidR="003744F6" w:rsidRPr="00EE12D2" w:rsidRDefault="003744F6" w:rsidP="003744F6">
      <w:pPr>
        <w:pStyle w:val="aff5"/>
        <w:numPr>
          <w:ilvl w:val="1"/>
          <w:numId w:val="8"/>
        </w:numPr>
        <w:ind w:left="1440"/>
        <w:rPr>
          <w:szCs w:val="21"/>
        </w:rPr>
      </w:pPr>
      <w:r w:rsidRPr="00EE12D2">
        <w:rPr>
          <w:szCs w:val="21"/>
        </w:rPr>
        <w:t>Option 1: (vivo)</w:t>
      </w:r>
    </w:p>
    <w:p w:rsidR="003744F6" w:rsidRPr="00EE12D2" w:rsidRDefault="003744F6" w:rsidP="003744F6">
      <w:pPr>
        <w:pStyle w:val="aff5"/>
        <w:numPr>
          <w:ilvl w:val="2"/>
          <w:numId w:val="8"/>
        </w:numPr>
        <w:overflowPunct w:val="0"/>
        <w:autoSpaceDE w:val="0"/>
        <w:autoSpaceDN w:val="0"/>
        <w:adjustRightInd w:val="0"/>
        <w:jc w:val="both"/>
        <w:textAlignment w:val="baseline"/>
        <w:rPr>
          <w:szCs w:val="21"/>
        </w:rPr>
      </w:pPr>
      <w:r w:rsidRPr="00EE12D2">
        <w:rPr>
          <w:szCs w:val="21"/>
        </w:rPr>
        <w:t>For UE supporting both option B-1-1 and C, if both CD-SSB and NCD-SSB are configured outside active BWP, then UE is expected to perform RLM/BFD/BM following NW configuration based on TS 38.331. No additional requirements will be defined for such scenario.</w:t>
      </w:r>
    </w:p>
    <w:p w:rsidR="003744F6" w:rsidRPr="00EE12D2" w:rsidRDefault="003744F6" w:rsidP="003744F6">
      <w:pPr>
        <w:pStyle w:val="aff5"/>
        <w:numPr>
          <w:ilvl w:val="1"/>
          <w:numId w:val="8"/>
        </w:numPr>
        <w:ind w:left="1440"/>
        <w:rPr>
          <w:szCs w:val="21"/>
        </w:rPr>
      </w:pPr>
      <w:r w:rsidRPr="00EE12D2">
        <w:rPr>
          <w:szCs w:val="21"/>
        </w:rPr>
        <w:t>Option 2: (Huawei)</w:t>
      </w:r>
    </w:p>
    <w:p w:rsidR="003744F6" w:rsidRPr="00EE12D2" w:rsidRDefault="003744F6" w:rsidP="003744F6">
      <w:pPr>
        <w:pStyle w:val="aff5"/>
        <w:numPr>
          <w:ilvl w:val="2"/>
          <w:numId w:val="8"/>
        </w:numPr>
        <w:overflowPunct w:val="0"/>
        <w:autoSpaceDE w:val="0"/>
        <w:autoSpaceDN w:val="0"/>
        <w:adjustRightInd w:val="0"/>
        <w:jc w:val="both"/>
        <w:textAlignment w:val="baseline"/>
        <w:rPr>
          <w:szCs w:val="21"/>
        </w:rPr>
      </w:pPr>
      <w:r w:rsidRPr="00EE12D2">
        <w:rPr>
          <w:szCs w:val="21"/>
        </w:rPr>
        <w:t>For UE supporting both option B-1-1 and C, if the active BWP that does not contain CD- or NCD-SSB, UE should perform L1 measurement on CD-SSB. No additional requirements will be defined for such scenario.</w:t>
      </w:r>
    </w:p>
    <w:p w:rsidR="003744F6" w:rsidRPr="00EE12D2" w:rsidRDefault="003744F6" w:rsidP="003744F6">
      <w:pPr>
        <w:pStyle w:val="aff5"/>
        <w:numPr>
          <w:ilvl w:val="0"/>
          <w:numId w:val="8"/>
        </w:numPr>
        <w:ind w:left="720"/>
        <w:rPr>
          <w:szCs w:val="21"/>
        </w:rPr>
      </w:pPr>
      <w:r w:rsidRPr="00EE12D2">
        <w:rPr>
          <w:szCs w:val="21"/>
        </w:rPr>
        <w:t>Recommended WF</w:t>
      </w:r>
    </w:p>
    <w:p w:rsidR="003744F6" w:rsidRPr="00EE12D2" w:rsidRDefault="003744F6" w:rsidP="003744F6">
      <w:pPr>
        <w:pStyle w:val="aff5"/>
        <w:numPr>
          <w:ilvl w:val="1"/>
          <w:numId w:val="8"/>
        </w:numPr>
        <w:ind w:left="1440"/>
        <w:rPr>
          <w:szCs w:val="21"/>
        </w:rPr>
      </w:pPr>
      <w:r w:rsidRPr="00EE12D2">
        <w:rPr>
          <w:szCs w:val="21"/>
        </w:rPr>
        <w:t>Further discuss.</w:t>
      </w:r>
    </w:p>
    <w:p w:rsidR="003744F6" w:rsidRDefault="003744F6" w:rsidP="003744F6">
      <w:pPr>
        <w:rPr>
          <w:b/>
          <w:sz w:val="21"/>
          <w:u w:val="single"/>
        </w:rPr>
      </w:pPr>
      <w:bookmarkStart w:id="51" w:name="_Hlk159344244"/>
    </w:p>
    <w:p w:rsidR="003744F6" w:rsidRPr="005735F5" w:rsidRDefault="003744F6" w:rsidP="003744F6">
      <w:pPr>
        <w:rPr>
          <w:b/>
          <w:sz w:val="21"/>
          <w:u w:val="single"/>
        </w:rPr>
      </w:pPr>
      <w:r w:rsidRPr="005735F5">
        <w:rPr>
          <w:b/>
          <w:sz w:val="21"/>
          <w:u w:val="single"/>
        </w:rPr>
        <w:t>Issue 1-6: Requirements for L3 intra-f measurement without gaps for option C</w:t>
      </w:r>
    </w:p>
    <w:bookmarkEnd w:id="51"/>
    <w:p w:rsidR="003744F6" w:rsidRPr="00EE12D2" w:rsidRDefault="003744F6" w:rsidP="003744F6">
      <w:pPr>
        <w:pStyle w:val="aff5"/>
        <w:numPr>
          <w:ilvl w:val="0"/>
          <w:numId w:val="8"/>
        </w:numPr>
        <w:ind w:left="720"/>
        <w:rPr>
          <w:szCs w:val="21"/>
        </w:rPr>
      </w:pPr>
      <w:r w:rsidRPr="00EE12D2">
        <w:rPr>
          <w:szCs w:val="21"/>
        </w:rPr>
        <w:t>Proposals</w:t>
      </w:r>
    </w:p>
    <w:p w:rsidR="003744F6" w:rsidRPr="00EE12D2" w:rsidRDefault="003744F6" w:rsidP="003744F6">
      <w:pPr>
        <w:pStyle w:val="aff5"/>
        <w:numPr>
          <w:ilvl w:val="1"/>
          <w:numId w:val="8"/>
        </w:numPr>
        <w:ind w:left="1440"/>
        <w:rPr>
          <w:szCs w:val="21"/>
        </w:rPr>
      </w:pPr>
      <w:r w:rsidRPr="00EE12D2">
        <w:rPr>
          <w:szCs w:val="21"/>
        </w:rPr>
        <w:t>Option 1: (QC)</w:t>
      </w:r>
    </w:p>
    <w:p w:rsidR="003744F6" w:rsidRPr="00EE12D2" w:rsidRDefault="003744F6" w:rsidP="003744F6">
      <w:pPr>
        <w:pStyle w:val="aff5"/>
        <w:numPr>
          <w:ilvl w:val="2"/>
          <w:numId w:val="8"/>
        </w:numPr>
        <w:rPr>
          <w:szCs w:val="21"/>
        </w:rPr>
      </w:pPr>
      <w:r w:rsidRPr="00EE12D2">
        <w:rPr>
          <w:szCs w:val="21"/>
        </w:rPr>
        <w:lastRenderedPageBreak/>
        <w:t xml:space="preserve">Add one bullet in section 9.2.1 that the target measurement SSB is completely contained in the active downlink BWP of the UE provided the UE supports [FG53-3] and </w:t>
      </w:r>
      <w:r w:rsidRPr="00EE12D2">
        <w:rPr>
          <w:i/>
          <w:iCs/>
          <w:szCs w:val="21"/>
        </w:rPr>
        <w:t>servingCellMO</w:t>
      </w:r>
      <w:r w:rsidRPr="00EE12D2">
        <w:rPr>
          <w:szCs w:val="21"/>
        </w:rPr>
        <w:t xml:space="preserve"> is present in the corresponding </w:t>
      </w:r>
      <w:r w:rsidRPr="00EE12D2">
        <w:rPr>
          <w:i/>
          <w:iCs/>
          <w:szCs w:val="21"/>
        </w:rPr>
        <w:t>BWP-DownlinkDedicated.</w:t>
      </w:r>
    </w:p>
    <w:p w:rsidR="003744F6" w:rsidRPr="00EE12D2" w:rsidRDefault="003744F6" w:rsidP="003744F6">
      <w:pPr>
        <w:pStyle w:val="aff5"/>
        <w:numPr>
          <w:ilvl w:val="0"/>
          <w:numId w:val="8"/>
        </w:numPr>
        <w:ind w:left="720"/>
        <w:rPr>
          <w:szCs w:val="21"/>
        </w:rPr>
      </w:pPr>
      <w:r w:rsidRPr="00EE12D2">
        <w:rPr>
          <w:szCs w:val="21"/>
        </w:rPr>
        <w:t>Recommended WF</w:t>
      </w:r>
    </w:p>
    <w:p w:rsidR="003744F6" w:rsidRPr="00EE12D2" w:rsidRDefault="003744F6" w:rsidP="003744F6">
      <w:pPr>
        <w:pStyle w:val="aff5"/>
        <w:numPr>
          <w:ilvl w:val="1"/>
          <w:numId w:val="8"/>
        </w:numPr>
        <w:ind w:left="1440"/>
        <w:rPr>
          <w:szCs w:val="21"/>
        </w:rPr>
      </w:pPr>
      <w:r w:rsidRPr="00EE12D2">
        <w:rPr>
          <w:szCs w:val="21"/>
        </w:rPr>
        <w:t>Further discuss.</w:t>
      </w:r>
    </w:p>
    <w:p w:rsidR="003744F6" w:rsidRDefault="003744F6" w:rsidP="003744F6">
      <w:pPr>
        <w:rPr>
          <w:b/>
          <w:sz w:val="21"/>
          <w:u w:val="single"/>
        </w:rPr>
      </w:pPr>
    </w:p>
    <w:p w:rsidR="003744F6" w:rsidRPr="005735F5" w:rsidRDefault="003744F6" w:rsidP="003744F6">
      <w:pPr>
        <w:rPr>
          <w:b/>
          <w:sz w:val="21"/>
          <w:u w:val="single"/>
        </w:rPr>
      </w:pPr>
      <w:r w:rsidRPr="005735F5">
        <w:rPr>
          <w:b/>
          <w:sz w:val="21"/>
          <w:u w:val="single"/>
        </w:rPr>
        <w:t>Topic #2: Performance part</w:t>
      </w:r>
    </w:p>
    <w:p w:rsidR="003744F6" w:rsidRPr="005735F5" w:rsidRDefault="003744F6" w:rsidP="003744F6">
      <w:pPr>
        <w:rPr>
          <w:b/>
          <w:sz w:val="21"/>
          <w:u w:val="single"/>
        </w:rPr>
      </w:pPr>
      <w:r w:rsidRPr="005735F5">
        <w:rPr>
          <w:b/>
          <w:sz w:val="21"/>
          <w:u w:val="single"/>
        </w:rPr>
        <w:t>Issue 2-1: Test cases list for RLM/BFD/BM requirements for option B-1-1</w:t>
      </w:r>
    </w:p>
    <w:p w:rsidR="003744F6" w:rsidRPr="00EE12D2" w:rsidRDefault="003744F6" w:rsidP="003744F6">
      <w:pPr>
        <w:pStyle w:val="aff5"/>
        <w:numPr>
          <w:ilvl w:val="0"/>
          <w:numId w:val="8"/>
        </w:numPr>
        <w:ind w:left="720"/>
        <w:rPr>
          <w:szCs w:val="21"/>
        </w:rPr>
      </w:pPr>
      <w:r w:rsidRPr="00EE12D2">
        <w:rPr>
          <w:szCs w:val="21"/>
        </w:rPr>
        <w:t>Proposals</w:t>
      </w:r>
    </w:p>
    <w:p w:rsidR="003744F6" w:rsidRPr="00EE12D2" w:rsidRDefault="003744F6" w:rsidP="003744F6">
      <w:pPr>
        <w:pStyle w:val="aff5"/>
        <w:numPr>
          <w:ilvl w:val="1"/>
          <w:numId w:val="8"/>
        </w:numPr>
        <w:ind w:left="1440"/>
        <w:rPr>
          <w:szCs w:val="21"/>
        </w:rPr>
      </w:pPr>
      <w:r w:rsidRPr="00EE12D2">
        <w:rPr>
          <w:szCs w:val="21"/>
        </w:rPr>
        <w:t>Option 1a: (vivo)</w:t>
      </w:r>
    </w:p>
    <w:tbl>
      <w:tblPr>
        <w:tblStyle w:val="afff1"/>
        <w:tblW w:w="0" w:type="auto"/>
        <w:tblInd w:w="2122" w:type="dxa"/>
        <w:tblLook w:val="04A0" w:firstRow="1" w:lastRow="0" w:firstColumn="1" w:lastColumn="0" w:noHBand="0" w:noVBand="1"/>
      </w:tblPr>
      <w:tblGrid>
        <w:gridCol w:w="992"/>
        <w:gridCol w:w="3827"/>
        <w:gridCol w:w="1559"/>
        <w:gridCol w:w="1150"/>
      </w:tblGrid>
      <w:tr w:rsidR="003744F6" w:rsidRPr="005735F5" w:rsidTr="004D1EC6">
        <w:tc>
          <w:tcPr>
            <w:tcW w:w="992" w:type="dxa"/>
          </w:tcPr>
          <w:p w:rsidR="003744F6" w:rsidRPr="005735F5" w:rsidRDefault="003744F6" w:rsidP="004D1EC6">
            <w:pPr>
              <w:jc w:val="left"/>
              <w:rPr>
                <w:sz w:val="21"/>
                <w:szCs w:val="21"/>
                <w:lang w:val="en-US" w:eastAsia="zh-CN"/>
              </w:rPr>
            </w:pPr>
            <w:r w:rsidRPr="005735F5">
              <w:rPr>
                <w:b/>
                <w:bCs/>
                <w:sz w:val="21"/>
                <w:szCs w:val="21"/>
                <w:lang w:val="en-US" w:eastAsia="zh-CN"/>
              </w:rPr>
              <w:t>Test No.</w:t>
            </w:r>
          </w:p>
        </w:tc>
        <w:tc>
          <w:tcPr>
            <w:tcW w:w="3827" w:type="dxa"/>
          </w:tcPr>
          <w:p w:rsidR="003744F6" w:rsidRPr="005735F5" w:rsidRDefault="003744F6" w:rsidP="004D1EC6">
            <w:pPr>
              <w:jc w:val="left"/>
              <w:rPr>
                <w:sz w:val="21"/>
                <w:szCs w:val="21"/>
                <w:lang w:val="en-US" w:eastAsia="zh-CN"/>
              </w:rPr>
            </w:pPr>
            <w:r w:rsidRPr="005735F5">
              <w:rPr>
                <w:b/>
                <w:bCs/>
                <w:sz w:val="21"/>
                <w:szCs w:val="21"/>
                <w:lang w:val="en-US" w:eastAsia="zh-CN"/>
              </w:rPr>
              <w:t>Test cases</w:t>
            </w:r>
          </w:p>
        </w:tc>
        <w:tc>
          <w:tcPr>
            <w:tcW w:w="1559" w:type="dxa"/>
          </w:tcPr>
          <w:p w:rsidR="003744F6" w:rsidRPr="005735F5" w:rsidRDefault="003744F6" w:rsidP="004D1EC6">
            <w:pPr>
              <w:jc w:val="left"/>
              <w:rPr>
                <w:sz w:val="21"/>
                <w:szCs w:val="21"/>
                <w:lang w:val="en-US" w:eastAsia="zh-CN"/>
              </w:rPr>
            </w:pPr>
            <w:r w:rsidRPr="005735F5">
              <w:rPr>
                <w:b/>
                <w:bCs/>
                <w:sz w:val="21"/>
                <w:szCs w:val="21"/>
                <w:lang w:val="en-US" w:eastAsia="zh-CN"/>
              </w:rPr>
              <w:t>Test configuration</w:t>
            </w:r>
          </w:p>
        </w:tc>
        <w:tc>
          <w:tcPr>
            <w:tcW w:w="1130" w:type="dxa"/>
          </w:tcPr>
          <w:p w:rsidR="003744F6" w:rsidRPr="005735F5" w:rsidRDefault="003744F6" w:rsidP="004D1EC6">
            <w:pPr>
              <w:jc w:val="left"/>
              <w:rPr>
                <w:sz w:val="21"/>
                <w:szCs w:val="21"/>
                <w:lang w:val="en-US" w:eastAsia="zh-CN"/>
              </w:rPr>
            </w:pPr>
            <w:r w:rsidRPr="005735F5">
              <w:rPr>
                <w:b/>
                <w:bCs/>
                <w:sz w:val="21"/>
                <w:szCs w:val="21"/>
                <w:lang w:val="en-US" w:eastAsia="zh-CN"/>
              </w:rPr>
              <w:t>Section</w:t>
            </w:r>
          </w:p>
        </w:tc>
      </w:tr>
      <w:tr w:rsidR="003744F6" w:rsidRPr="005735F5" w:rsidTr="004D1EC6">
        <w:tc>
          <w:tcPr>
            <w:tcW w:w="992" w:type="dxa"/>
          </w:tcPr>
          <w:p w:rsidR="003744F6" w:rsidRPr="005735F5" w:rsidRDefault="003744F6" w:rsidP="004D1EC6">
            <w:pPr>
              <w:jc w:val="left"/>
              <w:rPr>
                <w:sz w:val="21"/>
                <w:szCs w:val="21"/>
                <w:lang w:val="en-US" w:eastAsia="zh-CN"/>
              </w:rPr>
            </w:pPr>
            <w:r w:rsidRPr="005735F5">
              <w:rPr>
                <w:sz w:val="21"/>
                <w:szCs w:val="21"/>
                <w:lang w:val="en-US" w:eastAsia="zh-CN"/>
              </w:rPr>
              <w:t>1</w:t>
            </w:r>
          </w:p>
        </w:tc>
        <w:tc>
          <w:tcPr>
            <w:tcW w:w="3827" w:type="dxa"/>
          </w:tcPr>
          <w:p w:rsidR="003744F6" w:rsidRPr="005735F5" w:rsidRDefault="003744F6" w:rsidP="004D1EC6">
            <w:pPr>
              <w:jc w:val="left"/>
              <w:rPr>
                <w:sz w:val="21"/>
                <w:szCs w:val="21"/>
                <w:lang w:val="en-US" w:eastAsia="zh-CN"/>
              </w:rPr>
            </w:pPr>
            <w:r w:rsidRPr="005735F5">
              <w:rPr>
                <w:sz w:val="21"/>
                <w:szCs w:val="21"/>
                <w:lang w:eastAsia="zh-CN"/>
              </w:rPr>
              <w:t xml:space="preserve">Radio Link Monitoring Out-of-sync Test for FR1 PCell configured with SSB-based RLM </w:t>
            </w:r>
            <w:r w:rsidRPr="005735F5">
              <w:rPr>
                <w:sz w:val="21"/>
                <w:szCs w:val="21"/>
                <w:lang w:val="en-US" w:eastAsia="zh-CN"/>
              </w:rPr>
              <w:t xml:space="preserve">when </w:t>
            </w:r>
            <w:r w:rsidRPr="005735F5">
              <w:rPr>
                <w:sz w:val="21"/>
                <w:szCs w:val="21"/>
                <w:lang w:eastAsia="zh-CN"/>
              </w:rPr>
              <w:t>CD-SSB is outside active BWP</w:t>
            </w:r>
          </w:p>
        </w:tc>
        <w:tc>
          <w:tcPr>
            <w:tcW w:w="1559" w:type="dxa"/>
          </w:tcPr>
          <w:p w:rsidR="003744F6" w:rsidRPr="005735F5" w:rsidRDefault="003744F6" w:rsidP="004D1EC6">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A.6.5.1.1 (</w:t>
            </w:r>
            <w:r w:rsidRPr="005735F5">
              <w:rPr>
                <w:sz w:val="21"/>
                <w:szCs w:val="21"/>
                <w:lang w:val="en-US" w:eastAsia="zh-CN"/>
              </w:rPr>
              <w:t>FR1, No DRX)</w:t>
            </w:r>
          </w:p>
        </w:tc>
        <w:tc>
          <w:tcPr>
            <w:tcW w:w="1130" w:type="dxa"/>
          </w:tcPr>
          <w:p w:rsidR="003744F6" w:rsidRPr="005735F5" w:rsidRDefault="003744F6" w:rsidP="004D1EC6">
            <w:pPr>
              <w:jc w:val="left"/>
              <w:rPr>
                <w:sz w:val="21"/>
                <w:szCs w:val="21"/>
                <w:lang w:val="en-US" w:eastAsia="zh-CN"/>
              </w:rPr>
            </w:pPr>
            <w:r w:rsidRPr="005735F5">
              <w:rPr>
                <w:sz w:val="21"/>
                <w:szCs w:val="21"/>
                <w:lang w:val="en-US" w:eastAsia="zh-CN"/>
              </w:rPr>
              <w:t>A.6.5.1.Y1</w:t>
            </w:r>
          </w:p>
        </w:tc>
      </w:tr>
      <w:tr w:rsidR="003744F6" w:rsidRPr="005735F5" w:rsidTr="004D1EC6">
        <w:tc>
          <w:tcPr>
            <w:tcW w:w="992" w:type="dxa"/>
          </w:tcPr>
          <w:p w:rsidR="003744F6" w:rsidRPr="005735F5" w:rsidRDefault="003744F6" w:rsidP="004D1EC6">
            <w:pPr>
              <w:jc w:val="left"/>
              <w:rPr>
                <w:sz w:val="21"/>
                <w:szCs w:val="21"/>
                <w:lang w:val="en-US" w:eastAsia="zh-CN"/>
              </w:rPr>
            </w:pPr>
            <w:r w:rsidRPr="005735F5">
              <w:rPr>
                <w:sz w:val="21"/>
                <w:szCs w:val="21"/>
                <w:lang w:val="en-US" w:eastAsia="zh-CN"/>
              </w:rPr>
              <w:t>2</w:t>
            </w:r>
          </w:p>
        </w:tc>
        <w:tc>
          <w:tcPr>
            <w:tcW w:w="3827" w:type="dxa"/>
          </w:tcPr>
          <w:p w:rsidR="003744F6" w:rsidRPr="005735F5" w:rsidRDefault="003744F6" w:rsidP="004D1EC6">
            <w:pPr>
              <w:jc w:val="left"/>
              <w:rPr>
                <w:sz w:val="21"/>
                <w:szCs w:val="21"/>
                <w:lang w:val="en-US" w:eastAsia="zh-CN"/>
              </w:rPr>
            </w:pPr>
            <w:r w:rsidRPr="005735F5">
              <w:rPr>
                <w:sz w:val="21"/>
                <w:szCs w:val="21"/>
                <w:lang w:eastAsia="zh-CN"/>
              </w:rPr>
              <w:t xml:space="preserve">Radio Link Monitoring In-sync Test for FR2 PCell configured with SSB-based RLM </w:t>
            </w:r>
            <w:r w:rsidRPr="005735F5">
              <w:rPr>
                <w:sz w:val="21"/>
                <w:szCs w:val="21"/>
                <w:lang w:val="en-US" w:eastAsia="zh-CN"/>
              </w:rPr>
              <w:t xml:space="preserve">when </w:t>
            </w:r>
            <w:r w:rsidRPr="005735F5">
              <w:rPr>
                <w:sz w:val="21"/>
                <w:szCs w:val="21"/>
                <w:lang w:eastAsia="zh-CN"/>
              </w:rPr>
              <w:t>CD-SSB is outside active BWP</w:t>
            </w:r>
          </w:p>
        </w:tc>
        <w:tc>
          <w:tcPr>
            <w:tcW w:w="1559" w:type="dxa"/>
          </w:tcPr>
          <w:p w:rsidR="003744F6" w:rsidRPr="005735F5" w:rsidRDefault="003744F6" w:rsidP="004D1EC6">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A.7.5.1.1 (</w:t>
            </w:r>
            <w:r w:rsidRPr="005735F5">
              <w:rPr>
                <w:sz w:val="21"/>
                <w:szCs w:val="21"/>
                <w:lang w:val="en-US" w:eastAsia="zh-CN"/>
              </w:rPr>
              <w:t>FR2, No DRX)</w:t>
            </w:r>
          </w:p>
        </w:tc>
        <w:tc>
          <w:tcPr>
            <w:tcW w:w="1130" w:type="dxa"/>
          </w:tcPr>
          <w:p w:rsidR="003744F6" w:rsidRPr="005735F5" w:rsidRDefault="003744F6" w:rsidP="004D1EC6">
            <w:pPr>
              <w:jc w:val="left"/>
              <w:rPr>
                <w:sz w:val="21"/>
                <w:szCs w:val="21"/>
                <w:lang w:val="en-US" w:eastAsia="zh-CN"/>
              </w:rPr>
            </w:pPr>
            <w:r w:rsidRPr="005735F5">
              <w:rPr>
                <w:sz w:val="21"/>
                <w:szCs w:val="21"/>
                <w:lang w:val="en-US" w:eastAsia="zh-CN"/>
              </w:rPr>
              <w:t>A.7.5.1.Y1</w:t>
            </w:r>
          </w:p>
        </w:tc>
      </w:tr>
      <w:tr w:rsidR="003744F6" w:rsidRPr="005735F5" w:rsidTr="004D1EC6">
        <w:tc>
          <w:tcPr>
            <w:tcW w:w="992" w:type="dxa"/>
          </w:tcPr>
          <w:p w:rsidR="003744F6" w:rsidRPr="005735F5" w:rsidRDefault="003744F6" w:rsidP="004D1EC6">
            <w:pPr>
              <w:jc w:val="left"/>
              <w:rPr>
                <w:sz w:val="21"/>
                <w:szCs w:val="21"/>
                <w:lang w:val="en-US" w:eastAsia="zh-CN"/>
              </w:rPr>
            </w:pPr>
            <w:r w:rsidRPr="005735F5">
              <w:rPr>
                <w:sz w:val="21"/>
                <w:szCs w:val="21"/>
                <w:lang w:val="en-US" w:eastAsia="zh-CN"/>
              </w:rPr>
              <w:t>3</w:t>
            </w:r>
          </w:p>
        </w:tc>
        <w:tc>
          <w:tcPr>
            <w:tcW w:w="3827" w:type="dxa"/>
          </w:tcPr>
          <w:p w:rsidR="003744F6" w:rsidRPr="005735F5" w:rsidRDefault="003744F6" w:rsidP="004D1EC6">
            <w:pPr>
              <w:jc w:val="left"/>
              <w:rPr>
                <w:sz w:val="21"/>
                <w:szCs w:val="21"/>
                <w:lang w:val="en-US" w:eastAsia="zh-CN"/>
              </w:rPr>
            </w:pPr>
            <w:r w:rsidRPr="005735F5">
              <w:rPr>
                <w:sz w:val="21"/>
                <w:szCs w:val="21"/>
                <w:lang w:val="en-US" w:eastAsia="zh-CN"/>
              </w:rPr>
              <w:t xml:space="preserve">Beam Failure Detection and Link Recovery Test for FR1 PCell configured with </w:t>
            </w:r>
            <w:r w:rsidRPr="005735F5">
              <w:rPr>
                <w:sz w:val="21"/>
                <w:szCs w:val="21"/>
                <w:lang w:eastAsia="zh-CN"/>
              </w:rPr>
              <w:t>SSB-</w:t>
            </w:r>
            <w:r w:rsidRPr="005735F5">
              <w:rPr>
                <w:sz w:val="21"/>
                <w:szCs w:val="21"/>
                <w:lang w:val="en-US" w:eastAsia="zh-CN"/>
              </w:rPr>
              <w:t xml:space="preserve">based BFD when </w:t>
            </w:r>
            <w:r w:rsidRPr="005735F5">
              <w:rPr>
                <w:sz w:val="21"/>
                <w:szCs w:val="21"/>
                <w:lang w:eastAsia="zh-CN"/>
              </w:rPr>
              <w:t>CD-SSB is outside active BWP</w:t>
            </w:r>
          </w:p>
        </w:tc>
        <w:tc>
          <w:tcPr>
            <w:tcW w:w="1559" w:type="dxa"/>
          </w:tcPr>
          <w:p w:rsidR="003744F6" w:rsidRPr="005735F5" w:rsidRDefault="003744F6" w:rsidP="004D1EC6">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A.6.5.5.1 (</w:t>
            </w:r>
            <w:r w:rsidRPr="005735F5">
              <w:rPr>
                <w:sz w:val="21"/>
                <w:szCs w:val="21"/>
                <w:lang w:val="en-US" w:eastAsia="zh-CN"/>
              </w:rPr>
              <w:t>FR1, No DRX)</w:t>
            </w:r>
          </w:p>
        </w:tc>
        <w:tc>
          <w:tcPr>
            <w:tcW w:w="1130" w:type="dxa"/>
          </w:tcPr>
          <w:p w:rsidR="003744F6" w:rsidRPr="005735F5" w:rsidRDefault="003744F6" w:rsidP="004D1EC6">
            <w:pPr>
              <w:jc w:val="left"/>
              <w:rPr>
                <w:sz w:val="21"/>
                <w:szCs w:val="21"/>
                <w:lang w:val="en-US" w:eastAsia="zh-CN"/>
              </w:rPr>
            </w:pPr>
            <w:r w:rsidRPr="005735F5">
              <w:rPr>
                <w:sz w:val="21"/>
                <w:szCs w:val="21"/>
                <w:lang w:val="en-US" w:eastAsia="zh-CN"/>
              </w:rPr>
              <w:t>A.6.5.5.Y1</w:t>
            </w:r>
          </w:p>
        </w:tc>
      </w:tr>
      <w:tr w:rsidR="003744F6" w:rsidRPr="005735F5" w:rsidTr="004D1EC6">
        <w:tc>
          <w:tcPr>
            <w:tcW w:w="992" w:type="dxa"/>
          </w:tcPr>
          <w:p w:rsidR="003744F6" w:rsidRPr="005735F5" w:rsidRDefault="003744F6" w:rsidP="004D1EC6">
            <w:pPr>
              <w:jc w:val="left"/>
              <w:rPr>
                <w:sz w:val="21"/>
                <w:szCs w:val="21"/>
                <w:lang w:val="en-US" w:eastAsia="zh-CN"/>
              </w:rPr>
            </w:pPr>
            <w:r w:rsidRPr="005735F5">
              <w:rPr>
                <w:sz w:val="21"/>
                <w:szCs w:val="21"/>
                <w:lang w:val="en-US" w:eastAsia="zh-CN"/>
              </w:rPr>
              <w:t>4</w:t>
            </w:r>
          </w:p>
        </w:tc>
        <w:tc>
          <w:tcPr>
            <w:tcW w:w="3827" w:type="dxa"/>
          </w:tcPr>
          <w:p w:rsidR="003744F6" w:rsidRPr="005735F5" w:rsidRDefault="003744F6" w:rsidP="004D1EC6">
            <w:pPr>
              <w:jc w:val="left"/>
              <w:rPr>
                <w:sz w:val="21"/>
                <w:szCs w:val="21"/>
                <w:lang w:val="en-US" w:eastAsia="zh-CN"/>
              </w:rPr>
            </w:pPr>
            <w:r w:rsidRPr="005735F5">
              <w:rPr>
                <w:sz w:val="21"/>
                <w:szCs w:val="21"/>
                <w:lang w:val="en-US" w:eastAsia="zh-CN"/>
              </w:rPr>
              <w:t xml:space="preserve">Beam Failure Detection and Link Recovery Test for FR2 PCell configured with </w:t>
            </w:r>
            <w:r w:rsidRPr="005735F5">
              <w:rPr>
                <w:sz w:val="21"/>
                <w:szCs w:val="21"/>
                <w:lang w:eastAsia="zh-CN"/>
              </w:rPr>
              <w:t>SSB-</w:t>
            </w:r>
            <w:r w:rsidRPr="005735F5">
              <w:rPr>
                <w:sz w:val="21"/>
                <w:szCs w:val="21"/>
                <w:lang w:val="en-US" w:eastAsia="zh-CN"/>
              </w:rPr>
              <w:t xml:space="preserve">based BFD when </w:t>
            </w:r>
            <w:r w:rsidRPr="005735F5">
              <w:rPr>
                <w:sz w:val="21"/>
                <w:szCs w:val="21"/>
                <w:lang w:eastAsia="zh-CN"/>
              </w:rPr>
              <w:t>CD-SSB is outside active BWP</w:t>
            </w:r>
          </w:p>
        </w:tc>
        <w:tc>
          <w:tcPr>
            <w:tcW w:w="1559" w:type="dxa"/>
          </w:tcPr>
          <w:p w:rsidR="003744F6" w:rsidRPr="005735F5" w:rsidRDefault="003744F6" w:rsidP="004D1EC6">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A.7.5.5.1 (</w:t>
            </w:r>
            <w:r w:rsidRPr="005735F5">
              <w:rPr>
                <w:sz w:val="21"/>
                <w:szCs w:val="21"/>
                <w:lang w:val="en-US" w:eastAsia="zh-CN"/>
              </w:rPr>
              <w:t>FR2, No DRX)</w:t>
            </w:r>
          </w:p>
        </w:tc>
        <w:tc>
          <w:tcPr>
            <w:tcW w:w="1130" w:type="dxa"/>
          </w:tcPr>
          <w:p w:rsidR="003744F6" w:rsidRPr="005735F5" w:rsidRDefault="003744F6" w:rsidP="004D1EC6">
            <w:pPr>
              <w:jc w:val="left"/>
              <w:rPr>
                <w:sz w:val="21"/>
                <w:szCs w:val="21"/>
                <w:lang w:val="en-US" w:eastAsia="zh-CN"/>
              </w:rPr>
            </w:pPr>
            <w:r w:rsidRPr="005735F5">
              <w:rPr>
                <w:sz w:val="21"/>
                <w:szCs w:val="21"/>
                <w:lang w:val="en-US" w:eastAsia="zh-CN"/>
              </w:rPr>
              <w:t>A.7.5.5.Y1</w:t>
            </w:r>
          </w:p>
        </w:tc>
      </w:tr>
      <w:tr w:rsidR="003744F6" w:rsidRPr="005735F5" w:rsidTr="004D1EC6">
        <w:tc>
          <w:tcPr>
            <w:tcW w:w="992" w:type="dxa"/>
          </w:tcPr>
          <w:p w:rsidR="003744F6" w:rsidRPr="005735F5" w:rsidRDefault="003744F6" w:rsidP="004D1EC6">
            <w:pPr>
              <w:jc w:val="left"/>
              <w:rPr>
                <w:sz w:val="21"/>
                <w:szCs w:val="21"/>
                <w:lang w:val="en-US" w:eastAsia="zh-CN"/>
              </w:rPr>
            </w:pPr>
            <w:r w:rsidRPr="005735F5">
              <w:rPr>
                <w:sz w:val="21"/>
                <w:szCs w:val="21"/>
                <w:lang w:val="en-US" w:eastAsia="zh-CN"/>
              </w:rPr>
              <w:t>5</w:t>
            </w:r>
          </w:p>
        </w:tc>
        <w:tc>
          <w:tcPr>
            <w:tcW w:w="3827" w:type="dxa"/>
          </w:tcPr>
          <w:p w:rsidR="003744F6" w:rsidRPr="005735F5" w:rsidRDefault="003744F6" w:rsidP="004D1EC6">
            <w:pPr>
              <w:jc w:val="left"/>
              <w:rPr>
                <w:sz w:val="21"/>
                <w:szCs w:val="21"/>
                <w:lang w:val="en-US" w:eastAsia="zh-CN"/>
              </w:rPr>
            </w:pPr>
            <w:r w:rsidRPr="005735F5">
              <w:rPr>
                <w:sz w:val="21"/>
                <w:szCs w:val="21"/>
                <w:lang w:eastAsia="zh-CN"/>
              </w:rPr>
              <w:t>SSB-based L1-RSRP measurement when CD-SSB is outside active BWP</w:t>
            </w:r>
          </w:p>
        </w:tc>
        <w:tc>
          <w:tcPr>
            <w:tcW w:w="1559" w:type="dxa"/>
          </w:tcPr>
          <w:p w:rsidR="003744F6" w:rsidRPr="005735F5" w:rsidRDefault="003744F6" w:rsidP="004D1EC6">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A.6.6.4.1 (</w:t>
            </w:r>
            <w:r w:rsidRPr="005735F5">
              <w:rPr>
                <w:sz w:val="21"/>
                <w:szCs w:val="21"/>
                <w:lang w:val="en-US" w:eastAsia="zh-CN"/>
              </w:rPr>
              <w:t>FR1, No DRX)</w:t>
            </w:r>
          </w:p>
        </w:tc>
        <w:tc>
          <w:tcPr>
            <w:tcW w:w="1130" w:type="dxa"/>
          </w:tcPr>
          <w:p w:rsidR="003744F6" w:rsidRPr="005735F5" w:rsidRDefault="003744F6" w:rsidP="004D1EC6">
            <w:pPr>
              <w:jc w:val="left"/>
              <w:rPr>
                <w:sz w:val="21"/>
                <w:szCs w:val="21"/>
                <w:lang w:val="en-US" w:eastAsia="zh-CN"/>
              </w:rPr>
            </w:pPr>
            <w:r w:rsidRPr="005735F5">
              <w:rPr>
                <w:sz w:val="21"/>
                <w:szCs w:val="21"/>
                <w:lang w:val="en-US" w:eastAsia="zh-CN"/>
              </w:rPr>
              <w:t>A.6.6.4.Y1</w:t>
            </w:r>
          </w:p>
        </w:tc>
      </w:tr>
      <w:tr w:rsidR="003744F6" w:rsidRPr="005735F5" w:rsidTr="004D1EC6">
        <w:tc>
          <w:tcPr>
            <w:tcW w:w="992" w:type="dxa"/>
          </w:tcPr>
          <w:p w:rsidR="003744F6" w:rsidRPr="005735F5" w:rsidRDefault="003744F6" w:rsidP="004D1EC6">
            <w:pPr>
              <w:jc w:val="left"/>
              <w:rPr>
                <w:sz w:val="21"/>
                <w:szCs w:val="21"/>
                <w:lang w:val="en-US" w:eastAsia="zh-CN"/>
              </w:rPr>
            </w:pPr>
            <w:r w:rsidRPr="005735F5">
              <w:rPr>
                <w:sz w:val="21"/>
                <w:szCs w:val="21"/>
                <w:lang w:val="en-US" w:eastAsia="zh-CN"/>
              </w:rPr>
              <w:t>6</w:t>
            </w:r>
          </w:p>
        </w:tc>
        <w:tc>
          <w:tcPr>
            <w:tcW w:w="3827" w:type="dxa"/>
          </w:tcPr>
          <w:p w:rsidR="003744F6" w:rsidRPr="005735F5" w:rsidRDefault="003744F6" w:rsidP="004D1EC6">
            <w:pPr>
              <w:jc w:val="left"/>
              <w:rPr>
                <w:sz w:val="21"/>
                <w:szCs w:val="21"/>
                <w:lang w:val="en-US" w:eastAsia="zh-CN"/>
              </w:rPr>
            </w:pPr>
            <w:r w:rsidRPr="005735F5">
              <w:rPr>
                <w:sz w:val="21"/>
                <w:szCs w:val="21"/>
                <w:lang w:eastAsia="zh-CN"/>
              </w:rPr>
              <w:t>SSB-based L1-RSRP measurement when CD-SSB is outside active BWP</w:t>
            </w:r>
          </w:p>
        </w:tc>
        <w:tc>
          <w:tcPr>
            <w:tcW w:w="1559" w:type="dxa"/>
          </w:tcPr>
          <w:p w:rsidR="003744F6" w:rsidRPr="005735F5" w:rsidRDefault="003744F6" w:rsidP="004D1EC6">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A.7.6.3.1 (</w:t>
            </w:r>
            <w:r w:rsidRPr="005735F5">
              <w:rPr>
                <w:sz w:val="21"/>
                <w:szCs w:val="21"/>
                <w:lang w:val="en-US" w:eastAsia="zh-CN"/>
              </w:rPr>
              <w:t>FR2, No DRX)</w:t>
            </w:r>
          </w:p>
        </w:tc>
        <w:tc>
          <w:tcPr>
            <w:tcW w:w="1130" w:type="dxa"/>
          </w:tcPr>
          <w:p w:rsidR="003744F6" w:rsidRPr="005735F5" w:rsidRDefault="003744F6" w:rsidP="004D1EC6">
            <w:pPr>
              <w:jc w:val="left"/>
              <w:rPr>
                <w:sz w:val="21"/>
                <w:szCs w:val="21"/>
                <w:lang w:val="en-US" w:eastAsia="zh-CN"/>
              </w:rPr>
            </w:pPr>
            <w:r w:rsidRPr="005735F5">
              <w:rPr>
                <w:sz w:val="21"/>
                <w:szCs w:val="21"/>
                <w:lang w:val="en-US" w:eastAsia="zh-CN"/>
              </w:rPr>
              <w:t>A.7.6.3.Y1</w:t>
            </w:r>
          </w:p>
        </w:tc>
      </w:tr>
      <w:tr w:rsidR="003744F6" w:rsidRPr="005735F5" w:rsidTr="004D1EC6">
        <w:tc>
          <w:tcPr>
            <w:tcW w:w="992" w:type="dxa"/>
          </w:tcPr>
          <w:p w:rsidR="003744F6" w:rsidRPr="005735F5" w:rsidRDefault="003744F6" w:rsidP="004D1EC6">
            <w:pPr>
              <w:jc w:val="left"/>
              <w:rPr>
                <w:sz w:val="21"/>
                <w:szCs w:val="21"/>
                <w:lang w:val="en-US" w:eastAsia="zh-CN"/>
              </w:rPr>
            </w:pPr>
            <w:r w:rsidRPr="005735F5">
              <w:rPr>
                <w:sz w:val="21"/>
                <w:szCs w:val="21"/>
                <w:lang w:val="en-US" w:eastAsia="zh-CN"/>
              </w:rPr>
              <w:t>7</w:t>
            </w:r>
          </w:p>
        </w:tc>
        <w:tc>
          <w:tcPr>
            <w:tcW w:w="3827" w:type="dxa"/>
          </w:tcPr>
          <w:p w:rsidR="003744F6" w:rsidRPr="005735F5" w:rsidRDefault="003744F6" w:rsidP="004D1EC6">
            <w:pPr>
              <w:jc w:val="left"/>
              <w:rPr>
                <w:sz w:val="21"/>
                <w:szCs w:val="21"/>
                <w:lang w:val="en-US" w:eastAsia="zh-CN"/>
              </w:rPr>
            </w:pPr>
            <w:r w:rsidRPr="005735F5">
              <w:rPr>
                <w:sz w:val="21"/>
                <w:szCs w:val="21"/>
                <w:lang w:val="en-US" w:eastAsia="zh-CN"/>
              </w:rPr>
              <w:t xml:space="preserve">L1-SINR measurement with </w:t>
            </w:r>
            <w:r w:rsidRPr="005735F5">
              <w:rPr>
                <w:sz w:val="21"/>
                <w:szCs w:val="21"/>
                <w:lang w:eastAsia="zh-CN"/>
              </w:rPr>
              <w:t>SSB-</w:t>
            </w:r>
            <w:r w:rsidRPr="005735F5">
              <w:rPr>
                <w:sz w:val="21"/>
                <w:szCs w:val="21"/>
                <w:lang w:val="en-US" w:eastAsia="zh-CN"/>
              </w:rPr>
              <w:t xml:space="preserve">based CMR and dedicated IMR configured when </w:t>
            </w:r>
            <w:r w:rsidRPr="005735F5">
              <w:rPr>
                <w:sz w:val="21"/>
                <w:szCs w:val="21"/>
                <w:lang w:eastAsia="zh-CN"/>
              </w:rPr>
              <w:t>CD-SSB is outside active BWP</w:t>
            </w:r>
          </w:p>
        </w:tc>
        <w:tc>
          <w:tcPr>
            <w:tcW w:w="1559" w:type="dxa"/>
          </w:tcPr>
          <w:p w:rsidR="003744F6" w:rsidRPr="005735F5" w:rsidRDefault="003744F6" w:rsidP="004D1EC6">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A.6.6.8.2 (</w:t>
            </w:r>
            <w:r w:rsidRPr="005735F5">
              <w:rPr>
                <w:sz w:val="21"/>
                <w:szCs w:val="21"/>
                <w:lang w:val="en-US" w:eastAsia="zh-CN"/>
              </w:rPr>
              <w:t>FR1, No DRX)</w:t>
            </w:r>
          </w:p>
        </w:tc>
        <w:tc>
          <w:tcPr>
            <w:tcW w:w="1130" w:type="dxa"/>
          </w:tcPr>
          <w:p w:rsidR="003744F6" w:rsidRPr="005735F5" w:rsidRDefault="003744F6" w:rsidP="004D1EC6">
            <w:pPr>
              <w:jc w:val="left"/>
              <w:rPr>
                <w:sz w:val="21"/>
                <w:szCs w:val="21"/>
                <w:lang w:val="en-US" w:eastAsia="zh-CN"/>
              </w:rPr>
            </w:pPr>
            <w:r w:rsidRPr="005735F5">
              <w:rPr>
                <w:sz w:val="21"/>
                <w:szCs w:val="21"/>
                <w:lang w:val="en-US" w:eastAsia="zh-CN"/>
              </w:rPr>
              <w:t>A.6.6.8.Y1</w:t>
            </w:r>
          </w:p>
        </w:tc>
      </w:tr>
      <w:tr w:rsidR="003744F6" w:rsidRPr="005735F5" w:rsidTr="004D1EC6">
        <w:tc>
          <w:tcPr>
            <w:tcW w:w="992" w:type="dxa"/>
          </w:tcPr>
          <w:p w:rsidR="003744F6" w:rsidRPr="005735F5" w:rsidRDefault="003744F6" w:rsidP="004D1EC6">
            <w:pPr>
              <w:jc w:val="left"/>
              <w:rPr>
                <w:sz w:val="21"/>
                <w:szCs w:val="21"/>
                <w:lang w:val="en-US" w:eastAsia="zh-CN"/>
              </w:rPr>
            </w:pPr>
            <w:r w:rsidRPr="005735F5">
              <w:rPr>
                <w:sz w:val="21"/>
                <w:szCs w:val="21"/>
                <w:lang w:val="en-US" w:eastAsia="zh-CN"/>
              </w:rPr>
              <w:t>8</w:t>
            </w:r>
          </w:p>
        </w:tc>
        <w:tc>
          <w:tcPr>
            <w:tcW w:w="3827" w:type="dxa"/>
          </w:tcPr>
          <w:p w:rsidR="003744F6" w:rsidRPr="005735F5" w:rsidRDefault="003744F6" w:rsidP="004D1EC6">
            <w:pPr>
              <w:jc w:val="left"/>
              <w:rPr>
                <w:sz w:val="21"/>
                <w:szCs w:val="21"/>
                <w:lang w:val="en-US" w:eastAsia="zh-CN"/>
              </w:rPr>
            </w:pPr>
            <w:r w:rsidRPr="005735F5">
              <w:rPr>
                <w:sz w:val="21"/>
                <w:szCs w:val="21"/>
                <w:lang w:val="en-US" w:eastAsia="zh-CN"/>
              </w:rPr>
              <w:t xml:space="preserve">L1-SINR measurement with </w:t>
            </w:r>
            <w:r w:rsidRPr="005735F5">
              <w:rPr>
                <w:sz w:val="21"/>
                <w:szCs w:val="21"/>
                <w:lang w:eastAsia="zh-CN"/>
              </w:rPr>
              <w:t>SSB-</w:t>
            </w:r>
            <w:r w:rsidRPr="005735F5">
              <w:rPr>
                <w:sz w:val="21"/>
                <w:szCs w:val="21"/>
                <w:lang w:val="en-US" w:eastAsia="zh-CN"/>
              </w:rPr>
              <w:t xml:space="preserve">based CMR and no dedicated IMR configured when </w:t>
            </w:r>
            <w:r w:rsidRPr="005735F5">
              <w:rPr>
                <w:sz w:val="21"/>
                <w:szCs w:val="21"/>
                <w:lang w:eastAsia="zh-CN"/>
              </w:rPr>
              <w:t>CD-SSB is outside active BWP</w:t>
            </w:r>
          </w:p>
        </w:tc>
        <w:tc>
          <w:tcPr>
            <w:tcW w:w="1559" w:type="dxa"/>
          </w:tcPr>
          <w:p w:rsidR="003744F6" w:rsidRPr="005735F5" w:rsidRDefault="003744F6" w:rsidP="004D1EC6">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A.7.6.6.2 (</w:t>
            </w:r>
            <w:r w:rsidRPr="005735F5">
              <w:rPr>
                <w:sz w:val="21"/>
                <w:szCs w:val="21"/>
                <w:lang w:val="en-US" w:eastAsia="zh-CN"/>
              </w:rPr>
              <w:t>FR2, No DRX)</w:t>
            </w:r>
          </w:p>
        </w:tc>
        <w:tc>
          <w:tcPr>
            <w:tcW w:w="1130" w:type="dxa"/>
          </w:tcPr>
          <w:p w:rsidR="003744F6" w:rsidRPr="005735F5" w:rsidRDefault="003744F6" w:rsidP="004D1EC6">
            <w:pPr>
              <w:jc w:val="left"/>
              <w:rPr>
                <w:sz w:val="21"/>
                <w:szCs w:val="21"/>
                <w:lang w:val="en-US" w:eastAsia="zh-CN"/>
              </w:rPr>
            </w:pPr>
            <w:r w:rsidRPr="005735F5">
              <w:rPr>
                <w:sz w:val="21"/>
                <w:szCs w:val="21"/>
                <w:lang w:val="en-US" w:eastAsia="zh-CN"/>
              </w:rPr>
              <w:t>A.7.6.6.Y1</w:t>
            </w:r>
          </w:p>
        </w:tc>
      </w:tr>
      <w:tr w:rsidR="003744F6" w:rsidRPr="005735F5" w:rsidTr="004D1EC6">
        <w:tc>
          <w:tcPr>
            <w:tcW w:w="7508" w:type="dxa"/>
            <w:gridSpan w:val="4"/>
          </w:tcPr>
          <w:p w:rsidR="003744F6" w:rsidRPr="005735F5" w:rsidRDefault="003744F6" w:rsidP="004D1EC6">
            <w:pPr>
              <w:jc w:val="left"/>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w:t>
            </w:r>
            <w:r w:rsidRPr="005735F5">
              <w:rPr>
                <w:sz w:val="21"/>
                <w:szCs w:val="21"/>
                <w:lang w:val="en-US" w:eastAsia="zh-CN"/>
              </w:rPr>
              <w:t>.</w:t>
            </w:r>
          </w:p>
        </w:tc>
      </w:tr>
    </w:tbl>
    <w:p w:rsidR="003744F6" w:rsidRPr="005735F5" w:rsidRDefault="003744F6" w:rsidP="003744F6">
      <w:pPr>
        <w:numPr>
          <w:ilvl w:val="1"/>
          <w:numId w:val="8"/>
        </w:numPr>
        <w:rPr>
          <w:sz w:val="21"/>
          <w:szCs w:val="21"/>
          <w:lang w:eastAsia="zh-CN"/>
        </w:rPr>
      </w:pPr>
      <w:r w:rsidRPr="005735F5">
        <w:rPr>
          <w:sz w:val="21"/>
          <w:szCs w:val="21"/>
          <w:lang w:eastAsia="zh-CN"/>
        </w:rPr>
        <w:lastRenderedPageBreak/>
        <w:t>Option 1b: (Nokia)</w:t>
      </w:r>
    </w:p>
    <w:p w:rsidR="003744F6" w:rsidRPr="005735F5" w:rsidRDefault="003744F6" w:rsidP="003744F6">
      <w:pPr>
        <w:numPr>
          <w:ilvl w:val="2"/>
          <w:numId w:val="8"/>
        </w:numPr>
        <w:rPr>
          <w:sz w:val="21"/>
          <w:szCs w:val="21"/>
          <w:lang w:eastAsia="zh-CN"/>
        </w:rPr>
      </w:pPr>
      <w:r w:rsidRPr="005735F5">
        <w:rPr>
          <w:sz w:val="21"/>
          <w:szCs w:val="21"/>
          <w:lang w:eastAsia="zh-CN"/>
        </w:rPr>
        <w:t>Define test case for performing SSB based RLM on RLM RS allocated outside active BWP (but within UE channel BW).</w:t>
      </w:r>
    </w:p>
    <w:p w:rsidR="003744F6" w:rsidRPr="005735F5" w:rsidRDefault="003744F6" w:rsidP="003744F6">
      <w:pPr>
        <w:numPr>
          <w:ilvl w:val="2"/>
          <w:numId w:val="8"/>
        </w:numPr>
        <w:rPr>
          <w:sz w:val="21"/>
          <w:szCs w:val="21"/>
          <w:lang w:eastAsia="zh-CN"/>
        </w:rPr>
      </w:pPr>
      <w:r w:rsidRPr="005735F5">
        <w:rPr>
          <w:sz w:val="21"/>
          <w:szCs w:val="21"/>
          <w:lang w:eastAsia="zh-CN"/>
        </w:rPr>
        <w:t>Define test case for SSB based Link Recovery procedure (BFD and recovery) with the link recovery RS allocated outside active BWP (but within UE channel BW).</w:t>
      </w:r>
    </w:p>
    <w:p w:rsidR="003744F6" w:rsidRPr="005735F5" w:rsidRDefault="003744F6" w:rsidP="003744F6">
      <w:pPr>
        <w:numPr>
          <w:ilvl w:val="2"/>
          <w:numId w:val="8"/>
        </w:numPr>
        <w:rPr>
          <w:sz w:val="21"/>
          <w:szCs w:val="21"/>
          <w:lang w:eastAsia="zh-CN"/>
        </w:rPr>
      </w:pPr>
      <w:r w:rsidRPr="005735F5">
        <w:rPr>
          <w:sz w:val="21"/>
          <w:szCs w:val="21"/>
          <w:lang w:eastAsia="zh-CN"/>
        </w:rPr>
        <w:t>Define test case for SSB based L1 measurements using L1-RSRP RS outside the active BWP (but within UE channel BW).</w:t>
      </w:r>
    </w:p>
    <w:p w:rsidR="003744F6" w:rsidRPr="005735F5" w:rsidRDefault="003744F6" w:rsidP="003744F6">
      <w:pPr>
        <w:numPr>
          <w:ilvl w:val="1"/>
          <w:numId w:val="8"/>
        </w:numPr>
        <w:rPr>
          <w:sz w:val="21"/>
          <w:szCs w:val="21"/>
          <w:lang w:eastAsia="zh-CN"/>
        </w:rPr>
      </w:pPr>
      <w:r w:rsidRPr="005735F5">
        <w:rPr>
          <w:sz w:val="21"/>
          <w:szCs w:val="21"/>
          <w:lang w:eastAsia="zh-CN"/>
        </w:rPr>
        <w:t>Option 1c: (Huawei)</w:t>
      </w:r>
    </w:p>
    <w:p w:rsidR="003744F6" w:rsidRPr="005735F5" w:rsidRDefault="003744F6" w:rsidP="003744F6">
      <w:pPr>
        <w:numPr>
          <w:ilvl w:val="2"/>
          <w:numId w:val="8"/>
        </w:numPr>
        <w:rPr>
          <w:sz w:val="21"/>
          <w:szCs w:val="21"/>
          <w:lang w:eastAsia="zh-CN"/>
        </w:rPr>
      </w:pPr>
      <w:r w:rsidRPr="005735F5">
        <w:rPr>
          <w:sz w:val="21"/>
          <w:szCs w:val="21"/>
          <w:lang w:eastAsia="zh-CN"/>
        </w:rPr>
        <w:t>TC1: RLM OOS and IS based on SSB outside active BWP</w:t>
      </w:r>
    </w:p>
    <w:p w:rsidR="003744F6" w:rsidRPr="005735F5" w:rsidRDefault="003744F6" w:rsidP="003744F6">
      <w:pPr>
        <w:numPr>
          <w:ilvl w:val="2"/>
          <w:numId w:val="8"/>
        </w:numPr>
        <w:rPr>
          <w:sz w:val="21"/>
          <w:szCs w:val="21"/>
          <w:lang w:eastAsia="zh-CN"/>
        </w:rPr>
      </w:pPr>
      <w:r w:rsidRPr="005735F5">
        <w:rPr>
          <w:sz w:val="21"/>
          <w:szCs w:val="21"/>
          <w:lang w:eastAsia="zh-CN"/>
        </w:rPr>
        <w:t>TC2: BFR based on SSB outside active BWP</w:t>
      </w:r>
    </w:p>
    <w:p w:rsidR="003744F6" w:rsidRPr="005735F5" w:rsidRDefault="003744F6" w:rsidP="003744F6">
      <w:pPr>
        <w:numPr>
          <w:ilvl w:val="2"/>
          <w:numId w:val="8"/>
        </w:numPr>
        <w:rPr>
          <w:sz w:val="21"/>
          <w:szCs w:val="21"/>
          <w:lang w:eastAsia="zh-CN"/>
        </w:rPr>
      </w:pPr>
      <w:r w:rsidRPr="005735F5">
        <w:rPr>
          <w:sz w:val="21"/>
          <w:szCs w:val="21"/>
          <w:lang w:eastAsia="zh-CN"/>
        </w:rPr>
        <w:t>TC3: L1-RSRP delay and accuracy based on SSB outside active BWP</w:t>
      </w:r>
    </w:p>
    <w:p w:rsidR="003744F6" w:rsidRPr="005735F5" w:rsidRDefault="003744F6" w:rsidP="003744F6">
      <w:pPr>
        <w:numPr>
          <w:ilvl w:val="1"/>
          <w:numId w:val="8"/>
        </w:numPr>
        <w:rPr>
          <w:sz w:val="21"/>
          <w:szCs w:val="21"/>
          <w:lang w:eastAsia="zh-CN"/>
        </w:rPr>
      </w:pPr>
      <w:r w:rsidRPr="005735F5">
        <w:rPr>
          <w:sz w:val="21"/>
          <w:szCs w:val="21"/>
          <w:lang w:eastAsia="zh-CN"/>
        </w:rPr>
        <w:t>Option 2: (Ericsson</w:t>
      </w:r>
      <w:r>
        <w:rPr>
          <w:sz w:val="21"/>
          <w:szCs w:val="21"/>
          <w:lang w:eastAsia="zh-CN"/>
        </w:rPr>
        <w:t xml:space="preserve">, Apple, MTK </w:t>
      </w:r>
      <w:r w:rsidRPr="005735F5">
        <w:rPr>
          <w:sz w:val="21"/>
          <w:szCs w:val="21"/>
          <w:lang w:eastAsia="zh-CN"/>
        </w:rPr>
        <w:t>)</w:t>
      </w:r>
    </w:p>
    <w:p w:rsidR="003744F6" w:rsidRPr="005735F5" w:rsidRDefault="003744F6" w:rsidP="003744F6">
      <w:pPr>
        <w:numPr>
          <w:ilvl w:val="2"/>
          <w:numId w:val="8"/>
        </w:numPr>
        <w:rPr>
          <w:sz w:val="21"/>
          <w:szCs w:val="21"/>
          <w:lang w:eastAsia="zh-CN"/>
        </w:rPr>
      </w:pPr>
      <w:r w:rsidRPr="005735F5">
        <w:rPr>
          <w:sz w:val="21"/>
          <w:szCs w:val="21"/>
          <w:lang w:eastAsia="zh-CN"/>
        </w:rPr>
        <w:t>Add the following normative NOTE in the existing test cases for RLM/BFD/L1-RSRP/L1-SINR measurements</w:t>
      </w:r>
    </w:p>
    <w:p w:rsidR="003744F6" w:rsidRPr="005735F5" w:rsidRDefault="003744F6" w:rsidP="003744F6">
      <w:pPr>
        <w:numPr>
          <w:ilvl w:val="3"/>
          <w:numId w:val="8"/>
        </w:numPr>
        <w:rPr>
          <w:sz w:val="21"/>
          <w:szCs w:val="21"/>
          <w:lang w:eastAsia="zh-CN"/>
        </w:rPr>
      </w:pPr>
      <w:r w:rsidRPr="005735F5">
        <w:rPr>
          <w:sz w:val="21"/>
          <w:szCs w:val="21"/>
          <w:lang w:eastAsia="zh-CN"/>
        </w:rPr>
        <w:t>NOTE: For testing the UE supporting FG 53-1, the starting PRB index of the SSB can be any possible PRB index of the RF channel BW occurring after the last PRB of the DL active BWP.</w:t>
      </w:r>
    </w:p>
    <w:p w:rsidR="003744F6" w:rsidRPr="005735F5" w:rsidRDefault="003744F6" w:rsidP="003744F6">
      <w:pPr>
        <w:numPr>
          <w:ilvl w:val="2"/>
          <w:numId w:val="8"/>
        </w:numPr>
        <w:rPr>
          <w:sz w:val="21"/>
          <w:szCs w:val="21"/>
          <w:lang w:eastAsia="zh-CN"/>
        </w:rPr>
      </w:pPr>
      <w:r w:rsidRPr="005735F5">
        <w:rPr>
          <w:sz w:val="21"/>
          <w:szCs w:val="21"/>
          <w:lang w:eastAsia="zh-CN"/>
        </w:rPr>
        <w:t>The UE supporting option B-1-1 (FG 53-1) is also required to pass other existing test cases based on its supported capabilities e.g. CA, EN-DC etc.</w:t>
      </w:r>
    </w:p>
    <w:p w:rsidR="003744F6" w:rsidRPr="005735F5" w:rsidRDefault="003744F6" w:rsidP="003744F6">
      <w:pPr>
        <w:numPr>
          <w:ilvl w:val="0"/>
          <w:numId w:val="8"/>
        </w:numPr>
        <w:rPr>
          <w:sz w:val="21"/>
          <w:szCs w:val="21"/>
          <w:lang w:eastAsia="zh-CN"/>
        </w:rPr>
      </w:pPr>
      <w:r w:rsidRPr="005735F5">
        <w:rPr>
          <w:sz w:val="21"/>
          <w:szCs w:val="21"/>
          <w:lang w:eastAsia="zh-CN"/>
        </w:rPr>
        <w:t>Recommended WF</w:t>
      </w:r>
    </w:p>
    <w:p w:rsidR="003744F6" w:rsidRPr="005735F5" w:rsidRDefault="003744F6" w:rsidP="003744F6">
      <w:pPr>
        <w:numPr>
          <w:ilvl w:val="1"/>
          <w:numId w:val="8"/>
        </w:numPr>
        <w:rPr>
          <w:sz w:val="21"/>
          <w:szCs w:val="21"/>
          <w:lang w:eastAsia="zh-CN"/>
        </w:rPr>
      </w:pPr>
      <w:r w:rsidRPr="005735F5">
        <w:rPr>
          <w:sz w:val="21"/>
          <w:szCs w:val="21"/>
          <w:lang w:eastAsia="zh-CN"/>
        </w:rPr>
        <w:t>Further discuss.</w:t>
      </w:r>
    </w:p>
    <w:p w:rsidR="003744F6" w:rsidRDefault="003744F6" w:rsidP="003744F6">
      <w:pPr>
        <w:rPr>
          <w:sz w:val="21"/>
          <w:szCs w:val="21"/>
          <w:lang w:eastAsia="zh-CN"/>
        </w:rPr>
      </w:pPr>
      <w:r>
        <w:rPr>
          <w:sz w:val="21"/>
          <w:szCs w:val="21"/>
          <w:lang w:eastAsia="zh-CN"/>
        </w:rPr>
        <w:t>vivo: For option 2, how to implement?</w:t>
      </w:r>
    </w:p>
    <w:p w:rsidR="003744F6" w:rsidRDefault="003744F6" w:rsidP="003744F6">
      <w:pPr>
        <w:rPr>
          <w:sz w:val="21"/>
          <w:szCs w:val="21"/>
          <w:lang w:eastAsia="zh-CN"/>
        </w:rPr>
      </w:pPr>
      <w:r>
        <w:rPr>
          <w:rFonts w:hint="eastAsia"/>
          <w:sz w:val="21"/>
          <w:szCs w:val="21"/>
          <w:lang w:eastAsia="zh-CN"/>
        </w:rPr>
        <w:t>A</w:t>
      </w:r>
      <w:r>
        <w:rPr>
          <w:sz w:val="21"/>
          <w:szCs w:val="21"/>
          <w:lang w:eastAsia="zh-CN"/>
        </w:rPr>
        <w:t>pple: add the note under each of the test cases.</w:t>
      </w:r>
    </w:p>
    <w:p w:rsidR="003744F6" w:rsidRDefault="003744F6" w:rsidP="003744F6">
      <w:pPr>
        <w:rPr>
          <w:sz w:val="21"/>
          <w:szCs w:val="21"/>
          <w:lang w:eastAsia="zh-CN"/>
        </w:rPr>
      </w:pPr>
      <w:r>
        <w:rPr>
          <w:sz w:val="21"/>
          <w:szCs w:val="21"/>
          <w:lang w:eastAsia="zh-CN"/>
        </w:rPr>
        <w:t xml:space="preserve">vivo: for UE supporting B-1-1, no need to perform the legacy </w:t>
      </w:r>
      <w:r w:rsidRPr="005735F5">
        <w:rPr>
          <w:sz w:val="21"/>
          <w:szCs w:val="21"/>
          <w:lang w:eastAsia="zh-CN"/>
        </w:rPr>
        <w:t>RLM/BFD/L1-RSRP/L1-SINR</w:t>
      </w:r>
      <w:r>
        <w:rPr>
          <w:sz w:val="21"/>
          <w:szCs w:val="21"/>
          <w:lang w:eastAsia="zh-CN"/>
        </w:rPr>
        <w:t xml:space="preserve"> test?</w:t>
      </w:r>
    </w:p>
    <w:p w:rsidR="003744F6" w:rsidRDefault="003744F6" w:rsidP="003744F6">
      <w:pPr>
        <w:ind w:leftChars="100" w:left="200"/>
        <w:rPr>
          <w:sz w:val="21"/>
          <w:szCs w:val="21"/>
          <w:lang w:eastAsia="zh-CN"/>
        </w:rPr>
      </w:pPr>
      <w:r>
        <w:rPr>
          <w:sz w:val="21"/>
          <w:szCs w:val="21"/>
          <w:lang w:eastAsia="zh-CN"/>
        </w:rPr>
        <w:t xml:space="preserve">E///: Yes, by defining applicability rule. </w:t>
      </w:r>
    </w:p>
    <w:p w:rsidR="003744F6" w:rsidRDefault="003744F6" w:rsidP="003744F6">
      <w:pPr>
        <w:ind w:leftChars="100" w:left="200"/>
        <w:rPr>
          <w:sz w:val="21"/>
          <w:szCs w:val="21"/>
          <w:lang w:eastAsia="zh-CN"/>
        </w:rPr>
      </w:pPr>
      <w:r>
        <w:rPr>
          <w:sz w:val="21"/>
          <w:szCs w:val="21"/>
          <w:lang w:eastAsia="zh-CN"/>
        </w:rPr>
        <w:t xml:space="preserve">Nokia: skipping all the legacy tests may not be ok. </w:t>
      </w:r>
    </w:p>
    <w:p w:rsidR="003744F6" w:rsidRDefault="003744F6" w:rsidP="003744F6">
      <w:pPr>
        <w:rPr>
          <w:sz w:val="21"/>
          <w:szCs w:val="21"/>
          <w:lang w:eastAsia="zh-CN"/>
        </w:rPr>
      </w:pPr>
      <w:r>
        <w:rPr>
          <w:sz w:val="21"/>
          <w:szCs w:val="21"/>
          <w:lang w:eastAsia="zh-CN"/>
        </w:rPr>
        <w:t xml:space="preserve">Nokia: Option 2 in principle is fine. Will look into the details further. </w:t>
      </w:r>
    </w:p>
    <w:p w:rsidR="003744F6" w:rsidRDefault="003744F6" w:rsidP="003744F6">
      <w:pPr>
        <w:rPr>
          <w:sz w:val="21"/>
          <w:szCs w:val="21"/>
          <w:lang w:eastAsia="zh-CN"/>
        </w:rPr>
      </w:pPr>
      <w:r>
        <w:rPr>
          <w:sz w:val="21"/>
          <w:szCs w:val="21"/>
          <w:lang w:eastAsia="zh-CN"/>
        </w:rPr>
        <w:t xml:space="preserve">QC: for the test, not change the SSB location, but change the active BWP. </w:t>
      </w:r>
    </w:p>
    <w:p w:rsidR="003744F6" w:rsidRPr="00A27317" w:rsidRDefault="003744F6" w:rsidP="003744F6">
      <w:pPr>
        <w:rPr>
          <w:sz w:val="21"/>
          <w:szCs w:val="21"/>
          <w:highlight w:val="green"/>
          <w:lang w:eastAsia="zh-CN"/>
        </w:rPr>
      </w:pPr>
      <w:r w:rsidRPr="00A27317">
        <w:rPr>
          <w:sz w:val="21"/>
          <w:szCs w:val="21"/>
          <w:highlight w:val="green"/>
          <w:lang w:eastAsia="zh-CN"/>
        </w:rPr>
        <w:t xml:space="preserve">Agreement: Take the following proposal as baseline, and further discuss the CR wording and applicability rule. </w:t>
      </w:r>
    </w:p>
    <w:p w:rsidR="003744F6" w:rsidRPr="00A27317" w:rsidRDefault="003744F6" w:rsidP="003744F6">
      <w:pPr>
        <w:numPr>
          <w:ilvl w:val="2"/>
          <w:numId w:val="8"/>
        </w:numPr>
        <w:rPr>
          <w:sz w:val="21"/>
          <w:szCs w:val="21"/>
          <w:highlight w:val="green"/>
          <w:lang w:eastAsia="zh-CN"/>
        </w:rPr>
      </w:pPr>
      <w:r w:rsidRPr="00A27317">
        <w:rPr>
          <w:sz w:val="21"/>
          <w:szCs w:val="21"/>
          <w:highlight w:val="green"/>
          <w:lang w:eastAsia="zh-CN"/>
        </w:rPr>
        <w:t>Add the following NOTE in a selected set of test cases from the existing test cases for RLM/BFD/L1-RSRP/L1-SINR measurements</w:t>
      </w:r>
    </w:p>
    <w:p w:rsidR="003744F6" w:rsidRPr="00A27317" w:rsidRDefault="003744F6" w:rsidP="003744F6">
      <w:pPr>
        <w:numPr>
          <w:ilvl w:val="3"/>
          <w:numId w:val="8"/>
        </w:numPr>
        <w:rPr>
          <w:sz w:val="21"/>
          <w:szCs w:val="21"/>
          <w:highlight w:val="green"/>
          <w:lang w:eastAsia="zh-CN"/>
        </w:rPr>
      </w:pPr>
      <w:r w:rsidRPr="00A27317">
        <w:rPr>
          <w:sz w:val="21"/>
          <w:szCs w:val="21"/>
          <w:highlight w:val="green"/>
          <w:lang w:eastAsia="zh-CN"/>
        </w:rPr>
        <w:t>NOTE: For testing the UE supporting FG 53-1, the starting PRB index of the SSB can be any possible PRB index of the RF channel BW occurring after the last PRB of the DL active BWP.</w:t>
      </w:r>
    </w:p>
    <w:p w:rsidR="003744F6" w:rsidRPr="00A27317" w:rsidRDefault="003744F6" w:rsidP="003744F6">
      <w:pPr>
        <w:rPr>
          <w:sz w:val="21"/>
          <w:szCs w:val="21"/>
          <w:lang w:eastAsia="zh-CN"/>
        </w:rPr>
      </w:pPr>
    </w:p>
    <w:p w:rsidR="003744F6" w:rsidRPr="00EE12D2" w:rsidRDefault="003744F6" w:rsidP="003744F6">
      <w:pPr>
        <w:rPr>
          <w:b/>
          <w:sz w:val="21"/>
          <w:szCs w:val="21"/>
          <w:u w:val="single"/>
          <w:lang w:eastAsia="zh-CN"/>
        </w:rPr>
      </w:pPr>
      <w:r w:rsidRPr="00EE12D2">
        <w:rPr>
          <w:b/>
          <w:sz w:val="21"/>
          <w:szCs w:val="21"/>
          <w:u w:val="single"/>
          <w:lang w:eastAsia="zh-CN"/>
        </w:rPr>
        <w:t>Issue 2-2: Test cases list for intra-frequency measurements without gaps for option B-1-1</w:t>
      </w:r>
    </w:p>
    <w:p w:rsidR="003744F6" w:rsidRPr="005735F5" w:rsidRDefault="003744F6" w:rsidP="003744F6">
      <w:pPr>
        <w:numPr>
          <w:ilvl w:val="0"/>
          <w:numId w:val="8"/>
        </w:numPr>
        <w:rPr>
          <w:sz w:val="21"/>
          <w:szCs w:val="21"/>
          <w:lang w:eastAsia="zh-CN"/>
        </w:rPr>
      </w:pPr>
      <w:r w:rsidRPr="005735F5">
        <w:rPr>
          <w:sz w:val="21"/>
          <w:szCs w:val="21"/>
          <w:lang w:eastAsia="zh-CN"/>
        </w:rPr>
        <w:t>Proposals</w:t>
      </w:r>
    </w:p>
    <w:p w:rsidR="003744F6" w:rsidRPr="005735F5" w:rsidRDefault="003744F6" w:rsidP="003744F6">
      <w:pPr>
        <w:numPr>
          <w:ilvl w:val="1"/>
          <w:numId w:val="8"/>
        </w:numPr>
        <w:rPr>
          <w:sz w:val="21"/>
          <w:szCs w:val="21"/>
          <w:lang w:eastAsia="zh-CN"/>
        </w:rPr>
      </w:pPr>
      <w:r w:rsidRPr="005735F5">
        <w:rPr>
          <w:sz w:val="21"/>
          <w:szCs w:val="21"/>
          <w:lang w:eastAsia="zh-CN"/>
        </w:rPr>
        <w:t>Option 1a: (vivo)</w:t>
      </w:r>
    </w:p>
    <w:tbl>
      <w:tblPr>
        <w:tblStyle w:val="afff1"/>
        <w:tblW w:w="0" w:type="auto"/>
        <w:tblInd w:w="2122" w:type="dxa"/>
        <w:tblLook w:val="04A0" w:firstRow="1" w:lastRow="0" w:firstColumn="1" w:lastColumn="0" w:noHBand="0" w:noVBand="1"/>
      </w:tblPr>
      <w:tblGrid>
        <w:gridCol w:w="992"/>
        <w:gridCol w:w="3827"/>
        <w:gridCol w:w="1559"/>
        <w:gridCol w:w="1150"/>
      </w:tblGrid>
      <w:tr w:rsidR="003744F6" w:rsidRPr="005735F5" w:rsidTr="004D1EC6">
        <w:tc>
          <w:tcPr>
            <w:tcW w:w="992" w:type="dxa"/>
          </w:tcPr>
          <w:p w:rsidR="003744F6" w:rsidRPr="005735F5" w:rsidRDefault="003744F6" w:rsidP="004D1EC6">
            <w:pPr>
              <w:jc w:val="left"/>
              <w:rPr>
                <w:sz w:val="21"/>
                <w:szCs w:val="21"/>
                <w:lang w:val="en-US" w:eastAsia="zh-CN"/>
              </w:rPr>
            </w:pPr>
            <w:r w:rsidRPr="005735F5">
              <w:rPr>
                <w:b/>
                <w:bCs/>
                <w:sz w:val="21"/>
                <w:szCs w:val="21"/>
                <w:lang w:val="en-US" w:eastAsia="zh-CN"/>
              </w:rPr>
              <w:t>Test No.</w:t>
            </w:r>
          </w:p>
        </w:tc>
        <w:tc>
          <w:tcPr>
            <w:tcW w:w="3827" w:type="dxa"/>
          </w:tcPr>
          <w:p w:rsidR="003744F6" w:rsidRPr="005735F5" w:rsidRDefault="003744F6" w:rsidP="004D1EC6">
            <w:pPr>
              <w:jc w:val="left"/>
              <w:rPr>
                <w:sz w:val="21"/>
                <w:szCs w:val="21"/>
                <w:lang w:val="en-US" w:eastAsia="zh-CN"/>
              </w:rPr>
            </w:pPr>
            <w:r w:rsidRPr="005735F5">
              <w:rPr>
                <w:b/>
                <w:bCs/>
                <w:sz w:val="21"/>
                <w:szCs w:val="21"/>
                <w:lang w:val="en-US" w:eastAsia="zh-CN"/>
              </w:rPr>
              <w:t>Test cases</w:t>
            </w:r>
          </w:p>
        </w:tc>
        <w:tc>
          <w:tcPr>
            <w:tcW w:w="1559" w:type="dxa"/>
          </w:tcPr>
          <w:p w:rsidR="003744F6" w:rsidRPr="005735F5" w:rsidRDefault="003744F6" w:rsidP="004D1EC6">
            <w:pPr>
              <w:jc w:val="left"/>
              <w:rPr>
                <w:sz w:val="21"/>
                <w:szCs w:val="21"/>
                <w:lang w:val="en-US" w:eastAsia="zh-CN"/>
              </w:rPr>
            </w:pPr>
            <w:r w:rsidRPr="005735F5">
              <w:rPr>
                <w:b/>
                <w:bCs/>
                <w:sz w:val="21"/>
                <w:szCs w:val="21"/>
                <w:lang w:val="en-US" w:eastAsia="zh-CN"/>
              </w:rPr>
              <w:t>Test configuration</w:t>
            </w:r>
          </w:p>
        </w:tc>
        <w:tc>
          <w:tcPr>
            <w:tcW w:w="1130" w:type="dxa"/>
          </w:tcPr>
          <w:p w:rsidR="003744F6" w:rsidRPr="005735F5" w:rsidRDefault="003744F6" w:rsidP="004D1EC6">
            <w:pPr>
              <w:jc w:val="left"/>
              <w:rPr>
                <w:sz w:val="21"/>
                <w:szCs w:val="21"/>
                <w:lang w:val="en-US" w:eastAsia="zh-CN"/>
              </w:rPr>
            </w:pPr>
            <w:r w:rsidRPr="005735F5">
              <w:rPr>
                <w:b/>
                <w:bCs/>
                <w:sz w:val="21"/>
                <w:szCs w:val="21"/>
                <w:lang w:val="en-US" w:eastAsia="zh-CN"/>
              </w:rPr>
              <w:t>Section</w:t>
            </w:r>
          </w:p>
        </w:tc>
      </w:tr>
      <w:tr w:rsidR="003744F6" w:rsidRPr="005735F5" w:rsidTr="004D1EC6">
        <w:tc>
          <w:tcPr>
            <w:tcW w:w="992" w:type="dxa"/>
          </w:tcPr>
          <w:p w:rsidR="003744F6" w:rsidRPr="005735F5" w:rsidRDefault="003744F6" w:rsidP="004D1EC6">
            <w:pPr>
              <w:jc w:val="left"/>
              <w:rPr>
                <w:sz w:val="21"/>
                <w:szCs w:val="21"/>
                <w:lang w:val="en-US" w:eastAsia="zh-CN"/>
              </w:rPr>
            </w:pPr>
            <w:r w:rsidRPr="005735F5">
              <w:rPr>
                <w:sz w:val="21"/>
                <w:szCs w:val="21"/>
                <w:lang w:val="en-US" w:eastAsia="zh-CN"/>
              </w:rPr>
              <w:lastRenderedPageBreak/>
              <w:t>9</w:t>
            </w:r>
          </w:p>
        </w:tc>
        <w:tc>
          <w:tcPr>
            <w:tcW w:w="3827" w:type="dxa"/>
          </w:tcPr>
          <w:p w:rsidR="003744F6" w:rsidRPr="005735F5" w:rsidRDefault="003744F6" w:rsidP="004D1EC6">
            <w:pPr>
              <w:jc w:val="left"/>
              <w:rPr>
                <w:sz w:val="21"/>
                <w:szCs w:val="21"/>
                <w:lang w:val="en-US" w:eastAsia="zh-CN"/>
              </w:rPr>
            </w:pPr>
            <w:r w:rsidRPr="005735F5">
              <w:rPr>
                <w:sz w:val="21"/>
                <w:szCs w:val="21"/>
                <w:lang w:val="en-US" w:eastAsia="zh-CN"/>
              </w:rPr>
              <w:t xml:space="preserve">SA event triggered reporting tests without gap when </w:t>
            </w:r>
            <w:r w:rsidRPr="005735F5">
              <w:rPr>
                <w:sz w:val="21"/>
                <w:szCs w:val="21"/>
                <w:lang w:eastAsia="zh-CN"/>
              </w:rPr>
              <w:t>CD-SSB is outside active BWP</w:t>
            </w:r>
          </w:p>
        </w:tc>
        <w:tc>
          <w:tcPr>
            <w:tcW w:w="1559" w:type="dxa"/>
          </w:tcPr>
          <w:p w:rsidR="003744F6" w:rsidRPr="005735F5" w:rsidRDefault="003744F6" w:rsidP="004D1EC6">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A.6.6.1.1 (</w:t>
            </w:r>
            <w:r w:rsidRPr="005735F5">
              <w:rPr>
                <w:sz w:val="21"/>
                <w:szCs w:val="21"/>
                <w:lang w:val="en-US" w:eastAsia="zh-CN"/>
              </w:rPr>
              <w:t>FR1, No DRX)</w:t>
            </w:r>
          </w:p>
        </w:tc>
        <w:tc>
          <w:tcPr>
            <w:tcW w:w="1130" w:type="dxa"/>
          </w:tcPr>
          <w:p w:rsidR="003744F6" w:rsidRPr="005735F5" w:rsidRDefault="003744F6" w:rsidP="004D1EC6">
            <w:pPr>
              <w:jc w:val="left"/>
              <w:rPr>
                <w:sz w:val="21"/>
                <w:szCs w:val="21"/>
                <w:lang w:val="en-US" w:eastAsia="zh-CN"/>
              </w:rPr>
            </w:pPr>
            <w:r w:rsidRPr="005735F5">
              <w:rPr>
                <w:sz w:val="21"/>
                <w:szCs w:val="21"/>
                <w:lang w:eastAsia="zh-CN"/>
              </w:rPr>
              <w:t>A.6.6.1.Y1</w:t>
            </w:r>
          </w:p>
        </w:tc>
      </w:tr>
      <w:tr w:rsidR="003744F6" w:rsidRPr="005735F5" w:rsidTr="004D1EC6">
        <w:tc>
          <w:tcPr>
            <w:tcW w:w="992" w:type="dxa"/>
          </w:tcPr>
          <w:p w:rsidR="003744F6" w:rsidRPr="005735F5" w:rsidRDefault="003744F6" w:rsidP="004D1EC6">
            <w:pPr>
              <w:jc w:val="left"/>
              <w:rPr>
                <w:sz w:val="21"/>
                <w:szCs w:val="21"/>
                <w:lang w:val="en-US" w:eastAsia="zh-CN"/>
              </w:rPr>
            </w:pPr>
            <w:r w:rsidRPr="005735F5">
              <w:rPr>
                <w:sz w:val="21"/>
                <w:szCs w:val="21"/>
                <w:lang w:val="en-US" w:eastAsia="zh-CN"/>
              </w:rPr>
              <w:t>10</w:t>
            </w:r>
          </w:p>
        </w:tc>
        <w:tc>
          <w:tcPr>
            <w:tcW w:w="3827" w:type="dxa"/>
          </w:tcPr>
          <w:p w:rsidR="003744F6" w:rsidRPr="005735F5" w:rsidRDefault="003744F6" w:rsidP="004D1EC6">
            <w:pPr>
              <w:jc w:val="left"/>
              <w:rPr>
                <w:sz w:val="21"/>
                <w:szCs w:val="21"/>
                <w:lang w:val="en-US" w:eastAsia="zh-CN"/>
              </w:rPr>
            </w:pPr>
            <w:r w:rsidRPr="005735F5">
              <w:rPr>
                <w:sz w:val="21"/>
                <w:szCs w:val="21"/>
                <w:lang w:val="en-US" w:eastAsia="zh-CN"/>
              </w:rPr>
              <w:t xml:space="preserve">SA event triggered reporting tests without gap when </w:t>
            </w:r>
            <w:r w:rsidRPr="005735F5">
              <w:rPr>
                <w:sz w:val="21"/>
                <w:szCs w:val="21"/>
                <w:lang w:eastAsia="zh-CN"/>
              </w:rPr>
              <w:t>CD-SSB is outside active BWP</w:t>
            </w:r>
          </w:p>
        </w:tc>
        <w:tc>
          <w:tcPr>
            <w:tcW w:w="1559" w:type="dxa"/>
          </w:tcPr>
          <w:p w:rsidR="003744F6" w:rsidRPr="005735F5" w:rsidRDefault="003744F6" w:rsidP="004D1EC6">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A.7.6.1.1 (</w:t>
            </w:r>
            <w:r w:rsidRPr="005735F5">
              <w:rPr>
                <w:sz w:val="21"/>
                <w:szCs w:val="21"/>
                <w:lang w:val="en-US" w:eastAsia="zh-CN"/>
              </w:rPr>
              <w:t>FR2, No DRX)</w:t>
            </w:r>
          </w:p>
        </w:tc>
        <w:tc>
          <w:tcPr>
            <w:tcW w:w="1130" w:type="dxa"/>
          </w:tcPr>
          <w:p w:rsidR="003744F6" w:rsidRPr="005735F5" w:rsidRDefault="003744F6" w:rsidP="004D1EC6">
            <w:pPr>
              <w:jc w:val="left"/>
              <w:rPr>
                <w:sz w:val="21"/>
                <w:szCs w:val="21"/>
                <w:lang w:val="en-US" w:eastAsia="zh-CN"/>
              </w:rPr>
            </w:pPr>
            <w:r w:rsidRPr="005735F5">
              <w:rPr>
                <w:sz w:val="21"/>
                <w:szCs w:val="21"/>
                <w:lang w:eastAsia="zh-CN"/>
              </w:rPr>
              <w:t>A.7.6.1.Y1</w:t>
            </w:r>
          </w:p>
        </w:tc>
      </w:tr>
      <w:tr w:rsidR="003744F6" w:rsidRPr="005735F5" w:rsidTr="004D1EC6">
        <w:tc>
          <w:tcPr>
            <w:tcW w:w="7508" w:type="dxa"/>
            <w:gridSpan w:val="4"/>
          </w:tcPr>
          <w:p w:rsidR="003744F6" w:rsidRPr="005735F5" w:rsidRDefault="003744F6" w:rsidP="004D1EC6">
            <w:pPr>
              <w:jc w:val="left"/>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w:t>
            </w:r>
            <w:r w:rsidRPr="005735F5">
              <w:rPr>
                <w:sz w:val="21"/>
                <w:szCs w:val="21"/>
                <w:lang w:val="en-US" w:eastAsia="zh-CN"/>
              </w:rPr>
              <w:t>.</w:t>
            </w:r>
          </w:p>
        </w:tc>
      </w:tr>
    </w:tbl>
    <w:p w:rsidR="003744F6" w:rsidRPr="005735F5" w:rsidRDefault="003744F6" w:rsidP="003744F6">
      <w:pPr>
        <w:rPr>
          <w:sz w:val="21"/>
          <w:szCs w:val="21"/>
          <w:lang w:eastAsia="zh-CN"/>
        </w:rPr>
      </w:pPr>
    </w:p>
    <w:p w:rsidR="003744F6" w:rsidRPr="005735F5" w:rsidRDefault="003744F6" w:rsidP="003744F6">
      <w:pPr>
        <w:numPr>
          <w:ilvl w:val="1"/>
          <w:numId w:val="8"/>
        </w:numPr>
        <w:rPr>
          <w:sz w:val="21"/>
          <w:szCs w:val="21"/>
          <w:lang w:eastAsia="zh-CN"/>
        </w:rPr>
      </w:pPr>
      <w:r w:rsidRPr="005735F5">
        <w:rPr>
          <w:sz w:val="21"/>
          <w:szCs w:val="21"/>
          <w:lang w:eastAsia="zh-CN"/>
        </w:rPr>
        <w:t>Option 1b: (Nokia)</w:t>
      </w:r>
    </w:p>
    <w:p w:rsidR="003744F6" w:rsidRPr="005735F5" w:rsidRDefault="003744F6" w:rsidP="003744F6">
      <w:pPr>
        <w:numPr>
          <w:ilvl w:val="2"/>
          <w:numId w:val="8"/>
        </w:numPr>
        <w:rPr>
          <w:sz w:val="21"/>
          <w:szCs w:val="21"/>
          <w:lang w:eastAsia="zh-CN"/>
        </w:rPr>
      </w:pPr>
      <w:r w:rsidRPr="005735F5">
        <w:rPr>
          <w:sz w:val="21"/>
          <w:szCs w:val="21"/>
          <w:lang w:eastAsia="zh-CN"/>
        </w:rPr>
        <w:t>Define test case for SSB based Intra-frequency measurement performed on SSB outside active BWP (but within UE channel BW).</w:t>
      </w:r>
    </w:p>
    <w:p w:rsidR="003744F6" w:rsidRPr="005735F5" w:rsidRDefault="003744F6" w:rsidP="003744F6">
      <w:pPr>
        <w:numPr>
          <w:ilvl w:val="1"/>
          <w:numId w:val="8"/>
        </w:numPr>
        <w:rPr>
          <w:sz w:val="21"/>
          <w:szCs w:val="21"/>
          <w:lang w:eastAsia="zh-CN"/>
        </w:rPr>
      </w:pPr>
      <w:r w:rsidRPr="005735F5">
        <w:rPr>
          <w:sz w:val="21"/>
          <w:szCs w:val="21"/>
          <w:lang w:eastAsia="zh-CN"/>
        </w:rPr>
        <w:t>Option 1c: (Huawei)</w:t>
      </w:r>
    </w:p>
    <w:p w:rsidR="003744F6" w:rsidRPr="005735F5" w:rsidRDefault="003744F6" w:rsidP="003744F6">
      <w:pPr>
        <w:numPr>
          <w:ilvl w:val="2"/>
          <w:numId w:val="8"/>
        </w:numPr>
        <w:rPr>
          <w:sz w:val="21"/>
          <w:szCs w:val="21"/>
          <w:lang w:eastAsia="zh-CN"/>
        </w:rPr>
      </w:pPr>
      <w:r w:rsidRPr="005735F5">
        <w:rPr>
          <w:sz w:val="21"/>
          <w:szCs w:val="21"/>
          <w:lang w:eastAsia="zh-CN"/>
        </w:rPr>
        <w:t>TC4: L3 intra-frequency measurement based on SSB outside active BWP (re-use the TC from R18 MG Enh WI)</w:t>
      </w:r>
    </w:p>
    <w:p w:rsidR="003744F6" w:rsidRPr="005735F5" w:rsidRDefault="003744F6" w:rsidP="003744F6">
      <w:pPr>
        <w:numPr>
          <w:ilvl w:val="1"/>
          <w:numId w:val="8"/>
        </w:numPr>
        <w:rPr>
          <w:sz w:val="21"/>
          <w:szCs w:val="21"/>
          <w:lang w:eastAsia="zh-CN"/>
        </w:rPr>
      </w:pPr>
      <w:r w:rsidRPr="005735F5">
        <w:rPr>
          <w:sz w:val="21"/>
          <w:szCs w:val="21"/>
          <w:lang w:eastAsia="zh-CN"/>
        </w:rPr>
        <w:t>Option 2: (Ericsson)</w:t>
      </w:r>
    </w:p>
    <w:p w:rsidR="003744F6" w:rsidRPr="005735F5" w:rsidRDefault="003744F6" w:rsidP="003744F6">
      <w:pPr>
        <w:numPr>
          <w:ilvl w:val="2"/>
          <w:numId w:val="8"/>
        </w:numPr>
        <w:rPr>
          <w:sz w:val="21"/>
          <w:szCs w:val="21"/>
          <w:lang w:eastAsia="zh-CN"/>
        </w:rPr>
      </w:pPr>
      <w:r w:rsidRPr="005735F5">
        <w:rPr>
          <w:sz w:val="21"/>
          <w:szCs w:val="21"/>
          <w:lang w:eastAsia="zh-CN"/>
        </w:rPr>
        <w:t>Add the following normative NOTE in the existing test cases for intra-frequency measurement</w:t>
      </w:r>
    </w:p>
    <w:p w:rsidR="003744F6" w:rsidRPr="005735F5" w:rsidRDefault="003744F6" w:rsidP="003744F6">
      <w:pPr>
        <w:numPr>
          <w:ilvl w:val="3"/>
          <w:numId w:val="8"/>
        </w:numPr>
        <w:rPr>
          <w:sz w:val="21"/>
          <w:szCs w:val="21"/>
          <w:lang w:eastAsia="zh-CN"/>
        </w:rPr>
      </w:pPr>
      <w:r w:rsidRPr="005735F5">
        <w:rPr>
          <w:sz w:val="21"/>
          <w:szCs w:val="21"/>
          <w:lang w:eastAsia="zh-CN"/>
        </w:rPr>
        <w:t xml:space="preserve">NOTE: For testing the UE supporting FG 53-1, the starting PRB index of the </w:t>
      </w:r>
      <w:r w:rsidRPr="00423DE0">
        <w:rPr>
          <w:b/>
          <w:sz w:val="21"/>
          <w:szCs w:val="21"/>
          <w:lang w:eastAsia="zh-CN"/>
        </w:rPr>
        <w:t>SSB</w:t>
      </w:r>
      <w:r w:rsidRPr="005735F5">
        <w:rPr>
          <w:sz w:val="21"/>
          <w:szCs w:val="21"/>
          <w:lang w:eastAsia="zh-CN"/>
        </w:rPr>
        <w:t xml:space="preserve"> can be any possible PRB index of the RF channel BW occurring after the last PRB of the </w:t>
      </w:r>
      <w:r w:rsidRPr="00423DE0">
        <w:rPr>
          <w:b/>
          <w:sz w:val="21"/>
          <w:szCs w:val="21"/>
          <w:lang w:eastAsia="zh-CN"/>
        </w:rPr>
        <w:t>DL active BWP</w:t>
      </w:r>
      <w:r w:rsidRPr="005735F5">
        <w:rPr>
          <w:sz w:val="21"/>
          <w:szCs w:val="21"/>
          <w:lang w:eastAsia="zh-CN"/>
        </w:rPr>
        <w:t>.</w:t>
      </w:r>
    </w:p>
    <w:p w:rsidR="003744F6" w:rsidRPr="005735F5" w:rsidRDefault="003744F6" w:rsidP="003744F6">
      <w:pPr>
        <w:numPr>
          <w:ilvl w:val="2"/>
          <w:numId w:val="8"/>
        </w:numPr>
        <w:rPr>
          <w:sz w:val="21"/>
          <w:szCs w:val="21"/>
          <w:lang w:eastAsia="zh-CN"/>
        </w:rPr>
      </w:pPr>
      <w:r w:rsidRPr="005735F5">
        <w:rPr>
          <w:sz w:val="21"/>
          <w:szCs w:val="21"/>
          <w:lang w:eastAsia="zh-CN"/>
        </w:rPr>
        <w:t>The UE supporting option B-1-1 (FG 53-1) is also required to pass other existing test cases based on its supported capabilities e.g. CA, EN-DC etc.</w:t>
      </w:r>
    </w:p>
    <w:p w:rsidR="003744F6" w:rsidRPr="005735F5" w:rsidRDefault="003744F6" w:rsidP="003744F6">
      <w:pPr>
        <w:numPr>
          <w:ilvl w:val="0"/>
          <w:numId w:val="8"/>
        </w:numPr>
        <w:rPr>
          <w:sz w:val="21"/>
          <w:szCs w:val="21"/>
          <w:lang w:eastAsia="zh-CN"/>
        </w:rPr>
      </w:pPr>
      <w:r w:rsidRPr="005735F5">
        <w:rPr>
          <w:sz w:val="21"/>
          <w:szCs w:val="21"/>
          <w:lang w:eastAsia="zh-CN"/>
        </w:rPr>
        <w:t>Recommended WF</w:t>
      </w:r>
    </w:p>
    <w:p w:rsidR="003744F6" w:rsidRDefault="003744F6" w:rsidP="003744F6">
      <w:pPr>
        <w:numPr>
          <w:ilvl w:val="1"/>
          <w:numId w:val="8"/>
        </w:numPr>
        <w:rPr>
          <w:sz w:val="21"/>
          <w:szCs w:val="21"/>
          <w:lang w:eastAsia="zh-CN"/>
        </w:rPr>
      </w:pPr>
      <w:r w:rsidRPr="005735F5">
        <w:rPr>
          <w:sz w:val="21"/>
          <w:szCs w:val="21"/>
          <w:lang w:eastAsia="zh-CN"/>
        </w:rPr>
        <w:t>Further discuss.</w:t>
      </w:r>
    </w:p>
    <w:p w:rsidR="003744F6" w:rsidRDefault="003744F6" w:rsidP="003744F6">
      <w:pPr>
        <w:rPr>
          <w:sz w:val="21"/>
          <w:szCs w:val="21"/>
          <w:lang w:eastAsia="zh-CN"/>
        </w:rPr>
      </w:pPr>
    </w:p>
    <w:p w:rsidR="003744F6" w:rsidRDefault="003744F6" w:rsidP="003744F6">
      <w:pPr>
        <w:rPr>
          <w:sz w:val="21"/>
          <w:szCs w:val="21"/>
          <w:lang w:eastAsia="zh-CN"/>
        </w:rPr>
      </w:pPr>
      <w:r w:rsidRPr="00423DE0">
        <w:rPr>
          <w:sz w:val="21"/>
          <w:szCs w:val="21"/>
          <w:highlight w:val="green"/>
          <w:lang w:eastAsia="zh-CN"/>
        </w:rPr>
        <w:t>Test cases list for intra-frequency measurements without gaps for option B-1-1</w:t>
      </w:r>
    </w:p>
    <w:p w:rsidR="003744F6" w:rsidRDefault="003744F6" w:rsidP="003744F6">
      <w:pPr>
        <w:rPr>
          <w:sz w:val="21"/>
          <w:szCs w:val="21"/>
          <w:lang w:eastAsia="zh-CN"/>
        </w:rPr>
      </w:pPr>
      <w:r w:rsidRPr="00A27317">
        <w:rPr>
          <w:sz w:val="21"/>
          <w:szCs w:val="21"/>
          <w:highlight w:val="green"/>
          <w:lang w:eastAsia="zh-CN"/>
        </w:rPr>
        <w:t>Agreement: use the same approach for L1 measurement.</w:t>
      </w:r>
      <w:r>
        <w:rPr>
          <w:sz w:val="21"/>
          <w:szCs w:val="21"/>
          <w:lang w:eastAsia="zh-CN"/>
        </w:rPr>
        <w:t xml:space="preserve"> </w:t>
      </w:r>
    </w:p>
    <w:p w:rsidR="003744F6" w:rsidRPr="005735F5" w:rsidRDefault="003744F6" w:rsidP="003744F6">
      <w:pPr>
        <w:rPr>
          <w:sz w:val="21"/>
          <w:szCs w:val="21"/>
          <w:lang w:eastAsia="zh-CN"/>
        </w:rPr>
      </w:pPr>
    </w:p>
    <w:p w:rsidR="003744F6" w:rsidRPr="00EE12D2" w:rsidRDefault="003744F6" w:rsidP="003744F6">
      <w:pPr>
        <w:rPr>
          <w:b/>
          <w:sz w:val="21"/>
          <w:szCs w:val="21"/>
          <w:u w:val="single"/>
          <w:lang w:eastAsia="zh-CN"/>
        </w:rPr>
      </w:pPr>
      <w:r w:rsidRPr="00EE12D2">
        <w:rPr>
          <w:b/>
          <w:sz w:val="21"/>
          <w:szCs w:val="21"/>
          <w:u w:val="single"/>
          <w:lang w:eastAsia="zh-CN"/>
        </w:rPr>
        <w:t>Issue 2-3: Test cases list for RLM/BFD/BM requirements for option C</w:t>
      </w:r>
    </w:p>
    <w:p w:rsidR="003744F6" w:rsidRPr="005735F5" w:rsidRDefault="003744F6" w:rsidP="003744F6">
      <w:pPr>
        <w:numPr>
          <w:ilvl w:val="0"/>
          <w:numId w:val="8"/>
        </w:numPr>
        <w:rPr>
          <w:sz w:val="21"/>
          <w:szCs w:val="21"/>
          <w:lang w:eastAsia="zh-CN"/>
        </w:rPr>
      </w:pPr>
      <w:r w:rsidRPr="005735F5">
        <w:rPr>
          <w:sz w:val="21"/>
          <w:szCs w:val="21"/>
          <w:lang w:eastAsia="zh-CN"/>
        </w:rPr>
        <w:t>Proposals</w:t>
      </w:r>
    </w:p>
    <w:p w:rsidR="003744F6" w:rsidRPr="005735F5" w:rsidRDefault="003744F6" w:rsidP="003744F6">
      <w:pPr>
        <w:numPr>
          <w:ilvl w:val="1"/>
          <w:numId w:val="8"/>
        </w:numPr>
        <w:rPr>
          <w:sz w:val="21"/>
          <w:szCs w:val="21"/>
          <w:lang w:eastAsia="zh-CN"/>
        </w:rPr>
      </w:pPr>
      <w:r w:rsidRPr="005735F5">
        <w:rPr>
          <w:sz w:val="21"/>
          <w:szCs w:val="21"/>
          <w:lang w:eastAsia="zh-CN"/>
        </w:rPr>
        <w:t>Option 1a: (Nokia)</w:t>
      </w:r>
    </w:p>
    <w:p w:rsidR="003744F6" w:rsidRPr="005735F5" w:rsidRDefault="003744F6" w:rsidP="003744F6">
      <w:pPr>
        <w:numPr>
          <w:ilvl w:val="2"/>
          <w:numId w:val="8"/>
        </w:numPr>
        <w:rPr>
          <w:sz w:val="21"/>
          <w:szCs w:val="21"/>
          <w:lang w:eastAsia="zh-CN"/>
        </w:rPr>
      </w:pPr>
      <w:r w:rsidRPr="005735F5">
        <w:rPr>
          <w:sz w:val="21"/>
          <w:szCs w:val="21"/>
          <w:lang w:eastAsia="zh-CN"/>
        </w:rPr>
        <w:t>Define test case for SSB based RLM using NCD-SSB.</w:t>
      </w:r>
    </w:p>
    <w:p w:rsidR="003744F6" w:rsidRPr="005735F5" w:rsidRDefault="003744F6" w:rsidP="003744F6">
      <w:pPr>
        <w:numPr>
          <w:ilvl w:val="2"/>
          <w:numId w:val="8"/>
        </w:numPr>
        <w:rPr>
          <w:sz w:val="21"/>
          <w:szCs w:val="21"/>
          <w:lang w:eastAsia="zh-CN"/>
        </w:rPr>
      </w:pPr>
      <w:r w:rsidRPr="005735F5">
        <w:rPr>
          <w:sz w:val="21"/>
          <w:szCs w:val="21"/>
          <w:lang w:eastAsia="zh-CN"/>
        </w:rPr>
        <w:t>Define test case for SSB based Link Recovery procedure (BFD and recovery) using NCD-SSB.</w:t>
      </w:r>
    </w:p>
    <w:p w:rsidR="003744F6" w:rsidRPr="005735F5" w:rsidRDefault="003744F6" w:rsidP="003744F6">
      <w:pPr>
        <w:numPr>
          <w:ilvl w:val="2"/>
          <w:numId w:val="8"/>
        </w:numPr>
        <w:rPr>
          <w:sz w:val="21"/>
          <w:szCs w:val="21"/>
          <w:lang w:eastAsia="zh-CN"/>
        </w:rPr>
      </w:pPr>
      <w:r w:rsidRPr="005735F5">
        <w:rPr>
          <w:sz w:val="21"/>
          <w:szCs w:val="21"/>
          <w:lang w:eastAsia="zh-CN"/>
        </w:rPr>
        <w:t>Define test case for SSB based L1 measurements using NCD-SSB.</w:t>
      </w:r>
    </w:p>
    <w:p w:rsidR="003744F6" w:rsidRPr="005735F5" w:rsidRDefault="003744F6" w:rsidP="003744F6">
      <w:pPr>
        <w:numPr>
          <w:ilvl w:val="1"/>
          <w:numId w:val="8"/>
        </w:numPr>
        <w:rPr>
          <w:sz w:val="21"/>
          <w:szCs w:val="21"/>
          <w:lang w:eastAsia="zh-CN"/>
        </w:rPr>
      </w:pPr>
      <w:r w:rsidRPr="005735F5">
        <w:rPr>
          <w:sz w:val="21"/>
          <w:szCs w:val="21"/>
          <w:lang w:eastAsia="zh-CN"/>
        </w:rPr>
        <w:t>Option 1b: (Huawei)</w:t>
      </w:r>
    </w:p>
    <w:p w:rsidR="003744F6" w:rsidRPr="005735F5" w:rsidRDefault="003744F6" w:rsidP="003744F6">
      <w:pPr>
        <w:numPr>
          <w:ilvl w:val="2"/>
          <w:numId w:val="8"/>
        </w:numPr>
        <w:rPr>
          <w:sz w:val="21"/>
          <w:szCs w:val="21"/>
          <w:lang w:eastAsia="zh-CN"/>
        </w:rPr>
      </w:pPr>
      <w:r w:rsidRPr="005735F5">
        <w:rPr>
          <w:sz w:val="21"/>
          <w:szCs w:val="21"/>
          <w:lang w:eastAsia="zh-CN"/>
        </w:rPr>
        <w:t>TC1: RLM OOS and IS based on NCD-SSB in active BWP</w:t>
      </w:r>
    </w:p>
    <w:p w:rsidR="003744F6" w:rsidRPr="005735F5" w:rsidRDefault="003744F6" w:rsidP="003744F6">
      <w:pPr>
        <w:numPr>
          <w:ilvl w:val="2"/>
          <w:numId w:val="8"/>
        </w:numPr>
        <w:rPr>
          <w:sz w:val="21"/>
          <w:szCs w:val="21"/>
          <w:lang w:eastAsia="zh-CN"/>
        </w:rPr>
      </w:pPr>
      <w:r w:rsidRPr="005735F5">
        <w:rPr>
          <w:sz w:val="21"/>
          <w:szCs w:val="21"/>
          <w:lang w:eastAsia="zh-CN"/>
        </w:rPr>
        <w:t>TC2: BFR based on NCD-SSB in active BWP</w:t>
      </w:r>
    </w:p>
    <w:p w:rsidR="003744F6" w:rsidRPr="005735F5" w:rsidRDefault="003744F6" w:rsidP="003744F6">
      <w:pPr>
        <w:numPr>
          <w:ilvl w:val="2"/>
          <w:numId w:val="8"/>
        </w:numPr>
        <w:rPr>
          <w:sz w:val="21"/>
          <w:szCs w:val="21"/>
          <w:lang w:eastAsia="zh-CN"/>
        </w:rPr>
      </w:pPr>
      <w:r w:rsidRPr="005735F5">
        <w:rPr>
          <w:sz w:val="21"/>
          <w:szCs w:val="21"/>
          <w:lang w:eastAsia="zh-CN"/>
        </w:rPr>
        <w:t>TC3: L1-RSRP delay and accuracy based on NCD-SSB in active BWP</w:t>
      </w:r>
    </w:p>
    <w:p w:rsidR="003744F6" w:rsidRPr="005735F5" w:rsidRDefault="003744F6" w:rsidP="003744F6">
      <w:pPr>
        <w:numPr>
          <w:ilvl w:val="1"/>
          <w:numId w:val="8"/>
        </w:numPr>
        <w:rPr>
          <w:sz w:val="21"/>
          <w:szCs w:val="21"/>
          <w:lang w:eastAsia="zh-CN"/>
        </w:rPr>
      </w:pPr>
      <w:r w:rsidRPr="005735F5">
        <w:rPr>
          <w:sz w:val="21"/>
          <w:szCs w:val="21"/>
          <w:lang w:eastAsia="zh-CN"/>
        </w:rPr>
        <w:t>Option 1c: (Ericsson)</w:t>
      </w:r>
    </w:p>
    <w:p w:rsidR="003744F6" w:rsidRPr="005735F5" w:rsidRDefault="003744F6" w:rsidP="003744F6">
      <w:pPr>
        <w:numPr>
          <w:ilvl w:val="2"/>
          <w:numId w:val="8"/>
        </w:numPr>
        <w:rPr>
          <w:sz w:val="21"/>
          <w:szCs w:val="21"/>
          <w:lang w:eastAsia="zh-CN"/>
        </w:rPr>
      </w:pPr>
      <w:r w:rsidRPr="005735F5">
        <w:rPr>
          <w:sz w:val="21"/>
          <w:szCs w:val="21"/>
          <w:lang w:eastAsia="zh-CN"/>
        </w:rPr>
        <w:t>Define following RLM test cases for option C (FG 53-3) with NCD-SSB configuration:</w:t>
      </w:r>
    </w:p>
    <w:p w:rsidR="003744F6" w:rsidRPr="005735F5" w:rsidRDefault="003744F6" w:rsidP="003744F6">
      <w:pPr>
        <w:numPr>
          <w:ilvl w:val="3"/>
          <w:numId w:val="8"/>
        </w:numPr>
        <w:rPr>
          <w:sz w:val="21"/>
          <w:szCs w:val="21"/>
          <w:lang w:eastAsia="zh-CN"/>
        </w:rPr>
      </w:pPr>
      <w:r w:rsidRPr="005735F5">
        <w:rPr>
          <w:sz w:val="21"/>
          <w:szCs w:val="21"/>
          <w:lang w:eastAsia="zh-CN"/>
        </w:rPr>
        <w:lastRenderedPageBreak/>
        <w:t>Radio Link Monitoring Out-of-sync Test for FR1 PCell configured with SSB-based RLM RS in non-DRX mode</w:t>
      </w:r>
    </w:p>
    <w:p w:rsidR="003744F6" w:rsidRPr="005735F5" w:rsidRDefault="003744F6" w:rsidP="003744F6">
      <w:pPr>
        <w:numPr>
          <w:ilvl w:val="3"/>
          <w:numId w:val="8"/>
        </w:numPr>
        <w:rPr>
          <w:sz w:val="21"/>
          <w:szCs w:val="21"/>
          <w:lang w:eastAsia="zh-CN"/>
        </w:rPr>
      </w:pPr>
      <w:r w:rsidRPr="005735F5">
        <w:rPr>
          <w:sz w:val="21"/>
          <w:szCs w:val="21"/>
          <w:lang w:eastAsia="zh-CN"/>
        </w:rPr>
        <w:t>Radio Link Monitoring In-sync Test for FR1 PCell configured with SSB-based RLM RS in non-DRX mode</w:t>
      </w:r>
    </w:p>
    <w:p w:rsidR="003744F6" w:rsidRPr="005735F5" w:rsidRDefault="003744F6" w:rsidP="003744F6">
      <w:pPr>
        <w:numPr>
          <w:ilvl w:val="3"/>
          <w:numId w:val="8"/>
        </w:numPr>
        <w:rPr>
          <w:sz w:val="21"/>
          <w:szCs w:val="21"/>
          <w:lang w:eastAsia="zh-CN"/>
        </w:rPr>
      </w:pPr>
      <w:r w:rsidRPr="005735F5">
        <w:rPr>
          <w:sz w:val="21"/>
          <w:szCs w:val="21"/>
          <w:lang w:eastAsia="zh-CN"/>
        </w:rPr>
        <w:t>Radio Link Monitoring Out-of-sync Test for FR1 PCell configured with SSB-based RLM RS in DRX mode</w:t>
      </w:r>
    </w:p>
    <w:p w:rsidR="003744F6" w:rsidRPr="005735F5" w:rsidRDefault="003744F6" w:rsidP="003744F6">
      <w:pPr>
        <w:numPr>
          <w:ilvl w:val="3"/>
          <w:numId w:val="8"/>
        </w:numPr>
        <w:rPr>
          <w:sz w:val="21"/>
          <w:szCs w:val="21"/>
          <w:lang w:eastAsia="zh-CN"/>
        </w:rPr>
      </w:pPr>
      <w:r w:rsidRPr="005735F5">
        <w:rPr>
          <w:sz w:val="21"/>
          <w:szCs w:val="21"/>
          <w:lang w:eastAsia="zh-CN"/>
        </w:rPr>
        <w:t>Radio Link Monitoring In-sync Test for FR1 PCell configured with SSB-based RLM RS in DRX mode</w:t>
      </w:r>
    </w:p>
    <w:p w:rsidR="003744F6" w:rsidRPr="005735F5" w:rsidRDefault="003744F6" w:rsidP="003744F6">
      <w:pPr>
        <w:numPr>
          <w:ilvl w:val="3"/>
          <w:numId w:val="8"/>
        </w:numPr>
        <w:rPr>
          <w:sz w:val="21"/>
          <w:szCs w:val="21"/>
          <w:lang w:eastAsia="zh-CN"/>
        </w:rPr>
      </w:pPr>
      <w:r w:rsidRPr="005735F5">
        <w:rPr>
          <w:sz w:val="21"/>
          <w:szCs w:val="21"/>
          <w:lang w:eastAsia="zh-CN"/>
        </w:rPr>
        <w:t>Radio Link Monitoring Out-of-sync Test for FR2 PCell configured with SSB-based RLM RS in non-DRX mode</w:t>
      </w:r>
    </w:p>
    <w:p w:rsidR="003744F6" w:rsidRPr="005735F5" w:rsidRDefault="003744F6" w:rsidP="003744F6">
      <w:pPr>
        <w:numPr>
          <w:ilvl w:val="3"/>
          <w:numId w:val="8"/>
        </w:numPr>
        <w:rPr>
          <w:sz w:val="21"/>
          <w:szCs w:val="21"/>
          <w:lang w:eastAsia="zh-CN"/>
        </w:rPr>
      </w:pPr>
      <w:r w:rsidRPr="005735F5">
        <w:rPr>
          <w:sz w:val="21"/>
          <w:szCs w:val="21"/>
          <w:lang w:eastAsia="zh-CN"/>
        </w:rPr>
        <w:t>Radio Link Monitoring In-sync Test for FR2 PCell configured with SSB-based RLM RS in non-DRX mode</w:t>
      </w:r>
    </w:p>
    <w:p w:rsidR="003744F6" w:rsidRPr="005735F5" w:rsidRDefault="003744F6" w:rsidP="003744F6">
      <w:pPr>
        <w:numPr>
          <w:ilvl w:val="3"/>
          <w:numId w:val="8"/>
        </w:numPr>
        <w:rPr>
          <w:sz w:val="21"/>
          <w:szCs w:val="21"/>
          <w:lang w:eastAsia="zh-CN"/>
        </w:rPr>
      </w:pPr>
      <w:r w:rsidRPr="005735F5">
        <w:rPr>
          <w:sz w:val="21"/>
          <w:szCs w:val="21"/>
          <w:lang w:eastAsia="zh-CN"/>
        </w:rPr>
        <w:t>Radio Link Monitoring Out-of-sync Test for FR2 PCell configured with SSB-based RLM RS in DRX mode</w:t>
      </w:r>
    </w:p>
    <w:p w:rsidR="003744F6" w:rsidRPr="005735F5" w:rsidRDefault="003744F6" w:rsidP="003744F6">
      <w:pPr>
        <w:numPr>
          <w:ilvl w:val="3"/>
          <w:numId w:val="8"/>
        </w:numPr>
        <w:rPr>
          <w:sz w:val="21"/>
          <w:szCs w:val="21"/>
          <w:lang w:eastAsia="zh-CN"/>
        </w:rPr>
      </w:pPr>
      <w:r w:rsidRPr="005735F5">
        <w:rPr>
          <w:sz w:val="21"/>
          <w:szCs w:val="21"/>
          <w:lang w:eastAsia="zh-CN"/>
        </w:rPr>
        <w:t>Radio Link Monitoring In-sync Test for FR2 PCell configured with SSB-based RLM RS in DRX mode</w:t>
      </w:r>
    </w:p>
    <w:p w:rsidR="003744F6" w:rsidRPr="005735F5" w:rsidRDefault="003744F6" w:rsidP="003744F6">
      <w:pPr>
        <w:numPr>
          <w:ilvl w:val="2"/>
          <w:numId w:val="8"/>
        </w:numPr>
        <w:rPr>
          <w:sz w:val="21"/>
          <w:szCs w:val="21"/>
          <w:lang w:eastAsia="zh-CN"/>
        </w:rPr>
      </w:pPr>
      <w:r w:rsidRPr="005735F5">
        <w:rPr>
          <w:sz w:val="21"/>
          <w:szCs w:val="21"/>
          <w:lang w:eastAsia="zh-CN"/>
        </w:rPr>
        <w:t>Define following BFD and LR test cases for option C (FG 53-3) with NCD-SSB configuration:</w:t>
      </w:r>
    </w:p>
    <w:p w:rsidR="003744F6" w:rsidRPr="005735F5" w:rsidRDefault="003744F6" w:rsidP="003744F6">
      <w:pPr>
        <w:numPr>
          <w:ilvl w:val="3"/>
          <w:numId w:val="8"/>
        </w:numPr>
        <w:rPr>
          <w:sz w:val="21"/>
          <w:szCs w:val="21"/>
          <w:lang w:eastAsia="zh-CN"/>
        </w:rPr>
      </w:pPr>
      <w:r w:rsidRPr="005735F5">
        <w:rPr>
          <w:sz w:val="21"/>
          <w:szCs w:val="21"/>
          <w:lang w:eastAsia="zh-CN"/>
        </w:rPr>
        <w:t>Beam Failure Detection and Link Recovery Test for FR1 PCell configured with SSB-based BFD and LR in non-DRX mode</w:t>
      </w:r>
    </w:p>
    <w:p w:rsidR="003744F6" w:rsidRPr="005735F5" w:rsidRDefault="003744F6" w:rsidP="003744F6">
      <w:pPr>
        <w:numPr>
          <w:ilvl w:val="3"/>
          <w:numId w:val="8"/>
        </w:numPr>
        <w:rPr>
          <w:sz w:val="21"/>
          <w:szCs w:val="21"/>
          <w:lang w:eastAsia="zh-CN"/>
        </w:rPr>
      </w:pPr>
      <w:r w:rsidRPr="005735F5">
        <w:rPr>
          <w:sz w:val="21"/>
          <w:szCs w:val="21"/>
          <w:lang w:eastAsia="zh-CN"/>
        </w:rPr>
        <w:t>Beam Failure Detection and Link Recovery Test for FR1 PCell configured with SSB-based BFD and LR in DRX mode</w:t>
      </w:r>
    </w:p>
    <w:p w:rsidR="003744F6" w:rsidRPr="005735F5" w:rsidRDefault="003744F6" w:rsidP="003744F6">
      <w:pPr>
        <w:numPr>
          <w:ilvl w:val="3"/>
          <w:numId w:val="8"/>
        </w:numPr>
        <w:rPr>
          <w:sz w:val="21"/>
          <w:szCs w:val="21"/>
          <w:lang w:eastAsia="zh-CN"/>
        </w:rPr>
      </w:pPr>
      <w:r w:rsidRPr="005735F5">
        <w:rPr>
          <w:sz w:val="21"/>
          <w:szCs w:val="21"/>
          <w:lang w:eastAsia="zh-CN"/>
        </w:rPr>
        <w:t>Beam Failure Detection and Link Recovery Test for FR2 PCell configured with SSB-based BFD and LR in non-DRX mode</w:t>
      </w:r>
    </w:p>
    <w:p w:rsidR="003744F6" w:rsidRPr="005735F5" w:rsidRDefault="003744F6" w:rsidP="003744F6">
      <w:pPr>
        <w:numPr>
          <w:ilvl w:val="3"/>
          <w:numId w:val="8"/>
        </w:numPr>
        <w:rPr>
          <w:sz w:val="21"/>
          <w:szCs w:val="21"/>
          <w:lang w:eastAsia="zh-CN"/>
        </w:rPr>
      </w:pPr>
      <w:r w:rsidRPr="005735F5">
        <w:rPr>
          <w:sz w:val="21"/>
          <w:szCs w:val="21"/>
          <w:lang w:eastAsia="zh-CN"/>
        </w:rPr>
        <w:t>Beam Failure Detection and Link Recovery Test for FR2 PCell configured with SSB-based BFD and LR in DRX mode</w:t>
      </w:r>
    </w:p>
    <w:p w:rsidR="003744F6" w:rsidRPr="005735F5" w:rsidRDefault="003744F6" w:rsidP="003744F6">
      <w:pPr>
        <w:numPr>
          <w:ilvl w:val="2"/>
          <w:numId w:val="8"/>
        </w:numPr>
        <w:rPr>
          <w:sz w:val="21"/>
          <w:szCs w:val="21"/>
          <w:lang w:eastAsia="zh-CN"/>
        </w:rPr>
      </w:pPr>
      <w:r w:rsidRPr="005735F5">
        <w:rPr>
          <w:sz w:val="21"/>
          <w:szCs w:val="21"/>
          <w:lang w:eastAsia="zh-CN"/>
        </w:rPr>
        <w:t>Define following L1-RSRP reporting test cases for option C (FG 53-3) with NCD-SSB configuration:</w:t>
      </w:r>
    </w:p>
    <w:p w:rsidR="003744F6" w:rsidRPr="005735F5" w:rsidRDefault="003744F6" w:rsidP="003744F6">
      <w:pPr>
        <w:numPr>
          <w:ilvl w:val="3"/>
          <w:numId w:val="8"/>
        </w:numPr>
        <w:rPr>
          <w:sz w:val="21"/>
          <w:szCs w:val="21"/>
          <w:lang w:eastAsia="zh-CN"/>
        </w:rPr>
      </w:pPr>
      <w:r w:rsidRPr="005735F5">
        <w:rPr>
          <w:sz w:val="21"/>
          <w:szCs w:val="21"/>
          <w:lang w:eastAsia="zh-CN"/>
        </w:rPr>
        <w:t>SSB based L1-RSRP measurement when DRX is not used</w:t>
      </w:r>
    </w:p>
    <w:p w:rsidR="003744F6" w:rsidRPr="005735F5" w:rsidRDefault="003744F6" w:rsidP="003744F6">
      <w:pPr>
        <w:numPr>
          <w:ilvl w:val="3"/>
          <w:numId w:val="8"/>
        </w:numPr>
        <w:rPr>
          <w:sz w:val="21"/>
          <w:szCs w:val="21"/>
          <w:lang w:eastAsia="zh-CN"/>
        </w:rPr>
      </w:pPr>
      <w:r w:rsidRPr="005735F5">
        <w:rPr>
          <w:sz w:val="21"/>
          <w:szCs w:val="21"/>
          <w:lang w:eastAsia="zh-CN"/>
        </w:rPr>
        <w:t>SSB based L1-RSRP measurement when DRX is used</w:t>
      </w:r>
    </w:p>
    <w:p w:rsidR="003744F6" w:rsidRPr="005735F5" w:rsidRDefault="003744F6" w:rsidP="003744F6">
      <w:pPr>
        <w:numPr>
          <w:ilvl w:val="3"/>
          <w:numId w:val="8"/>
        </w:numPr>
        <w:rPr>
          <w:sz w:val="21"/>
          <w:szCs w:val="21"/>
          <w:lang w:eastAsia="zh-CN"/>
        </w:rPr>
      </w:pPr>
      <w:r w:rsidRPr="005735F5">
        <w:rPr>
          <w:sz w:val="21"/>
          <w:szCs w:val="21"/>
          <w:lang w:eastAsia="zh-CN"/>
        </w:rPr>
        <w:t>SSB based L1-RSRP measurement when DRX is not used</w:t>
      </w:r>
    </w:p>
    <w:p w:rsidR="003744F6" w:rsidRPr="005735F5" w:rsidRDefault="003744F6" w:rsidP="003744F6">
      <w:pPr>
        <w:numPr>
          <w:ilvl w:val="3"/>
          <w:numId w:val="8"/>
        </w:numPr>
        <w:rPr>
          <w:sz w:val="21"/>
          <w:szCs w:val="21"/>
          <w:lang w:eastAsia="zh-CN"/>
        </w:rPr>
      </w:pPr>
      <w:r w:rsidRPr="005735F5">
        <w:rPr>
          <w:sz w:val="21"/>
          <w:szCs w:val="21"/>
          <w:lang w:eastAsia="zh-CN"/>
        </w:rPr>
        <w:t>SSB based L1-RSRP measurement when DRX is used</w:t>
      </w:r>
    </w:p>
    <w:p w:rsidR="003744F6" w:rsidRPr="005735F5" w:rsidRDefault="003744F6" w:rsidP="003744F6">
      <w:pPr>
        <w:numPr>
          <w:ilvl w:val="2"/>
          <w:numId w:val="8"/>
        </w:numPr>
        <w:rPr>
          <w:sz w:val="21"/>
          <w:szCs w:val="21"/>
          <w:lang w:eastAsia="zh-CN"/>
        </w:rPr>
      </w:pPr>
      <w:r w:rsidRPr="005735F5">
        <w:rPr>
          <w:sz w:val="21"/>
          <w:szCs w:val="21"/>
          <w:lang w:eastAsia="zh-CN"/>
        </w:rPr>
        <w:t>Define following L1-SINR reporting test cases for option B-1-1 (FG 53-1):</w:t>
      </w:r>
    </w:p>
    <w:p w:rsidR="003744F6" w:rsidRPr="005735F5" w:rsidRDefault="003744F6" w:rsidP="003744F6">
      <w:pPr>
        <w:numPr>
          <w:ilvl w:val="3"/>
          <w:numId w:val="8"/>
        </w:numPr>
        <w:rPr>
          <w:sz w:val="21"/>
          <w:szCs w:val="21"/>
          <w:lang w:eastAsia="zh-CN"/>
        </w:rPr>
      </w:pPr>
      <w:r w:rsidRPr="005735F5">
        <w:rPr>
          <w:sz w:val="21"/>
          <w:szCs w:val="21"/>
          <w:lang w:eastAsia="zh-CN"/>
        </w:rPr>
        <w:t>L1-SINR measurement with SSB based CMR and dedicated IMR when DRX is not used</w:t>
      </w:r>
    </w:p>
    <w:p w:rsidR="003744F6" w:rsidRPr="005735F5" w:rsidRDefault="003744F6" w:rsidP="003744F6">
      <w:pPr>
        <w:numPr>
          <w:ilvl w:val="3"/>
          <w:numId w:val="8"/>
        </w:numPr>
        <w:rPr>
          <w:sz w:val="21"/>
          <w:szCs w:val="21"/>
          <w:lang w:eastAsia="zh-CN"/>
        </w:rPr>
      </w:pPr>
      <w:r w:rsidRPr="005735F5">
        <w:rPr>
          <w:sz w:val="21"/>
          <w:szCs w:val="21"/>
          <w:lang w:eastAsia="zh-CN"/>
        </w:rPr>
        <w:t>L1-SINR measurement with SSB based CMR and dedicated IMR when DRX is used</w:t>
      </w:r>
    </w:p>
    <w:p w:rsidR="003744F6" w:rsidRPr="005735F5" w:rsidRDefault="003744F6" w:rsidP="003744F6">
      <w:pPr>
        <w:numPr>
          <w:ilvl w:val="1"/>
          <w:numId w:val="8"/>
        </w:numPr>
        <w:rPr>
          <w:sz w:val="21"/>
          <w:szCs w:val="21"/>
          <w:lang w:eastAsia="zh-CN"/>
        </w:rPr>
      </w:pPr>
      <w:r w:rsidRPr="005735F5">
        <w:rPr>
          <w:sz w:val="21"/>
          <w:szCs w:val="21"/>
          <w:lang w:eastAsia="zh-CN"/>
        </w:rPr>
        <w:t>Option 2: (MTK)</w:t>
      </w:r>
    </w:p>
    <w:p w:rsidR="003744F6" w:rsidRPr="005735F5" w:rsidRDefault="003744F6" w:rsidP="003744F6">
      <w:pPr>
        <w:numPr>
          <w:ilvl w:val="3"/>
          <w:numId w:val="8"/>
        </w:numPr>
        <w:rPr>
          <w:sz w:val="21"/>
          <w:szCs w:val="21"/>
          <w:lang w:eastAsia="zh-CN"/>
        </w:rPr>
      </w:pPr>
      <w:r w:rsidRPr="005735F5">
        <w:rPr>
          <w:sz w:val="21"/>
          <w:szCs w:val="21"/>
          <w:lang w:eastAsia="zh-CN"/>
        </w:rPr>
        <w:t>The test cases defined for NCD-SSB of 2Rx RedCap can be directly reused for Option C.</w:t>
      </w:r>
    </w:p>
    <w:p w:rsidR="003744F6" w:rsidRPr="005735F5" w:rsidRDefault="003744F6" w:rsidP="003744F6">
      <w:pPr>
        <w:numPr>
          <w:ilvl w:val="1"/>
          <w:numId w:val="8"/>
        </w:numPr>
        <w:rPr>
          <w:sz w:val="21"/>
          <w:szCs w:val="21"/>
          <w:lang w:eastAsia="zh-CN"/>
        </w:rPr>
      </w:pPr>
      <w:r w:rsidRPr="005735F5">
        <w:rPr>
          <w:sz w:val="21"/>
          <w:szCs w:val="21"/>
          <w:lang w:eastAsia="zh-CN"/>
        </w:rPr>
        <w:t>Option 3: (vivo)</w:t>
      </w:r>
    </w:p>
    <w:p w:rsidR="003744F6" w:rsidRPr="00423DE0" w:rsidRDefault="003744F6" w:rsidP="003744F6">
      <w:pPr>
        <w:numPr>
          <w:ilvl w:val="3"/>
          <w:numId w:val="8"/>
        </w:numPr>
        <w:rPr>
          <w:sz w:val="21"/>
          <w:szCs w:val="21"/>
          <w:lang w:eastAsia="zh-CN"/>
        </w:rPr>
      </w:pPr>
      <w:r w:rsidRPr="00423DE0">
        <w:rPr>
          <w:sz w:val="21"/>
          <w:szCs w:val="21"/>
          <w:lang w:eastAsia="zh-CN"/>
        </w:rPr>
        <w:t>RAN4 to discuss whether to introduce new test cases to verify NCD-SSB based RLM/BFD/BM measurements for UE supporting option C.</w:t>
      </w:r>
    </w:p>
    <w:p w:rsidR="003744F6" w:rsidRPr="005735F5" w:rsidRDefault="003744F6" w:rsidP="003744F6">
      <w:pPr>
        <w:numPr>
          <w:ilvl w:val="0"/>
          <w:numId w:val="8"/>
        </w:numPr>
        <w:rPr>
          <w:sz w:val="21"/>
          <w:szCs w:val="21"/>
          <w:lang w:eastAsia="zh-CN"/>
        </w:rPr>
      </w:pPr>
      <w:r w:rsidRPr="005735F5">
        <w:rPr>
          <w:sz w:val="21"/>
          <w:szCs w:val="21"/>
          <w:lang w:eastAsia="zh-CN"/>
        </w:rPr>
        <w:t>Recommended WF</w:t>
      </w:r>
    </w:p>
    <w:p w:rsidR="003744F6" w:rsidRPr="005735F5" w:rsidRDefault="003744F6" w:rsidP="003744F6">
      <w:pPr>
        <w:numPr>
          <w:ilvl w:val="1"/>
          <w:numId w:val="8"/>
        </w:numPr>
        <w:rPr>
          <w:sz w:val="21"/>
          <w:szCs w:val="21"/>
          <w:lang w:eastAsia="zh-CN"/>
        </w:rPr>
      </w:pPr>
      <w:r w:rsidRPr="005735F5">
        <w:rPr>
          <w:sz w:val="21"/>
          <w:szCs w:val="21"/>
          <w:lang w:eastAsia="zh-CN"/>
        </w:rPr>
        <w:t>Further discuss.</w:t>
      </w:r>
    </w:p>
    <w:p w:rsidR="003744F6" w:rsidRDefault="003744F6" w:rsidP="003744F6">
      <w:pPr>
        <w:rPr>
          <w:sz w:val="21"/>
          <w:szCs w:val="21"/>
          <w:lang w:eastAsia="zh-CN"/>
        </w:rPr>
      </w:pPr>
      <w:r>
        <w:rPr>
          <w:sz w:val="21"/>
          <w:szCs w:val="21"/>
          <w:lang w:eastAsia="zh-CN"/>
        </w:rPr>
        <w:lastRenderedPageBreak/>
        <w:t>vivo</w:t>
      </w:r>
      <w:r w:rsidRPr="00423DE0">
        <w:rPr>
          <w:sz w:val="21"/>
          <w:szCs w:val="21"/>
          <w:lang w:eastAsia="zh-CN"/>
        </w:rPr>
        <w:t>: the same L1 measurement requirements for CD-SSB and NCD-SSB for non-Redcap UE.</w:t>
      </w:r>
      <w:r>
        <w:rPr>
          <w:rFonts w:hint="eastAsia"/>
          <w:sz w:val="21"/>
          <w:szCs w:val="21"/>
          <w:lang w:eastAsia="zh-CN"/>
        </w:rPr>
        <w:t xml:space="preserve"> </w:t>
      </w:r>
      <w:r>
        <w:rPr>
          <w:sz w:val="21"/>
          <w:szCs w:val="21"/>
          <w:lang w:eastAsia="zh-CN"/>
        </w:rPr>
        <w:t xml:space="preserve">Take the Redcap NCD-SSB test case as baseline, and change the CBW. </w:t>
      </w:r>
    </w:p>
    <w:p w:rsidR="003744F6" w:rsidRPr="00423DE0" w:rsidRDefault="003744F6" w:rsidP="003744F6">
      <w:pPr>
        <w:rPr>
          <w:sz w:val="21"/>
          <w:szCs w:val="21"/>
          <w:highlight w:val="green"/>
          <w:lang w:eastAsia="zh-CN"/>
        </w:rPr>
      </w:pPr>
      <w:r w:rsidRPr="00423DE0">
        <w:rPr>
          <w:sz w:val="21"/>
          <w:szCs w:val="21"/>
          <w:highlight w:val="green"/>
          <w:lang w:eastAsia="zh-CN"/>
        </w:rPr>
        <w:t>Agreement:</w:t>
      </w:r>
    </w:p>
    <w:p w:rsidR="003744F6" w:rsidRPr="00423DE0" w:rsidRDefault="003744F6" w:rsidP="003744F6">
      <w:pPr>
        <w:rPr>
          <w:sz w:val="21"/>
          <w:szCs w:val="21"/>
          <w:lang w:eastAsia="zh-CN"/>
        </w:rPr>
      </w:pPr>
      <w:r w:rsidRPr="00423DE0">
        <w:rPr>
          <w:sz w:val="21"/>
          <w:szCs w:val="21"/>
          <w:highlight w:val="green"/>
          <w:lang w:eastAsia="zh-CN"/>
        </w:rPr>
        <w:t>Define new RLM/BFD/L1-RSRP/L1-SINR test cases for option C</w:t>
      </w:r>
      <w:r w:rsidRPr="00423DE0">
        <w:rPr>
          <w:rFonts w:hint="eastAsia"/>
          <w:sz w:val="21"/>
          <w:szCs w:val="21"/>
          <w:highlight w:val="green"/>
          <w:lang w:eastAsia="zh-CN"/>
        </w:rPr>
        <w:t>.</w:t>
      </w:r>
    </w:p>
    <w:p w:rsidR="003744F6" w:rsidRPr="00423DE0" w:rsidRDefault="003744F6" w:rsidP="003744F6">
      <w:pPr>
        <w:rPr>
          <w:sz w:val="21"/>
          <w:szCs w:val="21"/>
          <w:u w:val="single"/>
          <w:lang w:eastAsia="zh-CN"/>
        </w:rPr>
      </w:pPr>
    </w:p>
    <w:p w:rsidR="003744F6" w:rsidRPr="00EE12D2" w:rsidRDefault="003744F6" w:rsidP="003744F6">
      <w:pPr>
        <w:rPr>
          <w:b/>
          <w:sz w:val="21"/>
          <w:szCs w:val="21"/>
          <w:u w:val="single"/>
          <w:lang w:eastAsia="zh-CN"/>
        </w:rPr>
      </w:pPr>
      <w:r w:rsidRPr="00EE12D2">
        <w:rPr>
          <w:b/>
          <w:sz w:val="21"/>
          <w:szCs w:val="21"/>
          <w:u w:val="single"/>
          <w:lang w:eastAsia="zh-CN"/>
        </w:rPr>
        <w:t>Issue 2-4: Test cases list for intra-frequency measurements and handover for option C</w:t>
      </w:r>
    </w:p>
    <w:p w:rsidR="003744F6" w:rsidRPr="005735F5" w:rsidRDefault="003744F6" w:rsidP="003744F6">
      <w:pPr>
        <w:numPr>
          <w:ilvl w:val="0"/>
          <w:numId w:val="8"/>
        </w:numPr>
        <w:rPr>
          <w:sz w:val="21"/>
          <w:szCs w:val="21"/>
          <w:lang w:eastAsia="zh-CN"/>
        </w:rPr>
      </w:pPr>
      <w:r w:rsidRPr="005735F5">
        <w:rPr>
          <w:sz w:val="21"/>
          <w:szCs w:val="21"/>
          <w:lang w:eastAsia="zh-CN"/>
        </w:rPr>
        <w:t>Proposals</w:t>
      </w:r>
    </w:p>
    <w:p w:rsidR="003744F6" w:rsidRPr="005735F5" w:rsidRDefault="003744F6" w:rsidP="003744F6">
      <w:pPr>
        <w:numPr>
          <w:ilvl w:val="1"/>
          <w:numId w:val="8"/>
        </w:numPr>
        <w:rPr>
          <w:sz w:val="21"/>
          <w:szCs w:val="21"/>
          <w:lang w:eastAsia="zh-CN"/>
        </w:rPr>
      </w:pPr>
      <w:r w:rsidRPr="005735F5">
        <w:rPr>
          <w:sz w:val="21"/>
          <w:szCs w:val="21"/>
          <w:lang w:eastAsia="zh-CN"/>
        </w:rPr>
        <w:t>Option 1a: (vivo)</w:t>
      </w:r>
    </w:p>
    <w:tbl>
      <w:tblPr>
        <w:tblStyle w:val="afff1"/>
        <w:tblW w:w="0" w:type="auto"/>
        <w:tblInd w:w="2122" w:type="dxa"/>
        <w:tblLook w:val="04A0" w:firstRow="1" w:lastRow="0" w:firstColumn="1" w:lastColumn="0" w:noHBand="0" w:noVBand="1"/>
      </w:tblPr>
      <w:tblGrid>
        <w:gridCol w:w="992"/>
        <w:gridCol w:w="3827"/>
        <w:gridCol w:w="1559"/>
        <w:gridCol w:w="1130"/>
      </w:tblGrid>
      <w:tr w:rsidR="003744F6" w:rsidRPr="005735F5" w:rsidTr="004D1EC6">
        <w:tc>
          <w:tcPr>
            <w:tcW w:w="992" w:type="dxa"/>
          </w:tcPr>
          <w:p w:rsidR="003744F6" w:rsidRPr="005735F5" w:rsidRDefault="003744F6" w:rsidP="004D1EC6">
            <w:pPr>
              <w:jc w:val="left"/>
              <w:rPr>
                <w:sz w:val="21"/>
                <w:szCs w:val="21"/>
                <w:lang w:val="en-US" w:eastAsia="zh-CN"/>
              </w:rPr>
            </w:pPr>
            <w:r w:rsidRPr="005735F5">
              <w:rPr>
                <w:b/>
                <w:bCs/>
                <w:sz w:val="21"/>
                <w:szCs w:val="21"/>
                <w:lang w:val="en-US" w:eastAsia="zh-CN"/>
              </w:rPr>
              <w:t>Test No.</w:t>
            </w:r>
          </w:p>
        </w:tc>
        <w:tc>
          <w:tcPr>
            <w:tcW w:w="3827" w:type="dxa"/>
          </w:tcPr>
          <w:p w:rsidR="003744F6" w:rsidRPr="005735F5" w:rsidRDefault="003744F6" w:rsidP="004D1EC6">
            <w:pPr>
              <w:jc w:val="left"/>
              <w:rPr>
                <w:sz w:val="21"/>
                <w:szCs w:val="21"/>
                <w:lang w:val="en-US" w:eastAsia="zh-CN"/>
              </w:rPr>
            </w:pPr>
            <w:r w:rsidRPr="005735F5">
              <w:rPr>
                <w:b/>
                <w:bCs/>
                <w:sz w:val="21"/>
                <w:szCs w:val="21"/>
                <w:lang w:val="en-US" w:eastAsia="zh-CN"/>
              </w:rPr>
              <w:t>Test cases</w:t>
            </w:r>
          </w:p>
        </w:tc>
        <w:tc>
          <w:tcPr>
            <w:tcW w:w="1559" w:type="dxa"/>
          </w:tcPr>
          <w:p w:rsidR="003744F6" w:rsidRPr="005735F5" w:rsidRDefault="003744F6" w:rsidP="004D1EC6">
            <w:pPr>
              <w:jc w:val="left"/>
              <w:rPr>
                <w:sz w:val="21"/>
                <w:szCs w:val="21"/>
                <w:lang w:val="en-US" w:eastAsia="zh-CN"/>
              </w:rPr>
            </w:pPr>
            <w:r w:rsidRPr="005735F5">
              <w:rPr>
                <w:b/>
                <w:bCs/>
                <w:sz w:val="21"/>
                <w:szCs w:val="21"/>
                <w:lang w:val="en-US" w:eastAsia="zh-CN"/>
              </w:rPr>
              <w:t>Test configuration</w:t>
            </w:r>
          </w:p>
        </w:tc>
        <w:tc>
          <w:tcPr>
            <w:tcW w:w="1130" w:type="dxa"/>
          </w:tcPr>
          <w:p w:rsidR="003744F6" w:rsidRPr="005735F5" w:rsidRDefault="003744F6" w:rsidP="004D1EC6">
            <w:pPr>
              <w:jc w:val="left"/>
              <w:rPr>
                <w:sz w:val="21"/>
                <w:szCs w:val="21"/>
                <w:lang w:val="en-US" w:eastAsia="zh-CN"/>
              </w:rPr>
            </w:pPr>
            <w:r w:rsidRPr="005735F5">
              <w:rPr>
                <w:b/>
                <w:bCs/>
                <w:sz w:val="21"/>
                <w:szCs w:val="21"/>
                <w:lang w:val="en-US" w:eastAsia="zh-CN"/>
              </w:rPr>
              <w:t>Section</w:t>
            </w:r>
          </w:p>
        </w:tc>
      </w:tr>
      <w:tr w:rsidR="003744F6" w:rsidRPr="005735F5" w:rsidTr="004D1EC6">
        <w:tc>
          <w:tcPr>
            <w:tcW w:w="992" w:type="dxa"/>
          </w:tcPr>
          <w:p w:rsidR="003744F6" w:rsidRPr="005735F5" w:rsidRDefault="003744F6" w:rsidP="004D1EC6">
            <w:pPr>
              <w:jc w:val="left"/>
              <w:rPr>
                <w:sz w:val="21"/>
                <w:szCs w:val="21"/>
                <w:lang w:val="en-US" w:eastAsia="zh-CN"/>
              </w:rPr>
            </w:pPr>
            <w:r w:rsidRPr="005735F5">
              <w:rPr>
                <w:sz w:val="21"/>
                <w:szCs w:val="21"/>
                <w:lang w:val="en-US" w:eastAsia="zh-CN"/>
              </w:rPr>
              <w:t>1</w:t>
            </w:r>
          </w:p>
        </w:tc>
        <w:tc>
          <w:tcPr>
            <w:tcW w:w="3827" w:type="dxa"/>
          </w:tcPr>
          <w:p w:rsidR="003744F6" w:rsidRPr="005735F5" w:rsidRDefault="003744F6" w:rsidP="004D1EC6">
            <w:pPr>
              <w:jc w:val="left"/>
              <w:rPr>
                <w:sz w:val="21"/>
                <w:szCs w:val="21"/>
                <w:lang w:val="en-US" w:eastAsia="zh-CN"/>
              </w:rPr>
            </w:pPr>
            <w:r w:rsidRPr="005735F5">
              <w:rPr>
                <w:sz w:val="21"/>
                <w:szCs w:val="21"/>
                <w:lang w:val="en-US" w:eastAsia="zh-CN"/>
              </w:rPr>
              <w:t>Intra-frequency handover from FR1 to FR1; known target cell configured with NCD-SSB</w:t>
            </w:r>
          </w:p>
          <w:p w:rsidR="003744F6" w:rsidRPr="005735F5" w:rsidRDefault="003744F6" w:rsidP="004D1EC6">
            <w:pPr>
              <w:jc w:val="left"/>
              <w:rPr>
                <w:sz w:val="21"/>
                <w:szCs w:val="21"/>
                <w:lang w:val="en-US" w:eastAsia="zh-CN"/>
              </w:rPr>
            </w:pPr>
          </w:p>
        </w:tc>
        <w:tc>
          <w:tcPr>
            <w:tcW w:w="1559" w:type="dxa"/>
          </w:tcPr>
          <w:p w:rsidR="003744F6" w:rsidRPr="005735F5" w:rsidRDefault="003744F6" w:rsidP="004D1EC6">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 xml:space="preserve">A.16.3.1.2 (FR1) </w:t>
            </w:r>
          </w:p>
        </w:tc>
        <w:tc>
          <w:tcPr>
            <w:tcW w:w="1130" w:type="dxa"/>
          </w:tcPr>
          <w:p w:rsidR="003744F6" w:rsidRPr="005735F5" w:rsidRDefault="003744F6" w:rsidP="004D1EC6">
            <w:pPr>
              <w:jc w:val="left"/>
              <w:rPr>
                <w:sz w:val="21"/>
                <w:szCs w:val="21"/>
                <w:lang w:eastAsia="zh-CN"/>
              </w:rPr>
            </w:pPr>
            <w:r w:rsidRPr="005735F5">
              <w:rPr>
                <w:sz w:val="21"/>
                <w:szCs w:val="21"/>
                <w:lang w:eastAsia="zh-CN"/>
              </w:rPr>
              <w:t>A.6.3.1.Z1</w:t>
            </w:r>
          </w:p>
        </w:tc>
      </w:tr>
      <w:tr w:rsidR="003744F6" w:rsidRPr="005735F5" w:rsidTr="004D1EC6">
        <w:tc>
          <w:tcPr>
            <w:tcW w:w="992" w:type="dxa"/>
          </w:tcPr>
          <w:p w:rsidR="003744F6" w:rsidRPr="005735F5" w:rsidRDefault="003744F6" w:rsidP="004D1EC6">
            <w:pPr>
              <w:jc w:val="left"/>
              <w:rPr>
                <w:sz w:val="21"/>
                <w:szCs w:val="21"/>
                <w:lang w:val="en-US" w:eastAsia="zh-CN"/>
              </w:rPr>
            </w:pPr>
            <w:r w:rsidRPr="005735F5">
              <w:rPr>
                <w:sz w:val="21"/>
                <w:szCs w:val="21"/>
                <w:lang w:val="en-US" w:eastAsia="zh-CN"/>
              </w:rPr>
              <w:t>2</w:t>
            </w:r>
          </w:p>
        </w:tc>
        <w:tc>
          <w:tcPr>
            <w:tcW w:w="3827" w:type="dxa"/>
          </w:tcPr>
          <w:p w:rsidR="003744F6" w:rsidRPr="005735F5" w:rsidRDefault="003744F6" w:rsidP="004D1EC6">
            <w:pPr>
              <w:jc w:val="left"/>
              <w:rPr>
                <w:sz w:val="21"/>
                <w:szCs w:val="21"/>
                <w:lang w:val="en-US" w:eastAsia="zh-CN"/>
              </w:rPr>
            </w:pPr>
            <w:r w:rsidRPr="005735F5">
              <w:rPr>
                <w:sz w:val="21"/>
                <w:szCs w:val="21"/>
                <w:lang w:val="en-US" w:eastAsia="zh-CN"/>
              </w:rPr>
              <w:t>Inter-frequency handover from FR1 to FR1; known target cell configured with NCD-SSB</w:t>
            </w:r>
          </w:p>
          <w:p w:rsidR="003744F6" w:rsidRPr="005735F5" w:rsidRDefault="003744F6" w:rsidP="004D1EC6">
            <w:pPr>
              <w:jc w:val="left"/>
              <w:rPr>
                <w:sz w:val="21"/>
                <w:szCs w:val="21"/>
                <w:lang w:val="en-US" w:eastAsia="zh-CN"/>
              </w:rPr>
            </w:pPr>
          </w:p>
        </w:tc>
        <w:tc>
          <w:tcPr>
            <w:tcW w:w="1559" w:type="dxa"/>
          </w:tcPr>
          <w:p w:rsidR="003744F6" w:rsidRPr="005735F5" w:rsidRDefault="003744F6" w:rsidP="004D1EC6">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A.16.3.1.6 (</w:t>
            </w:r>
            <w:r w:rsidRPr="005735F5">
              <w:rPr>
                <w:sz w:val="21"/>
                <w:szCs w:val="21"/>
                <w:lang w:val="en-US" w:eastAsia="zh-CN"/>
              </w:rPr>
              <w:t>FR1, Measured SSB: CD-SSB,</w:t>
            </w:r>
          </w:p>
          <w:p w:rsidR="003744F6" w:rsidRPr="005735F5" w:rsidRDefault="003744F6" w:rsidP="004D1EC6">
            <w:pPr>
              <w:jc w:val="left"/>
              <w:rPr>
                <w:sz w:val="21"/>
                <w:szCs w:val="21"/>
                <w:lang w:val="en-US" w:eastAsia="zh-CN"/>
              </w:rPr>
            </w:pPr>
            <w:r w:rsidRPr="005735F5">
              <w:rPr>
                <w:sz w:val="21"/>
                <w:szCs w:val="21"/>
                <w:lang w:val="en-US" w:eastAsia="zh-CN"/>
              </w:rPr>
              <w:t>Target SSB:  NCD-SSB)</w:t>
            </w:r>
          </w:p>
        </w:tc>
        <w:tc>
          <w:tcPr>
            <w:tcW w:w="1130" w:type="dxa"/>
          </w:tcPr>
          <w:p w:rsidR="003744F6" w:rsidRPr="005735F5" w:rsidRDefault="003744F6" w:rsidP="004D1EC6">
            <w:pPr>
              <w:jc w:val="left"/>
              <w:rPr>
                <w:sz w:val="21"/>
                <w:szCs w:val="21"/>
                <w:lang w:eastAsia="zh-CN"/>
              </w:rPr>
            </w:pPr>
            <w:r w:rsidRPr="005735F5">
              <w:rPr>
                <w:sz w:val="21"/>
                <w:szCs w:val="21"/>
                <w:lang w:eastAsia="zh-CN"/>
              </w:rPr>
              <w:t>A.6.3.1.Z2</w:t>
            </w:r>
          </w:p>
        </w:tc>
      </w:tr>
      <w:tr w:rsidR="003744F6" w:rsidRPr="005735F5" w:rsidTr="004D1EC6">
        <w:tc>
          <w:tcPr>
            <w:tcW w:w="992" w:type="dxa"/>
          </w:tcPr>
          <w:p w:rsidR="003744F6" w:rsidRPr="005735F5" w:rsidRDefault="003744F6" w:rsidP="004D1EC6">
            <w:pPr>
              <w:jc w:val="left"/>
              <w:rPr>
                <w:sz w:val="21"/>
                <w:szCs w:val="21"/>
                <w:lang w:val="en-US" w:eastAsia="zh-CN"/>
              </w:rPr>
            </w:pPr>
            <w:r w:rsidRPr="005735F5">
              <w:rPr>
                <w:sz w:val="21"/>
                <w:szCs w:val="21"/>
                <w:lang w:val="en-US" w:eastAsia="zh-CN"/>
              </w:rPr>
              <w:t>3</w:t>
            </w:r>
          </w:p>
        </w:tc>
        <w:tc>
          <w:tcPr>
            <w:tcW w:w="3827" w:type="dxa"/>
          </w:tcPr>
          <w:p w:rsidR="003744F6" w:rsidRPr="005735F5" w:rsidRDefault="003744F6" w:rsidP="004D1EC6">
            <w:pPr>
              <w:jc w:val="left"/>
              <w:rPr>
                <w:sz w:val="21"/>
                <w:szCs w:val="21"/>
                <w:lang w:val="en-US" w:eastAsia="zh-CN"/>
              </w:rPr>
            </w:pPr>
            <w:r w:rsidRPr="005735F5">
              <w:rPr>
                <w:sz w:val="21"/>
                <w:szCs w:val="21"/>
                <w:lang w:val="en-US" w:eastAsia="zh-CN"/>
              </w:rPr>
              <w:t>Inter-frequency handover from FR1 to FR1; unknown target cell configured with NCD-SSB</w:t>
            </w:r>
          </w:p>
        </w:tc>
        <w:tc>
          <w:tcPr>
            <w:tcW w:w="1559" w:type="dxa"/>
          </w:tcPr>
          <w:p w:rsidR="003744F6" w:rsidRPr="005735F5" w:rsidRDefault="003744F6" w:rsidP="004D1EC6">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A.16.3.1.6 (</w:t>
            </w:r>
            <w:r w:rsidRPr="005735F5">
              <w:rPr>
                <w:sz w:val="21"/>
                <w:szCs w:val="21"/>
                <w:lang w:val="en-US" w:eastAsia="zh-CN"/>
              </w:rPr>
              <w:t>FR1, Measured SSB: CD-SSB,</w:t>
            </w:r>
          </w:p>
          <w:p w:rsidR="003744F6" w:rsidRPr="005735F5" w:rsidRDefault="003744F6" w:rsidP="004D1EC6">
            <w:pPr>
              <w:jc w:val="left"/>
              <w:rPr>
                <w:sz w:val="21"/>
                <w:szCs w:val="21"/>
                <w:lang w:val="en-US" w:eastAsia="zh-CN"/>
              </w:rPr>
            </w:pPr>
            <w:r w:rsidRPr="005735F5">
              <w:rPr>
                <w:sz w:val="21"/>
                <w:szCs w:val="21"/>
                <w:lang w:val="en-US" w:eastAsia="zh-CN"/>
              </w:rPr>
              <w:t>Target SSB:  NCD-SSB)</w:t>
            </w:r>
          </w:p>
        </w:tc>
        <w:tc>
          <w:tcPr>
            <w:tcW w:w="1130" w:type="dxa"/>
          </w:tcPr>
          <w:p w:rsidR="003744F6" w:rsidRPr="005735F5" w:rsidRDefault="003744F6" w:rsidP="004D1EC6">
            <w:pPr>
              <w:jc w:val="left"/>
              <w:rPr>
                <w:sz w:val="21"/>
                <w:szCs w:val="21"/>
                <w:lang w:eastAsia="zh-CN"/>
              </w:rPr>
            </w:pPr>
            <w:r w:rsidRPr="005735F5">
              <w:rPr>
                <w:sz w:val="21"/>
                <w:szCs w:val="21"/>
                <w:lang w:eastAsia="zh-CN"/>
              </w:rPr>
              <w:t>A.6.3.1.Z3</w:t>
            </w:r>
          </w:p>
        </w:tc>
      </w:tr>
      <w:tr w:rsidR="003744F6" w:rsidRPr="005735F5" w:rsidTr="004D1EC6">
        <w:tc>
          <w:tcPr>
            <w:tcW w:w="992" w:type="dxa"/>
          </w:tcPr>
          <w:p w:rsidR="003744F6" w:rsidRPr="005735F5" w:rsidRDefault="003744F6" w:rsidP="004D1EC6">
            <w:pPr>
              <w:jc w:val="left"/>
              <w:rPr>
                <w:sz w:val="21"/>
                <w:szCs w:val="21"/>
                <w:lang w:val="en-US" w:eastAsia="zh-CN"/>
              </w:rPr>
            </w:pPr>
            <w:r w:rsidRPr="005735F5">
              <w:rPr>
                <w:sz w:val="21"/>
                <w:szCs w:val="21"/>
                <w:lang w:val="en-US" w:eastAsia="zh-CN"/>
              </w:rPr>
              <w:t>4</w:t>
            </w:r>
          </w:p>
        </w:tc>
        <w:tc>
          <w:tcPr>
            <w:tcW w:w="3827" w:type="dxa"/>
          </w:tcPr>
          <w:p w:rsidR="003744F6" w:rsidRPr="005735F5" w:rsidRDefault="003744F6" w:rsidP="004D1EC6">
            <w:pPr>
              <w:jc w:val="left"/>
              <w:rPr>
                <w:sz w:val="21"/>
                <w:szCs w:val="21"/>
                <w:lang w:val="en-US" w:eastAsia="zh-CN"/>
              </w:rPr>
            </w:pPr>
            <w:r w:rsidRPr="005735F5">
              <w:rPr>
                <w:sz w:val="21"/>
                <w:szCs w:val="21"/>
                <w:lang w:val="en-US" w:eastAsia="zh-CN"/>
              </w:rPr>
              <w:t>Intra-frequency handover from FR2 to FR2; known target cell configured with NCD-SSB</w:t>
            </w:r>
          </w:p>
          <w:p w:rsidR="003744F6" w:rsidRPr="005735F5" w:rsidRDefault="003744F6" w:rsidP="004D1EC6">
            <w:pPr>
              <w:jc w:val="left"/>
              <w:rPr>
                <w:sz w:val="21"/>
                <w:szCs w:val="21"/>
                <w:lang w:val="en-US" w:eastAsia="zh-CN"/>
              </w:rPr>
            </w:pPr>
          </w:p>
        </w:tc>
        <w:tc>
          <w:tcPr>
            <w:tcW w:w="1559" w:type="dxa"/>
          </w:tcPr>
          <w:p w:rsidR="003744F6" w:rsidRPr="005735F5" w:rsidRDefault="003744F6" w:rsidP="004D1EC6">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 xml:space="preserve">A.16.3.1.2 (FR2) </w:t>
            </w:r>
          </w:p>
        </w:tc>
        <w:tc>
          <w:tcPr>
            <w:tcW w:w="1130" w:type="dxa"/>
          </w:tcPr>
          <w:p w:rsidR="003744F6" w:rsidRPr="005735F5" w:rsidRDefault="003744F6" w:rsidP="004D1EC6">
            <w:pPr>
              <w:jc w:val="left"/>
              <w:rPr>
                <w:sz w:val="21"/>
                <w:szCs w:val="21"/>
                <w:lang w:eastAsia="zh-CN"/>
              </w:rPr>
            </w:pPr>
            <w:r w:rsidRPr="005735F5">
              <w:rPr>
                <w:sz w:val="21"/>
                <w:szCs w:val="21"/>
                <w:lang w:eastAsia="zh-CN"/>
              </w:rPr>
              <w:t>A.7.3.1.Z1</w:t>
            </w:r>
          </w:p>
        </w:tc>
      </w:tr>
      <w:tr w:rsidR="003744F6" w:rsidRPr="005735F5" w:rsidTr="004D1EC6">
        <w:tc>
          <w:tcPr>
            <w:tcW w:w="992" w:type="dxa"/>
          </w:tcPr>
          <w:p w:rsidR="003744F6" w:rsidRPr="005735F5" w:rsidRDefault="003744F6" w:rsidP="004D1EC6">
            <w:pPr>
              <w:jc w:val="left"/>
              <w:rPr>
                <w:sz w:val="21"/>
                <w:szCs w:val="21"/>
                <w:lang w:val="en-US" w:eastAsia="zh-CN"/>
              </w:rPr>
            </w:pPr>
            <w:r w:rsidRPr="005735F5">
              <w:rPr>
                <w:sz w:val="21"/>
                <w:szCs w:val="21"/>
                <w:lang w:val="en-US" w:eastAsia="zh-CN"/>
              </w:rPr>
              <w:t>5</w:t>
            </w:r>
          </w:p>
        </w:tc>
        <w:tc>
          <w:tcPr>
            <w:tcW w:w="3827" w:type="dxa"/>
          </w:tcPr>
          <w:p w:rsidR="003744F6" w:rsidRPr="005735F5" w:rsidRDefault="003744F6" w:rsidP="004D1EC6">
            <w:pPr>
              <w:jc w:val="left"/>
              <w:rPr>
                <w:sz w:val="21"/>
                <w:szCs w:val="21"/>
                <w:lang w:val="en-US" w:eastAsia="zh-CN"/>
              </w:rPr>
            </w:pPr>
            <w:r w:rsidRPr="005735F5">
              <w:rPr>
                <w:sz w:val="21"/>
                <w:szCs w:val="21"/>
                <w:lang w:val="en-US" w:eastAsia="zh-CN"/>
              </w:rPr>
              <w:t>Inter-frequency handover from FR2 to FR2; known target cell configured with NCD-SSB</w:t>
            </w:r>
          </w:p>
          <w:p w:rsidR="003744F6" w:rsidRPr="005735F5" w:rsidRDefault="003744F6" w:rsidP="004D1EC6">
            <w:pPr>
              <w:jc w:val="left"/>
              <w:rPr>
                <w:sz w:val="21"/>
                <w:szCs w:val="21"/>
                <w:lang w:val="en-US" w:eastAsia="zh-CN"/>
              </w:rPr>
            </w:pPr>
          </w:p>
        </w:tc>
        <w:tc>
          <w:tcPr>
            <w:tcW w:w="1559" w:type="dxa"/>
          </w:tcPr>
          <w:p w:rsidR="003744F6" w:rsidRPr="005735F5" w:rsidRDefault="003744F6" w:rsidP="004D1EC6">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A.17.3.1.2 (</w:t>
            </w:r>
            <w:r w:rsidRPr="005735F5">
              <w:rPr>
                <w:sz w:val="21"/>
                <w:szCs w:val="21"/>
                <w:lang w:val="en-US" w:eastAsia="zh-CN"/>
              </w:rPr>
              <w:t>FR2, Measured SSB: CD-SSB,</w:t>
            </w:r>
          </w:p>
          <w:p w:rsidR="003744F6" w:rsidRPr="005735F5" w:rsidRDefault="003744F6" w:rsidP="004D1EC6">
            <w:pPr>
              <w:jc w:val="left"/>
              <w:rPr>
                <w:sz w:val="21"/>
                <w:szCs w:val="21"/>
                <w:lang w:val="en-US" w:eastAsia="zh-CN"/>
              </w:rPr>
            </w:pPr>
            <w:r w:rsidRPr="005735F5">
              <w:rPr>
                <w:sz w:val="21"/>
                <w:szCs w:val="21"/>
                <w:lang w:val="en-US" w:eastAsia="zh-CN"/>
              </w:rPr>
              <w:t>Target SSB:  NCD-SSB)</w:t>
            </w:r>
          </w:p>
        </w:tc>
        <w:tc>
          <w:tcPr>
            <w:tcW w:w="1130" w:type="dxa"/>
          </w:tcPr>
          <w:p w:rsidR="003744F6" w:rsidRPr="005735F5" w:rsidRDefault="003744F6" w:rsidP="004D1EC6">
            <w:pPr>
              <w:jc w:val="left"/>
              <w:rPr>
                <w:sz w:val="21"/>
                <w:szCs w:val="21"/>
                <w:lang w:eastAsia="zh-CN"/>
              </w:rPr>
            </w:pPr>
            <w:r w:rsidRPr="005735F5">
              <w:rPr>
                <w:sz w:val="21"/>
                <w:szCs w:val="21"/>
                <w:lang w:eastAsia="zh-CN"/>
              </w:rPr>
              <w:t>A.7.3.1.Z2</w:t>
            </w:r>
          </w:p>
        </w:tc>
      </w:tr>
      <w:tr w:rsidR="003744F6" w:rsidRPr="005735F5" w:rsidTr="004D1EC6">
        <w:tc>
          <w:tcPr>
            <w:tcW w:w="992" w:type="dxa"/>
          </w:tcPr>
          <w:p w:rsidR="003744F6" w:rsidRPr="005735F5" w:rsidRDefault="003744F6" w:rsidP="004D1EC6">
            <w:pPr>
              <w:jc w:val="left"/>
              <w:rPr>
                <w:sz w:val="21"/>
                <w:szCs w:val="21"/>
                <w:lang w:val="en-US" w:eastAsia="zh-CN"/>
              </w:rPr>
            </w:pPr>
            <w:r w:rsidRPr="005735F5">
              <w:rPr>
                <w:sz w:val="21"/>
                <w:szCs w:val="21"/>
                <w:lang w:val="en-US" w:eastAsia="zh-CN"/>
              </w:rPr>
              <w:lastRenderedPageBreak/>
              <w:t>6</w:t>
            </w:r>
          </w:p>
        </w:tc>
        <w:tc>
          <w:tcPr>
            <w:tcW w:w="3827" w:type="dxa"/>
          </w:tcPr>
          <w:p w:rsidR="003744F6" w:rsidRPr="005735F5" w:rsidRDefault="003744F6" w:rsidP="004D1EC6">
            <w:pPr>
              <w:jc w:val="left"/>
              <w:rPr>
                <w:sz w:val="21"/>
                <w:szCs w:val="21"/>
                <w:lang w:val="en-US" w:eastAsia="zh-CN"/>
              </w:rPr>
            </w:pPr>
            <w:r w:rsidRPr="005735F5">
              <w:rPr>
                <w:sz w:val="21"/>
                <w:szCs w:val="21"/>
                <w:lang w:val="en-US" w:eastAsia="zh-CN"/>
              </w:rPr>
              <w:t>Inter-frequency handover from FR2 to FR2; unknown target cell configured with NCD-SSB</w:t>
            </w:r>
          </w:p>
        </w:tc>
        <w:tc>
          <w:tcPr>
            <w:tcW w:w="1559" w:type="dxa"/>
          </w:tcPr>
          <w:p w:rsidR="003744F6" w:rsidRPr="005735F5" w:rsidRDefault="003744F6" w:rsidP="004D1EC6">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A.17.3.1.2 (</w:t>
            </w:r>
            <w:r w:rsidRPr="005735F5">
              <w:rPr>
                <w:sz w:val="21"/>
                <w:szCs w:val="21"/>
                <w:lang w:val="en-US" w:eastAsia="zh-CN"/>
              </w:rPr>
              <w:t>FR2, Measured SSB: CD-SSB</w:t>
            </w:r>
          </w:p>
          <w:p w:rsidR="003744F6" w:rsidRPr="005735F5" w:rsidRDefault="003744F6" w:rsidP="004D1EC6">
            <w:pPr>
              <w:jc w:val="left"/>
              <w:rPr>
                <w:sz w:val="21"/>
                <w:szCs w:val="21"/>
                <w:lang w:val="en-US" w:eastAsia="zh-CN"/>
              </w:rPr>
            </w:pPr>
            <w:r w:rsidRPr="005735F5">
              <w:rPr>
                <w:sz w:val="21"/>
                <w:szCs w:val="21"/>
                <w:lang w:val="en-US" w:eastAsia="zh-CN"/>
              </w:rPr>
              <w:t>Target SSB:  NCD-SSB)</w:t>
            </w:r>
          </w:p>
        </w:tc>
        <w:tc>
          <w:tcPr>
            <w:tcW w:w="1130" w:type="dxa"/>
          </w:tcPr>
          <w:p w:rsidR="003744F6" w:rsidRPr="005735F5" w:rsidRDefault="003744F6" w:rsidP="004D1EC6">
            <w:pPr>
              <w:jc w:val="left"/>
              <w:rPr>
                <w:sz w:val="21"/>
                <w:szCs w:val="21"/>
                <w:lang w:eastAsia="zh-CN"/>
              </w:rPr>
            </w:pPr>
            <w:r w:rsidRPr="005735F5">
              <w:rPr>
                <w:sz w:val="21"/>
                <w:szCs w:val="21"/>
                <w:lang w:eastAsia="zh-CN"/>
              </w:rPr>
              <w:t>A.7.3.1.Z3</w:t>
            </w:r>
          </w:p>
        </w:tc>
      </w:tr>
      <w:tr w:rsidR="003744F6" w:rsidRPr="005735F5" w:rsidTr="004D1EC6">
        <w:tc>
          <w:tcPr>
            <w:tcW w:w="992" w:type="dxa"/>
          </w:tcPr>
          <w:p w:rsidR="003744F6" w:rsidRPr="005735F5" w:rsidRDefault="003744F6" w:rsidP="004D1EC6">
            <w:pPr>
              <w:jc w:val="left"/>
              <w:rPr>
                <w:sz w:val="21"/>
                <w:szCs w:val="21"/>
                <w:lang w:val="en-US" w:eastAsia="zh-CN"/>
              </w:rPr>
            </w:pPr>
            <w:r w:rsidRPr="005735F5">
              <w:rPr>
                <w:sz w:val="21"/>
                <w:szCs w:val="21"/>
                <w:lang w:val="en-US" w:eastAsia="zh-CN"/>
              </w:rPr>
              <w:t>7</w:t>
            </w:r>
          </w:p>
        </w:tc>
        <w:tc>
          <w:tcPr>
            <w:tcW w:w="3827" w:type="dxa"/>
          </w:tcPr>
          <w:p w:rsidR="003744F6" w:rsidRPr="005735F5" w:rsidRDefault="003744F6" w:rsidP="004D1EC6">
            <w:pPr>
              <w:jc w:val="left"/>
              <w:rPr>
                <w:sz w:val="21"/>
                <w:szCs w:val="21"/>
                <w:lang w:val="en-US" w:eastAsia="zh-CN"/>
              </w:rPr>
            </w:pPr>
            <w:r w:rsidRPr="005735F5">
              <w:rPr>
                <w:sz w:val="21"/>
                <w:szCs w:val="21"/>
                <w:lang w:val="en-US" w:eastAsia="zh-CN"/>
              </w:rPr>
              <w:t>SA event triggered reporting tests without gap configured with NCD-SSB</w:t>
            </w:r>
          </w:p>
        </w:tc>
        <w:tc>
          <w:tcPr>
            <w:tcW w:w="1559" w:type="dxa"/>
          </w:tcPr>
          <w:p w:rsidR="003744F6" w:rsidRPr="005735F5" w:rsidRDefault="003744F6" w:rsidP="004D1EC6">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A.6.6.1.1 (</w:t>
            </w:r>
            <w:r w:rsidRPr="005735F5">
              <w:rPr>
                <w:sz w:val="21"/>
                <w:szCs w:val="21"/>
                <w:lang w:val="en-US" w:eastAsia="zh-CN"/>
              </w:rPr>
              <w:t>FR1, No DRX)</w:t>
            </w:r>
          </w:p>
        </w:tc>
        <w:tc>
          <w:tcPr>
            <w:tcW w:w="1130" w:type="dxa"/>
          </w:tcPr>
          <w:p w:rsidR="003744F6" w:rsidRPr="005735F5" w:rsidRDefault="003744F6" w:rsidP="004D1EC6">
            <w:pPr>
              <w:jc w:val="left"/>
              <w:rPr>
                <w:sz w:val="21"/>
                <w:szCs w:val="21"/>
                <w:lang w:eastAsia="zh-CN"/>
              </w:rPr>
            </w:pPr>
            <w:r w:rsidRPr="005735F5">
              <w:rPr>
                <w:sz w:val="21"/>
                <w:szCs w:val="21"/>
                <w:lang w:eastAsia="zh-CN"/>
              </w:rPr>
              <w:t>A.6.6.1.Z1</w:t>
            </w:r>
          </w:p>
        </w:tc>
      </w:tr>
      <w:tr w:rsidR="003744F6" w:rsidRPr="005735F5" w:rsidTr="004D1EC6">
        <w:tc>
          <w:tcPr>
            <w:tcW w:w="992" w:type="dxa"/>
          </w:tcPr>
          <w:p w:rsidR="003744F6" w:rsidRPr="005735F5" w:rsidRDefault="003744F6" w:rsidP="004D1EC6">
            <w:pPr>
              <w:jc w:val="left"/>
              <w:rPr>
                <w:sz w:val="21"/>
                <w:szCs w:val="21"/>
                <w:lang w:val="en-US" w:eastAsia="zh-CN"/>
              </w:rPr>
            </w:pPr>
            <w:r w:rsidRPr="005735F5">
              <w:rPr>
                <w:sz w:val="21"/>
                <w:szCs w:val="21"/>
                <w:lang w:val="en-US" w:eastAsia="zh-CN"/>
              </w:rPr>
              <w:t>8</w:t>
            </w:r>
          </w:p>
        </w:tc>
        <w:tc>
          <w:tcPr>
            <w:tcW w:w="3827" w:type="dxa"/>
          </w:tcPr>
          <w:p w:rsidR="003744F6" w:rsidRPr="005735F5" w:rsidRDefault="003744F6" w:rsidP="004D1EC6">
            <w:pPr>
              <w:jc w:val="left"/>
              <w:rPr>
                <w:sz w:val="21"/>
                <w:szCs w:val="21"/>
                <w:lang w:val="en-US" w:eastAsia="zh-CN"/>
              </w:rPr>
            </w:pPr>
            <w:r w:rsidRPr="005735F5">
              <w:rPr>
                <w:sz w:val="21"/>
                <w:szCs w:val="21"/>
                <w:lang w:val="en-US" w:eastAsia="zh-CN"/>
              </w:rPr>
              <w:t>SA event triggered reporting tests without gap configured with NCD-SSB</w:t>
            </w:r>
          </w:p>
        </w:tc>
        <w:tc>
          <w:tcPr>
            <w:tcW w:w="1559" w:type="dxa"/>
          </w:tcPr>
          <w:p w:rsidR="003744F6" w:rsidRPr="005735F5" w:rsidRDefault="003744F6" w:rsidP="004D1EC6">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A.7.6.1.1 (</w:t>
            </w:r>
            <w:r w:rsidRPr="005735F5">
              <w:rPr>
                <w:sz w:val="21"/>
                <w:szCs w:val="21"/>
                <w:lang w:val="en-US" w:eastAsia="zh-CN"/>
              </w:rPr>
              <w:t>FR2, No DRX)</w:t>
            </w:r>
          </w:p>
        </w:tc>
        <w:tc>
          <w:tcPr>
            <w:tcW w:w="1130" w:type="dxa"/>
          </w:tcPr>
          <w:p w:rsidR="003744F6" w:rsidRPr="005735F5" w:rsidRDefault="003744F6" w:rsidP="004D1EC6">
            <w:pPr>
              <w:jc w:val="left"/>
              <w:rPr>
                <w:sz w:val="21"/>
                <w:szCs w:val="21"/>
                <w:lang w:eastAsia="zh-CN"/>
              </w:rPr>
            </w:pPr>
            <w:r w:rsidRPr="005735F5">
              <w:rPr>
                <w:sz w:val="21"/>
                <w:szCs w:val="21"/>
                <w:lang w:eastAsia="zh-CN"/>
              </w:rPr>
              <w:t>A.7.6.1.Z1</w:t>
            </w:r>
          </w:p>
        </w:tc>
      </w:tr>
      <w:tr w:rsidR="003744F6" w:rsidRPr="005735F5" w:rsidTr="004D1EC6">
        <w:tc>
          <w:tcPr>
            <w:tcW w:w="7508" w:type="dxa"/>
            <w:gridSpan w:val="4"/>
          </w:tcPr>
          <w:p w:rsidR="003744F6" w:rsidRPr="005735F5" w:rsidRDefault="003744F6" w:rsidP="004D1EC6">
            <w:pPr>
              <w:jc w:val="left"/>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 and NCD-SSB is configured within active BWP.</w:t>
            </w:r>
          </w:p>
        </w:tc>
      </w:tr>
    </w:tbl>
    <w:p w:rsidR="003744F6" w:rsidRPr="00EE12D2" w:rsidRDefault="003744F6" w:rsidP="003744F6">
      <w:pPr>
        <w:rPr>
          <w:sz w:val="21"/>
          <w:szCs w:val="21"/>
          <w:u w:val="single"/>
          <w:lang w:eastAsia="zh-CN"/>
        </w:rPr>
      </w:pPr>
    </w:p>
    <w:p w:rsidR="003744F6" w:rsidRPr="005735F5" w:rsidRDefault="003744F6" w:rsidP="003744F6">
      <w:pPr>
        <w:numPr>
          <w:ilvl w:val="1"/>
          <w:numId w:val="8"/>
        </w:numPr>
        <w:rPr>
          <w:sz w:val="21"/>
          <w:szCs w:val="21"/>
          <w:lang w:eastAsia="zh-CN"/>
        </w:rPr>
      </w:pPr>
      <w:r w:rsidRPr="005735F5">
        <w:rPr>
          <w:sz w:val="21"/>
          <w:szCs w:val="21"/>
          <w:lang w:eastAsia="zh-CN"/>
        </w:rPr>
        <w:t>Option 1b: (Nokia)</w:t>
      </w:r>
    </w:p>
    <w:p w:rsidR="003744F6" w:rsidRPr="005735F5" w:rsidRDefault="003744F6" w:rsidP="003744F6">
      <w:pPr>
        <w:numPr>
          <w:ilvl w:val="2"/>
          <w:numId w:val="8"/>
        </w:numPr>
        <w:rPr>
          <w:sz w:val="21"/>
          <w:szCs w:val="21"/>
          <w:lang w:eastAsia="zh-CN"/>
        </w:rPr>
      </w:pPr>
      <w:r w:rsidRPr="005735F5">
        <w:rPr>
          <w:sz w:val="21"/>
          <w:szCs w:val="21"/>
          <w:lang w:eastAsia="zh-CN"/>
        </w:rPr>
        <w:t>Define test case for HO interruption requirements (as per section 6.1.1 requirements). Known inter-frequency HO in following scenarios:</w:t>
      </w:r>
    </w:p>
    <w:p w:rsidR="003744F6" w:rsidRPr="005735F5" w:rsidRDefault="003744F6" w:rsidP="003744F6">
      <w:pPr>
        <w:numPr>
          <w:ilvl w:val="3"/>
          <w:numId w:val="8"/>
        </w:numPr>
        <w:rPr>
          <w:sz w:val="21"/>
          <w:szCs w:val="21"/>
          <w:lang w:eastAsia="zh-CN"/>
        </w:rPr>
      </w:pPr>
      <w:r w:rsidRPr="005735F5">
        <w:rPr>
          <w:sz w:val="21"/>
          <w:szCs w:val="21"/>
          <w:lang w:eastAsia="zh-CN"/>
        </w:rPr>
        <w:t>CD-SSB -&gt; NCD-SSB</w:t>
      </w:r>
    </w:p>
    <w:p w:rsidR="003744F6" w:rsidRPr="005735F5" w:rsidRDefault="003744F6" w:rsidP="003744F6">
      <w:pPr>
        <w:numPr>
          <w:ilvl w:val="3"/>
          <w:numId w:val="8"/>
        </w:numPr>
        <w:rPr>
          <w:sz w:val="21"/>
          <w:szCs w:val="21"/>
          <w:lang w:eastAsia="zh-CN"/>
        </w:rPr>
      </w:pPr>
      <w:r w:rsidRPr="005735F5">
        <w:rPr>
          <w:sz w:val="21"/>
          <w:szCs w:val="21"/>
          <w:lang w:eastAsia="zh-CN"/>
        </w:rPr>
        <w:t>NCD-SSB -&gt; SB-SSB</w:t>
      </w:r>
    </w:p>
    <w:p w:rsidR="003744F6" w:rsidRPr="005735F5" w:rsidRDefault="003744F6" w:rsidP="003744F6">
      <w:pPr>
        <w:numPr>
          <w:ilvl w:val="3"/>
          <w:numId w:val="8"/>
        </w:numPr>
        <w:rPr>
          <w:sz w:val="21"/>
          <w:szCs w:val="21"/>
          <w:lang w:eastAsia="zh-CN"/>
        </w:rPr>
      </w:pPr>
      <w:r w:rsidRPr="005735F5">
        <w:rPr>
          <w:sz w:val="21"/>
          <w:szCs w:val="21"/>
          <w:lang w:eastAsia="zh-CN"/>
        </w:rPr>
        <w:t>NCD-SSB -&gt; NCD-SSB</w:t>
      </w:r>
    </w:p>
    <w:p w:rsidR="003744F6" w:rsidRPr="005735F5" w:rsidRDefault="003744F6" w:rsidP="003744F6">
      <w:pPr>
        <w:numPr>
          <w:ilvl w:val="2"/>
          <w:numId w:val="8"/>
        </w:numPr>
        <w:rPr>
          <w:sz w:val="21"/>
          <w:szCs w:val="21"/>
          <w:lang w:eastAsia="zh-CN"/>
        </w:rPr>
      </w:pPr>
      <w:r w:rsidRPr="005735F5">
        <w:rPr>
          <w:sz w:val="21"/>
          <w:szCs w:val="21"/>
          <w:lang w:eastAsia="zh-CN"/>
        </w:rPr>
        <w:t>Define test case for SSB based Intra-frequency measurement using NCD-SSB.</w:t>
      </w:r>
    </w:p>
    <w:p w:rsidR="003744F6" w:rsidRPr="005735F5" w:rsidRDefault="003744F6" w:rsidP="003744F6">
      <w:pPr>
        <w:numPr>
          <w:ilvl w:val="1"/>
          <w:numId w:val="8"/>
        </w:numPr>
        <w:rPr>
          <w:sz w:val="21"/>
          <w:szCs w:val="21"/>
          <w:lang w:eastAsia="zh-CN"/>
        </w:rPr>
      </w:pPr>
      <w:r w:rsidRPr="005735F5">
        <w:rPr>
          <w:sz w:val="21"/>
          <w:szCs w:val="21"/>
          <w:lang w:eastAsia="zh-CN"/>
        </w:rPr>
        <w:t>Option 1c: (Huawei)</w:t>
      </w:r>
    </w:p>
    <w:p w:rsidR="003744F6" w:rsidRPr="005735F5" w:rsidRDefault="003744F6" w:rsidP="003744F6">
      <w:pPr>
        <w:numPr>
          <w:ilvl w:val="2"/>
          <w:numId w:val="8"/>
        </w:numPr>
        <w:rPr>
          <w:sz w:val="21"/>
          <w:szCs w:val="21"/>
          <w:lang w:eastAsia="zh-CN"/>
        </w:rPr>
      </w:pPr>
      <w:r w:rsidRPr="005735F5">
        <w:rPr>
          <w:sz w:val="21"/>
          <w:szCs w:val="21"/>
          <w:lang w:eastAsia="zh-CN"/>
        </w:rPr>
        <w:t>TC4: L3 intra-frequency measurement based on NCD-SSB in active BWP</w:t>
      </w:r>
    </w:p>
    <w:p w:rsidR="003744F6" w:rsidRPr="005735F5" w:rsidRDefault="003744F6" w:rsidP="003744F6">
      <w:pPr>
        <w:numPr>
          <w:ilvl w:val="2"/>
          <w:numId w:val="8"/>
        </w:numPr>
        <w:rPr>
          <w:sz w:val="21"/>
          <w:szCs w:val="21"/>
          <w:lang w:eastAsia="zh-CN"/>
        </w:rPr>
      </w:pPr>
      <w:r w:rsidRPr="005735F5">
        <w:rPr>
          <w:sz w:val="21"/>
          <w:szCs w:val="21"/>
          <w:lang w:eastAsia="zh-CN"/>
        </w:rPr>
        <w:t>TC5: HO involving NCD-SSB (down selection on the combinations is needed)</w:t>
      </w:r>
    </w:p>
    <w:p w:rsidR="003744F6" w:rsidRPr="005735F5" w:rsidRDefault="003744F6" w:rsidP="003744F6">
      <w:pPr>
        <w:numPr>
          <w:ilvl w:val="1"/>
          <w:numId w:val="8"/>
        </w:numPr>
        <w:rPr>
          <w:sz w:val="21"/>
          <w:szCs w:val="21"/>
          <w:lang w:eastAsia="zh-CN"/>
        </w:rPr>
      </w:pPr>
      <w:r w:rsidRPr="005735F5">
        <w:rPr>
          <w:sz w:val="21"/>
          <w:szCs w:val="21"/>
          <w:lang w:eastAsia="zh-CN"/>
        </w:rPr>
        <w:t>Option 1d: (Ericsson)</w:t>
      </w:r>
    </w:p>
    <w:p w:rsidR="003744F6" w:rsidRPr="005735F5" w:rsidRDefault="003744F6" w:rsidP="003744F6">
      <w:pPr>
        <w:numPr>
          <w:ilvl w:val="2"/>
          <w:numId w:val="8"/>
        </w:numPr>
        <w:rPr>
          <w:sz w:val="21"/>
          <w:szCs w:val="21"/>
          <w:lang w:eastAsia="zh-CN"/>
        </w:rPr>
      </w:pPr>
      <w:r w:rsidRPr="005735F5">
        <w:rPr>
          <w:sz w:val="21"/>
          <w:szCs w:val="21"/>
          <w:lang w:eastAsia="zh-CN"/>
        </w:rPr>
        <w:t>New handover test cases for option C (FG 53-3) using following RedCap tests as baseline:</w:t>
      </w:r>
    </w:p>
    <w:p w:rsidR="003744F6" w:rsidRPr="005735F5" w:rsidRDefault="003744F6" w:rsidP="003744F6">
      <w:pPr>
        <w:numPr>
          <w:ilvl w:val="3"/>
          <w:numId w:val="8"/>
        </w:numPr>
        <w:rPr>
          <w:sz w:val="21"/>
          <w:szCs w:val="21"/>
          <w:lang w:eastAsia="zh-CN"/>
        </w:rPr>
      </w:pPr>
      <w:r w:rsidRPr="005735F5">
        <w:rPr>
          <w:sz w:val="21"/>
          <w:szCs w:val="21"/>
          <w:lang w:eastAsia="zh-CN"/>
        </w:rPr>
        <w:t>A.16.3.1.4</w:t>
      </w:r>
      <w:r w:rsidRPr="005735F5">
        <w:rPr>
          <w:sz w:val="21"/>
          <w:szCs w:val="21"/>
          <w:lang w:eastAsia="zh-CN"/>
        </w:rPr>
        <w:tab/>
        <w:t>Intra-frequency handover from FR1 to FR1; unknown target cell for 2 Rx UE</w:t>
      </w:r>
    </w:p>
    <w:p w:rsidR="003744F6" w:rsidRPr="005735F5" w:rsidRDefault="003744F6" w:rsidP="003744F6">
      <w:pPr>
        <w:numPr>
          <w:ilvl w:val="3"/>
          <w:numId w:val="8"/>
        </w:numPr>
        <w:rPr>
          <w:sz w:val="21"/>
          <w:szCs w:val="21"/>
          <w:lang w:eastAsia="zh-CN"/>
        </w:rPr>
      </w:pPr>
      <w:r w:rsidRPr="005735F5">
        <w:rPr>
          <w:sz w:val="21"/>
          <w:szCs w:val="21"/>
          <w:lang w:eastAsia="zh-CN"/>
        </w:rPr>
        <w:t>A.16.3.1.6</w:t>
      </w:r>
      <w:r w:rsidRPr="005735F5">
        <w:rPr>
          <w:sz w:val="21"/>
          <w:szCs w:val="21"/>
          <w:lang w:eastAsia="zh-CN"/>
        </w:rPr>
        <w:tab/>
        <w:t>Inter-frequency handover from FR1 to FR1; unknown target cell for 2 Rx UE</w:t>
      </w:r>
    </w:p>
    <w:p w:rsidR="003744F6" w:rsidRPr="005735F5" w:rsidRDefault="003744F6" w:rsidP="003744F6">
      <w:pPr>
        <w:numPr>
          <w:ilvl w:val="3"/>
          <w:numId w:val="8"/>
        </w:numPr>
        <w:rPr>
          <w:sz w:val="21"/>
          <w:szCs w:val="21"/>
          <w:lang w:eastAsia="zh-CN"/>
        </w:rPr>
      </w:pPr>
      <w:r w:rsidRPr="005735F5">
        <w:rPr>
          <w:sz w:val="21"/>
          <w:szCs w:val="21"/>
          <w:lang w:eastAsia="zh-CN"/>
        </w:rPr>
        <w:t>A.17.3.1.2</w:t>
      </w:r>
      <w:r w:rsidRPr="005735F5">
        <w:rPr>
          <w:sz w:val="21"/>
          <w:szCs w:val="21"/>
          <w:lang w:eastAsia="zh-CN"/>
        </w:rPr>
        <w:tab/>
        <w:t>Inter-frequency handover from FR2 to FR2; unknown target cell for 2 Rx</w:t>
      </w:r>
    </w:p>
    <w:p w:rsidR="003744F6" w:rsidRPr="005735F5" w:rsidRDefault="003744F6" w:rsidP="003744F6">
      <w:pPr>
        <w:numPr>
          <w:ilvl w:val="2"/>
          <w:numId w:val="8"/>
        </w:numPr>
        <w:rPr>
          <w:sz w:val="21"/>
          <w:szCs w:val="21"/>
          <w:lang w:eastAsia="zh-CN"/>
        </w:rPr>
      </w:pPr>
      <w:r w:rsidRPr="005735F5">
        <w:rPr>
          <w:sz w:val="21"/>
          <w:szCs w:val="21"/>
          <w:lang w:eastAsia="zh-CN"/>
        </w:rPr>
        <w:t>New intra-frequency measurement test cases for option C (FG 53-3) using following RedCap tests as baseline:</w:t>
      </w:r>
    </w:p>
    <w:p w:rsidR="003744F6" w:rsidRPr="005735F5" w:rsidRDefault="003744F6" w:rsidP="003744F6">
      <w:pPr>
        <w:numPr>
          <w:ilvl w:val="3"/>
          <w:numId w:val="8"/>
        </w:numPr>
        <w:rPr>
          <w:sz w:val="21"/>
          <w:szCs w:val="21"/>
          <w:lang w:eastAsia="zh-CN"/>
        </w:rPr>
      </w:pPr>
      <w:r w:rsidRPr="005735F5">
        <w:rPr>
          <w:sz w:val="21"/>
          <w:szCs w:val="21"/>
          <w:lang w:eastAsia="zh-CN"/>
        </w:rPr>
        <w:t>A.16.6.1.2</w:t>
      </w:r>
      <w:r w:rsidRPr="005735F5">
        <w:rPr>
          <w:sz w:val="21"/>
          <w:szCs w:val="21"/>
          <w:lang w:eastAsia="zh-CN"/>
        </w:rPr>
        <w:tab/>
        <w:t>SA event triggered reporting tests without gap under non-DRX for 2 Rx UE</w:t>
      </w:r>
    </w:p>
    <w:p w:rsidR="003744F6" w:rsidRPr="005735F5" w:rsidRDefault="003744F6" w:rsidP="003744F6">
      <w:pPr>
        <w:numPr>
          <w:ilvl w:val="3"/>
          <w:numId w:val="8"/>
        </w:numPr>
        <w:rPr>
          <w:sz w:val="21"/>
          <w:szCs w:val="21"/>
          <w:lang w:eastAsia="zh-CN"/>
        </w:rPr>
      </w:pPr>
      <w:r w:rsidRPr="005735F5">
        <w:rPr>
          <w:sz w:val="21"/>
          <w:szCs w:val="21"/>
          <w:lang w:eastAsia="zh-CN"/>
        </w:rPr>
        <w:t>A.16.6.1.10</w:t>
      </w:r>
      <w:r w:rsidRPr="005735F5">
        <w:rPr>
          <w:sz w:val="21"/>
          <w:szCs w:val="21"/>
          <w:lang w:eastAsia="zh-CN"/>
        </w:rPr>
        <w:tab/>
        <w:t>SA event triggered reporting tests without gap under non-DRX with SSB index reading for 2 Rx UE</w:t>
      </w:r>
    </w:p>
    <w:p w:rsidR="003744F6" w:rsidRPr="005735F5" w:rsidRDefault="003744F6" w:rsidP="003744F6">
      <w:pPr>
        <w:numPr>
          <w:ilvl w:val="3"/>
          <w:numId w:val="8"/>
        </w:numPr>
        <w:rPr>
          <w:sz w:val="21"/>
          <w:szCs w:val="21"/>
          <w:lang w:eastAsia="zh-CN"/>
        </w:rPr>
      </w:pPr>
      <w:r w:rsidRPr="005735F5">
        <w:rPr>
          <w:sz w:val="21"/>
          <w:szCs w:val="21"/>
          <w:lang w:eastAsia="zh-CN"/>
        </w:rPr>
        <w:t>A.17.6.1.3</w:t>
      </w:r>
      <w:r w:rsidRPr="005735F5">
        <w:rPr>
          <w:sz w:val="21"/>
          <w:szCs w:val="21"/>
          <w:lang w:eastAsia="zh-CN"/>
        </w:rPr>
        <w:tab/>
        <w:t>SA event triggered reporting test with per-UE gaps under non-DRX</w:t>
      </w:r>
    </w:p>
    <w:p w:rsidR="003744F6" w:rsidRPr="005735F5" w:rsidRDefault="003744F6" w:rsidP="003744F6">
      <w:pPr>
        <w:numPr>
          <w:ilvl w:val="3"/>
          <w:numId w:val="8"/>
        </w:numPr>
        <w:rPr>
          <w:sz w:val="21"/>
          <w:szCs w:val="21"/>
          <w:lang w:eastAsia="zh-CN"/>
        </w:rPr>
      </w:pPr>
      <w:r w:rsidRPr="005735F5">
        <w:rPr>
          <w:sz w:val="21"/>
          <w:szCs w:val="21"/>
          <w:lang w:eastAsia="zh-CN"/>
        </w:rPr>
        <w:lastRenderedPageBreak/>
        <w:t>A.17.6.2.1</w:t>
      </w:r>
      <w:r w:rsidRPr="005735F5">
        <w:rPr>
          <w:sz w:val="21"/>
          <w:szCs w:val="21"/>
          <w:lang w:eastAsia="zh-CN"/>
        </w:rPr>
        <w:tab/>
        <w:t>SA event triggered reporting tests For FR2 without SSB time index detection when DRX is not used (PCell in FR2)</w:t>
      </w:r>
    </w:p>
    <w:p w:rsidR="003744F6" w:rsidRPr="005735F5" w:rsidRDefault="003744F6" w:rsidP="003744F6">
      <w:pPr>
        <w:numPr>
          <w:ilvl w:val="1"/>
          <w:numId w:val="8"/>
        </w:numPr>
        <w:rPr>
          <w:sz w:val="21"/>
          <w:szCs w:val="21"/>
          <w:lang w:eastAsia="zh-CN"/>
        </w:rPr>
      </w:pPr>
      <w:r w:rsidRPr="005735F5">
        <w:rPr>
          <w:sz w:val="21"/>
          <w:szCs w:val="21"/>
          <w:lang w:eastAsia="zh-CN"/>
        </w:rPr>
        <w:t>Option 2: (MTK)</w:t>
      </w:r>
    </w:p>
    <w:p w:rsidR="003744F6" w:rsidRPr="005735F5" w:rsidRDefault="003744F6" w:rsidP="003744F6">
      <w:pPr>
        <w:numPr>
          <w:ilvl w:val="3"/>
          <w:numId w:val="8"/>
        </w:numPr>
        <w:rPr>
          <w:sz w:val="21"/>
          <w:szCs w:val="21"/>
          <w:lang w:eastAsia="zh-CN"/>
        </w:rPr>
      </w:pPr>
      <w:r w:rsidRPr="005735F5">
        <w:rPr>
          <w:sz w:val="21"/>
          <w:szCs w:val="21"/>
          <w:lang w:eastAsia="zh-CN"/>
        </w:rPr>
        <w:t>The test cases defined for NCD-SSB of 2Rx RedCap can be directly reused for Option C.</w:t>
      </w:r>
    </w:p>
    <w:p w:rsidR="003744F6" w:rsidRPr="005735F5" w:rsidRDefault="003744F6" w:rsidP="003744F6">
      <w:pPr>
        <w:numPr>
          <w:ilvl w:val="0"/>
          <w:numId w:val="8"/>
        </w:numPr>
        <w:rPr>
          <w:sz w:val="21"/>
          <w:szCs w:val="21"/>
          <w:lang w:eastAsia="zh-CN"/>
        </w:rPr>
      </w:pPr>
      <w:r w:rsidRPr="005735F5">
        <w:rPr>
          <w:sz w:val="21"/>
          <w:szCs w:val="21"/>
          <w:lang w:eastAsia="zh-CN"/>
        </w:rPr>
        <w:t>Recommended WF</w:t>
      </w:r>
    </w:p>
    <w:p w:rsidR="003744F6" w:rsidRPr="005735F5" w:rsidRDefault="003744F6" w:rsidP="003744F6">
      <w:pPr>
        <w:numPr>
          <w:ilvl w:val="1"/>
          <w:numId w:val="8"/>
        </w:numPr>
        <w:rPr>
          <w:sz w:val="21"/>
          <w:szCs w:val="21"/>
          <w:lang w:eastAsia="zh-CN"/>
        </w:rPr>
      </w:pPr>
      <w:r w:rsidRPr="005735F5">
        <w:rPr>
          <w:sz w:val="21"/>
          <w:szCs w:val="21"/>
          <w:lang w:eastAsia="zh-CN"/>
        </w:rPr>
        <w:t>Further discuss.</w:t>
      </w:r>
    </w:p>
    <w:tbl>
      <w:tblPr>
        <w:tblStyle w:val="afff1"/>
        <w:tblW w:w="0" w:type="auto"/>
        <w:tblInd w:w="2122" w:type="dxa"/>
        <w:tblLook w:val="04A0" w:firstRow="1" w:lastRow="0" w:firstColumn="1" w:lastColumn="0" w:noHBand="0" w:noVBand="1"/>
      </w:tblPr>
      <w:tblGrid>
        <w:gridCol w:w="992"/>
        <w:gridCol w:w="3827"/>
        <w:gridCol w:w="1559"/>
        <w:gridCol w:w="1130"/>
      </w:tblGrid>
      <w:tr w:rsidR="003744F6" w:rsidRPr="005735F5" w:rsidTr="004D1EC6">
        <w:tc>
          <w:tcPr>
            <w:tcW w:w="992" w:type="dxa"/>
          </w:tcPr>
          <w:p w:rsidR="003744F6" w:rsidRPr="00FC0F19" w:rsidRDefault="003744F6" w:rsidP="004D1EC6">
            <w:pPr>
              <w:jc w:val="left"/>
              <w:rPr>
                <w:sz w:val="21"/>
                <w:szCs w:val="21"/>
                <w:lang w:val="en-US" w:eastAsia="zh-CN"/>
              </w:rPr>
            </w:pPr>
            <w:r w:rsidRPr="00FC0F19">
              <w:rPr>
                <w:b/>
                <w:bCs/>
                <w:sz w:val="21"/>
                <w:szCs w:val="21"/>
                <w:lang w:val="en-US" w:eastAsia="zh-CN"/>
              </w:rPr>
              <w:t>Test No.</w:t>
            </w:r>
          </w:p>
        </w:tc>
        <w:tc>
          <w:tcPr>
            <w:tcW w:w="3827" w:type="dxa"/>
          </w:tcPr>
          <w:p w:rsidR="003744F6" w:rsidRPr="00FC0F19" w:rsidRDefault="003744F6" w:rsidP="004D1EC6">
            <w:pPr>
              <w:jc w:val="left"/>
              <w:rPr>
                <w:sz w:val="21"/>
                <w:szCs w:val="21"/>
                <w:lang w:val="en-US" w:eastAsia="zh-CN"/>
              </w:rPr>
            </w:pPr>
            <w:r w:rsidRPr="00FC0F19">
              <w:rPr>
                <w:b/>
                <w:bCs/>
                <w:sz w:val="21"/>
                <w:szCs w:val="21"/>
                <w:lang w:val="en-US" w:eastAsia="zh-CN"/>
              </w:rPr>
              <w:t>Test cases</w:t>
            </w:r>
          </w:p>
        </w:tc>
        <w:tc>
          <w:tcPr>
            <w:tcW w:w="1559" w:type="dxa"/>
          </w:tcPr>
          <w:p w:rsidR="003744F6" w:rsidRPr="00FC0F19" w:rsidRDefault="003744F6" w:rsidP="004D1EC6">
            <w:pPr>
              <w:jc w:val="left"/>
              <w:rPr>
                <w:sz w:val="21"/>
                <w:szCs w:val="21"/>
                <w:lang w:val="en-US" w:eastAsia="zh-CN"/>
              </w:rPr>
            </w:pPr>
            <w:r w:rsidRPr="00FC0F19">
              <w:rPr>
                <w:b/>
                <w:bCs/>
                <w:sz w:val="21"/>
                <w:szCs w:val="21"/>
                <w:lang w:val="en-US" w:eastAsia="zh-CN"/>
              </w:rPr>
              <w:t>Test configuration</w:t>
            </w:r>
          </w:p>
        </w:tc>
        <w:tc>
          <w:tcPr>
            <w:tcW w:w="1130" w:type="dxa"/>
          </w:tcPr>
          <w:p w:rsidR="003744F6" w:rsidRPr="00FC0F19" w:rsidRDefault="003744F6" w:rsidP="004D1EC6">
            <w:pPr>
              <w:jc w:val="left"/>
              <w:rPr>
                <w:sz w:val="21"/>
                <w:szCs w:val="21"/>
                <w:lang w:val="en-US" w:eastAsia="zh-CN"/>
              </w:rPr>
            </w:pPr>
            <w:r w:rsidRPr="00FC0F19">
              <w:rPr>
                <w:b/>
                <w:bCs/>
                <w:sz w:val="21"/>
                <w:szCs w:val="21"/>
                <w:lang w:val="en-US" w:eastAsia="zh-CN"/>
              </w:rPr>
              <w:t>Section</w:t>
            </w:r>
          </w:p>
        </w:tc>
      </w:tr>
      <w:tr w:rsidR="003744F6" w:rsidRPr="00254651" w:rsidTr="004D1EC6">
        <w:tc>
          <w:tcPr>
            <w:tcW w:w="992" w:type="dxa"/>
          </w:tcPr>
          <w:p w:rsidR="003744F6" w:rsidRPr="00FC0F19" w:rsidRDefault="003744F6" w:rsidP="004D1EC6">
            <w:pPr>
              <w:jc w:val="left"/>
              <w:rPr>
                <w:strike/>
                <w:sz w:val="21"/>
                <w:szCs w:val="21"/>
                <w:lang w:val="en-US" w:eastAsia="zh-CN"/>
              </w:rPr>
            </w:pPr>
            <w:r w:rsidRPr="00FC0F19">
              <w:rPr>
                <w:strike/>
                <w:sz w:val="21"/>
                <w:szCs w:val="21"/>
                <w:lang w:val="en-US" w:eastAsia="zh-CN"/>
              </w:rPr>
              <w:t>1</w:t>
            </w:r>
          </w:p>
        </w:tc>
        <w:tc>
          <w:tcPr>
            <w:tcW w:w="3827" w:type="dxa"/>
          </w:tcPr>
          <w:p w:rsidR="003744F6" w:rsidRPr="00FC0F19" w:rsidRDefault="003744F6" w:rsidP="004D1EC6">
            <w:pPr>
              <w:jc w:val="left"/>
              <w:rPr>
                <w:strike/>
                <w:sz w:val="21"/>
                <w:szCs w:val="21"/>
                <w:lang w:val="en-US" w:eastAsia="zh-CN"/>
              </w:rPr>
            </w:pPr>
            <w:r w:rsidRPr="00FC0F19">
              <w:rPr>
                <w:b/>
                <w:strike/>
                <w:sz w:val="21"/>
                <w:szCs w:val="21"/>
                <w:lang w:val="en-US" w:eastAsia="zh-CN"/>
              </w:rPr>
              <w:t>Intra</w:t>
            </w:r>
            <w:r w:rsidRPr="00FC0F19">
              <w:rPr>
                <w:strike/>
                <w:sz w:val="21"/>
                <w:szCs w:val="21"/>
                <w:lang w:val="en-US" w:eastAsia="zh-CN"/>
              </w:rPr>
              <w:t xml:space="preserve">-frequency handover from FR1 to FR1; </w:t>
            </w:r>
            <w:r w:rsidRPr="00FC0F19">
              <w:rPr>
                <w:b/>
                <w:strike/>
                <w:sz w:val="21"/>
                <w:szCs w:val="21"/>
                <w:lang w:val="en-US" w:eastAsia="zh-CN"/>
              </w:rPr>
              <w:t>known</w:t>
            </w:r>
            <w:r w:rsidRPr="00FC0F19">
              <w:rPr>
                <w:strike/>
                <w:sz w:val="21"/>
                <w:szCs w:val="21"/>
                <w:lang w:val="en-US" w:eastAsia="zh-CN"/>
              </w:rPr>
              <w:t xml:space="preserve"> target cell configured with NCD-SSB</w:t>
            </w:r>
          </w:p>
        </w:tc>
        <w:tc>
          <w:tcPr>
            <w:tcW w:w="1559" w:type="dxa"/>
          </w:tcPr>
          <w:p w:rsidR="003744F6" w:rsidRPr="00FC0F19" w:rsidRDefault="003744F6" w:rsidP="004D1EC6">
            <w:pPr>
              <w:jc w:val="left"/>
              <w:rPr>
                <w:strike/>
                <w:sz w:val="21"/>
                <w:szCs w:val="21"/>
                <w:lang w:val="en-US" w:eastAsia="zh-CN"/>
              </w:rPr>
            </w:pPr>
            <w:r w:rsidRPr="00FC0F19">
              <w:rPr>
                <w:strike/>
                <w:sz w:val="21"/>
                <w:szCs w:val="21"/>
                <w:lang w:val="en-US" w:eastAsia="zh-CN"/>
              </w:rPr>
              <w:t xml:space="preserve">Baseline: </w:t>
            </w:r>
            <w:r w:rsidRPr="00FC0F19">
              <w:rPr>
                <w:strike/>
                <w:sz w:val="21"/>
                <w:szCs w:val="21"/>
                <w:lang w:eastAsia="zh-CN"/>
              </w:rPr>
              <w:t xml:space="preserve">A.16.3.1.2 (FR1) </w:t>
            </w:r>
          </w:p>
        </w:tc>
        <w:tc>
          <w:tcPr>
            <w:tcW w:w="1130" w:type="dxa"/>
          </w:tcPr>
          <w:p w:rsidR="003744F6" w:rsidRPr="00FC0F19" w:rsidRDefault="003744F6" w:rsidP="004D1EC6">
            <w:pPr>
              <w:jc w:val="left"/>
              <w:rPr>
                <w:strike/>
                <w:sz w:val="21"/>
                <w:szCs w:val="21"/>
                <w:lang w:eastAsia="zh-CN"/>
              </w:rPr>
            </w:pPr>
            <w:r w:rsidRPr="00FC0F19">
              <w:rPr>
                <w:strike/>
                <w:sz w:val="21"/>
                <w:szCs w:val="21"/>
                <w:lang w:eastAsia="zh-CN"/>
              </w:rPr>
              <w:t>A.6.3.1.Z1</w:t>
            </w:r>
          </w:p>
        </w:tc>
      </w:tr>
      <w:tr w:rsidR="003744F6" w:rsidRPr="005735F5" w:rsidTr="004D1EC6">
        <w:tc>
          <w:tcPr>
            <w:tcW w:w="992" w:type="dxa"/>
          </w:tcPr>
          <w:p w:rsidR="003744F6" w:rsidRPr="00FC0F19" w:rsidRDefault="003744F6" w:rsidP="004D1EC6">
            <w:pPr>
              <w:jc w:val="left"/>
              <w:rPr>
                <w:sz w:val="21"/>
                <w:szCs w:val="21"/>
                <w:lang w:val="en-US" w:eastAsia="zh-CN"/>
              </w:rPr>
            </w:pPr>
            <w:r w:rsidRPr="00FC0F19">
              <w:rPr>
                <w:sz w:val="21"/>
                <w:szCs w:val="21"/>
                <w:lang w:val="en-US" w:eastAsia="zh-CN"/>
              </w:rPr>
              <w:t>2</w:t>
            </w:r>
          </w:p>
        </w:tc>
        <w:tc>
          <w:tcPr>
            <w:tcW w:w="3827" w:type="dxa"/>
          </w:tcPr>
          <w:p w:rsidR="003744F6" w:rsidRPr="00FC0F19" w:rsidRDefault="003744F6" w:rsidP="004D1EC6">
            <w:pPr>
              <w:jc w:val="left"/>
              <w:rPr>
                <w:sz w:val="21"/>
                <w:szCs w:val="21"/>
                <w:lang w:val="en-US" w:eastAsia="zh-CN"/>
              </w:rPr>
            </w:pPr>
            <w:r w:rsidRPr="00FC0F19">
              <w:rPr>
                <w:b/>
                <w:sz w:val="21"/>
                <w:szCs w:val="21"/>
                <w:lang w:val="en-US" w:eastAsia="zh-CN"/>
              </w:rPr>
              <w:t>Inter</w:t>
            </w:r>
            <w:r w:rsidRPr="00FC0F19">
              <w:rPr>
                <w:sz w:val="21"/>
                <w:szCs w:val="21"/>
                <w:lang w:val="en-US" w:eastAsia="zh-CN"/>
              </w:rPr>
              <w:t xml:space="preserve">-frequency handover from FR1 to FR1; </w:t>
            </w:r>
            <w:r w:rsidRPr="00FC0F19">
              <w:rPr>
                <w:b/>
                <w:sz w:val="21"/>
                <w:szCs w:val="21"/>
                <w:lang w:val="en-US" w:eastAsia="zh-CN"/>
              </w:rPr>
              <w:t>known</w:t>
            </w:r>
            <w:r w:rsidRPr="00FC0F19">
              <w:rPr>
                <w:sz w:val="21"/>
                <w:szCs w:val="21"/>
                <w:lang w:val="en-US" w:eastAsia="zh-CN"/>
              </w:rPr>
              <w:t xml:space="preserve"> target cell configured with NCD-SSB</w:t>
            </w:r>
          </w:p>
          <w:p w:rsidR="003744F6" w:rsidRPr="00FC0F19" w:rsidRDefault="003744F6" w:rsidP="004D1EC6">
            <w:pPr>
              <w:jc w:val="left"/>
              <w:rPr>
                <w:sz w:val="21"/>
                <w:szCs w:val="21"/>
                <w:lang w:val="en-US" w:eastAsia="zh-CN"/>
              </w:rPr>
            </w:pPr>
          </w:p>
        </w:tc>
        <w:tc>
          <w:tcPr>
            <w:tcW w:w="1559" w:type="dxa"/>
          </w:tcPr>
          <w:p w:rsidR="003744F6" w:rsidRPr="00FC0F19" w:rsidRDefault="003744F6" w:rsidP="004D1EC6">
            <w:pPr>
              <w:jc w:val="left"/>
              <w:rPr>
                <w:sz w:val="21"/>
                <w:szCs w:val="21"/>
                <w:lang w:val="en-US" w:eastAsia="zh-CN"/>
              </w:rPr>
            </w:pPr>
            <w:r w:rsidRPr="00FC0F19">
              <w:rPr>
                <w:sz w:val="21"/>
                <w:szCs w:val="21"/>
                <w:lang w:val="en-US" w:eastAsia="zh-CN"/>
              </w:rPr>
              <w:t xml:space="preserve">Baseline: </w:t>
            </w:r>
            <w:r w:rsidRPr="00FC0F19">
              <w:rPr>
                <w:sz w:val="21"/>
                <w:szCs w:val="21"/>
                <w:lang w:eastAsia="zh-CN"/>
              </w:rPr>
              <w:t>A.16.3.1.6 (</w:t>
            </w:r>
            <w:r w:rsidRPr="00FC0F19">
              <w:rPr>
                <w:sz w:val="21"/>
                <w:szCs w:val="21"/>
                <w:lang w:val="en-US" w:eastAsia="zh-CN"/>
              </w:rPr>
              <w:t>FR1, Measured SSB: CD-SSB,</w:t>
            </w:r>
          </w:p>
          <w:p w:rsidR="003744F6" w:rsidRPr="00FC0F19" w:rsidRDefault="003744F6" w:rsidP="004D1EC6">
            <w:pPr>
              <w:jc w:val="left"/>
              <w:rPr>
                <w:sz w:val="21"/>
                <w:szCs w:val="21"/>
                <w:lang w:val="en-US" w:eastAsia="zh-CN"/>
              </w:rPr>
            </w:pPr>
            <w:r w:rsidRPr="00FC0F19">
              <w:rPr>
                <w:sz w:val="21"/>
                <w:szCs w:val="21"/>
                <w:lang w:val="en-US" w:eastAsia="zh-CN"/>
              </w:rPr>
              <w:t>Target SSB:  NCD-SSB)</w:t>
            </w:r>
          </w:p>
        </w:tc>
        <w:tc>
          <w:tcPr>
            <w:tcW w:w="1130" w:type="dxa"/>
          </w:tcPr>
          <w:p w:rsidR="003744F6" w:rsidRPr="00FC0F19" w:rsidRDefault="003744F6" w:rsidP="004D1EC6">
            <w:pPr>
              <w:jc w:val="left"/>
              <w:rPr>
                <w:sz w:val="21"/>
                <w:szCs w:val="21"/>
                <w:lang w:eastAsia="zh-CN"/>
              </w:rPr>
            </w:pPr>
            <w:r w:rsidRPr="00FC0F19">
              <w:rPr>
                <w:sz w:val="21"/>
                <w:szCs w:val="21"/>
                <w:lang w:eastAsia="zh-CN"/>
              </w:rPr>
              <w:t>A.6.3.1.Z2</w:t>
            </w:r>
          </w:p>
        </w:tc>
      </w:tr>
      <w:tr w:rsidR="003744F6" w:rsidRPr="005735F5" w:rsidTr="004D1EC6">
        <w:tc>
          <w:tcPr>
            <w:tcW w:w="992" w:type="dxa"/>
          </w:tcPr>
          <w:p w:rsidR="003744F6" w:rsidRPr="00FC0F19" w:rsidRDefault="003744F6" w:rsidP="004D1EC6">
            <w:pPr>
              <w:jc w:val="left"/>
              <w:rPr>
                <w:sz w:val="21"/>
                <w:szCs w:val="21"/>
                <w:lang w:val="en-US" w:eastAsia="zh-CN"/>
              </w:rPr>
            </w:pPr>
            <w:r w:rsidRPr="00FC0F19">
              <w:rPr>
                <w:sz w:val="21"/>
                <w:szCs w:val="21"/>
                <w:lang w:val="en-US" w:eastAsia="zh-CN"/>
              </w:rPr>
              <w:t>3</w:t>
            </w:r>
          </w:p>
        </w:tc>
        <w:tc>
          <w:tcPr>
            <w:tcW w:w="3827" w:type="dxa"/>
          </w:tcPr>
          <w:p w:rsidR="003744F6" w:rsidRPr="00FC0F19" w:rsidRDefault="003744F6" w:rsidP="004D1EC6">
            <w:pPr>
              <w:jc w:val="left"/>
              <w:rPr>
                <w:sz w:val="21"/>
                <w:szCs w:val="21"/>
                <w:lang w:val="en-US" w:eastAsia="zh-CN"/>
              </w:rPr>
            </w:pPr>
            <w:r w:rsidRPr="00FC0F19">
              <w:rPr>
                <w:b/>
                <w:sz w:val="21"/>
                <w:szCs w:val="21"/>
                <w:lang w:val="en-US" w:eastAsia="zh-CN"/>
              </w:rPr>
              <w:t>Inter</w:t>
            </w:r>
            <w:r w:rsidRPr="00FC0F19">
              <w:rPr>
                <w:sz w:val="21"/>
                <w:szCs w:val="21"/>
                <w:lang w:val="en-US" w:eastAsia="zh-CN"/>
              </w:rPr>
              <w:t xml:space="preserve">-frequency handover from FR1 to FR1; </w:t>
            </w:r>
            <w:r w:rsidRPr="00FC0F19">
              <w:rPr>
                <w:b/>
                <w:sz w:val="21"/>
                <w:szCs w:val="21"/>
                <w:lang w:val="en-US" w:eastAsia="zh-CN"/>
              </w:rPr>
              <w:t>unknown</w:t>
            </w:r>
            <w:r w:rsidRPr="00FC0F19">
              <w:rPr>
                <w:sz w:val="21"/>
                <w:szCs w:val="21"/>
                <w:lang w:val="en-US" w:eastAsia="zh-CN"/>
              </w:rPr>
              <w:t xml:space="preserve"> target cell configured with NCD-SSB</w:t>
            </w:r>
          </w:p>
        </w:tc>
        <w:tc>
          <w:tcPr>
            <w:tcW w:w="1559" w:type="dxa"/>
          </w:tcPr>
          <w:p w:rsidR="003744F6" w:rsidRPr="00FC0F19" w:rsidRDefault="003744F6" w:rsidP="004D1EC6">
            <w:pPr>
              <w:jc w:val="left"/>
              <w:rPr>
                <w:sz w:val="21"/>
                <w:szCs w:val="21"/>
                <w:lang w:val="en-US" w:eastAsia="zh-CN"/>
              </w:rPr>
            </w:pPr>
            <w:r w:rsidRPr="00FC0F19">
              <w:rPr>
                <w:sz w:val="21"/>
                <w:szCs w:val="21"/>
                <w:lang w:val="en-US" w:eastAsia="zh-CN"/>
              </w:rPr>
              <w:t xml:space="preserve">Baseline: </w:t>
            </w:r>
            <w:r w:rsidRPr="00FC0F19">
              <w:rPr>
                <w:sz w:val="21"/>
                <w:szCs w:val="21"/>
                <w:lang w:eastAsia="zh-CN"/>
              </w:rPr>
              <w:t>A.16.3.1.6 (</w:t>
            </w:r>
            <w:r w:rsidRPr="00FC0F19">
              <w:rPr>
                <w:sz w:val="21"/>
                <w:szCs w:val="21"/>
                <w:lang w:val="en-US" w:eastAsia="zh-CN"/>
              </w:rPr>
              <w:t>FR1, Measured SSB: CD-SSB,</w:t>
            </w:r>
          </w:p>
          <w:p w:rsidR="003744F6" w:rsidRPr="00FC0F19" w:rsidRDefault="003744F6" w:rsidP="004D1EC6">
            <w:pPr>
              <w:jc w:val="left"/>
              <w:rPr>
                <w:sz w:val="21"/>
                <w:szCs w:val="21"/>
                <w:lang w:val="en-US" w:eastAsia="zh-CN"/>
              </w:rPr>
            </w:pPr>
            <w:r w:rsidRPr="00FC0F19">
              <w:rPr>
                <w:sz w:val="21"/>
                <w:szCs w:val="21"/>
                <w:lang w:val="en-US" w:eastAsia="zh-CN"/>
              </w:rPr>
              <w:t>Target SSB:  NCD-SSB)</w:t>
            </w:r>
          </w:p>
        </w:tc>
        <w:tc>
          <w:tcPr>
            <w:tcW w:w="1130" w:type="dxa"/>
          </w:tcPr>
          <w:p w:rsidR="003744F6" w:rsidRPr="00FC0F19" w:rsidRDefault="003744F6" w:rsidP="004D1EC6">
            <w:pPr>
              <w:jc w:val="left"/>
              <w:rPr>
                <w:sz w:val="21"/>
                <w:szCs w:val="21"/>
                <w:lang w:eastAsia="zh-CN"/>
              </w:rPr>
            </w:pPr>
            <w:r w:rsidRPr="00FC0F19">
              <w:rPr>
                <w:sz w:val="21"/>
                <w:szCs w:val="21"/>
                <w:lang w:eastAsia="zh-CN"/>
              </w:rPr>
              <w:t>A.6.3.1.Z3</w:t>
            </w:r>
          </w:p>
        </w:tc>
      </w:tr>
      <w:tr w:rsidR="003744F6" w:rsidRPr="005735F5" w:rsidTr="004D1EC6">
        <w:tc>
          <w:tcPr>
            <w:tcW w:w="992" w:type="dxa"/>
          </w:tcPr>
          <w:p w:rsidR="003744F6" w:rsidRPr="005735F5" w:rsidRDefault="003744F6" w:rsidP="004D1EC6">
            <w:pPr>
              <w:jc w:val="left"/>
              <w:rPr>
                <w:sz w:val="21"/>
                <w:szCs w:val="21"/>
                <w:lang w:val="en-US" w:eastAsia="zh-CN"/>
              </w:rPr>
            </w:pPr>
            <w:r w:rsidRPr="005735F5">
              <w:rPr>
                <w:sz w:val="21"/>
                <w:szCs w:val="21"/>
                <w:lang w:val="en-US" w:eastAsia="zh-CN"/>
              </w:rPr>
              <w:t>4</w:t>
            </w:r>
          </w:p>
        </w:tc>
        <w:tc>
          <w:tcPr>
            <w:tcW w:w="3827" w:type="dxa"/>
          </w:tcPr>
          <w:p w:rsidR="003744F6" w:rsidRPr="005735F5" w:rsidRDefault="003744F6" w:rsidP="004D1EC6">
            <w:pPr>
              <w:jc w:val="left"/>
              <w:rPr>
                <w:sz w:val="21"/>
                <w:szCs w:val="21"/>
                <w:lang w:val="en-US" w:eastAsia="zh-CN"/>
              </w:rPr>
            </w:pPr>
            <w:r w:rsidRPr="005735F5">
              <w:rPr>
                <w:sz w:val="21"/>
                <w:szCs w:val="21"/>
                <w:lang w:val="en-US" w:eastAsia="zh-CN"/>
              </w:rPr>
              <w:t>Intra-frequency handover from FR2 to FR2; known target cell configured with NCD-SSB</w:t>
            </w:r>
          </w:p>
          <w:p w:rsidR="003744F6" w:rsidRPr="005735F5" w:rsidRDefault="003744F6" w:rsidP="004D1EC6">
            <w:pPr>
              <w:jc w:val="left"/>
              <w:rPr>
                <w:sz w:val="21"/>
                <w:szCs w:val="21"/>
                <w:lang w:val="en-US" w:eastAsia="zh-CN"/>
              </w:rPr>
            </w:pPr>
          </w:p>
        </w:tc>
        <w:tc>
          <w:tcPr>
            <w:tcW w:w="1559" w:type="dxa"/>
          </w:tcPr>
          <w:p w:rsidR="003744F6" w:rsidRPr="005735F5" w:rsidRDefault="003744F6" w:rsidP="004D1EC6">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 xml:space="preserve">A.16.3.1.2 (FR2) </w:t>
            </w:r>
          </w:p>
        </w:tc>
        <w:tc>
          <w:tcPr>
            <w:tcW w:w="1130" w:type="dxa"/>
          </w:tcPr>
          <w:p w:rsidR="003744F6" w:rsidRPr="005735F5" w:rsidRDefault="003744F6" w:rsidP="004D1EC6">
            <w:pPr>
              <w:jc w:val="left"/>
              <w:rPr>
                <w:sz w:val="21"/>
                <w:szCs w:val="21"/>
                <w:lang w:eastAsia="zh-CN"/>
              </w:rPr>
            </w:pPr>
            <w:r w:rsidRPr="005735F5">
              <w:rPr>
                <w:sz w:val="21"/>
                <w:szCs w:val="21"/>
                <w:lang w:eastAsia="zh-CN"/>
              </w:rPr>
              <w:t>A.7.3.1.Z1</w:t>
            </w:r>
          </w:p>
        </w:tc>
      </w:tr>
      <w:tr w:rsidR="003744F6" w:rsidRPr="005735F5" w:rsidTr="004D1EC6">
        <w:tc>
          <w:tcPr>
            <w:tcW w:w="992" w:type="dxa"/>
          </w:tcPr>
          <w:p w:rsidR="003744F6" w:rsidRPr="005735F5" w:rsidRDefault="003744F6" w:rsidP="004D1EC6">
            <w:pPr>
              <w:jc w:val="left"/>
              <w:rPr>
                <w:sz w:val="21"/>
                <w:szCs w:val="21"/>
                <w:lang w:val="en-US" w:eastAsia="zh-CN"/>
              </w:rPr>
            </w:pPr>
            <w:r w:rsidRPr="005735F5">
              <w:rPr>
                <w:sz w:val="21"/>
                <w:szCs w:val="21"/>
                <w:lang w:val="en-US" w:eastAsia="zh-CN"/>
              </w:rPr>
              <w:t>5</w:t>
            </w:r>
          </w:p>
        </w:tc>
        <w:tc>
          <w:tcPr>
            <w:tcW w:w="3827" w:type="dxa"/>
          </w:tcPr>
          <w:p w:rsidR="003744F6" w:rsidRPr="005735F5" w:rsidRDefault="003744F6" w:rsidP="004D1EC6">
            <w:pPr>
              <w:jc w:val="left"/>
              <w:rPr>
                <w:sz w:val="21"/>
                <w:szCs w:val="21"/>
                <w:lang w:val="en-US" w:eastAsia="zh-CN"/>
              </w:rPr>
            </w:pPr>
            <w:r w:rsidRPr="005735F5">
              <w:rPr>
                <w:sz w:val="21"/>
                <w:szCs w:val="21"/>
                <w:lang w:val="en-US" w:eastAsia="zh-CN"/>
              </w:rPr>
              <w:t>Inter-frequency handover from FR2 to FR2; known target cell configured with NCD-SSB</w:t>
            </w:r>
          </w:p>
          <w:p w:rsidR="003744F6" w:rsidRPr="005735F5" w:rsidRDefault="003744F6" w:rsidP="004D1EC6">
            <w:pPr>
              <w:jc w:val="left"/>
              <w:rPr>
                <w:sz w:val="21"/>
                <w:szCs w:val="21"/>
                <w:lang w:val="en-US" w:eastAsia="zh-CN"/>
              </w:rPr>
            </w:pPr>
          </w:p>
        </w:tc>
        <w:tc>
          <w:tcPr>
            <w:tcW w:w="1559" w:type="dxa"/>
          </w:tcPr>
          <w:p w:rsidR="003744F6" w:rsidRPr="005735F5" w:rsidRDefault="003744F6" w:rsidP="004D1EC6">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A.17.3.1.2 (</w:t>
            </w:r>
            <w:r w:rsidRPr="005735F5">
              <w:rPr>
                <w:sz w:val="21"/>
                <w:szCs w:val="21"/>
                <w:lang w:val="en-US" w:eastAsia="zh-CN"/>
              </w:rPr>
              <w:t>FR2, Measured SSB: CD-SSB,</w:t>
            </w:r>
          </w:p>
          <w:p w:rsidR="003744F6" w:rsidRPr="005735F5" w:rsidRDefault="003744F6" w:rsidP="004D1EC6">
            <w:pPr>
              <w:jc w:val="left"/>
              <w:rPr>
                <w:sz w:val="21"/>
                <w:szCs w:val="21"/>
                <w:lang w:val="en-US" w:eastAsia="zh-CN"/>
              </w:rPr>
            </w:pPr>
            <w:r w:rsidRPr="005735F5">
              <w:rPr>
                <w:sz w:val="21"/>
                <w:szCs w:val="21"/>
                <w:lang w:val="en-US" w:eastAsia="zh-CN"/>
              </w:rPr>
              <w:t>Target SSB:  NCD-SSB)</w:t>
            </w:r>
          </w:p>
        </w:tc>
        <w:tc>
          <w:tcPr>
            <w:tcW w:w="1130" w:type="dxa"/>
          </w:tcPr>
          <w:p w:rsidR="003744F6" w:rsidRPr="005735F5" w:rsidRDefault="003744F6" w:rsidP="004D1EC6">
            <w:pPr>
              <w:jc w:val="left"/>
              <w:rPr>
                <w:sz w:val="21"/>
                <w:szCs w:val="21"/>
                <w:lang w:eastAsia="zh-CN"/>
              </w:rPr>
            </w:pPr>
            <w:r w:rsidRPr="005735F5">
              <w:rPr>
                <w:sz w:val="21"/>
                <w:szCs w:val="21"/>
                <w:lang w:eastAsia="zh-CN"/>
              </w:rPr>
              <w:t>A.7.3.1.Z2</w:t>
            </w:r>
          </w:p>
        </w:tc>
      </w:tr>
      <w:tr w:rsidR="003744F6" w:rsidRPr="005735F5" w:rsidTr="004D1EC6">
        <w:tc>
          <w:tcPr>
            <w:tcW w:w="992" w:type="dxa"/>
          </w:tcPr>
          <w:p w:rsidR="003744F6" w:rsidRPr="005735F5" w:rsidRDefault="003744F6" w:rsidP="004D1EC6">
            <w:pPr>
              <w:jc w:val="left"/>
              <w:rPr>
                <w:sz w:val="21"/>
                <w:szCs w:val="21"/>
                <w:lang w:val="en-US" w:eastAsia="zh-CN"/>
              </w:rPr>
            </w:pPr>
            <w:r w:rsidRPr="005735F5">
              <w:rPr>
                <w:sz w:val="21"/>
                <w:szCs w:val="21"/>
                <w:lang w:val="en-US" w:eastAsia="zh-CN"/>
              </w:rPr>
              <w:t>6</w:t>
            </w:r>
          </w:p>
        </w:tc>
        <w:tc>
          <w:tcPr>
            <w:tcW w:w="3827" w:type="dxa"/>
          </w:tcPr>
          <w:p w:rsidR="003744F6" w:rsidRPr="005735F5" w:rsidRDefault="003744F6" w:rsidP="004D1EC6">
            <w:pPr>
              <w:jc w:val="left"/>
              <w:rPr>
                <w:sz w:val="21"/>
                <w:szCs w:val="21"/>
                <w:lang w:val="en-US" w:eastAsia="zh-CN"/>
              </w:rPr>
            </w:pPr>
            <w:r w:rsidRPr="005735F5">
              <w:rPr>
                <w:sz w:val="21"/>
                <w:szCs w:val="21"/>
                <w:lang w:val="en-US" w:eastAsia="zh-CN"/>
              </w:rPr>
              <w:t>Inter-frequency handover from FR2 to FR2; unknown target cell configured with NCD-SSB</w:t>
            </w:r>
          </w:p>
        </w:tc>
        <w:tc>
          <w:tcPr>
            <w:tcW w:w="1559" w:type="dxa"/>
          </w:tcPr>
          <w:p w:rsidR="003744F6" w:rsidRPr="005735F5" w:rsidRDefault="003744F6" w:rsidP="004D1EC6">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A.17.3.1.2 (</w:t>
            </w:r>
            <w:r w:rsidRPr="005735F5">
              <w:rPr>
                <w:sz w:val="21"/>
                <w:szCs w:val="21"/>
                <w:lang w:val="en-US" w:eastAsia="zh-CN"/>
              </w:rPr>
              <w:t>FR2, Measured SSB: CD-SSB</w:t>
            </w:r>
          </w:p>
          <w:p w:rsidR="003744F6" w:rsidRPr="005735F5" w:rsidRDefault="003744F6" w:rsidP="004D1EC6">
            <w:pPr>
              <w:jc w:val="left"/>
              <w:rPr>
                <w:sz w:val="21"/>
                <w:szCs w:val="21"/>
                <w:lang w:val="en-US" w:eastAsia="zh-CN"/>
              </w:rPr>
            </w:pPr>
            <w:r w:rsidRPr="005735F5">
              <w:rPr>
                <w:sz w:val="21"/>
                <w:szCs w:val="21"/>
                <w:lang w:val="en-US" w:eastAsia="zh-CN"/>
              </w:rPr>
              <w:lastRenderedPageBreak/>
              <w:t>Target SSB:  NCD-SSB)</w:t>
            </w:r>
          </w:p>
        </w:tc>
        <w:tc>
          <w:tcPr>
            <w:tcW w:w="1130" w:type="dxa"/>
          </w:tcPr>
          <w:p w:rsidR="003744F6" w:rsidRPr="005735F5" w:rsidRDefault="003744F6" w:rsidP="004D1EC6">
            <w:pPr>
              <w:jc w:val="left"/>
              <w:rPr>
                <w:sz w:val="21"/>
                <w:szCs w:val="21"/>
                <w:lang w:eastAsia="zh-CN"/>
              </w:rPr>
            </w:pPr>
            <w:r w:rsidRPr="005735F5">
              <w:rPr>
                <w:sz w:val="21"/>
                <w:szCs w:val="21"/>
                <w:lang w:eastAsia="zh-CN"/>
              </w:rPr>
              <w:lastRenderedPageBreak/>
              <w:t>A.7.3.1.Z3</w:t>
            </w:r>
          </w:p>
        </w:tc>
      </w:tr>
      <w:tr w:rsidR="003744F6" w:rsidRPr="005735F5" w:rsidTr="004D1EC6">
        <w:tc>
          <w:tcPr>
            <w:tcW w:w="992" w:type="dxa"/>
          </w:tcPr>
          <w:p w:rsidR="003744F6" w:rsidRPr="00FC0F19" w:rsidRDefault="003744F6" w:rsidP="004D1EC6">
            <w:pPr>
              <w:jc w:val="left"/>
              <w:rPr>
                <w:sz w:val="21"/>
                <w:szCs w:val="21"/>
                <w:lang w:val="en-US" w:eastAsia="zh-CN"/>
              </w:rPr>
            </w:pPr>
            <w:r w:rsidRPr="00FC0F19">
              <w:rPr>
                <w:sz w:val="21"/>
                <w:szCs w:val="21"/>
                <w:lang w:val="en-US" w:eastAsia="zh-CN"/>
              </w:rPr>
              <w:lastRenderedPageBreak/>
              <w:t>7</w:t>
            </w:r>
          </w:p>
        </w:tc>
        <w:tc>
          <w:tcPr>
            <w:tcW w:w="3827" w:type="dxa"/>
          </w:tcPr>
          <w:p w:rsidR="003744F6" w:rsidRPr="00FC0F19" w:rsidRDefault="003744F6" w:rsidP="004D1EC6">
            <w:pPr>
              <w:jc w:val="left"/>
              <w:rPr>
                <w:sz w:val="21"/>
                <w:szCs w:val="21"/>
                <w:lang w:val="en-US" w:eastAsia="zh-CN"/>
              </w:rPr>
            </w:pPr>
            <w:r w:rsidRPr="00FC0F19">
              <w:rPr>
                <w:sz w:val="21"/>
                <w:szCs w:val="21"/>
                <w:lang w:val="en-US" w:eastAsia="zh-CN"/>
              </w:rPr>
              <w:t>SA event triggered reporting tests without gap configured with NCD-SSB</w:t>
            </w:r>
          </w:p>
        </w:tc>
        <w:tc>
          <w:tcPr>
            <w:tcW w:w="1559" w:type="dxa"/>
          </w:tcPr>
          <w:p w:rsidR="003744F6" w:rsidRPr="00FC0F19" w:rsidRDefault="003744F6" w:rsidP="004D1EC6">
            <w:pPr>
              <w:jc w:val="left"/>
              <w:rPr>
                <w:sz w:val="21"/>
                <w:szCs w:val="21"/>
                <w:lang w:val="en-US" w:eastAsia="zh-CN"/>
              </w:rPr>
            </w:pPr>
            <w:r w:rsidRPr="00FC0F19">
              <w:rPr>
                <w:sz w:val="21"/>
                <w:szCs w:val="21"/>
                <w:lang w:val="en-US" w:eastAsia="zh-CN"/>
              </w:rPr>
              <w:t xml:space="preserve">Baseline: </w:t>
            </w:r>
            <w:r w:rsidRPr="00FC0F19">
              <w:rPr>
                <w:sz w:val="21"/>
                <w:szCs w:val="21"/>
                <w:lang w:eastAsia="zh-CN"/>
              </w:rPr>
              <w:t>A.6.6.1.1 (</w:t>
            </w:r>
            <w:r w:rsidRPr="00FC0F19">
              <w:rPr>
                <w:sz w:val="21"/>
                <w:szCs w:val="21"/>
                <w:lang w:val="en-US" w:eastAsia="zh-CN"/>
              </w:rPr>
              <w:t>FR1, No DRX)</w:t>
            </w:r>
          </w:p>
        </w:tc>
        <w:tc>
          <w:tcPr>
            <w:tcW w:w="1130" w:type="dxa"/>
          </w:tcPr>
          <w:p w:rsidR="003744F6" w:rsidRPr="005735F5" w:rsidRDefault="003744F6" w:rsidP="004D1EC6">
            <w:pPr>
              <w:jc w:val="left"/>
              <w:rPr>
                <w:sz w:val="21"/>
                <w:szCs w:val="21"/>
                <w:lang w:eastAsia="zh-CN"/>
              </w:rPr>
            </w:pPr>
            <w:r w:rsidRPr="00FC0F19">
              <w:rPr>
                <w:sz w:val="21"/>
                <w:szCs w:val="21"/>
                <w:lang w:eastAsia="zh-CN"/>
              </w:rPr>
              <w:t>A.6.6.1.Z1</w:t>
            </w:r>
          </w:p>
        </w:tc>
      </w:tr>
      <w:tr w:rsidR="003744F6" w:rsidRPr="005735F5" w:rsidTr="004D1EC6">
        <w:tc>
          <w:tcPr>
            <w:tcW w:w="992" w:type="dxa"/>
          </w:tcPr>
          <w:p w:rsidR="003744F6" w:rsidRPr="005735F5" w:rsidRDefault="003744F6" w:rsidP="004D1EC6">
            <w:pPr>
              <w:jc w:val="left"/>
              <w:rPr>
                <w:sz w:val="21"/>
                <w:szCs w:val="21"/>
                <w:lang w:val="en-US" w:eastAsia="zh-CN"/>
              </w:rPr>
            </w:pPr>
            <w:r w:rsidRPr="005735F5">
              <w:rPr>
                <w:sz w:val="21"/>
                <w:szCs w:val="21"/>
                <w:lang w:val="en-US" w:eastAsia="zh-CN"/>
              </w:rPr>
              <w:t>8</w:t>
            </w:r>
          </w:p>
        </w:tc>
        <w:tc>
          <w:tcPr>
            <w:tcW w:w="3827" w:type="dxa"/>
          </w:tcPr>
          <w:p w:rsidR="003744F6" w:rsidRPr="005735F5" w:rsidRDefault="003744F6" w:rsidP="004D1EC6">
            <w:pPr>
              <w:jc w:val="left"/>
              <w:rPr>
                <w:sz w:val="21"/>
                <w:szCs w:val="21"/>
                <w:lang w:val="en-US" w:eastAsia="zh-CN"/>
              </w:rPr>
            </w:pPr>
            <w:r w:rsidRPr="005735F5">
              <w:rPr>
                <w:sz w:val="21"/>
                <w:szCs w:val="21"/>
                <w:lang w:val="en-US" w:eastAsia="zh-CN"/>
              </w:rPr>
              <w:t>SA event triggered reporting tests without gap configured with NCD-SSB</w:t>
            </w:r>
          </w:p>
        </w:tc>
        <w:tc>
          <w:tcPr>
            <w:tcW w:w="1559" w:type="dxa"/>
          </w:tcPr>
          <w:p w:rsidR="003744F6" w:rsidRPr="005735F5" w:rsidRDefault="003744F6" w:rsidP="004D1EC6">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A.7.6.1.1 (</w:t>
            </w:r>
            <w:r w:rsidRPr="005735F5">
              <w:rPr>
                <w:sz w:val="21"/>
                <w:szCs w:val="21"/>
                <w:lang w:val="en-US" w:eastAsia="zh-CN"/>
              </w:rPr>
              <w:t>FR2, No DRX)</w:t>
            </w:r>
          </w:p>
        </w:tc>
        <w:tc>
          <w:tcPr>
            <w:tcW w:w="1130" w:type="dxa"/>
          </w:tcPr>
          <w:p w:rsidR="003744F6" w:rsidRPr="005735F5" w:rsidRDefault="003744F6" w:rsidP="004D1EC6">
            <w:pPr>
              <w:jc w:val="left"/>
              <w:rPr>
                <w:sz w:val="21"/>
                <w:szCs w:val="21"/>
                <w:lang w:eastAsia="zh-CN"/>
              </w:rPr>
            </w:pPr>
            <w:r w:rsidRPr="005735F5">
              <w:rPr>
                <w:sz w:val="21"/>
                <w:szCs w:val="21"/>
                <w:lang w:eastAsia="zh-CN"/>
              </w:rPr>
              <w:t>A.7.6.1.Z1</w:t>
            </w:r>
          </w:p>
        </w:tc>
      </w:tr>
      <w:tr w:rsidR="003744F6" w:rsidRPr="005735F5" w:rsidTr="004D1EC6">
        <w:tc>
          <w:tcPr>
            <w:tcW w:w="7508" w:type="dxa"/>
            <w:gridSpan w:val="4"/>
          </w:tcPr>
          <w:p w:rsidR="003744F6" w:rsidRPr="005735F5" w:rsidRDefault="003744F6" w:rsidP="004D1EC6">
            <w:pPr>
              <w:jc w:val="left"/>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 and NCD-SSB is configured within active BWP.</w:t>
            </w:r>
          </w:p>
        </w:tc>
      </w:tr>
    </w:tbl>
    <w:p w:rsidR="003744F6" w:rsidRDefault="003744F6" w:rsidP="003744F6">
      <w:pPr>
        <w:rPr>
          <w:sz w:val="21"/>
          <w:szCs w:val="21"/>
          <w:lang w:val="en-US" w:eastAsia="zh-CN"/>
        </w:rPr>
      </w:pPr>
    </w:p>
    <w:p w:rsidR="003744F6" w:rsidRPr="00254651" w:rsidRDefault="003744F6" w:rsidP="003744F6">
      <w:pPr>
        <w:rPr>
          <w:sz w:val="21"/>
          <w:szCs w:val="21"/>
          <w:highlight w:val="green"/>
          <w:lang w:val="en-US" w:eastAsia="zh-CN"/>
        </w:rPr>
      </w:pPr>
      <w:r w:rsidRPr="00254651">
        <w:rPr>
          <w:sz w:val="21"/>
          <w:szCs w:val="21"/>
          <w:highlight w:val="green"/>
          <w:lang w:val="en-US" w:eastAsia="zh-CN"/>
        </w:rPr>
        <w:t xml:space="preserve">Agreement: </w:t>
      </w:r>
    </w:p>
    <w:p w:rsidR="003744F6" w:rsidRDefault="003744F6" w:rsidP="003744F6">
      <w:pPr>
        <w:rPr>
          <w:sz w:val="21"/>
          <w:szCs w:val="21"/>
          <w:lang w:val="en-US" w:eastAsia="zh-CN"/>
        </w:rPr>
      </w:pPr>
      <w:r w:rsidRPr="00254651">
        <w:rPr>
          <w:sz w:val="21"/>
          <w:szCs w:val="21"/>
          <w:highlight w:val="green"/>
          <w:lang w:val="en-US" w:eastAsia="zh-CN"/>
        </w:rPr>
        <w:t>Define new intra-frequency measurements and handover test cases for option C.</w:t>
      </w:r>
    </w:p>
    <w:p w:rsidR="003744F6" w:rsidRDefault="003744F6" w:rsidP="003744F6">
      <w:pPr>
        <w:rPr>
          <w:sz w:val="21"/>
          <w:szCs w:val="21"/>
          <w:lang w:val="en-US" w:eastAsia="zh-CN"/>
        </w:rPr>
      </w:pPr>
      <w:r w:rsidRPr="00C94879">
        <w:rPr>
          <w:rFonts w:hint="eastAsia"/>
          <w:sz w:val="21"/>
          <w:szCs w:val="21"/>
          <w:highlight w:val="green"/>
          <w:lang w:val="en-US" w:eastAsia="zh-CN"/>
        </w:rPr>
        <w:t>A</w:t>
      </w:r>
      <w:r w:rsidRPr="00C94879">
        <w:rPr>
          <w:sz w:val="21"/>
          <w:szCs w:val="21"/>
          <w:highlight w:val="green"/>
          <w:lang w:val="en-US" w:eastAsia="zh-CN"/>
        </w:rPr>
        <w:t>s baseline, agree to introduce Test #2, 3, 5, 6, 7, 8. Further discuss whether T</w:t>
      </w:r>
      <w:r w:rsidRPr="00C94879">
        <w:rPr>
          <w:rFonts w:hint="eastAsia"/>
          <w:sz w:val="21"/>
          <w:szCs w:val="21"/>
          <w:highlight w:val="green"/>
          <w:lang w:val="en-US" w:eastAsia="zh-CN"/>
        </w:rPr>
        <w:t>e</w:t>
      </w:r>
      <w:r w:rsidRPr="00C94879">
        <w:rPr>
          <w:sz w:val="21"/>
          <w:szCs w:val="21"/>
          <w:highlight w:val="green"/>
          <w:lang w:val="en-US" w:eastAsia="zh-CN"/>
        </w:rPr>
        <w:t>st #1 and 4 are needed.</w:t>
      </w:r>
      <w:r>
        <w:rPr>
          <w:sz w:val="21"/>
          <w:szCs w:val="21"/>
          <w:lang w:val="en-US" w:eastAsia="zh-CN"/>
        </w:rPr>
        <w:t xml:space="preserve"> </w:t>
      </w:r>
    </w:p>
    <w:tbl>
      <w:tblPr>
        <w:tblStyle w:val="afff1"/>
        <w:tblW w:w="0" w:type="auto"/>
        <w:tblInd w:w="2122" w:type="dxa"/>
        <w:tblLook w:val="04A0" w:firstRow="1" w:lastRow="0" w:firstColumn="1" w:lastColumn="0" w:noHBand="0" w:noVBand="1"/>
      </w:tblPr>
      <w:tblGrid>
        <w:gridCol w:w="992"/>
        <w:gridCol w:w="3827"/>
        <w:gridCol w:w="1559"/>
        <w:gridCol w:w="1196"/>
      </w:tblGrid>
      <w:tr w:rsidR="003744F6" w:rsidRPr="00C94879" w:rsidTr="004D1EC6">
        <w:tc>
          <w:tcPr>
            <w:tcW w:w="992" w:type="dxa"/>
          </w:tcPr>
          <w:p w:rsidR="003744F6" w:rsidRPr="00C94879" w:rsidRDefault="003744F6" w:rsidP="004D1EC6">
            <w:pPr>
              <w:jc w:val="left"/>
              <w:rPr>
                <w:sz w:val="21"/>
                <w:szCs w:val="21"/>
                <w:highlight w:val="green"/>
                <w:lang w:val="en-US" w:eastAsia="zh-CN"/>
              </w:rPr>
            </w:pPr>
            <w:r w:rsidRPr="00C94879">
              <w:rPr>
                <w:b/>
                <w:bCs/>
                <w:sz w:val="21"/>
                <w:szCs w:val="21"/>
                <w:highlight w:val="green"/>
                <w:lang w:val="en-US" w:eastAsia="zh-CN"/>
              </w:rPr>
              <w:t>Test No.</w:t>
            </w:r>
          </w:p>
        </w:tc>
        <w:tc>
          <w:tcPr>
            <w:tcW w:w="3827" w:type="dxa"/>
          </w:tcPr>
          <w:p w:rsidR="003744F6" w:rsidRPr="00C94879" w:rsidRDefault="003744F6" w:rsidP="004D1EC6">
            <w:pPr>
              <w:jc w:val="left"/>
              <w:rPr>
                <w:sz w:val="21"/>
                <w:szCs w:val="21"/>
                <w:highlight w:val="green"/>
                <w:lang w:val="en-US" w:eastAsia="zh-CN"/>
              </w:rPr>
            </w:pPr>
            <w:r w:rsidRPr="00C94879">
              <w:rPr>
                <w:b/>
                <w:bCs/>
                <w:sz w:val="21"/>
                <w:szCs w:val="21"/>
                <w:highlight w:val="green"/>
                <w:lang w:val="en-US" w:eastAsia="zh-CN"/>
              </w:rPr>
              <w:t>Test cases</w:t>
            </w:r>
          </w:p>
        </w:tc>
        <w:tc>
          <w:tcPr>
            <w:tcW w:w="1559" w:type="dxa"/>
          </w:tcPr>
          <w:p w:rsidR="003744F6" w:rsidRPr="00C94879" w:rsidRDefault="003744F6" w:rsidP="004D1EC6">
            <w:pPr>
              <w:jc w:val="left"/>
              <w:rPr>
                <w:sz w:val="21"/>
                <w:szCs w:val="21"/>
                <w:highlight w:val="green"/>
                <w:lang w:val="en-US" w:eastAsia="zh-CN"/>
              </w:rPr>
            </w:pPr>
            <w:r w:rsidRPr="00C94879">
              <w:rPr>
                <w:b/>
                <w:bCs/>
                <w:sz w:val="21"/>
                <w:szCs w:val="21"/>
                <w:highlight w:val="green"/>
                <w:lang w:val="en-US" w:eastAsia="zh-CN"/>
              </w:rPr>
              <w:t>Test configuration</w:t>
            </w:r>
          </w:p>
        </w:tc>
        <w:tc>
          <w:tcPr>
            <w:tcW w:w="1130" w:type="dxa"/>
          </w:tcPr>
          <w:p w:rsidR="003744F6" w:rsidRPr="00C94879" w:rsidRDefault="003744F6" w:rsidP="004D1EC6">
            <w:pPr>
              <w:jc w:val="left"/>
              <w:rPr>
                <w:sz w:val="21"/>
                <w:szCs w:val="21"/>
                <w:highlight w:val="green"/>
                <w:lang w:val="en-US" w:eastAsia="zh-CN"/>
              </w:rPr>
            </w:pPr>
            <w:r w:rsidRPr="00C94879">
              <w:rPr>
                <w:b/>
                <w:bCs/>
                <w:sz w:val="21"/>
                <w:szCs w:val="21"/>
                <w:highlight w:val="green"/>
                <w:lang w:val="en-US" w:eastAsia="zh-CN"/>
              </w:rPr>
              <w:t>Section</w:t>
            </w:r>
          </w:p>
        </w:tc>
      </w:tr>
      <w:tr w:rsidR="003744F6" w:rsidRPr="00C94879" w:rsidTr="004D1EC6">
        <w:tc>
          <w:tcPr>
            <w:tcW w:w="992" w:type="dxa"/>
          </w:tcPr>
          <w:p w:rsidR="003744F6" w:rsidRPr="00C94879" w:rsidRDefault="003744F6" w:rsidP="004D1EC6">
            <w:pPr>
              <w:jc w:val="left"/>
              <w:rPr>
                <w:sz w:val="21"/>
                <w:szCs w:val="21"/>
                <w:highlight w:val="yellow"/>
                <w:lang w:val="en-US" w:eastAsia="zh-CN"/>
              </w:rPr>
            </w:pPr>
            <w:r w:rsidRPr="00C94879">
              <w:rPr>
                <w:sz w:val="21"/>
                <w:szCs w:val="21"/>
                <w:highlight w:val="yellow"/>
                <w:lang w:val="en-US" w:eastAsia="zh-CN"/>
              </w:rPr>
              <w:t>[1</w:t>
            </w:r>
          </w:p>
        </w:tc>
        <w:tc>
          <w:tcPr>
            <w:tcW w:w="3827" w:type="dxa"/>
          </w:tcPr>
          <w:p w:rsidR="003744F6" w:rsidRPr="00C94879" w:rsidRDefault="003744F6" w:rsidP="004D1EC6">
            <w:pPr>
              <w:jc w:val="left"/>
              <w:rPr>
                <w:sz w:val="21"/>
                <w:szCs w:val="21"/>
                <w:highlight w:val="yellow"/>
                <w:lang w:val="en-US" w:eastAsia="zh-CN"/>
              </w:rPr>
            </w:pPr>
            <w:r w:rsidRPr="00C94879">
              <w:rPr>
                <w:b/>
                <w:sz w:val="21"/>
                <w:szCs w:val="21"/>
                <w:highlight w:val="yellow"/>
                <w:lang w:val="en-US" w:eastAsia="zh-CN"/>
              </w:rPr>
              <w:t>Intra</w:t>
            </w:r>
            <w:r w:rsidRPr="00C94879">
              <w:rPr>
                <w:sz w:val="21"/>
                <w:szCs w:val="21"/>
                <w:highlight w:val="yellow"/>
                <w:lang w:val="en-US" w:eastAsia="zh-CN"/>
              </w:rPr>
              <w:t xml:space="preserve">-frequency handover from FR1 to FR1; </w:t>
            </w:r>
            <w:r w:rsidRPr="00C94879">
              <w:rPr>
                <w:b/>
                <w:sz w:val="21"/>
                <w:szCs w:val="21"/>
                <w:highlight w:val="yellow"/>
                <w:lang w:val="en-US" w:eastAsia="zh-CN"/>
              </w:rPr>
              <w:t>known</w:t>
            </w:r>
            <w:r w:rsidRPr="00C94879">
              <w:rPr>
                <w:sz w:val="21"/>
                <w:szCs w:val="21"/>
                <w:highlight w:val="yellow"/>
                <w:lang w:val="en-US" w:eastAsia="zh-CN"/>
              </w:rPr>
              <w:t xml:space="preserve"> target cell configured with NCD-SSB</w:t>
            </w:r>
          </w:p>
        </w:tc>
        <w:tc>
          <w:tcPr>
            <w:tcW w:w="1559" w:type="dxa"/>
          </w:tcPr>
          <w:p w:rsidR="003744F6" w:rsidRPr="00C94879" w:rsidRDefault="003744F6" w:rsidP="004D1EC6">
            <w:pPr>
              <w:jc w:val="left"/>
              <w:rPr>
                <w:sz w:val="21"/>
                <w:szCs w:val="21"/>
                <w:highlight w:val="yellow"/>
                <w:lang w:val="en-US" w:eastAsia="zh-CN"/>
              </w:rPr>
            </w:pPr>
            <w:r w:rsidRPr="00C94879">
              <w:rPr>
                <w:sz w:val="21"/>
                <w:szCs w:val="21"/>
                <w:highlight w:val="yellow"/>
                <w:lang w:val="en-US" w:eastAsia="zh-CN"/>
              </w:rPr>
              <w:t xml:space="preserve">Baseline: </w:t>
            </w:r>
            <w:r w:rsidRPr="00C94879">
              <w:rPr>
                <w:sz w:val="21"/>
                <w:szCs w:val="21"/>
                <w:highlight w:val="yellow"/>
                <w:lang w:eastAsia="zh-CN"/>
              </w:rPr>
              <w:t xml:space="preserve">A.16.3.1.2 (FR1) </w:t>
            </w:r>
          </w:p>
        </w:tc>
        <w:tc>
          <w:tcPr>
            <w:tcW w:w="1130" w:type="dxa"/>
          </w:tcPr>
          <w:p w:rsidR="003744F6" w:rsidRPr="00C94879" w:rsidRDefault="003744F6" w:rsidP="004D1EC6">
            <w:pPr>
              <w:jc w:val="left"/>
              <w:rPr>
                <w:sz w:val="21"/>
                <w:szCs w:val="21"/>
                <w:highlight w:val="yellow"/>
                <w:lang w:eastAsia="zh-CN"/>
              </w:rPr>
            </w:pPr>
            <w:r w:rsidRPr="00C94879">
              <w:rPr>
                <w:sz w:val="21"/>
                <w:szCs w:val="21"/>
                <w:highlight w:val="yellow"/>
                <w:lang w:eastAsia="zh-CN"/>
              </w:rPr>
              <w:t>A.6.3.1.Z1]</w:t>
            </w:r>
          </w:p>
        </w:tc>
      </w:tr>
      <w:tr w:rsidR="003744F6" w:rsidRPr="00C94879" w:rsidTr="004D1EC6">
        <w:tc>
          <w:tcPr>
            <w:tcW w:w="992" w:type="dxa"/>
          </w:tcPr>
          <w:p w:rsidR="003744F6" w:rsidRPr="00C94879" w:rsidRDefault="003744F6" w:rsidP="004D1EC6">
            <w:pPr>
              <w:jc w:val="left"/>
              <w:rPr>
                <w:sz w:val="21"/>
                <w:szCs w:val="21"/>
                <w:highlight w:val="green"/>
                <w:lang w:val="en-US" w:eastAsia="zh-CN"/>
              </w:rPr>
            </w:pPr>
            <w:r w:rsidRPr="00C94879">
              <w:rPr>
                <w:sz w:val="21"/>
                <w:szCs w:val="21"/>
                <w:highlight w:val="green"/>
                <w:lang w:val="en-US" w:eastAsia="zh-CN"/>
              </w:rPr>
              <w:t>2</w:t>
            </w:r>
          </w:p>
        </w:tc>
        <w:tc>
          <w:tcPr>
            <w:tcW w:w="3827" w:type="dxa"/>
          </w:tcPr>
          <w:p w:rsidR="003744F6" w:rsidRPr="00C94879" w:rsidRDefault="003744F6" w:rsidP="004D1EC6">
            <w:pPr>
              <w:jc w:val="left"/>
              <w:rPr>
                <w:sz w:val="21"/>
                <w:szCs w:val="21"/>
                <w:highlight w:val="green"/>
                <w:lang w:val="en-US" w:eastAsia="zh-CN"/>
              </w:rPr>
            </w:pPr>
            <w:r w:rsidRPr="00C94879">
              <w:rPr>
                <w:b/>
                <w:sz w:val="21"/>
                <w:szCs w:val="21"/>
                <w:highlight w:val="green"/>
                <w:lang w:val="en-US" w:eastAsia="zh-CN"/>
              </w:rPr>
              <w:t>Inter</w:t>
            </w:r>
            <w:r w:rsidRPr="00C94879">
              <w:rPr>
                <w:sz w:val="21"/>
                <w:szCs w:val="21"/>
                <w:highlight w:val="green"/>
                <w:lang w:val="en-US" w:eastAsia="zh-CN"/>
              </w:rPr>
              <w:t xml:space="preserve">-frequency handover from FR1 to FR1; </w:t>
            </w:r>
            <w:r w:rsidRPr="00C94879">
              <w:rPr>
                <w:b/>
                <w:sz w:val="21"/>
                <w:szCs w:val="21"/>
                <w:highlight w:val="green"/>
                <w:lang w:val="en-US" w:eastAsia="zh-CN"/>
              </w:rPr>
              <w:t>known</w:t>
            </w:r>
            <w:r w:rsidRPr="00C94879">
              <w:rPr>
                <w:sz w:val="21"/>
                <w:szCs w:val="21"/>
                <w:highlight w:val="green"/>
                <w:lang w:val="en-US" w:eastAsia="zh-CN"/>
              </w:rPr>
              <w:t xml:space="preserve"> target cell configured with NCD-SSB</w:t>
            </w:r>
          </w:p>
          <w:p w:rsidR="003744F6" w:rsidRPr="00C94879" w:rsidRDefault="003744F6" w:rsidP="004D1EC6">
            <w:pPr>
              <w:jc w:val="left"/>
              <w:rPr>
                <w:sz w:val="21"/>
                <w:szCs w:val="21"/>
                <w:highlight w:val="green"/>
                <w:lang w:val="en-US" w:eastAsia="zh-CN"/>
              </w:rPr>
            </w:pPr>
          </w:p>
        </w:tc>
        <w:tc>
          <w:tcPr>
            <w:tcW w:w="1559" w:type="dxa"/>
          </w:tcPr>
          <w:p w:rsidR="003744F6" w:rsidRPr="00C94879" w:rsidRDefault="003744F6" w:rsidP="004D1EC6">
            <w:pPr>
              <w:jc w:val="left"/>
              <w:rPr>
                <w:sz w:val="21"/>
                <w:szCs w:val="21"/>
                <w:highlight w:val="green"/>
                <w:lang w:val="en-US" w:eastAsia="zh-CN"/>
              </w:rPr>
            </w:pPr>
            <w:r w:rsidRPr="00C94879">
              <w:rPr>
                <w:sz w:val="21"/>
                <w:szCs w:val="21"/>
                <w:highlight w:val="green"/>
                <w:lang w:val="en-US" w:eastAsia="zh-CN"/>
              </w:rPr>
              <w:t xml:space="preserve">Baseline: </w:t>
            </w:r>
            <w:r w:rsidRPr="00C94879">
              <w:rPr>
                <w:sz w:val="21"/>
                <w:szCs w:val="21"/>
                <w:highlight w:val="green"/>
                <w:lang w:eastAsia="zh-CN"/>
              </w:rPr>
              <w:t>A.16.3.1.6 (</w:t>
            </w:r>
            <w:r w:rsidRPr="00C94879">
              <w:rPr>
                <w:sz w:val="21"/>
                <w:szCs w:val="21"/>
                <w:highlight w:val="green"/>
                <w:lang w:val="en-US" w:eastAsia="zh-CN"/>
              </w:rPr>
              <w:t>FR1, Measured SSB: CD-SSB,</w:t>
            </w:r>
          </w:p>
          <w:p w:rsidR="003744F6" w:rsidRPr="00C94879" w:rsidRDefault="003744F6" w:rsidP="004D1EC6">
            <w:pPr>
              <w:jc w:val="left"/>
              <w:rPr>
                <w:sz w:val="21"/>
                <w:szCs w:val="21"/>
                <w:highlight w:val="green"/>
                <w:lang w:val="en-US" w:eastAsia="zh-CN"/>
              </w:rPr>
            </w:pPr>
            <w:r w:rsidRPr="00C94879">
              <w:rPr>
                <w:sz w:val="21"/>
                <w:szCs w:val="21"/>
                <w:highlight w:val="green"/>
                <w:lang w:val="en-US" w:eastAsia="zh-CN"/>
              </w:rPr>
              <w:t>Target SSB:  NCD-SSB)</w:t>
            </w:r>
          </w:p>
        </w:tc>
        <w:tc>
          <w:tcPr>
            <w:tcW w:w="1130" w:type="dxa"/>
          </w:tcPr>
          <w:p w:rsidR="003744F6" w:rsidRPr="00C94879" w:rsidRDefault="003744F6" w:rsidP="004D1EC6">
            <w:pPr>
              <w:jc w:val="left"/>
              <w:rPr>
                <w:sz w:val="21"/>
                <w:szCs w:val="21"/>
                <w:highlight w:val="green"/>
                <w:lang w:eastAsia="zh-CN"/>
              </w:rPr>
            </w:pPr>
            <w:r w:rsidRPr="00C94879">
              <w:rPr>
                <w:sz w:val="21"/>
                <w:szCs w:val="21"/>
                <w:highlight w:val="green"/>
                <w:lang w:eastAsia="zh-CN"/>
              </w:rPr>
              <w:t>A.6.3.1.Z2</w:t>
            </w:r>
          </w:p>
        </w:tc>
      </w:tr>
      <w:tr w:rsidR="003744F6" w:rsidRPr="00C94879" w:rsidTr="004D1EC6">
        <w:tc>
          <w:tcPr>
            <w:tcW w:w="992" w:type="dxa"/>
          </w:tcPr>
          <w:p w:rsidR="003744F6" w:rsidRPr="00C94879" w:rsidRDefault="003744F6" w:rsidP="004D1EC6">
            <w:pPr>
              <w:jc w:val="left"/>
              <w:rPr>
                <w:sz w:val="21"/>
                <w:szCs w:val="21"/>
                <w:highlight w:val="green"/>
                <w:lang w:val="en-US" w:eastAsia="zh-CN"/>
              </w:rPr>
            </w:pPr>
            <w:r w:rsidRPr="00C94879">
              <w:rPr>
                <w:sz w:val="21"/>
                <w:szCs w:val="21"/>
                <w:highlight w:val="green"/>
                <w:lang w:val="en-US" w:eastAsia="zh-CN"/>
              </w:rPr>
              <w:t>3</w:t>
            </w:r>
          </w:p>
        </w:tc>
        <w:tc>
          <w:tcPr>
            <w:tcW w:w="3827" w:type="dxa"/>
          </w:tcPr>
          <w:p w:rsidR="003744F6" w:rsidRPr="00C94879" w:rsidRDefault="003744F6" w:rsidP="004D1EC6">
            <w:pPr>
              <w:jc w:val="left"/>
              <w:rPr>
                <w:sz w:val="21"/>
                <w:szCs w:val="21"/>
                <w:highlight w:val="green"/>
                <w:lang w:val="en-US" w:eastAsia="zh-CN"/>
              </w:rPr>
            </w:pPr>
            <w:r w:rsidRPr="00C94879">
              <w:rPr>
                <w:b/>
                <w:sz w:val="21"/>
                <w:szCs w:val="21"/>
                <w:highlight w:val="green"/>
                <w:lang w:val="en-US" w:eastAsia="zh-CN"/>
              </w:rPr>
              <w:t>Inter</w:t>
            </w:r>
            <w:r w:rsidRPr="00C94879">
              <w:rPr>
                <w:sz w:val="21"/>
                <w:szCs w:val="21"/>
                <w:highlight w:val="green"/>
                <w:lang w:val="en-US" w:eastAsia="zh-CN"/>
              </w:rPr>
              <w:t xml:space="preserve">-frequency handover from FR1 to FR1; </w:t>
            </w:r>
            <w:r w:rsidRPr="00C94879">
              <w:rPr>
                <w:b/>
                <w:sz w:val="21"/>
                <w:szCs w:val="21"/>
                <w:highlight w:val="green"/>
                <w:lang w:val="en-US" w:eastAsia="zh-CN"/>
              </w:rPr>
              <w:t>unknown</w:t>
            </w:r>
            <w:r w:rsidRPr="00C94879">
              <w:rPr>
                <w:sz w:val="21"/>
                <w:szCs w:val="21"/>
                <w:highlight w:val="green"/>
                <w:lang w:val="en-US" w:eastAsia="zh-CN"/>
              </w:rPr>
              <w:t xml:space="preserve"> target cell configured with NCD-SSB</w:t>
            </w:r>
          </w:p>
        </w:tc>
        <w:tc>
          <w:tcPr>
            <w:tcW w:w="1559" w:type="dxa"/>
          </w:tcPr>
          <w:p w:rsidR="003744F6" w:rsidRPr="00C94879" w:rsidRDefault="003744F6" w:rsidP="004D1EC6">
            <w:pPr>
              <w:jc w:val="left"/>
              <w:rPr>
                <w:sz w:val="21"/>
                <w:szCs w:val="21"/>
                <w:highlight w:val="green"/>
                <w:lang w:val="en-US" w:eastAsia="zh-CN"/>
              </w:rPr>
            </w:pPr>
            <w:r w:rsidRPr="00C94879">
              <w:rPr>
                <w:sz w:val="21"/>
                <w:szCs w:val="21"/>
                <w:highlight w:val="green"/>
                <w:lang w:val="en-US" w:eastAsia="zh-CN"/>
              </w:rPr>
              <w:t xml:space="preserve">Baseline: </w:t>
            </w:r>
            <w:r w:rsidRPr="00C94879">
              <w:rPr>
                <w:sz w:val="21"/>
                <w:szCs w:val="21"/>
                <w:highlight w:val="green"/>
                <w:lang w:eastAsia="zh-CN"/>
              </w:rPr>
              <w:t>A.16.3.1.6 (</w:t>
            </w:r>
            <w:r w:rsidRPr="00C94879">
              <w:rPr>
                <w:sz w:val="21"/>
                <w:szCs w:val="21"/>
                <w:highlight w:val="green"/>
                <w:lang w:val="en-US" w:eastAsia="zh-CN"/>
              </w:rPr>
              <w:t>FR1, Measured SSB: CD-SSB,</w:t>
            </w:r>
          </w:p>
          <w:p w:rsidR="003744F6" w:rsidRPr="00C94879" w:rsidRDefault="003744F6" w:rsidP="004D1EC6">
            <w:pPr>
              <w:jc w:val="left"/>
              <w:rPr>
                <w:sz w:val="21"/>
                <w:szCs w:val="21"/>
                <w:highlight w:val="green"/>
                <w:lang w:val="en-US" w:eastAsia="zh-CN"/>
              </w:rPr>
            </w:pPr>
            <w:r w:rsidRPr="00C94879">
              <w:rPr>
                <w:sz w:val="21"/>
                <w:szCs w:val="21"/>
                <w:highlight w:val="green"/>
                <w:lang w:val="en-US" w:eastAsia="zh-CN"/>
              </w:rPr>
              <w:t>Target SSB:  NCD-SSB)</w:t>
            </w:r>
          </w:p>
        </w:tc>
        <w:tc>
          <w:tcPr>
            <w:tcW w:w="1130" w:type="dxa"/>
          </w:tcPr>
          <w:p w:rsidR="003744F6" w:rsidRPr="00C94879" w:rsidRDefault="003744F6" w:rsidP="004D1EC6">
            <w:pPr>
              <w:jc w:val="left"/>
              <w:rPr>
                <w:sz w:val="21"/>
                <w:szCs w:val="21"/>
                <w:highlight w:val="green"/>
                <w:lang w:eastAsia="zh-CN"/>
              </w:rPr>
            </w:pPr>
            <w:r w:rsidRPr="00C94879">
              <w:rPr>
                <w:sz w:val="21"/>
                <w:szCs w:val="21"/>
                <w:highlight w:val="green"/>
                <w:lang w:eastAsia="zh-CN"/>
              </w:rPr>
              <w:t>A.6.3.1.Z3</w:t>
            </w:r>
          </w:p>
        </w:tc>
      </w:tr>
      <w:tr w:rsidR="003744F6" w:rsidRPr="00C94879" w:rsidTr="004D1EC6">
        <w:tc>
          <w:tcPr>
            <w:tcW w:w="992" w:type="dxa"/>
          </w:tcPr>
          <w:p w:rsidR="003744F6" w:rsidRPr="00C94879" w:rsidRDefault="003744F6" w:rsidP="004D1EC6">
            <w:pPr>
              <w:jc w:val="left"/>
              <w:rPr>
                <w:sz w:val="21"/>
                <w:szCs w:val="21"/>
                <w:highlight w:val="yellow"/>
                <w:lang w:val="en-US" w:eastAsia="zh-CN"/>
              </w:rPr>
            </w:pPr>
            <w:r w:rsidRPr="00C94879">
              <w:rPr>
                <w:sz w:val="21"/>
                <w:szCs w:val="21"/>
                <w:highlight w:val="yellow"/>
                <w:lang w:val="en-US" w:eastAsia="zh-CN"/>
              </w:rPr>
              <w:t>[4</w:t>
            </w:r>
          </w:p>
        </w:tc>
        <w:tc>
          <w:tcPr>
            <w:tcW w:w="3827" w:type="dxa"/>
          </w:tcPr>
          <w:p w:rsidR="003744F6" w:rsidRPr="00C94879" w:rsidRDefault="003744F6" w:rsidP="004D1EC6">
            <w:pPr>
              <w:jc w:val="left"/>
              <w:rPr>
                <w:sz w:val="21"/>
                <w:szCs w:val="21"/>
                <w:highlight w:val="yellow"/>
                <w:lang w:val="en-US" w:eastAsia="zh-CN"/>
              </w:rPr>
            </w:pPr>
            <w:r w:rsidRPr="00C94879">
              <w:rPr>
                <w:sz w:val="21"/>
                <w:szCs w:val="21"/>
                <w:highlight w:val="yellow"/>
                <w:lang w:val="en-US" w:eastAsia="zh-CN"/>
              </w:rPr>
              <w:t>Intra-frequency handover from FR2 to FR2; known target cell configured with NCD-SSB</w:t>
            </w:r>
          </w:p>
          <w:p w:rsidR="003744F6" w:rsidRPr="00C94879" w:rsidRDefault="003744F6" w:rsidP="004D1EC6">
            <w:pPr>
              <w:jc w:val="left"/>
              <w:rPr>
                <w:sz w:val="21"/>
                <w:szCs w:val="21"/>
                <w:highlight w:val="yellow"/>
                <w:lang w:val="en-US" w:eastAsia="zh-CN"/>
              </w:rPr>
            </w:pPr>
          </w:p>
        </w:tc>
        <w:tc>
          <w:tcPr>
            <w:tcW w:w="1559" w:type="dxa"/>
          </w:tcPr>
          <w:p w:rsidR="003744F6" w:rsidRPr="00C94879" w:rsidRDefault="003744F6" w:rsidP="004D1EC6">
            <w:pPr>
              <w:jc w:val="left"/>
              <w:rPr>
                <w:sz w:val="21"/>
                <w:szCs w:val="21"/>
                <w:highlight w:val="yellow"/>
                <w:lang w:val="en-US" w:eastAsia="zh-CN"/>
              </w:rPr>
            </w:pPr>
            <w:r w:rsidRPr="00C94879">
              <w:rPr>
                <w:sz w:val="21"/>
                <w:szCs w:val="21"/>
                <w:highlight w:val="yellow"/>
                <w:lang w:val="en-US" w:eastAsia="zh-CN"/>
              </w:rPr>
              <w:t xml:space="preserve">Baseline: </w:t>
            </w:r>
            <w:r w:rsidRPr="00C94879">
              <w:rPr>
                <w:sz w:val="21"/>
                <w:szCs w:val="21"/>
                <w:highlight w:val="yellow"/>
                <w:lang w:eastAsia="zh-CN"/>
              </w:rPr>
              <w:t xml:space="preserve">A.16.3.1.2 (FR2) </w:t>
            </w:r>
          </w:p>
        </w:tc>
        <w:tc>
          <w:tcPr>
            <w:tcW w:w="1130" w:type="dxa"/>
          </w:tcPr>
          <w:p w:rsidR="003744F6" w:rsidRPr="00C94879" w:rsidRDefault="003744F6" w:rsidP="004D1EC6">
            <w:pPr>
              <w:jc w:val="left"/>
              <w:rPr>
                <w:sz w:val="21"/>
                <w:szCs w:val="21"/>
                <w:highlight w:val="yellow"/>
                <w:lang w:eastAsia="zh-CN"/>
              </w:rPr>
            </w:pPr>
            <w:r w:rsidRPr="00C94879">
              <w:rPr>
                <w:sz w:val="21"/>
                <w:szCs w:val="21"/>
                <w:highlight w:val="yellow"/>
                <w:lang w:eastAsia="zh-CN"/>
              </w:rPr>
              <w:t>A.7.3.1.Z1]</w:t>
            </w:r>
          </w:p>
        </w:tc>
      </w:tr>
      <w:tr w:rsidR="003744F6" w:rsidRPr="00C94879" w:rsidTr="004D1EC6">
        <w:tc>
          <w:tcPr>
            <w:tcW w:w="992" w:type="dxa"/>
          </w:tcPr>
          <w:p w:rsidR="003744F6" w:rsidRPr="00C94879" w:rsidRDefault="003744F6" w:rsidP="004D1EC6">
            <w:pPr>
              <w:jc w:val="left"/>
              <w:rPr>
                <w:sz w:val="21"/>
                <w:szCs w:val="21"/>
                <w:highlight w:val="green"/>
                <w:lang w:val="en-US" w:eastAsia="zh-CN"/>
              </w:rPr>
            </w:pPr>
            <w:r w:rsidRPr="00C94879">
              <w:rPr>
                <w:sz w:val="21"/>
                <w:szCs w:val="21"/>
                <w:highlight w:val="green"/>
                <w:lang w:val="en-US" w:eastAsia="zh-CN"/>
              </w:rPr>
              <w:t>5</w:t>
            </w:r>
          </w:p>
        </w:tc>
        <w:tc>
          <w:tcPr>
            <w:tcW w:w="3827" w:type="dxa"/>
          </w:tcPr>
          <w:p w:rsidR="003744F6" w:rsidRPr="00C94879" w:rsidRDefault="003744F6" w:rsidP="004D1EC6">
            <w:pPr>
              <w:jc w:val="left"/>
              <w:rPr>
                <w:sz w:val="21"/>
                <w:szCs w:val="21"/>
                <w:highlight w:val="green"/>
                <w:lang w:val="en-US" w:eastAsia="zh-CN"/>
              </w:rPr>
            </w:pPr>
            <w:r w:rsidRPr="00C94879">
              <w:rPr>
                <w:sz w:val="21"/>
                <w:szCs w:val="21"/>
                <w:highlight w:val="green"/>
                <w:lang w:val="en-US" w:eastAsia="zh-CN"/>
              </w:rPr>
              <w:t>Inter-frequency handover from FR2 to FR2; known target cell configured with NCD-SSB</w:t>
            </w:r>
          </w:p>
          <w:p w:rsidR="003744F6" w:rsidRPr="00C94879" w:rsidRDefault="003744F6" w:rsidP="004D1EC6">
            <w:pPr>
              <w:jc w:val="left"/>
              <w:rPr>
                <w:sz w:val="21"/>
                <w:szCs w:val="21"/>
                <w:highlight w:val="green"/>
                <w:lang w:val="en-US" w:eastAsia="zh-CN"/>
              </w:rPr>
            </w:pPr>
          </w:p>
        </w:tc>
        <w:tc>
          <w:tcPr>
            <w:tcW w:w="1559" w:type="dxa"/>
          </w:tcPr>
          <w:p w:rsidR="003744F6" w:rsidRPr="00C94879" w:rsidRDefault="003744F6" w:rsidP="004D1EC6">
            <w:pPr>
              <w:jc w:val="left"/>
              <w:rPr>
                <w:sz w:val="21"/>
                <w:szCs w:val="21"/>
                <w:highlight w:val="green"/>
                <w:lang w:val="en-US" w:eastAsia="zh-CN"/>
              </w:rPr>
            </w:pPr>
            <w:r w:rsidRPr="00C94879">
              <w:rPr>
                <w:sz w:val="21"/>
                <w:szCs w:val="21"/>
                <w:highlight w:val="green"/>
                <w:lang w:val="en-US" w:eastAsia="zh-CN"/>
              </w:rPr>
              <w:lastRenderedPageBreak/>
              <w:t xml:space="preserve">Baseline: </w:t>
            </w:r>
            <w:r w:rsidRPr="00C94879">
              <w:rPr>
                <w:sz w:val="21"/>
                <w:szCs w:val="21"/>
                <w:highlight w:val="green"/>
                <w:lang w:eastAsia="zh-CN"/>
              </w:rPr>
              <w:t>A.17.3.1.2 (</w:t>
            </w:r>
            <w:r w:rsidRPr="00C94879">
              <w:rPr>
                <w:sz w:val="21"/>
                <w:szCs w:val="21"/>
                <w:highlight w:val="green"/>
                <w:lang w:val="en-US" w:eastAsia="zh-CN"/>
              </w:rPr>
              <w:t xml:space="preserve">FR2, </w:t>
            </w:r>
            <w:r w:rsidRPr="00C94879">
              <w:rPr>
                <w:sz w:val="21"/>
                <w:szCs w:val="21"/>
                <w:highlight w:val="green"/>
                <w:lang w:val="en-US" w:eastAsia="zh-CN"/>
              </w:rPr>
              <w:lastRenderedPageBreak/>
              <w:t>Measured SSB: CD-SSB,</w:t>
            </w:r>
          </w:p>
          <w:p w:rsidR="003744F6" w:rsidRPr="00C94879" w:rsidRDefault="003744F6" w:rsidP="004D1EC6">
            <w:pPr>
              <w:jc w:val="left"/>
              <w:rPr>
                <w:sz w:val="21"/>
                <w:szCs w:val="21"/>
                <w:highlight w:val="green"/>
                <w:lang w:val="en-US" w:eastAsia="zh-CN"/>
              </w:rPr>
            </w:pPr>
            <w:r w:rsidRPr="00C94879">
              <w:rPr>
                <w:sz w:val="21"/>
                <w:szCs w:val="21"/>
                <w:highlight w:val="green"/>
                <w:lang w:val="en-US" w:eastAsia="zh-CN"/>
              </w:rPr>
              <w:t>Target SSB:  NCD-SSB)</w:t>
            </w:r>
          </w:p>
        </w:tc>
        <w:tc>
          <w:tcPr>
            <w:tcW w:w="1130" w:type="dxa"/>
          </w:tcPr>
          <w:p w:rsidR="003744F6" w:rsidRPr="00C94879" w:rsidRDefault="003744F6" w:rsidP="004D1EC6">
            <w:pPr>
              <w:jc w:val="left"/>
              <w:rPr>
                <w:sz w:val="21"/>
                <w:szCs w:val="21"/>
                <w:highlight w:val="green"/>
                <w:lang w:eastAsia="zh-CN"/>
              </w:rPr>
            </w:pPr>
            <w:r w:rsidRPr="00C94879">
              <w:rPr>
                <w:sz w:val="21"/>
                <w:szCs w:val="21"/>
                <w:highlight w:val="green"/>
                <w:lang w:eastAsia="zh-CN"/>
              </w:rPr>
              <w:lastRenderedPageBreak/>
              <w:t>A.7.3.1.Z2</w:t>
            </w:r>
          </w:p>
        </w:tc>
      </w:tr>
      <w:tr w:rsidR="003744F6" w:rsidRPr="00C94879" w:rsidTr="004D1EC6">
        <w:tc>
          <w:tcPr>
            <w:tcW w:w="992" w:type="dxa"/>
          </w:tcPr>
          <w:p w:rsidR="003744F6" w:rsidRPr="00C94879" w:rsidRDefault="003744F6" w:rsidP="004D1EC6">
            <w:pPr>
              <w:jc w:val="left"/>
              <w:rPr>
                <w:sz w:val="21"/>
                <w:szCs w:val="21"/>
                <w:highlight w:val="green"/>
                <w:lang w:val="en-US" w:eastAsia="zh-CN"/>
              </w:rPr>
            </w:pPr>
            <w:r w:rsidRPr="00C94879">
              <w:rPr>
                <w:sz w:val="21"/>
                <w:szCs w:val="21"/>
                <w:highlight w:val="green"/>
                <w:lang w:val="en-US" w:eastAsia="zh-CN"/>
              </w:rPr>
              <w:lastRenderedPageBreak/>
              <w:t>6</w:t>
            </w:r>
          </w:p>
        </w:tc>
        <w:tc>
          <w:tcPr>
            <w:tcW w:w="3827" w:type="dxa"/>
          </w:tcPr>
          <w:p w:rsidR="003744F6" w:rsidRPr="00C94879" w:rsidRDefault="003744F6" w:rsidP="004D1EC6">
            <w:pPr>
              <w:jc w:val="left"/>
              <w:rPr>
                <w:sz w:val="21"/>
                <w:szCs w:val="21"/>
                <w:highlight w:val="green"/>
                <w:lang w:val="en-US" w:eastAsia="zh-CN"/>
              </w:rPr>
            </w:pPr>
            <w:r w:rsidRPr="00C94879">
              <w:rPr>
                <w:sz w:val="21"/>
                <w:szCs w:val="21"/>
                <w:highlight w:val="green"/>
                <w:lang w:val="en-US" w:eastAsia="zh-CN"/>
              </w:rPr>
              <w:t>Inter-frequency handover from FR2 to FR2; unknown target cell configured with NCD-SSB</w:t>
            </w:r>
          </w:p>
        </w:tc>
        <w:tc>
          <w:tcPr>
            <w:tcW w:w="1559" w:type="dxa"/>
          </w:tcPr>
          <w:p w:rsidR="003744F6" w:rsidRPr="00C94879" w:rsidRDefault="003744F6" w:rsidP="004D1EC6">
            <w:pPr>
              <w:jc w:val="left"/>
              <w:rPr>
                <w:sz w:val="21"/>
                <w:szCs w:val="21"/>
                <w:highlight w:val="green"/>
                <w:lang w:val="en-US" w:eastAsia="zh-CN"/>
              </w:rPr>
            </w:pPr>
            <w:r w:rsidRPr="00C94879">
              <w:rPr>
                <w:sz w:val="21"/>
                <w:szCs w:val="21"/>
                <w:highlight w:val="green"/>
                <w:lang w:val="en-US" w:eastAsia="zh-CN"/>
              </w:rPr>
              <w:t xml:space="preserve">Baseline: </w:t>
            </w:r>
            <w:r w:rsidRPr="00C94879">
              <w:rPr>
                <w:sz w:val="21"/>
                <w:szCs w:val="21"/>
                <w:highlight w:val="green"/>
                <w:lang w:eastAsia="zh-CN"/>
              </w:rPr>
              <w:t>A.17.3.1.2 (</w:t>
            </w:r>
            <w:r w:rsidRPr="00C94879">
              <w:rPr>
                <w:sz w:val="21"/>
                <w:szCs w:val="21"/>
                <w:highlight w:val="green"/>
                <w:lang w:val="en-US" w:eastAsia="zh-CN"/>
              </w:rPr>
              <w:t>FR2, Measured SSB: CD-SSB</w:t>
            </w:r>
          </w:p>
          <w:p w:rsidR="003744F6" w:rsidRPr="00C94879" w:rsidRDefault="003744F6" w:rsidP="004D1EC6">
            <w:pPr>
              <w:jc w:val="left"/>
              <w:rPr>
                <w:sz w:val="21"/>
                <w:szCs w:val="21"/>
                <w:highlight w:val="green"/>
                <w:lang w:val="en-US" w:eastAsia="zh-CN"/>
              </w:rPr>
            </w:pPr>
            <w:r w:rsidRPr="00C94879">
              <w:rPr>
                <w:sz w:val="21"/>
                <w:szCs w:val="21"/>
                <w:highlight w:val="green"/>
                <w:lang w:val="en-US" w:eastAsia="zh-CN"/>
              </w:rPr>
              <w:t>Target SSB:  NCD-SSB)</w:t>
            </w:r>
          </w:p>
        </w:tc>
        <w:tc>
          <w:tcPr>
            <w:tcW w:w="1130" w:type="dxa"/>
          </w:tcPr>
          <w:p w:rsidR="003744F6" w:rsidRPr="00C94879" w:rsidRDefault="003744F6" w:rsidP="004D1EC6">
            <w:pPr>
              <w:jc w:val="left"/>
              <w:rPr>
                <w:sz w:val="21"/>
                <w:szCs w:val="21"/>
                <w:highlight w:val="green"/>
                <w:lang w:eastAsia="zh-CN"/>
              </w:rPr>
            </w:pPr>
            <w:r w:rsidRPr="00C94879">
              <w:rPr>
                <w:sz w:val="21"/>
                <w:szCs w:val="21"/>
                <w:highlight w:val="green"/>
                <w:lang w:eastAsia="zh-CN"/>
              </w:rPr>
              <w:t>A.7.3.1.Z3</w:t>
            </w:r>
          </w:p>
        </w:tc>
      </w:tr>
      <w:tr w:rsidR="003744F6" w:rsidRPr="00C94879" w:rsidTr="004D1EC6">
        <w:tc>
          <w:tcPr>
            <w:tcW w:w="992" w:type="dxa"/>
          </w:tcPr>
          <w:p w:rsidR="003744F6" w:rsidRPr="00C94879" w:rsidRDefault="003744F6" w:rsidP="004D1EC6">
            <w:pPr>
              <w:jc w:val="left"/>
              <w:rPr>
                <w:sz w:val="21"/>
                <w:szCs w:val="21"/>
                <w:highlight w:val="green"/>
                <w:lang w:val="en-US" w:eastAsia="zh-CN"/>
              </w:rPr>
            </w:pPr>
            <w:r w:rsidRPr="00C94879">
              <w:rPr>
                <w:sz w:val="21"/>
                <w:szCs w:val="21"/>
                <w:highlight w:val="green"/>
                <w:lang w:val="en-US" w:eastAsia="zh-CN"/>
              </w:rPr>
              <w:t>7</w:t>
            </w:r>
          </w:p>
        </w:tc>
        <w:tc>
          <w:tcPr>
            <w:tcW w:w="3827" w:type="dxa"/>
          </w:tcPr>
          <w:p w:rsidR="003744F6" w:rsidRPr="00C94879" w:rsidRDefault="003744F6" w:rsidP="004D1EC6">
            <w:pPr>
              <w:jc w:val="left"/>
              <w:rPr>
                <w:sz w:val="21"/>
                <w:szCs w:val="21"/>
                <w:highlight w:val="green"/>
                <w:lang w:val="en-US" w:eastAsia="zh-CN"/>
              </w:rPr>
            </w:pPr>
            <w:r w:rsidRPr="00C94879">
              <w:rPr>
                <w:sz w:val="21"/>
                <w:szCs w:val="21"/>
                <w:highlight w:val="green"/>
                <w:lang w:val="en-US" w:eastAsia="zh-CN"/>
              </w:rPr>
              <w:t>SA event triggered reporting tests without gap configured with NCD-SSB</w:t>
            </w:r>
          </w:p>
        </w:tc>
        <w:tc>
          <w:tcPr>
            <w:tcW w:w="1559" w:type="dxa"/>
          </w:tcPr>
          <w:p w:rsidR="003744F6" w:rsidRPr="00C94879" w:rsidRDefault="003744F6" w:rsidP="004D1EC6">
            <w:pPr>
              <w:jc w:val="left"/>
              <w:rPr>
                <w:sz w:val="21"/>
                <w:szCs w:val="21"/>
                <w:highlight w:val="green"/>
                <w:lang w:val="en-US" w:eastAsia="zh-CN"/>
              </w:rPr>
            </w:pPr>
            <w:r w:rsidRPr="00C94879">
              <w:rPr>
                <w:sz w:val="21"/>
                <w:szCs w:val="21"/>
                <w:highlight w:val="green"/>
                <w:lang w:val="en-US" w:eastAsia="zh-CN"/>
              </w:rPr>
              <w:t xml:space="preserve">Baseline: </w:t>
            </w:r>
            <w:r w:rsidRPr="00C94879">
              <w:rPr>
                <w:sz w:val="21"/>
                <w:szCs w:val="21"/>
                <w:highlight w:val="green"/>
                <w:lang w:eastAsia="zh-CN"/>
              </w:rPr>
              <w:t>A.6.6.1.1 (</w:t>
            </w:r>
            <w:r w:rsidRPr="00C94879">
              <w:rPr>
                <w:sz w:val="21"/>
                <w:szCs w:val="21"/>
                <w:highlight w:val="green"/>
                <w:lang w:val="en-US" w:eastAsia="zh-CN"/>
              </w:rPr>
              <w:t>FR1, No DRX)</w:t>
            </w:r>
          </w:p>
        </w:tc>
        <w:tc>
          <w:tcPr>
            <w:tcW w:w="1130" w:type="dxa"/>
          </w:tcPr>
          <w:p w:rsidR="003744F6" w:rsidRPr="00C94879" w:rsidRDefault="003744F6" w:rsidP="004D1EC6">
            <w:pPr>
              <w:jc w:val="left"/>
              <w:rPr>
                <w:sz w:val="21"/>
                <w:szCs w:val="21"/>
                <w:highlight w:val="green"/>
                <w:lang w:eastAsia="zh-CN"/>
              </w:rPr>
            </w:pPr>
            <w:r w:rsidRPr="00C94879">
              <w:rPr>
                <w:sz w:val="21"/>
                <w:szCs w:val="21"/>
                <w:highlight w:val="green"/>
                <w:lang w:eastAsia="zh-CN"/>
              </w:rPr>
              <w:t>A.6.6.1.Z1</w:t>
            </w:r>
          </w:p>
        </w:tc>
      </w:tr>
      <w:tr w:rsidR="003744F6" w:rsidRPr="00C94879" w:rsidTr="004D1EC6">
        <w:tc>
          <w:tcPr>
            <w:tcW w:w="992" w:type="dxa"/>
          </w:tcPr>
          <w:p w:rsidR="003744F6" w:rsidRPr="00C94879" w:rsidRDefault="003744F6" w:rsidP="004D1EC6">
            <w:pPr>
              <w:jc w:val="left"/>
              <w:rPr>
                <w:sz w:val="21"/>
                <w:szCs w:val="21"/>
                <w:highlight w:val="green"/>
                <w:lang w:val="en-US" w:eastAsia="zh-CN"/>
              </w:rPr>
            </w:pPr>
            <w:r w:rsidRPr="00C94879">
              <w:rPr>
                <w:sz w:val="21"/>
                <w:szCs w:val="21"/>
                <w:highlight w:val="green"/>
                <w:lang w:val="en-US" w:eastAsia="zh-CN"/>
              </w:rPr>
              <w:t>8</w:t>
            </w:r>
          </w:p>
        </w:tc>
        <w:tc>
          <w:tcPr>
            <w:tcW w:w="3827" w:type="dxa"/>
          </w:tcPr>
          <w:p w:rsidR="003744F6" w:rsidRPr="00C94879" w:rsidRDefault="003744F6" w:rsidP="004D1EC6">
            <w:pPr>
              <w:jc w:val="left"/>
              <w:rPr>
                <w:sz w:val="21"/>
                <w:szCs w:val="21"/>
                <w:highlight w:val="green"/>
                <w:lang w:val="en-US" w:eastAsia="zh-CN"/>
              </w:rPr>
            </w:pPr>
            <w:r w:rsidRPr="00C94879">
              <w:rPr>
                <w:sz w:val="21"/>
                <w:szCs w:val="21"/>
                <w:highlight w:val="green"/>
                <w:lang w:val="en-US" w:eastAsia="zh-CN"/>
              </w:rPr>
              <w:t>SA event triggered reporting tests without gap configured with NCD-SSB</w:t>
            </w:r>
          </w:p>
        </w:tc>
        <w:tc>
          <w:tcPr>
            <w:tcW w:w="1559" w:type="dxa"/>
          </w:tcPr>
          <w:p w:rsidR="003744F6" w:rsidRPr="00C94879" w:rsidRDefault="003744F6" w:rsidP="004D1EC6">
            <w:pPr>
              <w:jc w:val="left"/>
              <w:rPr>
                <w:sz w:val="21"/>
                <w:szCs w:val="21"/>
                <w:highlight w:val="green"/>
                <w:lang w:val="en-US" w:eastAsia="zh-CN"/>
              </w:rPr>
            </w:pPr>
            <w:r w:rsidRPr="00C94879">
              <w:rPr>
                <w:sz w:val="21"/>
                <w:szCs w:val="21"/>
                <w:highlight w:val="green"/>
                <w:lang w:val="en-US" w:eastAsia="zh-CN"/>
              </w:rPr>
              <w:t xml:space="preserve">Baseline: </w:t>
            </w:r>
            <w:r w:rsidRPr="00C94879">
              <w:rPr>
                <w:sz w:val="21"/>
                <w:szCs w:val="21"/>
                <w:highlight w:val="green"/>
                <w:lang w:eastAsia="zh-CN"/>
              </w:rPr>
              <w:t>A.7.6.1.1 (</w:t>
            </w:r>
            <w:r w:rsidRPr="00C94879">
              <w:rPr>
                <w:sz w:val="21"/>
                <w:szCs w:val="21"/>
                <w:highlight w:val="green"/>
                <w:lang w:val="en-US" w:eastAsia="zh-CN"/>
              </w:rPr>
              <w:t>FR2, No DRX)</w:t>
            </w:r>
          </w:p>
        </w:tc>
        <w:tc>
          <w:tcPr>
            <w:tcW w:w="1130" w:type="dxa"/>
          </w:tcPr>
          <w:p w:rsidR="003744F6" w:rsidRPr="00C94879" w:rsidRDefault="003744F6" w:rsidP="004D1EC6">
            <w:pPr>
              <w:jc w:val="left"/>
              <w:rPr>
                <w:sz w:val="21"/>
                <w:szCs w:val="21"/>
                <w:highlight w:val="green"/>
                <w:lang w:eastAsia="zh-CN"/>
              </w:rPr>
            </w:pPr>
            <w:r w:rsidRPr="00C94879">
              <w:rPr>
                <w:sz w:val="21"/>
                <w:szCs w:val="21"/>
                <w:highlight w:val="green"/>
                <w:lang w:eastAsia="zh-CN"/>
              </w:rPr>
              <w:t>A.7.6.1.Z1</w:t>
            </w:r>
          </w:p>
        </w:tc>
      </w:tr>
      <w:tr w:rsidR="003744F6" w:rsidRPr="005735F5" w:rsidTr="004D1EC6">
        <w:tc>
          <w:tcPr>
            <w:tcW w:w="7508" w:type="dxa"/>
            <w:gridSpan w:val="4"/>
          </w:tcPr>
          <w:p w:rsidR="003744F6" w:rsidRPr="005735F5" w:rsidRDefault="003744F6" w:rsidP="004D1EC6">
            <w:pPr>
              <w:jc w:val="left"/>
              <w:rPr>
                <w:sz w:val="21"/>
                <w:szCs w:val="21"/>
                <w:lang w:val="en-US" w:eastAsia="zh-CN"/>
              </w:rPr>
            </w:pPr>
            <w:r w:rsidRPr="00C94879">
              <w:rPr>
                <w:sz w:val="21"/>
                <w:szCs w:val="21"/>
                <w:highlight w:val="green"/>
                <w:lang w:val="en-US" w:eastAsia="zh-CN"/>
              </w:rPr>
              <w:t xml:space="preserve">Note1: In all tests, </w:t>
            </w:r>
            <w:r w:rsidRPr="00C94879">
              <w:rPr>
                <w:sz w:val="21"/>
                <w:szCs w:val="21"/>
                <w:highlight w:val="green"/>
                <w:lang w:eastAsia="zh-CN"/>
              </w:rPr>
              <w:t>CD-SSB is configured outside active BWP, but within UE CBW, and NCD-SSB is configured within active BWP.</w:t>
            </w:r>
          </w:p>
        </w:tc>
      </w:tr>
    </w:tbl>
    <w:p w:rsidR="003744F6" w:rsidRPr="00254651" w:rsidRDefault="003744F6" w:rsidP="003744F6">
      <w:pPr>
        <w:rPr>
          <w:sz w:val="21"/>
          <w:szCs w:val="21"/>
          <w:lang w:eastAsia="zh-CN"/>
        </w:rPr>
      </w:pPr>
    </w:p>
    <w:p w:rsidR="003744F6" w:rsidRPr="00254651" w:rsidRDefault="003744F6" w:rsidP="003744F6">
      <w:pPr>
        <w:rPr>
          <w:sz w:val="21"/>
          <w:szCs w:val="21"/>
          <w:lang w:val="en-US" w:eastAsia="zh-CN"/>
        </w:rPr>
      </w:pPr>
    </w:p>
    <w:p w:rsidR="003744F6" w:rsidRPr="00EE12D2" w:rsidRDefault="003744F6" w:rsidP="003744F6">
      <w:pPr>
        <w:rPr>
          <w:b/>
          <w:sz w:val="21"/>
          <w:szCs w:val="21"/>
          <w:u w:val="single"/>
          <w:lang w:eastAsia="zh-CN"/>
        </w:rPr>
      </w:pPr>
      <w:r w:rsidRPr="00EE12D2">
        <w:rPr>
          <w:b/>
          <w:sz w:val="21"/>
          <w:szCs w:val="21"/>
          <w:u w:val="single"/>
          <w:lang w:eastAsia="zh-CN"/>
        </w:rPr>
        <w:t>Issue 2-5: Whether to define test cases for option A</w:t>
      </w:r>
    </w:p>
    <w:p w:rsidR="003744F6" w:rsidRPr="005735F5" w:rsidRDefault="003744F6" w:rsidP="003744F6">
      <w:pPr>
        <w:numPr>
          <w:ilvl w:val="0"/>
          <w:numId w:val="8"/>
        </w:numPr>
        <w:rPr>
          <w:sz w:val="21"/>
          <w:szCs w:val="21"/>
          <w:lang w:eastAsia="zh-CN"/>
        </w:rPr>
      </w:pPr>
      <w:r w:rsidRPr="005735F5">
        <w:rPr>
          <w:sz w:val="21"/>
          <w:szCs w:val="21"/>
          <w:lang w:eastAsia="zh-CN"/>
        </w:rPr>
        <w:t>Proposals</w:t>
      </w:r>
    </w:p>
    <w:p w:rsidR="003744F6" w:rsidRPr="005735F5" w:rsidRDefault="003744F6" w:rsidP="003744F6">
      <w:pPr>
        <w:numPr>
          <w:ilvl w:val="1"/>
          <w:numId w:val="8"/>
        </w:numPr>
        <w:rPr>
          <w:sz w:val="21"/>
          <w:szCs w:val="21"/>
          <w:lang w:eastAsia="zh-CN"/>
        </w:rPr>
      </w:pPr>
      <w:r w:rsidRPr="005735F5">
        <w:rPr>
          <w:sz w:val="21"/>
          <w:szCs w:val="21"/>
          <w:lang w:eastAsia="zh-CN"/>
        </w:rPr>
        <w:t>Option 1: (vivo)</w:t>
      </w:r>
    </w:p>
    <w:p w:rsidR="003744F6" w:rsidRPr="005735F5" w:rsidRDefault="003744F6" w:rsidP="003744F6">
      <w:pPr>
        <w:numPr>
          <w:ilvl w:val="2"/>
          <w:numId w:val="8"/>
        </w:numPr>
        <w:rPr>
          <w:sz w:val="21"/>
          <w:szCs w:val="21"/>
          <w:lang w:eastAsia="zh-CN"/>
        </w:rPr>
      </w:pPr>
      <w:r w:rsidRPr="005735F5">
        <w:rPr>
          <w:sz w:val="21"/>
          <w:szCs w:val="21"/>
          <w:lang w:eastAsia="zh-CN"/>
        </w:rPr>
        <w:t>Introduce test cases to verify RLM/BFD/BM measurements for UE supporting option A.</w:t>
      </w:r>
    </w:p>
    <w:p w:rsidR="003744F6" w:rsidRPr="005735F5" w:rsidRDefault="003744F6" w:rsidP="003744F6">
      <w:pPr>
        <w:numPr>
          <w:ilvl w:val="0"/>
          <w:numId w:val="8"/>
        </w:numPr>
        <w:rPr>
          <w:sz w:val="21"/>
          <w:szCs w:val="21"/>
          <w:lang w:eastAsia="zh-CN"/>
        </w:rPr>
      </w:pPr>
      <w:r w:rsidRPr="005735F5">
        <w:rPr>
          <w:sz w:val="21"/>
          <w:szCs w:val="21"/>
          <w:lang w:eastAsia="zh-CN"/>
        </w:rPr>
        <w:t>Recommended WF</w:t>
      </w:r>
    </w:p>
    <w:p w:rsidR="003744F6" w:rsidRPr="005735F5" w:rsidRDefault="003744F6" w:rsidP="003744F6">
      <w:pPr>
        <w:numPr>
          <w:ilvl w:val="1"/>
          <w:numId w:val="8"/>
        </w:numPr>
        <w:rPr>
          <w:sz w:val="21"/>
          <w:szCs w:val="21"/>
          <w:lang w:eastAsia="zh-CN"/>
        </w:rPr>
      </w:pPr>
      <w:r w:rsidRPr="005735F5">
        <w:rPr>
          <w:sz w:val="21"/>
          <w:szCs w:val="21"/>
          <w:lang w:eastAsia="zh-CN"/>
        </w:rPr>
        <w:t>Further discuss.</w:t>
      </w:r>
    </w:p>
    <w:p w:rsidR="003744F6" w:rsidRDefault="003744F6" w:rsidP="003744F6">
      <w:pPr>
        <w:rPr>
          <w:sz w:val="21"/>
          <w:szCs w:val="21"/>
          <w:lang w:eastAsia="zh-CN"/>
        </w:rPr>
      </w:pPr>
      <w:r>
        <w:rPr>
          <w:sz w:val="21"/>
          <w:szCs w:val="21"/>
          <w:lang w:eastAsia="zh-CN"/>
        </w:rPr>
        <w:t>vivo: In legacy test, the CD-SSB is always in active BWP. How UE require the timing is different from the legacy. Can we define a timing requirement for option A?</w:t>
      </w:r>
      <w:r>
        <w:rPr>
          <w:rFonts w:hint="eastAsia"/>
          <w:sz w:val="21"/>
          <w:szCs w:val="21"/>
          <w:lang w:eastAsia="zh-CN"/>
        </w:rPr>
        <w:t xml:space="preserve"> </w:t>
      </w:r>
      <w:r>
        <w:rPr>
          <w:sz w:val="21"/>
          <w:szCs w:val="21"/>
          <w:lang w:eastAsia="zh-CN"/>
        </w:rPr>
        <w:t xml:space="preserve">In some UE implementations, configure a measurement gap for UE to perform initial DL timing. </w:t>
      </w:r>
    </w:p>
    <w:p w:rsidR="003744F6" w:rsidRDefault="003744F6" w:rsidP="003744F6">
      <w:pPr>
        <w:rPr>
          <w:sz w:val="21"/>
          <w:szCs w:val="21"/>
          <w:lang w:eastAsia="zh-CN"/>
        </w:rPr>
      </w:pPr>
      <w:r>
        <w:rPr>
          <w:sz w:val="21"/>
          <w:szCs w:val="21"/>
          <w:lang w:eastAsia="zh-CN"/>
        </w:rPr>
        <w:t xml:space="preserve">MTK: we have not discussed the measurement gap aspect before. Need further check. </w:t>
      </w:r>
    </w:p>
    <w:p w:rsidR="003744F6" w:rsidRDefault="003744F6" w:rsidP="003744F6">
      <w:pPr>
        <w:rPr>
          <w:sz w:val="21"/>
          <w:szCs w:val="21"/>
          <w:lang w:eastAsia="zh-CN"/>
        </w:rPr>
      </w:pPr>
      <w:r>
        <w:rPr>
          <w:sz w:val="21"/>
          <w:szCs w:val="21"/>
          <w:lang w:eastAsia="zh-CN"/>
        </w:rPr>
        <w:t xml:space="preserve">Apple: TRS is always configured in the test. </w:t>
      </w:r>
    </w:p>
    <w:p w:rsidR="003744F6" w:rsidRPr="005735F5" w:rsidRDefault="003744F6" w:rsidP="003744F6">
      <w:pPr>
        <w:rPr>
          <w:sz w:val="21"/>
          <w:szCs w:val="21"/>
          <w:lang w:eastAsia="zh-CN"/>
        </w:rPr>
      </w:pPr>
    </w:p>
    <w:p w:rsidR="003744F6" w:rsidRPr="00EE12D2" w:rsidRDefault="003744F6" w:rsidP="003744F6">
      <w:pPr>
        <w:rPr>
          <w:b/>
          <w:sz w:val="21"/>
          <w:szCs w:val="21"/>
          <w:u w:val="single"/>
          <w:lang w:eastAsia="zh-CN"/>
        </w:rPr>
      </w:pPr>
      <w:r w:rsidRPr="00EE12D2">
        <w:rPr>
          <w:b/>
          <w:sz w:val="21"/>
          <w:szCs w:val="21"/>
          <w:u w:val="single"/>
          <w:lang w:eastAsia="zh-CN"/>
        </w:rPr>
        <w:t>Issue 2-6: Test cases list for RLM/BFD/BM requirements for option A</w:t>
      </w:r>
    </w:p>
    <w:p w:rsidR="003744F6" w:rsidRPr="005735F5" w:rsidRDefault="003744F6" w:rsidP="003744F6">
      <w:pPr>
        <w:numPr>
          <w:ilvl w:val="0"/>
          <w:numId w:val="8"/>
        </w:numPr>
        <w:rPr>
          <w:sz w:val="21"/>
          <w:szCs w:val="21"/>
          <w:lang w:eastAsia="zh-CN"/>
        </w:rPr>
      </w:pPr>
      <w:r w:rsidRPr="005735F5">
        <w:rPr>
          <w:sz w:val="21"/>
          <w:szCs w:val="21"/>
          <w:lang w:eastAsia="zh-CN"/>
        </w:rPr>
        <w:t>Proposals</w:t>
      </w:r>
    </w:p>
    <w:p w:rsidR="003744F6" w:rsidRPr="005735F5" w:rsidRDefault="003744F6" w:rsidP="003744F6">
      <w:pPr>
        <w:numPr>
          <w:ilvl w:val="1"/>
          <w:numId w:val="8"/>
        </w:numPr>
        <w:rPr>
          <w:sz w:val="21"/>
          <w:szCs w:val="21"/>
          <w:lang w:eastAsia="zh-CN"/>
        </w:rPr>
      </w:pPr>
      <w:r w:rsidRPr="005735F5">
        <w:rPr>
          <w:sz w:val="21"/>
          <w:szCs w:val="21"/>
          <w:lang w:eastAsia="zh-CN"/>
        </w:rPr>
        <w:t>Option 1: (vivo)</w:t>
      </w:r>
    </w:p>
    <w:tbl>
      <w:tblPr>
        <w:tblStyle w:val="afff1"/>
        <w:tblW w:w="0" w:type="auto"/>
        <w:tblInd w:w="2122" w:type="dxa"/>
        <w:tblLook w:val="04A0" w:firstRow="1" w:lastRow="0" w:firstColumn="1" w:lastColumn="0" w:noHBand="0" w:noVBand="1"/>
      </w:tblPr>
      <w:tblGrid>
        <w:gridCol w:w="992"/>
        <w:gridCol w:w="3827"/>
        <w:gridCol w:w="1559"/>
        <w:gridCol w:w="1150"/>
      </w:tblGrid>
      <w:tr w:rsidR="003744F6" w:rsidRPr="005735F5" w:rsidTr="004D1EC6">
        <w:tc>
          <w:tcPr>
            <w:tcW w:w="992" w:type="dxa"/>
          </w:tcPr>
          <w:p w:rsidR="003744F6" w:rsidRPr="005735F5" w:rsidRDefault="003744F6" w:rsidP="004D1EC6">
            <w:pPr>
              <w:jc w:val="left"/>
              <w:rPr>
                <w:sz w:val="21"/>
                <w:szCs w:val="21"/>
                <w:lang w:val="en-US" w:eastAsia="zh-CN"/>
              </w:rPr>
            </w:pPr>
            <w:r w:rsidRPr="005735F5">
              <w:rPr>
                <w:b/>
                <w:bCs/>
                <w:sz w:val="21"/>
                <w:szCs w:val="21"/>
                <w:lang w:val="en-US" w:eastAsia="zh-CN"/>
              </w:rPr>
              <w:t>Test No.</w:t>
            </w:r>
          </w:p>
        </w:tc>
        <w:tc>
          <w:tcPr>
            <w:tcW w:w="3827" w:type="dxa"/>
          </w:tcPr>
          <w:p w:rsidR="003744F6" w:rsidRPr="005735F5" w:rsidRDefault="003744F6" w:rsidP="004D1EC6">
            <w:pPr>
              <w:jc w:val="left"/>
              <w:rPr>
                <w:sz w:val="21"/>
                <w:szCs w:val="21"/>
                <w:lang w:val="en-US" w:eastAsia="zh-CN"/>
              </w:rPr>
            </w:pPr>
            <w:r w:rsidRPr="005735F5">
              <w:rPr>
                <w:b/>
                <w:bCs/>
                <w:sz w:val="21"/>
                <w:szCs w:val="21"/>
                <w:lang w:val="en-US" w:eastAsia="zh-CN"/>
              </w:rPr>
              <w:t>Test cases</w:t>
            </w:r>
          </w:p>
        </w:tc>
        <w:tc>
          <w:tcPr>
            <w:tcW w:w="1559" w:type="dxa"/>
          </w:tcPr>
          <w:p w:rsidR="003744F6" w:rsidRPr="005735F5" w:rsidRDefault="003744F6" w:rsidP="004D1EC6">
            <w:pPr>
              <w:jc w:val="left"/>
              <w:rPr>
                <w:sz w:val="21"/>
                <w:szCs w:val="21"/>
                <w:lang w:val="en-US" w:eastAsia="zh-CN"/>
              </w:rPr>
            </w:pPr>
            <w:r w:rsidRPr="005735F5">
              <w:rPr>
                <w:b/>
                <w:bCs/>
                <w:sz w:val="21"/>
                <w:szCs w:val="21"/>
                <w:lang w:val="en-US" w:eastAsia="zh-CN"/>
              </w:rPr>
              <w:t>Test configuration</w:t>
            </w:r>
          </w:p>
        </w:tc>
        <w:tc>
          <w:tcPr>
            <w:tcW w:w="1130" w:type="dxa"/>
          </w:tcPr>
          <w:p w:rsidR="003744F6" w:rsidRPr="005735F5" w:rsidRDefault="003744F6" w:rsidP="004D1EC6">
            <w:pPr>
              <w:jc w:val="left"/>
              <w:rPr>
                <w:sz w:val="21"/>
                <w:szCs w:val="21"/>
                <w:lang w:val="en-US" w:eastAsia="zh-CN"/>
              </w:rPr>
            </w:pPr>
            <w:r w:rsidRPr="005735F5">
              <w:rPr>
                <w:b/>
                <w:bCs/>
                <w:sz w:val="21"/>
                <w:szCs w:val="21"/>
                <w:lang w:val="en-US" w:eastAsia="zh-CN"/>
              </w:rPr>
              <w:t>Section</w:t>
            </w:r>
          </w:p>
        </w:tc>
      </w:tr>
      <w:tr w:rsidR="003744F6" w:rsidRPr="005735F5" w:rsidTr="004D1EC6">
        <w:tc>
          <w:tcPr>
            <w:tcW w:w="992" w:type="dxa"/>
          </w:tcPr>
          <w:p w:rsidR="003744F6" w:rsidRPr="005735F5" w:rsidRDefault="003744F6" w:rsidP="004D1EC6">
            <w:pPr>
              <w:jc w:val="left"/>
              <w:rPr>
                <w:sz w:val="21"/>
                <w:szCs w:val="21"/>
                <w:lang w:val="en-US" w:eastAsia="zh-CN"/>
              </w:rPr>
            </w:pPr>
            <w:r w:rsidRPr="005735F5">
              <w:rPr>
                <w:sz w:val="21"/>
                <w:szCs w:val="21"/>
                <w:lang w:val="en-US" w:eastAsia="zh-CN"/>
              </w:rPr>
              <w:lastRenderedPageBreak/>
              <w:t>1</w:t>
            </w:r>
          </w:p>
        </w:tc>
        <w:tc>
          <w:tcPr>
            <w:tcW w:w="3827" w:type="dxa"/>
          </w:tcPr>
          <w:p w:rsidR="003744F6" w:rsidRPr="005735F5" w:rsidRDefault="003744F6" w:rsidP="004D1EC6">
            <w:pPr>
              <w:jc w:val="left"/>
              <w:rPr>
                <w:sz w:val="21"/>
                <w:szCs w:val="21"/>
                <w:lang w:val="en-US" w:eastAsia="zh-CN"/>
              </w:rPr>
            </w:pPr>
            <w:r w:rsidRPr="005735F5">
              <w:rPr>
                <w:sz w:val="21"/>
                <w:szCs w:val="21"/>
                <w:lang w:eastAsia="zh-CN"/>
              </w:rPr>
              <w:t xml:space="preserve">Radio Link Monitoring Out-of-sync Test for FR1 PCell configured with CSI-RS-based RLM </w:t>
            </w:r>
            <w:r w:rsidRPr="005735F5">
              <w:rPr>
                <w:sz w:val="21"/>
                <w:szCs w:val="21"/>
                <w:lang w:val="en-US" w:eastAsia="zh-CN"/>
              </w:rPr>
              <w:t xml:space="preserve">when </w:t>
            </w:r>
            <w:r w:rsidRPr="005735F5">
              <w:rPr>
                <w:sz w:val="21"/>
                <w:szCs w:val="21"/>
                <w:lang w:eastAsia="zh-CN"/>
              </w:rPr>
              <w:t>CD-SSB is outside active BWP</w:t>
            </w:r>
          </w:p>
        </w:tc>
        <w:tc>
          <w:tcPr>
            <w:tcW w:w="1559" w:type="dxa"/>
          </w:tcPr>
          <w:p w:rsidR="003744F6" w:rsidRPr="005735F5" w:rsidRDefault="003744F6" w:rsidP="004D1EC6">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A.6.5.1.5 (</w:t>
            </w:r>
            <w:r w:rsidRPr="005735F5">
              <w:rPr>
                <w:sz w:val="21"/>
                <w:szCs w:val="21"/>
                <w:lang w:val="en-US" w:eastAsia="zh-CN"/>
              </w:rPr>
              <w:t>FR1, No DRX)</w:t>
            </w:r>
          </w:p>
        </w:tc>
        <w:tc>
          <w:tcPr>
            <w:tcW w:w="1130" w:type="dxa"/>
          </w:tcPr>
          <w:p w:rsidR="003744F6" w:rsidRPr="005735F5" w:rsidRDefault="003744F6" w:rsidP="004D1EC6">
            <w:pPr>
              <w:jc w:val="left"/>
              <w:rPr>
                <w:sz w:val="21"/>
                <w:szCs w:val="21"/>
                <w:lang w:val="en-US" w:eastAsia="zh-CN"/>
              </w:rPr>
            </w:pPr>
            <w:r w:rsidRPr="005735F5">
              <w:rPr>
                <w:sz w:val="21"/>
                <w:szCs w:val="21"/>
                <w:lang w:val="en-US" w:eastAsia="zh-CN"/>
              </w:rPr>
              <w:t>A.6.5.1.X1</w:t>
            </w:r>
          </w:p>
        </w:tc>
      </w:tr>
      <w:tr w:rsidR="003744F6" w:rsidRPr="005735F5" w:rsidTr="004D1EC6">
        <w:tc>
          <w:tcPr>
            <w:tcW w:w="992" w:type="dxa"/>
          </w:tcPr>
          <w:p w:rsidR="003744F6" w:rsidRPr="005735F5" w:rsidRDefault="003744F6" w:rsidP="004D1EC6">
            <w:pPr>
              <w:jc w:val="left"/>
              <w:rPr>
                <w:sz w:val="21"/>
                <w:szCs w:val="21"/>
                <w:lang w:val="en-US" w:eastAsia="zh-CN"/>
              </w:rPr>
            </w:pPr>
            <w:r w:rsidRPr="005735F5">
              <w:rPr>
                <w:sz w:val="21"/>
                <w:szCs w:val="21"/>
                <w:lang w:val="en-US" w:eastAsia="zh-CN"/>
              </w:rPr>
              <w:t>2</w:t>
            </w:r>
          </w:p>
        </w:tc>
        <w:tc>
          <w:tcPr>
            <w:tcW w:w="3827" w:type="dxa"/>
          </w:tcPr>
          <w:p w:rsidR="003744F6" w:rsidRPr="005735F5" w:rsidRDefault="003744F6" w:rsidP="004D1EC6">
            <w:pPr>
              <w:jc w:val="left"/>
              <w:rPr>
                <w:sz w:val="21"/>
                <w:szCs w:val="21"/>
                <w:lang w:val="en-US" w:eastAsia="zh-CN"/>
              </w:rPr>
            </w:pPr>
            <w:r w:rsidRPr="005735F5">
              <w:rPr>
                <w:sz w:val="21"/>
                <w:szCs w:val="21"/>
                <w:lang w:eastAsia="zh-CN"/>
              </w:rPr>
              <w:t xml:space="preserve">Radio Link Monitoring In-sync Test for FR2 PCell configured with CSI-RS-based RLM </w:t>
            </w:r>
            <w:r w:rsidRPr="005735F5">
              <w:rPr>
                <w:sz w:val="21"/>
                <w:szCs w:val="21"/>
                <w:lang w:val="en-US" w:eastAsia="zh-CN"/>
              </w:rPr>
              <w:t xml:space="preserve">when </w:t>
            </w:r>
            <w:r w:rsidRPr="005735F5">
              <w:rPr>
                <w:sz w:val="21"/>
                <w:szCs w:val="21"/>
                <w:lang w:eastAsia="zh-CN"/>
              </w:rPr>
              <w:t>CD-SSB is outside active BWP</w:t>
            </w:r>
          </w:p>
        </w:tc>
        <w:tc>
          <w:tcPr>
            <w:tcW w:w="1559" w:type="dxa"/>
          </w:tcPr>
          <w:p w:rsidR="003744F6" w:rsidRPr="005735F5" w:rsidRDefault="003744F6" w:rsidP="004D1EC6">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A.7.5.1.6 (</w:t>
            </w:r>
            <w:r w:rsidRPr="005735F5">
              <w:rPr>
                <w:sz w:val="21"/>
                <w:szCs w:val="21"/>
                <w:lang w:val="en-US" w:eastAsia="zh-CN"/>
              </w:rPr>
              <w:t>FR2, No DRX)</w:t>
            </w:r>
          </w:p>
        </w:tc>
        <w:tc>
          <w:tcPr>
            <w:tcW w:w="1130" w:type="dxa"/>
          </w:tcPr>
          <w:p w:rsidR="003744F6" w:rsidRPr="005735F5" w:rsidRDefault="003744F6" w:rsidP="004D1EC6">
            <w:pPr>
              <w:jc w:val="left"/>
              <w:rPr>
                <w:sz w:val="21"/>
                <w:szCs w:val="21"/>
                <w:lang w:val="en-US" w:eastAsia="zh-CN"/>
              </w:rPr>
            </w:pPr>
            <w:r w:rsidRPr="005735F5">
              <w:rPr>
                <w:sz w:val="21"/>
                <w:szCs w:val="21"/>
                <w:lang w:val="en-US" w:eastAsia="zh-CN"/>
              </w:rPr>
              <w:t>A.7.5.1.X1</w:t>
            </w:r>
          </w:p>
        </w:tc>
      </w:tr>
      <w:tr w:rsidR="003744F6" w:rsidRPr="005735F5" w:rsidTr="004D1EC6">
        <w:tc>
          <w:tcPr>
            <w:tcW w:w="992" w:type="dxa"/>
          </w:tcPr>
          <w:p w:rsidR="003744F6" w:rsidRPr="005735F5" w:rsidRDefault="003744F6" w:rsidP="004D1EC6">
            <w:pPr>
              <w:jc w:val="left"/>
              <w:rPr>
                <w:sz w:val="21"/>
                <w:szCs w:val="21"/>
                <w:lang w:val="en-US" w:eastAsia="zh-CN"/>
              </w:rPr>
            </w:pPr>
            <w:r w:rsidRPr="005735F5">
              <w:rPr>
                <w:sz w:val="21"/>
                <w:szCs w:val="21"/>
                <w:lang w:val="en-US" w:eastAsia="zh-CN"/>
              </w:rPr>
              <w:t>3</w:t>
            </w:r>
          </w:p>
        </w:tc>
        <w:tc>
          <w:tcPr>
            <w:tcW w:w="3827" w:type="dxa"/>
          </w:tcPr>
          <w:p w:rsidR="003744F6" w:rsidRPr="005735F5" w:rsidRDefault="003744F6" w:rsidP="004D1EC6">
            <w:pPr>
              <w:jc w:val="left"/>
              <w:rPr>
                <w:sz w:val="21"/>
                <w:szCs w:val="21"/>
                <w:lang w:val="en-US" w:eastAsia="zh-CN"/>
              </w:rPr>
            </w:pPr>
            <w:r w:rsidRPr="005735F5">
              <w:rPr>
                <w:sz w:val="21"/>
                <w:szCs w:val="21"/>
                <w:lang w:val="en-US" w:eastAsia="zh-CN"/>
              </w:rPr>
              <w:t xml:space="preserve">Beam Failure Detection and Link Recovery Test for FR1 PCell configured with CSI-RS-based BFD and LR when </w:t>
            </w:r>
            <w:r w:rsidRPr="005735F5">
              <w:rPr>
                <w:sz w:val="21"/>
                <w:szCs w:val="21"/>
                <w:lang w:eastAsia="zh-CN"/>
              </w:rPr>
              <w:t>CD-SSB is outside active BWP</w:t>
            </w:r>
          </w:p>
        </w:tc>
        <w:tc>
          <w:tcPr>
            <w:tcW w:w="1559" w:type="dxa"/>
          </w:tcPr>
          <w:p w:rsidR="003744F6" w:rsidRPr="005735F5" w:rsidRDefault="003744F6" w:rsidP="004D1EC6">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A.6.5.5.5 (</w:t>
            </w:r>
            <w:r w:rsidRPr="005735F5">
              <w:rPr>
                <w:sz w:val="21"/>
                <w:szCs w:val="21"/>
                <w:lang w:val="en-US" w:eastAsia="zh-CN"/>
              </w:rPr>
              <w:t>FR1, No DRX)</w:t>
            </w:r>
          </w:p>
        </w:tc>
        <w:tc>
          <w:tcPr>
            <w:tcW w:w="1130" w:type="dxa"/>
          </w:tcPr>
          <w:p w:rsidR="003744F6" w:rsidRPr="005735F5" w:rsidRDefault="003744F6" w:rsidP="004D1EC6">
            <w:pPr>
              <w:jc w:val="left"/>
              <w:rPr>
                <w:sz w:val="21"/>
                <w:szCs w:val="21"/>
                <w:lang w:val="en-US" w:eastAsia="zh-CN"/>
              </w:rPr>
            </w:pPr>
            <w:r w:rsidRPr="005735F5">
              <w:rPr>
                <w:sz w:val="21"/>
                <w:szCs w:val="21"/>
                <w:lang w:val="en-US" w:eastAsia="zh-CN"/>
              </w:rPr>
              <w:t>A.6.5.5.X1</w:t>
            </w:r>
          </w:p>
        </w:tc>
      </w:tr>
      <w:tr w:rsidR="003744F6" w:rsidRPr="005735F5" w:rsidTr="004D1EC6">
        <w:tc>
          <w:tcPr>
            <w:tcW w:w="992" w:type="dxa"/>
          </w:tcPr>
          <w:p w:rsidR="003744F6" w:rsidRPr="005735F5" w:rsidRDefault="003744F6" w:rsidP="004D1EC6">
            <w:pPr>
              <w:jc w:val="left"/>
              <w:rPr>
                <w:sz w:val="21"/>
                <w:szCs w:val="21"/>
                <w:lang w:val="en-US" w:eastAsia="zh-CN"/>
              </w:rPr>
            </w:pPr>
            <w:r w:rsidRPr="005735F5">
              <w:rPr>
                <w:sz w:val="21"/>
                <w:szCs w:val="21"/>
                <w:lang w:val="en-US" w:eastAsia="zh-CN"/>
              </w:rPr>
              <w:t>4</w:t>
            </w:r>
          </w:p>
        </w:tc>
        <w:tc>
          <w:tcPr>
            <w:tcW w:w="3827" w:type="dxa"/>
          </w:tcPr>
          <w:p w:rsidR="003744F6" w:rsidRPr="005735F5" w:rsidRDefault="003744F6" w:rsidP="004D1EC6">
            <w:pPr>
              <w:jc w:val="left"/>
              <w:rPr>
                <w:sz w:val="21"/>
                <w:szCs w:val="21"/>
                <w:lang w:val="en-US" w:eastAsia="zh-CN"/>
              </w:rPr>
            </w:pPr>
            <w:r w:rsidRPr="005735F5">
              <w:rPr>
                <w:sz w:val="21"/>
                <w:szCs w:val="21"/>
                <w:lang w:val="en-US" w:eastAsia="zh-CN"/>
              </w:rPr>
              <w:t xml:space="preserve">Beam Failure Detection and Link Recovery Test for FR2 PCell configured with CSI-RS-based BFD and LR when </w:t>
            </w:r>
            <w:r w:rsidRPr="005735F5">
              <w:rPr>
                <w:sz w:val="21"/>
                <w:szCs w:val="21"/>
                <w:lang w:eastAsia="zh-CN"/>
              </w:rPr>
              <w:t>CD-SSB is outside active BWP</w:t>
            </w:r>
          </w:p>
        </w:tc>
        <w:tc>
          <w:tcPr>
            <w:tcW w:w="1559" w:type="dxa"/>
          </w:tcPr>
          <w:p w:rsidR="003744F6" w:rsidRPr="005735F5" w:rsidRDefault="003744F6" w:rsidP="004D1EC6">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A.7.5.5.3 (</w:t>
            </w:r>
            <w:r w:rsidRPr="005735F5">
              <w:rPr>
                <w:sz w:val="21"/>
                <w:szCs w:val="21"/>
                <w:lang w:val="en-US" w:eastAsia="zh-CN"/>
              </w:rPr>
              <w:t>FR2, No DRX)</w:t>
            </w:r>
          </w:p>
        </w:tc>
        <w:tc>
          <w:tcPr>
            <w:tcW w:w="1130" w:type="dxa"/>
          </w:tcPr>
          <w:p w:rsidR="003744F6" w:rsidRPr="005735F5" w:rsidRDefault="003744F6" w:rsidP="004D1EC6">
            <w:pPr>
              <w:jc w:val="left"/>
              <w:rPr>
                <w:sz w:val="21"/>
                <w:szCs w:val="21"/>
                <w:lang w:val="en-US" w:eastAsia="zh-CN"/>
              </w:rPr>
            </w:pPr>
            <w:r w:rsidRPr="005735F5">
              <w:rPr>
                <w:sz w:val="21"/>
                <w:szCs w:val="21"/>
                <w:lang w:val="en-US" w:eastAsia="zh-CN"/>
              </w:rPr>
              <w:t>A.7.5.5.X1</w:t>
            </w:r>
          </w:p>
        </w:tc>
      </w:tr>
      <w:tr w:rsidR="003744F6" w:rsidRPr="005735F5" w:rsidTr="004D1EC6">
        <w:tc>
          <w:tcPr>
            <w:tcW w:w="992" w:type="dxa"/>
          </w:tcPr>
          <w:p w:rsidR="003744F6" w:rsidRPr="005735F5" w:rsidRDefault="003744F6" w:rsidP="004D1EC6">
            <w:pPr>
              <w:jc w:val="left"/>
              <w:rPr>
                <w:sz w:val="21"/>
                <w:szCs w:val="21"/>
                <w:lang w:val="en-US" w:eastAsia="zh-CN"/>
              </w:rPr>
            </w:pPr>
            <w:r w:rsidRPr="005735F5">
              <w:rPr>
                <w:sz w:val="21"/>
                <w:szCs w:val="21"/>
                <w:lang w:val="en-US" w:eastAsia="zh-CN"/>
              </w:rPr>
              <w:t>5</w:t>
            </w:r>
          </w:p>
        </w:tc>
        <w:tc>
          <w:tcPr>
            <w:tcW w:w="3827" w:type="dxa"/>
          </w:tcPr>
          <w:p w:rsidR="003744F6" w:rsidRPr="005735F5" w:rsidRDefault="003744F6" w:rsidP="004D1EC6">
            <w:pPr>
              <w:jc w:val="left"/>
              <w:rPr>
                <w:sz w:val="21"/>
                <w:szCs w:val="21"/>
                <w:lang w:val="en-US" w:eastAsia="zh-CN"/>
              </w:rPr>
            </w:pPr>
            <w:r w:rsidRPr="005735F5">
              <w:rPr>
                <w:sz w:val="21"/>
                <w:szCs w:val="21"/>
                <w:lang w:eastAsia="zh-CN"/>
              </w:rPr>
              <w:t>CSI-RS based L1-RSRP measurement when CD-SSB is outside active BWP</w:t>
            </w:r>
          </w:p>
        </w:tc>
        <w:tc>
          <w:tcPr>
            <w:tcW w:w="1559" w:type="dxa"/>
          </w:tcPr>
          <w:p w:rsidR="003744F6" w:rsidRPr="005735F5" w:rsidRDefault="003744F6" w:rsidP="004D1EC6">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A.6.6.4.3 (</w:t>
            </w:r>
            <w:r w:rsidRPr="005735F5">
              <w:rPr>
                <w:sz w:val="21"/>
                <w:szCs w:val="21"/>
                <w:lang w:val="en-US" w:eastAsia="zh-CN"/>
              </w:rPr>
              <w:t>FR1, No DRX)</w:t>
            </w:r>
          </w:p>
        </w:tc>
        <w:tc>
          <w:tcPr>
            <w:tcW w:w="1130" w:type="dxa"/>
          </w:tcPr>
          <w:p w:rsidR="003744F6" w:rsidRPr="005735F5" w:rsidRDefault="003744F6" w:rsidP="004D1EC6">
            <w:pPr>
              <w:jc w:val="left"/>
              <w:rPr>
                <w:sz w:val="21"/>
                <w:szCs w:val="21"/>
                <w:lang w:val="en-US" w:eastAsia="zh-CN"/>
              </w:rPr>
            </w:pPr>
            <w:r w:rsidRPr="005735F5">
              <w:rPr>
                <w:sz w:val="21"/>
                <w:szCs w:val="21"/>
                <w:lang w:val="en-US" w:eastAsia="zh-CN"/>
              </w:rPr>
              <w:t>A.6.6.4.X1</w:t>
            </w:r>
          </w:p>
        </w:tc>
      </w:tr>
      <w:tr w:rsidR="003744F6" w:rsidRPr="005735F5" w:rsidTr="004D1EC6">
        <w:tc>
          <w:tcPr>
            <w:tcW w:w="992" w:type="dxa"/>
          </w:tcPr>
          <w:p w:rsidR="003744F6" w:rsidRPr="005735F5" w:rsidRDefault="003744F6" w:rsidP="004D1EC6">
            <w:pPr>
              <w:jc w:val="left"/>
              <w:rPr>
                <w:sz w:val="21"/>
                <w:szCs w:val="21"/>
                <w:lang w:val="en-US" w:eastAsia="zh-CN"/>
              </w:rPr>
            </w:pPr>
            <w:r w:rsidRPr="005735F5">
              <w:rPr>
                <w:sz w:val="21"/>
                <w:szCs w:val="21"/>
                <w:lang w:val="en-US" w:eastAsia="zh-CN"/>
              </w:rPr>
              <w:t>6</w:t>
            </w:r>
          </w:p>
        </w:tc>
        <w:tc>
          <w:tcPr>
            <w:tcW w:w="3827" w:type="dxa"/>
          </w:tcPr>
          <w:p w:rsidR="003744F6" w:rsidRPr="005735F5" w:rsidRDefault="003744F6" w:rsidP="004D1EC6">
            <w:pPr>
              <w:jc w:val="left"/>
              <w:rPr>
                <w:sz w:val="21"/>
                <w:szCs w:val="21"/>
                <w:lang w:val="en-US" w:eastAsia="zh-CN"/>
              </w:rPr>
            </w:pPr>
            <w:r w:rsidRPr="005735F5">
              <w:rPr>
                <w:sz w:val="21"/>
                <w:szCs w:val="21"/>
                <w:lang w:eastAsia="zh-CN"/>
              </w:rPr>
              <w:t>CSI-RS based L1-RSRP measurement when CD-SSB is outside active BWP</w:t>
            </w:r>
          </w:p>
        </w:tc>
        <w:tc>
          <w:tcPr>
            <w:tcW w:w="1559" w:type="dxa"/>
          </w:tcPr>
          <w:p w:rsidR="003744F6" w:rsidRPr="005735F5" w:rsidRDefault="003744F6" w:rsidP="004D1EC6">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A.7.6.3.3 (</w:t>
            </w:r>
            <w:r w:rsidRPr="005735F5">
              <w:rPr>
                <w:sz w:val="21"/>
                <w:szCs w:val="21"/>
                <w:lang w:val="en-US" w:eastAsia="zh-CN"/>
              </w:rPr>
              <w:t>FR2, No DRX)</w:t>
            </w:r>
          </w:p>
        </w:tc>
        <w:tc>
          <w:tcPr>
            <w:tcW w:w="1130" w:type="dxa"/>
          </w:tcPr>
          <w:p w:rsidR="003744F6" w:rsidRPr="005735F5" w:rsidRDefault="003744F6" w:rsidP="004D1EC6">
            <w:pPr>
              <w:jc w:val="left"/>
              <w:rPr>
                <w:sz w:val="21"/>
                <w:szCs w:val="21"/>
                <w:lang w:val="en-US" w:eastAsia="zh-CN"/>
              </w:rPr>
            </w:pPr>
            <w:r w:rsidRPr="005735F5">
              <w:rPr>
                <w:sz w:val="21"/>
                <w:szCs w:val="21"/>
                <w:lang w:val="en-US" w:eastAsia="zh-CN"/>
              </w:rPr>
              <w:t>A.7.6.3.X1</w:t>
            </w:r>
          </w:p>
        </w:tc>
      </w:tr>
      <w:tr w:rsidR="003744F6" w:rsidRPr="005735F5" w:rsidTr="004D1EC6">
        <w:tc>
          <w:tcPr>
            <w:tcW w:w="992" w:type="dxa"/>
          </w:tcPr>
          <w:p w:rsidR="003744F6" w:rsidRPr="005735F5" w:rsidRDefault="003744F6" w:rsidP="004D1EC6">
            <w:pPr>
              <w:jc w:val="left"/>
              <w:rPr>
                <w:sz w:val="21"/>
                <w:szCs w:val="21"/>
                <w:lang w:val="en-US" w:eastAsia="zh-CN"/>
              </w:rPr>
            </w:pPr>
            <w:r w:rsidRPr="005735F5">
              <w:rPr>
                <w:sz w:val="21"/>
                <w:szCs w:val="21"/>
                <w:lang w:val="en-US" w:eastAsia="zh-CN"/>
              </w:rPr>
              <w:t>7</w:t>
            </w:r>
          </w:p>
        </w:tc>
        <w:tc>
          <w:tcPr>
            <w:tcW w:w="3827" w:type="dxa"/>
          </w:tcPr>
          <w:p w:rsidR="003744F6" w:rsidRPr="005735F5" w:rsidRDefault="003744F6" w:rsidP="004D1EC6">
            <w:pPr>
              <w:jc w:val="left"/>
              <w:rPr>
                <w:sz w:val="21"/>
                <w:szCs w:val="21"/>
                <w:lang w:val="en-US" w:eastAsia="zh-CN"/>
              </w:rPr>
            </w:pPr>
            <w:r w:rsidRPr="005735F5">
              <w:rPr>
                <w:sz w:val="21"/>
                <w:szCs w:val="21"/>
                <w:lang w:val="en-US" w:eastAsia="zh-CN"/>
              </w:rPr>
              <w:t xml:space="preserve">L1-SINR measurement with CSI-RS based CMR and dedicated IMR configured when </w:t>
            </w:r>
            <w:r w:rsidRPr="005735F5">
              <w:rPr>
                <w:sz w:val="21"/>
                <w:szCs w:val="21"/>
                <w:lang w:eastAsia="zh-CN"/>
              </w:rPr>
              <w:t>CD-SSB is outside active BWP</w:t>
            </w:r>
          </w:p>
        </w:tc>
        <w:tc>
          <w:tcPr>
            <w:tcW w:w="1559" w:type="dxa"/>
          </w:tcPr>
          <w:p w:rsidR="003744F6" w:rsidRPr="005735F5" w:rsidRDefault="003744F6" w:rsidP="004D1EC6">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A.6.6.8.3 (</w:t>
            </w:r>
            <w:r w:rsidRPr="005735F5">
              <w:rPr>
                <w:sz w:val="21"/>
                <w:szCs w:val="21"/>
                <w:lang w:val="en-US" w:eastAsia="zh-CN"/>
              </w:rPr>
              <w:t>FR1, No DRX)</w:t>
            </w:r>
          </w:p>
        </w:tc>
        <w:tc>
          <w:tcPr>
            <w:tcW w:w="1130" w:type="dxa"/>
          </w:tcPr>
          <w:p w:rsidR="003744F6" w:rsidRPr="005735F5" w:rsidRDefault="003744F6" w:rsidP="004D1EC6">
            <w:pPr>
              <w:jc w:val="left"/>
              <w:rPr>
                <w:sz w:val="21"/>
                <w:szCs w:val="21"/>
                <w:lang w:val="en-US" w:eastAsia="zh-CN"/>
              </w:rPr>
            </w:pPr>
            <w:r w:rsidRPr="005735F5">
              <w:rPr>
                <w:sz w:val="21"/>
                <w:szCs w:val="21"/>
                <w:lang w:val="en-US" w:eastAsia="zh-CN"/>
              </w:rPr>
              <w:t>A.6.6.8.X1</w:t>
            </w:r>
          </w:p>
        </w:tc>
      </w:tr>
      <w:tr w:rsidR="003744F6" w:rsidRPr="005735F5" w:rsidTr="004D1EC6">
        <w:tc>
          <w:tcPr>
            <w:tcW w:w="992" w:type="dxa"/>
          </w:tcPr>
          <w:p w:rsidR="003744F6" w:rsidRPr="005735F5" w:rsidRDefault="003744F6" w:rsidP="004D1EC6">
            <w:pPr>
              <w:jc w:val="left"/>
              <w:rPr>
                <w:sz w:val="21"/>
                <w:szCs w:val="21"/>
                <w:lang w:val="en-US" w:eastAsia="zh-CN"/>
              </w:rPr>
            </w:pPr>
            <w:r w:rsidRPr="005735F5">
              <w:rPr>
                <w:sz w:val="21"/>
                <w:szCs w:val="21"/>
                <w:lang w:val="en-US" w:eastAsia="zh-CN"/>
              </w:rPr>
              <w:t>8</w:t>
            </w:r>
          </w:p>
        </w:tc>
        <w:tc>
          <w:tcPr>
            <w:tcW w:w="3827" w:type="dxa"/>
          </w:tcPr>
          <w:p w:rsidR="003744F6" w:rsidRPr="005735F5" w:rsidRDefault="003744F6" w:rsidP="004D1EC6">
            <w:pPr>
              <w:jc w:val="left"/>
              <w:rPr>
                <w:sz w:val="21"/>
                <w:szCs w:val="21"/>
                <w:lang w:val="en-US" w:eastAsia="zh-CN"/>
              </w:rPr>
            </w:pPr>
            <w:r w:rsidRPr="005735F5">
              <w:rPr>
                <w:sz w:val="21"/>
                <w:szCs w:val="21"/>
                <w:lang w:val="en-US" w:eastAsia="zh-CN"/>
              </w:rPr>
              <w:t xml:space="preserve">L1-SINR measurement with CSI-RS based CMR and no dedicated IMR configured when </w:t>
            </w:r>
            <w:r w:rsidRPr="005735F5">
              <w:rPr>
                <w:sz w:val="21"/>
                <w:szCs w:val="21"/>
                <w:lang w:eastAsia="zh-CN"/>
              </w:rPr>
              <w:t>CD-SSB is outside active BWP</w:t>
            </w:r>
          </w:p>
        </w:tc>
        <w:tc>
          <w:tcPr>
            <w:tcW w:w="1559" w:type="dxa"/>
          </w:tcPr>
          <w:p w:rsidR="003744F6" w:rsidRPr="005735F5" w:rsidRDefault="003744F6" w:rsidP="004D1EC6">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A.7.6.6.1 (</w:t>
            </w:r>
            <w:r w:rsidRPr="005735F5">
              <w:rPr>
                <w:sz w:val="21"/>
                <w:szCs w:val="21"/>
                <w:lang w:val="en-US" w:eastAsia="zh-CN"/>
              </w:rPr>
              <w:t>FR2, No DRX)</w:t>
            </w:r>
          </w:p>
        </w:tc>
        <w:tc>
          <w:tcPr>
            <w:tcW w:w="1130" w:type="dxa"/>
          </w:tcPr>
          <w:p w:rsidR="003744F6" w:rsidRPr="005735F5" w:rsidRDefault="003744F6" w:rsidP="004D1EC6">
            <w:pPr>
              <w:jc w:val="left"/>
              <w:rPr>
                <w:sz w:val="21"/>
                <w:szCs w:val="21"/>
                <w:lang w:val="en-US" w:eastAsia="zh-CN"/>
              </w:rPr>
            </w:pPr>
            <w:r w:rsidRPr="005735F5">
              <w:rPr>
                <w:sz w:val="21"/>
                <w:szCs w:val="21"/>
                <w:lang w:val="en-US" w:eastAsia="zh-CN"/>
              </w:rPr>
              <w:t>A.7.6.6.X1</w:t>
            </w:r>
          </w:p>
        </w:tc>
      </w:tr>
      <w:tr w:rsidR="003744F6" w:rsidRPr="005735F5" w:rsidTr="004D1EC6">
        <w:tc>
          <w:tcPr>
            <w:tcW w:w="7508" w:type="dxa"/>
            <w:gridSpan w:val="4"/>
          </w:tcPr>
          <w:p w:rsidR="003744F6" w:rsidRPr="005735F5" w:rsidRDefault="003744F6" w:rsidP="004D1EC6">
            <w:pPr>
              <w:jc w:val="left"/>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w:t>
            </w:r>
            <w:r w:rsidRPr="005735F5">
              <w:rPr>
                <w:sz w:val="21"/>
                <w:szCs w:val="21"/>
                <w:lang w:val="en-US" w:eastAsia="zh-CN"/>
              </w:rPr>
              <w:t>.</w:t>
            </w:r>
          </w:p>
        </w:tc>
      </w:tr>
    </w:tbl>
    <w:p w:rsidR="003744F6" w:rsidRPr="005735F5" w:rsidRDefault="003744F6" w:rsidP="003744F6">
      <w:pPr>
        <w:rPr>
          <w:sz w:val="21"/>
          <w:szCs w:val="21"/>
          <w:lang w:eastAsia="zh-CN"/>
        </w:rPr>
      </w:pPr>
    </w:p>
    <w:p w:rsidR="003744F6" w:rsidRPr="005735F5" w:rsidRDefault="003744F6" w:rsidP="003744F6">
      <w:pPr>
        <w:numPr>
          <w:ilvl w:val="0"/>
          <w:numId w:val="8"/>
        </w:numPr>
        <w:rPr>
          <w:sz w:val="21"/>
          <w:szCs w:val="21"/>
          <w:lang w:eastAsia="zh-CN"/>
        </w:rPr>
      </w:pPr>
      <w:r w:rsidRPr="005735F5">
        <w:rPr>
          <w:sz w:val="21"/>
          <w:szCs w:val="21"/>
          <w:lang w:eastAsia="zh-CN"/>
        </w:rPr>
        <w:t>Recommended WF</w:t>
      </w:r>
    </w:p>
    <w:p w:rsidR="003744F6" w:rsidRPr="005735F5" w:rsidRDefault="003744F6" w:rsidP="003744F6">
      <w:pPr>
        <w:numPr>
          <w:ilvl w:val="1"/>
          <w:numId w:val="8"/>
        </w:numPr>
        <w:rPr>
          <w:sz w:val="21"/>
          <w:szCs w:val="21"/>
          <w:lang w:eastAsia="zh-CN"/>
        </w:rPr>
      </w:pPr>
      <w:r w:rsidRPr="005735F5">
        <w:rPr>
          <w:sz w:val="21"/>
          <w:szCs w:val="21"/>
          <w:lang w:eastAsia="zh-CN"/>
        </w:rPr>
        <w:t>Further discuss.</w:t>
      </w:r>
    </w:p>
    <w:p w:rsidR="003744F6" w:rsidRPr="00EE12D2" w:rsidRDefault="003744F6" w:rsidP="003744F6">
      <w:pPr>
        <w:rPr>
          <w:color w:val="993300"/>
          <w:u w:val="single"/>
          <w:lang w:eastAsia="zh-CN"/>
        </w:rPr>
      </w:pPr>
    </w:p>
    <w:p w:rsidR="003744F6" w:rsidRPr="00EE12D2" w:rsidRDefault="003744F6" w:rsidP="003744F6">
      <w:pPr>
        <w:rPr>
          <w:color w:val="993300"/>
          <w:u w:val="single"/>
          <w:lang w:eastAsia="zh-CN"/>
        </w:rPr>
      </w:pPr>
    </w:p>
    <w:p w:rsidR="003744F6" w:rsidRPr="005F1911" w:rsidRDefault="003744F6" w:rsidP="003744F6">
      <w:pPr>
        <w:rPr>
          <w:color w:val="993300"/>
          <w:u w:val="single"/>
        </w:rPr>
      </w:pPr>
    </w:p>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52" w:name="_Toc159599971"/>
      <w:r w:rsidRPr="005F1911">
        <w:rPr>
          <w:rFonts w:ascii="Arial" w:eastAsiaTheme="minorEastAsia" w:hAnsi="Arial"/>
          <w:sz w:val="28"/>
          <w:lang w:eastAsia="en-GB"/>
        </w:rPr>
        <w:lastRenderedPageBreak/>
        <w:t>8.7</w:t>
      </w:r>
      <w:r w:rsidRPr="005F1911">
        <w:rPr>
          <w:rFonts w:ascii="Arial" w:eastAsiaTheme="minorEastAsia" w:hAnsi="Arial"/>
          <w:sz w:val="28"/>
          <w:lang w:eastAsia="en-GB"/>
        </w:rPr>
        <w:tab/>
        <w:t>Support of intra-band non-collocated EN-DC/NR-CA deployment</w:t>
      </w:r>
      <w:bookmarkEnd w:id="52"/>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3" w:name="_Toc159599973"/>
      <w:r w:rsidRPr="005F1911">
        <w:rPr>
          <w:rFonts w:ascii="Arial" w:eastAsiaTheme="minorEastAsia" w:hAnsi="Arial"/>
          <w:sz w:val="24"/>
          <w:lang w:eastAsia="en-GB"/>
        </w:rPr>
        <w:t>8.7.2</w:t>
      </w:r>
      <w:r w:rsidRPr="005F1911">
        <w:rPr>
          <w:rFonts w:ascii="Arial" w:eastAsiaTheme="minorEastAsia" w:hAnsi="Arial"/>
          <w:sz w:val="24"/>
          <w:lang w:eastAsia="en-GB"/>
        </w:rPr>
        <w:tab/>
        <w:t>RRM Core requirements maintenance</w:t>
      </w:r>
      <w:bookmarkEnd w:id="53"/>
    </w:p>
    <w:p w:rsidR="003744F6" w:rsidRPr="005F1911" w:rsidRDefault="003744F6" w:rsidP="003744F6">
      <w:pPr>
        <w:rPr>
          <w:rFonts w:ascii="Arial" w:hAnsi="Arial" w:cs="Arial"/>
          <w:b/>
          <w:sz w:val="24"/>
        </w:rPr>
      </w:pPr>
      <w:r w:rsidRPr="005F1911">
        <w:rPr>
          <w:rFonts w:ascii="Arial" w:hAnsi="Arial" w:cs="Arial"/>
          <w:b/>
          <w:color w:val="0000FF"/>
          <w:sz w:val="24"/>
        </w:rPr>
        <w:t>R4-2400280</w:t>
      </w:r>
      <w:r w:rsidRPr="005F1911">
        <w:rPr>
          <w:rFonts w:ascii="Arial" w:hAnsi="Arial" w:cs="Arial"/>
          <w:b/>
          <w:color w:val="0000FF"/>
          <w:sz w:val="24"/>
        </w:rPr>
        <w:tab/>
      </w:r>
      <w:r w:rsidRPr="005F1911">
        <w:rPr>
          <w:rFonts w:ascii="Arial" w:hAnsi="Arial" w:cs="Arial"/>
          <w:b/>
          <w:sz w:val="24"/>
        </w:rPr>
        <w:t>[NonCol_intraB_ENDC_NR_CA-Core] CR 38.133 Correction of normative text in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Some requirements that were added after RAN4#109 by Cat B CR 3951 for the Rel-18 WI NonCol_intraB_ENDC_NR_CA-Core are phrased in a way that violates the guidelines in the Foreword section of TS 38.133 on the usage of modal verbs in normative text. This 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2F43FA">
        <w:rPr>
          <w:rFonts w:ascii="Arial" w:hAnsi="Arial" w:cs="Arial"/>
          <w:b/>
          <w:highlight w:val="green"/>
        </w:rPr>
        <w:t>Endorsed.</w:t>
      </w:r>
    </w:p>
    <w:p w:rsidR="003744F6" w:rsidRPr="005F1911" w:rsidRDefault="003744F6" w:rsidP="003744F6">
      <w:pPr>
        <w:rPr>
          <w:rFonts w:ascii="Arial" w:hAnsi="Arial" w:cs="Arial"/>
          <w:b/>
          <w:sz w:val="24"/>
        </w:rPr>
      </w:pPr>
      <w:r w:rsidRPr="005F1911">
        <w:rPr>
          <w:rFonts w:ascii="Arial" w:hAnsi="Arial" w:cs="Arial"/>
          <w:b/>
          <w:color w:val="0000FF"/>
          <w:sz w:val="24"/>
        </w:rPr>
        <w:t>R4-2401371</w:t>
      </w:r>
      <w:r w:rsidRPr="005F1911">
        <w:rPr>
          <w:rFonts w:ascii="Arial" w:hAnsi="Arial" w:cs="Arial"/>
          <w:b/>
          <w:color w:val="0000FF"/>
          <w:sz w:val="24"/>
        </w:rPr>
        <w:tab/>
      </w:r>
      <w:r w:rsidRPr="005F1911">
        <w:rPr>
          <w:rFonts w:ascii="Arial" w:hAnsi="Arial" w:cs="Arial"/>
          <w:b/>
          <w:sz w:val="24"/>
        </w:rPr>
        <w:t>DraftCR on maintaining Type 1/2 RRM requirements for intra-band non-collocated EN-DC/NR-CA</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2F43FA">
        <w:rPr>
          <w:rFonts w:ascii="Arial" w:hAnsi="Arial" w:cs="Arial"/>
          <w:b/>
          <w:highlight w:val="yellow"/>
        </w:rPr>
        <w:t>Return to.</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4" w:name="_Toc159599974"/>
      <w:r w:rsidRPr="005F1911">
        <w:rPr>
          <w:rFonts w:ascii="Arial" w:eastAsiaTheme="minorEastAsia" w:hAnsi="Arial"/>
          <w:sz w:val="24"/>
          <w:lang w:eastAsia="en-GB"/>
        </w:rPr>
        <w:t>8.7.3</w:t>
      </w:r>
      <w:r w:rsidRPr="005F1911">
        <w:rPr>
          <w:rFonts w:ascii="Arial" w:eastAsiaTheme="minorEastAsia" w:hAnsi="Arial"/>
          <w:sz w:val="24"/>
          <w:lang w:eastAsia="en-GB"/>
        </w:rPr>
        <w:tab/>
        <w:t>RRM performance requirements</w:t>
      </w:r>
      <w:bookmarkEnd w:id="54"/>
    </w:p>
    <w:p w:rsidR="003744F6" w:rsidRPr="005F1911" w:rsidRDefault="003744F6" w:rsidP="003744F6">
      <w:pPr>
        <w:rPr>
          <w:rFonts w:ascii="Arial" w:hAnsi="Arial" w:cs="Arial"/>
          <w:b/>
          <w:sz w:val="24"/>
        </w:rPr>
      </w:pPr>
      <w:r w:rsidRPr="005F1911">
        <w:rPr>
          <w:rFonts w:ascii="Arial" w:hAnsi="Arial" w:cs="Arial"/>
          <w:b/>
          <w:color w:val="0000FF"/>
          <w:sz w:val="24"/>
        </w:rPr>
        <w:t>R4-2400414</w:t>
      </w:r>
      <w:r w:rsidRPr="005F1911">
        <w:rPr>
          <w:rFonts w:ascii="Arial" w:hAnsi="Arial" w:cs="Arial"/>
          <w:b/>
          <w:color w:val="0000FF"/>
          <w:sz w:val="24"/>
        </w:rPr>
        <w:tab/>
      </w:r>
      <w:r w:rsidRPr="005F1911">
        <w:rPr>
          <w:rFonts w:ascii="Arial" w:hAnsi="Arial" w:cs="Arial"/>
          <w:b/>
          <w:sz w:val="24"/>
        </w:rPr>
        <w:t>On test case for non-collocated intra-band NR CA</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R4-2400415</w:t>
      </w:r>
      <w:r w:rsidRPr="005F1911">
        <w:rPr>
          <w:rFonts w:ascii="Arial" w:hAnsi="Arial" w:cs="Arial"/>
          <w:b/>
          <w:color w:val="0000FF"/>
          <w:sz w:val="24"/>
        </w:rPr>
        <w:tab/>
      </w:r>
      <w:r w:rsidRPr="005F1911">
        <w:rPr>
          <w:rFonts w:ascii="Arial" w:hAnsi="Arial" w:cs="Arial"/>
          <w:b/>
          <w:sz w:val="24"/>
        </w:rPr>
        <w:t>Interruption test case for intra-band non-collcoated NR CA</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CR-4009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R4-2403255 (from R4-2400415).</w:t>
      </w:r>
    </w:p>
    <w:p w:rsidR="003744F6" w:rsidRPr="005F1911" w:rsidRDefault="003744F6" w:rsidP="003744F6">
      <w:pPr>
        <w:rPr>
          <w:rFonts w:ascii="Arial" w:hAnsi="Arial" w:cs="Arial"/>
          <w:b/>
          <w:sz w:val="24"/>
        </w:rPr>
      </w:pPr>
      <w:hyperlink r:id="rId25" w:history="1">
        <w:r w:rsidRPr="002F43FA">
          <w:rPr>
            <w:rStyle w:val="ae"/>
            <w:rFonts w:ascii="Arial" w:hAnsi="Arial" w:cs="Arial"/>
            <w:b/>
            <w:sz w:val="24"/>
          </w:rPr>
          <w:t>R4-2403255</w:t>
        </w:r>
      </w:hyperlink>
      <w:r w:rsidRPr="005F1911">
        <w:rPr>
          <w:rFonts w:ascii="Arial" w:hAnsi="Arial" w:cs="Arial"/>
          <w:b/>
          <w:color w:val="0000FF"/>
          <w:sz w:val="24"/>
        </w:rPr>
        <w:tab/>
      </w:r>
      <w:r w:rsidRPr="005F1911">
        <w:rPr>
          <w:rFonts w:ascii="Arial" w:hAnsi="Arial" w:cs="Arial"/>
          <w:b/>
          <w:sz w:val="24"/>
        </w:rPr>
        <w:t>Interruption test case for intra-band non-collcoated NR CA</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CR-4009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2F43FA">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R4-2401372</w:t>
      </w:r>
      <w:r w:rsidRPr="005F1911">
        <w:rPr>
          <w:rFonts w:ascii="Arial" w:hAnsi="Arial" w:cs="Arial"/>
          <w:b/>
          <w:color w:val="0000FF"/>
          <w:sz w:val="24"/>
        </w:rPr>
        <w:tab/>
      </w:r>
      <w:r w:rsidRPr="005F1911">
        <w:rPr>
          <w:rFonts w:ascii="Arial" w:hAnsi="Arial" w:cs="Arial"/>
          <w:b/>
          <w:sz w:val="24"/>
        </w:rPr>
        <w:t>Discussion on impacts on RRM test cases for supporting intra-band non-collocated NR-CA</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R4-2401373</w:t>
      </w:r>
      <w:r w:rsidRPr="005F1911">
        <w:rPr>
          <w:rFonts w:ascii="Arial" w:hAnsi="Arial" w:cs="Arial"/>
          <w:b/>
          <w:color w:val="0000FF"/>
          <w:sz w:val="24"/>
        </w:rPr>
        <w:tab/>
      </w:r>
      <w:r w:rsidRPr="005F1911">
        <w:rPr>
          <w:rFonts w:ascii="Arial" w:hAnsi="Arial" w:cs="Arial"/>
          <w:b/>
          <w:sz w:val="24"/>
        </w:rPr>
        <w:t>DraftCR on updating interruption test cases for FR1 NR intra-band CA</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744F6" w:rsidRPr="005F1911" w:rsidRDefault="003744F6" w:rsidP="003744F6">
      <w:pPr>
        <w:rPr>
          <w:rFonts w:ascii="Arial" w:hAnsi="Arial" w:cs="Arial"/>
          <w:b/>
          <w:sz w:val="24"/>
        </w:rPr>
      </w:pPr>
      <w:r w:rsidRPr="005F1911">
        <w:rPr>
          <w:rFonts w:ascii="Arial" w:hAnsi="Arial" w:cs="Arial"/>
          <w:b/>
          <w:color w:val="0000FF"/>
          <w:sz w:val="24"/>
        </w:rPr>
        <w:t>R4-2401739</w:t>
      </w:r>
      <w:r w:rsidRPr="005F1911">
        <w:rPr>
          <w:rFonts w:ascii="Arial" w:hAnsi="Arial" w:cs="Arial"/>
          <w:b/>
          <w:color w:val="0000FF"/>
          <w:sz w:val="24"/>
        </w:rPr>
        <w:tab/>
      </w:r>
      <w:r w:rsidRPr="005F1911">
        <w:rPr>
          <w:rFonts w:ascii="Arial" w:hAnsi="Arial" w:cs="Arial"/>
          <w:b/>
          <w:sz w:val="24"/>
        </w:rPr>
        <w:t>DraftCR on test case of interruption during measurements on deactivated NR SCC in FR1 in A.6.5.2.1 for non-collocated FR1 intra-band NRCA</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bookmarkStart w:id="55" w:name="_Toc159599976"/>
      <w:r>
        <w:rPr>
          <w:rFonts w:ascii="Arial" w:hAnsi="Arial" w:cs="Arial"/>
          <w:b/>
        </w:rPr>
        <w:t>Decision:</w:t>
      </w:r>
      <w:r>
        <w:rPr>
          <w:rFonts w:ascii="Arial" w:hAnsi="Arial" w:cs="Arial"/>
          <w:b/>
        </w:rPr>
        <w:tab/>
      </w:r>
      <w:r>
        <w:rPr>
          <w:rFonts w:ascii="Arial" w:hAnsi="Arial" w:cs="Arial"/>
          <w:b/>
        </w:rPr>
        <w:tab/>
        <w:t>Merged.</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8.7.5</w:t>
      </w:r>
      <w:r w:rsidRPr="005F1911">
        <w:rPr>
          <w:rFonts w:ascii="Arial" w:eastAsiaTheme="minorEastAsia" w:hAnsi="Arial"/>
          <w:sz w:val="24"/>
          <w:lang w:eastAsia="en-GB"/>
        </w:rPr>
        <w:tab/>
        <w:t>Moderator summary and conclusions</w:t>
      </w:r>
      <w:bookmarkEnd w:id="55"/>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[110][212] NonCol_intraB_ENDC_NR_CA</w:t>
      </w:r>
    </w:p>
    <w:p w:rsidR="003744F6" w:rsidRPr="005F1911" w:rsidRDefault="003744F6" w:rsidP="003744F6">
      <w:pPr>
        <w:rPr>
          <w:rFonts w:ascii="Arial" w:hAnsi="Arial" w:cs="Arial"/>
          <w:b/>
          <w:sz w:val="24"/>
        </w:rPr>
      </w:pPr>
      <w:r w:rsidRPr="005F1911">
        <w:rPr>
          <w:rFonts w:ascii="Arial" w:hAnsi="Arial" w:cs="Arial"/>
          <w:b/>
          <w:color w:val="0000FF"/>
          <w:sz w:val="24"/>
        </w:rPr>
        <w:t>R4-2400748</w:t>
      </w:r>
      <w:r w:rsidRPr="005F1911">
        <w:rPr>
          <w:rFonts w:ascii="Arial" w:hAnsi="Arial" w:cs="Arial"/>
          <w:b/>
          <w:color w:val="0000FF"/>
          <w:sz w:val="24"/>
        </w:rPr>
        <w:tab/>
      </w:r>
      <w:r w:rsidRPr="005F1911">
        <w:rPr>
          <w:rFonts w:ascii="Arial" w:hAnsi="Arial" w:cs="Arial"/>
          <w:b/>
          <w:sz w:val="24"/>
        </w:rPr>
        <w:t>Topic summary for [110][212] NonCol_intraB_ENDC_NR_CA</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(Huawei)</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3744F6" w:rsidRPr="005F1911" w:rsidRDefault="003744F6" w:rsidP="003744F6">
      <w:pPr>
        <w:rPr>
          <w:b/>
          <w:color w:val="000000" w:themeColor="text1"/>
          <w:u w:val="single"/>
          <w:lang w:eastAsia="ko-KR"/>
        </w:rPr>
      </w:pPr>
      <w:r w:rsidRPr="005F1911">
        <w:rPr>
          <w:b/>
          <w:color w:val="000000" w:themeColor="text1"/>
          <w:u w:val="single"/>
          <w:lang w:eastAsia="ko-KR"/>
        </w:rPr>
        <w:t xml:space="preserve">Topic #1: </w:t>
      </w:r>
      <w:r w:rsidRPr="005F1911">
        <w:rPr>
          <w:rFonts w:hint="eastAsia"/>
          <w:b/>
          <w:color w:val="000000" w:themeColor="text1"/>
          <w:u w:val="single"/>
          <w:lang w:eastAsia="ko-KR"/>
        </w:rPr>
        <w:t>RRM</w:t>
      </w:r>
      <w:r w:rsidRPr="005F1911">
        <w:rPr>
          <w:b/>
          <w:color w:val="000000" w:themeColor="text1"/>
          <w:u w:val="single"/>
          <w:lang w:eastAsia="ko-KR"/>
        </w:rPr>
        <w:t xml:space="preserve"> core part</w:t>
      </w:r>
    </w:p>
    <w:p w:rsidR="003744F6" w:rsidRPr="005F1911" w:rsidRDefault="003744F6" w:rsidP="003744F6">
      <w:pPr>
        <w:rPr>
          <w:color w:val="000000" w:themeColor="text1"/>
          <w:lang w:eastAsia="ko-KR"/>
        </w:rPr>
      </w:pPr>
      <w:r w:rsidRPr="005F1911">
        <w:rPr>
          <w:color w:val="000000" w:themeColor="text1"/>
          <w:lang w:eastAsia="ko-KR"/>
        </w:rPr>
        <w:t xml:space="preserve">Moderator’s suggestion: there is no discussion paper and no open issue is observed. </w:t>
      </w:r>
      <w:r w:rsidRPr="0053456C">
        <w:rPr>
          <w:b/>
          <w:color w:val="000000" w:themeColor="text1"/>
          <w:lang w:eastAsia="ko-KR"/>
        </w:rPr>
        <w:t>Please discuss the CRs directly</w:t>
      </w:r>
      <w:r w:rsidRPr="005F1911">
        <w:rPr>
          <w:color w:val="000000" w:themeColor="text1"/>
          <w:lang w:eastAsia="ko-KR"/>
        </w:rPr>
        <w:t>.</w:t>
      </w:r>
    </w:p>
    <w:p w:rsidR="003744F6" w:rsidRPr="005F1911" w:rsidRDefault="003744F6" w:rsidP="003744F6">
      <w:pPr>
        <w:rPr>
          <w:b/>
          <w:color w:val="000000" w:themeColor="text1"/>
          <w:u w:val="single"/>
          <w:lang w:eastAsia="ko-KR"/>
        </w:rPr>
      </w:pPr>
      <w:r w:rsidRPr="005F1911">
        <w:rPr>
          <w:b/>
          <w:color w:val="000000" w:themeColor="text1"/>
          <w:u w:val="single"/>
          <w:lang w:eastAsia="ko-KR"/>
        </w:rPr>
        <w:t xml:space="preserve">Topic #2: </w:t>
      </w:r>
      <w:r w:rsidRPr="005F1911">
        <w:rPr>
          <w:rFonts w:hint="eastAsia"/>
          <w:b/>
          <w:color w:val="000000" w:themeColor="text1"/>
          <w:u w:val="single"/>
          <w:lang w:eastAsia="ko-KR"/>
        </w:rPr>
        <w:t>RRM</w:t>
      </w:r>
      <w:r w:rsidRPr="005F1911">
        <w:rPr>
          <w:b/>
          <w:color w:val="000000" w:themeColor="text1"/>
          <w:u w:val="single"/>
          <w:lang w:eastAsia="ko-KR"/>
        </w:rPr>
        <w:t xml:space="preserve"> performance part</w:t>
      </w:r>
    </w:p>
    <w:p w:rsidR="003744F6" w:rsidRPr="005F1911" w:rsidRDefault="003744F6" w:rsidP="003744F6">
      <w:pPr>
        <w:rPr>
          <w:b/>
          <w:color w:val="000000" w:themeColor="text1"/>
          <w:u w:val="single"/>
          <w:lang w:eastAsia="ko-KR"/>
        </w:rPr>
      </w:pPr>
      <w:r w:rsidRPr="005F1911">
        <w:rPr>
          <w:b/>
          <w:color w:val="000000" w:themeColor="text1"/>
          <w:u w:val="single"/>
          <w:lang w:eastAsia="ko-KR"/>
        </w:rPr>
        <w:t>Issue 2-1: Impacts on existing test for interruptions during measurements on deactivated NR SCC in FR1 (A.6.5.2.1)</w:t>
      </w:r>
    </w:p>
    <w:p w:rsidR="003744F6" w:rsidRPr="005F1911" w:rsidRDefault="003744F6" w:rsidP="003744F6">
      <w:pPr>
        <w:numPr>
          <w:ilvl w:val="0"/>
          <w:numId w:val="8"/>
        </w:numPr>
        <w:spacing w:after="120"/>
        <w:rPr>
          <w:color w:val="000000" w:themeColor="text1"/>
          <w:szCs w:val="24"/>
          <w:lang w:eastAsia="zh-CN"/>
        </w:rPr>
      </w:pPr>
      <w:r w:rsidRPr="005F1911">
        <w:rPr>
          <w:color w:val="000000" w:themeColor="text1"/>
          <w:szCs w:val="24"/>
          <w:lang w:eastAsia="zh-CN"/>
        </w:rPr>
        <w:t>Option 1a: (</w:t>
      </w:r>
      <w:r w:rsidRPr="005F1911">
        <w:rPr>
          <w:rFonts w:eastAsia="MS Mincho"/>
        </w:rPr>
        <w:t>Apple</w:t>
      </w:r>
      <w:r w:rsidRPr="005F1911">
        <w:rPr>
          <w:color w:val="000000" w:themeColor="text1"/>
          <w:szCs w:val="24"/>
          <w:lang w:eastAsia="zh-CN"/>
        </w:rPr>
        <w:t>)</w:t>
      </w:r>
    </w:p>
    <w:p w:rsidR="003744F6" w:rsidRPr="005F1911" w:rsidRDefault="003744F6" w:rsidP="003744F6">
      <w:pPr>
        <w:numPr>
          <w:ilvl w:val="1"/>
          <w:numId w:val="8"/>
        </w:numPr>
        <w:spacing w:after="120"/>
        <w:rPr>
          <w:color w:val="000000" w:themeColor="text1"/>
          <w:szCs w:val="24"/>
          <w:lang w:eastAsia="zh-CN"/>
        </w:rPr>
      </w:pPr>
      <w:r w:rsidRPr="005F1911">
        <w:rPr>
          <w:color w:val="000000" w:themeColor="text1"/>
          <w:szCs w:val="24"/>
          <w:lang w:eastAsia="zh-CN"/>
        </w:rPr>
        <w:t>clarify the test requirements in A.6.5.2.1.2 to cover testing for CA type 2 UE as below:</w:t>
      </w:r>
    </w:p>
    <w:tbl>
      <w:tblPr>
        <w:tblW w:w="0" w:type="auto"/>
        <w:tblInd w:w="1440" w:type="dxa"/>
        <w:tblLook w:val="04A0" w:firstRow="1" w:lastRow="0" w:firstColumn="1" w:lastColumn="0" w:noHBand="0" w:noVBand="1"/>
      </w:tblPr>
      <w:tblGrid>
        <w:gridCol w:w="9027"/>
      </w:tblGrid>
      <w:tr w:rsidR="003744F6" w:rsidRPr="005F1911" w:rsidTr="004D1EC6">
        <w:tc>
          <w:tcPr>
            <w:tcW w:w="9631" w:type="dxa"/>
          </w:tcPr>
          <w:p w:rsidR="003744F6" w:rsidRPr="005F1911" w:rsidRDefault="003744F6" w:rsidP="004D1EC6">
            <w:pPr>
              <w:overflowPunct w:val="0"/>
              <w:autoSpaceDE w:val="0"/>
              <w:autoSpaceDN w:val="0"/>
              <w:adjustRightInd w:val="0"/>
              <w:textAlignment w:val="baseline"/>
              <w:rPr>
                <w:rFonts w:eastAsia="Yu Mincho"/>
                <w:lang w:val="sv-SE"/>
              </w:rPr>
            </w:pPr>
            <w:r w:rsidRPr="005F1911">
              <w:rPr>
                <w:rFonts w:eastAsia="Yu Mincho"/>
                <w:lang w:val="sv-SE"/>
              </w:rPr>
              <w:t xml:space="preserve">For UE indicating </w:t>
            </w:r>
            <w:r w:rsidRPr="005F1911">
              <w:rPr>
                <w:rFonts w:ascii="Calibri" w:hAnsi="Calibri"/>
                <w:snapToGrid w:val="0"/>
                <w:kern w:val="2"/>
                <w:sz w:val="21"/>
                <w:szCs w:val="22"/>
                <w:lang w:val="en-US" w:eastAsia="zh-CN"/>
                <w14:ligatures w14:val="standardContextual"/>
              </w:rPr>
              <w:t>[</w:t>
            </w:r>
            <w:r w:rsidRPr="005F1911">
              <w:rPr>
                <w:rFonts w:ascii="Calibri" w:hAnsi="Calibri"/>
                <w:i/>
                <w:iCs/>
                <w:snapToGrid w:val="0"/>
                <w:kern w:val="2"/>
                <w:sz w:val="21"/>
                <w:szCs w:val="22"/>
                <w:lang w:val="en-US" w:eastAsia="zh-CN"/>
                <w14:ligatures w14:val="standardContextual"/>
              </w:rPr>
              <w:t>intraBandNRCA-NonCollocated-r18</w:t>
            </w:r>
            <w:r w:rsidRPr="005F1911">
              <w:rPr>
                <w:rFonts w:ascii="Calibri" w:hAnsi="Calibri"/>
                <w:snapToGrid w:val="0"/>
                <w:kern w:val="2"/>
                <w:sz w:val="21"/>
                <w:szCs w:val="22"/>
                <w:lang w:val="en-US" w:eastAsia="zh-CN"/>
                <w14:ligatures w14:val="standardContextual"/>
              </w:rPr>
              <w:t xml:space="preserve">] </w:t>
            </w:r>
            <w:r w:rsidRPr="005F1911">
              <w:rPr>
                <w:rFonts w:eastAsia="Yu Mincho"/>
                <w:lang w:val="sv-SE"/>
              </w:rPr>
              <w:t xml:space="preserve"> </w:t>
            </w:r>
          </w:p>
          <w:p w:rsidR="003744F6" w:rsidRPr="005F1911" w:rsidRDefault="003744F6" w:rsidP="004D1EC6">
            <w:pPr>
              <w:widowControl w:val="0"/>
              <w:numPr>
                <w:ilvl w:val="0"/>
                <w:numId w:val="12"/>
              </w:numPr>
              <w:overflowPunct w:val="0"/>
              <w:autoSpaceDE w:val="0"/>
              <w:autoSpaceDN w:val="0"/>
              <w:adjustRightInd w:val="0"/>
              <w:snapToGrid w:val="0"/>
              <w:spacing w:after="0" w:line="360" w:lineRule="auto"/>
              <w:textAlignment w:val="baseline"/>
              <w:rPr>
                <w:rFonts w:eastAsia="MS Mincho"/>
                <w:lang w:val="sv-SE"/>
              </w:rPr>
            </w:pPr>
            <w:r w:rsidRPr="005F1911">
              <w:rPr>
                <w:rFonts w:eastAsia="MS Mincho"/>
                <w:lang w:val="sv-SE"/>
              </w:rPr>
              <w:t xml:space="preserve">if </w:t>
            </w:r>
            <w:r w:rsidRPr="005F1911">
              <w:rPr>
                <w:rFonts w:eastAsia="MS Mincho"/>
                <w:color w:val="000000" w:themeColor="text1"/>
                <w:sz w:val="22"/>
                <w:lang w:val="sv-SE"/>
              </w:rPr>
              <w:t>[</w:t>
            </w:r>
            <w:r w:rsidRPr="005F1911">
              <w:rPr>
                <w:rFonts w:eastAsia="Calibri"/>
                <w:bCs/>
                <w:i/>
                <w:color w:val="000000" w:themeColor="text1"/>
                <w:sz w:val="22"/>
                <w:lang w:val="sv-SE" w:eastAsia="sv-SE"/>
              </w:rPr>
              <w:t>nonCollocatedTypeNR-CA-r18</w:t>
            </w:r>
            <w:r w:rsidRPr="005F1911">
              <w:rPr>
                <w:rFonts w:eastAsia="MS Mincho"/>
                <w:color w:val="000000" w:themeColor="text1"/>
                <w:sz w:val="22"/>
                <w:lang w:val="sv-SE"/>
              </w:rPr>
              <w:t xml:space="preserve">] is </w:t>
            </w:r>
            <w:r w:rsidRPr="005F1911">
              <w:rPr>
                <w:rFonts w:eastAsia="MS Mincho" w:hint="eastAsia"/>
                <w:color w:val="000000" w:themeColor="text1"/>
                <w:sz w:val="22"/>
                <w:lang w:val="sv-SE" w:eastAsia="zh-CN"/>
              </w:rPr>
              <w:t xml:space="preserve">not </w:t>
            </w:r>
            <w:r w:rsidRPr="005F1911">
              <w:rPr>
                <w:rFonts w:eastAsia="MS Mincho"/>
                <w:color w:val="000000" w:themeColor="text1"/>
                <w:sz w:val="22"/>
                <w:lang w:val="sv-SE"/>
              </w:rPr>
              <w:t>provided</w:t>
            </w:r>
            <w:r w:rsidRPr="005F1911">
              <w:rPr>
                <w:rFonts w:eastAsia="MS Mincho"/>
                <w:lang w:val="sv-SE"/>
              </w:rPr>
              <w:t xml:space="preserve">, the UE is only allowed to cause interruption on NR PCell immediately before and immediately after a SMTC. Each interruption on NR PCell shall not exceed the value defined in Table A.6.5.2.1.2-1. </w:t>
            </w:r>
          </w:p>
          <w:p w:rsidR="003744F6" w:rsidRPr="005F1911" w:rsidRDefault="003744F6" w:rsidP="004D1EC6">
            <w:pPr>
              <w:widowControl w:val="0"/>
              <w:numPr>
                <w:ilvl w:val="0"/>
                <w:numId w:val="12"/>
              </w:numPr>
              <w:overflowPunct w:val="0"/>
              <w:autoSpaceDE w:val="0"/>
              <w:autoSpaceDN w:val="0"/>
              <w:adjustRightInd w:val="0"/>
              <w:snapToGrid w:val="0"/>
              <w:spacing w:after="0" w:line="360" w:lineRule="auto"/>
              <w:ind w:firstLineChars="200" w:firstLine="400"/>
              <w:textAlignment w:val="baseline"/>
              <w:rPr>
                <w:rFonts w:eastAsia="MS Mincho"/>
                <w:lang w:val="en-US"/>
              </w:rPr>
            </w:pPr>
            <w:r w:rsidRPr="005F1911">
              <w:rPr>
                <w:rFonts w:eastAsia="MS Mincho"/>
                <w:lang w:val="en-US"/>
              </w:rPr>
              <w:t xml:space="preserve">if </w:t>
            </w:r>
            <w:r w:rsidRPr="005F1911">
              <w:rPr>
                <w:rFonts w:eastAsia="MS Mincho"/>
                <w:color w:val="000000" w:themeColor="text1"/>
                <w:sz w:val="22"/>
                <w:lang w:val="sv-SE"/>
              </w:rPr>
              <w:t>[</w:t>
            </w:r>
            <w:r w:rsidRPr="005F1911">
              <w:rPr>
                <w:rFonts w:eastAsia="Calibri"/>
                <w:bCs/>
                <w:i/>
                <w:color w:val="000000" w:themeColor="text1"/>
                <w:sz w:val="22"/>
                <w:lang w:val="sv-SE" w:eastAsia="sv-SE"/>
              </w:rPr>
              <w:t>nonCollocatedTypeNR-CA-r18</w:t>
            </w:r>
            <w:r w:rsidRPr="005F1911">
              <w:rPr>
                <w:rFonts w:eastAsia="MS Mincho"/>
                <w:color w:val="000000" w:themeColor="text1"/>
                <w:sz w:val="22"/>
                <w:lang w:val="sv-SE"/>
              </w:rPr>
              <w:t xml:space="preserve">] is provided, the UE is only allowed to casue an interruption on PCell </w:t>
            </w:r>
            <w:r w:rsidRPr="005F1911">
              <w:rPr>
                <w:rFonts w:eastAsia="MS Mincho"/>
                <w:lang w:val="sv-SE" w:eastAsia="zh-CN"/>
              </w:rPr>
              <w:t xml:space="preserve">no earlier than 1 slot before an SMTC and no later than 1 slot after the SMTC. the interruption on NR PCell shall not exceed the value defined in </w:t>
            </w:r>
            <w:r w:rsidRPr="005F1911">
              <w:rPr>
                <w:rFonts w:eastAsia="华文细黑"/>
                <w:lang w:val="sv-SE" w:eastAsia="zh-CN"/>
              </w:rPr>
              <w:t xml:space="preserve">Table </w:t>
            </w:r>
            <w:r w:rsidRPr="005F1911">
              <w:rPr>
                <w:rFonts w:eastAsia="MS Mincho"/>
                <w:bCs/>
                <w:lang w:val="sv-SE"/>
              </w:rPr>
              <w:t>A.6.5.2.</w:t>
            </w:r>
            <w:r w:rsidRPr="005F1911">
              <w:rPr>
                <w:rFonts w:eastAsia="MS Mincho"/>
                <w:bCs/>
                <w:lang w:val="sv-SE" w:eastAsia="zh-CN"/>
              </w:rPr>
              <w:t>1</w:t>
            </w:r>
            <w:r w:rsidRPr="005F1911">
              <w:rPr>
                <w:rFonts w:eastAsia="MS Mincho"/>
                <w:lang w:val="sv-SE"/>
              </w:rPr>
              <w:t>.2</w:t>
            </w:r>
            <w:r w:rsidRPr="005F1911">
              <w:rPr>
                <w:rFonts w:eastAsia="MS Mincho"/>
                <w:lang w:val="sv-SE" w:eastAsia="zh-CN"/>
              </w:rPr>
              <w:t>-2</w:t>
            </w:r>
            <w:r w:rsidRPr="005F1911">
              <w:rPr>
                <w:rFonts w:eastAsia="MS Mincho"/>
                <w:lang w:val="sv-SE"/>
              </w:rPr>
              <w:t>.</w:t>
            </w:r>
          </w:p>
        </w:tc>
      </w:tr>
    </w:tbl>
    <w:p w:rsidR="003744F6" w:rsidRPr="005F1911" w:rsidRDefault="003744F6" w:rsidP="003744F6">
      <w:pPr>
        <w:numPr>
          <w:ilvl w:val="0"/>
          <w:numId w:val="8"/>
        </w:numPr>
        <w:spacing w:after="120"/>
        <w:rPr>
          <w:color w:val="000000" w:themeColor="text1"/>
          <w:szCs w:val="24"/>
          <w:lang w:eastAsia="zh-CN"/>
        </w:rPr>
      </w:pPr>
      <w:r w:rsidRPr="005F1911">
        <w:rPr>
          <w:color w:val="000000" w:themeColor="text1"/>
          <w:szCs w:val="24"/>
          <w:lang w:eastAsia="zh-CN"/>
        </w:rPr>
        <w:t>Option 1b: (Huawei)</w:t>
      </w:r>
    </w:p>
    <w:p w:rsidR="003744F6" w:rsidRPr="005F1911" w:rsidRDefault="003744F6" w:rsidP="003744F6">
      <w:pPr>
        <w:numPr>
          <w:ilvl w:val="1"/>
          <w:numId w:val="8"/>
        </w:numPr>
        <w:spacing w:after="120"/>
        <w:rPr>
          <w:color w:val="000000" w:themeColor="text1"/>
          <w:szCs w:val="24"/>
          <w:lang w:eastAsia="zh-CN"/>
        </w:rPr>
      </w:pPr>
      <w:r w:rsidRPr="005F1911">
        <w:rPr>
          <w:color w:val="000000" w:themeColor="text1"/>
          <w:szCs w:val="24"/>
          <w:lang w:eastAsia="zh-CN"/>
        </w:rPr>
        <w:t>In current test on interruptions during measurements on deactivated NR SCC in FR1, the following clarification needs to be added in test requirements for FR1 non-contiguous intra-band CA case.</w:t>
      </w:r>
    </w:p>
    <w:tbl>
      <w:tblPr>
        <w:tblW w:w="0" w:type="auto"/>
        <w:tblInd w:w="1440" w:type="dxa"/>
        <w:tblLook w:val="04A0" w:firstRow="1" w:lastRow="0" w:firstColumn="1" w:lastColumn="0" w:noHBand="0" w:noVBand="1"/>
      </w:tblPr>
      <w:tblGrid>
        <w:gridCol w:w="9027"/>
      </w:tblGrid>
      <w:tr w:rsidR="003744F6" w:rsidRPr="005F1911" w:rsidTr="004D1EC6">
        <w:tc>
          <w:tcPr>
            <w:tcW w:w="9631" w:type="dxa"/>
          </w:tcPr>
          <w:p w:rsidR="003744F6" w:rsidRPr="005F1911" w:rsidRDefault="003744F6" w:rsidP="004D1EC6">
            <w:pPr>
              <w:keepNext/>
              <w:keepLines/>
              <w:tabs>
                <w:tab w:val="left" w:pos="420"/>
              </w:tabs>
              <w:overflowPunct w:val="0"/>
              <w:autoSpaceDE w:val="0"/>
              <w:autoSpaceDN w:val="0"/>
              <w:adjustRightInd w:val="0"/>
              <w:spacing w:before="120"/>
              <w:ind w:left="576" w:hanging="576"/>
              <w:textAlignment w:val="baseline"/>
              <w:outlineLvl w:val="4"/>
              <w:rPr>
                <w:rFonts w:ascii="Arial" w:hAnsi="Arial"/>
                <w:snapToGrid w:val="0"/>
                <w:sz w:val="22"/>
                <w:szCs w:val="18"/>
                <w:lang w:val="sv-SE"/>
              </w:rPr>
            </w:pPr>
            <w:r w:rsidRPr="005F1911">
              <w:rPr>
                <w:rFonts w:ascii="Arial" w:eastAsia="Yu Mincho" w:hAnsi="Arial"/>
                <w:bCs/>
                <w:sz w:val="22"/>
                <w:szCs w:val="18"/>
                <w:lang w:val="sv-SE" w:eastAsia="zh-CN"/>
              </w:rPr>
              <w:lastRenderedPageBreak/>
              <w:t>A.6.5.2.1</w:t>
            </w:r>
            <w:r w:rsidRPr="005F1911">
              <w:rPr>
                <w:rFonts w:ascii="Arial" w:eastAsia="Yu Mincho" w:hAnsi="Arial"/>
                <w:snapToGrid w:val="0"/>
                <w:sz w:val="22"/>
                <w:szCs w:val="18"/>
                <w:lang w:val="sv-SE" w:eastAsia="zh-CN"/>
              </w:rPr>
              <w:t>.2</w:t>
            </w:r>
            <w:r w:rsidRPr="005F1911">
              <w:rPr>
                <w:rFonts w:ascii="Arial" w:eastAsia="Yu Mincho" w:hAnsi="Arial"/>
                <w:snapToGrid w:val="0"/>
                <w:sz w:val="22"/>
                <w:szCs w:val="18"/>
                <w:lang w:val="sv-SE" w:eastAsia="zh-CN"/>
              </w:rPr>
              <w:tab/>
              <w:t>Test Requirements</w:t>
            </w:r>
          </w:p>
          <w:p w:rsidR="003744F6" w:rsidRPr="005F1911" w:rsidRDefault="003744F6" w:rsidP="004D1EC6">
            <w:pPr>
              <w:overflowPunct w:val="0"/>
              <w:autoSpaceDE w:val="0"/>
              <w:autoSpaceDN w:val="0"/>
              <w:adjustRightInd w:val="0"/>
              <w:textAlignment w:val="baseline"/>
              <w:rPr>
                <w:rFonts w:eastAsia="Yu Mincho"/>
                <w:lang w:val="sv-SE"/>
              </w:rPr>
            </w:pPr>
            <w:r w:rsidRPr="005F1911">
              <w:rPr>
                <w:rFonts w:eastAsia="Yu Mincho"/>
                <w:lang w:val="sv-SE"/>
              </w:rPr>
              <w:t xml:space="preserve">The UE shall be continuously scheduled on </w:t>
            </w:r>
            <w:r w:rsidRPr="005F1911">
              <w:rPr>
                <w:rFonts w:eastAsia="Yu Mincho"/>
                <w:lang w:val="sv-SE" w:eastAsia="zh-CN"/>
              </w:rPr>
              <w:t xml:space="preserve">PCell </w:t>
            </w:r>
            <w:r w:rsidRPr="005F1911">
              <w:rPr>
                <w:rFonts w:eastAsia="Yu Mincho"/>
                <w:lang w:val="sv-SE"/>
              </w:rPr>
              <w:t>during the entire length of T1. During the time duration T1 the UE shall transmit at least 99</w:t>
            </w:r>
            <w:r w:rsidRPr="005F1911">
              <w:rPr>
                <w:rFonts w:eastAsia="Yu Mincho"/>
                <w:lang w:val="sv-SE" w:eastAsia="zh-CN"/>
              </w:rPr>
              <w:t>.5</w:t>
            </w:r>
            <w:r w:rsidRPr="005F1911">
              <w:rPr>
                <w:rFonts w:eastAsia="Yu Mincho"/>
                <w:lang w:val="sv-SE"/>
              </w:rPr>
              <w:t xml:space="preserve">% of ACK/NACK on </w:t>
            </w:r>
            <w:r w:rsidRPr="005F1911">
              <w:rPr>
                <w:rFonts w:eastAsia="Yu Mincho"/>
                <w:lang w:val="sv-SE" w:eastAsia="zh-CN"/>
              </w:rPr>
              <w:t>P</w:t>
            </w:r>
            <w:r w:rsidRPr="005F1911">
              <w:rPr>
                <w:rFonts w:eastAsia="Yu Mincho"/>
                <w:lang w:val="sv-SE"/>
              </w:rPr>
              <w:t>Cell.</w:t>
            </w:r>
          </w:p>
          <w:p w:rsidR="003744F6" w:rsidRPr="005F1911" w:rsidRDefault="003744F6" w:rsidP="004D1EC6">
            <w:pPr>
              <w:overflowPunct w:val="0"/>
              <w:autoSpaceDE w:val="0"/>
              <w:autoSpaceDN w:val="0"/>
              <w:adjustRightInd w:val="0"/>
              <w:textAlignment w:val="baseline"/>
              <w:rPr>
                <w:rFonts w:eastAsia="Yu Mincho"/>
                <w:snapToGrid w:val="0"/>
                <w:lang w:val="sv-SE" w:eastAsia="zh-CN"/>
              </w:rPr>
            </w:pPr>
            <w:r w:rsidRPr="005F1911">
              <w:rPr>
                <w:rFonts w:eastAsia="Yu Mincho"/>
                <w:lang w:val="sv-SE" w:eastAsia="zh-CN"/>
              </w:rPr>
              <w:t>If the NR</w:t>
            </w:r>
            <w:r w:rsidRPr="005F1911">
              <w:rPr>
                <w:rFonts w:eastAsia="Yu Mincho"/>
                <w:lang w:val="sv-SE"/>
              </w:rPr>
              <w:t xml:space="preserve"> </w:t>
            </w:r>
            <w:r w:rsidRPr="005F1911">
              <w:rPr>
                <w:rFonts w:eastAsia="Yu Mincho"/>
                <w:lang w:val="sv-SE" w:eastAsia="zh-CN"/>
              </w:rPr>
              <w:t>P</w:t>
            </w:r>
            <w:r w:rsidRPr="005F1911">
              <w:rPr>
                <w:rFonts w:eastAsia="Yu Mincho"/>
                <w:lang w:val="sv-SE"/>
              </w:rPr>
              <w:t>Cell is not in the same band as the deactivated SCell, the UE is only allowed to cause interruptions on NR PCell immediately before and immediately after an SMTC.</w:t>
            </w:r>
            <w:r w:rsidRPr="005F1911">
              <w:rPr>
                <w:rFonts w:eastAsia="Yu Mincho"/>
                <w:lang w:val="sv-SE" w:eastAsia="zh-CN"/>
              </w:rPr>
              <w:t xml:space="preserve"> </w:t>
            </w:r>
            <w:r w:rsidRPr="005F1911">
              <w:rPr>
                <w:rFonts w:eastAsia="华文细黑"/>
                <w:lang w:val="sv-SE" w:eastAsia="zh-CN"/>
              </w:rPr>
              <w:t>Each i</w:t>
            </w:r>
            <w:r w:rsidRPr="005F1911">
              <w:rPr>
                <w:rFonts w:eastAsia="华文细黑"/>
                <w:lang w:val="sv-SE"/>
              </w:rPr>
              <w:t xml:space="preserve">nterruption </w:t>
            </w:r>
            <w:r w:rsidRPr="005F1911">
              <w:rPr>
                <w:rFonts w:eastAsia="华文细黑"/>
                <w:lang w:val="sv-SE" w:eastAsia="zh-CN"/>
              </w:rPr>
              <w:t xml:space="preserve">on NR PCell </w:t>
            </w:r>
            <w:r w:rsidRPr="005F1911">
              <w:rPr>
                <w:rFonts w:eastAsia="华文细黑"/>
                <w:lang w:val="sv-SE"/>
              </w:rPr>
              <w:t xml:space="preserve">shall not exceed </w:t>
            </w:r>
            <w:r w:rsidRPr="005F1911">
              <w:rPr>
                <w:rFonts w:eastAsia="华文细黑"/>
                <w:lang w:val="sv-SE" w:eastAsia="zh-CN"/>
              </w:rPr>
              <w:t xml:space="preserve">the value defined in Table </w:t>
            </w:r>
            <w:r w:rsidRPr="005F1911">
              <w:rPr>
                <w:rFonts w:eastAsia="Yu Mincho"/>
                <w:bCs/>
                <w:lang w:val="sv-SE"/>
              </w:rPr>
              <w:t>A.6.5.2.</w:t>
            </w:r>
            <w:r w:rsidRPr="005F1911">
              <w:rPr>
                <w:rFonts w:eastAsia="Yu Mincho"/>
                <w:bCs/>
                <w:lang w:val="sv-SE" w:eastAsia="zh-CN"/>
              </w:rPr>
              <w:t>1</w:t>
            </w:r>
            <w:r w:rsidRPr="005F1911">
              <w:rPr>
                <w:rFonts w:eastAsia="Yu Mincho"/>
                <w:snapToGrid w:val="0"/>
                <w:lang w:val="sv-SE"/>
              </w:rPr>
              <w:t>.2</w:t>
            </w:r>
            <w:r w:rsidRPr="005F1911">
              <w:rPr>
                <w:rFonts w:eastAsia="Yu Mincho"/>
                <w:snapToGrid w:val="0"/>
                <w:lang w:val="sv-SE" w:eastAsia="zh-CN"/>
              </w:rPr>
              <w:t>-1.</w:t>
            </w:r>
          </w:p>
          <w:p w:rsidR="003744F6" w:rsidRPr="005F1911" w:rsidRDefault="003744F6" w:rsidP="004D1EC6">
            <w:pPr>
              <w:overflowPunct w:val="0"/>
              <w:autoSpaceDE w:val="0"/>
              <w:autoSpaceDN w:val="0"/>
              <w:adjustRightInd w:val="0"/>
              <w:textAlignment w:val="baseline"/>
              <w:rPr>
                <w:rFonts w:eastAsia="Yu Mincho"/>
                <w:lang w:val="sv-SE"/>
              </w:rPr>
            </w:pPr>
            <w:r w:rsidRPr="005F1911">
              <w:rPr>
                <w:rFonts w:eastAsia="Yu Mincho"/>
                <w:snapToGrid w:val="0"/>
                <w:lang w:val="sv-SE" w:eastAsia="zh-CN"/>
              </w:rPr>
              <w:t>If the NR PCell is non-</w:t>
            </w:r>
            <w:r w:rsidRPr="005F1911">
              <w:rPr>
                <w:rFonts w:eastAsia="Yu Mincho"/>
                <w:lang w:val="en-US"/>
              </w:rPr>
              <w:t>contiguous to</w:t>
            </w:r>
            <w:r w:rsidRPr="005F1911">
              <w:rPr>
                <w:rFonts w:eastAsia="Yu Mincho"/>
                <w:snapToGrid w:val="0"/>
                <w:lang w:val="sv-SE" w:eastAsia="zh-CN"/>
              </w:rPr>
              <w:t xml:space="preserve"> the deactivated SCell, and </w:t>
            </w:r>
            <w:r w:rsidRPr="005F1911">
              <w:rPr>
                <w:rFonts w:eastAsia="Yu Mincho" w:cs="v4.2.0"/>
                <w:lang w:val="sv-SE"/>
              </w:rPr>
              <w:t>UE is capable of [</w:t>
            </w:r>
            <w:r w:rsidRPr="005F1911">
              <w:rPr>
                <w:rFonts w:eastAsia="Yu Mincho" w:cs="v4.2.0"/>
                <w:i/>
                <w:iCs/>
                <w:lang w:val="sv-SE"/>
              </w:rPr>
              <w:t>intraBandNRCA-NonCollocated-r18</w:t>
            </w:r>
            <w:r w:rsidRPr="005F1911">
              <w:rPr>
                <w:rFonts w:eastAsia="Yu Mincho" w:cs="v4.2.0"/>
                <w:lang w:val="sv-SE"/>
              </w:rPr>
              <w:t>] and not</w:t>
            </w:r>
            <w:r w:rsidRPr="005F1911">
              <w:rPr>
                <w:rFonts w:eastAsia="Yu Mincho"/>
                <w:color w:val="000000" w:themeColor="text1"/>
                <w:lang w:val="sv-SE"/>
              </w:rPr>
              <w:t xml:space="preserve"> provided</w:t>
            </w:r>
            <w:r w:rsidRPr="005F1911">
              <w:rPr>
                <w:rFonts w:eastAsia="Yu Mincho" w:cs="v4.2.0"/>
                <w:lang w:val="sv-SE"/>
              </w:rPr>
              <w:t xml:space="preserve"> with </w:t>
            </w:r>
            <w:r w:rsidRPr="005F1911">
              <w:rPr>
                <w:rFonts w:eastAsia="Yu Mincho"/>
                <w:color w:val="000000" w:themeColor="text1"/>
                <w:lang w:val="sv-SE"/>
              </w:rPr>
              <w:t>[</w:t>
            </w:r>
            <w:r w:rsidRPr="005F1911">
              <w:rPr>
                <w:rFonts w:eastAsia="Calibri"/>
                <w:bCs/>
                <w:i/>
                <w:color w:val="000000" w:themeColor="text1"/>
                <w:lang w:val="sv-SE" w:eastAsia="sv-SE"/>
              </w:rPr>
              <w:t>nonCollocatedTypeNR-CA-r18</w:t>
            </w:r>
            <w:r w:rsidRPr="005F1911">
              <w:rPr>
                <w:rFonts w:eastAsia="Yu Mincho"/>
                <w:color w:val="000000" w:themeColor="text1"/>
                <w:lang w:val="sv-SE"/>
              </w:rPr>
              <w:t>]</w:t>
            </w:r>
            <w:r w:rsidRPr="005F1911">
              <w:rPr>
                <w:rFonts w:eastAsia="Yu Mincho"/>
                <w:snapToGrid w:val="0"/>
                <w:lang w:val="sv-SE" w:eastAsia="zh-CN"/>
              </w:rPr>
              <w:t>, the UE is only allowed to</w:t>
            </w:r>
            <w:r w:rsidRPr="005F1911">
              <w:rPr>
                <w:rFonts w:eastAsia="Yu Mincho"/>
                <w:lang w:val="sv-SE"/>
              </w:rPr>
              <w:t xml:space="preserve"> cause interruptions on NR PCell immediately before and immediately after an SMTC.</w:t>
            </w:r>
            <w:r w:rsidRPr="005F1911">
              <w:rPr>
                <w:rFonts w:eastAsia="Yu Mincho"/>
                <w:lang w:val="sv-SE" w:eastAsia="zh-CN"/>
              </w:rPr>
              <w:t xml:space="preserve"> </w:t>
            </w:r>
            <w:r w:rsidRPr="005F1911">
              <w:rPr>
                <w:rFonts w:eastAsia="华文细黑"/>
                <w:lang w:val="sv-SE" w:eastAsia="zh-CN"/>
              </w:rPr>
              <w:t>Each i</w:t>
            </w:r>
            <w:r w:rsidRPr="005F1911">
              <w:rPr>
                <w:rFonts w:eastAsia="华文细黑"/>
                <w:lang w:val="sv-SE"/>
              </w:rPr>
              <w:t xml:space="preserve">nterruption </w:t>
            </w:r>
            <w:r w:rsidRPr="005F1911">
              <w:rPr>
                <w:rFonts w:eastAsia="华文细黑"/>
                <w:lang w:val="sv-SE" w:eastAsia="zh-CN"/>
              </w:rPr>
              <w:t xml:space="preserve">on NR PCell </w:t>
            </w:r>
            <w:r w:rsidRPr="005F1911">
              <w:rPr>
                <w:rFonts w:eastAsia="华文细黑"/>
                <w:lang w:val="sv-SE"/>
              </w:rPr>
              <w:t xml:space="preserve">shall not exceed </w:t>
            </w:r>
            <w:r w:rsidRPr="005F1911">
              <w:rPr>
                <w:rFonts w:eastAsia="华文细黑"/>
                <w:lang w:val="sv-SE" w:eastAsia="zh-CN"/>
              </w:rPr>
              <w:t xml:space="preserve">the value defined in Table </w:t>
            </w:r>
            <w:r w:rsidRPr="005F1911">
              <w:rPr>
                <w:rFonts w:eastAsia="Yu Mincho"/>
                <w:bCs/>
                <w:lang w:val="sv-SE"/>
              </w:rPr>
              <w:t>A.6.5.2.</w:t>
            </w:r>
            <w:r w:rsidRPr="005F1911">
              <w:rPr>
                <w:rFonts w:eastAsia="Yu Mincho"/>
                <w:bCs/>
                <w:lang w:val="sv-SE" w:eastAsia="zh-CN"/>
              </w:rPr>
              <w:t>1</w:t>
            </w:r>
            <w:r w:rsidRPr="005F1911">
              <w:rPr>
                <w:rFonts w:eastAsia="Yu Mincho"/>
                <w:snapToGrid w:val="0"/>
                <w:lang w:val="sv-SE"/>
              </w:rPr>
              <w:t>.2</w:t>
            </w:r>
            <w:r w:rsidRPr="005F1911">
              <w:rPr>
                <w:rFonts w:eastAsia="Yu Mincho"/>
                <w:snapToGrid w:val="0"/>
                <w:lang w:val="sv-SE" w:eastAsia="zh-CN"/>
              </w:rPr>
              <w:t>-1.</w:t>
            </w:r>
          </w:p>
          <w:p w:rsidR="003744F6" w:rsidRPr="005F1911" w:rsidRDefault="003744F6" w:rsidP="004D1EC6">
            <w:pPr>
              <w:overflowPunct w:val="0"/>
              <w:autoSpaceDE w:val="0"/>
              <w:autoSpaceDN w:val="0"/>
              <w:adjustRightInd w:val="0"/>
              <w:textAlignment w:val="baseline"/>
              <w:rPr>
                <w:color w:val="000000" w:themeColor="text1"/>
                <w:szCs w:val="24"/>
                <w:lang w:val="en-US" w:eastAsia="zh-CN"/>
              </w:rPr>
            </w:pPr>
            <w:r w:rsidRPr="005F1911">
              <w:rPr>
                <w:rFonts w:eastAsia="Yu Mincho"/>
                <w:snapToGrid w:val="0"/>
                <w:lang w:val="sv-SE" w:eastAsia="zh-CN"/>
              </w:rPr>
              <w:t xml:space="preserve">If </w:t>
            </w:r>
            <w:r w:rsidRPr="005F1911">
              <w:rPr>
                <w:rFonts w:eastAsia="Yu Mincho"/>
                <w:lang w:val="sv-SE"/>
              </w:rPr>
              <w:t xml:space="preserve">the NR PCell is </w:t>
            </w:r>
            <w:r w:rsidRPr="005F1911">
              <w:rPr>
                <w:rFonts w:eastAsia="Yu Mincho"/>
                <w:lang w:val="en-US"/>
              </w:rPr>
              <w:t>contiguous to</w:t>
            </w:r>
            <w:r w:rsidRPr="005F1911">
              <w:rPr>
                <w:rFonts w:eastAsia="Yu Mincho"/>
                <w:lang w:val="sv-SE"/>
              </w:rPr>
              <w:t xml:space="preserve"> the deactivated SCell</w:t>
            </w:r>
            <w:r w:rsidRPr="005F1911">
              <w:rPr>
                <w:rFonts w:eastAsia="Yu Mincho"/>
                <w:lang w:val="en-US"/>
              </w:rPr>
              <w:t xml:space="preserve"> in the same band,</w:t>
            </w:r>
            <w:r w:rsidRPr="005F1911">
              <w:rPr>
                <w:rFonts w:eastAsia="Yu Mincho"/>
                <w:snapToGrid w:val="0"/>
                <w:lang w:val="sv-SE" w:eastAsia="zh-CN"/>
              </w:rPr>
              <w:t xml:space="preserve"> or if the NR PCell is in the same band as the deactivated SCell and </w:t>
            </w:r>
            <w:r w:rsidRPr="005F1911">
              <w:rPr>
                <w:rFonts w:eastAsia="Yu Mincho" w:cs="v4.2.0"/>
                <w:lang w:val="sv-SE"/>
              </w:rPr>
              <w:t>UE is not capable of [</w:t>
            </w:r>
            <w:r w:rsidRPr="005F1911">
              <w:rPr>
                <w:rFonts w:eastAsia="Yu Mincho" w:cs="v4.2.0"/>
                <w:i/>
                <w:iCs/>
                <w:lang w:val="sv-SE"/>
              </w:rPr>
              <w:t>intraBandNRCA-NonCollocated-r18</w:t>
            </w:r>
            <w:r w:rsidRPr="005F1911">
              <w:rPr>
                <w:rFonts w:eastAsia="Yu Mincho" w:cs="v4.2.0"/>
                <w:lang w:val="sv-SE"/>
              </w:rPr>
              <w:t>] or UE is capable of [</w:t>
            </w:r>
            <w:r w:rsidRPr="005F1911">
              <w:rPr>
                <w:rFonts w:eastAsia="Yu Mincho" w:cs="v4.2.0"/>
                <w:i/>
                <w:iCs/>
                <w:lang w:val="sv-SE"/>
              </w:rPr>
              <w:t>intraBandNRCA-NonCollocated-r18</w:t>
            </w:r>
            <w:r w:rsidRPr="005F1911">
              <w:rPr>
                <w:rFonts w:eastAsia="Yu Mincho" w:cs="v4.2.0"/>
                <w:lang w:val="sv-SE"/>
              </w:rPr>
              <w:t xml:space="preserve">] and </w:t>
            </w:r>
            <w:r w:rsidRPr="005F1911">
              <w:rPr>
                <w:rFonts w:eastAsia="Yu Mincho"/>
                <w:color w:val="000000" w:themeColor="text1"/>
                <w:lang w:val="sv-SE"/>
              </w:rPr>
              <w:t>provided</w:t>
            </w:r>
            <w:r w:rsidRPr="005F1911">
              <w:rPr>
                <w:rFonts w:eastAsia="Yu Mincho" w:cs="v4.2.0"/>
                <w:lang w:val="sv-SE"/>
              </w:rPr>
              <w:t xml:space="preserve"> with </w:t>
            </w:r>
            <w:r w:rsidRPr="005F1911">
              <w:rPr>
                <w:rFonts w:eastAsia="Yu Mincho"/>
                <w:color w:val="000000" w:themeColor="text1"/>
                <w:lang w:val="sv-SE"/>
              </w:rPr>
              <w:t>[</w:t>
            </w:r>
            <w:r w:rsidRPr="005F1911">
              <w:rPr>
                <w:rFonts w:eastAsia="Calibri"/>
                <w:bCs/>
                <w:i/>
                <w:color w:val="000000" w:themeColor="text1"/>
                <w:lang w:val="sv-SE" w:eastAsia="sv-SE"/>
              </w:rPr>
              <w:t>nonCollocatedTypeNR-CA-r18</w:t>
            </w:r>
            <w:r w:rsidRPr="005F1911">
              <w:rPr>
                <w:rFonts w:eastAsia="Yu Mincho"/>
                <w:color w:val="000000" w:themeColor="text1"/>
                <w:lang w:val="sv-SE"/>
              </w:rPr>
              <w:t>]</w:t>
            </w:r>
            <w:r w:rsidRPr="005F1911">
              <w:rPr>
                <w:rFonts w:eastAsia="Yu Mincho"/>
                <w:snapToGrid w:val="0"/>
                <w:lang w:val="sv-SE" w:eastAsia="zh-CN"/>
              </w:rPr>
              <w:t>, the UE is only allowed to cause an interruption on PCell no earlier than 1 slot before an SMTC and no later than 1 slot after the SMTC. the interruption on NR PCell shall not exceed the value defined in</w:t>
            </w:r>
            <w:r w:rsidRPr="005F1911">
              <w:rPr>
                <w:rFonts w:eastAsia="Yu Mincho"/>
                <w:lang w:val="sv-SE" w:eastAsia="zh-CN"/>
              </w:rPr>
              <w:t xml:space="preserve"> </w:t>
            </w:r>
            <w:r w:rsidRPr="005F1911">
              <w:rPr>
                <w:rFonts w:eastAsia="华文细黑"/>
                <w:lang w:val="sv-SE" w:eastAsia="zh-CN"/>
              </w:rPr>
              <w:t xml:space="preserve">Table </w:t>
            </w:r>
            <w:r w:rsidRPr="005F1911">
              <w:rPr>
                <w:rFonts w:eastAsia="Yu Mincho"/>
                <w:bCs/>
                <w:lang w:val="sv-SE"/>
              </w:rPr>
              <w:t>A.6.5.2.</w:t>
            </w:r>
            <w:r w:rsidRPr="005F1911">
              <w:rPr>
                <w:rFonts w:eastAsia="Yu Mincho"/>
                <w:bCs/>
                <w:lang w:val="sv-SE" w:eastAsia="zh-CN"/>
              </w:rPr>
              <w:t>1</w:t>
            </w:r>
            <w:r w:rsidRPr="005F1911">
              <w:rPr>
                <w:rFonts w:eastAsia="Yu Mincho"/>
                <w:snapToGrid w:val="0"/>
                <w:lang w:val="sv-SE"/>
              </w:rPr>
              <w:t>.2</w:t>
            </w:r>
            <w:r w:rsidRPr="005F1911">
              <w:rPr>
                <w:rFonts w:eastAsia="Yu Mincho"/>
                <w:snapToGrid w:val="0"/>
                <w:lang w:val="sv-SE" w:eastAsia="zh-CN"/>
              </w:rPr>
              <w:t>-2</w:t>
            </w:r>
            <w:r w:rsidRPr="005F1911">
              <w:rPr>
                <w:rFonts w:eastAsia="Yu Mincho"/>
                <w:lang w:val="sv-SE"/>
              </w:rPr>
              <w:t>.</w:t>
            </w:r>
          </w:p>
        </w:tc>
      </w:tr>
    </w:tbl>
    <w:p w:rsidR="003744F6" w:rsidRPr="005F1911" w:rsidRDefault="003744F6" w:rsidP="003744F6">
      <w:pPr>
        <w:numPr>
          <w:ilvl w:val="0"/>
          <w:numId w:val="8"/>
        </w:numPr>
        <w:spacing w:after="120"/>
        <w:rPr>
          <w:color w:val="000000" w:themeColor="text1"/>
          <w:szCs w:val="24"/>
          <w:lang w:eastAsia="zh-CN"/>
        </w:rPr>
      </w:pPr>
      <w:r w:rsidRPr="005F1911">
        <w:rPr>
          <w:color w:val="000000" w:themeColor="text1"/>
          <w:szCs w:val="24"/>
          <w:lang w:eastAsia="zh-CN"/>
        </w:rPr>
        <w:t>Option 1c: (</w:t>
      </w:r>
      <w:r w:rsidRPr="005F1911">
        <w:rPr>
          <w:rFonts w:eastAsia="MS Mincho"/>
        </w:rPr>
        <w:t>Nokia</w:t>
      </w:r>
      <w:r w:rsidRPr="005F1911">
        <w:rPr>
          <w:color w:val="000000" w:themeColor="text1"/>
          <w:szCs w:val="24"/>
          <w:lang w:eastAsia="zh-CN"/>
        </w:rPr>
        <w:t>)</w:t>
      </w:r>
    </w:p>
    <w:p w:rsidR="003744F6" w:rsidRPr="005F1911" w:rsidRDefault="003744F6" w:rsidP="003744F6">
      <w:pPr>
        <w:numPr>
          <w:ilvl w:val="1"/>
          <w:numId w:val="8"/>
        </w:numPr>
        <w:spacing w:after="120"/>
        <w:rPr>
          <w:color w:val="000000" w:themeColor="text1"/>
          <w:szCs w:val="24"/>
          <w:lang w:eastAsia="zh-CN"/>
        </w:rPr>
      </w:pPr>
      <w:r w:rsidRPr="005F1911">
        <w:rPr>
          <w:rFonts w:eastAsia="MS Mincho"/>
        </w:rPr>
        <w:t>Update test case of interruption during measurements on deactivated NR SCC in FR1 in A.6.5.2.1 for non-collocated FR1 intra-band NRCA</w:t>
      </w:r>
    </w:p>
    <w:tbl>
      <w:tblPr>
        <w:tblW w:w="0" w:type="auto"/>
        <w:tblInd w:w="1440" w:type="dxa"/>
        <w:tblLook w:val="04A0" w:firstRow="1" w:lastRow="0" w:firstColumn="1" w:lastColumn="0" w:noHBand="0" w:noVBand="1"/>
      </w:tblPr>
      <w:tblGrid>
        <w:gridCol w:w="9027"/>
      </w:tblGrid>
      <w:tr w:rsidR="003744F6" w:rsidRPr="005F1911" w:rsidTr="004D1EC6">
        <w:tc>
          <w:tcPr>
            <w:tcW w:w="9631" w:type="dxa"/>
          </w:tcPr>
          <w:p w:rsidR="003744F6" w:rsidRPr="005F1911" w:rsidRDefault="003744F6" w:rsidP="004D1EC6">
            <w:pPr>
              <w:keepNext/>
              <w:keepLines/>
              <w:overflowPunct w:val="0"/>
              <w:autoSpaceDE w:val="0"/>
              <w:autoSpaceDN w:val="0"/>
              <w:adjustRightInd w:val="0"/>
              <w:spacing w:before="120"/>
              <w:ind w:left="1701" w:hanging="1701"/>
              <w:textAlignment w:val="baseline"/>
              <w:outlineLvl w:val="4"/>
              <w:rPr>
                <w:rFonts w:ascii="Arial" w:eastAsia="Times New Roman" w:hAnsi="Arial"/>
                <w:snapToGrid w:val="0"/>
                <w:sz w:val="22"/>
                <w:lang w:val="sv-SE"/>
              </w:rPr>
            </w:pPr>
            <w:r w:rsidRPr="005F1911">
              <w:rPr>
                <w:rFonts w:ascii="Arial" w:eastAsia="MS Mincho" w:hAnsi="Arial"/>
                <w:bCs/>
                <w:sz w:val="22"/>
                <w:lang w:val="sv-SE"/>
              </w:rPr>
              <w:t>A.6.5.2.1</w:t>
            </w:r>
            <w:r w:rsidRPr="005F1911">
              <w:rPr>
                <w:rFonts w:ascii="Arial" w:eastAsia="Times New Roman" w:hAnsi="Arial"/>
                <w:snapToGrid w:val="0"/>
                <w:sz w:val="22"/>
                <w:lang w:val="sv-SE"/>
              </w:rPr>
              <w:t>.2</w:t>
            </w:r>
            <w:r w:rsidRPr="005F1911">
              <w:rPr>
                <w:rFonts w:ascii="Arial" w:eastAsia="Times New Roman" w:hAnsi="Arial"/>
                <w:snapToGrid w:val="0"/>
                <w:sz w:val="22"/>
                <w:lang w:val="sv-SE"/>
              </w:rPr>
              <w:tab/>
              <w:t>Test Requirements</w:t>
            </w:r>
          </w:p>
          <w:p w:rsidR="003744F6" w:rsidRPr="005F1911" w:rsidRDefault="003744F6" w:rsidP="004D1EC6">
            <w:pPr>
              <w:widowControl w:val="0"/>
              <w:overflowPunct w:val="0"/>
              <w:autoSpaceDE w:val="0"/>
              <w:autoSpaceDN w:val="0"/>
              <w:adjustRightInd w:val="0"/>
              <w:spacing w:after="0"/>
              <w:jc w:val="both"/>
              <w:textAlignment w:val="baseline"/>
              <w:rPr>
                <w:kern w:val="2"/>
                <w:sz w:val="21"/>
                <w:szCs w:val="22"/>
                <w:lang w:val="en-US" w:eastAsia="zh-CN"/>
                <w14:ligatures w14:val="standardContextual"/>
              </w:rPr>
            </w:pPr>
            <w:r w:rsidRPr="005F1911">
              <w:rPr>
                <w:kern w:val="2"/>
                <w:sz w:val="21"/>
                <w:szCs w:val="22"/>
                <w:lang w:val="en-US" w:eastAsia="zh-CN"/>
                <w14:ligatures w14:val="standardContextual"/>
              </w:rPr>
              <w:t>The UE shall be continuously scheduled on PCell during the entire length of T1. During the time duration T1 the UE shall transmit at least 99.5% of ACK/NACK on PCell.</w:t>
            </w:r>
          </w:p>
          <w:p w:rsidR="003744F6" w:rsidRPr="005F1911" w:rsidRDefault="003744F6" w:rsidP="004D1EC6">
            <w:pPr>
              <w:widowControl w:val="0"/>
              <w:overflowPunct w:val="0"/>
              <w:autoSpaceDE w:val="0"/>
              <w:autoSpaceDN w:val="0"/>
              <w:adjustRightInd w:val="0"/>
              <w:spacing w:after="0"/>
              <w:jc w:val="both"/>
              <w:textAlignment w:val="baseline"/>
              <w:rPr>
                <w:snapToGrid w:val="0"/>
                <w:kern w:val="2"/>
                <w:sz w:val="21"/>
                <w:szCs w:val="22"/>
                <w:lang w:val="en-US" w:eastAsia="zh-CN"/>
                <w14:ligatures w14:val="standardContextual"/>
              </w:rPr>
            </w:pPr>
            <w:r w:rsidRPr="005F1911">
              <w:rPr>
                <w:kern w:val="2"/>
                <w:sz w:val="21"/>
                <w:szCs w:val="22"/>
                <w:lang w:val="en-US" w:eastAsia="zh-CN"/>
                <w14:ligatures w14:val="standardContextual"/>
              </w:rPr>
              <w:t>If the NR PCell is not in the same band as the deactivated SCell,</w:t>
            </w:r>
            <w:bookmarkStart w:id="56" w:name="_Hlk156825486"/>
            <w:r w:rsidRPr="005F1911">
              <w:rPr>
                <w:kern w:val="2"/>
                <w:sz w:val="21"/>
                <w:szCs w:val="22"/>
                <w:lang w:val="en-US" w:eastAsia="zh-CN"/>
                <w14:ligatures w14:val="standardContextual"/>
              </w:rPr>
              <w:t xml:space="preserve"> the UE is only allowed to cause interruptions on NR PCell immediately before and immediately after an SMTC. </w:t>
            </w:r>
            <w:r w:rsidRPr="005F1911">
              <w:rPr>
                <w:rFonts w:eastAsia="华文细黑"/>
                <w:kern w:val="2"/>
                <w:sz w:val="21"/>
                <w:szCs w:val="22"/>
                <w:lang w:val="en-US" w:eastAsia="zh-CN"/>
                <w14:ligatures w14:val="standardContextual"/>
              </w:rPr>
              <w:t xml:space="preserve">Each interruption on NR PCell shall not exceed the value defined in Table </w:t>
            </w:r>
            <w:r w:rsidRPr="005F1911">
              <w:rPr>
                <w:rFonts w:eastAsia="MS Mincho"/>
                <w:bCs/>
                <w:kern w:val="2"/>
                <w:sz w:val="21"/>
                <w:szCs w:val="22"/>
                <w:lang w:val="en-US" w:eastAsia="zh-CN"/>
                <w14:ligatures w14:val="standardContextual"/>
              </w:rPr>
              <w:t>A.6.5.2.</w:t>
            </w:r>
            <w:r w:rsidRPr="005F1911">
              <w:rPr>
                <w:bCs/>
                <w:kern w:val="2"/>
                <w:sz w:val="21"/>
                <w:szCs w:val="22"/>
                <w:lang w:val="en-US" w:eastAsia="zh-CN"/>
                <w14:ligatures w14:val="standardContextual"/>
              </w:rPr>
              <w:t>1</w:t>
            </w:r>
            <w:r w:rsidRPr="005F1911">
              <w:rPr>
                <w:snapToGrid w:val="0"/>
                <w:kern w:val="2"/>
                <w:sz w:val="21"/>
                <w:szCs w:val="22"/>
                <w:lang w:val="en-US" w:eastAsia="zh-CN"/>
                <w14:ligatures w14:val="standardContextual"/>
              </w:rPr>
              <w:t>.2-1.</w:t>
            </w:r>
            <w:bookmarkEnd w:id="56"/>
          </w:p>
          <w:p w:rsidR="003744F6" w:rsidRPr="005F1911" w:rsidRDefault="003744F6" w:rsidP="004D1EC6">
            <w:pPr>
              <w:widowControl w:val="0"/>
              <w:overflowPunct w:val="0"/>
              <w:autoSpaceDE w:val="0"/>
              <w:autoSpaceDN w:val="0"/>
              <w:adjustRightInd w:val="0"/>
              <w:spacing w:after="0"/>
              <w:jc w:val="both"/>
              <w:textAlignment w:val="baseline"/>
              <w:rPr>
                <w:snapToGrid w:val="0"/>
                <w:kern w:val="2"/>
                <w:sz w:val="21"/>
                <w:szCs w:val="22"/>
                <w:lang w:val="en-US" w:eastAsia="zh-CN"/>
                <w14:ligatures w14:val="standardContextual"/>
              </w:rPr>
            </w:pPr>
            <w:r w:rsidRPr="005F1911">
              <w:rPr>
                <w:snapToGrid w:val="0"/>
                <w:kern w:val="2"/>
                <w:sz w:val="21"/>
                <w:szCs w:val="22"/>
                <w:lang w:val="en-US" w:eastAsia="zh-CN"/>
                <w14:ligatures w14:val="standardContextual"/>
              </w:rPr>
              <w:t>If the NR PCell is non-contiguous to the deactivated SCell in the same band and UE is capable of [</w:t>
            </w:r>
            <w:r w:rsidRPr="005F1911">
              <w:rPr>
                <w:i/>
                <w:iCs/>
                <w:snapToGrid w:val="0"/>
                <w:kern w:val="2"/>
                <w:sz w:val="21"/>
                <w:szCs w:val="22"/>
                <w:lang w:val="en-US" w:eastAsia="zh-CN"/>
                <w14:ligatures w14:val="standardContextual"/>
              </w:rPr>
              <w:t>intraBandNRCA-NonCollocated-r18</w:t>
            </w:r>
            <w:r w:rsidRPr="005F1911">
              <w:rPr>
                <w:snapToGrid w:val="0"/>
                <w:kern w:val="2"/>
                <w:sz w:val="21"/>
                <w:szCs w:val="22"/>
                <w:lang w:val="en-US" w:eastAsia="zh-CN"/>
                <w14:ligatures w14:val="standardContextual"/>
              </w:rPr>
              <w:t>] on this FR1 band and [</w:t>
            </w:r>
            <w:r w:rsidRPr="005F1911">
              <w:rPr>
                <w:i/>
                <w:iCs/>
                <w:snapToGrid w:val="0"/>
                <w:kern w:val="2"/>
                <w:sz w:val="21"/>
                <w:szCs w:val="22"/>
                <w:lang w:val="en-US" w:eastAsia="zh-CN"/>
                <w14:ligatures w14:val="standardContextual"/>
              </w:rPr>
              <w:t>nonCollocatedTypeNR-CA-r18</w:t>
            </w:r>
            <w:r w:rsidRPr="005F1911">
              <w:rPr>
                <w:snapToGrid w:val="0"/>
                <w:kern w:val="2"/>
                <w:sz w:val="21"/>
                <w:szCs w:val="22"/>
                <w:lang w:val="en-US" w:eastAsia="zh-CN"/>
                <w14:ligatures w14:val="standardContextual"/>
              </w:rPr>
              <w:t>] is not provided, the UE is only allowed to cause interruptions on NR PCell immediately before and immediately after an SMTC. Each interruption on NR PCell shall not exceed the value defined in Table A.6.5.2.1.2-1.</w:t>
            </w:r>
          </w:p>
          <w:p w:rsidR="003744F6" w:rsidRPr="005F1911" w:rsidRDefault="003744F6" w:rsidP="004D1EC6">
            <w:pPr>
              <w:widowControl w:val="0"/>
              <w:overflowPunct w:val="0"/>
              <w:autoSpaceDE w:val="0"/>
              <w:autoSpaceDN w:val="0"/>
              <w:adjustRightInd w:val="0"/>
              <w:spacing w:after="0"/>
              <w:jc w:val="both"/>
              <w:textAlignment w:val="baseline"/>
              <w:rPr>
                <w:rFonts w:ascii="Calibri" w:hAnsi="Calibri"/>
                <w:kern w:val="2"/>
                <w:sz w:val="21"/>
                <w:szCs w:val="22"/>
                <w:lang w:val="en-US" w:eastAsia="zh-CN"/>
                <w14:ligatures w14:val="standardContextual"/>
              </w:rPr>
            </w:pPr>
            <w:r w:rsidRPr="005F1911">
              <w:rPr>
                <w:snapToGrid w:val="0"/>
                <w:kern w:val="2"/>
                <w:sz w:val="21"/>
                <w:szCs w:val="22"/>
                <w:lang w:val="en-US" w:eastAsia="zh-CN"/>
                <w14:ligatures w14:val="standardContextual"/>
              </w:rPr>
              <w:t>If the NR PCell is contiguous to the deactivated SCell in the same band, or ifthe NR PCell is in the same band as the deactivated SCell and UE is not capable of [</w:t>
            </w:r>
            <w:r w:rsidRPr="005F1911">
              <w:rPr>
                <w:i/>
                <w:iCs/>
                <w:snapToGrid w:val="0"/>
                <w:kern w:val="2"/>
                <w:sz w:val="21"/>
                <w:szCs w:val="22"/>
                <w:lang w:val="en-US" w:eastAsia="zh-CN"/>
                <w14:ligatures w14:val="standardContextual"/>
              </w:rPr>
              <w:t>intraBandNRCA-NonCollocated-r18</w:t>
            </w:r>
            <w:r w:rsidRPr="005F1911">
              <w:rPr>
                <w:snapToGrid w:val="0"/>
                <w:kern w:val="2"/>
                <w:sz w:val="21"/>
                <w:szCs w:val="22"/>
                <w:lang w:val="en-US" w:eastAsia="zh-CN"/>
                <w14:ligatures w14:val="standardContextual"/>
              </w:rPr>
              <w:t>] or UE is capable of [</w:t>
            </w:r>
            <w:r w:rsidRPr="005F1911">
              <w:rPr>
                <w:i/>
                <w:iCs/>
                <w:snapToGrid w:val="0"/>
                <w:kern w:val="2"/>
                <w:sz w:val="21"/>
                <w:szCs w:val="22"/>
                <w:lang w:val="en-US" w:eastAsia="zh-CN"/>
                <w14:ligatures w14:val="standardContextual"/>
              </w:rPr>
              <w:t>intraBandNRCA-NonCollocated-r18</w:t>
            </w:r>
            <w:r w:rsidRPr="005F1911">
              <w:rPr>
                <w:snapToGrid w:val="0"/>
                <w:kern w:val="2"/>
                <w:sz w:val="21"/>
                <w:szCs w:val="22"/>
                <w:lang w:val="en-US" w:eastAsia="zh-CN"/>
                <w14:ligatures w14:val="standardContextual"/>
              </w:rPr>
              <w:t>] and [nonCollocatedTypeNR-CA-r18] is provided, the UE is only allowed to cause an interruption on PCell no earlier than 1 slot before an SMTC and no later than 1 slot after the SMTC. the interruption on NR PCell shall not exceed the value defined in</w:t>
            </w:r>
            <w:r w:rsidRPr="005F1911">
              <w:rPr>
                <w:kern w:val="2"/>
                <w:sz w:val="21"/>
                <w:szCs w:val="22"/>
                <w:lang w:val="en-US" w:eastAsia="zh-CN"/>
                <w14:ligatures w14:val="standardContextual"/>
              </w:rPr>
              <w:t xml:space="preserve"> </w:t>
            </w:r>
            <w:r w:rsidRPr="005F1911">
              <w:rPr>
                <w:rFonts w:eastAsia="华文细黑"/>
                <w:kern w:val="2"/>
                <w:sz w:val="21"/>
                <w:szCs w:val="22"/>
                <w:lang w:val="en-US" w:eastAsia="zh-CN"/>
                <w14:ligatures w14:val="standardContextual"/>
              </w:rPr>
              <w:t xml:space="preserve">Table </w:t>
            </w:r>
            <w:r w:rsidRPr="005F1911">
              <w:rPr>
                <w:rFonts w:eastAsia="MS Mincho"/>
                <w:bCs/>
                <w:kern w:val="2"/>
                <w:sz w:val="21"/>
                <w:szCs w:val="22"/>
                <w:lang w:val="en-US" w:eastAsia="zh-CN"/>
                <w14:ligatures w14:val="standardContextual"/>
              </w:rPr>
              <w:t>A.6.5.2.</w:t>
            </w:r>
            <w:r w:rsidRPr="005F1911">
              <w:rPr>
                <w:bCs/>
                <w:kern w:val="2"/>
                <w:sz w:val="21"/>
                <w:szCs w:val="22"/>
                <w:lang w:val="en-US" w:eastAsia="zh-CN"/>
                <w14:ligatures w14:val="standardContextual"/>
              </w:rPr>
              <w:t>1</w:t>
            </w:r>
            <w:r w:rsidRPr="005F1911">
              <w:rPr>
                <w:snapToGrid w:val="0"/>
                <w:kern w:val="2"/>
                <w:sz w:val="21"/>
                <w:szCs w:val="22"/>
                <w:lang w:val="en-US" w:eastAsia="zh-CN"/>
                <w14:ligatures w14:val="standardContextual"/>
              </w:rPr>
              <w:t>.2-2</w:t>
            </w:r>
            <w:r w:rsidRPr="005F1911">
              <w:rPr>
                <w:kern w:val="2"/>
                <w:sz w:val="21"/>
                <w:szCs w:val="22"/>
                <w:lang w:val="en-US" w:eastAsia="zh-CN"/>
                <w14:ligatures w14:val="standardContextual"/>
              </w:rPr>
              <w:t>.</w:t>
            </w:r>
          </w:p>
        </w:tc>
      </w:tr>
    </w:tbl>
    <w:p w:rsidR="003744F6" w:rsidRPr="005F1911" w:rsidRDefault="003744F6" w:rsidP="003744F6">
      <w:pPr>
        <w:rPr>
          <w:color w:val="000000" w:themeColor="text1"/>
          <w:szCs w:val="24"/>
          <w:lang w:eastAsia="zh-CN"/>
        </w:rPr>
      </w:pPr>
    </w:p>
    <w:p w:rsidR="003744F6" w:rsidRPr="005F1911" w:rsidRDefault="003744F6" w:rsidP="003744F6">
      <w:pPr>
        <w:numPr>
          <w:ilvl w:val="0"/>
          <w:numId w:val="8"/>
        </w:numPr>
        <w:spacing w:after="120"/>
        <w:rPr>
          <w:color w:val="000000" w:themeColor="text1"/>
          <w:szCs w:val="24"/>
          <w:lang w:eastAsia="zh-CN"/>
        </w:rPr>
      </w:pPr>
      <w:r w:rsidRPr="005F1911">
        <w:rPr>
          <w:color w:val="000000" w:themeColor="text1"/>
          <w:szCs w:val="24"/>
          <w:lang w:eastAsia="zh-CN"/>
        </w:rPr>
        <w:t>Recommended WF</w:t>
      </w:r>
    </w:p>
    <w:p w:rsidR="003744F6" w:rsidRPr="005F1911" w:rsidRDefault="003744F6" w:rsidP="003744F6">
      <w:pPr>
        <w:numPr>
          <w:ilvl w:val="1"/>
          <w:numId w:val="8"/>
        </w:numPr>
        <w:spacing w:after="120"/>
        <w:rPr>
          <w:color w:val="000000" w:themeColor="text1"/>
          <w:szCs w:val="24"/>
          <w:lang w:eastAsia="zh-CN"/>
        </w:rPr>
      </w:pPr>
      <w:r w:rsidRPr="005F1911">
        <w:rPr>
          <w:color w:val="000000" w:themeColor="text1"/>
          <w:szCs w:val="24"/>
          <w:lang w:eastAsia="zh-CN"/>
        </w:rPr>
        <w:t>Companies agree that the test requirements for interruptions during measurements on deactivated NR SCC in FR1 in A.6.5.2.1.2 need to be revised to cover type 2 UE, but the modifications are different. RAN4 can further discuss on the wording.</w:t>
      </w:r>
    </w:p>
    <w:p w:rsidR="003744F6" w:rsidRPr="008203C0" w:rsidRDefault="003744F6" w:rsidP="003744F6">
      <w:pPr>
        <w:rPr>
          <w:sz w:val="21"/>
          <w:highlight w:val="green"/>
          <w:lang w:eastAsia="zh-CN"/>
        </w:rPr>
      </w:pPr>
      <w:r w:rsidRPr="008203C0">
        <w:rPr>
          <w:rFonts w:hint="eastAsia"/>
          <w:sz w:val="21"/>
          <w:highlight w:val="green"/>
          <w:lang w:eastAsia="zh-CN"/>
        </w:rPr>
        <w:t>A</w:t>
      </w:r>
      <w:r w:rsidRPr="008203C0">
        <w:rPr>
          <w:sz w:val="21"/>
          <w:highlight w:val="green"/>
          <w:lang w:eastAsia="zh-CN"/>
        </w:rPr>
        <w:t>greement:</w:t>
      </w:r>
    </w:p>
    <w:p w:rsidR="003744F6" w:rsidRDefault="003744F6" w:rsidP="003744F6">
      <w:pPr>
        <w:numPr>
          <w:ilvl w:val="1"/>
          <w:numId w:val="8"/>
        </w:numPr>
        <w:spacing w:after="120"/>
        <w:rPr>
          <w:color w:val="000000" w:themeColor="text1"/>
          <w:sz w:val="21"/>
          <w:szCs w:val="24"/>
          <w:highlight w:val="green"/>
          <w:lang w:eastAsia="zh-CN"/>
        </w:rPr>
      </w:pPr>
      <w:r w:rsidRPr="008203C0">
        <w:rPr>
          <w:color w:val="000000" w:themeColor="text1"/>
          <w:sz w:val="21"/>
          <w:szCs w:val="24"/>
          <w:highlight w:val="green"/>
          <w:lang w:eastAsia="zh-CN"/>
        </w:rPr>
        <w:t>The test requirements for interruptions during measurements on deactivated NR SCC in FR1 in A.6.5.2.1.2 need to be revised to cover type 2 UE. Further discuss on the wording based on the CR.</w:t>
      </w:r>
    </w:p>
    <w:p w:rsidR="003744F6" w:rsidRPr="005631B3" w:rsidRDefault="003744F6" w:rsidP="003744F6">
      <w:pPr>
        <w:spacing w:after="120"/>
        <w:ind w:left="1656"/>
        <w:rPr>
          <w:color w:val="000000" w:themeColor="text1"/>
          <w:sz w:val="21"/>
          <w:szCs w:val="24"/>
          <w:lang w:eastAsia="zh-CN"/>
        </w:rPr>
      </w:pPr>
      <w:r w:rsidRPr="005631B3">
        <w:rPr>
          <w:color w:val="000000" w:themeColor="text1"/>
          <w:sz w:val="21"/>
          <w:szCs w:val="24"/>
          <w:lang w:eastAsia="zh-CN"/>
        </w:rPr>
        <w:t>Work based on Apple CR.</w:t>
      </w:r>
    </w:p>
    <w:p w:rsidR="003744F6" w:rsidRPr="005F1911" w:rsidRDefault="003744F6" w:rsidP="003744F6">
      <w:pPr>
        <w:rPr>
          <w:color w:val="993300"/>
          <w:u w:val="single"/>
          <w:lang w:eastAsia="zh-CN"/>
        </w:rPr>
      </w:pPr>
    </w:p>
    <w:p w:rsidR="003744F6" w:rsidRPr="005F1911" w:rsidRDefault="003744F6" w:rsidP="003744F6">
      <w:pPr>
        <w:rPr>
          <w:color w:val="993300"/>
          <w:u w:val="single"/>
        </w:rPr>
      </w:pPr>
    </w:p>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57" w:name="_Toc159599977"/>
      <w:r w:rsidRPr="005F1911">
        <w:rPr>
          <w:rFonts w:ascii="Arial" w:eastAsiaTheme="minorEastAsia" w:hAnsi="Arial"/>
          <w:sz w:val="28"/>
          <w:lang w:eastAsia="en-GB"/>
        </w:rPr>
        <w:t>8.8</w:t>
      </w:r>
      <w:r w:rsidRPr="005F1911">
        <w:rPr>
          <w:rFonts w:ascii="Arial" w:eastAsiaTheme="minorEastAsia" w:hAnsi="Arial"/>
          <w:sz w:val="28"/>
          <w:lang w:eastAsia="en-GB"/>
        </w:rPr>
        <w:tab/>
        <w:t>Enhanced NR support for high speed train scenario in frequency range 2</w:t>
      </w:r>
      <w:bookmarkEnd w:id="57"/>
    </w:p>
    <w:p w:rsidR="003744F6" w:rsidRPr="005F1911" w:rsidRDefault="003744F6" w:rsidP="003744F6">
      <w:pPr>
        <w:rPr>
          <w:rFonts w:ascii="Arial" w:hAnsi="Arial" w:cs="Arial"/>
          <w:b/>
          <w:sz w:val="24"/>
        </w:rPr>
      </w:pPr>
      <w:r w:rsidRPr="005F1911">
        <w:rPr>
          <w:rFonts w:ascii="Arial" w:hAnsi="Arial" w:cs="Arial"/>
          <w:b/>
          <w:color w:val="0000FF"/>
          <w:sz w:val="24"/>
        </w:rPr>
        <w:t>R4-2401423</w:t>
      </w:r>
      <w:r w:rsidRPr="005F1911">
        <w:rPr>
          <w:rFonts w:ascii="Arial" w:hAnsi="Arial" w:cs="Arial"/>
          <w:b/>
          <w:color w:val="0000FF"/>
          <w:sz w:val="24"/>
        </w:rPr>
        <w:tab/>
      </w:r>
      <w:r w:rsidRPr="005F1911">
        <w:rPr>
          <w:rFonts w:ascii="Arial" w:hAnsi="Arial" w:cs="Arial"/>
          <w:b/>
          <w:sz w:val="24"/>
        </w:rPr>
        <w:t>Feature list proposals for HST FR2 enhancements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8" w:name="_Toc159599978"/>
      <w:r w:rsidRPr="005F1911">
        <w:rPr>
          <w:rFonts w:ascii="Arial" w:eastAsiaTheme="minorEastAsia" w:hAnsi="Arial"/>
          <w:sz w:val="24"/>
          <w:lang w:eastAsia="en-GB"/>
        </w:rPr>
        <w:lastRenderedPageBreak/>
        <w:t>8.8.1</w:t>
      </w:r>
      <w:r w:rsidRPr="005F1911">
        <w:rPr>
          <w:rFonts w:ascii="Arial" w:eastAsiaTheme="minorEastAsia" w:hAnsi="Arial"/>
          <w:sz w:val="24"/>
          <w:lang w:eastAsia="en-GB"/>
        </w:rPr>
        <w:tab/>
        <w:t>RRM core requirement maintenance</w:t>
      </w:r>
      <w:bookmarkEnd w:id="58"/>
    </w:p>
    <w:p w:rsidR="003744F6" w:rsidRPr="005F1911" w:rsidRDefault="003744F6" w:rsidP="003744F6">
      <w:pPr>
        <w:rPr>
          <w:rFonts w:ascii="Arial" w:hAnsi="Arial" w:cs="Arial"/>
          <w:b/>
          <w:sz w:val="24"/>
        </w:rPr>
      </w:pPr>
      <w:r w:rsidRPr="005F1911">
        <w:rPr>
          <w:rFonts w:ascii="Arial" w:hAnsi="Arial" w:cs="Arial"/>
          <w:b/>
          <w:color w:val="0000FF"/>
          <w:sz w:val="24"/>
        </w:rPr>
        <w:t>R4-2402556</w:t>
      </w:r>
      <w:r w:rsidRPr="005F1911">
        <w:rPr>
          <w:rFonts w:ascii="Arial" w:hAnsi="Arial" w:cs="Arial"/>
          <w:b/>
          <w:color w:val="0000FF"/>
          <w:sz w:val="24"/>
        </w:rPr>
        <w:tab/>
      </w:r>
      <w:r w:rsidRPr="005F1911">
        <w:rPr>
          <w:rFonts w:ascii="Arial" w:hAnsi="Arial" w:cs="Arial"/>
          <w:b/>
          <w:sz w:val="24"/>
        </w:rPr>
        <w:t>bigCR to TS 38.133 on Enhanced HST FR2 Core Requirements Maintenance</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CR-4237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70147F">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R4-2401422</w:t>
      </w:r>
      <w:r w:rsidRPr="005F1911">
        <w:rPr>
          <w:rFonts w:ascii="Arial" w:hAnsi="Arial" w:cs="Arial"/>
          <w:b/>
          <w:color w:val="0000FF"/>
          <w:sz w:val="24"/>
        </w:rPr>
        <w:tab/>
      </w:r>
      <w:r w:rsidRPr="005F1911">
        <w:rPr>
          <w:rFonts w:ascii="Arial" w:hAnsi="Arial" w:cs="Arial"/>
          <w:b/>
          <w:sz w:val="24"/>
        </w:rPr>
        <w:t>Maintenance CR on IDLE mode HST FR2 UE mobility</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744F6" w:rsidRPr="005F1911" w:rsidRDefault="003744F6" w:rsidP="003744F6">
      <w:pPr>
        <w:rPr>
          <w:rFonts w:ascii="Arial" w:hAnsi="Arial" w:cs="Arial"/>
          <w:b/>
          <w:sz w:val="24"/>
        </w:rPr>
      </w:pPr>
      <w:r w:rsidRPr="005F1911">
        <w:rPr>
          <w:rFonts w:ascii="Arial" w:hAnsi="Arial" w:cs="Arial"/>
          <w:b/>
          <w:color w:val="0000FF"/>
          <w:sz w:val="24"/>
        </w:rPr>
        <w:t>R4-2401896</w:t>
      </w:r>
      <w:r w:rsidRPr="005F1911">
        <w:rPr>
          <w:rFonts w:ascii="Arial" w:hAnsi="Arial" w:cs="Arial"/>
          <w:b/>
          <w:color w:val="0000FF"/>
          <w:sz w:val="24"/>
        </w:rPr>
        <w:tab/>
      </w:r>
      <w:r w:rsidRPr="005F1911">
        <w:rPr>
          <w:rFonts w:ascii="Arial" w:hAnsi="Arial" w:cs="Arial"/>
          <w:b/>
          <w:sz w:val="24"/>
        </w:rPr>
        <w:t>Draft CR on FR2 HST inter-frequency measurement requirements in Idle mode</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R4-2403354 (from R4-2401896).</w:t>
      </w:r>
    </w:p>
    <w:p w:rsidR="003744F6" w:rsidRPr="005F1911" w:rsidRDefault="003744F6" w:rsidP="003744F6">
      <w:pPr>
        <w:rPr>
          <w:rFonts w:ascii="Arial" w:hAnsi="Arial" w:cs="Arial"/>
          <w:b/>
          <w:sz w:val="24"/>
        </w:rPr>
      </w:pPr>
      <w:hyperlink r:id="rId26" w:history="1">
        <w:r w:rsidRPr="00C82A46">
          <w:rPr>
            <w:rStyle w:val="ae"/>
            <w:rFonts w:ascii="Arial" w:hAnsi="Arial" w:cs="Arial"/>
            <w:b/>
            <w:sz w:val="24"/>
          </w:rPr>
          <w:t>R4-2403354</w:t>
        </w:r>
      </w:hyperlink>
      <w:r w:rsidRPr="005F1911">
        <w:rPr>
          <w:rFonts w:ascii="Arial" w:hAnsi="Arial" w:cs="Arial"/>
          <w:b/>
          <w:color w:val="0000FF"/>
          <w:sz w:val="24"/>
        </w:rPr>
        <w:tab/>
      </w:r>
      <w:r w:rsidRPr="005F1911">
        <w:rPr>
          <w:rFonts w:ascii="Arial" w:hAnsi="Arial" w:cs="Arial"/>
          <w:b/>
          <w:sz w:val="24"/>
        </w:rPr>
        <w:t>Draft CR on FR2 HST inter-frequency measurement requirements in Idle mode</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C82A46">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R4-2401897</w:t>
      </w:r>
      <w:r w:rsidRPr="005F1911">
        <w:rPr>
          <w:rFonts w:ascii="Arial" w:hAnsi="Arial" w:cs="Arial"/>
          <w:b/>
          <w:color w:val="0000FF"/>
          <w:sz w:val="24"/>
        </w:rPr>
        <w:tab/>
      </w:r>
      <w:r w:rsidRPr="005F1911">
        <w:rPr>
          <w:rFonts w:ascii="Arial" w:hAnsi="Arial" w:cs="Arial"/>
          <w:b/>
          <w:sz w:val="24"/>
        </w:rPr>
        <w:t>Discussion on feature list for Rel-18 FR2 HST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R4-2402554</w:t>
      </w:r>
      <w:r w:rsidRPr="005F1911">
        <w:rPr>
          <w:rFonts w:ascii="Arial" w:hAnsi="Arial" w:cs="Arial"/>
          <w:b/>
          <w:color w:val="0000FF"/>
          <w:sz w:val="24"/>
        </w:rPr>
        <w:tab/>
      </w:r>
      <w:r w:rsidRPr="005F1911">
        <w:rPr>
          <w:rFonts w:ascii="Arial" w:hAnsi="Arial" w:cs="Arial"/>
          <w:b/>
          <w:sz w:val="24"/>
        </w:rPr>
        <w:t>On HST FR2 Enhanced RRM Requirements Maintenance</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R4-2402555</w:t>
      </w:r>
      <w:r w:rsidRPr="005F1911">
        <w:rPr>
          <w:rFonts w:ascii="Arial" w:hAnsi="Arial" w:cs="Arial"/>
          <w:b/>
          <w:color w:val="0000FF"/>
          <w:sz w:val="24"/>
        </w:rPr>
        <w:tab/>
      </w:r>
      <w:r w:rsidRPr="005F1911">
        <w:rPr>
          <w:rFonts w:ascii="Arial" w:hAnsi="Arial" w:cs="Arial"/>
          <w:b/>
          <w:sz w:val="24"/>
        </w:rPr>
        <w:t>draftCR to TS 38.133 on SCell Activation Requirement in HST FR2 Enhanced</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R4-2403355 (from R4-2402555).</w:t>
      </w:r>
    </w:p>
    <w:bookmarkStart w:id="59" w:name="_Toc159599979"/>
    <w:p w:rsidR="003744F6" w:rsidRPr="005F1911" w:rsidRDefault="003744F6" w:rsidP="003744F6">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"ftp://10.10.10.10/ftp/tsg_ran/WG4_Radio/TSGR4_110/Inbox/R4-2403355.zip" </w:instrText>
      </w:r>
      <w:r>
        <w:rPr>
          <w:rFonts w:ascii="Arial" w:hAnsi="Arial" w:cs="Arial"/>
          <w:b/>
          <w:color w:val="0000FF"/>
          <w:sz w:val="24"/>
        </w:rPr>
      </w:r>
      <w:r>
        <w:rPr>
          <w:rFonts w:ascii="Arial" w:hAnsi="Arial" w:cs="Arial"/>
          <w:b/>
          <w:color w:val="0000FF"/>
          <w:sz w:val="24"/>
        </w:rPr>
        <w:fldChar w:fldCharType="separate"/>
      </w:r>
      <w:r w:rsidRPr="00C82A46">
        <w:rPr>
          <w:rStyle w:val="ae"/>
          <w:rFonts w:ascii="Arial" w:hAnsi="Arial" w:cs="Arial"/>
          <w:b/>
          <w:sz w:val="24"/>
        </w:rPr>
        <w:t>R4-2403355</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draftCR to TS 38.133 on SCell Activation Requirement in HST FR2 Enhanced</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C82A46">
        <w:rPr>
          <w:rFonts w:ascii="Arial" w:hAnsi="Arial" w:cs="Arial"/>
          <w:b/>
          <w:highlight w:val="yellow"/>
        </w:rPr>
        <w:t>Return to.</w:t>
      </w:r>
    </w:p>
    <w:p w:rsidR="003744F6"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8.8.2</w:t>
      </w:r>
      <w:r w:rsidRPr="005F1911">
        <w:rPr>
          <w:rFonts w:ascii="Arial" w:eastAsiaTheme="minorEastAsia" w:hAnsi="Arial"/>
          <w:sz w:val="24"/>
          <w:lang w:eastAsia="en-GB"/>
        </w:rPr>
        <w:tab/>
        <w:t>RRM performance requirements</w:t>
      </w:r>
      <w:bookmarkEnd w:id="59"/>
    </w:p>
    <w:p w:rsidR="003744F6" w:rsidRPr="00C3753C" w:rsidRDefault="003744F6" w:rsidP="003744F6">
      <w:pPr>
        <w:rPr>
          <w:rFonts w:ascii="Arial" w:hAnsi="Arial" w:cs="Arial"/>
          <w:b/>
          <w:sz w:val="24"/>
          <w:lang w:val="en-US"/>
        </w:rPr>
      </w:pPr>
      <w:hyperlink r:id="rId27" w:history="1">
        <w:r w:rsidRPr="00C3753C">
          <w:rPr>
            <w:rStyle w:val="ae"/>
            <w:rFonts w:ascii="Arial" w:hAnsi="Arial" w:cs="Arial"/>
            <w:b/>
            <w:sz w:val="24"/>
          </w:rPr>
          <w:t>R4-2403320</w:t>
        </w:r>
      </w:hyperlink>
      <w:r w:rsidRPr="00015A50">
        <w:rPr>
          <w:b/>
          <w:lang w:val="en-US" w:eastAsia="zh-CN"/>
        </w:rPr>
        <w:tab/>
      </w:r>
      <w:r w:rsidRPr="00C3753C">
        <w:rPr>
          <w:rFonts w:ascii="Arial" w:hAnsi="Arial" w:cs="Arial"/>
          <w:b/>
          <w:sz w:val="24"/>
          <w:lang w:val="en-US"/>
        </w:rPr>
        <w:t>Big CR to TS 38.133 on Rel-18 HST FR2 RRM performance requirements</w:t>
      </w:r>
    </w:p>
    <w:p w:rsidR="003744F6" w:rsidRDefault="003744F6" w:rsidP="003744F6">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v18.4.0</w:t>
      </w:r>
      <w:r>
        <w:rPr>
          <w:i/>
        </w:rPr>
        <w:tab/>
        <w:t xml:space="preserve">  </w:t>
      </w:r>
      <w:r w:rsidRPr="00030C90">
        <w:rPr>
          <w:i/>
        </w:rPr>
        <w:t>CR-</w:t>
      </w:r>
      <w:r>
        <w:rPr>
          <w:i/>
        </w:rPr>
        <w:t xml:space="preserve">  rev  Cat: B (Rel-18)</w:t>
      </w:r>
      <w:r>
        <w:rPr>
          <w:i/>
        </w:rPr>
        <w:br/>
      </w:r>
      <w:r>
        <w:rPr>
          <w:i/>
        </w:rPr>
        <w:br/>
      </w:r>
      <w:r>
        <w:rPr>
          <w:i/>
        </w:rPr>
        <w:tab/>
      </w:r>
      <w:r>
        <w:rPr>
          <w:i/>
        </w:rPr>
        <w:tab/>
      </w:r>
      <w:r>
        <w:rPr>
          <w:i/>
        </w:rPr>
        <w:tab/>
      </w:r>
      <w:r>
        <w:rPr>
          <w:i/>
        </w:rPr>
        <w:tab/>
      </w:r>
      <w:r>
        <w:rPr>
          <w:i/>
        </w:rPr>
        <w:tab/>
        <w:t>Source: Samsung, Nokia</w:t>
      </w:r>
    </w:p>
    <w:p w:rsidR="003744F6" w:rsidRPr="00030C90" w:rsidRDefault="003744F6" w:rsidP="003744F6">
      <w:pPr>
        <w:snapToGrid w:val="0"/>
      </w:pPr>
      <w:r w:rsidRPr="00030C90">
        <w:t xml:space="preserve">Note: To add the CR number </w:t>
      </w:r>
      <w:r>
        <w:t xml:space="preserve">after the meeting. </w:t>
      </w:r>
    </w:p>
    <w:p w:rsidR="003744F6" w:rsidRDefault="003744F6" w:rsidP="003744F6">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Return to.</w:t>
      </w:r>
    </w:p>
    <w:p w:rsidR="003744F6" w:rsidRPr="005F1911" w:rsidRDefault="003744F6" w:rsidP="003744F6">
      <w:pPr>
        <w:rPr>
          <w:rFonts w:ascii="Arial" w:hAnsi="Arial" w:cs="Arial"/>
          <w:b/>
          <w:sz w:val="24"/>
        </w:rPr>
      </w:pPr>
      <w:r w:rsidRPr="005F1911">
        <w:rPr>
          <w:rFonts w:ascii="Arial" w:hAnsi="Arial" w:cs="Arial"/>
          <w:b/>
          <w:color w:val="0000FF"/>
          <w:sz w:val="24"/>
        </w:rPr>
        <w:t>R4-2401349</w:t>
      </w:r>
      <w:r w:rsidRPr="005F1911">
        <w:rPr>
          <w:rFonts w:ascii="Arial" w:hAnsi="Arial" w:cs="Arial"/>
          <w:b/>
          <w:color w:val="0000FF"/>
          <w:sz w:val="24"/>
        </w:rPr>
        <w:tab/>
      </w:r>
      <w:r w:rsidRPr="005F1911">
        <w:rPr>
          <w:rFonts w:ascii="Arial" w:hAnsi="Arial" w:cs="Arial"/>
          <w:b/>
          <w:sz w:val="24"/>
        </w:rPr>
        <w:t>Discussion on FR2 HST RRM performance</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R4-2401350</w:t>
      </w:r>
      <w:r w:rsidRPr="005F1911">
        <w:rPr>
          <w:rFonts w:ascii="Arial" w:hAnsi="Arial" w:cs="Arial"/>
          <w:b/>
          <w:color w:val="0000FF"/>
          <w:sz w:val="24"/>
        </w:rPr>
        <w:tab/>
      </w:r>
      <w:r w:rsidRPr="005F1911">
        <w:rPr>
          <w:rFonts w:ascii="Arial" w:hAnsi="Arial" w:cs="Arial"/>
          <w:b/>
          <w:sz w:val="24"/>
        </w:rPr>
        <w:t>Test case on SA event triggered reporting for Rel-18 FR2 HST inter-frequency measurement with SSB time index detection when DRX is not used (Pcell in FR2)</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R4-2401424</w:t>
      </w:r>
      <w:r w:rsidRPr="005F1911">
        <w:rPr>
          <w:rFonts w:ascii="Arial" w:hAnsi="Arial" w:cs="Arial"/>
          <w:b/>
          <w:color w:val="0000FF"/>
          <w:sz w:val="24"/>
        </w:rPr>
        <w:tab/>
      </w:r>
      <w:r w:rsidRPr="005F1911">
        <w:rPr>
          <w:rFonts w:ascii="Arial" w:hAnsi="Arial" w:cs="Arial"/>
          <w:b/>
          <w:sz w:val="24"/>
        </w:rPr>
        <w:t>Test cases list for HST FR2 UE multi-panel simultaneous reception and CA</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R4-2401425</w:t>
      </w:r>
      <w:r w:rsidRPr="005F1911">
        <w:rPr>
          <w:rFonts w:ascii="Arial" w:hAnsi="Arial" w:cs="Arial"/>
          <w:b/>
          <w:color w:val="0000FF"/>
          <w:sz w:val="24"/>
        </w:rPr>
        <w:tab/>
      </w:r>
      <w:r w:rsidRPr="005F1911">
        <w:rPr>
          <w:rFonts w:ascii="Arial" w:hAnsi="Arial" w:cs="Arial"/>
          <w:b/>
          <w:sz w:val="24"/>
        </w:rPr>
        <w:t>Test case requirements for cell reselection to FR2 inter-frequency NR carrier for FR2 HST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R4-2401600</w:t>
      </w:r>
      <w:r w:rsidRPr="005F1911">
        <w:rPr>
          <w:rFonts w:ascii="Arial" w:hAnsi="Arial" w:cs="Arial"/>
          <w:b/>
          <w:color w:val="0000FF"/>
          <w:sz w:val="24"/>
        </w:rPr>
        <w:tab/>
      </w:r>
      <w:r w:rsidRPr="005F1911">
        <w:rPr>
          <w:rFonts w:ascii="Arial" w:hAnsi="Arial" w:cs="Arial"/>
          <w:b/>
          <w:sz w:val="24"/>
        </w:rPr>
        <w:t>RRM performance requirements for train roof-mounted FR2 high power devices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RRM performance requirements for train roof-mounted FR2 high power devices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R4-2401601</w:t>
      </w:r>
      <w:r w:rsidRPr="005F1911">
        <w:rPr>
          <w:rFonts w:ascii="Arial" w:hAnsi="Arial" w:cs="Arial"/>
          <w:b/>
          <w:color w:val="0000FF"/>
          <w:sz w:val="24"/>
        </w:rPr>
        <w:tab/>
      </w:r>
      <w:r w:rsidRPr="005F1911">
        <w:rPr>
          <w:rFonts w:ascii="Arial" w:hAnsi="Arial" w:cs="Arial"/>
          <w:b/>
          <w:sz w:val="24"/>
        </w:rPr>
        <w:t>draft CR  to 38.133 on SA event triggered reporting tests for Rel-18 FR2 HST intra-band CA without SSB time index detection when DRX is not used</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Test case for inter-frequency measurement for HST FR2</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R4-2401898</w:t>
      </w:r>
      <w:r w:rsidRPr="005F1911">
        <w:rPr>
          <w:rFonts w:ascii="Arial" w:hAnsi="Arial" w:cs="Arial"/>
          <w:b/>
          <w:color w:val="0000FF"/>
          <w:sz w:val="24"/>
        </w:rPr>
        <w:tab/>
      </w:r>
      <w:r w:rsidRPr="005F1911">
        <w:rPr>
          <w:rFonts w:ascii="Arial" w:hAnsi="Arial" w:cs="Arial"/>
          <w:b/>
          <w:sz w:val="24"/>
        </w:rPr>
        <w:t>Discussion on test case for SSB-based L1-RSRP for PC6 UE with multi-Rx</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R4-2401900</w:t>
      </w:r>
      <w:r w:rsidRPr="005F1911">
        <w:rPr>
          <w:rFonts w:ascii="Arial" w:hAnsi="Arial" w:cs="Arial"/>
          <w:b/>
          <w:color w:val="0000FF"/>
          <w:sz w:val="24"/>
        </w:rPr>
        <w:tab/>
      </w:r>
      <w:r w:rsidRPr="005F1911">
        <w:rPr>
          <w:rFonts w:ascii="Arial" w:hAnsi="Arial" w:cs="Arial"/>
          <w:b/>
          <w:sz w:val="24"/>
        </w:rPr>
        <w:t>Draft CR to 38.133 on test case for SSB based L1-RSRP for FR2 PC6 UE with multi-Rx</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R4-2402557</w:t>
      </w:r>
      <w:r w:rsidRPr="005F1911">
        <w:rPr>
          <w:rFonts w:ascii="Arial" w:hAnsi="Arial" w:cs="Arial"/>
          <w:b/>
          <w:color w:val="0000FF"/>
          <w:sz w:val="24"/>
        </w:rPr>
        <w:tab/>
      </w:r>
      <w:r w:rsidRPr="005F1911">
        <w:rPr>
          <w:rFonts w:ascii="Arial" w:hAnsi="Arial" w:cs="Arial"/>
          <w:b/>
          <w:sz w:val="24"/>
        </w:rPr>
        <w:t>On HST FR2 Enhanced RRM Performance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R4-2402558</w:t>
      </w:r>
      <w:r w:rsidRPr="005F1911">
        <w:rPr>
          <w:rFonts w:ascii="Arial" w:hAnsi="Arial" w:cs="Arial"/>
          <w:b/>
          <w:color w:val="0000FF"/>
          <w:sz w:val="24"/>
        </w:rPr>
        <w:tab/>
      </w:r>
      <w:r w:rsidRPr="005F1911">
        <w:rPr>
          <w:rFonts w:ascii="Arial" w:hAnsi="Arial" w:cs="Arial"/>
          <w:b/>
          <w:sz w:val="24"/>
        </w:rPr>
        <w:t>draftCR to TS 38.133 on TCI State Switch, UL Timing and RTD Test Case for HST FR2 Enhanced</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R4-2402559</w:t>
      </w:r>
      <w:r w:rsidRPr="005F1911">
        <w:rPr>
          <w:rFonts w:ascii="Arial" w:hAnsi="Arial" w:cs="Arial"/>
          <w:b/>
          <w:color w:val="0000FF"/>
          <w:sz w:val="24"/>
        </w:rPr>
        <w:tab/>
      </w:r>
      <w:r w:rsidRPr="005F1911">
        <w:rPr>
          <w:rFonts w:ascii="Arial" w:hAnsi="Arial" w:cs="Arial"/>
          <w:b/>
          <w:sz w:val="24"/>
        </w:rPr>
        <w:t>draftCR to TS 38.133 on Scell Activation Test Case for HST FR2 Enhanced</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R4-2402808</w:t>
      </w:r>
      <w:r w:rsidRPr="005F1911">
        <w:rPr>
          <w:rFonts w:ascii="Arial" w:hAnsi="Arial" w:cs="Arial"/>
          <w:b/>
          <w:color w:val="0000FF"/>
          <w:sz w:val="24"/>
        </w:rPr>
        <w:tab/>
      </w:r>
      <w:r w:rsidRPr="005F1911">
        <w:rPr>
          <w:rFonts w:ascii="Arial" w:hAnsi="Arial" w:cs="Arial"/>
          <w:b/>
          <w:sz w:val="24"/>
        </w:rPr>
        <w:t>RRM performance test cases for FR2 HST enhancements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60" w:name="_Toc159599984"/>
      <w:r w:rsidRPr="005F1911">
        <w:rPr>
          <w:rFonts w:ascii="Arial" w:eastAsiaTheme="minorEastAsia" w:hAnsi="Arial"/>
          <w:sz w:val="24"/>
          <w:lang w:eastAsia="en-GB"/>
        </w:rPr>
        <w:t>8.8.4</w:t>
      </w:r>
      <w:r w:rsidRPr="005F1911">
        <w:rPr>
          <w:rFonts w:ascii="Arial" w:eastAsiaTheme="minorEastAsia" w:hAnsi="Arial"/>
          <w:sz w:val="24"/>
          <w:lang w:eastAsia="en-GB"/>
        </w:rPr>
        <w:tab/>
        <w:t>Moderator summary and conclusions</w:t>
      </w:r>
      <w:bookmarkEnd w:id="60"/>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[110][213] NR_HST_FR2_enh_part1</w:t>
      </w:r>
    </w:p>
    <w:p w:rsidR="003744F6" w:rsidRPr="005F1911" w:rsidRDefault="003744F6" w:rsidP="003744F6">
      <w:pPr>
        <w:rPr>
          <w:rFonts w:ascii="Arial" w:hAnsi="Arial" w:cs="Arial"/>
          <w:b/>
          <w:sz w:val="24"/>
        </w:rPr>
      </w:pPr>
      <w:r w:rsidRPr="005F1911">
        <w:rPr>
          <w:rFonts w:ascii="Arial" w:hAnsi="Arial" w:cs="Arial"/>
          <w:b/>
          <w:color w:val="0000FF"/>
          <w:sz w:val="24"/>
        </w:rPr>
        <w:t>R4-2400749</w:t>
      </w:r>
      <w:r w:rsidRPr="005F1911">
        <w:rPr>
          <w:rFonts w:ascii="Arial" w:hAnsi="Arial" w:cs="Arial"/>
          <w:b/>
          <w:color w:val="0000FF"/>
          <w:sz w:val="24"/>
        </w:rPr>
        <w:tab/>
      </w:r>
      <w:r w:rsidRPr="005F1911">
        <w:rPr>
          <w:rFonts w:ascii="Arial" w:hAnsi="Arial" w:cs="Arial"/>
          <w:b/>
          <w:sz w:val="24"/>
        </w:rPr>
        <w:t>Topic summary for [110][213] NR_HST_FR2_enh_part1</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(Nokia)</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w:t>
      </w:r>
    </w:p>
    <w:p w:rsidR="003744F6"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Default="003744F6" w:rsidP="003744F6">
      <w:pPr>
        <w:rPr>
          <w:color w:val="993300"/>
          <w:u w:val="single"/>
        </w:rPr>
      </w:pPr>
    </w:p>
    <w:p w:rsidR="003744F6" w:rsidRPr="00015A50" w:rsidRDefault="003744F6" w:rsidP="003744F6">
      <w:pPr>
        <w:rPr>
          <w:rFonts w:ascii="Arial" w:hAnsi="Arial" w:cs="Arial"/>
          <w:b/>
          <w:sz w:val="24"/>
        </w:rPr>
      </w:pPr>
      <w:hyperlink r:id="rId28" w:history="1">
        <w:r w:rsidRPr="005A2736">
          <w:rPr>
            <w:rStyle w:val="ae"/>
            <w:rFonts w:ascii="Arial" w:hAnsi="Arial" w:cs="Arial"/>
            <w:b/>
            <w:sz w:val="24"/>
          </w:rPr>
          <w:t>R4-2403317</w:t>
        </w:r>
      </w:hyperlink>
      <w:r w:rsidRPr="00015A50">
        <w:rPr>
          <w:b/>
          <w:lang w:val="en-US" w:eastAsia="zh-CN"/>
        </w:rPr>
        <w:tab/>
      </w:r>
      <w:r>
        <w:rPr>
          <w:rFonts w:ascii="Arial" w:hAnsi="Arial" w:cs="Arial"/>
          <w:b/>
          <w:sz w:val="24"/>
        </w:rPr>
        <w:t xml:space="preserve">Ad-hoc minutes on RRM requirements for </w:t>
      </w:r>
      <w:r w:rsidRPr="005F1911">
        <w:rPr>
          <w:rFonts w:ascii="Arial" w:hAnsi="Arial" w:cs="Arial"/>
          <w:b/>
          <w:sz w:val="24"/>
        </w:rPr>
        <w:t>NR_HST_FR2_enh</w:t>
      </w:r>
      <w:r>
        <w:rPr>
          <w:rFonts w:ascii="Arial" w:hAnsi="Arial" w:cs="Arial"/>
          <w:b/>
          <w:sz w:val="24"/>
        </w:rPr>
        <w:t xml:space="preserve"> WI</w:t>
      </w:r>
    </w:p>
    <w:p w:rsidR="003744F6" w:rsidRPr="00015A50" w:rsidRDefault="003744F6" w:rsidP="003744F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3744F6" w:rsidRDefault="003744F6" w:rsidP="003744F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3744F6" w:rsidRDefault="003744F6" w:rsidP="003744F6">
      <w:pPr>
        <w:rPr>
          <w:rFonts w:ascii="Arial" w:hAnsi="Arial" w:cs="Arial"/>
          <w:b/>
          <w:color w:val="C00000"/>
          <w:sz w:val="21"/>
          <w:u w:val="single"/>
        </w:rPr>
        <w:sectPr w:rsidR="003744F6" w:rsidSect="004319C6">
          <w:headerReference w:type="even" r:id="rId29"/>
          <w:footnotePr>
            <w:numRestart w:val="eachSect"/>
          </w:footnotePr>
          <w:pgSz w:w="11907" w:h="16840" w:code="9"/>
          <w:pgMar w:top="720" w:right="720" w:bottom="720" w:left="720" w:header="680" w:footer="567" w:gutter="0"/>
          <w:cols w:space="720"/>
          <w:titlePg/>
          <w:docGrid w:linePitch="272"/>
        </w:sectPr>
      </w:pPr>
    </w:p>
    <w:p w:rsidR="003744F6" w:rsidRDefault="003744F6" w:rsidP="003744F6">
      <w:pPr>
        <w:rPr>
          <w:rFonts w:ascii="Arial" w:hAnsi="Arial" w:cs="Arial"/>
          <w:b/>
          <w:color w:val="C00000"/>
          <w:sz w:val="21"/>
          <w:u w:val="single"/>
        </w:rPr>
      </w:pPr>
      <w:r w:rsidRPr="005F1911">
        <w:rPr>
          <w:rFonts w:ascii="Arial" w:hAnsi="Arial" w:cs="Arial"/>
          <w:b/>
          <w:color w:val="C00000"/>
          <w:sz w:val="21"/>
          <w:u w:val="single"/>
        </w:rPr>
        <w:lastRenderedPageBreak/>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rsidR="003744F6" w:rsidRPr="00E0198F" w:rsidRDefault="003744F6" w:rsidP="003744F6">
      <w:pPr>
        <w:rPr>
          <w:b/>
          <w:u w:val="single"/>
        </w:rPr>
      </w:pPr>
      <w:r w:rsidRPr="00E0198F">
        <w:rPr>
          <w:b/>
          <w:u w:val="single"/>
        </w:rPr>
        <w:t>Issue 1-1-1: UE features for simultaneous two-panel reception</w:t>
      </w:r>
    </w:p>
    <w:p w:rsidR="003744F6" w:rsidRDefault="003744F6" w:rsidP="003744F6">
      <w:pPr>
        <w:spacing w:after="120"/>
      </w:pPr>
      <w:r>
        <w:rPr>
          <w:rFonts w:hint="eastAsia"/>
        </w:rPr>
        <w:t>Discuss</w:t>
      </w:r>
      <w:r>
        <w:t>on:</w:t>
      </w:r>
    </w:p>
    <w:p w:rsidR="003744F6" w:rsidRDefault="003744F6" w:rsidP="003744F6">
      <w:pPr>
        <w:spacing w:after="120"/>
      </w:pPr>
      <w:r>
        <w:t xml:space="preserve">On component: </w:t>
      </w:r>
    </w:p>
    <w:p w:rsidR="003744F6" w:rsidRPr="00F4467E" w:rsidRDefault="003744F6" w:rsidP="003744F6">
      <w:pPr>
        <w:spacing w:after="120"/>
      </w:pPr>
      <w:r w:rsidRPr="00F4467E">
        <w:rPr>
          <w:rFonts w:hint="eastAsia"/>
        </w:rPr>
        <w:t>H</w:t>
      </w:r>
      <w:r w:rsidRPr="00F4467E">
        <w:t>W: only test case in demod part, no need to add the demod aspect.</w:t>
      </w:r>
    </w:p>
    <w:p w:rsidR="003744F6" w:rsidRPr="00F4467E" w:rsidRDefault="003744F6" w:rsidP="003744F6">
      <w:pPr>
        <w:spacing w:after="120"/>
      </w:pPr>
      <w:r w:rsidRPr="00F4467E">
        <w:t xml:space="preserve">Samsung: demod part is needed for this feature. </w:t>
      </w:r>
    </w:p>
    <w:p w:rsidR="003744F6" w:rsidRPr="00F4467E" w:rsidRDefault="003744F6" w:rsidP="003744F6">
      <w:pPr>
        <w:spacing w:after="120"/>
      </w:pPr>
      <w:r w:rsidRPr="00F4467E">
        <w:t xml:space="preserve">Nokia: in Rel-17, we already had this for demod. </w:t>
      </w:r>
    </w:p>
    <w:p w:rsidR="003744F6" w:rsidRPr="00F4467E" w:rsidRDefault="003744F6" w:rsidP="003744F6">
      <w:pPr>
        <w:spacing w:after="120"/>
      </w:pPr>
      <w:r w:rsidRPr="00F4467E">
        <w:t xml:space="preserve">HW: We have demod test for almost all WIs. </w:t>
      </w:r>
    </w:p>
    <w:p w:rsidR="003744F6" w:rsidRPr="00F4467E" w:rsidRDefault="003744F6" w:rsidP="003744F6">
      <w:pPr>
        <w:spacing w:after="120"/>
      </w:pPr>
      <w:r w:rsidRPr="00F4467E">
        <w:t xml:space="preserve">QC: We don’t support the description for demod unless there are some demod tests for advanced demod features. </w:t>
      </w:r>
    </w:p>
    <w:p w:rsidR="003744F6" w:rsidRPr="00F4467E" w:rsidRDefault="003744F6" w:rsidP="003744F6">
      <w:pPr>
        <w:spacing w:after="120"/>
      </w:pPr>
      <w:r w:rsidRPr="00F4467E">
        <w:t xml:space="preserve">Intel: no dedicated feature for demod requirement. Consider whether to add the description. </w:t>
      </w:r>
    </w:p>
    <w:p w:rsidR="003744F6" w:rsidRPr="00F4467E" w:rsidRDefault="003744F6" w:rsidP="003744F6">
      <w:pPr>
        <w:spacing w:after="120"/>
      </w:pPr>
    </w:p>
    <w:p w:rsidR="003744F6" w:rsidRPr="00F4467E" w:rsidRDefault="003744F6" w:rsidP="003744F6">
      <w:pPr>
        <w:spacing w:after="120"/>
      </w:pPr>
      <w:r w:rsidRPr="00F4467E">
        <w:rPr>
          <w:rFonts w:hint="eastAsia"/>
        </w:rPr>
        <w:t>O</w:t>
      </w:r>
      <w:r w:rsidRPr="00F4467E">
        <w:t>n prerequisite:</w:t>
      </w:r>
    </w:p>
    <w:p w:rsidR="003744F6" w:rsidRPr="00F4467E" w:rsidRDefault="003744F6" w:rsidP="003744F6">
      <w:pPr>
        <w:spacing w:after="120"/>
      </w:pPr>
      <w:r w:rsidRPr="00F4467E">
        <w:rPr>
          <w:rFonts w:hint="eastAsia"/>
        </w:rPr>
        <w:t>S</w:t>
      </w:r>
      <w:r w:rsidRPr="00F4467E">
        <w:t xml:space="preserve">amsung: decoupled with 16-2c. </w:t>
      </w:r>
    </w:p>
    <w:p w:rsidR="003744F6" w:rsidRPr="00F4467E" w:rsidRDefault="003744F6" w:rsidP="003744F6">
      <w:pPr>
        <w:spacing w:after="120"/>
      </w:pPr>
      <w:r w:rsidRPr="00F4467E">
        <w:t>HW: 16-2c can be reported by PC6.</w:t>
      </w:r>
    </w:p>
    <w:p w:rsidR="003744F6" w:rsidRPr="00F4467E" w:rsidRDefault="003744F6" w:rsidP="003744F6">
      <w:pPr>
        <w:spacing w:after="120"/>
      </w:pPr>
      <w:r w:rsidRPr="00F4467E">
        <w:t xml:space="preserve">Intel: don’t have 16-2c as a prerequisite. </w:t>
      </w:r>
    </w:p>
    <w:p w:rsidR="003744F6" w:rsidRPr="00F4467E" w:rsidRDefault="003744F6" w:rsidP="003744F6">
      <w:pPr>
        <w:spacing w:after="120"/>
      </w:pPr>
      <w:r w:rsidRPr="00F4467E">
        <w:t xml:space="preserve">Nokia: we have not any requriement referring to 16-2c. </w:t>
      </w:r>
    </w:p>
    <w:p w:rsidR="003744F6" w:rsidRPr="00F4467E" w:rsidRDefault="003744F6" w:rsidP="003744F6">
      <w:pPr>
        <w:spacing w:after="120"/>
      </w:pPr>
      <w:r w:rsidRPr="00F4467E">
        <w:rPr>
          <w:rFonts w:hint="eastAsia"/>
        </w:rPr>
        <w:t>S</w:t>
      </w:r>
      <w:r w:rsidRPr="00F4467E">
        <w:t xml:space="preserve">amsung: can discuss 16-2c further if the component for demod will be added. </w:t>
      </w:r>
    </w:p>
    <w:p w:rsidR="003744F6" w:rsidRPr="00F4467E" w:rsidRDefault="003744F6" w:rsidP="003744F6">
      <w:pPr>
        <w:spacing w:after="120"/>
      </w:pPr>
      <w:r w:rsidRPr="00F4467E">
        <w:t>HW: 16-2c is the prerequisite for Rel-18 Multi-Rx.</w:t>
      </w:r>
    </w:p>
    <w:p w:rsidR="003744F6" w:rsidRPr="00F4467E" w:rsidRDefault="003744F6" w:rsidP="003744F6">
      <w:pPr>
        <w:spacing w:after="120"/>
      </w:pPr>
      <w:r w:rsidRPr="00F4467E">
        <w:rPr>
          <w:rFonts w:hint="eastAsia"/>
        </w:rPr>
        <w:t>E</w:t>
      </w:r>
      <w:r w:rsidRPr="00F4467E">
        <w:t>///: what’s the consequence if UE support this feature but not support 16-2c.</w:t>
      </w:r>
    </w:p>
    <w:p w:rsidR="003744F6" w:rsidRPr="00F4467E" w:rsidRDefault="003744F6" w:rsidP="003744F6">
      <w:pPr>
        <w:spacing w:after="120"/>
      </w:pPr>
      <w:r w:rsidRPr="00F4467E">
        <w:t>QC: GBBR is used in Mu</w:t>
      </w:r>
      <w:r w:rsidRPr="00F4467E">
        <w:rPr>
          <w:rFonts w:hint="eastAsia"/>
        </w:rPr>
        <w:t>lt-</w:t>
      </w:r>
      <w:r w:rsidRPr="00F4467E">
        <w:t>Rx.</w:t>
      </w:r>
    </w:p>
    <w:p w:rsidR="003744F6" w:rsidRPr="00F4467E" w:rsidRDefault="003744F6" w:rsidP="003744F6">
      <w:pPr>
        <w:snapToGrid w:val="0"/>
        <w:spacing w:afterLines="50" w:after="120"/>
        <w:contextualSpacing/>
        <w:jc w:val="both"/>
        <w:rPr>
          <w:rFonts w:ascii="Arial" w:hAnsi="Arial" w:cs="Arial"/>
          <w:sz w:val="18"/>
          <w:szCs w:val="18"/>
          <w:lang w:eastAsia="zh-CN"/>
        </w:rPr>
      </w:pPr>
    </w:p>
    <w:p w:rsidR="003744F6" w:rsidRPr="00B002FA" w:rsidRDefault="003744F6" w:rsidP="003744F6">
      <w:pPr>
        <w:snapToGrid w:val="0"/>
        <w:spacing w:afterLines="50" w:after="120"/>
        <w:contextualSpacing/>
        <w:jc w:val="both"/>
        <w:rPr>
          <w:rFonts w:ascii="Arial" w:hAnsi="Arial" w:cs="Arial"/>
          <w:sz w:val="18"/>
          <w:szCs w:val="18"/>
          <w:highlight w:val="green"/>
          <w:lang w:eastAsia="zh-CN"/>
        </w:rPr>
      </w:pPr>
      <w:r w:rsidRPr="00B002FA">
        <w:rPr>
          <w:rFonts w:ascii="Arial" w:hAnsi="Arial" w:cs="Arial"/>
          <w:sz w:val="18"/>
          <w:szCs w:val="18"/>
          <w:highlight w:val="green"/>
          <w:lang w:eastAsia="zh-CN"/>
        </w:rPr>
        <w:t xml:space="preserve">Agreement: </w:t>
      </w:r>
    </w:p>
    <w:p w:rsidR="003744F6" w:rsidRDefault="003744F6" w:rsidP="003744F6">
      <w:pPr>
        <w:snapToGrid w:val="0"/>
        <w:spacing w:afterLines="50" w:after="120"/>
        <w:contextualSpacing/>
        <w:rPr>
          <w:rFonts w:ascii="Arial" w:hAnsi="Arial" w:cs="Arial"/>
          <w:sz w:val="18"/>
          <w:szCs w:val="18"/>
          <w:lang w:eastAsia="zh-CN"/>
        </w:rPr>
      </w:pPr>
      <w:r w:rsidRPr="00B002FA">
        <w:rPr>
          <w:rFonts w:ascii="Arial" w:hAnsi="Arial" w:cs="Arial"/>
          <w:sz w:val="18"/>
          <w:szCs w:val="18"/>
          <w:highlight w:val="green"/>
          <w:lang w:eastAsia="zh-CN"/>
        </w:rPr>
        <w:t xml:space="preserve">Remove the description for demod for now, and further </w:t>
      </w:r>
      <w:r>
        <w:rPr>
          <w:rFonts w:ascii="Arial" w:hAnsi="Arial" w:cs="Arial"/>
          <w:sz w:val="18"/>
          <w:szCs w:val="18"/>
          <w:highlight w:val="green"/>
          <w:lang w:eastAsia="zh-CN"/>
        </w:rPr>
        <w:t>discuss</w:t>
      </w:r>
      <w:r w:rsidRPr="00B002FA">
        <w:rPr>
          <w:rFonts w:ascii="Arial" w:hAnsi="Arial" w:cs="Arial"/>
          <w:sz w:val="18"/>
          <w:szCs w:val="18"/>
          <w:highlight w:val="green"/>
          <w:lang w:eastAsia="zh-CN"/>
        </w:rPr>
        <w:t xml:space="preserve"> </w:t>
      </w:r>
      <w:r>
        <w:rPr>
          <w:rFonts w:ascii="Arial" w:hAnsi="Arial" w:cs="Arial"/>
          <w:sz w:val="18"/>
          <w:szCs w:val="18"/>
          <w:highlight w:val="green"/>
          <w:lang w:eastAsia="zh-CN"/>
        </w:rPr>
        <w:t xml:space="preserve">whether the following component can be added </w:t>
      </w:r>
      <w:r w:rsidRPr="00B002FA">
        <w:rPr>
          <w:rFonts w:ascii="Arial" w:hAnsi="Arial" w:cs="Arial"/>
          <w:sz w:val="18"/>
          <w:szCs w:val="18"/>
          <w:highlight w:val="green"/>
          <w:lang w:eastAsia="zh-CN"/>
        </w:rPr>
        <w:t>taking into account the discussion in demod.</w:t>
      </w:r>
      <w:r>
        <w:rPr>
          <w:rFonts w:ascii="Arial" w:hAnsi="Arial" w:cs="Arial"/>
          <w:sz w:val="18"/>
          <w:szCs w:val="18"/>
          <w:lang w:eastAsia="zh-CN"/>
        </w:rPr>
        <w:t xml:space="preserve"> </w:t>
      </w:r>
    </w:p>
    <w:p w:rsidR="003744F6" w:rsidRPr="00B002FA" w:rsidRDefault="003744F6" w:rsidP="003744F6">
      <w:pPr>
        <w:pStyle w:val="aff5"/>
        <w:numPr>
          <w:ilvl w:val="0"/>
          <w:numId w:val="42"/>
        </w:numPr>
        <w:overflowPunct w:val="0"/>
        <w:autoSpaceDE w:val="0"/>
        <w:autoSpaceDN w:val="0"/>
        <w:adjustRightInd w:val="0"/>
        <w:snapToGrid w:val="0"/>
        <w:spacing w:afterLines="50"/>
        <w:contextualSpacing/>
        <w:textAlignment w:val="baseline"/>
        <w:rPr>
          <w:rFonts w:ascii="Arial" w:hAnsi="Arial" w:cs="Arial"/>
          <w:sz w:val="18"/>
          <w:highlight w:val="green"/>
        </w:rPr>
      </w:pPr>
      <w:r w:rsidRPr="00B002FA">
        <w:rPr>
          <w:rFonts w:ascii="Arial" w:hAnsi="Arial" w:cs="Arial"/>
          <w:sz w:val="18"/>
          <w:highlight w:val="green"/>
        </w:rPr>
        <w:t>3) Support of enhanced demodulation processing to support FR2-1 PC6 UEs with simultaneous DL signals reception associated with two different QCL TypeD RSs</w:t>
      </w:r>
    </w:p>
    <w:p w:rsidR="003744F6" w:rsidRDefault="003744F6" w:rsidP="003744F6">
      <w:r w:rsidRPr="00753581">
        <w:rPr>
          <w:rFonts w:ascii="Arial" w:hAnsi="Arial" w:cs="Arial"/>
          <w:sz w:val="18"/>
          <w:szCs w:val="18"/>
          <w:highlight w:val="green"/>
          <w:lang w:eastAsia="zh-CN"/>
        </w:rPr>
        <w:t>Further discuss whether</w:t>
      </w:r>
      <w:r w:rsidRPr="00753581">
        <w:rPr>
          <w:rFonts w:ascii="Arial" w:hAnsi="Arial" w:cs="Arial"/>
          <w:sz w:val="18"/>
          <w:szCs w:val="18"/>
          <w:highlight w:val="green"/>
          <w:lang w:val="en-US" w:eastAsia="zh-CN"/>
        </w:rPr>
        <w:t xml:space="preserve"> 16-2c </w:t>
      </w:r>
      <w:r w:rsidRPr="00753581">
        <w:rPr>
          <w:rFonts w:ascii="Arial" w:hAnsi="Arial" w:cs="Arial"/>
          <w:sz w:val="18"/>
          <w:szCs w:val="18"/>
          <w:highlight w:val="green"/>
          <w:lang w:eastAsia="zh-CN"/>
        </w:rPr>
        <w:t xml:space="preserve">is the prerequisite UE feature </w:t>
      </w:r>
      <w:r w:rsidRPr="00753581">
        <w:rPr>
          <w:rFonts w:ascii="Arial" w:hAnsi="Arial" w:cs="Arial"/>
          <w:sz w:val="18"/>
          <w:szCs w:val="18"/>
          <w:highlight w:val="green"/>
          <w:lang w:val="en-US" w:eastAsia="zh-CN"/>
        </w:rPr>
        <w:t>if the component for demod will be added.</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2"/>
        <w:gridCol w:w="850"/>
        <w:gridCol w:w="1134"/>
        <w:gridCol w:w="2406"/>
        <w:gridCol w:w="567"/>
        <w:gridCol w:w="850"/>
        <w:gridCol w:w="851"/>
        <w:gridCol w:w="1559"/>
        <w:gridCol w:w="992"/>
        <w:gridCol w:w="709"/>
        <w:gridCol w:w="709"/>
        <w:gridCol w:w="850"/>
        <w:gridCol w:w="2410"/>
        <w:gridCol w:w="851"/>
      </w:tblGrid>
      <w:tr w:rsidR="003744F6" w:rsidRPr="00637C23" w:rsidTr="004D1EC6">
        <w:trPr>
          <w:trHeight w:val="18"/>
        </w:trPr>
        <w:tc>
          <w:tcPr>
            <w:tcW w:w="992" w:type="dxa"/>
            <w:shd w:val="clear" w:color="auto" w:fill="FFFFFF"/>
          </w:tcPr>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850"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Index</w:t>
            </w:r>
          </w:p>
        </w:tc>
        <w:tc>
          <w:tcPr>
            <w:tcW w:w="1134"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Feature group</w:t>
            </w:r>
          </w:p>
        </w:tc>
        <w:tc>
          <w:tcPr>
            <w:tcW w:w="2406" w:type="dxa"/>
            <w:shd w:val="clear" w:color="auto" w:fill="FFFFFF"/>
            <w:tcMar>
              <w:top w:w="0" w:type="dxa"/>
              <w:left w:w="108" w:type="dxa"/>
              <w:bottom w:w="0" w:type="dxa"/>
              <w:right w:w="108" w:type="dxa"/>
            </w:tcMar>
            <w:hideMark/>
          </w:tcPr>
          <w:p w:rsidR="003744F6" w:rsidRPr="002F35E8" w:rsidRDefault="003744F6" w:rsidP="004D1EC6">
            <w:pPr>
              <w:jc w:val="center"/>
              <w:rPr>
                <w:rFonts w:ascii="Arial" w:eastAsia="Times New Roman" w:hAnsi="Arial" w:cs="Arial"/>
                <w:b/>
                <w:color w:val="000000"/>
                <w:sz w:val="18"/>
              </w:rPr>
            </w:pPr>
            <w:r w:rsidRPr="002F35E8">
              <w:rPr>
                <w:rFonts w:ascii="Arial" w:eastAsia="Times New Roman" w:hAnsi="Arial" w:cs="Arial"/>
                <w:b/>
                <w:color w:val="000000"/>
                <w:sz w:val="18"/>
              </w:rPr>
              <w:t>Components</w:t>
            </w:r>
          </w:p>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 </w:t>
            </w:r>
          </w:p>
        </w:tc>
        <w:tc>
          <w:tcPr>
            <w:tcW w:w="567"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Prerequisite feature groups</w:t>
            </w:r>
          </w:p>
        </w:tc>
        <w:tc>
          <w:tcPr>
            <w:tcW w:w="850"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for the gNB to know if the feature is supported</w:t>
            </w:r>
          </w:p>
        </w:tc>
        <w:tc>
          <w:tcPr>
            <w:tcW w:w="851"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Applicable to the capability signalling exchange between UEs (V2X WI only)”.</w:t>
            </w:r>
          </w:p>
        </w:tc>
        <w:tc>
          <w:tcPr>
            <w:tcW w:w="1559"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Consequence if the feature is not supported by the UE</w:t>
            </w:r>
          </w:p>
        </w:tc>
        <w:tc>
          <w:tcPr>
            <w:tcW w:w="992" w:type="dxa"/>
            <w:shd w:val="clear" w:color="auto" w:fill="FFFFFF"/>
            <w:tcMar>
              <w:top w:w="0" w:type="dxa"/>
              <w:left w:w="108" w:type="dxa"/>
              <w:bottom w:w="0" w:type="dxa"/>
              <w:right w:w="108" w:type="dxa"/>
            </w:tcMar>
            <w:hideMark/>
          </w:tcPr>
          <w:p w:rsidR="003744F6" w:rsidRPr="002F35E8" w:rsidRDefault="003744F6" w:rsidP="004D1EC6">
            <w:pPr>
              <w:rPr>
                <w:rFonts w:ascii="Arial" w:eastAsia="Times New Roman" w:hAnsi="Arial" w:cs="Arial"/>
                <w:b/>
                <w:color w:val="000000"/>
                <w:sz w:val="18"/>
              </w:rPr>
            </w:pPr>
            <w:r w:rsidRPr="002F35E8">
              <w:rPr>
                <w:rFonts w:ascii="Arial" w:eastAsia="Times New Roman" w:hAnsi="Arial" w:cs="Arial"/>
                <w:b/>
                <w:color w:val="000000"/>
                <w:sz w:val="18"/>
              </w:rPr>
              <w:t>Type</w:t>
            </w:r>
          </w:p>
          <w:p w:rsidR="003744F6" w:rsidRPr="00637C23" w:rsidRDefault="003744F6" w:rsidP="004D1EC6">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(the ‘type’ definition from UE features should be based on the granularity of 1) Per UE or 2) Per Band or 3) Per BC or 4) Per FS or 5) Per FSPC)</w:t>
            </w:r>
          </w:p>
        </w:tc>
        <w:tc>
          <w:tcPr>
            <w:tcW w:w="709"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FDD/TDD differentiation</w:t>
            </w:r>
          </w:p>
        </w:tc>
        <w:tc>
          <w:tcPr>
            <w:tcW w:w="709"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FR1/FR2 differentiation</w:t>
            </w:r>
          </w:p>
        </w:tc>
        <w:tc>
          <w:tcPr>
            <w:tcW w:w="850"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Capability interpretation for mixture of FDD/TDD and/or FR1/FR2</w:t>
            </w:r>
          </w:p>
        </w:tc>
        <w:tc>
          <w:tcPr>
            <w:tcW w:w="2410"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Note</w:t>
            </w:r>
          </w:p>
        </w:tc>
        <w:tc>
          <w:tcPr>
            <w:tcW w:w="851"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Mandatory/Optional</w:t>
            </w:r>
          </w:p>
        </w:tc>
      </w:tr>
      <w:tr w:rsidR="003744F6" w:rsidRPr="00637C23" w:rsidTr="004D1EC6">
        <w:trPr>
          <w:trHeight w:val="18"/>
        </w:trPr>
        <w:tc>
          <w:tcPr>
            <w:tcW w:w="992" w:type="dxa"/>
            <w:shd w:val="clear" w:color="auto" w:fill="FFFFFF"/>
          </w:tcPr>
          <w:p w:rsidR="003744F6"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34.NR_HST_FR2_enh</w:t>
            </w:r>
          </w:p>
        </w:tc>
        <w:tc>
          <w:tcPr>
            <w:tcW w:w="850" w:type="dxa"/>
            <w:shd w:val="clear" w:color="auto" w:fill="FFFFFF"/>
            <w:tcMar>
              <w:top w:w="0" w:type="dxa"/>
              <w:left w:w="108" w:type="dxa"/>
              <w:bottom w:w="0" w:type="dxa"/>
              <w:right w:w="108" w:type="dxa"/>
            </w:tcMar>
          </w:tcPr>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34-1</w:t>
            </w:r>
          </w:p>
        </w:tc>
        <w:tc>
          <w:tcPr>
            <w:tcW w:w="1134" w:type="dxa"/>
            <w:shd w:val="clear" w:color="auto" w:fill="FFFFFF"/>
            <w:tcMar>
              <w:top w:w="0" w:type="dxa"/>
              <w:left w:w="108" w:type="dxa"/>
              <w:bottom w:w="0" w:type="dxa"/>
              <w:right w:w="108" w:type="dxa"/>
            </w:tcMar>
          </w:tcPr>
          <w:p w:rsidR="003744F6" w:rsidRPr="00F95E25" w:rsidRDefault="003744F6" w:rsidP="004D1EC6">
            <w:pPr>
              <w:autoSpaceDE w:val="0"/>
              <w:autoSpaceDN w:val="0"/>
              <w:adjustRightInd w:val="0"/>
              <w:snapToGrid w:val="0"/>
              <w:spacing w:afterLines="50" w:after="120"/>
              <w:contextualSpacing/>
              <w:jc w:val="both"/>
              <w:textAlignment w:val="baseline"/>
              <w:rPr>
                <w:rFonts w:ascii="Arial" w:hAnsi="Arial" w:cs="Arial"/>
                <w:sz w:val="18"/>
                <w:szCs w:val="24"/>
                <w:lang w:eastAsia="zh-CN"/>
              </w:rPr>
            </w:pPr>
            <w:r w:rsidRPr="00435DC4">
              <w:rPr>
                <w:rFonts w:ascii="Arial" w:hAnsi="Arial" w:cs="Arial"/>
                <w:sz w:val="18"/>
                <w:szCs w:val="24"/>
                <w:highlight w:val="green"/>
                <w:lang w:eastAsia="zh-CN"/>
              </w:rPr>
              <w:t>Support of NR FR2 HST with simultaneous DL signals reception associated with two different QCL TypeD RSs</w:t>
            </w:r>
          </w:p>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2406" w:type="dxa"/>
            <w:shd w:val="clear" w:color="auto" w:fill="FFFFFF"/>
            <w:tcMar>
              <w:top w:w="0" w:type="dxa"/>
              <w:left w:w="108" w:type="dxa"/>
              <w:bottom w:w="0" w:type="dxa"/>
              <w:right w:w="108" w:type="dxa"/>
            </w:tcMar>
          </w:tcPr>
          <w:p w:rsidR="003744F6" w:rsidRPr="00F95E25" w:rsidRDefault="003744F6" w:rsidP="004D1EC6">
            <w:pPr>
              <w:autoSpaceDE w:val="0"/>
              <w:autoSpaceDN w:val="0"/>
              <w:adjustRightInd w:val="0"/>
              <w:snapToGrid w:val="0"/>
              <w:spacing w:afterLines="50" w:after="120"/>
              <w:contextualSpacing/>
              <w:jc w:val="both"/>
              <w:rPr>
                <w:rFonts w:ascii="Arial" w:hAnsi="Arial" w:cs="Arial"/>
                <w:sz w:val="18"/>
                <w:szCs w:val="24"/>
                <w:lang w:eastAsia="zh-CN"/>
              </w:rPr>
            </w:pPr>
            <w:r w:rsidRPr="00435DC4">
              <w:rPr>
                <w:rFonts w:ascii="Arial" w:hAnsi="Arial" w:cs="Arial"/>
                <w:sz w:val="18"/>
                <w:szCs w:val="24"/>
                <w:highlight w:val="green"/>
                <w:lang w:eastAsia="zh-CN"/>
              </w:rPr>
              <w:t>1) Support of enhanced RF requirement to support FR2-1 PC6 UEs with simultaneous DL signals reception associated with two different QCL TypeD RSs.</w:t>
            </w:r>
          </w:p>
          <w:p w:rsidR="003744F6" w:rsidRPr="00F95E25" w:rsidRDefault="003744F6" w:rsidP="004D1EC6">
            <w:pPr>
              <w:autoSpaceDE w:val="0"/>
              <w:autoSpaceDN w:val="0"/>
              <w:adjustRightInd w:val="0"/>
              <w:snapToGrid w:val="0"/>
              <w:spacing w:afterLines="50" w:after="120"/>
              <w:contextualSpacing/>
              <w:jc w:val="both"/>
              <w:rPr>
                <w:rFonts w:ascii="Arial" w:hAnsi="Arial" w:cs="Arial"/>
                <w:sz w:val="18"/>
                <w:szCs w:val="24"/>
                <w:lang w:eastAsia="zh-CN"/>
              </w:rPr>
            </w:pPr>
          </w:p>
          <w:p w:rsidR="003744F6" w:rsidRPr="00F95E25" w:rsidRDefault="003744F6" w:rsidP="004D1EC6">
            <w:pPr>
              <w:autoSpaceDE w:val="0"/>
              <w:autoSpaceDN w:val="0"/>
              <w:adjustRightInd w:val="0"/>
              <w:snapToGrid w:val="0"/>
              <w:spacing w:afterLines="50" w:after="120"/>
              <w:contextualSpacing/>
              <w:jc w:val="both"/>
              <w:rPr>
                <w:rFonts w:ascii="Arial" w:hAnsi="Arial" w:cs="Arial"/>
                <w:sz w:val="18"/>
                <w:szCs w:val="24"/>
                <w:lang w:eastAsia="zh-CN"/>
              </w:rPr>
            </w:pPr>
            <w:r w:rsidRPr="00435DC4">
              <w:rPr>
                <w:rFonts w:ascii="Arial" w:hAnsi="Arial" w:cs="Arial"/>
                <w:sz w:val="18"/>
                <w:szCs w:val="24"/>
                <w:highlight w:val="green"/>
                <w:lang w:eastAsia="zh-CN"/>
              </w:rPr>
              <w:t>2) Support of enhanced RRM requirement to support FR2-1 PC6 UEs with simultaneous DL signals reception associated with two different QCL TypeD RSs</w:t>
            </w:r>
          </w:p>
          <w:p w:rsidR="003744F6" w:rsidRPr="00F95E25" w:rsidRDefault="003744F6" w:rsidP="004D1EC6">
            <w:pPr>
              <w:autoSpaceDE w:val="0"/>
              <w:autoSpaceDN w:val="0"/>
              <w:adjustRightInd w:val="0"/>
              <w:snapToGrid w:val="0"/>
              <w:spacing w:afterLines="50" w:after="120"/>
              <w:contextualSpacing/>
              <w:jc w:val="both"/>
              <w:rPr>
                <w:rFonts w:ascii="Arial" w:hAnsi="Arial" w:cs="Arial"/>
                <w:sz w:val="18"/>
                <w:szCs w:val="24"/>
                <w:lang w:eastAsia="zh-CN"/>
              </w:rPr>
            </w:pPr>
          </w:p>
          <w:p w:rsidR="003744F6" w:rsidRDefault="003744F6" w:rsidP="004D1EC6">
            <w:pPr>
              <w:snapToGrid w:val="0"/>
              <w:spacing w:afterLines="50" w:after="120"/>
              <w:contextualSpacing/>
              <w:jc w:val="both"/>
              <w:rPr>
                <w:rFonts w:ascii="Arial" w:hAnsi="Arial" w:cs="Arial"/>
                <w:sz w:val="18"/>
                <w:szCs w:val="18"/>
              </w:rPr>
            </w:pPr>
          </w:p>
          <w:p w:rsidR="003744F6" w:rsidRPr="002F35E8" w:rsidRDefault="003744F6" w:rsidP="004D1EC6">
            <w:pPr>
              <w:jc w:val="center"/>
              <w:rPr>
                <w:rFonts w:ascii="Arial" w:eastAsia="Times New Roman" w:hAnsi="Arial" w:cs="Arial"/>
                <w:b/>
                <w:color w:val="000000"/>
                <w:sz w:val="18"/>
              </w:rPr>
            </w:pPr>
          </w:p>
        </w:tc>
        <w:tc>
          <w:tcPr>
            <w:tcW w:w="567" w:type="dxa"/>
            <w:shd w:val="clear" w:color="auto" w:fill="FFFFFF"/>
            <w:tcMar>
              <w:top w:w="0" w:type="dxa"/>
              <w:left w:w="108" w:type="dxa"/>
              <w:bottom w:w="0" w:type="dxa"/>
              <w:right w:w="108" w:type="dxa"/>
            </w:tcMar>
          </w:tcPr>
          <w:p w:rsidR="003744F6" w:rsidRDefault="003744F6" w:rsidP="004D1EC6">
            <w:pPr>
              <w:autoSpaceDE w:val="0"/>
              <w:autoSpaceDN w:val="0"/>
              <w:adjustRightInd w:val="0"/>
              <w:snapToGrid w:val="0"/>
              <w:spacing w:afterLines="50" w:after="120"/>
              <w:contextualSpacing/>
              <w:jc w:val="both"/>
              <w:rPr>
                <w:rFonts w:ascii="Arial" w:hAnsi="Arial" w:cs="Arial"/>
                <w:sz w:val="18"/>
                <w:szCs w:val="24"/>
                <w:lang w:eastAsia="zh-CN"/>
              </w:rPr>
            </w:pPr>
            <w:r w:rsidRPr="00753581">
              <w:rPr>
                <w:rFonts w:ascii="Arial" w:hAnsi="Arial" w:cs="Arial"/>
                <w:sz w:val="18"/>
                <w:szCs w:val="24"/>
                <w:highlight w:val="green"/>
                <w:lang w:eastAsia="zh-CN"/>
              </w:rPr>
              <w:t>22-1</w:t>
            </w:r>
          </w:p>
          <w:p w:rsidR="003744F6" w:rsidRDefault="003744F6" w:rsidP="004D1EC6">
            <w:pPr>
              <w:autoSpaceDE w:val="0"/>
              <w:autoSpaceDN w:val="0"/>
              <w:adjustRightInd w:val="0"/>
              <w:snapToGrid w:val="0"/>
              <w:spacing w:afterLines="50" w:after="120"/>
              <w:contextualSpacing/>
              <w:jc w:val="both"/>
              <w:rPr>
                <w:rFonts w:ascii="Arial" w:hAnsi="Arial" w:cs="Arial"/>
                <w:sz w:val="18"/>
                <w:szCs w:val="24"/>
                <w:lang w:eastAsia="zh-CN"/>
              </w:rPr>
            </w:pPr>
          </w:p>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hAnsi="Arial" w:cs="Arial"/>
                <w:sz w:val="18"/>
                <w:szCs w:val="18"/>
                <w:lang w:eastAsia="zh-CN"/>
              </w:rPr>
              <w:t xml:space="preserve"> </w:t>
            </w:r>
          </w:p>
        </w:tc>
        <w:tc>
          <w:tcPr>
            <w:tcW w:w="850" w:type="dxa"/>
            <w:shd w:val="clear" w:color="auto" w:fill="FFFFFF"/>
            <w:tcMar>
              <w:top w:w="0" w:type="dxa"/>
              <w:left w:w="108" w:type="dxa"/>
              <w:bottom w:w="0" w:type="dxa"/>
              <w:right w:w="108" w:type="dxa"/>
            </w:tcMar>
          </w:tcPr>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Yes</w:t>
            </w:r>
          </w:p>
        </w:tc>
        <w:tc>
          <w:tcPr>
            <w:tcW w:w="851" w:type="dxa"/>
            <w:shd w:val="clear" w:color="auto" w:fill="FFFFFF"/>
            <w:tcMar>
              <w:top w:w="0" w:type="dxa"/>
              <w:left w:w="108" w:type="dxa"/>
              <w:bottom w:w="0" w:type="dxa"/>
              <w:right w:w="108" w:type="dxa"/>
            </w:tcMar>
          </w:tcPr>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N/A</w:t>
            </w:r>
          </w:p>
        </w:tc>
        <w:tc>
          <w:tcPr>
            <w:tcW w:w="1559" w:type="dxa"/>
            <w:shd w:val="clear" w:color="auto" w:fill="FFFFFF"/>
            <w:tcMar>
              <w:top w:w="0" w:type="dxa"/>
              <w:left w:w="108" w:type="dxa"/>
              <w:bottom w:w="0" w:type="dxa"/>
              <w:right w:w="108" w:type="dxa"/>
            </w:tcMar>
          </w:tcPr>
          <w:p w:rsidR="003744F6" w:rsidRPr="002F35E8" w:rsidRDefault="003744F6" w:rsidP="004D1EC6">
            <w:pPr>
              <w:keepNext/>
              <w:keepLines/>
              <w:overflowPunct w:val="0"/>
              <w:autoSpaceDE w:val="0"/>
              <w:autoSpaceDN w:val="0"/>
              <w:adjustRightInd w:val="0"/>
              <w:textAlignment w:val="baseline"/>
              <w:rPr>
                <w:rFonts w:ascii="Arial" w:eastAsia="Times New Roman" w:hAnsi="Arial" w:cs="Arial"/>
                <w:b/>
                <w:color w:val="000000"/>
                <w:sz w:val="18"/>
              </w:rPr>
            </w:pPr>
            <w:r w:rsidRPr="00753581">
              <w:rPr>
                <w:rFonts w:ascii="Arial" w:hAnsi="Arial" w:cs="Arial"/>
                <w:sz w:val="18"/>
                <w:szCs w:val="24"/>
                <w:highlight w:val="green"/>
                <w:lang w:eastAsia="zh-CN"/>
              </w:rPr>
              <w:t>UE does not support FR2 high speed train scenario with simultaneous DL signals reception associated with two different QCL TypeD RSs</w:t>
            </w:r>
          </w:p>
        </w:tc>
        <w:tc>
          <w:tcPr>
            <w:tcW w:w="992" w:type="dxa"/>
            <w:shd w:val="clear" w:color="auto" w:fill="FFFFFF"/>
            <w:tcMar>
              <w:top w:w="0" w:type="dxa"/>
              <w:left w:w="108" w:type="dxa"/>
              <w:bottom w:w="0" w:type="dxa"/>
              <w:right w:w="108" w:type="dxa"/>
            </w:tcMar>
          </w:tcPr>
          <w:p w:rsidR="003744F6" w:rsidRPr="002F35E8" w:rsidRDefault="003744F6" w:rsidP="004D1EC6">
            <w:pPr>
              <w:rPr>
                <w:rFonts w:ascii="Arial" w:eastAsia="Times New Roman" w:hAnsi="Arial" w:cs="Arial"/>
                <w:b/>
                <w:color w:val="000000"/>
                <w:sz w:val="18"/>
              </w:rPr>
            </w:pPr>
            <w:r w:rsidRPr="00F95E25">
              <w:rPr>
                <w:rFonts w:ascii="Arial" w:hAnsi="Arial" w:cs="Arial"/>
                <w:sz w:val="18"/>
                <w:szCs w:val="18"/>
                <w:highlight w:val="green"/>
              </w:rPr>
              <w:t>Per Band</w:t>
            </w:r>
          </w:p>
        </w:tc>
        <w:tc>
          <w:tcPr>
            <w:tcW w:w="709" w:type="dxa"/>
            <w:shd w:val="clear" w:color="auto" w:fill="FFFFFF"/>
            <w:tcMar>
              <w:top w:w="0" w:type="dxa"/>
              <w:left w:w="108" w:type="dxa"/>
              <w:bottom w:w="0" w:type="dxa"/>
              <w:right w:w="108" w:type="dxa"/>
            </w:tcMar>
          </w:tcPr>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No</w:t>
            </w:r>
          </w:p>
        </w:tc>
        <w:tc>
          <w:tcPr>
            <w:tcW w:w="709" w:type="dxa"/>
            <w:shd w:val="clear" w:color="auto" w:fill="FFFFFF"/>
            <w:tcMar>
              <w:top w:w="0" w:type="dxa"/>
              <w:left w:w="108" w:type="dxa"/>
              <w:bottom w:w="0" w:type="dxa"/>
              <w:right w:w="108" w:type="dxa"/>
            </w:tcMar>
          </w:tcPr>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FR2 only</w:t>
            </w:r>
          </w:p>
        </w:tc>
        <w:tc>
          <w:tcPr>
            <w:tcW w:w="850" w:type="dxa"/>
            <w:shd w:val="clear" w:color="auto" w:fill="FFFFFF"/>
            <w:tcMar>
              <w:top w:w="0" w:type="dxa"/>
              <w:left w:w="108" w:type="dxa"/>
              <w:bottom w:w="0" w:type="dxa"/>
              <w:right w:w="108" w:type="dxa"/>
            </w:tcMar>
          </w:tcPr>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N/A</w:t>
            </w:r>
          </w:p>
        </w:tc>
        <w:tc>
          <w:tcPr>
            <w:tcW w:w="2410" w:type="dxa"/>
            <w:shd w:val="clear" w:color="auto" w:fill="FFFFFF"/>
            <w:tcMar>
              <w:top w:w="0" w:type="dxa"/>
              <w:left w:w="108" w:type="dxa"/>
              <w:bottom w:w="0" w:type="dxa"/>
              <w:right w:w="108" w:type="dxa"/>
            </w:tcMar>
          </w:tcPr>
          <w:p w:rsidR="003744F6" w:rsidRPr="00B141B0" w:rsidRDefault="003744F6" w:rsidP="004D1EC6">
            <w:pPr>
              <w:keepNext/>
              <w:keepLines/>
              <w:tabs>
                <w:tab w:val="left" w:pos="426"/>
              </w:tabs>
              <w:jc w:val="center"/>
              <w:outlineLvl w:val="0"/>
              <w:rPr>
                <w:rFonts w:ascii="Arial" w:hAnsi="Arial" w:cs="Arial"/>
                <w:sz w:val="18"/>
                <w:szCs w:val="18"/>
                <w:highlight w:val="green"/>
                <w:lang w:eastAsia="zh-CN"/>
              </w:rPr>
            </w:pPr>
            <w:r w:rsidRPr="00B141B0">
              <w:rPr>
                <w:rFonts w:ascii="Arial" w:hAnsi="Arial" w:cs="Arial"/>
                <w:sz w:val="18"/>
                <w:szCs w:val="18"/>
                <w:highlight w:val="green"/>
                <w:lang w:eastAsia="zh-CN"/>
              </w:rPr>
              <w:t>A single indication element is used to indicate for the components for 34-1.</w:t>
            </w:r>
          </w:p>
          <w:p w:rsidR="003744F6" w:rsidRPr="00F95E25" w:rsidRDefault="003744F6" w:rsidP="004D1EC6">
            <w:pPr>
              <w:keepNext/>
              <w:keepLines/>
              <w:tabs>
                <w:tab w:val="left" w:pos="426"/>
              </w:tabs>
              <w:jc w:val="center"/>
              <w:outlineLvl w:val="0"/>
              <w:rPr>
                <w:rFonts w:ascii="Arial" w:hAnsi="Arial" w:cs="Arial"/>
                <w:sz w:val="18"/>
                <w:szCs w:val="18"/>
                <w:highlight w:val="yellow"/>
                <w:lang w:eastAsia="zh-CN"/>
              </w:rPr>
            </w:pPr>
          </w:p>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D7249B">
              <w:rPr>
                <w:rFonts w:ascii="Arial" w:hAnsi="Arial" w:cs="Arial"/>
                <w:sz w:val="18"/>
                <w:szCs w:val="24"/>
                <w:highlight w:val="green"/>
                <w:lang w:eastAsia="zh-CN"/>
              </w:rPr>
              <w:t xml:space="preserve">The UE capability reported in this feature is applied when </w:t>
            </w:r>
            <w:r w:rsidRPr="00D7249B">
              <w:rPr>
                <w:rFonts w:ascii="Arial" w:hAnsi="Arial" w:cs="Arial"/>
                <w:i/>
                <w:iCs/>
                <w:sz w:val="18"/>
                <w:szCs w:val="24"/>
                <w:highlight w:val="green"/>
                <w:lang w:eastAsia="zh-CN"/>
              </w:rPr>
              <w:t>highSpeedDeploymentTypeFR2-r17</w:t>
            </w:r>
            <w:r w:rsidRPr="00D7249B">
              <w:rPr>
                <w:rFonts w:ascii="Arial" w:hAnsi="Arial" w:cs="Arial"/>
                <w:sz w:val="18"/>
                <w:szCs w:val="24"/>
                <w:highlight w:val="green"/>
                <w:lang w:eastAsia="zh-CN"/>
              </w:rPr>
              <w:t xml:space="preserve"> is configured by network as </w:t>
            </w:r>
            <w:r w:rsidRPr="00D7249B">
              <w:rPr>
                <w:rFonts w:ascii="Arial" w:hAnsi="Arial" w:cs="Arial"/>
                <w:i/>
                <w:iCs/>
                <w:sz w:val="18"/>
                <w:szCs w:val="24"/>
                <w:highlight w:val="green"/>
                <w:lang w:eastAsia="zh-CN"/>
              </w:rPr>
              <w:t>bidirectional</w:t>
            </w:r>
          </w:p>
        </w:tc>
        <w:tc>
          <w:tcPr>
            <w:tcW w:w="851" w:type="dxa"/>
            <w:shd w:val="clear" w:color="auto" w:fill="FFFFFF"/>
            <w:tcMar>
              <w:top w:w="0" w:type="dxa"/>
              <w:left w:w="108" w:type="dxa"/>
              <w:bottom w:w="0" w:type="dxa"/>
              <w:right w:w="108" w:type="dxa"/>
            </w:tcMar>
          </w:tcPr>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24"/>
                <w:highlight w:val="green"/>
                <w:lang w:eastAsia="zh-CN"/>
              </w:rPr>
              <w:t>Optional with capability signaling</w:t>
            </w:r>
          </w:p>
        </w:tc>
      </w:tr>
    </w:tbl>
    <w:p w:rsidR="003744F6" w:rsidRDefault="003744F6" w:rsidP="003744F6"/>
    <w:p w:rsidR="003744F6" w:rsidRPr="00E0198F" w:rsidRDefault="003744F6" w:rsidP="003744F6">
      <w:pPr>
        <w:spacing w:after="120"/>
        <w:rPr>
          <w:b/>
          <w:u w:val="single"/>
        </w:rPr>
      </w:pPr>
      <w:r w:rsidRPr="00E0198F">
        <w:rPr>
          <w:b/>
          <w:u w:val="single"/>
        </w:rPr>
        <w:t>Issue 1-1-2: UE features for CA</w:t>
      </w:r>
    </w:p>
    <w:p w:rsidR="003744F6" w:rsidRDefault="003744F6" w:rsidP="003744F6">
      <w:pPr>
        <w:spacing w:after="120"/>
      </w:pPr>
      <w:r>
        <w:t>Discussion:</w:t>
      </w:r>
    </w:p>
    <w:p w:rsidR="003744F6" w:rsidRPr="00F4467E" w:rsidRDefault="003744F6" w:rsidP="003744F6">
      <w:pPr>
        <w:spacing w:after="120"/>
      </w:pPr>
      <w:r w:rsidRPr="00F4467E">
        <w:t xml:space="preserve">Intel: all the legacy FR2 capabilities are per band. </w:t>
      </w:r>
    </w:p>
    <w:p w:rsidR="003744F6" w:rsidRDefault="003744F6" w:rsidP="003744F6">
      <w:pPr>
        <w:spacing w:after="120"/>
      </w:pPr>
      <w:r w:rsidRPr="00F4467E">
        <w:t>Nokia: per UE for FR1 HST.  We are also ok with per band for FR2.</w:t>
      </w:r>
    </w:p>
    <w:p w:rsidR="003744F6" w:rsidRPr="00E0198F" w:rsidRDefault="003744F6" w:rsidP="003744F6">
      <w:pPr>
        <w:spacing w:after="120"/>
        <w:rPr>
          <w:lang w:eastAsia="zh-CN"/>
        </w:rPr>
      </w:pPr>
      <w:r w:rsidRPr="00E0198F">
        <w:rPr>
          <w:rFonts w:hint="eastAsia"/>
          <w:highlight w:val="green"/>
          <w:lang w:eastAsia="zh-CN"/>
        </w:rPr>
        <w:lastRenderedPageBreak/>
        <w:t>A</w:t>
      </w:r>
      <w:r w:rsidRPr="00E0198F">
        <w:rPr>
          <w:highlight w:val="green"/>
          <w:lang w:eastAsia="zh-CN"/>
        </w:rPr>
        <w:t>greement:</w:t>
      </w:r>
      <w:r>
        <w:rPr>
          <w:lang w:eastAsia="zh-CN"/>
        </w:rPr>
        <w:t xml:space="preserve"> </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2"/>
        <w:gridCol w:w="563"/>
        <w:gridCol w:w="1421"/>
        <w:gridCol w:w="2406"/>
        <w:gridCol w:w="567"/>
        <w:gridCol w:w="850"/>
        <w:gridCol w:w="851"/>
        <w:gridCol w:w="1559"/>
        <w:gridCol w:w="992"/>
        <w:gridCol w:w="709"/>
        <w:gridCol w:w="709"/>
        <w:gridCol w:w="850"/>
        <w:gridCol w:w="1418"/>
        <w:gridCol w:w="1843"/>
      </w:tblGrid>
      <w:tr w:rsidR="003744F6" w:rsidRPr="00637C23" w:rsidTr="004D1EC6">
        <w:trPr>
          <w:trHeight w:val="4236"/>
        </w:trPr>
        <w:tc>
          <w:tcPr>
            <w:tcW w:w="992" w:type="dxa"/>
            <w:shd w:val="clear" w:color="auto" w:fill="FFFFFF"/>
          </w:tcPr>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563"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Index</w:t>
            </w:r>
          </w:p>
        </w:tc>
        <w:tc>
          <w:tcPr>
            <w:tcW w:w="1421"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Feature group</w:t>
            </w:r>
          </w:p>
        </w:tc>
        <w:tc>
          <w:tcPr>
            <w:tcW w:w="2406" w:type="dxa"/>
            <w:shd w:val="clear" w:color="auto" w:fill="FFFFFF"/>
            <w:tcMar>
              <w:top w:w="0" w:type="dxa"/>
              <w:left w:w="108" w:type="dxa"/>
              <w:bottom w:w="0" w:type="dxa"/>
              <w:right w:w="108" w:type="dxa"/>
            </w:tcMar>
            <w:hideMark/>
          </w:tcPr>
          <w:p w:rsidR="003744F6" w:rsidRPr="002F35E8" w:rsidRDefault="003744F6" w:rsidP="004D1EC6">
            <w:pPr>
              <w:jc w:val="center"/>
              <w:rPr>
                <w:rFonts w:ascii="Arial" w:eastAsia="Times New Roman" w:hAnsi="Arial" w:cs="Arial"/>
                <w:b/>
                <w:color w:val="000000"/>
                <w:sz w:val="18"/>
              </w:rPr>
            </w:pPr>
            <w:r w:rsidRPr="002F35E8">
              <w:rPr>
                <w:rFonts w:ascii="Arial" w:eastAsia="Times New Roman" w:hAnsi="Arial" w:cs="Arial"/>
                <w:b/>
                <w:color w:val="000000"/>
                <w:sz w:val="18"/>
              </w:rPr>
              <w:t>Components</w:t>
            </w:r>
          </w:p>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 </w:t>
            </w:r>
          </w:p>
        </w:tc>
        <w:tc>
          <w:tcPr>
            <w:tcW w:w="567"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Prerequisite feature groups</w:t>
            </w:r>
          </w:p>
        </w:tc>
        <w:tc>
          <w:tcPr>
            <w:tcW w:w="850"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for the gNB to know if the feature is supported</w:t>
            </w:r>
          </w:p>
        </w:tc>
        <w:tc>
          <w:tcPr>
            <w:tcW w:w="851"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Applicable to the capability signalling exchange between UEs (V2X WI only)”.</w:t>
            </w:r>
          </w:p>
        </w:tc>
        <w:tc>
          <w:tcPr>
            <w:tcW w:w="1559"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Consequence if the feature is not supported by the UE</w:t>
            </w:r>
          </w:p>
        </w:tc>
        <w:tc>
          <w:tcPr>
            <w:tcW w:w="992" w:type="dxa"/>
            <w:shd w:val="clear" w:color="auto" w:fill="FFFFFF"/>
            <w:tcMar>
              <w:top w:w="0" w:type="dxa"/>
              <w:left w:w="108" w:type="dxa"/>
              <w:bottom w:w="0" w:type="dxa"/>
              <w:right w:w="108" w:type="dxa"/>
            </w:tcMar>
            <w:hideMark/>
          </w:tcPr>
          <w:p w:rsidR="003744F6" w:rsidRPr="002F35E8" w:rsidRDefault="003744F6" w:rsidP="004D1EC6">
            <w:pPr>
              <w:rPr>
                <w:rFonts w:ascii="Arial" w:eastAsia="Times New Roman" w:hAnsi="Arial" w:cs="Arial"/>
                <w:b/>
                <w:color w:val="000000"/>
                <w:sz w:val="18"/>
              </w:rPr>
            </w:pPr>
            <w:r w:rsidRPr="002F35E8">
              <w:rPr>
                <w:rFonts w:ascii="Arial" w:eastAsia="Times New Roman" w:hAnsi="Arial" w:cs="Arial"/>
                <w:b/>
                <w:color w:val="000000"/>
                <w:sz w:val="18"/>
              </w:rPr>
              <w:t>Type</w:t>
            </w:r>
          </w:p>
          <w:p w:rsidR="003744F6" w:rsidRPr="00637C23" w:rsidRDefault="003744F6" w:rsidP="004D1EC6">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(the ‘type’ definition from UE features should be based on the granularity of 1) Per UE or 2) Per Band or 3) Per BC or 4) Per FS or 5) Per FSPC)</w:t>
            </w:r>
          </w:p>
        </w:tc>
        <w:tc>
          <w:tcPr>
            <w:tcW w:w="709"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FDD/TDD differentiation</w:t>
            </w:r>
          </w:p>
        </w:tc>
        <w:tc>
          <w:tcPr>
            <w:tcW w:w="709"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FR1/FR2 differentiation</w:t>
            </w:r>
          </w:p>
        </w:tc>
        <w:tc>
          <w:tcPr>
            <w:tcW w:w="850"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Capability interpretation for mixture of FDD/TDD and/or FR1/FR2</w:t>
            </w:r>
          </w:p>
        </w:tc>
        <w:tc>
          <w:tcPr>
            <w:tcW w:w="1418"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Note</w:t>
            </w:r>
          </w:p>
        </w:tc>
        <w:tc>
          <w:tcPr>
            <w:tcW w:w="1843"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Mandatory/Optional</w:t>
            </w:r>
          </w:p>
        </w:tc>
      </w:tr>
      <w:tr w:rsidR="003744F6" w:rsidRPr="00637C23" w:rsidTr="004D1EC6">
        <w:trPr>
          <w:trHeight w:val="18"/>
        </w:trPr>
        <w:tc>
          <w:tcPr>
            <w:tcW w:w="992" w:type="dxa"/>
            <w:shd w:val="clear" w:color="auto" w:fill="FFFFFF"/>
          </w:tcPr>
          <w:p w:rsidR="003744F6"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18"/>
                <w:highlight w:val="green"/>
              </w:rPr>
              <w:t>34.NR_HST_FR2_enh</w:t>
            </w:r>
          </w:p>
        </w:tc>
        <w:tc>
          <w:tcPr>
            <w:tcW w:w="563" w:type="dxa"/>
            <w:shd w:val="clear" w:color="auto" w:fill="FFFFFF"/>
            <w:tcMar>
              <w:top w:w="0" w:type="dxa"/>
              <w:left w:w="108" w:type="dxa"/>
              <w:bottom w:w="0" w:type="dxa"/>
              <w:right w:w="108" w:type="dxa"/>
            </w:tcMar>
          </w:tcPr>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18"/>
                <w:highlight w:val="green"/>
              </w:rPr>
              <w:t>34-2</w:t>
            </w:r>
          </w:p>
        </w:tc>
        <w:tc>
          <w:tcPr>
            <w:tcW w:w="1421" w:type="dxa"/>
            <w:shd w:val="clear" w:color="auto" w:fill="FFFFFF"/>
            <w:tcMar>
              <w:top w:w="0" w:type="dxa"/>
              <w:left w:w="108" w:type="dxa"/>
              <w:bottom w:w="0" w:type="dxa"/>
              <w:right w:w="108" w:type="dxa"/>
            </w:tcMar>
          </w:tcPr>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18"/>
                <w:highlight w:val="green"/>
              </w:rPr>
              <w:t>Enhanced FR2 HST RRM requirements for intra-band CA and inter-frequency measurements in connected mode</w:t>
            </w:r>
          </w:p>
        </w:tc>
        <w:tc>
          <w:tcPr>
            <w:tcW w:w="2406" w:type="dxa"/>
            <w:shd w:val="clear" w:color="auto" w:fill="FFFFFF"/>
            <w:tcMar>
              <w:top w:w="0" w:type="dxa"/>
              <w:left w:w="108" w:type="dxa"/>
              <w:bottom w:w="0" w:type="dxa"/>
              <w:right w:w="108" w:type="dxa"/>
            </w:tcMar>
          </w:tcPr>
          <w:p w:rsidR="003744F6" w:rsidRPr="003144EC" w:rsidRDefault="003744F6" w:rsidP="004D1EC6">
            <w:pPr>
              <w:autoSpaceDE w:val="0"/>
              <w:autoSpaceDN w:val="0"/>
              <w:adjustRightInd w:val="0"/>
              <w:snapToGrid w:val="0"/>
              <w:spacing w:afterLines="50" w:after="120"/>
              <w:contextualSpacing/>
              <w:jc w:val="both"/>
              <w:rPr>
                <w:rFonts w:ascii="Arial" w:hAnsi="Arial" w:cs="Arial"/>
                <w:sz w:val="18"/>
                <w:szCs w:val="24"/>
                <w:lang w:eastAsia="zh-CN"/>
              </w:rPr>
            </w:pPr>
            <w:r w:rsidRPr="00D7249B">
              <w:rPr>
                <w:rFonts w:ascii="Arial" w:hAnsi="Arial" w:cs="Arial"/>
                <w:sz w:val="18"/>
                <w:szCs w:val="24"/>
                <w:highlight w:val="green"/>
                <w:lang w:eastAsia="zh-CN"/>
              </w:rPr>
              <w:t>1) Support of the RRM requirement for intra-band CA operation in connected mode to support FR2 high speed up to 350 km/h, as specified in TS 38.133</w:t>
            </w:r>
          </w:p>
          <w:p w:rsidR="003744F6" w:rsidRPr="002F35E8" w:rsidRDefault="003744F6" w:rsidP="004D1EC6">
            <w:pPr>
              <w:jc w:val="center"/>
              <w:rPr>
                <w:rFonts w:ascii="Arial" w:eastAsia="Times New Roman" w:hAnsi="Arial" w:cs="Arial"/>
                <w:b/>
                <w:color w:val="000000"/>
                <w:sz w:val="18"/>
              </w:rPr>
            </w:pPr>
            <w:r w:rsidRPr="00D7249B">
              <w:rPr>
                <w:rFonts w:ascii="Arial" w:hAnsi="Arial" w:cs="Arial"/>
                <w:sz w:val="18"/>
                <w:szCs w:val="18"/>
                <w:highlight w:val="green"/>
              </w:rPr>
              <w:t>2) Support of the RRM requirement for enhanced inter-frequency measurements in connected mode to support FR2 high speed up to 350 km/h, as specified in TS 38.133</w:t>
            </w:r>
          </w:p>
        </w:tc>
        <w:tc>
          <w:tcPr>
            <w:tcW w:w="567" w:type="dxa"/>
            <w:shd w:val="clear" w:color="auto" w:fill="FFFFFF"/>
            <w:tcMar>
              <w:top w:w="0" w:type="dxa"/>
              <w:left w:w="108" w:type="dxa"/>
              <w:bottom w:w="0" w:type="dxa"/>
              <w:right w:w="108" w:type="dxa"/>
            </w:tcMar>
          </w:tcPr>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24"/>
                <w:highlight w:val="green"/>
                <w:lang w:eastAsia="zh-CN"/>
              </w:rPr>
              <w:t>22-1</w:t>
            </w:r>
          </w:p>
        </w:tc>
        <w:tc>
          <w:tcPr>
            <w:tcW w:w="850" w:type="dxa"/>
            <w:shd w:val="clear" w:color="auto" w:fill="FFFFFF"/>
            <w:tcMar>
              <w:top w:w="0" w:type="dxa"/>
              <w:left w:w="108" w:type="dxa"/>
              <w:bottom w:w="0" w:type="dxa"/>
              <w:right w:w="108" w:type="dxa"/>
            </w:tcMar>
          </w:tcPr>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24"/>
                <w:highlight w:val="green"/>
                <w:lang w:eastAsia="zh-CN"/>
              </w:rPr>
              <w:t>Yes</w:t>
            </w:r>
          </w:p>
        </w:tc>
        <w:tc>
          <w:tcPr>
            <w:tcW w:w="851" w:type="dxa"/>
            <w:shd w:val="clear" w:color="auto" w:fill="FFFFFF"/>
            <w:tcMar>
              <w:top w:w="0" w:type="dxa"/>
              <w:left w:w="108" w:type="dxa"/>
              <w:bottom w:w="0" w:type="dxa"/>
              <w:right w:w="108" w:type="dxa"/>
            </w:tcMar>
          </w:tcPr>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24"/>
                <w:highlight w:val="green"/>
                <w:lang w:eastAsia="zh-CN"/>
              </w:rPr>
              <w:t>N/A</w:t>
            </w:r>
          </w:p>
        </w:tc>
        <w:tc>
          <w:tcPr>
            <w:tcW w:w="1559" w:type="dxa"/>
            <w:shd w:val="clear" w:color="auto" w:fill="FFFFFF"/>
            <w:tcMar>
              <w:top w:w="0" w:type="dxa"/>
              <w:left w:w="108" w:type="dxa"/>
              <w:bottom w:w="0" w:type="dxa"/>
              <w:right w:w="108" w:type="dxa"/>
            </w:tcMar>
          </w:tcPr>
          <w:p w:rsidR="003744F6" w:rsidRPr="002F35E8" w:rsidRDefault="003744F6" w:rsidP="004D1EC6">
            <w:pPr>
              <w:keepNext/>
              <w:keepLines/>
              <w:overflowPunct w:val="0"/>
              <w:autoSpaceDE w:val="0"/>
              <w:autoSpaceDN w:val="0"/>
              <w:adjustRightInd w:val="0"/>
              <w:textAlignment w:val="baseline"/>
              <w:rPr>
                <w:rFonts w:ascii="Arial" w:eastAsia="Times New Roman" w:hAnsi="Arial" w:cs="Arial"/>
                <w:b/>
                <w:color w:val="000000"/>
                <w:sz w:val="18"/>
              </w:rPr>
            </w:pPr>
            <w:r w:rsidRPr="00D7249B">
              <w:rPr>
                <w:rFonts w:ascii="Arial" w:hAnsi="Arial" w:cs="Arial"/>
                <w:sz w:val="18"/>
                <w:szCs w:val="24"/>
                <w:highlight w:val="green"/>
                <w:lang w:eastAsia="zh-CN"/>
              </w:rPr>
              <w:t>The performance of intra-frequency measurement on SCC and/or inter-frequency measurements in connected mode for NR FR2 HST scenario cannot be guaranteed</w:t>
            </w:r>
          </w:p>
        </w:tc>
        <w:tc>
          <w:tcPr>
            <w:tcW w:w="992" w:type="dxa"/>
            <w:shd w:val="clear" w:color="auto" w:fill="FFFFFF"/>
            <w:tcMar>
              <w:top w:w="0" w:type="dxa"/>
              <w:left w:w="108" w:type="dxa"/>
              <w:bottom w:w="0" w:type="dxa"/>
              <w:right w:w="108" w:type="dxa"/>
            </w:tcMar>
          </w:tcPr>
          <w:p w:rsidR="003744F6" w:rsidRDefault="003744F6" w:rsidP="004D1EC6">
            <w:pPr>
              <w:rPr>
                <w:rFonts w:ascii="Arial" w:hAnsi="Arial" w:cs="Arial"/>
                <w:sz w:val="18"/>
                <w:szCs w:val="24"/>
                <w:lang w:eastAsia="zh-CN"/>
              </w:rPr>
            </w:pPr>
            <w:r w:rsidRPr="00D7249B">
              <w:rPr>
                <w:rFonts w:ascii="Arial" w:hAnsi="Arial" w:cs="Arial"/>
                <w:sz w:val="18"/>
                <w:szCs w:val="24"/>
                <w:highlight w:val="green"/>
                <w:lang w:eastAsia="zh-CN"/>
              </w:rPr>
              <w:t>Per Band</w:t>
            </w:r>
          </w:p>
          <w:p w:rsidR="003744F6" w:rsidRPr="002F35E8" w:rsidRDefault="003744F6" w:rsidP="004D1EC6">
            <w:pPr>
              <w:snapToGrid w:val="0"/>
              <w:spacing w:after="120"/>
              <w:rPr>
                <w:rFonts w:ascii="Arial" w:eastAsia="Times New Roman" w:hAnsi="Arial" w:cs="Arial"/>
                <w:b/>
                <w:color w:val="000000"/>
                <w:sz w:val="18"/>
              </w:rPr>
            </w:pPr>
          </w:p>
        </w:tc>
        <w:tc>
          <w:tcPr>
            <w:tcW w:w="709" w:type="dxa"/>
            <w:shd w:val="clear" w:color="auto" w:fill="FFFFFF"/>
            <w:tcMar>
              <w:top w:w="0" w:type="dxa"/>
              <w:left w:w="108" w:type="dxa"/>
              <w:bottom w:w="0" w:type="dxa"/>
              <w:right w:w="108" w:type="dxa"/>
            </w:tcMar>
          </w:tcPr>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24"/>
                <w:highlight w:val="green"/>
                <w:lang w:eastAsia="zh-CN"/>
              </w:rPr>
              <w:t>No</w:t>
            </w:r>
          </w:p>
        </w:tc>
        <w:tc>
          <w:tcPr>
            <w:tcW w:w="709" w:type="dxa"/>
            <w:shd w:val="clear" w:color="auto" w:fill="FFFFFF"/>
            <w:tcMar>
              <w:top w:w="0" w:type="dxa"/>
              <w:left w:w="108" w:type="dxa"/>
              <w:bottom w:w="0" w:type="dxa"/>
              <w:right w:w="108" w:type="dxa"/>
            </w:tcMar>
          </w:tcPr>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18"/>
                <w:highlight w:val="green"/>
              </w:rPr>
              <w:t>FR2 only</w:t>
            </w:r>
          </w:p>
        </w:tc>
        <w:tc>
          <w:tcPr>
            <w:tcW w:w="850" w:type="dxa"/>
            <w:shd w:val="clear" w:color="auto" w:fill="FFFFFF"/>
            <w:tcMar>
              <w:top w:w="0" w:type="dxa"/>
              <w:left w:w="108" w:type="dxa"/>
              <w:bottom w:w="0" w:type="dxa"/>
              <w:right w:w="108" w:type="dxa"/>
            </w:tcMar>
          </w:tcPr>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18"/>
                <w:highlight w:val="green"/>
              </w:rPr>
              <w:t>N/A</w:t>
            </w:r>
          </w:p>
        </w:tc>
        <w:tc>
          <w:tcPr>
            <w:tcW w:w="1418" w:type="dxa"/>
            <w:shd w:val="clear" w:color="auto" w:fill="FFFFFF"/>
            <w:tcMar>
              <w:top w:w="0" w:type="dxa"/>
              <w:left w:w="108" w:type="dxa"/>
              <w:bottom w:w="0" w:type="dxa"/>
              <w:right w:w="108" w:type="dxa"/>
            </w:tcMar>
          </w:tcPr>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FFFFFF"/>
            <w:tcMar>
              <w:top w:w="0" w:type="dxa"/>
              <w:left w:w="108" w:type="dxa"/>
              <w:bottom w:w="0" w:type="dxa"/>
              <w:right w:w="108" w:type="dxa"/>
            </w:tcMar>
          </w:tcPr>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D7249B">
              <w:rPr>
                <w:rFonts w:ascii="Arial" w:hAnsi="Arial" w:cs="Arial"/>
                <w:sz w:val="18"/>
                <w:szCs w:val="18"/>
                <w:highlight w:val="green"/>
              </w:rPr>
              <w:t>Optional with capability signaling</w:t>
            </w:r>
          </w:p>
        </w:tc>
      </w:tr>
      <w:tr w:rsidR="003744F6" w:rsidRPr="00637C23" w:rsidTr="004D1EC6">
        <w:trPr>
          <w:trHeight w:val="18"/>
        </w:trPr>
        <w:tc>
          <w:tcPr>
            <w:tcW w:w="992" w:type="dxa"/>
            <w:shd w:val="clear" w:color="auto" w:fill="FFFFFF"/>
          </w:tcPr>
          <w:p w:rsidR="003744F6" w:rsidRPr="0078090D" w:rsidRDefault="003744F6" w:rsidP="004D1EC6">
            <w:pPr>
              <w:keepNext/>
              <w:keepLines/>
              <w:overflowPunct w:val="0"/>
              <w:autoSpaceDE w:val="0"/>
              <w:autoSpaceDN w:val="0"/>
              <w:adjustRightInd w:val="0"/>
              <w:jc w:val="center"/>
              <w:textAlignment w:val="baseline"/>
              <w:rPr>
                <w:rFonts w:ascii="Arial" w:hAnsi="Arial" w:cs="Arial"/>
                <w:sz w:val="18"/>
                <w:szCs w:val="18"/>
                <w:highlight w:val="green"/>
              </w:rPr>
            </w:pPr>
            <w:r w:rsidRPr="004F2BB7">
              <w:rPr>
                <w:rFonts w:ascii="Arial" w:hAnsi="Arial" w:cs="Arial"/>
                <w:sz w:val="18"/>
                <w:szCs w:val="18"/>
                <w:highlight w:val="green"/>
              </w:rPr>
              <w:t>34.NR_HST_FR2_enh</w:t>
            </w:r>
          </w:p>
        </w:tc>
        <w:tc>
          <w:tcPr>
            <w:tcW w:w="563" w:type="dxa"/>
            <w:shd w:val="clear" w:color="auto" w:fill="FFFFFF"/>
            <w:tcMar>
              <w:top w:w="0" w:type="dxa"/>
              <w:left w:w="108" w:type="dxa"/>
              <w:bottom w:w="0" w:type="dxa"/>
              <w:right w:w="108" w:type="dxa"/>
            </w:tcMar>
          </w:tcPr>
          <w:p w:rsidR="003744F6" w:rsidRPr="0078090D" w:rsidRDefault="003744F6" w:rsidP="004D1EC6">
            <w:pPr>
              <w:keepNext/>
              <w:keepLines/>
              <w:overflowPunct w:val="0"/>
              <w:autoSpaceDE w:val="0"/>
              <w:autoSpaceDN w:val="0"/>
              <w:adjustRightInd w:val="0"/>
              <w:jc w:val="center"/>
              <w:textAlignment w:val="baseline"/>
              <w:rPr>
                <w:rFonts w:ascii="Arial" w:hAnsi="Arial" w:cs="Arial"/>
                <w:sz w:val="18"/>
                <w:szCs w:val="18"/>
                <w:highlight w:val="green"/>
              </w:rPr>
            </w:pPr>
            <w:r w:rsidRPr="004F2BB7">
              <w:rPr>
                <w:rFonts w:ascii="Arial" w:hAnsi="Arial" w:cs="Arial"/>
                <w:sz w:val="18"/>
                <w:szCs w:val="18"/>
                <w:highlight w:val="green"/>
              </w:rPr>
              <w:t>34-3</w:t>
            </w:r>
          </w:p>
        </w:tc>
        <w:tc>
          <w:tcPr>
            <w:tcW w:w="1421" w:type="dxa"/>
            <w:shd w:val="clear" w:color="auto" w:fill="FFFFFF"/>
            <w:tcMar>
              <w:top w:w="0" w:type="dxa"/>
              <w:left w:w="108" w:type="dxa"/>
              <w:bottom w:w="0" w:type="dxa"/>
              <w:right w:w="108" w:type="dxa"/>
            </w:tcMar>
          </w:tcPr>
          <w:p w:rsidR="003744F6" w:rsidRPr="0078090D" w:rsidRDefault="003744F6" w:rsidP="004D1EC6">
            <w:pPr>
              <w:keepNext/>
              <w:keepLines/>
              <w:overflowPunct w:val="0"/>
              <w:autoSpaceDE w:val="0"/>
              <w:autoSpaceDN w:val="0"/>
              <w:adjustRightInd w:val="0"/>
              <w:jc w:val="center"/>
              <w:textAlignment w:val="baseline"/>
              <w:rPr>
                <w:rFonts w:ascii="Arial" w:hAnsi="Arial" w:cs="Arial"/>
                <w:sz w:val="18"/>
                <w:szCs w:val="18"/>
                <w:highlight w:val="green"/>
              </w:rPr>
            </w:pPr>
            <w:r w:rsidRPr="004F2BB7">
              <w:rPr>
                <w:rFonts w:ascii="Arial" w:hAnsi="Arial" w:cs="Arial"/>
                <w:sz w:val="18"/>
                <w:szCs w:val="18"/>
                <w:highlight w:val="green"/>
              </w:rPr>
              <w:t>Enhanced FR2 HST RRM requirements for inter-frequency measurement in Idle and Inactive mode</w:t>
            </w:r>
          </w:p>
        </w:tc>
        <w:tc>
          <w:tcPr>
            <w:tcW w:w="2406" w:type="dxa"/>
            <w:shd w:val="clear" w:color="auto" w:fill="FFFFFF"/>
            <w:tcMar>
              <w:top w:w="0" w:type="dxa"/>
              <w:left w:w="108" w:type="dxa"/>
              <w:bottom w:w="0" w:type="dxa"/>
              <w:right w:w="108" w:type="dxa"/>
            </w:tcMar>
          </w:tcPr>
          <w:p w:rsidR="003744F6" w:rsidRPr="00D7249B" w:rsidRDefault="003744F6" w:rsidP="004D1EC6">
            <w:pPr>
              <w:autoSpaceDE w:val="0"/>
              <w:autoSpaceDN w:val="0"/>
              <w:adjustRightInd w:val="0"/>
              <w:snapToGrid w:val="0"/>
              <w:spacing w:afterLines="50" w:after="120"/>
              <w:contextualSpacing/>
              <w:jc w:val="both"/>
              <w:rPr>
                <w:rFonts w:ascii="Arial" w:hAnsi="Arial" w:cs="Arial"/>
                <w:sz w:val="18"/>
                <w:szCs w:val="24"/>
                <w:highlight w:val="green"/>
                <w:lang w:eastAsia="zh-CN"/>
              </w:rPr>
            </w:pPr>
            <w:r w:rsidRPr="004F2BB7">
              <w:rPr>
                <w:rFonts w:ascii="Arial" w:hAnsi="Arial" w:cs="Arial"/>
                <w:sz w:val="18"/>
                <w:szCs w:val="24"/>
                <w:highlight w:val="green"/>
                <w:lang w:eastAsia="zh-CN"/>
              </w:rPr>
              <w:t>Support of the RRM requirement for inter-frequency measurements in idle and Inactive mode to support FR2 high speed up to 350 km/h, as specified in TS 38.133</w:t>
            </w:r>
          </w:p>
        </w:tc>
        <w:tc>
          <w:tcPr>
            <w:tcW w:w="567" w:type="dxa"/>
            <w:shd w:val="clear" w:color="auto" w:fill="FFFFFF"/>
            <w:tcMar>
              <w:top w:w="0" w:type="dxa"/>
              <w:left w:w="108" w:type="dxa"/>
              <w:bottom w:w="0" w:type="dxa"/>
              <w:right w:w="108" w:type="dxa"/>
            </w:tcMar>
          </w:tcPr>
          <w:p w:rsidR="003744F6" w:rsidRPr="0078090D" w:rsidRDefault="003744F6" w:rsidP="004D1EC6">
            <w:pPr>
              <w:keepNext/>
              <w:keepLines/>
              <w:overflowPunct w:val="0"/>
              <w:autoSpaceDE w:val="0"/>
              <w:autoSpaceDN w:val="0"/>
              <w:adjustRightInd w:val="0"/>
              <w:jc w:val="center"/>
              <w:textAlignment w:val="baseline"/>
              <w:rPr>
                <w:rFonts w:ascii="Arial" w:hAnsi="Arial" w:cs="Arial"/>
                <w:sz w:val="18"/>
                <w:szCs w:val="24"/>
                <w:highlight w:val="green"/>
                <w:lang w:eastAsia="zh-CN"/>
              </w:rPr>
            </w:pPr>
            <w:r w:rsidRPr="004F2BB7">
              <w:rPr>
                <w:rFonts w:ascii="Arial" w:hAnsi="Arial" w:cs="Arial"/>
                <w:sz w:val="18"/>
                <w:szCs w:val="24"/>
                <w:highlight w:val="green"/>
                <w:lang w:eastAsia="zh-CN"/>
              </w:rPr>
              <w:t>22-1</w:t>
            </w:r>
          </w:p>
        </w:tc>
        <w:tc>
          <w:tcPr>
            <w:tcW w:w="850" w:type="dxa"/>
            <w:shd w:val="clear" w:color="auto" w:fill="FFFFFF"/>
            <w:tcMar>
              <w:top w:w="0" w:type="dxa"/>
              <w:left w:w="108" w:type="dxa"/>
              <w:bottom w:w="0" w:type="dxa"/>
              <w:right w:w="108" w:type="dxa"/>
            </w:tcMar>
          </w:tcPr>
          <w:p w:rsidR="003744F6" w:rsidRPr="0078090D" w:rsidRDefault="003744F6" w:rsidP="004D1EC6">
            <w:pPr>
              <w:keepNext/>
              <w:keepLines/>
              <w:overflowPunct w:val="0"/>
              <w:autoSpaceDE w:val="0"/>
              <w:autoSpaceDN w:val="0"/>
              <w:adjustRightInd w:val="0"/>
              <w:jc w:val="center"/>
              <w:textAlignment w:val="baseline"/>
              <w:rPr>
                <w:rFonts w:ascii="Arial" w:hAnsi="Arial" w:cs="Arial"/>
                <w:sz w:val="18"/>
                <w:szCs w:val="24"/>
                <w:highlight w:val="green"/>
                <w:lang w:eastAsia="zh-CN"/>
              </w:rPr>
            </w:pPr>
            <w:r w:rsidRPr="004F2BB7">
              <w:rPr>
                <w:rFonts w:ascii="Arial" w:hAnsi="Arial" w:cs="Arial"/>
                <w:sz w:val="18"/>
                <w:szCs w:val="24"/>
                <w:highlight w:val="green"/>
                <w:lang w:eastAsia="zh-CN"/>
              </w:rPr>
              <w:t>No</w:t>
            </w:r>
          </w:p>
        </w:tc>
        <w:tc>
          <w:tcPr>
            <w:tcW w:w="851" w:type="dxa"/>
            <w:shd w:val="clear" w:color="auto" w:fill="FFFFFF"/>
            <w:tcMar>
              <w:top w:w="0" w:type="dxa"/>
              <w:left w:w="108" w:type="dxa"/>
              <w:bottom w:w="0" w:type="dxa"/>
              <w:right w:w="108" w:type="dxa"/>
            </w:tcMar>
          </w:tcPr>
          <w:p w:rsidR="003744F6" w:rsidRPr="0078090D" w:rsidRDefault="003744F6" w:rsidP="004D1EC6">
            <w:pPr>
              <w:keepNext/>
              <w:keepLines/>
              <w:overflowPunct w:val="0"/>
              <w:autoSpaceDE w:val="0"/>
              <w:autoSpaceDN w:val="0"/>
              <w:adjustRightInd w:val="0"/>
              <w:jc w:val="center"/>
              <w:textAlignment w:val="baseline"/>
              <w:rPr>
                <w:rFonts w:ascii="Arial" w:hAnsi="Arial" w:cs="Arial"/>
                <w:sz w:val="18"/>
                <w:szCs w:val="24"/>
                <w:highlight w:val="green"/>
                <w:lang w:eastAsia="zh-CN"/>
              </w:rPr>
            </w:pPr>
            <w:r w:rsidRPr="004F2BB7">
              <w:rPr>
                <w:rFonts w:ascii="Arial" w:hAnsi="Arial" w:cs="Arial"/>
                <w:sz w:val="18"/>
                <w:szCs w:val="24"/>
                <w:highlight w:val="green"/>
                <w:lang w:eastAsia="zh-CN"/>
              </w:rPr>
              <w:t>N/A</w:t>
            </w:r>
          </w:p>
        </w:tc>
        <w:tc>
          <w:tcPr>
            <w:tcW w:w="1559" w:type="dxa"/>
            <w:shd w:val="clear" w:color="auto" w:fill="FFFFFF"/>
            <w:tcMar>
              <w:top w:w="0" w:type="dxa"/>
              <w:left w:w="108" w:type="dxa"/>
              <w:bottom w:w="0" w:type="dxa"/>
              <w:right w:w="108" w:type="dxa"/>
            </w:tcMar>
          </w:tcPr>
          <w:p w:rsidR="003744F6" w:rsidRPr="00D7249B" w:rsidRDefault="003744F6" w:rsidP="004D1EC6">
            <w:pPr>
              <w:keepNext/>
              <w:keepLines/>
              <w:overflowPunct w:val="0"/>
              <w:autoSpaceDE w:val="0"/>
              <w:autoSpaceDN w:val="0"/>
              <w:adjustRightInd w:val="0"/>
              <w:textAlignment w:val="baseline"/>
              <w:rPr>
                <w:rFonts w:ascii="Arial" w:hAnsi="Arial" w:cs="Arial"/>
                <w:sz w:val="18"/>
                <w:szCs w:val="24"/>
                <w:highlight w:val="green"/>
                <w:lang w:eastAsia="zh-CN"/>
              </w:rPr>
            </w:pPr>
            <w:r w:rsidRPr="00D7249B">
              <w:rPr>
                <w:rFonts w:ascii="Arial" w:hAnsi="Arial" w:cs="Arial"/>
                <w:sz w:val="18"/>
                <w:szCs w:val="18"/>
                <w:highlight w:val="green"/>
              </w:rPr>
              <w:t>The performance of inter-frequency measurement in idle and Inactive mode for FR2 HST scenario cannot be guaranteed</w:t>
            </w:r>
          </w:p>
        </w:tc>
        <w:tc>
          <w:tcPr>
            <w:tcW w:w="992" w:type="dxa"/>
            <w:shd w:val="clear" w:color="auto" w:fill="FFFFFF"/>
            <w:tcMar>
              <w:top w:w="0" w:type="dxa"/>
              <w:left w:w="108" w:type="dxa"/>
              <w:bottom w:w="0" w:type="dxa"/>
              <w:right w:w="108" w:type="dxa"/>
            </w:tcMar>
          </w:tcPr>
          <w:p w:rsidR="003744F6" w:rsidRPr="00D7249B" w:rsidRDefault="003744F6" w:rsidP="004D1EC6">
            <w:pPr>
              <w:rPr>
                <w:rFonts w:ascii="Arial" w:hAnsi="Arial" w:cs="Arial"/>
                <w:sz w:val="18"/>
                <w:szCs w:val="24"/>
                <w:highlight w:val="green"/>
                <w:lang w:eastAsia="zh-CN"/>
              </w:rPr>
            </w:pPr>
            <w:r w:rsidRPr="00845AFA">
              <w:rPr>
                <w:rFonts w:ascii="Arial" w:hAnsi="Arial" w:cs="Arial"/>
                <w:sz w:val="18"/>
                <w:szCs w:val="24"/>
                <w:highlight w:val="yellow"/>
                <w:lang w:eastAsia="zh-CN"/>
              </w:rPr>
              <w:t>FFS</w:t>
            </w:r>
          </w:p>
        </w:tc>
        <w:tc>
          <w:tcPr>
            <w:tcW w:w="709" w:type="dxa"/>
            <w:shd w:val="clear" w:color="auto" w:fill="FFFFFF"/>
            <w:tcMar>
              <w:top w:w="0" w:type="dxa"/>
              <w:left w:w="108" w:type="dxa"/>
              <w:bottom w:w="0" w:type="dxa"/>
              <w:right w:w="108" w:type="dxa"/>
            </w:tcMar>
          </w:tcPr>
          <w:p w:rsidR="003744F6" w:rsidRPr="0078090D" w:rsidRDefault="003744F6" w:rsidP="004D1EC6">
            <w:pPr>
              <w:keepNext/>
              <w:keepLines/>
              <w:overflowPunct w:val="0"/>
              <w:autoSpaceDE w:val="0"/>
              <w:autoSpaceDN w:val="0"/>
              <w:adjustRightInd w:val="0"/>
              <w:jc w:val="center"/>
              <w:textAlignment w:val="baseline"/>
              <w:rPr>
                <w:rFonts w:ascii="Arial" w:hAnsi="Arial" w:cs="Arial"/>
                <w:sz w:val="18"/>
                <w:szCs w:val="24"/>
                <w:highlight w:val="green"/>
                <w:lang w:eastAsia="zh-CN"/>
              </w:rPr>
            </w:pPr>
            <w:r w:rsidRPr="004F2BB7">
              <w:rPr>
                <w:rFonts w:ascii="Arial" w:hAnsi="Arial" w:cs="Arial"/>
                <w:sz w:val="18"/>
                <w:szCs w:val="24"/>
                <w:highlight w:val="green"/>
                <w:lang w:eastAsia="zh-CN"/>
              </w:rPr>
              <w:t>No</w:t>
            </w:r>
          </w:p>
        </w:tc>
        <w:tc>
          <w:tcPr>
            <w:tcW w:w="709" w:type="dxa"/>
            <w:shd w:val="clear" w:color="auto" w:fill="FFFFFF"/>
            <w:tcMar>
              <w:top w:w="0" w:type="dxa"/>
              <w:left w:w="108" w:type="dxa"/>
              <w:bottom w:w="0" w:type="dxa"/>
              <w:right w:w="108" w:type="dxa"/>
            </w:tcMar>
          </w:tcPr>
          <w:p w:rsidR="003744F6" w:rsidRPr="0078090D" w:rsidRDefault="003744F6" w:rsidP="004D1EC6">
            <w:pPr>
              <w:keepNext/>
              <w:keepLines/>
              <w:overflowPunct w:val="0"/>
              <w:autoSpaceDE w:val="0"/>
              <w:autoSpaceDN w:val="0"/>
              <w:adjustRightInd w:val="0"/>
              <w:jc w:val="center"/>
              <w:textAlignment w:val="baseline"/>
              <w:rPr>
                <w:rFonts w:ascii="Arial" w:hAnsi="Arial" w:cs="Arial"/>
                <w:sz w:val="18"/>
                <w:szCs w:val="18"/>
                <w:highlight w:val="green"/>
              </w:rPr>
            </w:pPr>
            <w:r w:rsidRPr="004F2BB7">
              <w:rPr>
                <w:rFonts w:ascii="Arial" w:hAnsi="Arial" w:cs="Arial"/>
                <w:sz w:val="18"/>
                <w:szCs w:val="18"/>
                <w:highlight w:val="green"/>
              </w:rPr>
              <w:t>FR2 only</w:t>
            </w:r>
          </w:p>
        </w:tc>
        <w:tc>
          <w:tcPr>
            <w:tcW w:w="850" w:type="dxa"/>
            <w:shd w:val="clear" w:color="auto" w:fill="FFFFFF"/>
            <w:tcMar>
              <w:top w:w="0" w:type="dxa"/>
              <w:left w:w="108" w:type="dxa"/>
              <w:bottom w:w="0" w:type="dxa"/>
              <w:right w:w="108" w:type="dxa"/>
            </w:tcMar>
          </w:tcPr>
          <w:p w:rsidR="003744F6" w:rsidRPr="0078090D" w:rsidRDefault="003744F6" w:rsidP="004D1EC6">
            <w:pPr>
              <w:keepNext/>
              <w:keepLines/>
              <w:overflowPunct w:val="0"/>
              <w:autoSpaceDE w:val="0"/>
              <w:autoSpaceDN w:val="0"/>
              <w:adjustRightInd w:val="0"/>
              <w:jc w:val="center"/>
              <w:textAlignment w:val="baseline"/>
              <w:rPr>
                <w:rFonts w:ascii="Arial" w:hAnsi="Arial" w:cs="Arial"/>
                <w:sz w:val="18"/>
                <w:szCs w:val="18"/>
                <w:highlight w:val="green"/>
              </w:rPr>
            </w:pPr>
            <w:r w:rsidRPr="004F2BB7">
              <w:rPr>
                <w:rFonts w:ascii="Arial" w:hAnsi="Arial" w:cs="Arial"/>
                <w:sz w:val="18"/>
                <w:szCs w:val="18"/>
                <w:highlight w:val="green"/>
              </w:rPr>
              <w:t>N/A</w:t>
            </w:r>
          </w:p>
        </w:tc>
        <w:tc>
          <w:tcPr>
            <w:tcW w:w="1418" w:type="dxa"/>
            <w:shd w:val="clear" w:color="auto" w:fill="FFFFFF"/>
            <w:tcMar>
              <w:top w:w="0" w:type="dxa"/>
              <w:left w:w="108" w:type="dxa"/>
              <w:bottom w:w="0" w:type="dxa"/>
              <w:right w:w="108" w:type="dxa"/>
            </w:tcMar>
          </w:tcPr>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FFFFFF"/>
            <w:tcMar>
              <w:top w:w="0" w:type="dxa"/>
              <w:left w:w="108" w:type="dxa"/>
              <w:bottom w:w="0" w:type="dxa"/>
              <w:right w:w="108" w:type="dxa"/>
            </w:tcMar>
          </w:tcPr>
          <w:p w:rsidR="003744F6" w:rsidRPr="00D7249B" w:rsidRDefault="003744F6" w:rsidP="004D1EC6">
            <w:pPr>
              <w:keepNext/>
              <w:keepLines/>
              <w:overflowPunct w:val="0"/>
              <w:autoSpaceDE w:val="0"/>
              <w:autoSpaceDN w:val="0"/>
              <w:adjustRightInd w:val="0"/>
              <w:jc w:val="center"/>
              <w:textAlignment w:val="baseline"/>
              <w:rPr>
                <w:rFonts w:ascii="Arial" w:hAnsi="Arial" w:cs="Arial"/>
                <w:sz w:val="18"/>
                <w:szCs w:val="18"/>
                <w:highlight w:val="green"/>
              </w:rPr>
            </w:pPr>
            <w:r w:rsidRPr="004F2BB7">
              <w:rPr>
                <w:rFonts w:ascii="Arial" w:hAnsi="Arial" w:cs="Arial"/>
                <w:sz w:val="18"/>
                <w:szCs w:val="18"/>
                <w:highlight w:val="green"/>
              </w:rPr>
              <w:t>Optional without capability signaling</w:t>
            </w:r>
          </w:p>
        </w:tc>
      </w:tr>
    </w:tbl>
    <w:p w:rsidR="003744F6" w:rsidRDefault="003744F6" w:rsidP="003744F6">
      <w:pPr>
        <w:spacing w:after="120"/>
        <w:rPr>
          <w:b/>
          <w:u w:val="single"/>
        </w:rPr>
      </w:pPr>
    </w:p>
    <w:p w:rsidR="003744F6" w:rsidRDefault="003744F6" w:rsidP="003744F6">
      <w:pPr>
        <w:spacing w:after="120"/>
        <w:rPr>
          <w:b/>
          <w:u w:val="single"/>
        </w:rPr>
      </w:pPr>
      <w:r>
        <w:rPr>
          <w:b/>
          <w:u w:val="single"/>
        </w:rPr>
        <w:lastRenderedPageBreak/>
        <w:t xml:space="preserve">Issue 1-1-3: </w:t>
      </w:r>
      <w:r w:rsidRPr="00E0198F">
        <w:rPr>
          <w:b/>
          <w:u w:val="single"/>
        </w:rPr>
        <w:t>UE features for enhanced MAC CE</w:t>
      </w:r>
    </w:p>
    <w:p w:rsidR="003744F6" w:rsidRPr="00E0198F" w:rsidRDefault="003744F6" w:rsidP="003744F6">
      <w:pPr>
        <w:spacing w:after="120"/>
      </w:pPr>
      <w:r w:rsidRPr="00E0198F">
        <w:t>Discussion:</w:t>
      </w:r>
    </w:p>
    <w:p w:rsidR="003744F6" w:rsidRPr="00E0198F" w:rsidRDefault="003744F6" w:rsidP="003744F6">
      <w:pPr>
        <w:spacing w:after="120"/>
      </w:pPr>
      <w:r>
        <w:t>[22-2] (component #1)</w:t>
      </w:r>
      <w:r>
        <w:rPr>
          <w:rFonts w:hint="eastAsia"/>
          <w:lang w:eastAsia="zh-CN"/>
        </w:rPr>
        <w:t xml:space="preserve"> </w:t>
      </w:r>
      <w:r w:rsidRPr="00E0198F">
        <w:t>Or/and</w:t>
      </w:r>
      <w:r>
        <w:t xml:space="preserve"> </w:t>
      </w:r>
      <w:r w:rsidRPr="00E0198F">
        <w:t>[22-1] (component #2)</w:t>
      </w:r>
    </w:p>
    <w:p w:rsidR="003744F6" w:rsidRPr="00E0198F" w:rsidRDefault="003744F6" w:rsidP="003744F6">
      <w:pPr>
        <w:spacing w:after="120"/>
      </w:pPr>
    </w:p>
    <w:p w:rsidR="003744F6" w:rsidRPr="00E0198F" w:rsidRDefault="003744F6" w:rsidP="003744F6">
      <w:pPr>
        <w:spacing w:after="120"/>
      </w:pPr>
      <w:r w:rsidRPr="00E0198F">
        <w:t>Option 1: 22-2 and 22-1 with one UE feautre 34-4 (Samsung, HW, QC, OPPO)</w:t>
      </w:r>
    </w:p>
    <w:p w:rsidR="003744F6" w:rsidRPr="00E0198F" w:rsidRDefault="003744F6" w:rsidP="003744F6">
      <w:pPr>
        <w:spacing w:after="120"/>
      </w:pPr>
      <w:r w:rsidRPr="00E0198F">
        <w:t>Option 2: introduce two UE features (Nokia)</w:t>
      </w:r>
    </w:p>
    <w:p w:rsidR="003744F6" w:rsidRPr="00E0198F" w:rsidRDefault="003744F6" w:rsidP="003744F6">
      <w:pPr>
        <w:spacing w:after="120"/>
      </w:pPr>
      <w:r w:rsidRPr="00E0198F">
        <w:t>E///: open to discuss option 2.</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2"/>
        <w:gridCol w:w="850"/>
        <w:gridCol w:w="1134"/>
        <w:gridCol w:w="2406"/>
        <w:gridCol w:w="567"/>
        <w:gridCol w:w="850"/>
        <w:gridCol w:w="851"/>
        <w:gridCol w:w="1559"/>
        <w:gridCol w:w="992"/>
        <w:gridCol w:w="709"/>
        <w:gridCol w:w="709"/>
        <w:gridCol w:w="850"/>
        <w:gridCol w:w="2268"/>
        <w:gridCol w:w="993"/>
      </w:tblGrid>
      <w:tr w:rsidR="003744F6" w:rsidRPr="00637C23" w:rsidTr="004D1EC6">
        <w:trPr>
          <w:trHeight w:val="18"/>
        </w:trPr>
        <w:tc>
          <w:tcPr>
            <w:tcW w:w="992" w:type="dxa"/>
            <w:shd w:val="clear" w:color="auto" w:fill="FFFFFF"/>
          </w:tcPr>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850"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Index</w:t>
            </w:r>
          </w:p>
        </w:tc>
        <w:tc>
          <w:tcPr>
            <w:tcW w:w="1134"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Feature group</w:t>
            </w:r>
          </w:p>
        </w:tc>
        <w:tc>
          <w:tcPr>
            <w:tcW w:w="2406" w:type="dxa"/>
            <w:shd w:val="clear" w:color="auto" w:fill="FFFFFF"/>
            <w:tcMar>
              <w:top w:w="0" w:type="dxa"/>
              <w:left w:w="108" w:type="dxa"/>
              <w:bottom w:w="0" w:type="dxa"/>
              <w:right w:w="108" w:type="dxa"/>
            </w:tcMar>
            <w:hideMark/>
          </w:tcPr>
          <w:p w:rsidR="003744F6" w:rsidRPr="002F35E8" w:rsidRDefault="003744F6" w:rsidP="004D1EC6">
            <w:pPr>
              <w:jc w:val="center"/>
              <w:rPr>
                <w:rFonts w:ascii="Arial" w:eastAsia="Times New Roman" w:hAnsi="Arial" w:cs="Arial"/>
                <w:b/>
                <w:color w:val="000000"/>
                <w:sz w:val="18"/>
              </w:rPr>
            </w:pPr>
            <w:r w:rsidRPr="002F35E8">
              <w:rPr>
                <w:rFonts w:ascii="Arial" w:eastAsia="Times New Roman" w:hAnsi="Arial" w:cs="Arial"/>
                <w:b/>
                <w:color w:val="000000"/>
                <w:sz w:val="18"/>
              </w:rPr>
              <w:t>Components</w:t>
            </w:r>
          </w:p>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 </w:t>
            </w:r>
          </w:p>
        </w:tc>
        <w:tc>
          <w:tcPr>
            <w:tcW w:w="567"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Prerequisite feature groups</w:t>
            </w:r>
          </w:p>
        </w:tc>
        <w:tc>
          <w:tcPr>
            <w:tcW w:w="850"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for the gNB to know if the feature is supported</w:t>
            </w:r>
          </w:p>
        </w:tc>
        <w:tc>
          <w:tcPr>
            <w:tcW w:w="851"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Applicable to the capability signalling exchange between UEs (V2X WI only)”.</w:t>
            </w:r>
          </w:p>
        </w:tc>
        <w:tc>
          <w:tcPr>
            <w:tcW w:w="1559"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Consequence if the feature is not supported by the UE</w:t>
            </w:r>
          </w:p>
        </w:tc>
        <w:tc>
          <w:tcPr>
            <w:tcW w:w="992" w:type="dxa"/>
            <w:shd w:val="clear" w:color="auto" w:fill="FFFFFF"/>
            <w:tcMar>
              <w:top w:w="0" w:type="dxa"/>
              <w:left w:w="108" w:type="dxa"/>
              <w:bottom w:w="0" w:type="dxa"/>
              <w:right w:w="108" w:type="dxa"/>
            </w:tcMar>
            <w:hideMark/>
          </w:tcPr>
          <w:p w:rsidR="003744F6" w:rsidRPr="002F35E8" w:rsidRDefault="003744F6" w:rsidP="004D1EC6">
            <w:pPr>
              <w:rPr>
                <w:rFonts w:ascii="Arial" w:eastAsia="Times New Roman" w:hAnsi="Arial" w:cs="Arial"/>
                <w:b/>
                <w:color w:val="000000"/>
                <w:sz w:val="18"/>
              </w:rPr>
            </w:pPr>
            <w:r w:rsidRPr="002F35E8">
              <w:rPr>
                <w:rFonts w:ascii="Arial" w:eastAsia="Times New Roman" w:hAnsi="Arial" w:cs="Arial"/>
                <w:b/>
                <w:color w:val="000000"/>
                <w:sz w:val="18"/>
              </w:rPr>
              <w:t>Type</w:t>
            </w:r>
          </w:p>
          <w:p w:rsidR="003744F6" w:rsidRPr="00637C23" w:rsidRDefault="003744F6" w:rsidP="004D1EC6">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(the ‘type’ definition from UE features should be based on the granularity of 1) Per UE or 2) Per Band or 3) Per BC or 4) Per FS or 5) Per FSPC)</w:t>
            </w:r>
          </w:p>
        </w:tc>
        <w:tc>
          <w:tcPr>
            <w:tcW w:w="709"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FDD/TDD differentiation</w:t>
            </w:r>
          </w:p>
        </w:tc>
        <w:tc>
          <w:tcPr>
            <w:tcW w:w="709"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FR1/FR2 differentiation</w:t>
            </w:r>
          </w:p>
        </w:tc>
        <w:tc>
          <w:tcPr>
            <w:tcW w:w="850"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Capability interpretation for mixture of FDD/TDD and/or FR1/FR2</w:t>
            </w:r>
          </w:p>
        </w:tc>
        <w:tc>
          <w:tcPr>
            <w:tcW w:w="2268"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Note</w:t>
            </w:r>
          </w:p>
        </w:tc>
        <w:tc>
          <w:tcPr>
            <w:tcW w:w="993" w:type="dxa"/>
            <w:shd w:val="clear" w:color="auto" w:fill="FFFFFF"/>
            <w:tcMar>
              <w:top w:w="0" w:type="dxa"/>
              <w:left w:w="108" w:type="dxa"/>
              <w:bottom w:w="0" w:type="dxa"/>
              <w:right w:w="108" w:type="dxa"/>
            </w:tcMar>
            <w:hideMark/>
          </w:tcPr>
          <w:p w:rsidR="003744F6" w:rsidRPr="00637C23"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Mandatory/Optional</w:t>
            </w:r>
          </w:p>
        </w:tc>
      </w:tr>
      <w:tr w:rsidR="003744F6" w:rsidRPr="00637C23" w:rsidTr="004D1EC6">
        <w:trPr>
          <w:trHeight w:val="18"/>
        </w:trPr>
        <w:tc>
          <w:tcPr>
            <w:tcW w:w="992" w:type="dxa"/>
            <w:shd w:val="clear" w:color="auto" w:fill="FFFFFF"/>
          </w:tcPr>
          <w:p w:rsidR="003744F6"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34.NR_HST_FR2_enh</w:t>
            </w:r>
          </w:p>
        </w:tc>
        <w:tc>
          <w:tcPr>
            <w:tcW w:w="850" w:type="dxa"/>
            <w:shd w:val="clear" w:color="auto" w:fill="FFFFFF"/>
            <w:tcMar>
              <w:top w:w="0" w:type="dxa"/>
              <w:left w:w="108" w:type="dxa"/>
              <w:bottom w:w="0" w:type="dxa"/>
              <w:right w:w="108" w:type="dxa"/>
            </w:tcMar>
          </w:tcPr>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34-4</w:t>
            </w:r>
          </w:p>
        </w:tc>
        <w:tc>
          <w:tcPr>
            <w:tcW w:w="1134" w:type="dxa"/>
            <w:shd w:val="clear" w:color="auto" w:fill="FFFFFF"/>
            <w:tcMar>
              <w:top w:w="0" w:type="dxa"/>
              <w:left w:w="108" w:type="dxa"/>
              <w:bottom w:w="0" w:type="dxa"/>
              <w:right w:w="108" w:type="dxa"/>
            </w:tcMar>
          </w:tcPr>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24"/>
                <w:highlight w:val="green"/>
                <w:lang w:eastAsia="zh-CN"/>
              </w:rPr>
              <w:t>Support of enhanced MAC CE for TCI state switch indication for FR2 HST</w:t>
            </w:r>
          </w:p>
        </w:tc>
        <w:tc>
          <w:tcPr>
            <w:tcW w:w="2406" w:type="dxa"/>
            <w:shd w:val="clear" w:color="auto" w:fill="FFFFFF"/>
            <w:tcMar>
              <w:top w:w="0" w:type="dxa"/>
              <w:left w:w="108" w:type="dxa"/>
              <w:bottom w:w="0" w:type="dxa"/>
              <w:right w:w="108" w:type="dxa"/>
            </w:tcMar>
          </w:tcPr>
          <w:p w:rsidR="003744F6" w:rsidRPr="00781995" w:rsidRDefault="003744F6" w:rsidP="004D1EC6">
            <w:pPr>
              <w:autoSpaceDE w:val="0"/>
              <w:autoSpaceDN w:val="0"/>
              <w:adjustRightInd w:val="0"/>
              <w:snapToGrid w:val="0"/>
              <w:spacing w:afterLines="50" w:after="120"/>
              <w:contextualSpacing/>
              <w:textAlignment w:val="baseline"/>
              <w:rPr>
                <w:rFonts w:ascii="Arial" w:hAnsi="Arial" w:cs="Arial"/>
                <w:sz w:val="18"/>
                <w:szCs w:val="18"/>
              </w:rPr>
            </w:pPr>
            <w:r w:rsidRPr="00781995">
              <w:rPr>
                <w:rFonts w:ascii="Arial" w:hAnsi="Arial" w:cs="Arial"/>
                <w:sz w:val="18"/>
                <w:szCs w:val="18"/>
              </w:rPr>
              <w:t>[1.</w:t>
            </w:r>
            <w:r w:rsidRPr="00781995">
              <w:t xml:space="preserve"> </w:t>
            </w:r>
            <w:r w:rsidRPr="00781995">
              <w:rPr>
                <w:rFonts w:ascii="Arial" w:hAnsi="Arial" w:cs="Arial"/>
                <w:sz w:val="18"/>
                <w:szCs w:val="18"/>
              </w:rPr>
              <w:t>Support of enhanced one shot large UL transmit timing adjustment requirement to support FR2-1 PC6 UEs, as specified in TS 38.133 based on [the cross-RRH TCI state indication for UE-specific PDCCH MAC CE]</w:t>
            </w:r>
          </w:p>
          <w:p w:rsidR="003744F6" w:rsidRPr="00781995" w:rsidRDefault="003744F6" w:rsidP="004D1EC6">
            <w:pPr>
              <w:autoSpaceDE w:val="0"/>
              <w:autoSpaceDN w:val="0"/>
              <w:adjustRightInd w:val="0"/>
              <w:snapToGrid w:val="0"/>
              <w:spacing w:afterLines="50" w:after="120"/>
              <w:contextualSpacing/>
              <w:textAlignment w:val="baseline"/>
              <w:rPr>
                <w:rFonts w:ascii="Arial" w:hAnsi="Arial" w:cs="Arial"/>
                <w:sz w:val="18"/>
                <w:szCs w:val="18"/>
              </w:rPr>
            </w:pPr>
          </w:p>
          <w:p w:rsidR="003744F6" w:rsidRPr="002F35E8" w:rsidRDefault="003744F6" w:rsidP="004D1EC6">
            <w:pPr>
              <w:rPr>
                <w:rFonts w:ascii="Arial" w:eastAsia="Times New Roman" w:hAnsi="Arial" w:cs="Arial"/>
                <w:b/>
                <w:color w:val="000000"/>
                <w:sz w:val="18"/>
              </w:rPr>
            </w:pPr>
            <w:r w:rsidRPr="00781995">
              <w:rPr>
                <w:rFonts w:ascii="Arial" w:hAnsi="Arial" w:cs="Arial"/>
                <w:sz w:val="18"/>
                <w:szCs w:val="18"/>
              </w:rPr>
              <w:t xml:space="preserve">2. </w:t>
            </w:r>
            <w:r w:rsidRPr="00781995">
              <w:rPr>
                <w:rFonts w:ascii="Arial" w:hAnsi="Arial" w:cs="Arial"/>
                <w:sz w:val="18"/>
                <w:szCs w:val="24"/>
                <w:lang w:eastAsia="zh-CN"/>
              </w:rPr>
              <w:t>Support of enhanced RRM requirements based on new MAC CE for TCI state switch indication named as [TBA] in HST FR2 scenario, as specified in TS 38.133.</w:t>
            </w:r>
          </w:p>
        </w:tc>
        <w:tc>
          <w:tcPr>
            <w:tcW w:w="567" w:type="dxa"/>
            <w:shd w:val="clear" w:color="auto" w:fill="FFFFFF"/>
            <w:tcMar>
              <w:top w:w="0" w:type="dxa"/>
              <w:left w:w="108" w:type="dxa"/>
              <w:bottom w:w="0" w:type="dxa"/>
              <w:right w:w="108" w:type="dxa"/>
            </w:tcMar>
          </w:tcPr>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850" w:type="dxa"/>
            <w:shd w:val="clear" w:color="auto" w:fill="FFFFFF"/>
            <w:tcMar>
              <w:top w:w="0" w:type="dxa"/>
              <w:left w:w="108" w:type="dxa"/>
              <w:bottom w:w="0" w:type="dxa"/>
              <w:right w:w="108" w:type="dxa"/>
            </w:tcMar>
          </w:tcPr>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Yes</w:t>
            </w:r>
          </w:p>
        </w:tc>
        <w:tc>
          <w:tcPr>
            <w:tcW w:w="851" w:type="dxa"/>
            <w:shd w:val="clear" w:color="auto" w:fill="FFFFFF"/>
            <w:tcMar>
              <w:top w:w="0" w:type="dxa"/>
              <w:left w:w="108" w:type="dxa"/>
              <w:bottom w:w="0" w:type="dxa"/>
              <w:right w:w="108" w:type="dxa"/>
            </w:tcMar>
          </w:tcPr>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N/A</w:t>
            </w:r>
          </w:p>
        </w:tc>
        <w:tc>
          <w:tcPr>
            <w:tcW w:w="1559" w:type="dxa"/>
            <w:shd w:val="clear" w:color="auto" w:fill="FFFFFF"/>
            <w:tcMar>
              <w:top w:w="0" w:type="dxa"/>
              <w:left w:w="108" w:type="dxa"/>
              <w:bottom w:w="0" w:type="dxa"/>
              <w:right w:w="108" w:type="dxa"/>
            </w:tcMar>
          </w:tcPr>
          <w:p w:rsidR="003744F6" w:rsidRPr="002F35E8" w:rsidRDefault="003744F6" w:rsidP="004D1EC6">
            <w:pPr>
              <w:keepNext/>
              <w:keepLines/>
              <w:overflowPunct w:val="0"/>
              <w:autoSpaceDE w:val="0"/>
              <w:autoSpaceDN w:val="0"/>
              <w:adjustRightInd w:val="0"/>
              <w:textAlignment w:val="baseline"/>
              <w:rPr>
                <w:rFonts w:ascii="Arial" w:eastAsia="Times New Roman" w:hAnsi="Arial" w:cs="Arial"/>
                <w:b/>
                <w:color w:val="000000"/>
                <w:sz w:val="18"/>
              </w:rPr>
            </w:pPr>
            <w:r w:rsidRPr="00824899">
              <w:rPr>
                <w:rFonts w:ascii="Arial" w:hAnsi="Arial" w:cs="Arial"/>
                <w:sz w:val="18"/>
                <w:szCs w:val="24"/>
                <w:highlight w:val="green"/>
                <w:lang w:eastAsia="zh-CN"/>
              </w:rPr>
              <w:t>UE does not support enhanced MAC CE for TCI state switch indication for FR2 HST</w:t>
            </w:r>
          </w:p>
        </w:tc>
        <w:tc>
          <w:tcPr>
            <w:tcW w:w="992" w:type="dxa"/>
            <w:shd w:val="clear" w:color="auto" w:fill="FFFFFF"/>
            <w:tcMar>
              <w:top w:w="0" w:type="dxa"/>
              <w:left w:w="108" w:type="dxa"/>
              <w:bottom w:w="0" w:type="dxa"/>
              <w:right w:w="108" w:type="dxa"/>
            </w:tcMar>
          </w:tcPr>
          <w:p w:rsidR="003744F6" w:rsidRPr="002F35E8" w:rsidRDefault="003744F6" w:rsidP="004D1EC6">
            <w:pPr>
              <w:rPr>
                <w:rFonts w:ascii="Arial" w:eastAsia="Times New Roman" w:hAnsi="Arial" w:cs="Arial"/>
                <w:b/>
                <w:color w:val="000000"/>
                <w:sz w:val="18"/>
              </w:rPr>
            </w:pPr>
            <w:r w:rsidRPr="00824899">
              <w:rPr>
                <w:rFonts w:ascii="Arial" w:hAnsi="Arial" w:cs="Arial"/>
                <w:sz w:val="18"/>
                <w:szCs w:val="18"/>
                <w:highlight w:val="green"/>
              </w:rPr>
              <w:t>Per Band</w:t>
            </w:r>
          </w:p>
        </w:tc>
        <w:tc>
          <w:tcPr>
            <w:tcW w:w="709" w:type="dxa"/>
            <w:shd w:val="clear" w:color="auto" w:fill="FFFFFF"/>
            <w:tcMar>
              <w:top w:w="0" w:type="dxa"/>
              <w:left w:w="108" w:type="dxa"/>
              <w:bottom w:w="0" w:type="dxa"/>
              <w:right w:w="108" w:type="dxa"/>
            </w:tcMar>
          </w:tcPr>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No</w:t>
            </w:r>
          </w:p>
        </w:tc>
        <w:tc>
          <w:tcPr>
            <w:tcW w:w="709" w:type="dxa"/>
            <w:shd w:val="clear" w:color="auto" w:fill="FFFFFF"/>
            <w:tcMar>
              <w:top w:w="0" w:type="dxa"/>
              <w:left w:w="108" w:type="dxa"/>
              <w:bottom w:w="0" w:type="dxa"/>
              <w:right w:w="108" w:type="dxa"/>
            </w:tcMar>
          </w:tcPr>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FR2 only</w:t>
            </w:r>
          </w:p>
        </w:tc>
        <w:tc>
          <w:tcPr>
            <w:tcW w:w="850" w:type="dxa"/>
            <w:shd w:val="clear" w:color="auto" w:fill="FFFFFF"/>
            <w:tcMar>
              <w:top w:w="0" w:type="dxa"/>
              <w:left w:w="108" w:type="dxa"/>
              <w:bottom w:w="0" w:type="dxa"/>
              <w:right w:w="108" w:type="dxa"/>
            </w:tcMar>
          </w:tcPr>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N/A</w:t>
            </w:r>
          </w:p>
        </w:tc>
        <w:tc>
          <w:tcPr>
            <w:tcW w:w="2268" w:type="dxa"/>
            <w:shd w:val="clear" w:color="auto" w:fill="FFFFFF"/>
            <w:tcMar>
              <w:top w:w="0" w:type="dxa"/>
              <w:left w:w="108" w:type="dxa"/>
              <w:bottom w:w="0" w:type="dxa"/>
              <w:right w:w="108" w:type="dxa"/>
            </w:tcMar>
          </w:tcPr>
          <w:p w:rsidR="003744F6" w:rsidRPr="00824899" w:rsidRDefault="003744F6" w:rsidP="004D1EC6">
            <w:pPr>
              <w:keepNext/>
              <w:keepLines/>
              <w:overflowPunct w:val="0"/>
              <w:autoSpaceDE w:val="0"/>
              <w:autoSpaceDN w:val="0"/>
              <w:adjustRightInd w:val="0"/>
              <w:jc w:val="center"/>
              <w:textAlignment w:val="baseline"/>
              <w:rPr>
                <w:rFonts w:ascii="Arial" w:hAnsi="Arial" w:cs="Arial"/>
                <w:sz w:val="18"/>
                <w:szCs w:val="24"/>
                <w:highlight w:val="yellow"/>
                <w:lang w:eastAsia="zh-CN"/>
              </w:rPr>
            </w:pPr>
            <w:r w:rsidRPr="00824899">
              <w:rPr>
                <w:rFonts w:ascii="Arial" w:hAnsi="Arial" w:cs="Arial"/>
                <w:sz w:val="18"/>
                <w:szCs w:val="24"/>
                <w:highlight w:val="yellow"/>
                <w:lang w:eastAsia="zh-CN"/>
              </w:rPr>
              <w:t>[Enhanced large one-shot UL transmit timing adjustment based on the new MAC CE named as [TBA] is applicable only when UE is additionally indicating the support of one-shot large timing adjustment capability (22-2)]</w:t>
            </w:r>
          </w:p>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yellow"/>
              </w:rPr>
              <w:t>[Candidate value: true/false]</w:t>
            </w:r>
          </w:p>
        </w:tc>
        <w:tc>
          <w:tcPr>
            <w:tcW w:w="993" w:type="dxa"/>
            <w:shd w:val="clear" w:color="auto" w:fill="FFFFFF"/>
            <w:tcMar>
              <w:top w:w="0" w:type="dxa"/>
              <w:left w:w="108" w:type="dxa"/>
              <w:bottom w:w="0" w:type="dxa"/>
              <w:right w:w="108" w:type="dxa"/>
            </w:tcMar>
          </w:tcPr>
          <w:p w:rsidR="003744F6" w:rsidRPr="002F35E8" w:rsidRDefault="003744F6" w:rsidP="004D1EC6">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24"/>
                <w:highlight w:val="green"/>
                <w:lang w:eastAsia="zh-CN"/>
              </w:rPr>
              <w:t>Optional with capability signaling</w:t>
            </w:r>
          </w:p>
        </w:tc>
      </w:tr>
    </w:tbl>
    <w:p w:rsidR="003744F6" w:rsidRPr="00F4467E" w:rsidRDefault="003744F6" w:rsidP="003744F6"/>
    <w:p w:rsidR="003744F6" w:rsidRDefault="003744F6" w:rsidP="003744F6">
      <w:pPr>
        <w:keepNext/>
        <w:keepLines/>
        <w:spacing w:before="120"/>
        <w:ind w:left="1701" w:hanging="1701"/>
        <w:outlineLvl w:val="4"/>
        <w:rPr>
          <w:rFonts w:ascii="Arial" w:hAnsi="Arial"/>
          <w:sz w:val="22"/>
        </w:rPr>
        <w:sectPr w:rsidR="003744F6" w:rsidSect="00F4467E">
          <w:footnotePr>
            <w:numRestart w:val="eachSect"/>
          </w:footnotePr>
          <w:pgSz w:w="16840" w:h="11907" w:orient="landscape" w:code="9"/>
          <w:pgMar w:top="720" w:right="720" w:bottom="720" w:left="720" w:header="680" w:footer="567" w:gutter="0"/>
          <w:cols w:space="720"/>
          <w:titlePg/>
          <w:docGrid w:linePitch="272"/>
        </w:sectPr>
      </w:pPr>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lastRenderedPageBreak/>
        <w:t>Topic: [110][214] NR_HST_FR2_enh_part2</w:t>
      </w:r>
    </w:p>
    <w:p w:rsidR="003744F6" w:rsidRPr="005F1911" w:rsidRDefault="003744F6" w:rsidP="003744F6">
      <w:pPr>
        <w:rPr>
          <w:rFonts w:ascii="Arial" w:hAnsi="Arial" w:cs="Arial"/>
          <w:b/>
          <w:sz w:val="24"/>
        </w:rPr>
      </w:pPr>
      <w:r w:rsidRPr="005F1911">
        <w:rPr>
          <w:rFonts w:ascii="Arial" w:hAnsi="Arial" w:cs="Arial"/>
          <w:b/>
          <w:color w:val="0000FF"/>
          <w:sz w:val="24"/>
        </w:rPr>
        <w:t>R4-2400750</w:t>
      </w:r>
      <w:r w:rsidRPr="005F1911">
        <w:rPr>
          <w:rFonts w:ascii="Arial" w:hAnsi="Arial" w:cs="Arial"/>
          <w:b/>
          <w:color w:val="0000FF"/>
          <w:sz w:val="24"/>
        </w:rPr>
        <w:tab/>
      </w:r>
      <w:r w:rsidRPr="005F1911">
        <w:rPr>
          <w:rFonts w:ascii="Arial" w:hAnsi="Arial" w:cs="Arial"/>
          <w:b/>
          <w:sz w:val="24"/>
        </w:rPr>
        <w:t>Topic summary for [110][214] NR_HST_FR2_enh_part2</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(Samsung)</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w:t>
      </w:r>
    </w:p>
    <w:p w:rsidR="003744F6"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Default="003744F6" w:rsidP="003744F6">
      <w:pPr>
        <w:rPr>
          <w:color w:val="993300"/>
          <w:u w:val="single"/>
        </w:rPr>
      </w:pPr>
    </w:p>
    <w:p w:rsidR="003744F6" w:rsidRPr="00015A50" w:rsidRDefault="003744F6" w:rsidP="003744F6">
      <w:pPr>
        <w:rPr>
          <w:rFonts w:ascii="Arial" w:hAnsi="Arial" w:cs="Arial"/>
          <w:b/>
          <w:sz w:val="24"/>
        </w:rPr>
      </w:pPr>
      <w:hyperlink r:id="rId30" w:history="1">
        <w:r w:rsidRPr="00C3753C">
          <w:rPr>
            <w:rStyle w:val="ae"/>
            <w:rFonts w:ascii="Arial" w:hAnsi="Arial" w:cs="Arial"/>
            <w:b/>
            <w:sz w:val="24"/>
          </w:rPr>
          <w:t>R4-2403319</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C3753C">
        <w:rPr>
          <w:rFonts w:ascii="Arial" w:hAnsi="Arial" w:cs="Arial"/>
          <w:b/>
          <w:sz w:val="24"/>
        </w:rPr>
        <w:t>FR2 HST RRM performance requirements</w:t>
      </w:r>
    </w:p>
    <w:p w:rsidR="003744F6" w:rsidRPr="00015A50" w:rsidRDefault="003744F6" w:rsidP="003744F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3744F6" w:rsidRDefault="003744F6" w:rsidP="003744F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3744F6" w:rsidRDefault="003744F6" w:rsidP="003744F6">
      <w:pPr>
        <w:rPr>
          <w:color w:val="993300"/>
          <w:u w:val="single"/>
        </w:rPr>
      </w:pPr>
    </w:p>
    <w:p w:rsidR="003744F6" w:rsidRDefault="003744F6" w:rsidP="003744F6">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rsidR="003744F6" w:rsidRDefault="003744F6" w:rsidP="003744F6">
      <w:pPr>
        <w:spacing w:line="300" w:lineRule="auto"/>
        <w:jc w:val="both"/>
        <w:rPr>
          <w:sz w:val="21"/>
          <w:szCs w:val="21"/>
        </w:rPr>
      </w:pPr>
      <w:r w:rsidRPr="00575196">
        <w:rPr>
          <w:sz w:val="21"/>
          <w:szCs w:val="21"/>
        </w:rPr>
        <w:t xml:space="preserve">Note: </w:t>
      </w:r>
      <w:r w:rsidRPr="00575196">
        <w:rPr>
          <w:rFonts w:hint="eastAsia"/>
          <w:sz w:val="21"/>
          <w:szCs w:val="21"/>
        </w:rPr>
        <w:t>T</w:t>
      </w:r>
      <w:r w:rsidRPr="00575196">
        <w:rPr>
          <w:sz w:val="21"/>
          <w:szCs w:val="21"/>
        </w:rPr>
        <w:t>he WI performance part is scheduled to complete in this meeting.</w:t>
      </w:r>
    </w:p>
    <w:p w:rsidR="003744F6" w:rsidRPr="00880972" w:rsidRDefault="003744F6" w:rsidP="003744F6">
      <w:pPr>
        <w:rPr>
          <w:b/>
          <w:sz w:val="21"/>
          <w:szCs w:val="21"/>
          <w:u w:val="single"/>
          <w:lang w:val="en-US" w:eastAsia="ko-KR"/>
        </w:rPr>
      </w:pPr>
      <w:r w:rsidRPr="00880972">
        <w:rPr>
          <w:b/>
          <w:sz w:val="21"/>
          <w:szCs w:val="21"/>
          <w:u w:val="single"/>
          <w:lang w:val="en-US" w:eastAsia="ko-KR"/>
        </w:rPr>
        <w:t>Sub-topic 1-3 How to design the TC for UL timing adjustment in Rel-18 FR2 HST</w:t>
      </w:r>
    </w:p>
    <w:p w:rsidR="003744F6" w:rsidRPr="00880972" w:rsidRDefault="003744F6" w:rsidP="003744F6">
      <w:pPr>
        <w:spacing w:line="300" w:lineRule="auto"/>
        <w:rPr>
          <w:sz w:val="21"/>
          <w:szCs w:val="21"/>
          <w:lang w:val="sv-SE" w:eastAsia="zh-CN"/>
        </w:rPr>
      </w:pPr>
      <w:r w:rsidRPr="00880972">
        <w:rPr>
          <w:sz w:val="21"/>
          <w:szCs w:val="21"/>
          <w:lang w:val="sv-SE" w:eastAsia="zh-CN"/>
        </w:rPr>
        <w:t>[Moderator] How to design the TC for UL timing adjustment in Rel-18 FR2 HST is discussed in the sub-topic. The sub-topic contains the following two issues:</w:t>
      </w:r>
    </w:p>
    <w:p w:rsidR="003744F6" w:rsidRPr="00880972" w:rsidRDefault="003744F6" w:rsidP="003744F6">
      <w:pPr>
        <w:numPr>
          <w:ilvl w:val="0"/>
          <w:numId w:val="26"/>
        </w:numPr>
        <w:overflowPunct w:val="0"/>
        <w:autoSpaceDE w:val="0"/>
        <w:autoSpaceDN w:val="0"/>
        <w:adjustRightInd w:val="0"/>
        <w:spacing w:line="300" w:lineRule="auto"/>
        <w:textAlignment w:val="baseline"/>
        <w:rPr>
          <w:rFonts w:eastAsia="MS Mincho"/>
          <w:sz w:val="21"/>
          <w:szCs w:val="21"/>
          <w:lang w:val="sv-SE" w:eastAsia="zh-CN"/>
        </w:rPr>
      </w:pPr>
      <w:r w:rsidRPr="00880972">
        <w:rPr>
          <w:rFonts w:eastAsia="MS Mincho"/>
          <w:sz w:val="21"/>
          <w:szCs w:val="21"/>
          <w:lang w:val="sv-SE" w:eastAsia="zh-CN"/>
        </w:rPr>
        <w:t>Whether to introduce simultaneous multi-panel operation at UL timing adjustment in Rel-18 FR2 HST</w:t>
      </w:r>
    </w:p>
    <w:p w:rsidR="003744F6" w:rsidRPr="00880972" w:rsidRDefault="003744F6" w:rsidP="003744F6">
      <w:pPr>
        <w:numPr>
          <w:ilvl w:val="0"/>
          <w:numId w:val="26"/>
        </w:numPr>
        <w:overflowPunct w:val="0"/>
        <w:autoSpaceDE w:val="0"/>
        <w:autoSpaceDN w:val="0"/>
        <w:adjustRightInd w:val="0"/>
        <w:spacing w:line="300" w:lineRule="auto"/>
        <w:textAlignment w:val="baseline"/>
        <w:rPr>
          <w:rFonts w:eastAsia="MS Mincho"/>
          <w:sz w:val="21"/>
          <w:szCs w:val="21"/>
          <w:lang w:val="sv-SE" w:eastAsia="zh-CN"/>
        </w:rPr>
      </w:pPr>
      <w:r w:rsidRPr="00880972">
        <w:rPr>
          <w:rFonts w:eastAsia="MS Mincho"/>
          <w:sz w:val="21"/>
          <w:szCs w:val="21"/>
          <w:lang w:val="sv-SE" w:eastAsia="zh-CN"/>
        </w:rPr>
        <w:t>The discussion on the new R18 UL timing adjustment TC design for FR2 HST</w:t>
      </w:r>
    </w:p>
    <w:p w:rsidR="003744F6" w:rsidRPr="00880972" w:rsidRDefault="003744F6" w:rsidP="003744F6">
      <w:pPr>
        <w:rPr>
          <w:b/>
          <w:sz w:val="21"/>
          <w:szCs w:val="21"/>
          <w:u w:val="single"/>
          <w:lang w:val="en-US" w:eastAsia="ko-KR"/>
        </w:rPr>
      </w:pPr>
      <w:r w:rsidRPr="00880972">
        <w:rPr>
          <w:b/>
          <w:sz w:val="21"/>
          <w:szCs w:val="21"/>
          <w:u w:val="single"/>
          <w:lang w:val="en-US" w:eastAsia="ko-KR"/>
        </w:rPr>
        <w:t>Issue 1-3-1 Whether to introduce simultaneous multi-panel operation at UL timing adjustment in Rel-18 FR2 HST</w:t>
      </w:r>
    </w:p>
    <w:p w:rsidR="003744F6" w:rsidRPr="00880972" w:rsidRDefault="003744F6" w:rsidP="003744F6">
      <w:pPr>
        <w:spacing w:line="300" w:lineRule="auto"/>
        <w:rPr>
          <w:sz w:val="21"/>
          <w:szCs w:val="21"/>
          <w:lang w:val="sv-SE" w:eastAsia="zh-CN"/>
        </w:rPr>
      </w:pPr>
      <w:r w:rsidRPr="00880972">
        <w:rPr>
          <w:sz w:val="21"/>
          <w:szCs w:val="21"/>
        </w:rPr>
        <w:t>T</w:t>
      </w:r>
      <w:r w:rsidRPr="00880972">
        <w:rPr>
          <w:rFonts w:eastAsiaTheme="minorEastAsia"/>
          <w:sz w:val="21"/>
          <w:szCs w:val="21"/>
          <w:lang w:val="en-US" w:eastAsia="zh-CN"/>
        </w:rPr>
        <w:t>he agreed way forward</w:t>
      </w:r>
      <w:r w:rsidRPr="00880972">
        <w:rPr>
          <w:rFonts w:eastAsia="MS Mincho"/>
          <w:sz w:val="21"/>
          <w:szCs w:val="21"/>
          <w:lang w:eastAsia="zh-CN"/>
        </w:rPr>
        <w:t xml:space="preserve"> is as follows</w:t>
      </w:r>
    </w:p>
    <w:tbl>
      <w:tblPr>
        <w:tblW w:w="0" w:type="auto"/>
        <w:tblLook w:val="04A0" w:firstRow="1" w:lastRow="0" w:firstColumn="1" w:lastColumn="0" w:noHBand="0" w:noVBand="1"/>
      </w:tblPr>
      <w:tblGrid>
        <w:gridCol w:w="9631"/>
      </w:tblGrid>
      <w:tr w:rsidR="003744F6" w:rsidRPr="00880972" w:rsidTr="004D1EC6">
        <w:tc>
          <w:tcPr>
            <w:tcW w:w="9631" w:type="dxa"/>
          </w:tcPr>
          <w:p w:rsidR="003744F6" w:rsidRPr="00880972" w:rsidRDefault="003744F6" w:rsidP="004D1EC6">
            <w:pPr>
              <w:overflowPunct w:val="0"/>
              <w:autoSpaceDE w:val="0"/>
              <w:autoSpaceDN w:val="0"/>
              <w:adjustRightInd w:val="0"/>
              <w:spacing w:line="300" w:lineRule="auto"/>
              <w:textAlignment w:val="baseline"/>
              <w:rPr>
                <w:rFonts w:eastAsia="Yu Mincho"/>
                <w:sz w:val="21"/>
                <w:szCs w:val="21"/>
                <w:u w:val="single"/>
                <w:lang w:eastAsia="ko-KR"/>
              </w:rPr>
            </w:pPr>
            <w:r w:rsidRPr="00880972">
              <w:rPr>
                <w:rFonts w:eastAsia="Yu Mincho"/>
                <w:sz w:val="21"/>
                <w:szCs w:val="21"/>
                <w:u w:val="single"/>
                <w:lang w:eastAsia="ko-KR"/>
              </w:rPr>
              <w:t>Issue 1-3-1: The necessity of introducing simultaneous multi-panel operation at UL timing adjustment in Rel-18 FR2 HST</w:t>
            </w:r>
          </w:p>
          <w:p w:rsidR="003744F6" w:rsidRPr="00880972" w:rsidRDefault="003744F6" w:rsidP="004D1EC6">
            <w:pPr>
              <w:numPr>
                <w:ilvl w:val="0"/>
                <w:numId w:val="23"/>
              </w:numPr>
              <w:overflowPunct w:val="0"/>
              <w:autoSpaceDE w:val="0"/>
              <w:autoSpaceDN w:val="0"/>
              <w:adjustRightInd w:val="0"/>
              <w:spacing w:line="300" w:lineRule="auto"/>
              <w:textAlignment w:val="baseline"/>
              <w:rPr>
                <w:rFonts w:eastAsia="Yu Mincho"/>
                <w:sz w:val="21"/>
                <w:szCs w:val="21"/>
                <w:lang w:val="en-AU"/>
              </w:rPr>
            </w:pPr>
            <w:r w:rsidRPr="00880972">
              <w:rPr>
                <w:rFonts w:eastAsia="Yu Mincho"/>
                <w:sz w:val="21"/>
                <w:szCs w:val="21"/>
                <w:lang w:val="en-AU"/>
              </w:rPr>
              <w:t xml:space="preserve">Way Forward: </w:t>
            </w:r>
          </w:p>
          <w:p w:rsidR="003744F6" w:rsidRPr="00880972" w:rsidRDefault="003744F6" w:rsidP="004D1EC6">
            <w:pPr>
              <w:numPr>
                <w:ilvl w:val="1"/>
                <w:numId w:val="23"/>
              </w:numPr>
              <w:overflowPunct w:val="0"/>
              <w:autoSpaceDE w:val="0"/>
              <w:autoSpaceDN w:val="0"/>
              <w:adjustRightInd w:val="0"/>
              <w:spacing w:line="300" w:lineRule="auto"/>
              <w:textAlignment w:val="baseline"/>
              <w:rPr>
                <w:rFonts w:eastAsia="Yu Mincho"/>
                <w:sz w:val="21"/>
                <w:szCs w:val="21"/>
                <w:lang w:val="en-AU"/>
              </w:rPr>
            </w:pPr>
            <w:r w:rsidRPr="00880972">
              <w:rPr>
                <w:sz w:val="21"/>
                <w:szCs w:val="21"/>
                <w:lang w:eastAsia="zh-CN"/>
              </w:rPr>
              <w:t>Option 1: No need to introduce simultaneous multi-panel operation at UL timing adjustment in Rel-18 FR2 HST</w:t>
            </w:r>
          </w:p>
          <w:p w:rsidR="003744F6" w:rsidRPr="00880972" w:rsidRDefault="003744F6" w:rsidP="004D1EC6">
            <w:pPr>
              <w:numPr>
                <w:ilvl w:val="2"/>
                <w:numId w:val="23"/>
              </w:numPr>
              <w:overflowPunct w:val="0"/>
              <w:autoSpaceDE w:val="0"/>
              <w:autoSpaceDN w:val="0"/>
              <w:adjustRightInd w:val="0"/>
              <w:spacing w:line="300" w:lineRule="auto"/>
              <w:textAlignment w:val="baseline"/>
              <w:rPr>
                <w:rFonts w:eastAsia="Yu Mincho"/>
                <w:sz w:val="21"/>
                <w:szCs w:val="21"/>
                <w:lang w:val="en-AU"/>
              </w:rPr>
            </w:pPr>
            <w:r w:rsidRPr="00880972">
              <w:rPr>
                <w:rFonts w:eastAsia="Yu Mincho"/>
                <w:sz w:val="21"/>
                <w:szCs w:val="21"/>
                <w:lang w:eastAsia="zh-CN"/>
              </w:rPr>
              <w:t>No need to combine MRTD together to design the new UL timing adjustment related TC.</w:t>
            </w:r>
          </w:p>
          <w:p w:rsidR="003744F6" w:rsidRPr="00880972" w:rsidRDefault="003744F6" w:rsidP="004D1EC6">
            <w:pPr>
              <w:numPr>
                <w:ilvl w:val="1"/>
                <w:numId w:val="23"/>
              </w:numPr>
              <w:overflowPunct w:val="0"/>
              <w:autoSpaceDE w:val="0"/>
              <w:autoSpaceDN w:val="0"/>
              <w:adjustRightInd w:val="0"/>
              <w:spacing w:line="300" w:lineRule="auto"/>
              <w:textAlignment w:val="baseline"/>
              <w:rPr>
                <w:sz w:val="21"/>
                <w:szCs w:val="21"/>
                <w:lang w:eastAsia="zh-CN"/>
              </w:rPr>
            </w:pPr>
            <w:r w:rsidRPr="00880972">
              <w:rPr>
                <w:sz w:val="21"/>
                <w:szCs w:val="21"/>
                <w:lang w:eastAsia="zh-CN"/>
              </w:rPr>
              <w:t>Option 2: It is necessary to introduce simultaneous multi-panel operation at UL timing adjustment in Rel-18 FR2 HST</w:t>
            </w:r>
          </w:p>
          <w:p w:rsidR="003744F6" w:rsidRPr="00880972" w:rsidRDefault="003744F6" w:rsidP="004D1EC6">
            <w:pPr>
              <w:numPr>
                <w:ilvl w:val="2"/>
                <w:numId w:val="23"/>
              </w:numPr>
              <w:overflowPunct w:val="0"/>
              <w:autoSpaceDE w:val="0"/>
              <w:autoSpaceDN w:val="0"/>
              <w:adjustRightInd w:val="0"/>
              <w:spacing w:line="300" w:lineRule="auto"/>
              <w:textAlignment w:val="baseline"/>
              <w:rPr>
                <w:rFonts w:eastAsia="Yu Mincho"/>
                <w:sz w:val="21"/>
                <w:szCs w:val="21"/>
                <w:lang w:eastAsia="zh-CN"/>
              </w:rPr>
            </w:pPr>
            <w:r w:rsidRPr="00880972">
              <w:rPr>
                <w:rFonts w:eastAsia="Yu Mincho"/>
                <w:sz w:val="21"/>
                <w:szCs w:val="21"/>
                <w:lang w:eastAsia="zh-CN"/>
              </w:rPr>
              <w:t>FFS, on whether and how to verify MRTD requirement</w:t>
            </w:r>
          </w:p>
        </w:tc>
      </w:tr>
    </w:tbl>
    <w:p w:rsidR="003744F6" w:rsidRPr="00880972" w:rsidRDefault="003744F6" w:rsidP="003744F6">
      <w:pPr>
        <w:spacing w:line="300" w:lineRule="auto"/>
        <w:rPr>
          <w:rFonts w:eastAsiaTheme="minorEastAsia"/>
          <w:sz w:val="21"/>
          <w:szCs w:val="21"/>
          <w:lang w:val="en-US" w:eastAsia="zh-CN"/>
        </w:rPr>
      </w:pPr>
      <w:r w:rsidRPr="00880972">
        <w:rPr>
          <w:rFonts w:eastAsiaTheme="minorEastAsia"/>
          <w:sz w:val="21"/>
          <w:szCs w:val="21"/>
          <w:lang w:val="en-US" w:eastAsia="zh-CN"/>
        </w:rPr>
        <w:t xml:space="preserve">[Background on MTRD TC design] </w:t>
      </w:r>
      <w:r w:rsidRPr="00880972">
        <w:rPr>
          <w:rFonts w:eastAsiaTheme="minorEastAsia"/>
          <w:b/>
          <w:sz w:val="21"/>
          <w:szCs w:val="21"/>
          <w:lang w:val="en-US" w:eastAsia="zh-CN"/>
        </w:rPr>
        <w:t>Regarding the TC of MRTD, have checked the discussions in the previous releases, there is no TCs for MRTD, specifically</w:t>
      </w:r>
      <w:r w:rsidRPr="00880972">
        <w:rPr>
          <w:rFonts w:eastAsiaTheme="minorEastAsia"/>
          <w:sz w:val="21"/>
          <w:szCs w:val="21"/>
          <w:lang w:val="en-US" w:eastAsia="zh-CN"/>
        </w:rPr>
        <w:t>.</w:t>
      </w:r>
    </w:p>
    <w:p w:rsidR="003744F6" w:rsidRPr="00880972" w:rsidRDefault="003744F6" w:rsidP="003744F6">
      <w:pPr>
        <w:spacing w:line="300" w:lineRule="auto"/>
        <w:rPr>
          <w:rFonts w:eastAsiaTheme="minorEastAsia"/>
          <w:sz w:val="21"/>
          <w:szCs w:val="21"/>
          <w:lang w:val="en-US" w:eastAsia="zh-CN"/>
        </w:rPr>
      </w:pPr>
      <w:r w:rsidRPr="00880972">
        <w:rPr>
          <w:rFonts w:eastAsiaTheme="minorEastAsia"/>
          <w:sz w:val="21"/>
          <w:szCs w:val="21"/>
          <w:lang w:val="en-US" w:eastAsia="zh-CN"/>
        </w:rPr>
        <w:t xml:space="preserve">[Background on the enhanced MRTD requirement in Rel-18 FR2 HST] </w:t>
      </w:r>
    </w:p>
    <w:tbl>
      <w:tblPr>
        <w:tblW w:w="0" w:type="auto"/>
        <w:tblLook w:val="04A0" w:firstRow="1" w:lastRow="0" w:firstColumn="1" w:lastColumn="0" w:noHBand="0" w:noVBand="1"/>
      </w:tblPr>
      <w:tblGrid>
        <w:gridCol w:w="9631"/>
      </w:tblGrid>
      <w:tr w:rsidR="003744F6" w:rsidRPr="00880972" w:rsidTr="004D1EC6">
        <w:tc>
          <w:tcPr>
            <w:tcW w:w="9631" w:type="dxa"/>
          </w:tcPr>
          <w:p w:rsidR="003744F6" w:rsidRPr="00880972" w:rsidRDefault="003744F6" w:rsidP="004D1EC6">
            <w:pPr>
              <w:overflowPunct w:val="0"/>
              <w:autoSpaceDE w:val="0"/>
              <w:autoSpaceDN w:val="0"/>
              <w:adjustRightInd w:val="0"/>
              <w:spacing w:line="300" w:lineRule="auto"/>
              <w:textAlignment w:val="baseline"/>
              <w:rPr>
                <w:rFonts w:eastAsiaTheme="minorEastAsia"/>
                <w:sz w:val="21"/>
                <w:szCs w:val="21"/>
                <w:lang w:val="en-US" w:eastAsia="zh-CN"/>
              </w:rPr>
            </w:pPr>
            <w:r w:rsidRPr="00880972">
              <w:rPr>
                <w:rFonts w:eastAsiaTheme="minorEastAsia"/>
                <w:sz w:val="21"/>
                <w:szCs w:val="21"/>
                <w:lang w:val="en-US" w:eastAsia="zh-CN"/>
              </w:rPr>
              <w:t>The MRTD requirement was enhanced in Rel-18 FR2 HST</w:t>
            </w:r>
          </w:p>
          <w:p w:rsidR="003744F6" w:rsidRPr="00880972" w:rsidRDefault="003744F6" w:rsidP="004D1EC6">
            <w:pPr>
              <w:keepNext/>
              <w:keepLines/>
              <w:overflowPunct w:val="0"/>
              <w:autoSpaceDE w:val="0"/>
              <w:autoSpaceDN w:val="0"/>
              <w:adjustRightInd w:val="0"/>
              <w:spacing w:before="120"/>
              <w:ind w:left="720" w:hanging="720"/>
              <w:textAlignment w:val="baseline"/>
              <w:outlineLvl w:val="2"/>
              <w:rPr>
                <w:rFonts w:eastAsia="Yu Mincho"/>
                <w:sz w:val="21"/>
                <w:szCs w:val="21"/>
                <w:lang w:val="sv-SE" w:eastAsia="ko-KR"/>
              </w:rPr>
            </w:pPr>
            <w:r w:rsidRPr="00880972">
              <w:rPr>
                <w:rFonts w:eastAsia="Yu Mincho"/>
                <w:sz w:val="21"/>
                <w:szCs w:val="21"/>
                <w:lang w:val="sv-SE" w:eastAsia="ko-KR"/>
              </w:rPr>
              <w:lastRenderedPageBreak/>
              <w:t>7.6.</w:t>
            </w:r>
            <w:r w:rsidRPr="00880972">
              <w:rPr>
                <w:rFonts w:eastAsia="Malgun Gothic"/>
                <w:sz w:val="21"/>
                <w:szCs w:val="21"/>
                <w:lang w:val="sv-SE" w:eastAsia="ko-KR"/>
              </w:rPr>
              <w:t>7</w:t>
            </w:r>
            <w:r w:rsidRPr="00880972">
              <w:rPr>
                <w:rFonts w:eastAsia="Yu Mincho"/>
                <w:sz w:val="21"/>
                <w:szCs w:val="21"/>
                <w:lang w:val="sv-SE" w:eastAsia="ko-KR"/>
              </w:rPr>
              <w:tab/>
              <w:t>Minimum Requirements for PC6 UE in FR2</w:t>
            </w:r>
          </w:p>
          <w:p w:rsidR="003744F6" w:rsidRPr="00880972" w:rsidRDefault="003744F6" w:rsidP="004D1EC6">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 xml:space="preserve">In HST FR2 scenario, when </w:t>
            </w:r>
            <w:r w:rsidRPr="00880972">
              <w:rPr>
                <w:rFonts w:eastAsia="Yu Mincho"/>
                <w:i/>
                <w:sz w:val="21"/>
                <w:szCs w:val="21"/>
              </w:rPr>
              <w:t>highSpeedMeasFlagFR2-r17</w:t>
            </w:r>
            <w:r w:rsidRPr="00880972">
              <w:rPr>
                <w:rFonts w:eastAsia="Yu Mincho"/>
                <w:sz w:val="21"/>
                <w:szCs w:val="21"/>
              </w:rPr>
              <w:t xml:space="preserve"> is configured and </w:t>
            </w:r>
            <w:r w:rsidRPr="00880972">
              <w:rPr>
                <w:rFonts w:eastAsia="Yu Mincho"/>
                <w:i/>
                <w:iCs/>
                <w:sz w:val="21"/>
                <w:szCs w:val="21"/>
              </w:rPr>
              <w:t>highSpeedDeploymentTypeFR2-r17</w:t>
            </w:r>
            <w:r w:rsidRPr="00880972">
              <w:rPr>
                <w:rFonts w:eastAsia="Yu Mincho"/>
                <w:sz w:val="21"/>
                <w:szCs w:val="21"/>
              </w:rPr>
              <w:t xml:space="preserve"> is configured as bidirectional for a PC6 UE supporting [</w:t>
            </w:r>
            <w:r w:rsidRPr="00880972">
              <w:rPr>
                <w:rFonts w:eastAsia="?? ??"/>
                <w:i/>
                <w:iCs/>
                <w:sz w:val="21"/>
                <w:szCs w:val="21"/>
                <w:u w:val="single"/>
              </w:rPr>
              <w:t>simultaneousReceptionFR2HST-r18</w:t>
            </w:r>
            <w:r w:rsidRPr="00880972">
              <w:rPr>
                <w:rFonts w:eastAsia="Yu Mincho"/>
                <w:sz w:val="21"/>
                <w:szCs w:val="21"/>
              </w:rPr>
              <w:t>]</w:t>
            </w:r>
            <w:r w:rsidRPr="00880972">
              <w:rPr>
                <w:rFonts w:eastAsia="Yu Mincho"/>
                <w:i/>
                <w:iCs/>
                <w:sz w:val="21"/>
                <w:szCs w:val="21"/>
              </w:rPr>
              <w:t xml:space="preserve">, </w:t>
            </w:r>
            <w:r w:rsidRPr="00880972">
              <w:rPr>
                <w:rFonts w:eastAsia="Yu Mincho"/>
                <w:sz w:val="21"/>
                <w:szCs w:val="21"/>
              </w:rPr>
              <w:t>the UE shall be capable of handling a maximum receive timing difference specified as in the below table 7.6.7-1. The specified timing difference is between the subframe boundaries of the signals on the same CC which UE receives using two different Rx chains simultaneously.</w:t>
            </w:r>
          </w:p>
          <w:p w:rsidR="003744F6" w:rsidRPr="00880972" w:rsidRDefault="003744F6" w:rsidP="004D1EC6">
            <w:pPr>
              <w:keepNext/>
              <w:keepLines/>
              <w:overflowPunct w:val="0"/>
              <w:autoSpaceDE w:val="0"/>
              <w:autoSpaceDN w:val="0"/>
              <w:adjustRightInd w:val="0"/>
              <w:spacing w:line="300" w:lineRule="auto"/>
              <w:jc w:val="center"/>
              <w:textAlignment w:val="baseline"/>
              <w:rPr>
                <w:rFonts w:eastAsia="Malgun Gothic"/>
                <w:snapToGrid w:val="0"/>
                <w:sz w:val="21"/>
                <w:szCs w:val="21"/>
                <w:lang w:val="x-none" w:eastAsia="ko-KR"/>
              </w:rPr>
            </w:pPr>
            <w:r w:rsidRPr="00880972">
              <w:rPr>
                <w:rFonts w:eastAsia="Yu Mincho"/>
                <w:snapToGrid w:val="0"/>
                <w:sz w:val="21"/>
                <w:szCs w:val="21"/>
                <w:lang w:val="x-none"/>
              </w:rPr>
              <w:t>Table 7.6.</w:t>
            </w:r>
            <w:r w:rsidRPr="00880972">
              <w:rPr>
                <w:rFonts w:eastAsia="Malgun Gothic"/>
                <w:snapToGrid w:val="0"/>
                <w:sz w:val="21"/>
                <w:szCs w:val="21"/>
                <w:lang w:val="x-none"/>
              </w:rPr>
              <w:t>7</w:t>
            </w:r>
            <w:r w:rsidRPr="00880972">
              <w:rPr>
                <w:rFonts w:eastAsia="Yu Mincho"/>
                <w:snapToGrid w:val="0"/>
                <w:sz w:val="21"/>
                <w:szCs w:val="21"/>
                <w:lang w:val="x-none"/>
              </w:rPr>
              <w:t>-</w:t>
            </w:r>
            <w:r w:rsidRPr="00880972">
              <w:rPr>
                <w:rFonts w:eastAsia="Malgun Gothic"/>
                <w:snapToGrid w:val="0"/>
                <w:sz w:val="21"/>
                <w:szCs w:val="21"/>
                <w:lang w:val="x-none"/>
              </w:rPr>
              <w:t>1</w:t>
            </w:r>
            <w:r w:rsidRPr="00880972">
              <w:rPr>
                <w:rFonts w:eastAsia="Malgun Gothic"/>
                <w:snapToGrid w:val="0"/>
                <w:sz w:val="21"/>
                <w:szCs w:val="21"/>
                <w:lang w:val="x-none" w:eastAsia="ko-KR"/>
              </w:rPr>
              <w:t>:</w:t>
            </w:r>
            <w:r w:rsidRPr="00880972">
              <w:rPr>
                <w:rFonts w:eastAsia="Yu Mincho"/>
                <w:snapToGrid w:val="0"/>
                <w:sz w:val="21"/>
                <w:szCs w:val="21"/>
                <w:lang w:val="x-none"/>
              </w:rPr>
              <w:t xml:space="preserve"> Maximum receive timing difference requirement for PC6 UE </w:t>
            </w:r>
            <w:r w:rsidRPr="00880972">
              <w:rPr>
                <w:rFonts w:eastAsia="Yu Mincho"/>
                <w:sz w:val="21"/>
                <w:szCs w:val="21"/>
                <w:lang w:val="x-none"/>
              </w:rPr>
              <w:t>supporting [</w:t>
            </w:r>
            <w:r w:rsidRPr="00880972">
              <w:rPr>
                <w:rFonts w:eastAsia="?? ??"/>
                <w:i/>
                <w:iCs/>
                <w:sz w:val="21"/>
                <w:szCs w:val="21"/>
                <w:lang w:val="x-none"/>
              </w:rPr>
              <w:t>simultaneousReceptionFR2HST-r18</w:t>
            </w:r>
            <w:r w:rsidRPr="00880972">
              <w:rPr>
                <w:rFonts w:eastAsia="Yu Mincho"/>
                <w:sz w:val="21"/>
                <w:szCs w:val="21"/>
                <w:lang w:val="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gridCol w:w="3003"/>
            </w:tblGrid>
            <w:tr w:rsidR="003744F6" w:rsidRPr="00880972" w:rsidTr="004D1EC6">
              <w:trPr>
                <w:jc w:val="center"/>
              </w:trPr>
              <w:tc>
                <w:tcPr>
                  <w:tcW w:w="2251" w:type="dxa"/>
                  <w:shd w:val="clear" w:color="auto" w:fill="auto"/>
                </w:tcPr>
                <w:p w:rsidR="003744F6" w:rsidRPr="00880972" w:rsidRDefault="003744F6" w:rsidP="004D1EC6">
                  <w:pPr>
                    <w:keepNext/>
                    <w:keepLines/>
                    <w:spacing w:after="0" w:line="300" w:lineRule="auto"/>
                    <w:jc w:val="center"/>
                    <w:rPr>
                      <w:b/>
                      <w:sz w:val="21"/>
                      <w:szCs w:val="21"/>
                      <w:lang w:val="x-none"/>
                    </w:rPr>
                  </w:pPr>
                  <w:r w:rsidRPr="00880972">
                    <w:rPr>
                      <w:b/>
                      <w:sz w:val="21"/>
                      <w:szCs w:val="21"/>
                      <w:lang w:val="x-none"/>
                    </w:rPr>
                    <w:t>Frequency Range</w:t>
                  </w:r>
                </w:p>
              </w:tc>
              <w:tc>
                <w:tcPr>
                  <w:tcW w:w="3003" w:type="dxa"/>
                </w:tcPr>
                <w:p w:rsidR="003744F6" w:rsidRPr="00880972" w:rsidRDefault="003744F6" w:rsidP="004D1EC6">
                  <w:pPr>
                    <w:keepNext/>
                    <w:keepLines/>
                    <w:spacing w:after="0" w:line="300" w:lineRule="auto"/>
                    <w:jc w:val="center"/>
                    <w:rPr>
                      <w:b/>
                      <w:sz w:val="21"/>
                      <w:szCs w:val="21"/>
                      <w:lang w:val="x-none"/>
                    </w:rPr>
                  </w:pPr>
                  <w:r w:rsidRPr="00880972">
                    <w:rPr>
                      <w:b/>
                      <w:sz w:val="21"/>
                      <w:szCs w:val="21"/>
                      <w:lang w:val="x-none"/>
                    </w:rPr>
                    <w:t>Subcarrier spacing (kHz)</w:t>
                  </w:r>
                </w:p>
              </w:tc>
              <w:tc>
                <w:tcPr>
                  <w:tcW w:w="3003" w:type="dxa"/>
                  <w:shd w:val="clear" w:color="auto" w:fill="auto"/>
                </w:tcPr>
                <w:p w:rsidR="003744F6" w:rsidRPr="00880972" w:rsidRDefault="003744F6" w:rsidP="004D1EC6">
                  <w:pPr>
                    <w:keepNext/>
                    <w:keepLines/>
                    <w:spacing w:after="0" w:line="300" w:lineRule="auto"/>
                    <w:jc w:val="center"/>
                    <w:rPr>
                      <w:b/>
                      <w:sz w:val="21"/>
                      <w:szCs w:val="21"/>
                      <w:lang w:val="x-none"/>
                    </w:rPr>
                  </w:pPr>
                  <w:r w:rsidRPr="00880972">
                    <w:rPr>
                      <w:b/>
                      <w:sz w:val="21"/>
                      <w:szCs w:val="21"/>
                      <w:lang w:val="x-none"/>
                    </w:rPr>
                    <w:t xml:space="preserve">Maximum receive timing difference (µs) </w:t>
                  </w:r>
                </w:p>
              </w:tc>
            </w:tr>
            <w:tr w:rsidR="003744F6" w:rsidRPr="00880972" w:rsidTr="004D1EC6">
              <w:trPr>
                <w:jc w:val="center"/>
              </w:trPr>
              <w:tc>
                <w:tcPr>
                  <w:tcW w:w="2251" w:type="dxa"/>
                  <w:shd w:val="clear" w:color="auto" w:fill="auto"/>
                </w:tcPr>
                <w:p w:rsidR="003744F6" w:rsidRPr="00880972" w:rsidRDefault="003744F6" w:rsidP="004D1EC6">
                  <w:pPr>
                    <w:keepNext/>
                    <w:keepLines/>
                    <w:spacing w:after="0" w:line="300" w:lineRule="auto"/>
                    <w:jc w:val="center"/>
                    <w:rPr>
                      <w:sz w:val="21"/>
                      <w:szCs w:val="21"/>
                      <w:lang w:val="x-none"/>
                    </w:rPr>
                  </w:pPr>
                  <w:r w:rsidRPr="00880972">
                    <w:rPr>
                      <w:rFonts w:eastAsia="Malgun Gothic"/>
                      <w:sz w:val="21"/>
                      <w:szCs w:val="21"/>
                      <w:lang w:val="x-none"/>
                    </w:rPr>
                    <w:t>FR2-1</w:t>
                  </w:r>
                </w:p>
              </w:tc>
              <w:tc>
                <w:tcPr>
                  <w:tcW w:w="3003" w:type="dxa"/>
                </w:tcPr>
                <w:p w:rsidR="003744F6" w:rsidRPr="00880972" w:rsidRDefault="003744F6" w:rsidP="004D1EC6">
                  <w:pPr>
                    <w:keepNext/>
                    <w:keepLines/>
                    <w:spacing w:after="0" w:line="300" w:lineRule="auto"/>
                    <w:jc w:val="center"/>
                    <w:rPr>
                      <w:rFonts w:eastAsia="Malgun Gothic"/>
                      <w:sz w:val="21"/>
                      <w:szCs w:val="21"/>
                      <w:lang w:val="x-none"/>
                    </w:rPr>
                  </w:pPr>
                  <w:r w:rsidRPr="00880972">
                    <w:rPr>
                      <w:rFonts w:eastAsia="Malgun Gothic"/>
                      <w:sz w:val="21"/>
                      <w:szCs w:val="21"/>
                      <w:lang w:val="x-none"/>
                    </w:rPr>
                    <w:t>120</w:t>
                  </w:r>
                </w:p>
              </w:tc>
              <w:tc>
                <w:tcPr>
                  <w:tcW w:w="3003" w:type="dxa"/>
                  <w:shd w:val="clear" w:color="auto" w:fill="auto"/>
                </w:tcPr>
                <w:p w:rsidR="003744F6" w:rsidRPr="00880972" w:rsidRDefault="003744F6" w:rsidP="004D1EC6">
                  <w:pPr>
                    <w:keepNext/>
                    <w:keepLines/>
                    <w:spacing w:after="0" w:line="300" w:lineRule="auto"/>
                    <w:jc w:val="center"/>
                    <w:rPr>
                      <w:sz w:val="21"/>
                      <w:szCs w:val="21"/>
                      <w:lang w:val="x-none"/>
                    </w:rPr>
                  </w:pPr>
                  <w:r w:rsidRPr="00880972">
                    <w:rPr>
                      <w:rFonts w:eastAsia="Malgun Gothic"/>
                      <w:sz w:val="21"/>
                      <w:szCs w:val="21"/>
                      <w:lang w:val="x-none"/>
                    </w:rPr>
                    <w:t>8</w:t>
                  </w:r>
                </w:p>
              </w:tc>
            </w:tr>
          </w:tbl>
          <w:p w:rsidR="003744F6" w:rsidRPr="00880972" w:rsidRDefault="003744F6" w:rsidP="004D1EC6">
            <w:pPr>
              <w:overflowPunct w:val="0"/>
              <w:autoSpaceDE w:val="0"/>
              <w:autoSpaceDN w:val="0"/>
              <w:adjustRightInd w:val="0"/>
              <w:spacing w:line="300" w:lineRule="auto"/>
              <w:textAlignment w:val="baseline"/>
              <w:rPr>
                <w:rFonts w:eastAsiaTheme="minorEastAsia"/>
                <w:sz w:val="21"/>
                <w:szCs w:val="21"/>
                <w:lang w:val="en-US" w:eastAsia="zh-CN"/>
              </w:rPr>
            </w:pPr>
          </w:p>
        </w:tc>
      </w:tr>
    </w:tbl>
    <w:p w:rsidR="003744F6" w:rsidRPr="00880972" w:rsidRDefault="003744F6" w:rsidP="003744F6">
      <w:pPr>
        <w:spacing w:after="120" w:line="300" w:lineRule="auto"/>
        <w:rPr>
          <w:sz w:val="21"/>
          <w:szCs w:val="21"/>
          <w:lang w:eastAsia="zh-CN"/>
        </w:rPr>
      </w:pPr>
      <w:r w:rsidRPr="00880972">
        <w:rPr>
          <w:sz w:val="21"/>
          <w:szCs w:val="21"/>
          <w:lang w:eastAsia="zh-CN"/>
        </w:rPr>
        <w:lastRenderedPageBreak/>
        <w:t>[Moderator]</w:t>
      </w:r>
      <w:r w:rsidRPr="00880972">
        <w:rPr>
          <w:sz w:val="21"/>
          <w:szCs w:val="21"/>
        </w:rPr>
        <w:t xml:space="preserve"> </w:t>
      </w:r>
      <w:r w:rsidRPr="00880972">
        <w:rPr>
          <w:sz w:val="21"/>
          <w:szCs w:val="21"/>
          <w:lang w:eastAsia="zh-CN"/>
        </w:rPr>
        <w:t>R4-2402557 give some reasons to support Option 2. For convenience, Moderator duplicates their observations here as reference:</w:t>
      </w:r>
    </w:p>
    <w:p w:rsidR="003744F6" w:rsidRPr="00880972" w:rsidRDefault="003744F6" w:rsidP="003744F6">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Observations from Nokia</w:t>
      </w:r>
    </w:p>
    <w:p w:rsidR="003744F6" w:rsidRPr="00880972" w:rsidRDefault="003744F6" w:rsidP="003744F6">
      <w:pPr>
        <w:numPr>
          <w:ilvl w:val="1"/>
          <w:numId w:val="22"/>
        </w:numPr>
        <w:overflowPunct w:val="0"/>
        <w:autoSpaceDE w:val="0"/>
        <w:autoSpaceDN w:val="0"/>
        <w:adjustRightInd w:val="0"/>
        <w:spacing w:after="120" w:line="300" w:lineRule="auto"/>
        <w:textAlignment w:val="baseline"/>
        <w:rPr>
          <w:sz w:val="21"/>
          <w:szCs w:val="21"/>
          <w:lang w:eastAsia="zh-CN"/>
        </w:rPr>
      </w:pPr>
      <w:bookmarkStart w:id="61" w:name="_Toc149935986"/>
      <w:bookmarkStart w:id="62" w:name="_Toc159266962"/>
      <w:r w:rsidRPr="00880972">
        <w:rPr>
          <w:sz w:val="21"/>
          <w:szCs w:val="21"/>
          <w:lang w:eastAsia="zh-CN"/>
        </w:rPr>
        <w:t>TCI state switching delay test already includes PDSCH reception that is used for the verification of TCI state switching delay. Therefore, it is the most appropriate setup to verify that RTD &gt; CP is also supported by the PC6 UE capable of two-panel reception.</w:t>
      </w:r>
      <w:bookmarkEnd w:id="61"/>
      <w:bookmarkEnd w:id="62"/>
    </w:p>
    <w:p w:rsidR="003744F6" w:rsidRPr="00880972" w:rsidRDefault="003744F6" w:rsidP="003744F6">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rsidR="003744F6" w:rsidRPr="00880972" w:rsidRDefault="003744F6" w:rsidP="003744F6">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1 (Huawei, Ericsson, QC</w:t>
      </w:r>
      <w:r>
        <w:rPr>
          <w:sz w:val="21"/>
          <w:szCs w:val="21"/>
          <w:lang w:eastAsia="zh-CN"/>
        </w:rPr>
        <w:t xml:space="preserve">, </w:t>
      </w:r>
      <w:r>
        <w:rPr>
          <w:rFonts w:hint="eastAsia"/>
          <w:sz w:val="21"/>
          <w:szCs w:val="21"/>
          <w:lang w:eastAsia="zh-CN"/>
        </w:rPr>
        <w:t>S</w:t>
      </w:r>
      <w:r>
        <w:rPr>
          <w:sz w:val="21"/>
          <w:szCs w:val="21"/>
          <w:lang w:eastAsia="zh-CN"/>
        </w:rPr>
        <w:t>amsung</w:t>
      </w:r>
      <w:r w:rsidRPr="00880972">
        <w:rPr>
          <w:sz w:val="21"/>
          <w:szCs w:val="21"/>
          <w:lang w:eastAsia="zh-CN"/>
        </w:rPr>
        <w:t>): No</w:t>
      </w:r>
    </w:p>
    <w:p w:rsidR="003744F6" w:rsidRPr="00880972" w:rsidRDefault="003744F6" w:rsidP="003744F6">
      <w:pPr>
        <w:numPr>
          <w:ilvl w:val="2"/>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Option 1-1 (Ericsson): Option 1 can avoid complicated test configuration combining different test target. However, it can be discussed if significant loophole is found due to no such test cases combining MRTD and UL timing adjustment.</w:t>
      </w:r>
    </w:p>
    <w:p w:rsidR="003744F6" w:rsidRPr="00880972" w:rsidRDefault="003744F6" w:rsidP="003744F6">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2 (Nokia): Yes</w:t>
      </w:r>
    </w:p>
    <w:p w:rsidR="003744F6" w:rsidRPr="00880972" w:rsidRDefault="003744F6" w:rsidP="003744F6">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Recommended WF</w:t>
      </w:r>
    </w:p>
    <w:p w:rsidR="003744F6" w:rsidRDefault="003744F6" w:rsidP="003744F6">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TBD</w:t>
      </w:r>
    </w:p>
    <w:p w:rsidR="003744F6" w:rsidRDefault="003744F6" w:rsidP="003744F6">
      <w:pPr>
        <w:overflowPunct w:val="0"/>
        <w:autoSpaceDE w:val="0"/>
        <w:autoSpaceDN w:val="0"/>
        <w:adjustRightInd w:val="0"/>
        <w:spacing w:after="120" w:line="300" w:lineRule="auto"/>
        <w:textAlignment w:val="baseline"/>
        <w:rPr>
          <w:sz w:val="21"/>
          <w:szCs w:val="21"/>
          <w:lang w:eastAsia="zh-CN"/>
        </w:rPr>
      </w:pPr>
      <w:r>
        <w:rPr>
          <w:sz w:val="21"/>
          <w:szCs w:val="21"/>
          <w:lang w:eastAsia="zh-CN"/>
        </w:rPr>
        <w:t>Nokia: we don’t have any other test for UE simulateous multi-Rx reception</w:t>
      </w:r>
      <w:r>
        <w:rPr>
          <w:rFonts w:hint="eastAsia"/>
          <w:sz w:val="21"/>
          <w:szCs w:val="21"/>
          <w:lang w:eastAsia="zh-CN"/>
        </w:rPr>
        <w:t>.</w:t>
      </w:r>
    </w:p>
    <w:p w:rsidR="003744F6" w:rsidRDefault="003744F6" w:rsidP="003744F6">
      <w:pPr>
        <w:overflowPunct w:val="0"/>
        <w:autoSpaceDE w:val="0"/>
        <w:autoSpaceDN w:val="0"/>
        <w:adjustRightInd w:val="0"/>
        <w:spacing w:after="120" w:line="300" w:lineRule="auto"/>
        <w:textAlignment w:val="baseline"/>
        <w:rPr>
          <w:sz w:val="21"/>
          <w:szCs w:val="21"/>
          <w:lang w:eastAsia="zh-CN"/>
        </w:rPr>
      </w:pPr>
      <w:r>
        <w:rPr>
          <w:rFonts w:hint="eastAsia"/>
          <w:sz w:val="21"/>
          <w:szCs w:val="21"/>
          <w:lang w:eastAsia="zh-CN"/>
        </w:rPr>
        <w:t>S</w:t>
      </w:r>
      <w:r>
        <w:rPr>
          <w:sz w:val="21"/>
          <w:szCs w:val="21"/>
          <w:lang w:eastAsia="zh-CN"/>
        </w:rPr>
        <w:t xml:space="preserve">amsung: they are two separate UE features. UE may not support this multi-Rx reception. </w:t>
      </w:r>
    </w:p>
    <w:p w:rsidR="003744F6" w:rsidRDefault="003744F6" w:rsidP="003744F6">
      <w:pPr>
        <w:overflowPunct w:val="0"/>
        <w:autoSpaceDE w:val="0"/>
        <w:autoSpaceDN w:val="0"/>
        <w:adjustRightInd w:val="0"/>
        <w:spacing w:after="120" w:line="300" w:lineRule="auto"/>
        <w:textAlignment w:val="baseline"/>
        <w:rPr>
          <w:sz w:val="21"/>
          <w:szCs w:val="21"/>
          <w:lang w:eastAsia="zh-CN"/>
        </w:rPr>
      </w:pPr>
    </w:p>
    <w:p w:rsidR="003744F6" w:rsidRPr="004A3D06" w:rsidRDefault="003744F6" w:rsidP="003744F6">
      <w:pPr>
        <w:overflowPunct w:val="0"/>
        <w:autoSpaceDE w:val="0"/>
        <w:autoSpaceDN w:val="0"/>
        <w:adjustRightInd w:val="0"/>
        <w:spacing w:line="300" w:lineRule="auto"/>
        <w:textAlignment w:val="baseline"/>
        <w:rPr>
          <w:rFonts w:eastAsia="Yu Mincho"/>
          <w:sz w:val="21"/>
          <w:szCs w:val="21"/>
          <w:highlight w:val="green"/>
          <w:lang w:eastAsia="ko-KR"/>
        </w:rPr>
      </w:pPr>
      <w:r w:rsidRPr="004A3D06">
        <w:rPr>
          <w:rFonts w:eastAsia="Yu Mincho"/>
          <w:sz w:val="21"/>
          <w:szCs w:val="21"/>
          <w:highlight w:val="green"/>
          <w:lang w:eastAsia="ko-KR"/>
        </w:rPr>
        <w:t>Issue 1-3-1: The necessity of introducing simultaneous multi-panel operation at UL timing adjustment in Rel-18 FR2 HST</w:t>
      </w:r>
    </w:p>
    <w:p w:rsidR="003744F6" w:rsidRDefault="003744F6" w:rsidP="003744F6">
      <w:pPr>
        <w:overflowPunct w:val="0"/>
        <w:autoSpaceDE w:val="0"/>
        <w:autoSpaceDN w:val="0"/>
        <w:adjustRightInd w:val="0"/>
        <w:spacing w:after="120" w:line="300" w:lineRule="auto"/>
        <w:textAlignment w:val="baseline"/>
        <w:rPr>
          <w:sz w:val="21"/>
          <w:szCs w:val="21"/>
          <w:lang w:val="en-US" w:eastAsia="zh-CN"/>
        </w:rPr>
      </w:pPr>
      <w:r w:rsidRPr="004A3D06">
        <w:rPr>
          <w:rFonts w:hint="eastAsia"/>
          <w:sz w:val="21"/>
          <w:szCs w:val="21"/>
          <w:highlight w:val="green"/>
          <w:lang w:val="en-US" w:eastAsia="zh-CN"/>
        </w:rPr>
        <w:t>A</w:t>
      </w:r>
      <w:r w:rsidRPr="004A3D06">
        <w:rPr>
          <w:sz w:val="21"/>
          <w:szCs w:val="21"/>
          <w:highlight w:val="green"/>
          <w:lang w:val="en-US" w:eastAsia="zh-CN"/>
        </w:rPr>
        <w:t>greement: No</w:t>
      </w:r>
    </w:p>
    <w:p w:rsidR="003744F6" w:rsidRPr="000256F8" w:rsidRDefault="003744F6" w:rsidP="003744F6">
      <w:pPr>
        <w:overflowPunct w:val="0"/>
        <w:autoSpaceDE w:val="0"/>
        <w:autoSpaceDN w:val="0"/>
        <w:adjustRightInd w:val="0"/>
        <w:spacing w:after="120" w:line="300" w:lineRule="auto"/>
        <w:textAlignment w:val="baseline"/>
        <w:rPr>
          <w:sz w:val="21"/>
          <w:szCs w:val="21"/>
          <w:lang w:val="en-US" w:eastAsia="zh-CN"/>
        </w:rPr>
      </w:pPr>
    </w:p>
    <w:p w:rsidR="003744F6" w:rsidRPr="00880972" w:rsidRDefault="003744F6" w:rsidP="003744F6">
      <w:pPr>
        <w:rPr>
          <w:b/>
          <w:sz w:val="21"/>
          <w:szCs w:val="21"/>
          <w:u w:val="single"/>
          <w:lang w:val="en-US" w:eastAsia="ko-KR"/>
        </w:rPr>
      </w:pPr>
      <w:r w:rsidRPr="00880972">
        <w:rPr>
          <w:b/>
          <w:sz w:val="21"/>
          <w:szCs w:val="21"/>
          <w:u w:val="single"/>
          <w:lang w:val="en-US" w:eastAsia="ko-KR"/>
        </w:rPr>
        <w:t>Issue 1-3-2 Discussion on the new R18 UL timing adjustment TC design for FR2 HST</w:t>
      </w:r>
    </w:p>
    <w:p w:rsidR="003744F6" w:rsidRPr="00880972" w:rsidRDefault="003744F6" w:rsidP="003744F6">
      <w:pPr>
        <w:spacing w:line="300" w:lineRule="auto"/>
        <w:rPr>
          <w:sz w:val="21"/>
          <w:szCs w:val="21"/>
          <w:lang w:val="sv-SE" w:eastAsia="zh-CN"/>
        </w:rPr>
      </w:pPr>
      <w:r w:rsidRPr="00880972">
        <w:rPr>
          <w:sz w:val="21"/>
          <w:szCs w:val="21"/>
        </w:rPr>
        <w:t>T</w:t>
      </w:r>
      <w:r w:rsidRPr="00880972">
        <w:rPr>
          <w:rFonts w:eastAsiaTheme="minorEastAsia"/>
          <w:sz w:val="21"/>
          <w:szCs w:val="21"/>
          <w:lang w:val="en-US" w:eastAsia="zh-CN"/>
        </w:rPr>
        <w:t>he agreed way forward</w:t>
      </w:r>
      <w:r w:rsidRPr="00880972">
        <w:rPr>
          <w:rFonts w:eastAsia="MS Mincho"/>
          <w:sz w:val="21"/>
          <w:szCs w:val="21"/>
          <w:lang w:eastAsia="zh-CN"/>
        </w:rPr>
        <w:t xml:space="preserve"> is as follows</w:t>
      </w:r>
    </w:p>
    <w:tbl>
      <w:tblPr>
        <w:tblW w:w="0" w:type="auto"/>
        <w:tblLook w:val="04A0" w:firstRow="1" w:lastRow="0" w:firstColumn="1" w:lastColumn="0" w:noHBand="0" w:noVBand="1"/>
      </w:tblPr>
      <w:tblGrid>
        <w:gridCol w:w="9631"/>
      </w:tblGrid>
      <w:tr w:rsidR="003744F6" w:rsidRPr="00880972" w:rsidTr="004D1EC6">
        <w:tc>
          <w:tcPr>
            <w:tcW w:w="9631" w:type="dxa"/>
          </w:tcPr>
          <w:p w:rsidR="003744F6" w:rsidRPr="00880972" w:rsidRDefault="003744F6" w:rsidP="004D1EC6">
            <w:pPr>
              <w:overflowPunct w:val="0"/>
              <w:autoSpaceDE w:val="0"/>
              <w:autoSpaceDN w:val="0"/>
              <w:adjustRightInd w:val="0"/>
              <w:spacing w:line="300" w:lineRule="auto"/>
              <w:textAlignment w:val="baseline"/>
              <w:rPr>
                <w:rFonts w:eastAsia="Yu Mincho"/>
                <w:sz w:val="21"/>
                <w:szCs w:val="21"/>
                <w:u w:val="single"/>
                <w:lang w:eastAsia="ko-KR"/>
              </w:rPr>
            </w:pPr>
            <w:r w:rsidRPr="00880972">
              <w:rPr>
                <w:rFonts w:eastAsia="Yu Mincho"/>
                <w:sz w:val="21"/>
                <w:szCs w:val="21"/>
                <w:u w:val="single"/>
                <w:lang w:eastAsia="ko-KR"/>
              </w:rPr>
              <w:t>Issue 1-3-2: The discussion on the new R18 UL timing adjustment TC design for FR2 HST</w:t>
            </w:r>
          </w:p>
          <w:p w:rsidR="003744F6" w:rsidRPr="00880972" w:rsidRDefault="003744F6" w:rsidP="004D1EC6">
            <w:pPr>
              <w:numPr>
                <w:ilvl w:val="0"/>
                <w:numId w:val="23"/>
              </w:numPr>
              <w:overflowPunct w:val="0"/>
              <w:autoSpaceDE w:val="0"/>
              <w:autoSpaceDN w:val="0"/>
              <w:adjustRightInd w:val="0"/>
              <w:spacing w:line="300" w:lineRule="auto"/>
              <w:textAlignment w:val="baseline"/>
              <w:rPr>
                <w:rFonts w:eastAsia="Yu Mincho"/>
                <w:sz w:val="21"/>
                <w:szCs w:val="21"/>
                <w:lang w:val="en-AU"/>
              </w:rPr>
            </w:pPr>
            <w:r w:rsidRPr="00880972">
              <w:rPr>
                <w:rFonts w:eastAsia="Yu Mincho"/>
                <w:sz w:val="21"/>
                <w:szCs w:val="21"/>
                <w:lang w:val="en-AU"/>
              </w:rPr>
              <w:t xml:space="preserve">Way Forward: </w:t>
            </w:r>
          </w:p>
          <w:p w:rsidR="003744F6" w:rsidRPr="00880972" w:rsidRDefault="003744F6" w:rsidP="004D1EC6">
            <w:pPr>
              <w:numPr>
                <w:ilvl w:val="1"/>
                <w:numId w:val="23"/>
              </w:numPr>
              <w:overflowPunct w:val="0"/>
              <w:autoSpaceDE w:val="0"/>
              <w:autoSpaceDN w:val="0"/>
              <w:adjustRightInd w:val="0"/>
              <w:spacing w:line="300" w:lineRule="auto"/>
              <w:textAlignment w:val="baseline"/>
              <w:rPr>
                <w:rFonts w:eastAsia="Yu Mincho"/>
                <w:sz w:val="21"/>
                <w:szCs w:val="21"/>
                <w:lang w:val="en-AU"/>
              </w:rPr>
            </w:pPr>
            <w:r w:rsidRPr="00880972">
              <w:rPr>
                <w:sz w:val="21"/>
                <w:szCs w:val="21"/>
                <w:lang w:eastAsia="zh-CN"/>
              </w:rPr>
              <w:t xml:space="preserve">Option 1: </w:t>
            </w:r>
          </w:p>
          <w:p w:rsidR="003744F6" w:rsidRPr="00880972" w:rsidRDefault="003744F6" w:rsidP="004D1EC6">
            <w:pPr>
              <w:numPr>
                <w:ilvl w:val="2"/>
                <w:numId w:val="23"/>
              </w:numPr>
              <w:overflowPunct w:val="0"/>
              <w:autoSpaceDE w:val="0"/>
              <w:autoSpaceDN w:val="0"/>
              <w:adjustRightInd w:val="0"/>
              <w:spacing w:line="300" w:lineRule="auto"/>
              <w:textAlignment w:val="baseline"/>
              <w:rPr>
                <w:rFonts w:eastAsia="Yu Mincho"/>
                <w:sz w:val="21"/>
                <w:szCs w:val="21"/>
                <w:lang w:eastAsia="zh-CN"/>
              </w:rPr>
            </w:pPr>
            <w:r w:rsidRPr="00880972">
              <w:rPr>
                <w:rFonts w:eastAsia="Yu Mincho"/>
                <w:sz w:val="21"/>
                <w:szCs w:val="21"/>
                <w:lang w:eastAsia="zh-CN"/>
              </w:rPr>
              <w:t>RAN4 need to define the new R18 TC combining with UL timing adjustment and TCI state switch.</w:t>
            </w:r>
          </w:p>
          <w:p w:rsidR="003744F6" w:rsidRPr="00880972" w:rsidRDefault="003744F6" w:rsidP="004D1EC6">
            <w:pPr>
              <w:numPr>
                <w:ilvl w:val="1"/>
                <w:numId w:val="23"/>
              </w:numPr>
              <w:overflowPunct w:val="0"/>
              <w:autoSpaceDE w:val="0"/>
              <w:autoSpaceDN w:val="0"/>
              <w:adjustRightInd w:val="0"/>
              <w:spacing w:line="300" w:lineRule="auto"/>
              <w:textAlignment w:val="baseline"/>
              <w:rPr>
                <w:sz w:val="21"/>
                <w:szCs w:val="21"/>
                <w:lang w:eastAsia="zh-CN"/>
              </w:rPr>
            </w:pPr>
            <w:r w:rsidRPr="00880972">
              <w:rPr>
                <w:sz w:val="21"/>
                <w:szCs w:val="21"/>
                <w:lang w:eastAsia="zh-CN"/>
              </w:rPr>
              <w:lastRenderedPageBreak/>
              <w:t xml:space="preserve">Option 2: </w:t>
            </w:r>
          </w:p>
          <w:p w:rsidR="003744F6" w:rsidRPr="00880972" w:rsidRDefault="003744F6" w:rsidP="004D1EC6">
            <w:pPr>
              <w:numPr>
                <w:ilvl w:val="2"/>
                <w:numId w:val="23"/>
              </w:numPr>
              <w:overflowPunct w:val="0"/>
              <w:autoSpaceDE w:val="0"/>
              <w:autoSpaceDN w:val="0"/>
              <w:adjustRightInd w:val="0"/>
              <w:spacing w:line="300" w:lineRule="auto"/>
              <w:textAlignment w:val="baseline"/>
              <w:rPr>
                <w:rFonts w:eastAsia="Yu Mincho"/>
                <w:sz w:val="21"/>
                <w:szCs w:val="21"/>
                <w:lang w:eastAsia="zh-CN"/>
              </w:rPr>
            </w:pPr>
            <w:r w:rsidRPr="00880972">
              <w:rPr>
                <w:rFonts w:eastAsia="Yu Mincho"/>
                <w:sz w:val="21"/>
                <w:szCs w:val="21"/>
                <w:lang w:eastAsia="zh-CN"/>
              </w:rPr>
              <w:t>RAN4 need to define separate new R18 TCs, one for UL timing adjustment, the other for TCI state switch.</w:t>
            </w:r>
          </w:p>
          <w:p w:rsidR="003744F6" w:rsidRPr="00880972" w:rsidRDefault="003744F6" w:rsidP="004D1EC6">
            <w:pPr>
              <w:numPr>
                <w:ilvl w:val="1"/>
                <w:numId w:val="23"/>
              </w:numPr>
              <w:overflowPunct w:val="0"/>
              <w:autoSpaceDE w:val="0"/>
              <w:autoSpaceDN w:val="0"/>
              <w:adjustRightInd w:val="0"/>
              <w:spacing w:line="300" w:lineRule="auto"/>
              <w:textAlignment w:val="baseline"/>
              <w:rPr>
                <w:sz w:val="21"/>
                <w:szCs w:val="21"/>
                <w:lang w:eastAsia="zh-CN"/>
              </w:rPr>
            </w:pPr>
            <w:r w:rsidRPr="00880972">
              <w:rPr>
                <w:sz w:val="21"/>
                <w:szCs w:val="21"/>
                <w:lang w:eastAsia="zh-CN"/>
              </w:rPr>
              <w:t xml:space="preserve">Option 3: </w:t>
            </w:r>
          </w:p>
          <w:p w:rsidR="003744F6" w:rsidRPr="00880972" w:rsidRDefault="003744F6" w:rsidP="004D1EC6">
            <w:pPr>
              <w:numPr>
                <w:ilvl w:val="2"/>
                <w:numId w:val="23"/>
              </w:numPr>
              <w:overflowPunct w:val="0"/>
              <w:autoSpaceDE w:val="0"/>
              <w:autoSpaceDN w:val="0"/>
              <w:adjustRightInd w:val="0"/>
              <w:spacing w:line="300" w:lineRule="auto"/>
              <w:textAlignment w:val="baseline"/>
              <w:rPr>
                <w:sz w:val="21"/>
                <w:szCs w:val="21"/>
                <w:lang w:eastAsia="zh-CN"/>
              </w:rPr>
            </w:pPr>
            <w:r w:rsidRPr="00880972">
              <w:rPr>
                <w:rFonts w:eastAsia="Yu Mincho"/>
                <w:sz w:val="21"/>
                <w:szCs w:val="21"/>
                <w:lang w:eastAsia="zh-CN"/>
              </w:rPr>
              <w:t>RAN4 to include simultaneous PDSCH reception and/or L1 measurement from different AOAs in the introduced new test A.7.5.8.X to verify simultaneous two-panel reception with large RTD and enhanced one-shot UL timing adjustment operation</w:t>
            </w:r>
          </w:p>
        </w:tc>
      </w:tr>
    </w:tbl>
    <w:p w:rsidR="003744F6" w:rsidRPr="00880972" w:rsidRDefault="003744F6" w:rsidP="003744F6">
      <w:pPr>
        <w:spacing w:line="300" w:lineRule="auto"/>
        <w:rPr>
          <w:sz w:val="21"/>
          <w:szCs w:val="21"/>
          <w:lang w:val="sv-SE" w:eastAsia="zh-CN"/>
        </w:rPr>
      </w:pPr>
      <w:r w:rsidRPr="00880972">
        <w:rPr>
          <w:sz w:val="21"/>
          <w:szCs w:val="21"/>
          <w:lang w:val="sv-SE" w:eastAsia="zh-CN"/>
        </w:rPr>
        <w:lastRenderedPageBreak/>
        <w:t>[Moderator] In the previous meeting, companies</w:t>
      </w:r>
      <w:r w:rsidRPr="00880972">
        <w:rPr>
          <w:sz w:val="21"/>
          <w:szCs w:val="21"/>
          <w:lang w:eastAsia="zh-CN"/>
        </w:rPr>
        <w:t xml:space="preserve"> made a consensus to </w:t>
      </w:r>
      <w:r w:rsidRPr="00880972">
        <w:rPr>
          <w:sz w:val="21"/>
          <w:szCs w:val="21"/>
          <w:lang w:val="sv-SE" w:eastAsia="zh-CN"/>
        </w:rPr>
        <w:t>define a new TC combining with one shot large UL timing adjustment and MAC-CE based TCI state switch delay, but R4-2401600 and R4-2402808 think it might doesn’t make any sense, Moderator lists their views as sub-bullet 1).</w:t>
      </w:r>
    </w:p>
    <w:p w:rsidR="003744F6" w:rsidRPr="00880972" w:rsidRDefault="003744F6" w:rsidP="003744F6">
      <w:pPr>
        <w:numPr>
          <w:ilvl w:val="0"/>
          <w:numId w:val="25"/>
        </w:numPr>
        <w:overflowPunct w:val="0"/>
        <w:autoSpaceDE w:val="0"/>
        <w:autoSpaceDN w:val="0"/>
        <w:adjustRightInd w:val="0"/>
        <w:spacing w:line="300" w:lineRule="auto"/>
        <w:textAlignment w:val="baseline"/>
        <w:rPr>
          <w:rFonts w:eastAsia="MS Mincho"/>
          <w:b/>
          <w:sz w:val="21"/>
          <w:szCs w:val="21"/>
          <w:u w:val="single"/>
          <w:lang w:val="en-US" w:eastAsia="ko-KR"/>
        </w:rPr>
      </w:pPr>
      <w:r w:rsidRPr="00880972">
        <w:rPr>
          <w:rFonts w:eastAsia="MS Mincho"/>
          <w:b/>
          <w:sz w:val="21"/>
          <w:szCs w:val="21"/>
          <w:u w:val="single"/>
          <w:lang w:val="en-US" w:eastAsia="ko-KR"/>
        </w:rPr>
        <w:t>Whether need to split the new R18 test cases, one for UL timing adjustment, the other for TCI state switch</w:t>
      </w:r>
    </w:p>
    <w:p w:rsidR="003744F6" w:rsidRPr="00880972" w:rsidRDefault="003744F6" w:rsidP="003744F6">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rsidR="003744F6" w:rsidRPr="00880972" w:rsidRDefault="003744F6" w:rsidP="003744F6">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1 (Ericsson, QC):  Yes.</w:t>
      </w:r>
    </w:p>
    <w:p w:rsidR="003744F6" w:rsidRPr="00880972" w:rsidRDefault="003744F6" w:rsidP="003744F6">
      <w:pPr>
        <w:numPr>
          <w:ilvl w:val="2"/>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1-1 (QC):  Introduce separate test cases to test the UE behaviour for one-shot timing adjustment and TCI state switching delay upon receiving the MAC-CE indicating 1 or 0</w:t>
      </w:r>
    </w:p>
    <w:p w:rsidR="003744F6" w:rsidRPr="00880972" w:rsidRDefault="003744F6" w:rsidP="003744F6">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1 (Ericsson, Nokia):  No.</w:t>
      </w:r>
    </w:p>
    <w:p w:rsidR="003744F6" w:rsidRPr="00880972" w:rsidRDefault="003744F6" w:rsidP="003744F6">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Recommended WF</w:t>
      </w:r>
    </w:p>
    <w:p w:rsidR="003744F6" w:rsidRDefault="003744F6" w:rsidP="003744F6">
      <w:pPr>
        <w:numPr>
          <w:ilvl w:val="2"/>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TBD</w:t>
      </w:r>
    </w:p>
    <w:p w:rsidR="003744F6" w:rsidRPr="00880972" w:rsidRDefault="003744F6" w:rsidP="003744F6">
      <w:pPr>
        <w:overflowPunct w:val="0"/>
        <w:autoSpaceDE w:val="0"/>
        <w:autoSpaceDN w:val="0"/>
        <w:adjustRightInd w:val="0"/>
        <w:spacing w:after="120" w:line="300" w:lineRule="auto"/>
        <w:textAlignment w:val="baseline"/>
        <w:rPr>
          <w:sz w:val="21"/>
          <w:szCs w:val="21"/>
          <w:lang w:eastAsia="zh-CN"/>
        </w:rPr>
      </w:pPr>
    </w:p>
    <w:p w:rsidR="003744F6" w:rsidRPr="00880972" w:rsidRDefault="003744F6" w:rsidP="003744F6">
      <w:pPr>
        <w:numPr>
          <w:ilvl w:val="0"/>
          <w:numId w:val="25"/>
        </w:numPr>
        <w:overflowPunct w:val="0"/>
        <w:autoSpaceDE w:val="0"/>
        <w:autoSpaceDN w:val="0"/>
        <w:adjustRightInd w:val="0"/>
        <w:spacing w:line="300" w:lineRule="auto"/>
        <w:textAlignment w:val="baseline"/>
        <w:rPr>
          <w:rFonts w:eastAsia="MS Mincho"/>
          <w:b/>
          <w:sz w:val="21"/>
          <w:szCs w:val="21"/>
          <w:u w:val="single"/>
          <w:lang w:val="en-US" w:eastAsia="ko-KR"/>
        </w:rPr>
      </w:pPr>
      <w:r w:rsidRPr="00880972">
        <w:rPr>
          <w:rFonts w:eastAsia="MS Mincho"/>
          <w:b/>
          <w:sz w:val="21"/>
          <w:szCs w:val="21"/>
          <w:u w:val="single"/>
          <w:lang w:val="en-US" w:eastAsia="ko-KR"/>
        </w:rPr>
        <w:t>Discussion on test method/setup design</w:t>
      </w:r>
    </w:p>
    <w:p w:rsidR="003744F6" w:rsidRPr="00880972" w:rsidRDefault="003744F6" w:rsidP="003744F6">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rsidR="003744F6" w:rsidRPr="00880972" w:rsidRDefault="003744F6" w:rsidP="003744F6">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 xml:space="preserve">Option 1 (Huawei): </w:t>
      </w:r>
    </w:p>
    <w:tbl>
      <w:tblPr>
        <w:tblW w:w="0" w:type="auto"/>
        <w:tblInd w:w="1040" w:type="dxa"/>
        <w:tblLook w:val="04A0" w:firstRow="1" w:lastRow="0" w:firstColumn="1" w:lastColumn="0" w:noHBand="0" w:noVBand="1"/>
      </w:tblPr>
      <w:tblGrid>
        <w:gridCol w:w="8591"/>
      </w:tblGrid>
      <w:tr w:rsidR="003744F6" w:rsidRPr="00880972" w:rsidTr="004D1EC6">
        <w:tc>
          <w:tcPr>
            <w:tcW w:w="8591" w:type="dxa"/>
          </w:tcPr>
          <w:p w:rsidR="003744F6" w:rsidRPr="00880972" w:rsidRDefault="003744F6" w:rsidP="004D1EC6">
            <w:pPr>
              <w:overflowPunct w:val="0"/>
              <w:autoSpaceDE w:val="0"/>
              <w:autoSpaceDN w:val="0"/>
              <w:adjustRightInd w:val="0"/>
              <w:snapToGrid w:val="0"/>
              <w:spacing w:before="120" w:after="120" w:line="300" w:lineRule="auto"/>
              <w:textAlignment w:val="baseline"/>
              <w:rPr>
                <w:rFonts w:eastAsiaTheme="minorEastAsia"/>
                <w:sz w:val="21"/>
                <w:szCs w:val="21"/>
                <w:lang w:eastAsia="zh-CN"/>
              </w:rPr>
            </w:pPr>
            <w:r w:rsidRPr="00880972">
              <w:rPr>
                <w:rFonts w:eastAsiaTheme="minorEastAsia"/>
                <w:sz w:val="21"/>
                <w:szCs w:val="21"/>
                <w:lang w:eastAsia="zh-CN"/>
              </w:rPr>
              <w:t xml:space="preserve">For R18 enhanced TCI state switch, the following setup can be used to define the new test case of MAC-CE based TCI state switch: </w:t>
            </w:r>
          </w:p>
          <w:p w:rsidR="003744F6" w:rsidRPr="00880972" w:rsidRDefault="003744F6" w:rsidP="004D1EC6">
            <w:pPr>
              <w:numPr>
                <w:ilvl w:val="0"/>
                <w:numId w:val="24"/>
              </w:numPr>
              <w:overflowPunct w:val="0"/>
              <w:autoSpaceDE w:val="0"/>
              <w:autoSpaceDN w:val="0"/>
              <w:adjustRightInd w:val="0"/>
              <w:snapToGrid w:val="0"/>
              <w:spacing w:before="120" w:after="120" w:line="300" w:lineRule="auto"/>
              <w:contextualSpacing/>
              <w:textAlignment w:val="baseline"/>
              <w:rPr>
                <w:rFonts w:eastAsiaTheme="minorEastAsia"/>
                <w:sz w:val="21"/>
                <w:szCs w:val="21"/>
                <w:lang w:eastAsia="zh-CN"/>
              </w:rPr>
            </w:pPr>
            <w:r w:rsidRPr="00880972">
              <w:rPr>
                <w:rFonts w:eastAsiaTheme="minorEastAsia"/>
                <w:sz w:val="21"/>
                <w:szCs w:val="21"/>
                <w:lang w:eastAsia="zh-CN"/>
              </w:rPr>
              <w:t>MAC-CE indication “1” is used in the test and the timing difference between two TCI states is set as up to 8us.</w:t>
            </w:r>
          </w:p>
          <w:p w:rsidR="003744F6" w:rsidRPr="00880972" w:rsidRDefault="003744F6" w:rsidP="004D1EC6">
            <w:pPr>
              <w:numPr>
                <w:ilvl w:val="1"/>
                <w:numId w:val="24"/>
              </w:numPr>
              <w:overflowPunct w:val="0"/>
              <w:autoSpaceDE w:val="0"/>
              <w:autoSpaceDN w:val="0"/>
              <w:adjustRightInd w:val="0"/>
              <w:snapToGrid w:val="0"/>
              <w:spacing w:before="120" w:after="120" w:line="300" w:lineRule="auto"/>
              <w:contextualSpacing/>
              <w:textAlignment w:val="baseline"/>
              <w:rPr>
                <w:rFonts w:eastAsiaTheme="minorEastAsia"/>
                <w:sz w:val="21"/>
                <w:szCs w:val="21"/>
                <w:lang w:eastAsia="zh-CN"/>
              </w:rPr>
            </w:pPr>
            <w:r w:rsidRPr="00880972">
              <w:rPr>
                <w:rFonts w:eastAsiaTheme="minorEastAsia"/>
                <w:sz w:val="21"/>
                <w:szCs w:val="21"/>
                <w:lang w:eastAsia="zh-CN"/>
              </w:rPr>
              <w:t>To verify one-shot timing adjustment and R17 TCI state switching delay</w:t>
            </w:r>
          </w:p>
        </w:tc>
      </w:tr>
    </w:tbl>
    <w:p w:rsidR="003744F6" w:rsidRPr="00880972" w:rsidRDefault="003744F6" w:rsidP="003744F6">
      <w:pPr>
        <w:numPr>
          <w:ilvl w:val="1"/>
          <w:numId w:val="22"/>
        </w:numPr>
        <w:overflowPunct w:val="0"/>
        <w:autoSpaceDE w:val="0"/>
        <w:autoSpaceDN w:val="0"/>
        <w:adjustRightInd w:val="0"/>
        <w:spacing w:before="120" w:after="120" w:line="300" w:lineRule="auto"/>
        <w:ind w:left="1038"/>
        <w:textAlignment w:val="baseline"/>
        <w:rPr>
          <w:sz w:val="21"/>
          <w:szCs w:val="21"/>
          <w:lang w:eastAsia="zh-CN"/>
        </w:rPr>
      </w:pPr>
      <w:r w:rsidRPr="00880972">
        <w:rPr>
          <w:sz w:val="21"/>
          <w:szCs w:val="21"/>
          <w:lang w:eastAsia="zh-CN"/>
        </w:rPr>
        <w:t xml:space="preserve">Option 2 (Nokia): </w:t>
      </w:r>
    </w:p>
    <w:p w:rsidR="003744F6" w:rsidRPr="00880972" w:rsidRDefault="003744F6" w:rsidP="003744F6">
      <w:pPr>
        <w:numPr>
          <w:ilvl w:val="2"/>
          <w:numId w:val="22"/>
        </w:numPr>
        <w:overflowPunct w:val="0"/>
        <w:autoSpaceDE w:val="0"/>
        <w:autoSpaceDN w:val="0"/>
        <w:adjustRightInd w:val="0"/>
        <w:spacing w:after="120" w:line="300" w:lineRule="auto"/>
        <w:textAlignment w:val="baseline"/>
        <w:rPr>
          <w:rFonts w:eastAsia="MS Mincho"/>
          <w:sz w:val="21"/>
          <w:szCs w:val="21"/>
          <w:lang w:eastAsia="zh-CN"/>
        </w:rPr>
      </w:pPr>
      <w:bookmarkStart w:id="63" w:name="_Toc149935987"/>
      <w:bookmarkStart w:id="64" w:name="_Toc159266963"/>
      <w:r w:rsidRPr="00880972">
        <w:rPr>
          <w:rFonts w:eastAsia="MS Mincho"/>
          <w:sz w:val="21"/>
          <w:szCs w:val="21"/>
          <w:lang w:eastAsia="zh-CN"/>
        </w:rPr>
        <w:t>RAN4 to specify simultaneous PDSCH reception from two different AOAs in the new test for the verification of enhanced MAC-CE TCI state switch, UL timing and RTD&gt;CP requirements in HST FR2 multi-Rx scenario.</w:t>
      </w:r>
      <w:bookmarkEnd w:id="63"/>
      <w:bookmarkEnd w:id="64"/>
    </w:p>
    <w:p w:rsidR="003744F6" w:rsidRPr="00880972" w:rsidRDefault="003744F6" w:rsidP="003744F6">
      <w:pPr>
        <w:numPr>
          <w:ilvl w:val="1"/>
          <w:numId w:val="22"/>
        </w:numPr>
        <w:overflowPunct w:val="0"/>
        <w:autoSpaceDE w:val="0"/>
        <w:autoSpaceDN w:val="0"/>
        <w:adjustRightInd w:val="0"/>
        <w:spacing w:before="120" w:after="120" w:line="300" w:lineRule="auto"/>
        <w:textAlignment w:val="baseline"/>
        <w:rPr>
          <w:sz w:val="21"/>
          <w:szCs w:val="21"/>
          <w:lang w:eastAsia="zh-CN"/>
        </w:rPr>
      </w:pPr>
      <w:r w:rsidRPr="00880972">
        <w:rPr>
          <w:sz w:val="21"/>
          <w:szCs w:val="21"/>
          <w:lang w:eastAsia="zh-CN"/>
        </w:rPr>
        <w:t xml:space="preserve">Option 3 (Ericsson): </w:t>
      </w:r>
    </w:p>
    <w:p w:rsidR="003744F6" w:rsidRPr="00880972" w:rsidRDefault="003744F6" w:rsidP="003744F6">
      <w:pPr>
        <w:numPr>
          <w:ilvl w:val="2"/>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The new test case, which combines three requirements: MRTD, TCI state update in multi-panel reception operation, one-shot UL timing adjustment. The single test case in Option 3 also can be split to at the least two test cases.</w:t>
      </w:r>
    </w:p>
    <w:p w:rsidR="003744F6" w:rsidRPr="00227A3E" w:rsidRDefault="003744F6" w:rsidP="003744F6">
      <w:pPr>
        <w:spacing w:line="300" w:lineRule="auto"/>
        <w:jc w:val="both"/>
        <w:rPr>
          <w:sz w:val="21"/>
          <w:szCs w:val="21"/>
        </w:rPr>
      </w:pPr>
    </w:p>
    <w:p w:rsidR="003744F6" w:rsidRPr="00880972" w:rsidRDefault="003744F6" w:rsidP="003744F6">
      <w:pPr>
        <w:spacing w:line="300" w:lineRule="auto"/>
        <w:rPr>
          <w:b/>
          <w:sz w:val="21"/>
          <w:szCs w:val="21"/>
          <w:u w:val="single"/>
          <w:lang w:val="en-US" w:eastAsia="zh-CN"/>
        </w:rPr>
      </w:pPr>
      <w:r w:rsidRPr="00880972">
        <w:rPr>
          <w:b/>
          <w:sz w:val="21"/>
          <w:szCs w:val="21"/>
          <w:u w:val="single"/>
          <w:lang w:val="en-US" w:eastAsia="zh-CN"/>
        </w:rPr>
        <w:t>Sub-topic 1-1 How to design the TC for SSB based L1-RSRP in Rel-18 FR2 HST</w:t>
      </w:r>
    </w:p>
    <w:p w:rsidR="003744F6" w:rsidRPr="00880972" w:rsidRDefault="003744F6" w:rsidP="003744F6">
      <w:pPr>
        <w:spacing w:line="300" w:lineRule="auto"/>
        <w:rPr>
          <w:i/>
          <w:sz w:val="21"/>
          <w:szCs w:val="21"/>
          <w:lang w:val="en-US" w:eastAsia="zh-CN"/>
        </w:rPr>
      </w:pPr>
      <w:r w:rsidRPr="00880972">
        <w:rPr>
          <w:i/>
          <w:sz w:val="21"/>
          <w:szCs w:val="21"/>
          <w:lang w:val="en-US" w:eastAsia="zh-CN"/>
        </w:rPr>
        <w:t>Sub-topic description:</w:t>
      </w:r>
    </w:p>
    <w:p w:rsidR="003744F6" w:rsidRPr="00880972" w:rsidRDefault="003744F6" w:rsidP="003744F6">
      <w:pPr>
        <w:spacing w:line="300" w:lineRule="auto"/>
        <w:rPr>
          <w:i/>
          <w:sz w:val="21"/>
          <w:szCs w:val="21"/>
          <w:lang w:val="en-US" w:eastAsia="zh-CN"/>
        </w:rPr>
      </w:pPr>
      <w:r w:rsidRPr="00880972">
        <w:rPr>
          <w:i/>
          <w:sz w:val="21"/>
          <w:szCs w:val="21"/>
          <w:lang w:val="en-US" w:eastAsia="zh-CN"/>
        </w:rPr>
        <w:lastRenderedPageBreak/>
        <w:t>Open issues and candidate options before meeting:</w:t>
      </w:r>
    </w:p>
    <w:p w:rsidR="003744F6" w:rsidRPr="00880972" w:rsidRDefault="003744F6" w:rsidP="003744F6">
      <w:pPr>
        <w:spacing w:line="300" w:lineRule="auto"/>
        <w:jc w:val="both"/>
        <w:rPr>
          <w:sz w:val="21"/>
          <w:szCs w:val="21"/>
        </w:rPr>
      </w:pPr>
      <w:r w:rsidRPr="00880972">
        <w:rPr>
          <w:sz w:val="21"/>
          <w:szCs w:val="21"/>
        </w:rPr>
        <w:t>[Moderator] L1-measurement requirement enhancement for Rel-18 FR2 PC6 UE is introduced for RRM core requirement in simultaneous multi-panel operation part. The L1-measurement requirement includes SSB based RLM, BFD and L1-RSRP. In last meeting, companies agreed to define new test case for A.7.6.3.X SSB based L1-RSRP measurement when DRX is used for FR2-1 PC6 UEs supporting SimultaneousReceptionFR2HST-r18, but the details are still FFS. T</w:t>
      </w:r>
      <w:r w:rsidRPr="00880972">
        <w:rPr>
          <w:rFonts w:eastAsiaTheme="minorEastAsia"/>
          <w:sz w:val="21"/>
          <w:szCs w:val="21"/>
          <w:lang w:val="en-US" w:eastAsia="zh-CN"/>
        </w:rPr>
        <w:t>he agreed way forward</w:t>
      </w:r>
      <w:r w:rsidRPr="00880972">
        <w:rPr>
          <w:rFonts w:eastAsia="MS Mincho"/>
          <w:sz w:val="21"/>
          <w:szCs w:val="21"/>
          <w:lang w:eastAsia="zh-CN"/>
        </w:rPr>
        <w:t xml:space="preserve"> is as follows</w:t>
      </w:r>
    </w:p>
    <w:tbl>
      <w:tblPr>
        <w:tblW w:w="0" w:type="auto"/>
        <w:tblLook w:val="04A0" w:firstRow="1" w:lastRow="0" w:firstColumn="1" w:lastColumn="0" w:noHBand="0" w:noVBand="1"/>
      </w:tblPr>
      <w:tblGrid>
        <w:gridCol w:w="9631"/>
      </w:tblGrid>
      <w:tr w:rsidR="003744F6" w:rsidRPr="00880972" w:rsidTr="004D1EC6">
        <w:tc>
          <w:tcPr>
            <w:tcW w:w="9631" w:type="dxa"/>
          </w:tcPr>
          <w:p w:rsidR="003744F6" w:rsidRPr="00880972" w:rsidRDefault="003744F6" w:rsidP="004D1EC6">
            <w:pPr>
              <w:overflowPunct w:val="0"/>
              <w:autoSpaceDE w:val="0"/>
              <w:autoSpaceDN w:val="0"/>
              <w:adjustRightInd w:val="0"/>
              <w:spacing w:line="300" w:lineRule="auto"/>
              <w:textAlignment w:val="baseline"/>
              <w:rPr>
                <w:rFonts w:eastAsia="Yu Mincho"/>
                <w:i/>
                <w:sz w:val="21"/>
                <w:szCs w:val="21"/>
                <w:u w:val="single"/>
                <w:lang w:eastAsia="ko-KR"/>
              </w:rPr>
            </w:pPr>
            <w:r w:rsidRPr="00880972">
              <w:rPr>
                <w:rFonts w:eastAsia="Yu Mincho"/>
                <w:i/>
                <w:sz w:val="21"/>
                <w:szCs w:val="21"/>
                <w:u w:val="single"/>
                <w:lang w:eastAsia="ko-KR"/>
              </w:rPr>
              <w:t>Necessity of Test Cases for SSB based L1-RSRP</w:t>
            </w:r>
          </w:p>
          <w:p w:rsidR="003744F6" w:rsidRPr="00880972" w:rsidRDefault="003744F6" w:rsidP="004D1EC6">
            <w:pPr>
              <w:numPr>
                <w:ilvl w:val="0"/>
                <w:numId w:val="23"/>
              </w:numPr>
              <w:overflowPunct w:val="0"/>
              <w:autoSpaceDE w:val="0"/>
              <w:autoSpaceDN w:val="0"/>
              <w:adjustRightInd w:val="0"/>
              <w:spacing w:line="300" w:lineRule="auto"/>
              <w:textAlignment w:val="baseline"/>
              <w:rPr>
                <w:rFonts w:eastAsia="Yu Mincho"/>
                <w:i/>
                <w:sz w:val="21"/>
                <w:szCs w:val="21"/>
                <w:lang w:val="en-AU"/>
              </w:rPr>
            </w:pPr>
            <w:r w:rsidRPr="00880972">
              <w:rPr>
                <w:rFonts w:eastAsia="Yu Mincho"/>
                <w:i/>
                <w:sz w:val="21"/>
                <w:szCs w:val="21"/>
                <w:lang w:val="en-AU"/>
              </w:rPr>
              <w:t xml:space="preserve">Way Forward: </w:t>
            </w:r>
          </w:p>
          <w:p w:rsidR="003744F6" w:rsidRPr="00880972" w:rsidRDefault="003744F6" w:rsidP="004D1EC6">
            <w:pPr>
              <w:numPr>
                <w:ilvl w:val="1"/>
                <w:numId w:val="23"/>
              </w:numPr>
              <w:overflowPunct w:val="0"/>
              <w:autoSpaceDE w:val="0"/>
              <w:autoSpaceDN w:val="0"/>
              <w:adjustRightInd w:val="0"/>
              <w:spacing w:line="300" w:lineRule="auto"/>
              <w:textAlignment w:val="baseline"/>
              <w:rPr>
                <w:rFonts w:eastAsia="Yu Mincho"/>
                <w:i/>
                <w:sz w:val="21"/>
                <w:szCs w:val="21"/>
                <w:lang w:val="en-AU"/>
              </w:rPr>
            </w:pPr>
            <w:r w:rsidRPr="00880972">
              <w:rPr>
                <w:i/>
                <w:sz w:val="21"/>
                <w:szCs w:val="21"/>
                <w:lang w:eastAsia="zh-CN"/>
              </w:rPr>
              <w:t>TC for SSB based L1-RSRP</w:t>
            </w:r>
          </w:p>
          <w:p w:rsidR="003744F6" w:rsidRPr="00880972" w:rsidRDefault="003744F6" w:rsidP="004D1EC6">
            <w:pPr>
              <w:numPr>
                <w:ilvl w:val="2"/>
                <w:numId w:val="23"/>
              </w:numPr>
              <w:overflowPunct w:val="0"/>
              <w:autoSpaceDE w:val="0"/>
              <w:autoSpaceDN w:val="0"/>
              <w:adjustRightInd w:val="0"/>
              <w:spacing w:line="300" w:lineRule="auto"/>
              <w:textAlignment w:val="baseline"/>
              <w:rPr>
                <w:rFonts w:eastAsia="Yu Mincho"/>
                <w:i/>
                <w:sz w:val="21"/>
                <w:szCs w:val="21"/>
                <w:lang w:val="en-AU"/>
              </w:rPr>
            </w:pPr>
            <w:r w:rsidRPr="00880972">
              <w:rPr>
                <w:rFonts w:eastAsia="Yu Mincho"/>
                <w:i/>
                <w:sz w:val="21"/>
                <w:szCs w:val="21"/>
                <w:lang w:eastAsia="zh-CN"/>
              </w:rPr>
              <w:t>RAN4 to define new test case for A.7.6.3.X SSB based L1-RSRP measurement when DRX is used for FR2-1 PC6 UEs supporting SimultaneousReceptionFR2HST-r18</w:t>
            </w:r>
          </w:p>
          <w:p w:rsidR="003744F6" w:rsidRPr="00880972" w:rsidRDefault="003744F6" w:rsidP="004D1EC6">
            <w:pPr>
              <w:numPr>
                <w:ilvl w:val="3"/>
                <w:numId w:val="23"/>
              </w:numPr>
              <w:overflowPunct w:val="0"/>
              <w:autoSpaceDE w:val="0"/>
              <w:autoSpaceDN w:val="0"/>
              <w:adjustRightInd w:val="0"/>
              <w:spacing w:line="300" w:lineRule="auto"/>
              <w:textAlignment w:val="baseline"/>
              <w:rPr>
                <w:rFonts w:eastAsia="Yu Mincho"/>
                <w:i/>
                <w:sz w:val="21"/>
                <w:szCs w:val="21"/>
                <w:lang w:val="en-AU"/>
              </w:rPr>
            </w:pPr>
            <w:r w:rsidRPr="00880972">
              <w:rPr>
                <w:rFonts w:eastAsia="Yu Mincho"/>
                <w:i/>
                <w:sz w:val="21"/>
                <w:szCs w:val="21"/>
              </w:rPr>
              <w:t>Configure highSpeedMeasFlagFR2-r17 to set2 for this TC</w:t>
            </w:r>
          </w:p>
          <w:p w:rsidR="003744F6" w:rsidRPr="00880972" w:rsidRDefault="003744F6" w:rsidP="004D1EC6">
            <w:pPr>
              <w:numPr>
                <w:ilvl w:val="3"/>
                <w:numId w:val="23"/>
              </w:numPr>
              <w:overflowPunct w:val="0"/>
              <w:autoSpaceDE w:val="0"/>
              <w:autoSpaceDN w:val="0"/>
              <w:adjustRightInd w:val="0"/>
              <w:spacing w:line="300" w:lineRule="auto"/>
              <w:textAlignment w:val="baseline"/>
              <w:rPr>
                <w:rFonts w:eastAsia="Yu Mincho"/>
                <w:i/>
                <w:sz w:val="21"/>
                <w:szCs w:val="21"/>
              </w:rPr>
            </w:pPr>
            <w:r w:rsidRPr="00880972">
              <w:rPr>
                <w:rFonts w:eastAsia="Yu Mincho"/>
                <w:i/>
                <w:sz w:val="21"/>
                <w:szCs w:val="21"/>
              </w:rPr>
              <w:t>FFS, configure M = 3 (i.e., not to configure higher layer parameter timeRestrictionForChannelMeasurements) for this TC</w:t>
            </w:r>
          </w:p>
          <w:p w:rsidR="003744F6" w:rsidRPr="00880972" w:rsidRDefault="003744F6" w:rsidP="004D1EC6">
            <w:pPr>
              <w:numPr>
                <w:ilvl w:val="3"/>
                <w:numId w:val="23"/>
              </w:numPr>
              <w:overflowPunct w:val="0"/>
              <w:autoSpaceDE w:val="0"/>
              <w:autoSpaceDN w:val="0"/>
              <w:adjustRightInd w:val="0"/>
              <w:spacing w:line="300" w:lineRule="auto"/>
              <w:textAlignment w:val="baseline"/>
              <w:rPr>
                <w:rFonts w:eastAsia="Yu Mincho"/>
                <w:i/>
                <w:sz w:val="21"/>
                <w:szCs w:val="21"/>
              </w:rPr>
            </w:pPr>
            <w:r w:rsidRPr="00880972">
              <w:rPr>
                <w:rFonts w:eastAsia="Yu Mincho"/>
                <w:i/>
                <w:sz w:val="21"/>
                <w:szCs w:val="21"/>
              </w:rPr>
              <w:t>FFS, configuration set2 with 1AOA and 2AOA setups is applied for this TC</w:t>
            </w:r>
          </w:p>
          <w:p w:rsidR="003744F6" w:rsidRPr="00880972" w:rsidRDefault="003744F6" w:rsidP="004D1EC6">
            <w:pPr>
              <w:numPr>
                <w:ilvl w:val="4"/>
                <w:numId w:val="23"/>
              </w:numPr>
              <w:overflowPunct w:val="0"/>
              <w:autoSpaceDE w:val="0"/>
              <w:autoSpaceDN w:val="0"/>
              <w:adjustRightInd w:val="0"/>
              <w:spacing w:line="300" w:lineRule="auto"/>
              <w:textAlignment w:val="baseline"/>
              <w:rPr>
                <w:rFonts w:eastAsia="Yu Mincho"/>
                <w:sz w:val="21"/>
                <w:szCs w:val="21"/>
              </w:rPr>
            </w:pPr>
            <w:r w:rsidRPr="00880972">
              <w:rPr>
                <w:rFonts w:eastAsia="Yu Mincho"/>
                <w:i/>
                <w:sz w:val="21"/>
                <w:szCs w:val="21"/>
              </w:rPr>
              <w:t>The conclusion from Rel-18 Multi-RX WI could be considered</w:t>
            </w:r>
          </w:p>
        </w:tc>
      </w:tr>
    </w:tbl>
    <w:p w:rsidR="003744F6" w:rsidRPr="00880972" w:rsidRDefault="003744F6" w:rsidP="003744F6">
      <w:pPr>
        <w:spacing w:line="300" w:lineRule="auto"/>
        <w:rPr>
          <w:rFonts w:eastAsiaTheme="minorEastAsia"/>
          <w:sz w:val="21"/>
          <w:szCs w:val="21"/>
          <w:lang w:val="en-US" w:eastAsia="zh-CN"/>
        </w:rPr>
      </w:pPr>
      <w:r w:rsidRPr="00880972">
        <w:rPr>
          <w:sz w:val="21"/>
          <w:szCs w:val="21"/>
        </w:rPr>
        <w:t>In this meeting,</w:t>
      </w:r>
      <w:r w:rsidRPr="00880972">
        <w:rPr>
          <w:rFonts w:eastAsiaTheme="minorEastAsia"/>
          <w:sz w:val="21"/>
          <w:szCs w:val="21"/>
          <w:lang w:val="en-US" w:eastAsia="zh-CN"/>
        </w:rPr>
        <w:t xml:space="preserve"> we continue to discuss the details in terms of test design.</w:t>
      </w:r>
    </w:p>
    <w:p w:rsidR="003744F6" w:rsidRPr="00880972" w:rsidRDefault="003744F6" w:rsidP="003744F6">
      <w:pPr>
        <w:spacing w:line="300" w:lineRule="auto"/>
        <w:rPr>
          <w:b/>
          <w:sz w:val="21"/>
          <w:szCs w:val="21"/>
          <w:u w:val="single"/>
          <w:lang w:val="en-US" w:eastAsia="zh-CN"/>
        </w:rPr>
      </w:pPr>
      <w:r w:rsidRPr="00880972">
        <w:rPr>
          <w:b/>
          <w:sz w:val="21"/>
          <w:szCs w:val="21"/>
          <w:u w:val="single"/>
          <w:lang w:val="en-US" w:eastAsia="zh-CN"/>
        </w:rPr>
        <w:t>Issue 1-1-1 AoA setup for multi-Rx chain DL reception in Rel-18 FR2 HST</w:t>
      </w:r>
    </w:p>
    <w:p w:rsidR="003744F6" w:rsidRPr="00880972" w:rsidRDefault="003744F6" w:rsidP="003744F6">
      <w:pPr>
        <w:spacing w:line="300" w:lineRule="auto"/>
        <w:rPr>
          <w:sz w:val="21"/>
          <w:szCs w:val="21"/>
          <w:lang w:eastAsia="zh-CN"/>
        </w:rPr>
      </w:pPr>
      <w:r w:rsidRPr="00880972">
        <w:rPr>
          <w:sz w:val="21"/>
          <w:szCs w:val="21"/>
          <w:u w:val="single"/>
          <w:lang w:eastAsia="zh-CN"/>
        </w:rPr>
        <w:t>[Background on AoA setup in the current TS 38.133]</w:t>
      </w:r>
      <w:r w:rsidRPr="00880972">
        <w:rPr>
          <w:sz w:val="21"/>
          <w:szCs w:val="21"/>
          <w:lang w:eastAsia="zh-CN"/>
        </w:rPr>
        <w:t xml:space="preserve"> There are 4 AoA setups in the current Spec. Section A.3.15.  For convenience, Moderator duplicates some contents of the existing A.3.15 here as reference.</w:t>
      </w:r>
    </w:p>
    <w:tbl>
      <w:tblPr>
        <w:tblW w:w="0" w:type="auto"/>
        <w:tblLook w:val="04A0" w:firstRow="1" w:lastRow="0" w:firstColumn="1" w:lastColumn="0" w:noHBand="0" w:noVBand="1"/>
      </w:tblPr>
      <w:tblGrid>
        <w:gridCol w:w="9631"/>
      </w:tblGrid>
      <w:tr w:rsidR="003744F6" w:rsidRPr="00880972" w:rsidTr="004D1EC6">
        <w:tc>
          <w:tcPr>
            <w:tcW w:w="9631" w:type="dxa"/>
          </w:tcPr>
          <w:p w:rsidR="003744F6" w:rsidRPr="00880972" w:rsidRDefault="003744F6" w:rsidP="004D1EC6">
            <w:pPr>
              <w:overflowPunct w:val="0"/>
              <w:autoSpaceDE w:val="0"/>
              <w:autoSpaceDN w:val="0"/>
              <w:adjustRightInd w:val="0"/>
              <w:spacing w:line="300" w:lineRule="auto"/>
              <w:textAlignment w:val="baseline"/>
              <w:rPr>
                <w:rFonts w:eastAsia="Yu Mincho"/>
                <w:snapToGrid w:val="0"/>
                <w:sz w:val="21"/>
                <w:szCs w:val="21"/>
                <w:lang w:val="sv-SE" w:eastAsia="zh-CN"/>
              </w:rPr>
            </w:pPr>
            <w:r w:rsidRPr="00880972">
              <w:rPr>
                <w:rFonts w:eastAsia="Yu Mincho"/>
                <w:snapToGrid w:val="0"/>
                <w:sz w:val="21"/>
                <w:szCs w:val="21"/>
                <w:lang w:val="sv-SE" w:eastAsia="zh-CN"/>
              </w:rPr>
              <w:t>A.3.15</w:t>
            </w:r>
            <w:r w:rsidRPr="00880972">
              <w:rPr>
                <w:rFonts w:eastAsia="Yu Mincho"/>
                <w:snapToGrid w:val="0"/>
                <w:sz w:val="21"/>
                <w:szCs w:val="21"/>
                <w:lang w:val="sv-SE" w:eastAsia="zh-CN"/>
              </w:rPr>
              <w:tab/>
              <w:t xml:space="preserve"> Angle of Arrival (AoA) for FR2 RRM test cases</w:t>
            </w:r>
          </w:p>
          <w:p w:rsidR="003744F6" w:rsidRPr="00880972" w:rsidRDefault="003744F6" w:rsidP="004D1EC6">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This clause specifies the AoA setups for FR2 RRM test cases in clause A.5 and A.7. The applicable AoA setup is defined in each test case in clause A.5 and A.7.</w:t>
            </w:r>
          </w:p>
          <w:p w:rsidR="003744F6" w:rsidRPr="00880972" w:rsidRDefault="003744F6" w:rsidP="004D1EC6">
            <w:pPr>
              <w:keepNext/>
              <w:keepLines/>
              <w:overflowPunct w:val="0"/>
              <w:autoSpaceDE w:val="0"/>
              <w:autoSpaceDN w:val="0"/>
              <w:adjustRightInd w:val="0"/>
              <w:spacing w:before="120"/>
              <w:ind w:left="720" w:hanging="720"/>
              <w:textAlignment w:val="baseline"/>
              <w:outlineLvl w:val="2"/>
              <w:rPr>
                <w:rFonts w:eastAsia="Yu Mincho"/>
                <w:snapToGrid w:val="0"/>
                <w:sz w:val="21"/>
                <w:szCs w:val="21"/>
                <w:lang w:val="sv-SE" w:eastAsia="zh-CN"/>
              </w:rPr>
            </w:pPr>
            <w:bookmarkStart w:id="65" w:name="_Toc535476141"/>
            <w:r w:rsidRPr="00880972">
              <w:rPr>
                <w:rFonts w:eastAsia="Yu Mincho"/>
                <w:snapToGrid w:val="0"/>
                <w:sz w:val="21"/>
                <w:szCs w:val="21"/>
                <w:lang w:val="sv-SE" w:eastAsia="zh-CN"/>
              </w:rPr>
              <w:t>A.3.15.1</w:t>
            </w:r>
            <w:r w:rsidRPr="00880972">
              <w:rPr>
                <w:rFonts w:eastAsia="Yu Mincho"/>
                <w:snapToGrid w:val="0"/>
                <w:sz w:val="21"/>
                <w:szCs w:val="21"/>
                <w:lang w:val="sv-SE" w:eastAsia="zh-CN"/>
              </w:rPr>
              <w:tab/>
              <w:t>Setup 1: Single AoA in Rx beam peak direction</w:t>
            </w:r>
            <w:bookmarkEnd w:id="65"/>
          </w:p>
          <w:p w:rsidR="003744F6" w:rsidRPr="00880972" w:rsidRDefault="003744F6" w:rsidP="004D1EC6">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is only one active probe in the test. The DL signals, and noise if applicable, transmitted from the probe, are aligned to the UE Rx beam peak direction (as defined in TS 38.101-2 [19]).</w:t>
            </w:r>
          </w:p>
          <w:p w:rsidR="003744F6" w:rsidRPr="00880972" w:rsidRDefault="003744F6" w:rsidP="004D1EC6">
            <w:pPr>
              <w:keepNext/>
              <w:keepLines/>
              <w:overflowPunct w:val="0"/>
              <w:autoSpaceDE w:val="0"/>
              <w:autoSpaceDN w:val="0"/>
              <w:adjustRightInd w:val="0"/>
              <w:spacing w:before="120"/>
              <w:ind w:left="720" w:hanging="720"/>
              <w:textAlignment w:val="baseline"/>
              <w:outlineLvl w:val="2"/>
              <w:rPr>
                <w:rFonts w:eastAsia="Yu Mincho"/>
                <w:snapToGrid w:val="0"/>
                <w:sz w:val="21"/>
                <w:szCs w:val="21"/>
                <w:lang w:val="sv-SE" w:eastAsia="zh-CN"/>
              </w:rPr>
            </w:pPr>
            <w:r w:rsidRPr="00880972">
              <w:rPr>
                <w:rFonts w:eastAsia="Yu Mincho"/>
                <w:snapToGrid w:val="0"/>
                <w:sz w:val="21"/>
                <w:szCs w:val="21"/>
                <w:lang w:val="sv-SE" w:eastAsia="zh-CN"/>
              </w:rPr>
              <w:t>A.3.15.2</w:t>
            </w:r>
            <w:r w:rsidRPr="00880972">
              <w:rPr>
                <w:rFonts w:eastAsia="Yu Mincho"/>
                <w:snapToGrid w:val="0"/>
                <w:sz w:val="21"/>
                <w:szCs w:val="21"/>
                <w:lang w:val="sv-SE" w:eastAsia="zh-CN"/>
              </w:rPr>
              <w:tab/>
              <w:t>Setup 2: Single AoA in non Rx beam peak direction</w:t>
            </w:r>
          </w:p>
          <w:p w:rsidR="003744F6" w:rsidRPr="00880972" w:rsidRDefault="003744F6" w:rsidP="004D1EC6">
            <w:pPr>
              <w:keepNext/>
              <w:keepLines/>
              <w:overflowPunct w:val="0"/>
              <w:autoSpaceDE w:val="0"/>
              <w:autoSpaceDN w:val="0"/>
              <w:adjustRightInd w:val="0"/>
              <w:spacing w:before="120"/>
              <w:ind w:left="864" w:hanging="864"/>
              <w:textAlignment w:val="baseline"/>
              <w:outlineLvl w:val="3"/>
              <w:rPr>
                <w:rFonts w:eastAsia="Yu Mincho"/>
                <w:sz w:val="21"/>
                <w:szCs w:val="21"/>
                <w:lang w:val="sv-SE" w:eastAsia="ja-JP"/>
              </w:rPr>
            </w:pPr>
            <w:r w:rsidRPr="00880972">
              <w:rPr>
                <w:rFonts w:eastAsia="Yu Mincho"/>
                <w:sz w:val="21"/>
                <w:szCs w:val="21"/>
                <w:lang w:val="sv-SE" w:eastAsia="ja-JP"/>
              </w:rPr>
              <w:t>A.3.15.2.1</w:t>
            </w:r>
            <w:r w:rsidRPr="00880972">
              <w:rPr>
                <w:rFonts w:eastAsia="Yu Mincho"/>
                <w:sz w:val="21"/>
                <w:szCs w:val="21"/>
                <w:lang w:val="sv-SE" w:eastAsia="ja-JP"/>
              </w:rPr>
              <w:tab/>
              <w:t xml:space="preserve">Setup 2a: Single AoA in non Rx beam peak direction </w:t>
            </w:r>
            <w:bookmarkStart w:id="66" w:name="_Hlk5813084"/>
            <w:r w:rsidRPr="00880972">
              <w:rPr>
                <w:rFonts w:eastAsia="Yu Mincho"/>
                <w:sz w:val="21"/>
                <w:szCs w:val="21"/>
                <w:lang w:val="sv-SE" w:eastAsia="ja-JP"/>
              </w:rPr>
              <w:t>without change in direction</w:t>
            </w:r>
          </w:p>
          <w:bookmarkEnd w:id="66"/>
          <w:p w:rsidR="003744F6" w:rsidRPr="00880972" w:rsidRDefault="003744F6" w:rsidP="004D1EC6">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is only one active probe in the test. The DL signals, and noise if applicable, transmitted from the probe, align to a direction (AoA) wh</w:t>
            </w:r>
            <w:r w:rsidRPr="00880972">
              <w:rPr>
                <w:rFonts w:eastAsia="Yu Mincho"/>
                <w:sz w:val="21"/>
                <w:szCs w:val="21"/>
                <w:lang w:eastAsia="ja-JP"/>
              </w:rPr>
              <w:t>ich is from the set of directions corresponding to the EIS spherical coverage percentile of the DUT as defined in clause 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[19]</w:t>
            </w:r>
            <w:r w:rsidRPr="00880972">
              <w:rPr>
                <w:rFonts w:eastAsia="Yu Mincho"/>
                <w:sz w:val="21"/>
                <w:szCs w:val="21"/>
                <w:lang w:eastAsia="ja-JP"/>
              </w:rPr>
              <w:t xml:space="preserve"> for each UE power class.</w:t>
            </w:r>
            <w:r w:rsidRPr="00880972">
              <w:rPr>
                <w:rFonts w:eastAsia="Yu Mincho"/>
                <w:sz w:val="21"/>
                <w:szCs w:val="21"/>
              </w:rPr>
              <w:t xml:space="preserve"> The direction (AoA) of the signals shall not be changed between test iterations.</w:t>
            </w:r>
          </w:p>
          <w:p w:rsidR="003744F6" w:rsidRPr="00880972" w:rsidRDefault="003744F6" w:rsidP="004D1EC6">
            <w:pPr>
              <w:keepNext/>
              <w:keepLines/>
              <w:overflowPunct w:val="0"/>
              <w:autoSpaceDE w:val="0"/>
              <w:autoSpaceDN w:val="0"/>
              <w:adjustRightInd w:val="0"/>
              <w:spacing w:before="120"/>
              <w:ind w:left="864" w:hanging="864"/>
              <w:textAlignment w:val="baseline"/>
              <w:outlineLvl w:val="3"/>
              <w:rPr>
                <w:rFonts w:eastAsia="Yu Mincho"/>
                <w:sz w:val="21"/>
                <w:szCs w:val="21"/>
                <w:lang w:val="sv-SE" w:eastAsia="ja-JP"/>
              </w:rPr>
            </w:pPr>
            <w:r w:rsidRPr="00880972">
              <w:rPr>
                <w:rFonts w:eastAsia="Yu Mincho"/>
                <w:sz w:val="21"/>
                <w:szCs w:val="21"/>
                <w:lang w:val="sv-SE" w:eastAsia="ja-JP"/>
              </w:rPr>
              <w:t>A.3.15.2.2</w:t>
            </w:r>
            <w:r w:rsidRPr="00880972">
              <w:rPr>
                <w:rFonts w:eastAsia="Yu Mincho"/>
                <w:sz w:val="21"/>
                <w:szCs w:val="21"/>
                <w:lang w:val="sv-SE" w:eastAsia="ja-JP"/>
              </w:rPr>
              <w:tab/>
              <w:t>Setup 2b: Single AoA in non Rx beam peak direction with change in direction</w:t>
            </w:r>
          </w:p>
          <w:p w:rsidR="003744F6" w:rsidRPr="00880972" w:rsidRDefault="003744F6" w:rsidP="004D1EC6">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is only one active probe in the test. The DL signals, and noise if applicable, transmitted from the probe, align to a direction (AoA) wh</w:t>
            </w:r>
            <w:r w:rsidRPr="00880972">
              <w:rPr>
                <w:rFonts w:eastAsia="Yu Mincho"/>
                <w:sz w:val="21"/>
                <w:szCs w:val="21"/>
                <w:lang w:eastAsia="ja-JP"/>
              </w:rPr>
              <w:t>ich is from the set of directions corresponding to the EIS spherical coverage percentile of the DUT as defined in clause 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[19]</w:t>
            </w:r>
            <w:r w:rsidRPr="00880972">
              <w:rPr>
                <w:rFonts w:eastAsia="Yu Mincho"/>
                <w:sz w:val="21"/>
                <w:szCs w:val="21"/>
                <w:lang w:eastAsia="ja-JP"/>
              </w:rPr>
              <w:t xml:space="preserve"> for each UE power class.</w:t>
            </w:r>
            <w:r w:rsidRPr="00880972">
              <w:rPr>
                <w:rFonts w:eastAsia="Yu Mincho"/>
                <w:sz w:val="21"/>
                <w:szCs w:val="21"/>
              </w:rPr>
              <w:t xml:space="preserve"> For UE power class 3, the direction (AoA) of the signals shall be changed for each test iteration (for UE power classes other than 3, this is FFS).</w:t>
            </w:r>
          </w:p>
          <w:p w:rsidR="003744F6" w:rsidRPr="00880972" w:rsidRDefault="003744F6" w:rsidP="004D1EC6">
            <w:pPr>
              <w:keepNext/>
              <w:keepLines/>
              <w:overflowPunct w:val="0"/>
              <w:autoSpaceDE w:val="0"/>
              <w:autoSpaceDN w:val="0"/>
              <w:adjustRightInd w:val="0"/>
              <w:spacing w:before="120"/>
              <w:ind w:left="720" w:hanging="720"/>
              <w:textAlignment w:val="baseline"/>
              <w:outlineLvl w:val="2"/>
              <w:rPr>
                <w:rFonts w:eastAsia="Yu Mincho"/>
                <w:snapToGrid w:val="0"/>
                <w:sz w:val="21"/>
                <w:szCs w:val="21"/>
                <w:lang w:val="sv-SE" w:eastAsia="zh-CN"/>
              </w:rPr>
            </w:pPr>
            <w:r w:rsidRPr="00880972">
              <w:rPr>
                <w:rFonts w:eastAsia="Yu Mincho"/>
                <w:snapToGrid w:val="0"/>
                <w:sz w:val="21"/>
                <w:szCs w:val="21"/>
                <w:lang w:val="sv-SE" w:eastAsia="zh-CN"/>
              </w:rPr>
              <w:lastRenderedPageBreak/>
              <w:t>A.3.15.3</w:t>
            </w:r>
            <w:r w:rsidRPr="00880972">
              <w:rPr>
                <w:rFonts w:eastAsia="Yu Mincho"/>
                <w:snapToGrid w:val="0"/>
                <w:sz w:val="21"/>
                <w:szCs w:val="21"/>
                <w:lang w:val="sv-SE" w:eastAsia="zh-CN"/>
              </w:rPr>
              <w:tab/>
              <w:t>Setup 3: 2 AoAs</w:t>
            </w:r>
          </w:p>
          <w:p w:rsidR="003744F6" w:rsidRPr="00880972" w:rsidRDefault="003744F6" w:rsidP="004D1EC6">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 xml:space="preserve">There are 2 active probes in the test. The DL signals, and noise if applicable, transmitted from the two active probes, align to </w:t>
            </w:r>
            <w:r w:rsidRPr="00880972">
              <w:rPr>
                <w:rFonts w:eastAsia="Yu Mincho"/>
                <w:sz w:val="21"/>
                <w:szCs w:val="21"/>
                <w:lang w:eastAsia="ja-JP"/>
              </w:rPr>
              <w:t>directions (AoAs) which are from the set of directions corresponding to the EIS spherical coverage percentile of the DUT as defined in clause</w:t>
            </w:r>
            <w:r w:rsidRPr="00880972">
              <w:rPr>
                <w:rFonts w:eastAsia="Yu Mincho"/>
                <w:sz w:val="21"/>
                <w:szCs w:val="21"/>
                <w:lang w:val="en-US" w:eastAsia="ja-JP"/>
              </w:rPr>
              <w:t> </w:t>
            </w:r>
            <w:r w:rsidRPr="00880972">
              <w:rPr>
                <w:rFonts w:eastAsia="Yu Mincho"/>
                <w:sz w:val="21"/>
                <w:szCs w:val="21"/>
                <w:lang w:eastAsia="ja-JP"/>
              </w:rPr>
              <w:t>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w:t>
            </w:r>
            <w:r w:rsidRPr="00880972">
              <w:rPr>
                <w:sz w:val="21"/>
                <w:szCs w:val="21"/>
                <w:lang w:val="en-US" w:eastAsia="ja-JP"/>
              </w:rPr>
              <w:t>[19]</w:t>
            </w:r>
            <w:r w:rsidRPr="00880972">
              <w:rPr>
                <w:rFonts w:eastAsia="Yu Mincho"/>
                <w:sz w:val="21"/>
                <w:szCs w:val="21"/>
                <w:lang w:eastAsia="ja-JP"/>
              </w:rPr>
              <w:t xml:space="preserve"> for each UE power class.</w:t>
            </w:r>
            <w:r w:rsidRPr="00880972">
              <w:rPr>
                <w:rFonts w:eastAsia="Yu Mincho"/>
                <w:sz w:val="21"/>
                <w:szCs w:val="21"/>
              </w:rPr>
              <w:t xml:space="preserve"> The relative angular offset between the directions (AoAs) of the 2 active probes, shall be changed for each test iteration. The applicable set of relative angular offsets between the 2 active probes is given in Table 3.15.3-1 for each UE power class.</w:t>
            </w:r>
          </w:p>
          <w:p w:rsidR="003744F6" w:rsidRPr="00880972" w:rsidRDefault="003744F6" w:rsidP="004D1EC6">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 xml:space="preserve">Editor Note: If RAN5 finds the changing of angular offset between the directions (AoAs) of the 2 active probes per test iteration to be infeasible from the perspectives of EIS spherical coverage and other impacts, e.g.: testing time, then the test setup will be revised. </w:t>
            </w:r>
          </w:p>
          <w:p w:rsidR="003744F6" w:rsidRPr="00880972" w:rsidRDefault="003744F6" w:rsidP="004D1EC6">
            <w:pPr>
              <w:keepNext/>
              <w:keepLines/>
              <w:overflowPunct w:val="0"/>
              <w:autoSpaceDE w:val="0"/>
              <w:autoSpaceDN w:val="0"/>
              <w:adjustRightInd w:val="0"/>
              <w:spacing w:line="300" w:lineRule="auto"/>
              <w:jc w:val="center"/>
              <w:textAlignment w:val="baseline"/>
              <w:rPr>
                <w:rFonts w:eastAsia="Yu Mincho"/>
                <w:sz w:val="21"/>
                <w:szCs w:val="21"/>
                <w:lang w:val="x-none"/>
              </w:rPr>
            </w:pPr>
            <w:r w:rsidRPr="00880972">
              <w:rPr>
                <w:rFonts w:eastAsia="Yu Mincho"/>
                <w:sz w:val="21"/>
                <w:szCs w:val="21"/>
                <w:lang w:val="x-none"/>
              </w:rPr>
              <w:t>Table A.3.15.3-1: Set of relative angular offsets between active probes for each power class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6301"/>
            </w:tblGrid>
            <w:tr w:rsidR="003744F6" w:rsidRPr="00880972" w:rsidTr="004D1EC6">
              <w:trPr>
                <w:trHeight w:val="424"/>
              </w:trPr>
              <w:tc>
                <w:tcPr>
                  <w:tcW w:w="1822" w:type="dxa"/>
                  <w:tcBorders>
                    <w:top w:val="single" w:sz="4" w:space="0" w:color="auto"/>
                    <w:left w:val="single" w:sz="4" w:space="0" w:color="auto"/>
                    <w:bottom w:val="single" w:sz="4" w:space="0" w:color="auto"/>
                    <w:right w:val="single" w:sz="4" w:space="0" w:color="auto"/>
                  </w:tcBorders>
                  <w:hideMark/>
                </w:tcPr>
                <w:p w:rsidR="003744F6" w:rsidRPr="00880972" w:rsidRDefault="003744F6" w:rsidP="004D1EC6">
                  <w:pPr>
                    <w:keepNext/>
                    <w:keepLines/>
                    <w:spacing w:after="0" w:line="300" w:lineRule="auto"/>
                    <w:jc w:val="center"/>
                    <w:rPr>
                      <w:b/>
                      <w:sz w:val="21"/>
                      <w:szCs w:val="21"/>
                      <w:lang w:val="x-none"/>
                    </w:rPr>
                  </w:pPr>
                  <w:r w:rsidRPr="00880972">
                    <w:rPr>
                      <w:b/>
                      <w:sz w:val="21"/>
                      <w:szCs w:val="21"/>
                      <w:lang w:val="x-none"/>
                    </w:rPr>
                    <w:t>UE Power class</w:t>
                  </w:r>
                </w:p>
              </w:tc>
              <w:tc>
                <w:tcPr>
                  <w:tcW w:w="6301" w:type="dxa"/>
                  <w:tcBorders>
                    <w:top w:val="single" w:sz="4" w:space="0" w:color="auto"/>
                    <w:left w:val="single" w:sz="4" w:space="0" w:color="auto"/>
                    <w:bottom w:val="single" w:sz="4" w:space="0" w:color="auto"/>
                    <w:right w:val="single" w:sz="4" w:space="0" w:color="auto"/>
                  </w:tcBorders>
                  <w:vAlign w:val="center"/>
                  <w:hideMark/>
                </w:tcPr>
                <w:p w:rsidR="003744F6" w:rsidRPr="00880972" w:rsidRDefault="003744F6" w:rsidP="004D1EC6">
                  <w:pPr>
                    <w:keepNext/>
                    <w:keepLines/>
                    <w:spacing w:after="0" w:line="300" w:lineRule="auto"/>
                    <w:jc w:val="center"/>
                    <w:rPr>
                      <w:rFonts w:eastAsia="Yu Mincho"/>
                      <w:b/>
                      <w:sz w:val="21"/>
                      <w:szCs w:val="21"/>
                      <w:lang w:val="x-none" w:eastAsia="ja-JP"/>
                    </w:rPr>
                  </w:pPr>
                  <w:r w:rsidRPr="00880972">
                    <w:rPr>
                      <w:rFonts w:eastAsia="Yu Mincho"/>
                      <w:b/>
                      <w:sz w:val="21"/>
                      <w:szCs w:val="21"/>
                      <w:lang w:val="x-none" w:eastAsia="ja-JP"/>
                    </w:rPr>
                    <w:t>Relative angular offset between active probes</w:t>
                  </w:r>
                </w:p>
              </w:tc>
            </w:tr>
            <w:tr w:rsidR="003744F6" w:rsidRPr="00880972" w:rsidTr="004D1EC6">
              <w:tc>
                <w:tcPr>
                  <w:tcW w:w="1822" w:type="dxa"/>
                  <w:tcBorders>
                    <w:top w:val="single" w:sz="4" w:space="0" w:color="auto"/>
                    <w:left w:val="single" w:sz="4" w:space="0" w:color="auto"/>
                    <w:bottom w:val="single" w:sz="4" w:space="0" w:color="auto"/>
                    <w:right w:val="single" w:sz="4" w:space="0" w:color="auto"/>
                  </w:tcBorders>
                  <w:hideMark/>
                </w:tcPr>
                <w:p w:rsidR="003744F6" w:rsidRPr="00880972" w:rsidRDefault="003744F6" w:rsidP="004D1EC6">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1</w:t>
                  </w:r>
                </w:p>
              </w:tc>
              <w:tc>
                <w:tcPr>
                  <w:tcW w:w="6301" w:type="dxa"/>
                  <w:tcBorders>
                    <w:top w:val="single" w:sz="4" w:space="0" w:color="auto"/>
                    <w:left w:val="single" w:sz="4" w:space="0" w:color="auto"/>
                    <w:bottom w:val="single" w:sz="4" w:space="0" w:color="auto"/>
                    <w:right w:val="single" w:sz="4" w:space="0" w:color="auto"/>
                  </w:tcBorders>
                  <w:hideMark/>
                </w:tcPr>
                <w:p w:rsidR="003744F6" w:rsidRPr="00880972" w:rsidRDefault="003744F6" w:rsidP="004D1EC6">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30°, 60°, 90° and 120°</w:t>
                  </w:r>
                </w:p>
              </w:tc>
            </w:tr>
            <w:tr w:rsidR="003744F6" w:rsidRPr="00880972" w:rsidTr="004D1EC6">
              <w:tc>
                <w:tcPr>
                  <w:tcW w:w="1822" w:type="dxa"/>
                  <w:tcBorders>
                    <w:top w:val="single" w:sz="4" w:space="0" w:color="auto"/>
                    <w:left w:val="single" w:sz="4" w:space="0" w:color="auto"/>
                    <w:bottom w:val="single" w:sz="4" w:space="0" w:color="auto"/>
                    <w:right w:val="single" w:sz="4" w:space="0" w:color="auto"/>
                  </w:tcBorders>
                  <w:hideMark/>
                </w:tcPr>
                <w:p w:rsidR="003744F6" w:rsidRPr="00880972" w:rsidRDefault="003744F6" w:rsidP="004D1EC6">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2</w:t>
                  </w:r>
                </w:p>
              </w:tc>
              <w:tc>
                <w:tcPr>
                  <w:tcW w:w="6301" w:type="dxa"/>
                  <w:tcBorders>
                    <w:top w:val="single" w:sz="4" w:space="0" w:color="auto"/>
                    <w:left w:val="single" w:sz="4" w:space="0" w:color="auto"/>
                    <w:bottom w:val="single" w:sz="4" w:space="0" w:color="auto"/>
                    <w:right w:val="single" w:sz="4" w:space="0" w:color="auto"/>
                  </w:tcBorders>
                  <w:hideMark/>
                </w:tcPr>
                <w:p w:rsidR="003744F6" w:rsidRPr="00880972" w:rsidRDefault="003744F6" w:rsidP="004D1EC6">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FFS</w:t>
                  </w:r>
                </w:p>
              </w:tc>
            </w:tr>
            <w:tr w:rsidR="003744F6" w:rsidRPr="00880972" w:rsidTr="004D1EC6">
              <w:tc>
                <w:tcPr>
                  <w:tcW w:w="1822" w:type="dxa"/>
                  <w:tcBorders>
                    <w:top w:val="single" w:sz="4" w:space="0" w:color="auto"/>
                    <w:left w:val="single" w:sz="4" w:space="0" w:color="auto"/>
                    <w:bottom w:val="single" w:sz="4" w:space="0" w:color="auto"/>
                    <w:right w:val="single" w:sz="4" w:space="0" w:color="auto"/>
                  </w:tcBorders>
                  <w:hideMark/>
                </w:tcPr>
                <w:p w:rsidR="003744F6" w:rsidRPr="00880972" w:rsidRDefault="003744F6" w:rsidP="004D1EC6">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3</w:t>
                  </w:r>
                </w:p>
              </w:tc>
              <w:tc>
                <w:tcPr>
                  <w:tcW w:w="6301" w:type="dxa"/>
                  <w:tcBorders>
                    <w:top w:val="single" w:sz="4" w:space="0" w:color="auto"/>
                    <w:left w:val="single" w:sz="4" w:space="0" w:color="auto"/>
                    <w:bottom w:val="single" w:sz="4" w:space="0" w:color="auto"/>
                    <w:right w:val="single" w:sz="4" w:space="0" w:color="auto"/>
                  </w:tcBorders>
                  <w:hideMark/>
                </w:tcPr>
                <w:p w:rsidR="003744F6" w:rsidRPr="00880972" w:rsidRDefault="003744F6" w:rsidP="004D1EC6">
                  <w:pPr>
                    <w:keepNext/>
                    <w:keepLines/>
                    <w:spacing w:after="0" w:line="300" w:lineRule="auto"/>
                    <w:jc w:val="center"/>
                    <w:rPr>
                      <w:rFonts w:eastAsia="Yu Mincho"/>
                      <w:sz w:val="21"/>
                      <w:szCs w:val="21"/>
                      <w:lang w:val="x-none" w:eastAsia="ja-JP"/>
                    </w:rPr>
                  </w:pPr>
                  <w:r w:rsidRPr="00880972">
                    <w:rPr>
                      <w:sz w:val="21"/>
                      <w:szCs w:val="21"/>
                      <w:lang w:val="x-none"/>
                    </w:rPr>
                    <w:t>30°, 60°, 90°, 120° and 150°</w:t>
                  </w:r>
                </w:p>
              </w:tc>
            </w:tr>
            <w:tr w:rsidR="003744F6" w:rsidRPr="00880972" w:rsidTr="004D1EC6">
              <w:tc>
                <w:tcPr>
                  <w:tcW w:w="1822" w:type="dxa"/>
                  <w:tcBorders>
                    <w:top w:val="single" w:sz="4" w:space="0" w:color="auto"/>
                    <w:left w:val="single" w:sz="4" w:space="0" w:color="auto"/>
                    <w:bottom w:val="single" w:sz="4" w:space="0" w:color="auto"/>
                    <w:right w:val="single" w:sz="4" w:space="0" w:color="auto"/>
                  </w:tcBorders>
                  <w:hideMark/>
                </w:tcPr>
                <w:p w:rsidR="003744F6" w:rsidRPr="00880972" w:rsidRDefault="003744F6" w:rsidP="004D1EC6">
                  <w:pPr>
                    <w:keepNext/>
                    <w:keepLines/>
                    <w:spacing w:after="0" w:line="300" w:lineRule="auto"/>
                    <w:jc w:val="center"/>
                    <w:rPr>
                      <w:rFonts w:eastAsia="Yu Mincho"/>
                      <w:sz w:val="21"/>
                      <w:szCs w:val="21"/>
                      <w:lang w:val="en-US" w:eastAsia="ja-JP"/>
                    </w:rPr>
                  </w:pPr>
                  <w:r w:rsidRPr="00880972">
                    <w:rPr>
                      <w:rFonts w:eastAsia="Yu Mincho"/>
                      <w:sz w:val="21"/>
                      <w:szCs w:val="21"/>
                      <w:lang w:val="en-US" w:eastAsia="ja-JP"/>
                    </w:rPr>
                    <w:t>4</w:t>
                  </w:r>
                </w:p>
              </w:tc>
              <w:tc>
                <w:tcPr>
                  <w:tcW w:w="6301" w:type="dxa"/>
                  <w:tcBorders>
                    <w:top w:val="single" w:sz="4" w:space="0" w:color="auto"/>
                    <w:left w:val="single" w:sz="4" w:space="0" w:color="auto"/>
                    <w:bottom w:val="single" w:sz="4" w:space="0" w:color="auto"/>
                    <w:right w:val="single" w:sz="4" w:space="0" w:color="auto"/>
                  </w:tcBorders>
                  <w:hideMark/>
                </w:tcPr>
                <w:p w:rsidR="003744F6" w:rsidRPr="00880972" w:rsidRDefault="003744F6" w:rsidP="004D1EC6">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FFS</w:t>
                  </w:r>
                </w:p>
              </w:tc>
            </w:tr>
            <w:tr w:rsidR="003744F6" w:rsidRPr="00880972" w:rsidTr="004D1EC6">
              <w:tc>
                <w:tcPr>
                  <w:tcW w:w="1822" w:type="dxa"/>
                  <w:tcBorders>
                    <w:top w:val="single" w:sz="4" w:space="0" w:color="auto"/>
                    <w:left w:val="single" w:sz="4" w:space="0" w:color="auto"/>
                    <w:bottom w:val="single" w:sz="4" w:space="0" w:color="auto"/>
                    <w:right w:val="single" w:sz="4" w:space="0" w:color="auto"/>
                  </w:tcBorders>
                </w:tcPr>
                <w:p w:rsidR="003744F6" w:rsidRPr="00880972" w:rsidRDefault="003744F6" w:rsidP="004D1EC6">
                  <w:pPr>
                    <w:keepNext/>
                    <w:keepLines/>
                    <w:spacing w:after="0" w:line="300" w:lineRule="auto"/>
                    <w:jc w:val="center"/>
                    <w:rPr>
                      <w:rFonts w:eastAsia="Yu Mincho"/>
                      <w:sz w:val="21"/>
                      <w:szCs w:val="21"/>
                      <w:lang w:val="en-US" w:eastAsia="ja-JP"/>
                    </w:rPr>
                  </w:pPr>
                  <w:r w:rsidRPr="00880972">
                    <w:rPr>
                      <w:sz w:val="21"/>
                      <w:szCs w:val="21"/>
                      <w:lang w:val="en-US" w:eastAsia="zh-CN"/>
                    </w:rPr>
                    <w:t>5</w:t>
                  </w:r>
                </w:p>
              </w:tc>
              <w:tc>
                <w:tcPr>
                  <w:tcW w:w="6301" w:type="dxa"/>
                  <w:tcBorders>
                    <w:top w:val="single" w:sz="4" w:space="0" w:color="auto"/>
                    <w:left w:val="single" w:sz="4" w:space="0" w:color="auto"/>
                    <w:bottom w:val="single" w:sz="4" w:space="0" w:color="auto"/>
                    <w:right w:val="single" w:sz="4" w:space="0" w:color="auto"/>
                  </w:tcBorders>
                </w:tcPr>
                <w:p w:rsidR="003744F6" w:rsidRPr="00880972" w:rsidRDefault="003744F6" w:rsidP="004D1EC6">
                  <w:pPr>
                    <w:keepNext/>
                    <w:keepLines/>
                    <w:spacing w:after="0" w:line="300" w:lineRule="auto"/>
                    <w:jc w:val="center"/>
                    <w:rPr>
                      <w:rFonts w:eastAsia="Yu Mincho"/>
                      <w:sz w:val="21"/>
                      <w:szCs w:val="21"/>
                      <w:lang w:val="x-none" w:eastAsia="ja-JP"/>
                    </w:rPr>
                  </w:pPr>
                  <w:r w:rsidRPr="00880972">
                    <w:rPr>
                      <w:sz w:val="21"/>
                      <w:szCs w:val="21"/>
                      <w:lang w:val="x-none" w:eastAsia="zh-CN"/>
                    </w:rPr>
                    <w:t>FFS</w:t>
                  </w:r>
                </w:p>
              </w:tc>
            </w:tr>
            <w:tr w:rsidR="003744F6" w:rsidRPr="00880972" w:rsidTr="004D1EC6">
              <w:tc>
                <w:tcPr>
                  <w:tcW w:w="1822" w:type="dxa"/>
                  <w:tcBorders>
                    <w:top w:val="single" w:sz="4" w:space="0" w:color="auto"/>
                    <w:left w:val="single" w:sz="4" w:space="0" w:color="auto"/>
                    <w:bottom w:val="single" w:sz="4" w:space="0" w:color="auto"/>
                    <w:right w:val="single" w:sz="4" w:space="0" w:color="auto"/>
                  </w:tcBorders>
                </w:tcPr>
                <w:p w:rsidR="003744F6" w:rsidRPr="00880972" w:rsidRDefault="003744F6" w:rsidP="004D1EC6">
                  <w:pPr>
                    <w:keepNext/>
                    <w:keepLines/>
                    <w:spacing w:after="0" w:line="300" w:lineRule="auto"/>
                    <w:jc w:val="center"/>
                    <w:rPr>
                      <w:sz w:val="21"/>
                      <w:szCs w:val="21"/>
                      <w:lang w:val="en-US" w:eastAsia="zh-CN"/>
                    </w:rPr>
                  </w:pPr>
                  <w:r w:rsidRPr="00880972">
                    <w:rPr>
                      <w:sz w:val="21"/>
                      <w:szCs w:val="21"/>
                      <w:lang w:val="en-US" w:eastAsia="zh-CN"/>
                    </w:rPr>
                    <w:t>6</w:t>
                  </w:r>
                </w:p>
              </w:tc>
              <w:tc>
                <w:tcPr>
                  <w:tcW w:w="6301" w:type="dxa"/>
                  <w:tcBorders>
                    <w:top w:val="single" w:sz="4" w:space="0" w:color="auto"/>
                    <w:left w:val="single" w:sz="4" w:space="0" w:color="auto"/>
                    <w:bottom w:val="single" w:sz="4" w:space="0" w:color="auto"/>
                    <w:right w:val="single" w:sz="4" w:space="0" w:color="auto"/>
                  </w:tcBorders>
                </w:tcPr>
                <w:p w:rsidR="003744F6" w:rsidRPr="00880972" w:rsidRDefault="003744F6" w:rsidP="004D1EC6">
                  <w:pPr>
                    <w:keepNext/>
                    <w:keepLines/>
                    <w:spacing w:after="0" w:line="300" w:lineRule="auto"/>
                    <w:jc w:val="center"/>
                    <w:rPr>
                      <w:sz w:val="21"/>
                      <w:szCs w:val="21"/>
                      <w:lang w:val="x-none" w:eastAsia="zh-CN"/>
                    </w:rPr>
                  </w:pPr>
                  <w:r w:rsidRPr="00880972">
                    <w:rPr>
                      <w:sz w:val="21"/>
                      <w:szCs w:val="21"/>
                      <w:lang w:val="x-none"/>
                    </w:rPr>
                    <w:t>30°, 60°, 90°, 120° and 150°</w:t>
                  </w:r>
                </w:p>
              </w:tc>
            </w:tr>
            <w:tr w:rsidR="003744F6" w:rsidRPr="00880972" w:rsidTr="004D1EC6">
              <w:tc>
                <w:tcPr>
                  <w:tcW w:w="1822" w:type="dxa"/>
                  <w:tcBorders>
                    <w:top w:val="single" w:sz="4" w:space="0" w:color="auto"/>
                    <w:left w:val="single" w:sz="4" w:space="0" w:color="auto"/>
                    <w:bottom w:val="single" w:sz="4" w:space="0" w:color="auto"/>
                    <w:right w:val="single" w:sz="4" w:space="0" w:color="auto"/>
                  </w:tcBorders>
                </w:tcPr>
                <w:p w:rsidR="003744F6" w:rsidRPr="00880972" w:rsidRDefault="003744F6" w:rsidP="004D1EC6">
                  <w:pPr>
                    <w:keepNext/>
                    <w:keepLines/>
                    <w:spacing w:after="0" w:line="300" w:lineRule="auto"/>
                    <w:jc w:val="center"/>
                    <w:rPr>
                      <w:sz w:val="21"/>
                      <w:szCs w:val="21"/>
                      <w:lang w:val="en-US" w:eastAsia="zh-CN"/>
                    </w:rPr>
                  </w:pPr>
                  <w:r w:rsidRPr="00880972">
                    <w:rPr>
                      <w:sz w:val="21"/>
                      <w:szCs w:val="21"/>
                      <w:lang w:val="en-US" w:eastAsia="zh-CN"/>
                    </w:rPr>
                    <w:t>7</w:t>
                  </w:r>
                </w:p>
              </w:tc>
              <w:tc>
                <w:tcPr>
                  <w:tcW w:w="6301" w:type="dxa"/>
                  <w:tcBorders>
                    <w:top w:val="single" w:sz="4" w:space="0" w:color="auto"/>
                    <w:left w:val="single" w:sz="4" w:space="0" w:color="auto"/>
                    <w:bottom w:val="single" w:sz="4" w:space="0" w:color="auto"/>
                    <w:right w:val="single" w:sz="4" w:space="0" w:color="auto"/>
                  </w:tcBorders>
                </w:tcPr>
                <w:p w:rsidR="003744F6" w:rsidRPr="00880972" w:rsidRDefault="003744F6" w:rsidP="004D1EC6">
                  <w:pPr>
                    <w:keepNext/>
                    <w:keepLines/>
                    <w:spacing w:after="0" w:line="300" w:lineRule="auto"/>
                    <w:jc w:val="center"/>
                    <w:rPr>
                      <w:sz w:val="21"/>
                      <w:szCs w:val="21"/>
                      <w:lang w:val="x-none" w:eastAsia="zh-CN"/>
                    </w:rPr>
                  </w:pPr>
                  <w:r w:rsidRPr="00880972">
                    <w:rPr>
                      <w:sz w:val="21"/>
                      <w:szCs w:val="21"/>
                      <w:lang w:val="x-none" w:eastAsia="zh-CN"/>
                    </w:rPr>
                    <w:t>FFS</w:t>
                  </w:r>
                </w:p>
              </w:tc>
            </w:tr>
          </w:tbl>
          <w:p w:rsidR="003744F6" w:rsidRPr="00880972" w:rsidRDefault="003744F6" w:rsidP="004D1EC6">
            <w:pPr>
              <w:keepNext/>
              <w:keepLines/>
              <w:overflowPunct w:val="0"/>
              <w:autoSpaceDE w:val="0"/>
              <w:autoSpaceDN w:val="0"/>
              <w:adjustRightInd w:val="0"/>
              <w:spacing w:before="120"/>
              <w:ind w:left="720" w:hanging="720"/>
              <w:textAlignment w:val="baseline"/>
              <w:outlineLvl w:val="2"/>
              <w:rPr>
                <w:rFonts w:eastAsia="Yu Mincho"/>
                <w:snapToGrid w:val="0"/>
                <w:sz w:val="21"/>
                <w:szCs w:val="21"/>
                <w:lang w:val="sv-SE" w:eastAsia="zh-CN"/>
              </w:rPr>
            </w:pPr>
            <w:r w:rsidRPr="00880972">
              <w:rPr>
                <w:rFonts w:eastAsia="Yu Mincho"/>
                <w:snapToGrid w:val="0"/>
                <w:sz w:val="21"/>
                <w:szCs w:val="21"/>
                <w:lang w:val="sv-SE" w:eastAsia="zh-CN"/>
              </w:rPr>
              <w:t>A.3.15.4</w:t>
            </w:r>
            <w:r w:rsidRPr="00880972">
              <w:rPr>
                <w:rFonts w:eastAsia="Yu Mincho"/>
                <w:snapToGrid w:val="0"/>
                <w:sz w:val="21"/>
                <w:szCs w:val="21"/>
                <w:lang w:val="sv-SE" w:eastAsia="zh-CN"/>
              </w:rPr>
              <w:tab/>
              <w:t xml:space="preserve">Setup 4: 2 AoAs, </w:t>
            </w:r>
            <w:r w:rsidRPr="00880972">
              <w:rPr>
                <w:rFonts w:eastAsia="Yu Mincho"/>
                <w:sz w:val="21"/>
                <w:szCs w:val="21"/>
                <w:lang w:val="sv-SE" w:eastAsia="ja-JP"/>
              </w:rPr>
              <w:t>1 AoA in Rx beam peak direction, 1 in non Rx beam peak</w:t>
            </w:r>
          </w:p>
          <w:p w:rsidR="003744F6" w:rsidRPr="00880972" w:rsidRDefault="003744F6" w:rsidP="004D1EC6">
            <w:pPr>
              <w:keepNext/>
              <w:keepLines/>
              <w:overflowPunct w:val="0"/>
              <w:autoSpaceDE w:val="0"/>
              <w:autoSpaceDN w:val="0"/>
              <w:adjustRightInd w:val="0"/>
              <w:spacing w:before="120"/>
              <w:ind w:left="864" w:hanging="864"/>
              <w:textAlignment w:val="baseline"/>
              <w:outlineLvl w:val="3"/>
              <w:rPr>
                <w:rFonts w:eastAsia="Yu Mincho"/>
                <w:sz w:val="21"/>
                <w:szCs w:val="21"/>
                <w:lang w:val="sv-SE" w:eastAsia="ja-JP"/>
              </w:rPr>
            </w:pPr>
            <w:r w:rsidRPr="00880972">
              <w:rPr>
                <w:rFonts w:eastAsia="Yu Mincho"/>
                <w:sz w:val="21"/>
                <w:szCs w:val="21"/>
                <w:lang w:val="sv-SE" w:eastAsia="ja-JP"/>
              </w:rPr>
              <w:t>A.3.15.4.1</w:t>
            </w:r>
            <w:r w:rsidRPr="00880972">
              <w:rPr>
                <w:rFonts w:eastAsia="Yu Mincho"/>
                <w:sz w:val="21"/>
                <w:szCs w:val="21"/>
                <w:lang w:val="sv-SE" w:eastAsia="ja-JP"/>
              </w:rPr>
              <w:tab/>
              <w:t xml:space="preserve">Setup 4a: 2 </w:t>
            </w:r>
            <w:r w:rsidRPr="00880972">
              <w:rPr>
                <w:rFonts w:eastAsia="Yu Mincho"/>
                <w:snapToGrid w:val="0"/>
                <w:sz w:val="21"/>
                <w:szCs w:val="21"/>
                <w:lang w:val="sv-SE" w:eastAsia="zh-CN"/>
              </w:rPr>
              <w:t xml:space="preserve">AoAs, </w:t>
            </w:r>
            <w:r w:rsidRPr="00880972">
              <w:rPr>
                <w:rFonts w:eastAsia="Yu Mincho"/>
                <w:sz w:val="21"/>
                <w:szCs w:val="21"/>
                <w:lang w:val="sv-SE" w:eastAsia="ja-JP"/>
              </w:rPr>
              <w:t>1 AoA in Rx beam peak direction, 1 in non Rx beam peak without change in direction</w:t>
            </w:r>
          </w:p>
          <w:p w:rsidR="003744F6" w:rsidRPr="00880972" w:rsidRDefault="003744F6" w:rsidP="004D1EC6">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are 2 active probes in the test. The DL signals, and noise if applicable, are transmitted from the two active probes. One probe is aligned to the UE Rx beam peak direction as defined in TS 38.101-2 [19]. The second is aligned to a direction (AoA) wh</w:t>
            </w:r>
            <w:r w:rsidRPr="00880972">
              <w:rPr>
                <w:rFonts w:eastAsia="Yu Mincho"/>
                <w:sz w:val="21"/>
                <w:szCs w:val="21"/>
                <w:lang w:eastAsia="ja-JP"/>
              </w:rPr>
              <w:t>ich is from the set of directions corresponding to the EIS spherical coverage percentile of the DUT as defined in clause 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[19]</w:t>
            </w:r>
            <w:r w:rsidRPr="00880972">
              <w:rPr>
                <w:rFonts w:eastAsia="Yu Mincho"/>
                <w:sz w:val="21"/>
                <w:szCs w:val="21"/>
                <w:lang w:eastAsia="ja-JP"/>
              </w:rPr>
              <w:t xml:space="preserve"> for each UE power class.</w:t>
            </w:r>
            <w:r w:rsidRPr="00880972">
              <w:rPr>
                <w:rFonts w:eastAsia="Yu Mincho"/>
                <w:sz w:val="21"/>
                <w:szCs w:val="21"/>
              </w:rPr>
              <w:t xml:space="preserve"> The direction (AoA) of the non Rx beam peak signal shall not be changed between test iterations.</w:t>
            </w:r>
          </w:p>
          <w:p w:rsidR="003744F6" w:rsidRPr="00880972" w:rsidRDefault="003744F6" w:rsidP="004D1EC6">
            <w:pPr>
              <w:keepNext/>
              <w:keepLines/>
              <w:overflowPunct w:val="0"/>
              <w:autoSpaceDE w:val="0"/>
              <w:autoSpaceDN w:val="0"/>
              <w:adjustRightInd w:val="0"/>
              <w:spacing w:before="120"/>
              <w:ind w:left="864" w:hanging="864"/>
              <w:textAlignment w:val="baseline"/>
              <w:outlineLvl w:val="3"/>
              <w:rPr>
                <w:rFonts w:eastAsia="Yu Mincho"/>
                <w:sz w:val="21"/>
                <w:szCs w:val="21"/>
                <w:lang w:val="sv-SE" w:eastAsia="ja-JP"/>
              </w:rPr>
            </w:pPr>
            <w:r w:rsidRPr="00880972">
              <w:rPr>
                <w:rFonts w:eastAsia="Yu Mincho"/>
                <w:sz w:val="21"/>
                <w:szCs w:val="21"/>
                <w:lang w:val="sv-SE" w:eastAsia="ja-JP"/>
              </w:rPr>
              <w:t>A.3.15.4.2</w:t>
            </w:r>
            <w:r w:rsidRPr="00880972">
              <w:rPr>
                <w:rFonts w:eastAsia="Yu Mincho"/>
                <w:sz w:val="21"/>
                <w:szCs w:val="21"/>
                <w:lang w:val="sv-SE" w:eastAsia="ja-JP"/>
              </w:rPr>
              <w:tab/>
              <w:t xml:space="preserve">Setup 4b: 2 </w:t>
            </w:r>
            <w:r w:rsidRPr="00880972">
              <w:rPr>
                <w:rFonts w:eastAsia="Yu Mincho"/>
                <w:snapToGrid w:val="0"/>
                <w:sz w:val="21"/>
                <w:szCs w:val="21"/>
                <w:lang w:val="sv-SE" w:eastAsia="zh-CN"/>
              </w:rPr>
              <w:t xml:space="preserve">AoAs, </w:t>
            </w:r>
            <w:r w:rsidRPr="00880972">
              <w:rPr>
                <w:rFonts w:eastAsia="Yu Mincho"/>
                <w:sz w:val="21"/>
                <w:szCs w:val="21"/>
                <w:lang w:val="sv-SE" w:eastAsia="ja-JP"/>
              </w:rPr>
              <w:t>1 AoA in Rx beam peak direction, 1 in non Rx beam peak with change in direction</w:t>
            </w:r>
          </w:p>
          <w:p w:rsidR="003744F6" w:rsidRPr="00880972" w:rsidRDefault="003744F6" w:rsidP="004D1EC6">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are 2 active probes in the test. The DL signals, and noise if applicable, are transmitted from the two active probes. One probe is aligned to the UE Rx beam peak direction as defined in TS 38.101-2 [19]. The second is aligned to a direction (AoA) wh</w:t>
            </w:r>
            <w:r w:rsidRPr="00880972">
              <w:rPr>
                <w:rFonts w:eastAsia="Yu Mincho"/>
                <w:sz w:val="21"/>
                <w:szCs w:val="21"/>
                <w:lang w:eastAsia="ja-JP"/>
              </w:rPr>
              <w:t>ich is from the set of directions corresponding to the EIS spherical coverage percentile of the DUT as defined in clause 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[19]</w:t>
            </w:r>
            <w:r w:rsidRPr="00880972">
              <w:rPr>
                <w:rFonts w:eastAsia="Yu Mincho"/>
                <w:sz w:val="21"/>
                <w:szCs w:val="21"/>
                <w:lang w:eastAsia="ja-JP"/>
              </w:rPr>
              <w:t xml:space="preserve"> for each UE power class.</w:t>
            </w:r>
            <w:r w:rsidRPr="00880972">
              <w:rPr>
                <w:rFonts w:eastAsia="Yu Mincho"/>
                <w:sz w:val="21"/>
                <w:szCs w:val="21"/>
              </w:rPr>
              <w:t xml:space="preserve"> </w:t>
            </w:r>
          </w:p>
          <w:p w:rsidR="003744F6" w:rsidRPr="00880972" w:rsidRDefault="003744F6" w:rsidP="004D1EC6">
            <w:pPr>
              <w:overflowPunct w:val="0"/>
              <w:autoSpaceDE w:val="0"/>
              <w:autoSpaceDN w:val="0"/>
              <w:adjustRightInd w:val="0"/>
              <w:spacing w:line="300" w:lineRule="auto"/>
              <w:textAlignment w:val="baseline"/>
              <w:rPr>
                <w:rFonts w:eastAsia="Malgun Gothic"/>
                <w:sz w:val="21"/>
                <w:szCs w:val="21"/>
                <w:u w:val="single"/>
                <w:lang w:eastAsia="ko-KR"/>
              </w:rPr>
            </w:pPr>
            <w:r w:rsidRPr="00880972">
              <w:rPr>
                <w:rFonts w:eastAsia="Yu Mincho"/>
                <w:sz w:val="21"/>
                <w:szCs w:val="21"/>
              </w:rPr>
              <w:t>For UE power class 3, the relative angular offset between the directions (AoAs) of the 2 active probes shall be changed for each test iteration, within the probe alignment described above. The applicable set of relative angular offsets between the 2 active probes is given in Table 3.15.3-1 for each UE power class.</w:t>
            </w:r>
          </w:p>
        </w:tc>
      </w:tr>
    </w:tbl>
    <w:p w:rsidR="003744F6" w:rsidRPr="00880972" w:rsidRDefault="003744F6" w:rsidP="003744F6">
      <w:pPr>
        <w:spacing w:line="300" w:lineRule="auto"/>
        <w:rPr>
          <w:sz w:val="21"/>
          <w:szCs w:val="21"/>
        </w:rPr>
      </w:pPr>
      <w:r w:rsidRPr="00880972">
        <w:rPr>
          <w:sz w:val="21"/>
          <w:szCs w:val="21"/>
          <w:lang w:eastAsia="zh-CN"/>
        </w:rPr>
        <w:lastRenderedPageBreak/>
        <w:t>Considering new multi-Rx simultaneous reception feature is introduced in HST, it is worth discussing the following issues 1)-3).</w:t>
      </w:r>
    </w:p>
    <w:p w:rsidR="003744F6" w:rsidRPr="00880972" w:rsidRDefault="003744F6" w:rsidP="003744F6">
      <w:pPr>
        <w:numPr>
          <w:ilvl w:val="0"/>
          <w:numId w:val="21"/>
        </w:numPr>
        <w:overflowPunct w:val="0"/>
        <w:autoSpaceDE w:val="0"/>
        <w:autoSpaceDN w:val="0"/>
        <w:adjustRightInd w:val="0"/>
        <w:spacing w:line="300" w:lineRule="auto"/>
        <w:textAlignment w:val="baseline"/>
        <w:rPr>
          <w:rFonts w:eastAsia="MS Mincho"/>
          <w:b/>
          <w:sz w:val="21"/>
          <w:szCs w:val="21"/>
          <w:u w:val="single"/>
          <w:lang w:val="en-US" w:eastAsia="ko-KR"/>
        </w:rPr>
      </w:pPr>
      <w:r w:rsidRPr="00880972">
        <w:rPr>
          <w:rFonts w:eastAsia="MS Mincho"/>
          <w:b/>
          <w:sz w:val="21"/>
          <w:szCs w:val="21"/>
          <w:u w:val="single"/>
          <w:lang w:val="en-US" w:eastAsia="ko-KR"/>
        </w:rPr>
        <w:t>Whether to use 2AoA setup for SSB based L1-RSRP test case</w:t>
      </w:r>
    </w:p>
    <w:p w:rsidR="003744F6" w:rsidRPr="00880972" w:rsidRDefault="003744F6" w:rsidP="003744F6">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rsidR="003744F6" w:rsidRPr="00880972" w:rsidRDefault="003744F6" w:rsidP="003744F6">
      <w:pPr>
        <w:numPr>
          <w:ilvl w:val="1"/>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sz w:val="21"/>
          <w:szCs w:val="21"/>
          <w:lang w:eastAsia="zh-CN"/>
        </w:rPr>
        <w:t xml:space="preserve">Option 1 (Huawei, Samsung, Nokia): Yes. </w:t>
      </w:r>
    </w:p>
    <w:p w:rsidR="003744F6" w:rsidRPr="00880972" w:rsidRDefault="003744F6" w:rsidP="003744F6">
      <w:pPr>
        <w:numPr>
          <w:ilvl w:val="2"/>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For the test design, configuration set 2 with 2AOA setup should be applied for</w:t>
      </w:r>
      <w:r w:rsidRPr="00880972">
        <w:rPr>
          <w:sz w:val="21"/>
          <w:szCs w:val="21"/>
          <w:lang w:eastAsia="zh-CN"/>
        </w:rPr>
        <w:t xml:space="preserve"> SSB based L1-RSRP test case in FR2 HST</w:t>
      </w:r>
    </w:p>
    <w:p w:rsidR="003744F6" w:rsidRPr="00880972" w:rsidRDefault="003744F6" w:rsidP="003744F6">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lastRenderedPageBreak/>
        <w:t>Recommended WF</w:t>
      </w:r>
    </w:p>
    <w:p w:rsidR="003744F6" w:rsidRDefault="003744F6" w:rsidP="003744F6">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For the test design, configuration set 2 with 2AOA setup should be applied for SSB based L1-RSRP test case in FR2 HST.</w:t>
      </w:r>
    </w:p>
    <w:p w:rsidR="003744F6" w:rsidRPr="00880972" w:rsidRDefault="003744F6" w:rsidP="003744F6">
      <w:pPr>
        <w:overflowPunct w:val="0"/>
        <w:autoSpaceDE w:val="0"/>
        <w:autoSpaceDN w:val="0"/>
        <w:adjustRightInd w:val="0"/>
        <w:spacing w:after="120" w:line="300" w:lineRule="auto"/>
        <w:textAlignment w:val="baseline"/>
        <w:rPr>
          <w:sz w:val="21"/>
          <w:szCs w:val="21"/>
          <w:lang w:eastAsia="zh-CN"/>
        </w:rPr>
      </w:pPr>
    </w:p>
    <w:p w:rsidR="003744F6" w:rsidRPr="00880972" w:rsidRDefault="003744F6" w:rsidP="003744F6">
      <w:pPr>
        <w:numPr>
          <w:ilvl w:val="0"/>
          <w:numId w:val="21"/>
        </w:numPr>
        <w:overflowPunct w:val="0"/>
        <w:autoSpaceDE w:val="0"/>
        <w:autoSpaceDN w:val="0"/>
        <w:adjustRightInd w:val="0"/>
        <w:spacing w:line="300" w:lineRule="auto"/>
        <w:textAlignment w:val="baseline"/>
        <w:rPr>
          <w:rFonts w:eastAsia="MS Mincho"/>
          <w:b/>
          <w:sz w:val="21"/>
          <w:szCs w:val="21"/>
          <w:u w:val="single"/>
          <w:lang w:val="en-US" w:eastAsia="ko-KR"/>
        </w:rPr>
      </w:pPr>
      <w:r w:rsidRPr="00880972">
        <w:rPr>
          <w:rFonts w:eastAsia="MS Mincho"/>
          <w:b/>
          <w:sz w:val="21"/>
          <w:szCs w:val="21"/>
          <w:u w:val="single"/>
          <w:lang w:val="en-US" w:eastAsia="ko-KR"/>
        </w:rPr>
        <w:t>Whether to define a new 2AoA setup for multi-Rx chain DL reception for SSB based L1-RSRP test case</w:t>
      </w:r>
    </w:p>
    <w:p w:rsidR="003744F6" w:rsidRPr="00880972" w:rsidRDefault="003744F6" w:rsidP="003744F6">
      <w:pPr>
        <w:rPr>
          <w:sz w:val="21"/>
          <w:szCs w:val="21"/>
          <w:lang w:eastAsia="zh-CN"/>
        </w:rPr>
      </w:pPr>
      <w:r w:rsidRPr="00880972">
        <w:rPr>
          <w:rFonts w:eastAsia="MS Mincho"/>
          <w:sz w:val="21"/>
          <w:szCs w:val="21"/>
          <w:lang w:eastAsia="zh-CN"/>
        </w:rPr>
        <w:t>[Moderator] R4-2401898 proposes a possibility that a new 2AoA setup should be considered in the HST multi-Rx simultaneous reception scenario.</w:t>
      </w:r>
      <w:r w:rsidRPr="00880972">
        <w:rPr>
          <w:sz w:val="21"/>
          <w:szCs w:val="21"/>
        </w:rPr>
        <w:t xml:space="preserve"> A brief explanation is that: the existing AoA setup for L1-PSRP measurement for beam reporting is Setup 1 according to A.3.15.1 (please find in TS 38.133 A7.6.3.5), that means the test signal are aligned to the UE Rx beam peak direction.  </w:t>
      </w:r>
    </w:p>
    <w:p w:rsidR="003744F6" w:rsidRPr="00880972" w:rsidRDefault="003744F6" w:rsidP="003744F6">
      <w:pPr>
        <w:rPr>
          <w:sz w:val="21"/>
          <w:szCs w:val="21"/>
          <w:lang w:eastAsia="zh-CN"/>
        </w:rPr>
      </w:pPr>
      <w:r w:rsidRPr="00880972">
        <w:rPr>
          <w:sz w:val="21"/>
          <w:szCs w:val="21"/>
          <w:lang w:eastAsia="zh-CN"/>
        </w:rPr>
        <w:t>In this sense, the following issue may arise. In Rel-18 FR2 multi-Rx PC6 UE, it is more likely to use 2AoA setup, which actually means the</w:t>
      </w:r>
      <w:r w:rsidRPr="00880972">
        <w:rPr>
          <w:sz w:val="21"/>
          <w:szCs w:val="21"/>
          <w:lang w:eastAsia="ja-JP"/>
        </w:rPr>
        <w:t xml:space="preserve"> set of directions corresponding to the EIS spherical coverage percentile of the DUT (non-beam peak directions) based on the existing 2AoA setup definition. So, if we agree to use the existing 2AoA setup: </w:t>
      </w:r>
      <w:r w:rsidRPr="00880972">
        <w:rPr>
          <w:sz w:val="21"/>
          <w:szCs w:val="21"/>
        </w:rPr>
        <w:t xml:space="preserve">Setup 3 according to A.3.15.3, a smaller antenna gain range and uncertainty gain difference Y and Z may need to be considered, which are not fully compliant with the </w:t>
      </w:r>
      <w:r w:rsidRPr="00880972">
        <w:rPr>
          <w:sz w:val="21"/>
          <w:szCs w:val="21"/>
          <w:lang w:eastAsia="zh-CN"/>
        </w:rPr>
        <w:t>idea</w:t>
      </w:r>
      <w:r w:rsidRPr="00880972">
        <w:rPr>
          <w:sz w:val="21"/>
          <w:szCs w:val="21"/>
        </w:rPr>
        <w:t xml:space="preserve"> of AoA setup design of the L1-RSRP measurement originated from Rel-15 discussion. Besides, considering that UE use two panels/chains to receive the different QCL Type D signals simultaneously, the implementation of the two panels may be different, thus some more uncertain gain difference parameters may be introduced with two non-beam peak direction consideration, which cannot be determined easily. </w:t>
      </w:r>
      <w:r w:rsidRPr="00880972">
        <w:rPr>
          <w:sz w:val="21"/>
          <w:szCs w:val="21"/>
          <w:lang w:eastAsia="zh-CN"/>
        </w:rPr>
        <w:t>From this, moderator think it is reasonable to discuss whether it is necessary to define a new 2AoA setup</w:t>
      </w:r>
      <w:r w:rsidRPr="00880972">
        <w:rPr>
          <w:sz w:val="21"/>
          <w:szCs w:val="21"/>
        </w:rPr>
        <w:t xml:space="preserve"> </w:t>
      </w:r>
      <w:r w:rsidRPr="00880972">
        <w:rPr>
          <w:sz w:val="21"/>
          <w:szCs w:val="21"/>
          <w:lang w:eastAsia="zh-CN"/>
        </w:rPr>
        <w:t xml:space="preserve">for multi-Rx chain DL reception in Rel-18 FR2 HST. </w:t>
      </w:r>
    </w:p>
    <w:p w:rsidR="003744F6" w:rsidRPr="00880972" w:rsidRDefault="003744F6" w:rsidP="003744F6">
      <w:pPr>
        <w:rPr>
          <w:sz w:val="21"/>
          <w:szCs w:val="21"/>
        </w:rPr>
      </w:pPr>
      <w:r w:rsidRPr="00880972">
        <w:rPr>
          <w:rFonts w:eastAsia="MS Mincho"/>
          <w:sz w:val="21"/>
          <w:szCs w:val="21"/>
          <w:lang w:eastAsia="zh-CN"/>
        </w:rPr>
        <w:t>It is encouraged that companies to contribute v</w:t>
      </w:r>
      <w:r w:rsidRPr="00880972">
        <w:rPr>
          <w:sz w:val="21"/>
          <w:szCs w:val="21"/>
          <w:lang w:eastAsia="zh-CN"/>
        </w:rPr>
        <w:t>iews for the following proposal.</w:t>
      </w:r>
    </w:p>
    <w:p w:rsidR="003744F6" w:rsidRPr="00880972" w:rsidRDefault="003744F6" w:rsidP="003744F6">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rsidR="003744F6" w:rsidRPr="00880972" w:rsidRDefault="003744F6" w:rsidP="003744F6">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 xml:space="preserve">Option 1 (Samsung): Yes. </w:t>
      </w:r>
    </w:p>
    <w:tbl>
      <w:tblPr>
        <w:tblW w:w="0" w:type="auto"/>
        <w:tblInd w:w="1040" w:type="dxa"/>
        <w:tblLook w:val="04A0" w:firstRow="1" w:lastRow="0" w:firstColumn="1" w:lastColumn="0" w:noHBand="0" w:noVBand="1"/>
      </w:tblPr>
      <w:tblGrid>
        <w:gridCol w:w="8591"/>
      </w:tblGrid>
      <w:tr w:rsidR="003744F6" w:rsidRPr="00880972" w:rsidTr="004D1EC6">
        <w:tc>
          <w:tcPr>
            <w:tcW w:w="8591" w:type="dxa"/>
          </w:tcPr>
          <w:p w:rsidR="003744F6" w:rsidRPr="00880972" w:rsidRDefault="003744F6" w:rsidP="004D1EC6">
            <w:pPr>
              <w:overflowPunct w:val="0"/>
              <w:autoSpaceDE w:val="0"/>
              <w:autoSpaceDN w:val="0"/>
              <w:adjustRightInd w:val="0"/>
              <w:spacing w:line="300" w:lineRule="auto"/>
              <w:textAlignment w:val="baseline"/>
              <w:rPr>
                <w:sz w:val="21"/>
                <w:szCs w:val="21"/>
              </w:rPr>
            </w:pPr>
            <w:r w:rsidRPr="00880972">
              <w:rPr>
                <w:sz w:val="21"/>
                <w:szCs w:val="21"/>
              </w:rPr>
              <w:t>Define a new AoA setup to support the SSB based L1-RSRP measurement test on FR2-1 PC6 UEs supporting SimultaneousReceptionFR2HST-r18</w:t>
            </w:r>
          </w:p>
          <w:p w:rsidR="003744F6" w:rsidRPr="00880972" w:rsidRDefault="003744F6" w:rsidP="004D1EC6">
            <w:pPr>
              <w:numPr>
                <w:ilvl w:val="0"/>
                <w:numId w:val="20"/>
              </w:numPr>
              <w:overflowPunct w:val="0"/>
              <w:autoSpaceDE w:val="0"/>
              <w:autoSpaceDN w:val="0"/>
              <w:adjustRightInd w:val="0"/>
              <w:spacing w:line="300" w:lineRule="auto"/>
              <w:textAlignment w:val="baseline"/>
              <w:rPr>
                <w:sz w:val="21"/>
                <w:szCs w:val="21"/>
              </w:rPr>
            </w:pPr>
            <w:r w:rsidRPr="00880972">
              <w:rPr>
                <w:sz w:val="21"/>
                <w:szCs w:val="21"/>
              </w:rPr>
              <w:t>AoA Setup X: 2 AoAs, both AoAs are in Rx beam peak direction</w:t>
            </w:r>
          </w:p>
          <w:p w:rsidR="003744F6" w:rsidRPr="00880972" w:rsidRDefault="003744F6" w:rsidP="004D1EC6">
            <w:pPr>
              <w:numPr>
                <w:ilvl w:val="1"/>
                <w:numId w:val="20"/>
              </w:numPr>
              <w:overflowPunct w:val="0"/>
              <w:autoSpaceDE w:val="0"/>
              <w:autoSpaceDN w:val="0"/>
              <w:adjustRightInd w:val="0"/>
              <w:spacing w:line="300" w:lineRule="auto"/>
              <w:textAlignment w:val="baseline"/>
              <w:rPr>
                <w:sz w:val="21"/>
                <w:szCs w:val="21"/>
              </w:rPr>
            </w:pPr>
            <w:r w:rsidRPr="00880972">
              <w:rPr>
                <w:rFonts w:eastAsia="Yu Mincho"/>
                <w:sz w:val="21"/>
                <w:szCs w:val="21"/>
              </w:rPr>
              <w:t>The details on how to define the AoA Setup X for test case, the conclusion from Rel-18 Multi-RX WI could be considered</w:t>
            </w:r>
          </w:p>
        </w:tc>
      </w:tr>
    </w:tbl>
    <w:p w:rsidR="003744F6" w:rsidRPr="00880972" w:rsidRDefault="003744F6" w:rsidP="003744F6">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Recommended WF</w:t>
      </w:r>
    </w:p>
    <w:p w:rsidR="003744F6" w:rsidRPr="00880972" w:rsidRDefault="003744F6" w:rsidP="003744F6">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TBD</w:t>
      </w:r>
    </w:p>
    <w:p w:rsidR="003744F6" w:rsidRDefault="003744F6" w:rsidP="003744F6">
      <w:pPr>
        <w:rPr>
          <w:sz w:val="21"/>
          <w:szCs w:val="21"/>
          <w:u w:val="single"/>
        </w:rPr>
      </w:pPr>
    </w:p>
    <w:p w:rsidR="003744F6" w:rsidRPr="000D76B1" w:rsidRDefault="003744F6" w:rsidP="003744F6">
      <w:pPr>
        <w:rPr>
          <w:rFonts w:eastAsiaTheme="minorEastAsia"/>
          <w:b/>
          <w:u w:val="single"/>
          <w:lang w:val="en-US" w:eastAsia="zh-CN"/>
        </w:rPr>
      </w:pPr>
      <w:r w:rsidRPr="000D76B1">
        <w:rPr>
          <w:rFonts w:eastAsiaTheme="minorEastAsia"/>
          <w:b/>
          <w:u w:val="single"/>
          <w:lang w:val="en-US" w:eastAsia="zh-CN"/>
        </w:rPr>
        <w:t>Issue 1-2-3 Whether to design the test case for SCell activation delay</w:t>
      </w:r>
    </w:p>
    <w:p w:rsidR="003744F6" w:rsidRDefault="003744F6" w:rsidP="003744F6">
      <w:pPr>
        <w:rPr>
          <w:rFonts w:eastAsiaTheme="minorEastAsia"/>
          <w:lang w:val="en-US" w:eastAsia="zh-CN"/>
        </w:rPr>
      </w:pPr>
      <w:r>
        <w:rPr>
          <w:rFonts w:eastAsiaTheme="minorEastAsia"/>
          <w:lang w:val="en-US" w:eastAsia="zh-CN"/>
        </w:rPr>
        <w:t xml:space="preserve">[Moderator] </w:t>
      </w:r>
      <w:r>
        <w:t>T</w:t>
      </w:r>
      <w:r>
        <w:rPr>
          <w:rFonts w:eastAsiaTheme="minorEastAsia"/>
          <w:lang w:val="en-US" w:eastAsia="zh-CN"/>
        </w:rPr>
        <w:t>he agreed way forward</w:t>
      </w:r>
      <w:r>
        <w:rPr>
          <w:rFonts w:eastAsia="MS Mincho"/>
          <w:lang w:eastAsia="zh-CN"/>
        </w:rPr>
        <w:t xml:space="preserve"> is as follows</w:t>
      </w:r>
    </w:p>
    <w:tbl>
      <w:tblPr>
        <w:tblStyle w:val="afff1"/>
        <w:tblW w:w="0" w:type="auto"/>
        <w:tblInd w:w="0" w:type="dxa"/>
        <w:tblLook w:val="04A0" w:firstRow="1" w:lastRow="0" w:firstColumn="1" w:lastColumn="0" w:noHBand="0" w:noVBand="1"/>
      </w:tblPr>
      <w:tblGrid>
        <w:gridCol w:w="9631"/>
      </w:tblGrid>
      <w:tr w:rsidR="003744F6" w:rsidTr="004D1EC6">
        <w:tc>
          <w:tcPr>
            <w:tcW w:w="9631" w:type="dxa"/>
            <w:tcBorders>
              <w:top w:val="single" w:sz="4" w:space="0" w:color="auto"/>
              <w:left w:val="single" w:sz="4" w:space="0" w:color="auto"/>
              <w:bottom w:val="single" w:sz="4" w:space="0" w:color="auto"/>
              <w:right w:val="single" w:sz="4" w:space="0" w:color="auto"/>
            </w:tcBorders>
            <w:hideMark/>
          </w:tcPr>
          <w:p w:rsidR="003744F6" w:rsidRDefault="003744F6" w:rsidP="004D1EC6">
            <w:pPr>
              <w:textAlignment w:val="baseline"/>
              <w:rPr>
                <w:rFonts w:eastAsiaTheme="minorEastAsia"/>
                <w:szCs w:val="24"/>
                <w:lang w:val="en-US" w:eastAsia="zh-CN"/>
              </w:rPr>
            </w:pPr>
            <w:r>
              <w:rPr>
                <w:b/>
                <w:u w:val="single"/>
                <w:lang w:eastAsia="ko-KR"/>
              </w:rPr>
              <w:t>Issue 1-2-5: Necessity of Test Cases for SCell activation delay</w:t>
            </w:r>
          </w:p>
          <w:p w:rsidR="003744F6" w:rsidRDefault="003744F6" w:rsidP="003744F6">
            <w:pPr>
              <w:pStyle w:val="aff5"/>
              <w:numPr>
                <w:ilvl w:val="0"/>
                <w:numId w:val="23"/>
              </w:numPr>
              <w:spacing w:after="180" w:line="300" w:lineRule="auto"/>
              <w:rPr>
                <w:rFonts w:eastAsia="Yu Mincho"/>
                <w:bCs/>
                <w:szCs w:val="20"/>
                <w:lang w:val="en-AU" w:eastAsia="en-US"/>
              </w:rPr>
            </w:pPr>
            <w:r>
              <w:rPr>
                <w:rFonts w:eastAsia="Yu Mincho"/>
                <w:bCs/>
                <w:lang w:val="en-AU"/>
              </w:rPr>
              <w:t xml:space="preserve">Way Forward: </w:t>
            </w:r>
          </w:p>
          <w:p w:rsidR="003744F6" w:rsidRDefault="003744F6" w:rsidP="003744F6">
            <w:pPr>
              <w:pStyle w:val="aff5"/>
              <w:numPr>
                <w:ilvl w:val="1"/>
                <w:numId w:val="23"/>
              </w:numPr>
              <w:spacing w:after="180" w:line="300" w:lineRule="auto"/>
              <w:rPr>
                <w:rFonts w:eastAsia="Yu Mincho"/>
              </w:rPr>
            </w:pPr>
            <w:r>
              <w:t>TCs for SCell activation delay</w:t>
            </w:r>
          </w:p>
          <w:p w:rsidR="003744F6" w:rsidRDefault="003744F6" w:rsidP="003744F6">
            <w:pPr>
              <w:pStyle w:val="aff5"/>
              <w:numPr>
                <w:ilvl w:val="2"/>
                <w:numId w:val="23"/>
              </w:numPr>
              <w:spacing w:after="180" w:line="300" w:lineRule="auto"/>
              <w:rPr>
                <w:rFonts w:eastAsia="Yu Mincho"/>
              </w:rPr>
            </w:pPr>
            <w:r>
              <w:t>Option 1: No need to define new TC for SCell activation delay for Rel-18 FR2 HST PC6.</w:t>
            </w:r>
          </w:p>
          <w:p w:rsidR="003744F6" w:rsidRDefault="003744F6" w:rsidP="003744F6">
            <w:pPr>
              <w:pStyle w:val="aff5"/>
              <w:numPr>
                <w:ilvl w:val="2"/>
                <w:numId w:val="23"/>
              </w:numPr>
              <w:spacing w:after="180" w:line="300" w:lineRule="auto"/>
              <w:rPr>
                <w:rFonts w:eastAsia="MS Mincho"/>
                <w:lang w:val="en-GB"/>
              </w:rPr>
            </w:pPr>
            <w:r>
              <w:t>Option 2: Verify an enhanced HST FR2 requirements for SCell activation delay (3ms) with the existing test A.7.5.3.1 SCell Activation and deactivation for SCell in FR2 intra-band in non-DRX</w:t>
            </w:r>
          </w:p>
          <w:p w:rsidR="003744F6" w:rsidRDefault="003744F6" w:rsidP="003744F6">
            <w:pPr>
              <w:pStyle w:val="aff5"/>
              <w:numPr>
                <w:ilvl w:val="2"/>
                <w:numId w:val="23"/>
              </w:numPr>
              <w:spacing w:after="180" w:line="300" w:lineRule="auto"/>
            </w:pPr>
            <w:r>
              <w:t>Option 3: Other options are not precluded</w:t>
            </w:r>
          </w:p>
        </w:tc>
      </w:tr>
    </w:tbl>
    <w:p w:rsidR="003744F6" w:rsidRDefault="003744F6" w:rsidP="003744F6">
      <w:pPr>
        <w:pStyle w:val="aff5"/>
        <w:numPr>
          <w:ilvl w:val="0"/>
          <w:numId w:val="22"/>
        </w:numPr>
        <w:overflowPunct w:val="0"/>
        <w:autoSpaceDE w:val="0"/>
        <w:autoSpaceDN w:val="0"/>
        <w:adjustRightInd w:val="0"/>
        <w:spacing w:line="300" w:lineRule="auto"/>
        <w:rPr>
          <w:color w:val="000000" w:themeColor="text1"/>
          <w:lang w:val="en-GB"/>
        </w:rPr>
      </w:pPr>
      <w:r>
        <w:rPr>
          <w:color w:val="000000" w:themeColor="text1"/>
        </w:rPr>
        <w:t>Proposals</w:t>
      </w:r>
    </w:p>
    <w:p w:rsidR="003744F6" w:rsidRDefault="003744F6" w:rsidP="003744F6">
      <w:pPr>
        <w:pStyle w:val="aff5"/>
        <w:numPr>
          <w:ilvl w:val="1"/>
          <w:numId w:val="22"/>
        </w:numPr>
        <w:overflowPunct w:val="0"/>
        <w:autoSpaceDE w:val="0"/>
        <w:autoSpaceDN w:val="0"/>
        <w:adjustRightInd w:val="0"/>
        <w:spacing w:line="300" w:lineRule="auto"/>
        <w:rPr>
          <w:color w:val="000000" w:themeColor="text1"/>
        </w:rPr>
      </w:pPr>
      <w:r>
        <w:rPr>
          <w:color w:val="000000" w:themeColor="text1"/>
        </w:rPr>
        <w:t xml:space="preserve">Option 1 (Ericsson, QC): No </w:t>
      </w:r>
    </w:p>
    <w:p w:rsidR="003744F6" w:rsidRDefault="003744F6" w:rsidP="003744F6">
      <w:pPr>
        <w:pStyle w:val="aff5"/>
        <w:numPr>
          <w:ilvl w:val="1"/>
          <w:numId w:val="22"/>
        </w:numPr>
        <w:overflowPunct w:val="0"/>
        <w:autoSpaceDE w:val="0"/>
        <w:autoSpaceDN w:val="0"/>
        <w:adjustRightInd w:val="0"/>
        <w:spacing w:line="300" w:lineRule="auto"/>
        <w:rPr>
          <w:color w:val="000000" w:themeColor="text1"/>
        </w:rPr>
      </w:pPr>
      <w:r>
        <w:rPr>
          <w:color w:val="000000" w:themeColor="text1"/>
        </w:rPr>
        <w:lastRenderedPageBreak/>
        <w:t>Option 2 (Nokia): Yes</w:t>
      </w:r>
    </w:p>
    <w:p w:rsidR="003744F6" w:rsidRDefault="003744F6" w:rsidP="003744F6">
      <w:pPr>
        <w:pStyle w:val="aff5"/>
        <w:numPr>
          <w:ilvl w:val="2"/>
          <w:numId w:val="22"/>
        </w:numPr>
        <w:overflowPunct w:val="0"/>
        <w:autoSpaceDE w:val="0"/>
        <w:autoSpaceDN w:val="0"/>
        <w:adjustRightInd w:val="0"/>
        <w:spacing w:line="300" w:lineRule="auto"/>
        <w:rPr>
          <w:color w:val="000000" w:themeColor="text1"/>
        </w:rPr>
      </w:pPr>
      <w:r>
        <w:t>RAN4 to define the test for direct SCell activation with delay requirement of “3 ms” by enhancing the existing “A.7.5.3.5” Direct SCell activation at handover with known SCell in FR2, supporting the optional capability of “</w:t>
      </w:r>
      <w:r>
        <w:rPr>
          <w:i/>
        </w:rPr>
        <w:t>SCellwithoutSSB</w:t>
      </w:r>
      <w:r>
        <w:t>”</w:t>
      </w:r>
      <w:r>
        <w:rPr>
          <w:color w:val="000000" w:themeColor="text1"/>
        </w:rPr>
        <w:t xml:space="preserve"> </w:t>
      </w:r>
    </w:p>
    <w:p w:rsidR="003744F6" w:rsidRDefault="003744F6" w:rsidP="003744F6">
      <w:pPr>
        <w:pStyle w:val="aff5"/>
        <w:numPr>
          <w:ilvl w:val="0"/>
          <w:numId w:val="22"/>
        </w:numPr>
        <w:overflowPunct w:val="0"/>
        <w:autoSpaceDE w:val="0"/>
        <w:autoSpaceDN w:val="0"/>
        <w:adjustRightInd w:val="0"/>
        <w:spacing w:line="300" w:lineRule="auto"/>
        <w:rPr>
          <w:rFonts w:eastAsia="MS Mincho"/>
          <w:color w:val="000000" w:themeColor="text1"/>
        </w:rPr>
      </w:pPr>
      <w:r>
        <w:rPr>
          <w:color w:val="000000" w:themeColor="text1"/>
        </w:rPr>
        <w:t>Recommended WF</w:t>
      </w:r>
    </w:p>
    <w:p w:rsidR="003744F6" w:rsidRDefault="003744F6" w:rsidP="003744F6">
      <w:pPr>
        <w:pStyle w:val="aff5"/>
        <w:numPr>
          <w:ilvl w:val="2"/>
          <w:numId w:val="22"/>
        </w:numPr>
        <w:overflowPunct w:val="0"/>
        <w:autoSpaceDE w:val="0"/>
        <w:autoSpaceDN w:val="0"/>
        <w:adjustRightInd w:val="0"/>
        <w:spacing w:line="300" w:lineRule="auto"/>
        <w:rPr>
          <w:color w:val="000000" w:themeColor="text1"/>
        </w:rPr>
      </w:pPr>
      <w:r>
        <w:rPr>
          <w:color w:val="000000" w:themeColor="text1"/>
        </w:rPr>
        <w:t>TBD</w:t>
      </w:r>
    </w:p>
    <w:p w:rsidR="003744F6" w:rsidRPr="00880972" w:rsidRDefault="003744F6" w:rsidP="003744F6">
      <w:pPr>
        <w:rPr>
          <w:sz w:val="21"/>
          <w:szCs w:val="21"/>
          <w:u w:val="single"/>
        </w:rPr>
      </w:pPr>
    </w:p>
    <w:p w:rsidR="003744F6" w:rsidRPr="00880972" w:rsidRDefault="003744F6" w:rsidP="003744F6">
      <w:pPr>
        <w:rPr>
          <w:color w:val="993300"/>
          <w:u w:val="single"/>
        </w:rPr>
      </w:pPr>
    </w:p>
    <w:p w:rsidR="003744F6" w:rsidRPr="005F1911" w:rsidRDefault="003744F6" w:rsidP="003744F6">
      <w:pPr>
        <w:rPr>
          <w:color w:val="993300"/>
          <w:u w:val="single"/>
        </w:rPr>
      </w:pPr>
    </w:p>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67" w:name="_Toc159599985"/>
      <w:r w:rsidRPr="005F1911">
        <w:rPr>
          <w:rFonts w:ascii="Arial" w:eastAsiaTheme="minorEastAsia" w:hAnsi="Arial"/>
          <w:sz w:val="28"/>
          <w:lang w:eastAsia="en-GB"/>
        </w:rPr>
        <w:t>8.9</w:t>
      </w:r>
      <w:r w:rsidRPr="005F1911">
        <w:rPr>
          <w:rFonts w:ascii="Arial" w:eastAsiaTheme="minorEastAsia" w:hAnsi="Arial"/>
          <w:sz w:val="28"/>
          <w:lang w:eastAsia="en-GB"/>
        </w:rPr>
        <w:tab/>
        <w:t>Air-to-ground network for NR</w:t>
      </w:r>
      <w:bookmarkEnd w:id="67"/>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68" w:name="_Toc159599992"/>
      <w:r w:rsidRPr="005F1911">
        <w:rPr>
          <w:rFonts w:ascii="Arial" w:eastAsiaTheme="minorEastAsia" w:hAnsi="Arial"/>
          <w:sz w:val="24"/>
          <w:lang w:eastAsia="en-GB"/>
        </w:rPr>
        <w:t>8.9.5</w:t>
      </w:r>
      <w:r w:rsidRPr="005F1911">
        <w:rPr>
          <w:rFonts w:ascii="Arial" w:eastAsiaTheme="minorEastAsia" w:hAnsi="Arial"/>
          <w:sz w:val="24"/>
          <w:lang w:eastAsia="en-GB"/>
        </w:rPr>
        <w:tab/>
        <w:t>RRM core requirements maintenance</w:t>
      </w:r>
      <w:bookmarkEnd w:id="68"/>
    </w:p>
    <w:p w:rsidR="003744F6" w:rsidRPr="005F1911" w:rsidRDefault="003744F6" w:rsidP="003744F6">
      <w:pPr>
        <w:rPr>
          <w:rFonts w:ascii="Arial" w:hAnsi="Arial" w:cs="Arial"/>
          <w:b/>
          <w:sz w:val="24"/>
        </w:rPr>
      </w:pPr>
      <w:r w:rsidRPr="005F1911">
        <w:rPr>
          <w:rFonts w:ascii="Arial" w:hAnsi="Arial" w:cs="Arial"/>
          <w:b/>
          <w:color w:val="0000FF"/>
          <w:sz w:val="24"/>
        </w:rPr>
        <w:t>R4-2400094</w:t>
      </w:r>
      <w:r w:rsidRPr="005F1911">
        <w:rPr>
          <w:rFonts w:ascii="Arial" w:hAnsi="Arial" w:cs="Arial"/>
          <w:b/>
          <w:color w:val="0000FF"/>
          <w:sz w:val="24"/>
        </w:rPr>
        <w:tab/>
      </w:r>
      <w:r w:rsidRPr="005F1911">
        <w:rPr>
          <w:rFonts w:ascii="Arial" w:hAnsi="Arial" w:cs="Arial"/>
          <w:b/>
          <w:sz w:val="24"/>
        </w:rPr>
        <w:t>(NR_ATG-Core) CR on RRM core requirements maintenance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R4-2403297 (from R4-2400094).</w:t>
      </w:r>
    </w:p>
    <w:p w:rsidR="003744F6" w:rsidRPr="005F1911" w:rsidRDefault="003744F6" w:rsidP="003744F6">
      <w:pPr>
        <w:rPr>
          <w:rFonts w:ascii="Arial" w:hAnsi="Arial" w:cs="Arial"/>
          <w:b/>
          <w:sz w:val="24"/>
        </w:rPr>
      </w:pPr>
      <w:hyperlink r:id="rId31" w:history="1">
        <w:r w:rsidRPr="00383453">
          <w:rPr>
            <w:rStyle w:val="ae"/>
            <w:rFonts w:ascii="Arial" w:hAnsi="Arial" w:cs="Arial"/>
            <w:b/>
            <w:sz w:val="24"/>
          </w:rPr>
          <w:t>R4-2403297</w:t>
        </w:r>
      </w:hyperlink>
      <w:r w:rsidRPr="005F1911">
        <w:rPr>
          <w:rFonts w:ascii="Arial" w:hAnsi="Arial" w:cs="Arial"/>
          <w:b/>
          <w:color w:val="0000FF"/>
          <w:sz w:val="24"/>
        </w:rPr>
        <w:tab/>
      </w:r>
      <w:r w:rsidRPr="005F1911">
        <w:rPr>
          <w:rFonts w:ascii="Arial" w:hAnsi="Arial" w:cs="Arial"/>
          <w:b/>
          <w:sz w:val="24"/>
        </w:rPr>
        <w:t>(NR_ATG-Core) CR on RRM core requirements maintenance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383453">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R4-2400279</w:t>
      </w:r>
      <w:r w:rsidRPr="005F1911">
        <w:rPr>
          <w:rFonts w:ascii="Arial" w:hAnsi="Arial" w:cs="Arial"/>
          <w:b/>
          <w:color w:val="0000FF"/>
          <w:sz w:val="24"/>
        </w:rPr>
        <w:tab/>
      </w:r>
      <w:r w:rsidRPr="005F1911">
        <w:rPr>
          <w:rFonts w:ascii="Arial" w:hAnsi="Arial" w:cs="Arial"/>
          <w:b/>
          <w:sz w:val="24"/>
        </w:rPr>
        <w:t>[NR_ATG-Core] CR 38.133 Correction of normative text in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A requirement that was added after RAN4#108 by Cat B CR 3650 for the Rel-18 WI NR_ATG-Core is phrased in a way that violates the guidelines in the Foreword section of TS 38.133 on the usage of modal verbs in normative text. This leads to that the (intende</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R4-2400835</w:t>
      </w:r>
      <w:r w:rsidRPr="005F1911">
        <w:rPr>
          <w:rFonts w:ascii="Arial" w:hAnsi="Arial" w:cs="Arial"/>
          <w:b/>
          <w:color w:val="0000FF"/>
          <w:sz w:val="24"/>
        </w:rPr>
        <w:tab/>
      </w:r>
      <w:r w:rsidRPr="005F1911">
        <w:rPr>
          <w:rFonts w:ascii="Arial" w:hAnsi="Arial" w:cs="Arial"/>
          <w:b/>
          <w:sz w:val="24"/>
        </w:rPr>
        <w:t>(NR_ATG-Core) Discussion on the remaining FFS UE features for NR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R4-2400836</w:t>
      </w:r>
      <w:r w:rsidRPr="005F1911">
        <w:rPr>
          <w:rFonts w:ascii="Arial" w:hAnsi="Arial" w:cs="Arial"/>
          <w:b/>
          <w:color w:val="0000FF"/>
          <w:sz w:val="24"/>
        </w:rPr>
        <w:tab/>
      </w:r>
      <w:r w:rsidRPr="005F1911">
        <w:rPr>
          <w:rFonts w:ascii="Arial" w:hAnsi="Arial" w:cs="Arial"/>
          <w:b/>
          <w:sz w:val="24"/>
        </w:rPr>
        <w:t>(NR_ATG-Core) CR to TS 38.133 Correction of core requirements for NR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lastRenderedPageBreak/>
        <w:t>The CR number is missing on the CR coversheet. Parsing Failure: Change request number wrong on CR cover for TDoc R4-2400836. Database value : 4055. CR cover value : -. This formal CR is for endorsement, due to CR coversheet misalignment.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744F6" w:rsidRPr="005F1911" w:rsidRDefault="003744F6" w:rsidP="003744F6">
      <w:pPr>
        <w:rPr>
          <w:rFonts w:ascii="Arial" w:hAnsi="Arial" w:cs="Arial"/>
          <w:b/>
          <w:sz w:val="24"/>
        </w:rPr>
      </w:pPr>
      <w:r w:rsidRPr="005F1911">
        <w:rPr>
          <w:rFonts w:ascii="Arial" w:hAnsi="Arial" w:cs="Arial"/>
          <w:b/>
          <w:color w:val="0000FF"/>
          <w:sz w:val="24"/>
        </w:rPr>
        <w:t>R4-2401331</w:t>
      </w:r>
      <w:r w:rsidRPr="005F1911">
        <w:rPr>
          <w:rFonts w:ascii="Arial" w:hAnsi="Arial" w:cs="Arial"/>
          <w:b/>
          <w:color w:val="0000FF"/>
          <w:sz w:val="24"/>
        </w:rPr>
        <w:tab/>
      </w:r>
      <w:r w:rsidRPr="005F1911">
        <w:rPr>
          <w:rFonts w:ascii="Arial" w:hAnsi="Arial" w:cs="Arial"/>
          <w:b/>
          <w:sz w:val="24"/>
        </w:rPr>
        <w:t>Discussion on core requirements maintenance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R4-2401332</w:t>
      </w:r>
      <w:r w:rsidRPr="005F1911">
        <w:rPr>
          <w:rFonts w:ascii="Arial" w:hAnsi="Arial" w:cs="Arial"/>
          <w:b/>
          <w:color w:val="0000FF"/>
          <w:sz w:val="24"/>
        </w:rPr>
        <w:tab/>
      </w:r>
      <w:r w:rsidRPr="005F1911">
        <w:rPr>
          <w:rFonts w:ascii="Arial" w:hAnsi="Arial" w:cs="Arial"/>
          <w:b/>
          <w:sz w:val="24"/>
        </w:rPr>
        <w:t>DraftCR on maintenance for ATG RRM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3744F6" w:rsidRPr="005F1911" w:rsidRDefault="003744F6" w:rsidP="003744F6">
      <w:pPr>
        <w:rPr>
          <w:rFonts w:ascii="Arial" w:hAnsi="Arial" w:cs="Arial"/>
          <w:b/>
          <w:sz w:val="24"/>
        </w:rPr>
      </w:pPr>
      <w:r w:rsidRPr="005F1911">
        <w:rPr>
          <w:rFonts w:ascii="Arial" w:hAnsi="Arial" w:cs="Arial"/>
          <w:b/>
          <w:color w:val="0000FF"/>
          <w:sz w:val="24"/>
        </w:rPr>
        <w:t>R4-2401640</w:t>
      </w:r>
      <w:r w:rsidRPr="005F1911">
        <w:rPr>
          <w:rFonts w:ascii="Arial" w:hAnsi="Arial" w:cs="Arial"/>
          <w:b/>
          <w:color w:val="0000FF"/>
          <w:sz w:val="24"/>
        </w:rPr>
        <w:tab/>
      </w:r>
      <w:r w:rsidRPr="005F1911">
        <w:rPr>
          <w:rFonts w:ascii="Arial" w:hAnsi="Arial" w:cs="Arial"/>
          <w:b/>
          <w:sz w:val="24"/>
        </w:rPr>
        <w:t>Discussion on ATG maintenance of core part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R4-2402023</w:t>
      </w:r>
      <w:r w:rsidRPr="005F1911">
        <w:rPr>
          <w:rFonts w:ascii="Arial" w:hAnsi="Arial" w:cs="Arial"/>
          <w:b/>
          <w:color w:val="0000FF"/>
          <w:sz w:val="24"/>
        </w:rPr>
        <w:tab/>
      </w:r>
      <w:r w:rsidRPr="005F1911">
        <w:rPr>
          <w:rFonts w:ascii="Arial" w:hAnsi="Arial" w:cs="Arial"/>
          <w:b/>
          <w:sz w:val="24"/>
        </w:rPr>
        <w:t>Draft CR correcting unified TCI state switching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69" w:name="_Toc159599993"/>
      <w:r w:rsidRPr="005F1911">
        <w:rPr>
          <w:rFonts w:ascii="Arial" w:eastAsiaTheme="minorEastAsia" w:hAnsi="Arial"/>
          <w:sz w:val="24"/>
          <w:lang w:eastAsia="en-GB"/>
        </w:rPr>
        <w:t>8.9.6</w:t>
      </w:r>
      <w:r w:rsidRPr="005F1911">
        <w:rPr>
          <w:rFonts w:ascii="Arial" w:eastAsiaTheme="minorEastAsia" w:hAnsi="Arial"/>
          <w:sz w:val="24"/>
          <w:lang w:eastAsia="en-GB"/>
        </w:rPr>
        <w:tab/>
        <w:t>RRM performance requirements</w:t>
      </w:r>
      <w:bookmarkEnd w:id="69"/>
    </w:p>
    <w:p w:rsidR="003744F6" w:rsidRPr="005F1911" w:rsidRDefault="003744F6" w:rsidP="003744F6">
      <w:pPr>
        <w:rPr>
          <w:rFonts w:ascii="Arial" w:hAnsi="Arial" w:cs="Arial"/>
          <w:b/>
          <w:sz w:val="24"/>
        </w:rPr>
      </w:pPr>
      <w:r w:rsidRPr="005F1911">
        <w:rPr>
          <w:rFonts w:ascii="Arial" w:hAnsi="Arial" w:cs="Arial"/>
          <w:b/>
          <w:color w:val="0000FF"/>
          <w:sz w:val="24"/>
        </w:rPr>
        <w:t>R4-2400839</w:t>
      </w:r>
      <w:r w:rsidRPr="005F1911">
        <w:rPr>
          <w:rFonts w:ascii="Arial" w:hAnsi="Arial" w:cs="Arial"/>
          <w:b/>
          <w:color w:val="0000FF"/>
          <w:sz w:val="24"/>
        </w:rPr>
        <w:tab/>
      </w:r>
      <w:r w:rsidRPr="005F1911">
        <w:rPr>
          <w:rFonts w:ascii="Arial" w:hAnsi="Arial" w:cs="Arial"/>
          <w:b/>
          <w:sz w:val="24"/>
        </w:rPr>
        <w:t>(NR_ATG-Perf) BigCR to TS 38.133 Introduction of test cases for NR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CR-4056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Pr>
          <w:color w:val="993300"/>
          <w:u w:val="single"/>
        </w:rPr>
        <w:t>For post-meeting email agreement</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R4-2400095</w:t>
      </w:r>
      <w:r w:rsidRPr="005F1911">
        <w:rPr>
          <w:rFonts w:ascii="Arial" w:hAnsi="Arial" w:cs="Arial"/>
          <w:b/>
          <w:color w:val="0000FF"/>
          <w:sz w:val="24"/>
        </w:rPr>
        <w:tab/>
      </w:r>
      <w:r w:rsidRPr="005F1911">
        <w:rPr>
          <w:rFonts w:ascii="Arial" w:hAnsi="Arial" w:cs="Arial"/>
          <w:b/>
          <w:sz w:val="24"/>
        </w:rPr>
        <w:t>Discussion on RRM performance requirement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R4-2400096</w:t>
      </w:r>
      <w:r w:rsidRPr="005F1911">
        <w:rPr>
          <w:rFonts w:ascii="Arial" w:hAnsi="Arial" w:cs="Arial"/>
          <w:b/>
          <w:color w:val="0000FF"/>
          <w:sz w:val="24"/>
        </w:rPr>
        <w:tab/>
      </w:r>
      <w:r w:rsidRPr="005F1911">
        <w:rPr>
          <w:rFonts w:ascii="Arial" w:hAnsi="Arial" w:cs="Arial"/>
          <w:b/>
          <w:sz w:val="24"/>
        </w:rPr>
        <w:t>Draft CR on test cases for RA and RRC Connection Release with Redirection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R4-2403298 (from R4-2400096).</w:t>
      </w:r>
    </w:p>
    <w:p w:rsidR="003744F6" w:rsidRPr="005F1911" w:rsidRDefault="003744F6" w:rsidP="003744F6">
      <w:pPr>
        <w:rPr>
          <w:rFonts w:ascii="Arial" w:hAnsi="Arial" w:cs="Arial"/>
          <w:b/>
          <w:sz w:val="24"/>
        </w:rPr>
      </w:pPr>
      <w:hyperlink r:id="rId32" w:history="1">
        <w:r w:rsidRPr="00383453">
          <w:rPr>
            <w:rStyle w:val="ae"/>
            <w:rFonts w:ascii="Arial" w:hAnsi="Arial" w:cs="Arial"/>
            <w:b/>
            <w:sz w:val="24"/>
          </w:rPr>
          <w:t>R4-2403298</w:t>
        </w:r>
      </w:hyperlink>
      <w:r w:rsidRPr="005F1911">
        <w:rPr>
          <w:rFonts w:ascii="Arial" w:hAnsi="Arial" w:cs="Arial"/>
          <w:b/>
          <w:color w:val="0000FF"/>
          <w:sz w:val="24"/>
        </w:rPr>
        <w:tab/>
      </w:r>
      <w:r w:rsidRPr="005F1911">
        <w:rPr>
          <w:rFonts w:ascii="Arial" w:hAnsi="Arial" w:cs="Arial"/>
          <w:b/>
          <w:sz w:val="24"/>
        </w:rPr>
        <w:t>Draft CR on test cases for RA and RRC Connection Release with Redirection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383453">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R4-2400097</w:t>
      </w:r>
      <w:r w:rsidRPr="005F1911">
        <w:rPr>
          <w:rFonts w:ascii="Arial" w:hAnsi="Arial" w:cs="Arial"/>
          <w:b/>
          <w:color w:val="0000FF"/>
          <w:sz w:val="24"/>
        </w:rPr>
        <w:tab/>
      </w:r>
      <w:r w:rsidRPr="005F1911">
        <w:rPr>
          <w:rFonts w:ascii="Arial" w:hAnsi="Arial" w:cs="Arial"/>
          <w:b/>
          <w:sz w:val="24"/>
        </w:rPr>
        <w:t>Draft CR on test cases for measurement performance requirements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R4-2403299 (from R4-2400097).</w:t>
      </w:r>
    </w:p>
    <w:p w:rsidR="003744F6" w:rsidRPr="005F1911" w:rsidRDefault="003744F6" w:rsidP="003744F6">
      <w:pPr>
        <w:rPr>
          <w:rFonts w:ascii="Arial" w:hAnsi="Arial" w:cs="Arial"/>
          <w:b/>
          <w:sz w:val="24"/>
        </w:rPr>
      </w:pPr>
      <w:hyperlink r:id="rId33" w:history="1">
        <w:r w:rsidRPr="00383453">
          <w:rPr>
            <w:rStyle w:val="ae"/>
            <w:rFonts w:ascii="Arial" w:hAnsi="Arial" w:cs="Arial"/>
            <w:b/>
            <w:sz w:val="24"/>
          </w:rPr>
          <w:t>R4-2403299</w:t>
        </w:r>
      </w:hyperlink>
      <w:r w:rsidRPr="005F1911">
        <w:rPr>
          <w:rFonts w:ascii="Arial" w:hAnsi="Arial" w:cs="Arial"/>
          <w:b/>
          <w:color w:val="0000FF"/>
          <w:sz w:val="24"/>
        </w:rPr>
        <w:tab/>
      </w:r>
      <w:r w:rsidRPr="005F1911">
        <w:rPr>
          <w:rFonts w:ascii="Arial" w:hAnsi="Arial" w:cs="Arial"/>
          <w:b/>
          <w:sz w:val="24"/>
        </w:rPr>
        <w:t>Draft CR on test cases for measurement performance requirements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383453">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R4-2400416</w:t>
      </w:r>
      <w:r w:rsidRPr="005F1911">
        <w:rPr>
          <w:rFonts w:ascii="Arial" w:hAnsi="Arial" w:cs="Arial"/>
          <w:b/>
          <w:color w:val="0000FF"/>
          <w:sz w:val="24"/>
        </w:rPr>
        <w:tab/>
      </w:r>
      <w:r w:rsidRPr="005F1911">
        <w:rPr>
          <w:rFonts w:ascii="Arial" w:hAnsi="Arial" w:cs="Arial"/>
          <w:b/>
          <w:sz w:val="24"/>
        </w:rPr>
        <w:t>On RRM performance requirement for ATG UE</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R4-2400417</w:t>
      </w:r>
      <w:r w:rsidRPr="005F1911">
        <w:rPr>
          <w:rFonts w:ascii="Arial" w:hAnsi="Arial" w:cs="Arial"/>
          <w:b/>
          <w:color w:val="0000FF"/>
          <w:sz w:val="24"/>
        </w:rPr>
        <w:tab/>
      </w:r>
      <w:r w:rsidRPr="005F1911">
        <w:rPr>
          <w:rFonts w:ascii="Arial" w:hAnsi="Arial" w:cs="Arial"/>
          <w:b/>
          <w:sz w:val="24"/>
        </w:rPr>
        <w:t>Draft CR on RRM test case for ATG UE transmit timing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R4-2403300 (from R4-2400417).</w:t>
      </w:r>
    </w:p>
    <w:p w:rsidR="003744F6" w:rsidRPr="005F1911" w:rsidRDefault="003744F6" w:rsidP="003744F6">
      <w:pPr>
        <w:rPr>
          <w:rFonts w:ascii="Arial" w:hAnsi="Arial" w:cs="Arial"/>
          <w:b/>
          <w:sz w:val="24"/>
        </w:rPr>
      </w:pPr>
      <w:hyperlink r:id="rId34" w:history="1">
        <w:r w:rsidRPr="00383453">
          <w:rPr>
            <w:rStyle w:val="ae"/>
            <w:rFonts w:ascii="Arial" w:hAnsi="Arial" w:cs="Arial"/>
            <w:b/>
            <w:sz w:val="24"/>
          </w:rPr>
          <w:t>R4-2403300</w:t>
        </w:r>
      </w:hyperlink>
      <w:r w:rsidRPr="005F1911">
        <w:rPr>
          <w:rFonts w:ascii="Arial" w:hAnsi="Arial" w:cs="Arial"/>
          <w:b/>
          <w:color w:val="0000FF"/>
          <w:sz w:val="24"/>
        </w:rPr>
        <w:tab/>
      </w:r>
      <w:r w:rsidRPr="005F1911">
        <w:rPr>
          <w:rFonts w:ascii="Arial" w:hAnsi="Arial" w:cs="Arial"/>
          <w:b/>
          <w:sz w:val="24"/>
        </w:rPr>
        <w:t>Draft CR on RRM test case for ATG UE transmit timing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383453">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R4-2400837</w:t>
      </w:r>
      <w:r w:rsidRPr="005F1911">
        <w:rPr>
          <w:rFonts w:ascii="Arial" w:hAnsi="Arial" w:cs="Arial"/>
          <w:b/>
          <w:color w:val="0000FF"/>
          <w:sz w:val="24"/>
        </w:rPr>
        <w:tab/>
      </w:r>
      <w:r w:rsidRPr="005F1911">
        <w:rPr>
          <w:rFonts w:ascii="Arial" w:hAnsi="Arial" w:cs="Arial"/>
          <w:b/>
          <w:sz w:val="24"/>
        </w:rPr>
        <w:t>(NR_ATG-Perf) Discussion on RRM performance requirements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R4-2400838</w:t>
      </w:r>
      <w:r w:rsidRPr="005F1911">
        <w:rPr>
          <w:rFonts w:ascii="Arial" w:hAnsi="Arial" w:cs="Arial"/>
          <w:b/>
          <w:color w:val="0000FF"/>
          <w:sz w:val="24"/>
        </w:rPr>
        <w:tab/>
      </w:r>
      <w:r w:rsidRPr="005F1911">
        <w:rPr>
          <w:rFonts w:ascii="Arial" w:hAnsi="Arial" w:cs="Arial"/>
          <w:b/>
          <w:sz w:val="24"/>
        </w:rPr>
        <w:t>(NR_ATG-Perf) draftCR to TS 38.133 Introduction of cell re-selection and HOCHO test cases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R4-2403301 (from R4-2400838).</w:t>
      </w:r>
    </w:p>
    <w:p w:rsidR="003744F6" w:rsidRPr="005F1911" w:rsidRDefault="003744F6" w:rsidP="003744F6">
      <w:pPr>
        <w:rPr>
          <w:rFonts w:ascii="Arial" w:hAnsi="Arial" w:cs="Arial"/>
          <w:b/>
          <w:sz w:val="24"/>
        </w:rPr>
      </w:pPr>
      <w:hyperlink r:id="rId35" w:history="1">
        <w:r w:rsidRPr="00383453">
          <w:rPr>
            <w:rStyle w:val="ae"/>
            <w:rFonts w:ascii="Arial" w:hAnsi="Arial" w:cs="Arial"/>
            <w:b/>
            <w:sz w:val="24"/>
          </w:rPr>
          <w:t>R4-2403301</w:t>
        </w:r>
      </w:hyperlink>
      <w:r w:rsidRPr="005F1911">
        <w:rPr>
          <w:rFonts w:ascii="Arial" w:hAnsi="Arial" w:cs="Arial"/>
          <w:b/>
          <w:color w:val="0000FF"/>
          <w:sz w:val="24"/>
        </w:rPr>
        <w:tab/>
      </w:r>
      <w:r w:rsidRPr="005F1911">
        <w:rPr>
          <w:rFonts w:ascii="Arial" w:hAnsi="Arial" w:cs="Arial"/>
          <w:b/>
          <w:sz w:val="24"/>
        </w:rPr>
        <w:t>(NR_ATG-Perf) draftCR to TS 38.133 Introduction of cell re-selection and HOCHO test cases for ATG</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383453">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R4-2400949</w:t>
      </w:r>
      <w:r w:rsidRPr="005F1911">
        <w:rPr>
          <w:rFonts w:ascii="Arial" w:hAnsi="Arial" w:cs="Arial"/>
          <w:b/>
          <w:color w:val="0000FF"/>
          <w:sz w:val="24"/>
        </w:rPr>
        <w:tab/>
      </w:r>
      <w:r w:rsidRPr="005F1911">
        <w:rPr>
          <w:rFonts w:ascii="Arial" w:hAnsi="Arial" w:cs="Arial"/>
          <w:b/>
          <w:sz w:val="24"/>
        </w:rPr>
        <w:t>Discussion on RRM performance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R4-2400950</w:t>
      </w:r>
      <w:r w:rsidRPr="005F1911">
        <w:rPr>
          <w:rFonts w:ascii="Arial" w:hAnsi="Arial" w:cs="Arial"/>
          <w:b/>
          <w:color w:val="0000FF"/>
          <w:sz w:val="24"/>
        </w:rPr>
        <w:tab/>
      </w:r>
      <w:r w:rsidRPr="005F1911">
        <w:rPr>
          <w:rFonts w:ascii="Arial" w:hAnsi="Arial" w:cs="Arial"/>
          <w:b/>
          <w:sz w:val="24"/>
        </w:rPr>
        <w:t>Draft CR on RRM test cases (ATG 5-8 to ATG 5-13)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R4-2403302 (from R4-2400950).</w:t>
      </w:r>
    </w:p>
    <w:p w:rsidR="003744F6" w:rsidRPr="005F1911" w:rsidRDefault="003744F6" w:rsidP="003744F6">
      <w:pPr>
        <w:rPr>
          <w:rFonts w:ascii="Arial" w:hAnsi="Arial" w:cs="Arial"/>
          <w:b/>
          <w:sz w:val="24"/>
        </w:rPr>
      </w:pPr>
      <w:hyperlink r:id="rId36" w:history="1">
        <w:r w:rsidRPr="00383453">
          <w:rPr>
            <w:rStyle w:val="ae"/>
            <w:rFonts w:ascii="Arial" w:hAnsi="Arial" w:cs="Arial"/>
            <w:b/>
            <w:sz w:val="24"/>
          </w:rPr>
          <w:t>R4-2403302</w:t>
        </w:r>
      </w:hyperlink>
      <w:r w:rsidRPr="005F1911">
        <w:rPr>
          <w:rFonts w:ascii="Arial" w:hAnsi="Arial" w:cs="Arial"/>
          <w:b/>
          <w:color w:val="0000FF"/>
          <w:sz w:val="24"/>
        </w:rPr>
        <w:tab/>
      </w:r>
      <w:r w:rsidRPr="005F1911">
        <w:rPr>
          <w:rFonts w:ascii="Arial" w:hAnsi="Arial" w:cs="Arial"/>
          <w:b/>
          <w:sz w:val="24"/>
        </w:rPr>
        <w:t>Draft CR on RRM test cases (ATG 5-8 to ATG 5-13)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383453">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R4-2401333</w:t>
      </w:r>
      <w:r w:rsidRPr="005F1911">
        <w:rPr>
          <w:rFonts w:ascii="Arial" w:hAnsi="Arial" w:cs="Arial"/>
          <w:b/>
          <w:color w:val="0000FF"/>
          <w:sz w:val="24"/>
        </w:rPr>
        <w:tab/>
      </w:r>
      <w:r w:rsidRPr="005F1911">
        <w:rPr>
          <w:rFonts w:ascii="Arial" w:hAnsi="Arial" w:cs="Arial"/>
          <w:b/>
          <w:sz w:val="24"/>
        </w:rPr>
        <w:t>Discussion on performance requirements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R4-2401334</w:t>
      </w:r>
      <w:r w:rsidRPr="005F1911">
        <w:rPr>
          <w:rFonts w:ascii="Arial" w:hAnsi="Arial" w:cs="Arial"/>
          <w:b/>
          <w:color w:val="0000FF"/>
          <w:sz w:val="24"/>
        </w:rPr>
        <w:tab/>
      </w:r>
      <w:r w:rsidRPr="005F1911">
        <w:rPr>
          <w:rFonts w:ascii="Arial" w:hAnsi="Arial" w:cs="Arial"/>
          <w:b/>
          <w:sz w:val="24"/>
        </w:rPr>
        <w:t>Draft CR on signalling characteristics test case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R4-2403303 (from R4-2401334).</w:t>
      </w:r>
    </w:p>
    <w:p w:rsidR="003744F6" w:rsidRPr="005F1911" w:rsidRDefault="003744F6" w:rsidP="003744F6">
      <w:pPr>
        <w:rPr>
          <w:rFonts w:ascii="Arial" w:hAnsi="Arial" w:cs="Arial"/>
          <w:b/>
          <w:sz w:val="24"/>
        </w:rPr>
      </w:pPr>
      <w:hyperlink r:id="rId37" w:history="1">
        <w:r w:rsidRPr="00383453">
          <w:rPr>
            <w:rStyle w:val="ae"/>
            <w:rFonts w:ascii="Arial" w:hAnsi="Arial" w:cs="Arial"/>
            <w:b/>
            <w:sz w:val="24"/>
          </w:rPr>
          <w:t>R4-2403303</w:t>
        </w:r>
      </w:hyperlink>
      <w:r w:rsidRPr="005F1911">
        <w:rPr>
          <w:rFonts w:ascii="Arial" w:hAnsi="Arial" w:cs="Arial"/>
          <w:b/>
          <w:color w:val="0000FF"/>
          <w:sz w:val="24"/>
        </w:rPr>
        <w:tab/>
      </w:r>
      <w:r w:rsidRPr="005F1911">
        <w:rPr>
          <w:rFonts w:ascii="Arial" w:hAnsi="Arial" w:cs="Arial"/>
          <w:b/>
          <w:sz w:val="24"/>
        </w:rPr>
        <w:t>Draft CR on signalling characteristics test case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383453">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R4-2401641</w:t>
      </w:r>
      <w:r w:rsidRPr="005F1911">
        <w:rPr>
          <w:rFonts w:ascii="Arial" w:hAnsi="Arial" w:cs="Arial"/>
          <w:b/>
          <w:color w:val="0000FF"/>
          <w:sz w:val="24"/>
        </w:rPr>
        <w:tab/>
      </w:r>
      <w:r w:rsidRPr="005F1911">
        <w:rPr>
          <w:rFonts w:ascii="Arial" w:hAnsi="Arial" w:cs="Arial"/>
          <w:b/>
          <w:sz w:val="24"/>
        </w:rPr>
        <w:t>Discussion on the performance requirements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R4-2401642</w:t>
      </w:r>
      <w:r w:rsidRPr="005F1911">
        <w:rPr>
          <w:rFonts w:ascii="Arial" w:hAnsi="Arial" w:cs="Arial"/>
          <w:b/>
          <w:color w:val="0000FF"/>
          <w:sz w:val="24"/>
        </w:rPr>
        <w:tab/>
      </w:r>
      <w:r w:rsidRPr="005F1911">
        <w:rPr>
          <w:rFonts w:ascii="Arial" w:hAnsi="Arial" w:cs="Arial"/>
          <w:b/>
          <w:sz w:val="24"/>
        </w:rPr>
        <w:t>Draft CR on Test case of inter-frequency measurement event triggered report with SSB time index detection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R4-2403304 (from R4-2401642).</w:t>
      </w:r>
    </w:p>
    <w:p w:rsidR="003744F6" w:rsidRPr="005F1911" w:rsidRDefault="003744F6" w:rsidP="003744F6">
      <w:pPr>
        <w:rPr>
          <w:rFonts w:ascii="Arial" w:hAnsi="Arial" w:cs="Arial"/>
          <w:b/>
          <w:sz w:val="24"/>
        </w:rPr>
      </w:pPr>
      <w:hyperlink r:id="rId38" w:history="1">
        <w:r w:rsidRPr="00383453">
          <w:rPr>
            <w:rStyle w:val="ae"/>
            <w:rFonts w:ascii="Arial" w:hAnsi="Arial" w:cs="Arial"/>
            <w:b/>
            <w:sz w:val="24"/>
          </w:rPr>
          <w:t>R4-2403304</w:t>
        </w:r>
      </w:hyperlink>
      <w:r w:rsidRPr="005F1911">
        <w:rPr>
          <w:rFonts w:ascii="Arial" w:hAnsi="Arial" w:cs="Arial"/>
          <w:b/>
          <w:color w:val="0000FF"/>
          <w:sz w:val="24"/>
        </w:rPr>
        <w:tab/>
      </w:r>
      <w:r w:rsidRPr="005F1911">
        <w:rPr>
          <w:rFonts w:ascii="Arial" w:hAnsi="Arial" w:cs="Arial"/>
          <w:b/>
          <w:sz w:val="24"/>
        </w:rPr>
        <w:t>Draft CR on Test case of inter-frequency measurement event triggered report with SSB time index detection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383453">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R4-2401643</w:t>
      </w:r>
      <w:r w:rsidRPr="005F1911">
        <w:rPr>
          <w:rFonts w:ascii="Arial" w:hAnsi="Arial" w:cs="Arial"/>
          <w:b/>
          <w:color w:val="0000FF"/>
          <w:sz w:val="24"/>
        </w:rPr>
        <w:tab/>
      </w:r>
      <w:r w:rsidRPr="005F1911">
        <w:rPr>
          <w:rFonts w:ascii="Arial" w:hAnsi="Arial" w:cs="Arial"/>
          <w:b/>
          <w:sz w:val="24"/>
        </w:rPr>
        <w:t>Draft CR on Test case of inter-frequency measurement event triggered report without gap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R4-2403305 (from R4-2401643).</w:t>
      </w:r>
    </w:p>
    <w:p w:rsidR="003744F6" w:rsidRPr="005F1911" w:rsidRDefault="003744F6" w:rsidP="003744F6">
      <w:pPr>
        <w:rPr>
          <w:rFonts w:ascii="Arial" w:hAnsi="Arial" w:cs="Arial"/>
          <w:b/>
          <w:sz w:val="24"/>
        </w:rPr>
      </w:pPr>
      <w:hyperlink r:id="rId39" w:history="1">
        <w:r w:rsidRPr="00383453">
          <w:rPr>
            <w:rStyle w:val="ae"/>
            <w:rFonts w:ascii="Arial" w:hAnsi="Arial" w:cs="Arial"/>
            <w:b/>
            <w:sz w:val="24"/>
          </w:rPr>
          <w:t>R4-2403305</w:t>
        </w:r>
      </w:hyperlink>
      <w:r w:rsidRPr="005F1911">
        <w:rPr>
          <w:rFonts w:ascii="Arial" w:hAnsi="Arial" w:cs="Arial"/>
          <w:b/>
          <w:color w:val="0000FF"/>
          <w:sz w:val="24"/>
        </w:rPr>
        <w:tab/>
      </w:r>
      <w:r w:rsidRPr="005F1911">
        <w:rPr>
          <w:rFonts w:ascii="Arial" w:hAnsi="Arial" w:cs="Arial"/>
          <w:b/>
          <w:sz w:val="24"/>
        </w:rPr>
        <w:t>Draft CR on Test case of inter-frequency measurement event triggered report without gap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383453">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R4-2401644</w:t>
      </w:r>
      <w:r w:rsidRPr="005F1911">
        <w:rPr>
          <w:rFonts w:ascii="Arial" w:hAnsi="Arial" w:cs="Arial"/>
          <w:b/>
          <w:color w:val="0000FF"/>
          <w:sz w:val="24"/>
        </w:rPr>
        <w:tab/>
      </w:r>
      <w:r w:rsidRPr="005F1911">
        <w:rPr>
          <w:rFonts w:ascii="Arial" w:hAnsi="Arial" w:cs="Arial"/>
          <w:b/>
          <w:sz w:val="24"/>
        </w:rPr>
        <w:t>Draft CR on Test case of inter-frequency measurement event triggered report without SSB time index detection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R4-2403306 (from R4-2401644).</w:t>
      </w:r>
    </w:p>
    <w:p w:rsidR="003744F6" w:rsidRPr="005F1911" w:rsidRDefault="003744F6" w:rsidP="003744F6">
      <w:pPr>
        <w:rPr>
          <w:rFonts w:ascii="Arial" w:hAnsi="Arial" w:cs="Arial"/>
          <w:b/>
          <w:sz w:val="24"/>
        </w:rPr>
      </w:pPr>
      <w:hyperlink r:id="rId40" w:history="1">
        <w:r w:rsidRPr="00383453">
          <w:rPr>
            <w:rStyle w:val="ae"/>
            <w:rFonts w:ascii="Arial" w:hAnsi="Arial" w:cs="Arial"/>
            <w:b/>
            <w:sz w:val="24"/>
          </w:rPr>
          <w:t>R4-2403306</w:t>
        </w:r>
      </w:hyperlink>
      <w:r w:rsidRPr="005F1911">
        <w:rPr>
          <w:rFonts w:ascii="Arial" w:hAnsi="Arial" w:cs="Arial"/>
          <w:b/>
          <w:color w:val="0000FF"/>
          <w:sz w:val="24"/>
        </w:rPr>
        <w:tab/>
      </w:r>
      <w:r w:rsidRPr="005F1911">
        <w:rPr>
          <w:rFonts w:ascii="Arial" w:hAnsi="Arial" w:cs="Arial"/>
          <w:b/>
          <w:sz w:val="24"/>
        </w:rPr>
        <w:t>Draft CR on Test case of inter-frequency measurement event triggered report without SSB time index detection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383453">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R4-2401645</w:t>
      </w:r>
      <w:r w:rsidRPr="005F1911">
        <w:rPr>
          <w:rFonts w:ascii="Arial" w:hAnsi="Arial" w:cs="Arial"/>
          <w:b/>
          <w:color w:val="0000FF"/>
          <w:sz w:val="24"/>
        </w:rPr>
        <w:tab/>
      </w:r>
      <w:r w:rsidRPr="005F1911">
        <w:rPr>
          <w:rFonts w:ascii="Arial" w:hAnsi="Arial" w:cs="Arial"/>
          <w:b/>
          <w:sz w:val="24"/>
        </w:rPr>
        <w:t>Draft CR on Test case of intra-frequency measurement event triggered report with per-UE gap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R4-2403307 (from R4-2401645).</w:t>
      </w:r>
    </w:p>
    <w:p w:rsidR="003744F6" w:rsidRPr="005F1911" w:rsidRDefault="003744F6" w:rsidP="003744F6">
      <w:pPr>
        <w:rPr>
          <w:rFonts w:ascii="Arial" w:hAnsi="Arial" w:cs="Arial"/>
          <w:b/>
          <w:sz w:val="24"/>
        </w:rPr>
      </w:pPr>
      <w:hyperlink r:id="rId41" w:history="1">
        <w:r w:rsidRPr="00383453">
          <w:rPr>
            <w:rStyle w:val="ae"/>
            <w:rFonts w:ascii="Arial" w:hAnsi="Arial" w:cs="Arial"/>
            <w:b/>
            <w:sz w:val="24"/>
          </w:rPr>
          <w:t>R4-2403307</w:t>
        </w:r>
      </w:hyperlink>
      <w:r w:rsidRPr="005F1911">
        <w:rPr>
          <w:rFonts w:ascii="Arial" w:hAnsi="Arial" w:cs="Arial"/>
          <w:b/>
          <w:color w:val="0000FF"/>
          <w:sz w:val="24"/>
        </w:rPr>
        <w:tab/>
      </w:r>
      <w:r w:rsidRPr="005F1911">
        <w:rPr>
          <w:rFonts w:ascii="Arial" w:hAnsi="Arial" w:cs="Arial"/>
          <w:b/>
          <w:sz w:val="24"/>
        </w:rPr>
        <w:t>Draft CR on Test case of intra-frequency measurement event triggered report with per-UE gap for ATG</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383453">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R4-2401646</w:t>
      </w:r>
      <w:r w:rsidRPr="005F1911">
        <w:rPr>
          <w:rFonts w:ascii="Arial" w:hAnsi="Arial" w:cs="Arial"/>
          <w:b/>
          <w:color w:val="0000FF"/>
          <w:sz w:val="24"/>
        </w:rPr>
        <w:tab/>
      </w:r>
      <w:r w:rsidRPr="005F1911">
        <w:rPr>
          <w:rFonts w:ascii="Arial" w:hAnsi="Arial" w:cs="Arial"/>
          <w:b/>
          <w:sz w:val="24"/>
        </w:rPr>
        <w:t>Draft CR on Test case of intra-frequency measurement event triggered report with per-UE gap with SSB index reading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R4-2403308 (from R4-2401646).</w:t>
      </w:r>
    </w:p>
    <w:p w:rsidR="003744F6" w:rsidRPr="005F1911" w:rsidRDefault="003744F6" w:rsidP="003744F6">
      <w:pPr>
        <w:rPr>
          <w:rFonts w:ascii="Arial" w:hAnsi="Arial" w:cs="Arial"/>
          <w:b/>
          <w:sz w:val="24"/>
        </w:rPr>
      </w:pPr>
      <w:hyperlink r:id="rId42" w:history="1">
        <w:r w:rsidRPr="00383453">
          <w:rPr>
            <w:rStyle w:val="ae"/>
            <w:rFonts w:ascii="Arial" w:hAnsi="Arial" w:cs="Arial"/>
            <w:b/>
            <w:sz w:val="24"/>
          </w:rPr>
          <w:t>R4-2403308</w:t>
        </w:r>
      </w:hyperlink>
      <w:r w:rsidRPr="005F1911">
        <w:rPr>
          <w:rFonts w:ascii="Arial" w:hAnsi="Arial" w:cs="Arial"/>
          <w:b/>
          <w:color w:val="0000FF"/>
          <w:sz w:val="24"/>
        </w:rPr>
        <w:tab/>
      </w:r>
      <w:r w:rsidRPr="005F1911">
        <w:rPr>
          <w:rFonts w:ascii="Arial" w:hAnsi="Arial" w:cs="Arial"/>
          <w:b/>
          <w:sz w:val="24"/>
        </w:rPr>
        <w:t>Draft CR on Test case of intra-frequency measurement event triggered report with per-UE gap with SSB index reading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383453">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R4-2401647</w:t>
      </w:r>
      <w:r w:rsidRPr="005F1911">
        <w:rPr>
          <w:rFonts w:ascii="Arial" w:hAnsi="Arial" w:cs="Arial"/>
          <w:b/>
          <w:color w:val="0000FF"/>
          <w:sz w:val="24"/>
        </w:rPr>
        <w:tab/>
      </w:r>
      <w:r w:rsidRPr="005F1911">
        <w:rPr>
          <w:rFonts w:ascii="Arial" w:hAnsi="Arial" w:cs="Arial"/>
          <w:b/>
          <w:sz w:val="24"/>
        </w:rPr>
        <w:t>Draft CR on Test case of intra-frequency measurement event triggered report without gap with SSB index reading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R4-2403309 (from R4-2401647).</w:t>
      </w:r>
    </w:p>
    <w:p w:rsidR="003744F6" w:rsidRPr="005F1911" w:rsidRDefault="003744F6" w:rsidP="003744F6">
      <w:pPr>
        <w:rPr>
          <w:rFonts w:ascii="Arial" w:hAnsi="Arial" w:cs="Arial"/>
          <w:b/>
          <w:sz w:val="24"/>
        </w:rPr>
      </w:pPr>
      <w:hyperlink r:id="rId43" w:history="1">
        <w:r w:rsidRPr="00383453">
          <w:rPr>
            <w:rStyle w:val="ae"/>
            <w:rFonts w:ascii="Arial" w:hAnsi="Arial" w:cs="Arial"/>
            <w:b/>
            <w:sz w:val="24"/>
          </w:rPr>
          <w:t>R4-2403309</w:t>
        </w:r>
      </w:hyperlink>
      <w:r w:rsidRPr="005F1911">
        <w:rPr>
          <w:rFonts w:ascii="Arial" w:hAnsi="Arial" w:cs="Arial"/>
          <w:b/>
          <w:color w:val="0000FF"/>
          <w:sz w:val="24"/>
        </w:rPr>
        <w:tab/>
      </w:r>
      <w:r w:rsidRPr="005F1911">
        <w:rPr>
          <w:rFonts w:ascii="Arial" w:hAnsi="Arial" w:cs="Arial"/>
          <w:b/>
          <w:sz w:val="24"/>
        </w:rPr>
        <w:t>Draft CR on Test case of intra-frequency measurement event triggered report without gap with SSB index reading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383453">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R4-2401648</w:t>
      </w:r>
      <w:r w:rsidRPr="005F1911">
        <w:rPr>
          <w:rFonts w:ascii="Arial" w:hAnsi="Arial" w:cs="Arial"/>
          <w:b/>
          <w:color w:val="0000FF"/>
          <w:sz w:val="24"/>
        </w:rPr>
        <w:tab/>
      </w:r>
      <w:r w:rsidRPr="005F1911">
        <w:rPr>
          <w:rFonts w:ascii="Arial" w:hAnsi="Arial" w:cs="Arial"/>
          <w:b/>
          <w:sz w:val="24"/>
        </w:rPr>
        <w:t>Draft CR on Test case of intra-frequency measurement event triggered report without gap without SSB index reading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R4-2403310 (from R4-2401648).</w:t>
      </w:r>
    </w:p>
    <w:p w:rsidR="003744F6" w:rsidRPr="005F1911" w:rsidRDefault="003744F6" w:rsidP="003744F6">
      <w:pPr>
        <w:rPr>
          <w:rFonts w:ascii="Arial" w:hAnsi="Arial" w:cs="Arial"/>
          <w:b/>
          <w:sz w:val="24"/>
        </w:rPr>
      </w:pPr>
      <w:hyperlink r:id="rId44" w:history="1">
        <w:r w:rsidRPr="00383453">
          <w:rPr>
            <w:rStyle w:val="ae"/>
            <w:rFonts w:ascii="Arial" w:hAnsi="Arial" w:cs="Arial"/>
            <w:b/>
            <w:sz w:val="24"/>
          </w:rPr>
          <w:t>R4-2403310</w:t>
        </w:r>
      </w:hyperlink>
      <w:r w:rsidRPr="005F1911">
        <w:rPr>
          <w:rFonts w:ascii="Arial" w:hAnsi="Arial" w:cs="Arial"/>
          <w:b/>
          <w:color w:val="0000FF"/>
          <w:sz w:val="24"/>
        </w:rPr>
        <w:tab/>
      </w:r>
      <w:r w:rsidRPr="005F1911">
        <w:rPr>
          <w:rFonts w:ascii="Arial" w:hAnsi="Arial" w:cs="Arial"/>
          <w:b/>
          <w:sz w:val="24"/>
        </w:rPr>
        <w:t>Draft CR on Test case of intra-frequency measurement event triggered report without gap without SSB index reading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383453">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R4-2401953</w:t>
      </w:r>
      <w:r w:rsidRPr="005F1911">
        <w:rPr>
          <w:rFonts w:ascii="Arial" w:hAnsi="Arial" w:cs="Arial"/>
          <w:b/>
          <w:color w:val="0000FF"/>
          <w:sz w:val="24"/>
        </w:rPr>
        <w:tab/>
      </w:r>
      <w:r w:rsidRPr="005F1911">
        <w:rPr>
          <w:rFonts w:ascii="Arial" w:hAnsi="Arial" w:cs="Arial"/>
          <w:b/>
          <w:sz w:val="24"/>
        </w:rPr>
        <w:t>DraftCR: RRC re-establishment tests for ATG</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draftCR contains test cases for RRC re-establishment for ATG according to the worksplit.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R4-2403311 (from R4-2401953).</w:t>
      </w:r>
    </w:p>
    <w:p w:rsidR="003744F6" w:rsidRPr="005F1911" w:rsidRDefault="003744F6" w:rsidP="003744F6">
      <w:pPr>
        <w:rPr>
          <w:rFonts w:ascii="Arial" w:hAnsi="Arial" w:cs="Arial"/>
          <w:b/>
          <w:sz w:val="24"/>
        </w:rPr>
      </w:pPr>
      <w:hyperlink r:id="rId45" w:history="1">
        <w:r w:rsidRPr="00383453">
          <w:rPr>
            <w:rStyle w:val="ae"/>
            <w:rFonts w:ascii="Arial" w:hAnsi="Arial" w:cs="Arial"/>
            <w:b/>
            <w:sz w:val="24"/>
          </w:rPr>
          <w:t>R4-2403311</w:t>
        </w:r>
      </w:hyperlink>
      <w:r w:rsidRPr="005F1911">
        <w:rPr>
          <w:rFonts w:ascii="Arial" w:hAnsi="Arial" w:cs="Arial"/>
          <w:b/>
          <w:color w:val="0000FF"/>
          <w:sz w:val="24"/>
        </w:rPr>
        <w:tab/>
      </w:r>
      <w:r w:rsidRPr="005F1911">
        <w:rPr>
          <w:rFonts w:ascii="Arial" w:hAnsi="Arial" w:cs="Arial"/>
          <w:b/>
          <w:sz w:val="24"/>
        </w:rPr>
        <w:t>DraftCR: RRC re-establishment tests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draftCR contains test cases for RRC re-establishment for ATG according to the worksplit.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383453">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R4-2401954</w:t>
      </w:r>
      <w:r w:rsidRPr="005F1911">
        <w:rPr>
          <w:rFonts w:ascii="Arial" w:hAnsi="Arial" w:cs="Arial"/>
          <w:b/>
          <w:color w:val="0000FF"/>
          <w:sz w:val="24"/>
        </w:rPr>
        <w:tab/>
      </w:r>
      <w:r w:rsidRPr="005F1911">
        <w:rPr>
          <w:rFonts w:ascii="Arial" w:hAnsi="Arial" w:cs="Arial"/>
          <w:b/>
          <w:sz w:val="24"/>
        </w:rPr>
        <w:t>Discussions on RRM performance requirements for 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RAN5</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In this contribution we discuss the performance requirements of ATG UE and also discuss a draft LS to RAN5 related to testing feasibility of antenn arrays UE.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0" w:name="_Toc159599998"/>
      <w:r w:rsidRPr="005F1911">
        <w:rPr>
          <w:rFonts w:ascii="Arial" w:eastAsiaTheme="minorEastAsia" w:hAnsi="Arial"/>
          <w:sz w:val="24"/>
          <w:lang w:eastAsia="en-GB"/>
        </w:rPr>
        <w:t>8.9.8</w:t>
      </w:r>
      <w:r w:rsidRPr="005F1911">
        <w:rPr>
          <w:rFonts w:ascii="Arial" w:eastAsiaTheme="minorEastAsia" w:hAnsi="Arial"/>
          <w:sz w:val="24"/>
          <w:lang w:eastAsia="en-GB"/>
        </w:rPr>
        <w:tab/>
        <w:t>Moderator summary and conclusions</w:t>
      </w:r>
      <w:bookmarkEnd w:id="70"/>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[110][215] NR_ATG</w:t>
      </w:r>
    </w:p>
    <w:p w:rsidR="003744F6" w:rsidRPr="005F1911" w:rsidRDefault="003744F6" w:rsidP="003744F6">
      <w:pPr>
        <w:rPr>
          <w:rFonts w:ascii="Arial" w:hAnsi="Arial" w:cs="Arial"/>
          <w:b/>
          <w:sz w:val="24"/>
        </w:rPr>
      </w:pPr>
      <w:r w:rsidRPr="005F1911">
        <w:rPr>
          <w:rFonts w:ascii="Arial" w:hAnsi="Arial" w:cs="Arial"/>
          <w:b/>
          <w:color w:val="0000FF"/>
          <w:sz w:val="24"/>
        </w:rPr>
        <w:t>R4-2400751</w:t>
      </w:r>
      <w:r w:rsidRPr="005F1911">
        <w:rPr>
          <w:rFonts w:ascii="Arial" w:hAnsi="Arial" w:cs="Arial"/>
          <w:b/>
          <w:color w:val="0000FF"/>
          <w:sz w:val="24"/>
        </w:rPr>
        <w:tab/>
      </w:r>
      <w:r w:rsidRPr="005F1911">
        <w:rPr>
          <w:rFonts w:ascii="Arial" w:hAnsi="Arial" w:cs="Arial"/>
          <w:b/>
          <w:sz w:val="24"/>
        </w:rPr>
        <w:t>Topic summary for [110][215] NR_ATG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(CMCC)</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w:t>
      </w:r>
    </w:p>
    <w:p w:rsidR="003744F6"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Default="003744F6" w:rsidP="003744F6">
      <w:pPr>
        <w:rPr>
          <w:color w:val="993300"/>
          <w:u w:val="single"/>
        </w:rPr>
      </w:pPr>
    </w:p>
    <w:p w:rsidR="003744F6" w:rsidRPr="00015A50" w:rsidRDefault="003744F6" w:rsidP="003744F6">
      <w:pPr>
        <w:rPr>
          <w:rFonts w:ascii="Arial" w:hAnsi="Arial" w:cs="Arial"/>
          <w:b/>
          <w:sz w:val="24"/>
        </w:rPr>
      </w:pPr>
      <w:hyperlink r:id="rId46" w:history="1">
        <w:r w:rsidRPr="00FB1F62">
          <w:rPr>
            <w:rStyle w:val="ae"/>
            <w:rFonts w:ascii="Arial" w:hAnsi="Arial" w:cs="Arial"/>
            <w:b/>
            <w:sz w:val="24"/>
          </w:rPr>
          <w:t>R4-2403313</w:t>
        </w:r>
      </w:hyperlink>
      <w:r w:rsidRPr="00015A50">
        <w:rPr>
          <w:b/>
          <w:lang w:val="en-US" w:eastAsia="zh-CN"/>
        </w:rPr>
        <w:tab/>
      </w:r>
      <w:r>
        <w:rPr>
          <w:rFonts w:ascii="Arial" w:hAnsi="Arial" w:cs="Arial"/>
          <w:b/>
          <w:sz w:val="24"/>
        </w:rPr>
        <w:t xml:space="preserve">Ad-hoc minutes on RRM requirements for </w:t>
      </w:r>
      <w:r w:rsidRPr="005F1911">
        <w:rPr>
          <w:rFonts w:ascii="Arial" w:hAnsi="Arial" w:cs="Arial"/>
          <w:b/>
          <w:sz w:val="24"/>
        </w:rPr>
        <w:t>NR_ATG</w:t>
      </w:r>
    </w:p>
    <w:p w:rsidR="003744F6" w:rsidRPr="00015A50" w:rsidRDefault="003744F6" w:rsidP="003744F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CMCC</w:t>
      </w:r>
    </w:p>
    <w:p w:rsidR="003744F6" w:rsidRPr="005F1911" w:rsidRDefault="003744F6" w:rsidP="003744F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3744F6" w:rsidRPr="005F1911" w:rsidRDefault="003744F6" w:rsidP="003744F6">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3744F6" w:rsidRPr="005F1911" w:rsidRDefault="003744F6" w:rsidP="003744F6">
      <w:pPr>
        <w:rPr>
          <w:b/>
          <w:sz w:val="21"/>
          <w:u w:val="single"/>
          <w:lang w:eastAsia="ko-KR"/>
        </w:rPr>
      </w:pPr>
      <w:r w:rsidRPr="005F1911">
        <w:rPr>
          <w:b/>
          <w:sz w:val="21"/>
          <w:u w:val="single"/>
          <w:lang w:eastAsia="ko-KR"/>
        </w:rPr>
        <w:t>Topic #2: ATG RRM performance requirements</w:t>
      </w:r>
    </w:p>
    <w:p w:rsidR="003744F6" w:rsidRPr="005F1911" w:rsidRDefault="003744F6" w:rsidP="003744F6">
      <w:pPr>
        <w:rPr>
          <w:sz w:val="21"/>
          <w:lang w:eastAsia="ko-KR"/>
        </w:rPr>
      </w:pPr>
      <w:r w:rsidRPr="005F1911">
        <w:rPr>
          <w:rFonts w:hint="eastAsia"/>
          <w:sz w:val="21"/>
          <w:lang w:eastAsia="zh-CN"/>
        </w:rPr>
        <w:t>N</w:t>
      </w:r>
      <w:r w:rsidRPr="005F1911">
        <w:rPr>
          <w:sz w:val="21"/>
          <w:lang w:eastAsia="ko-KR"/>
        </w:rPr>
        <w:t>ote: the WI performance part is scheduled to be closed at this meeting.</w:t>
      </w:r>
    </w:p>
    <w:p w:rsidR="003744F6" w:rsidRPr="005F1911" w:rsidRDefault="003744F6" w:rsidP="003744F6">
      <w:pPr>
        <w:rPr>
          <w:b/>
          <w:sz w:val="21"/>
          <w:u w:val="single"/>
          <w:lang w:eastAsia="ko-KR"/>
        </w:rPr>
      </w:pPr>
      <w:r w:rsidRPr="005F1911">
        <w:rPr>
          <w:b/>
          <w:sz w:val="21"/>
          <w:u w:val="single"/>
          <w:lang w:eastAsia="ko-KR"/>
        </w:rPr>
        <w:t xml:space="preserve">Issue </w:t>
      </w:r>
      <w:r w:rsidRPr="005F1911">
        <w:rPr>
          <w:b/>
          <w:sz w:val="21"/>
          <w:u w:val="single"/>
        </w:rPr>
        <w:t>2-</w:t>
      </w:r>
      <w:r w:rsidRPr="005F1911">
        <w:rPr>
          <w:b/>
          <w:sz w:val="21"/>
          <w:u w:val="single"/>
          <w:lang w:val="en-US" w:eastAsia="zh-CN"/>
        </w:rPr>
        <w:t>1</w:t>
      </w:r>
      <w:r w:rsidRPr="005F1911">
        <w:rPr>
          <w:b/>
          <w:sz w:val="21"/>
          <w:u w:val="single"/>
          <w:lang w:eastAsia="ko-KR"/>
        </w:rPr>
        <w:t>: Test method for UE with antenna array</w:t>
      </w:r>
    </w:p>
    <w:p w:rsidR="003744F6" w:rsidRPr="005F1911" w:rsidRDefault="003744F6" w:rsidP="003744F6">
      <w:pPr>
        <w:numPr>
          <w:ilvl w:val="0"/>
          <w:numId w:val="8"/>
        </w:numPr>
        <w:autoSpaceDN w:val="0"/>
        <w:spacing w:after="120"/>
        <w:ind w:left="720"/>
        <w:rPr>
          <w:sz w:val="21"/>
          <w:szCs w:val="21"/>
          <w:lang w:val="en-US" w:eastAsia="zh-CN"/>
        </w:rPr>
      </w:pPr>
      <w:r w:rsidRPr="005F1911">
        <w:rPr>
          <w:sz w:val="21"/>
          <w:szCs w:val="21"/>
          <w:lang w:val="en-US" w:eastAsia="zh-CN"/>
        </w:rPr>
        <w:t>Proposals</w:t>
      </w:r>
    </w:p>
    <w:p w:rsidR="003744F6" w:rsidRPr="005F1911" w:rsidRDefault="003744F6" w:rsidP="003744F6">
      <w:pPr>
        <w:numPr>
          <w:ilvl w:val="1"/>
          <w:numId w:val="8"/>
        </w:numPr>
        <w:autoSpaceDN w:val="0"/>
        <w:spacing w:after="120"/>
        <w:ind w:left="1276" w:hanging="283"/>
        <w:rPr>
          <w:sz w:val="21"/>
          <w:szCs w:val="21"/>
          <w:lang w:val="en-US" w:eastAsia="zh-CN"/>
        </w:rPr>
      </w:pPr>
      <w:r w:rsidRPr="005F1911">
        <w:rPr>
          <w:sz w:val="21"/>
          <w:szCs w:val="21"/>
          <w:lang w:val="en-US" w:eastAsia="zh-CN"/>
        </w:rPr>
        <w:t>Option 1: Conducted test (CMCC, Apple, LGE, HW, ZTE, CATT)</w:t>
      </w:r>
    </w:p>
    <w:p w:rsidR="003744F6" w:rsidRPr="005F1911" w:rsidRDefault="003744F6" w:rsidP="003744F6">
      <w:pPr>
        <w:numPr>
          <w:ilvl w:val="2"/>
          <w:numId w:val="8"/>
        </w:numPr>
        <w:autoSpaceDN w:val="0"/>
        <w:spacing w:after="120"/>
        <w:ind w:left="1860"/>
        <w:rPr>
          <w:sz w:val="21"/>
          <w:szCs w:val="21"/>
          <w:lang w:val="en-US" w:eastAsia="zh-CN"/>
        </w:rPr>
      </w:pPr>
      <w:r w:rsidRPr="005F1911">
        <w:rPr>
          <w:sz w:val="21"/>
          <w:szCs w:val="21"/>
          <w:lang w:val="en-US" w:eastAsia="zh-CN"/>
        </w:rPr>
        <w:lastRenderedPageBreak/>
        <w:t>Option 1-1: Conducted test with scaling factor. (CMCC, LGE, HW, ZTE, CATT can compromise)</w:t>
      </w:r>
    </w:p>
    <w:p w:rsidR="003744F6" w:rsidRPr="005F1911" w:rsidRDefault="003744F6" w:rsidP="003744F6">
      <w:pPr>
        <w:numPr>
          <w:ilvl w:val="2"/>
          <w:numId w:val="8"/>
        </w:numPr>
        <w:autoSpaceDN w:val="0"/>
        <w:spacing w:after="120"/>
        <w:ind w:left="1860"/>
        <w:rPr>
          <w:sz w:val="21"/>
          <w:szCs w:val="21"/>
          <w:lang w:val="en-US" w:eastAsia="zh-CN"/>
        </w:rPr>
      </w:pPr>
      <w:r w:rsidRPr="005F1911">
        <w:rPr>
          <w:sz w:val="21"/>
          <w:szCs w:val="21"/>
          <w:lang w:val="en-US" w:eastAsia="zh-CN"/>
        </w:rPr>
        <w:t>Option 1-2: Conducted test without scaling factor. (Apple, CATT open to)</w:t>
      </w:r>
    </w:p>
    <w:p w:rsidR="003744F6" w:rsidRPr="005F1911" w:rsidRDefault="003744F6" w:rsidP="003744F6">
      <w:pPr>
        <w:numPr>
          <w:ilvl w:val="1"/>
          <w:numId w:val="8"/>
        </w:numPr>
        <w:autoSpaceDN w:val="0"/>
        <w:spacing w:after="120"/>
        <w:ind w:left="1276" w:hanging="283"/>
        <w:rPr>
          <w:sz w:val="21"/>
          <w:szCs w:val="21"/>
          <w:lang w:val="en-US" w:eastAsia="zh-CN"/>
        </w:rPr>
      </w:pPr>
      <w:r w:rsidRPr="005F1911">
        <w:rPr>
          <w:sz w:val="21"/>
          <w:szCs w:val="21"/>
          <w:lang w:val="en-US" w:eastAsia="zh-CN"/>
        </w:rPr>
        <w:t>Option 2: OTA test (Ericsson, CATT, Apple)</w:t>
      </w:r>
    </w:p>
    <w:p w:rsidR="003744F6" w:rsidRPr="005F1911" w:rsidRDefault="003744F6" w:rsidP="003744F6">
      <w:pPr>
        <w:numPr>
          <w:ilvl w:val="2"/>
          <w:numId w:val="8"/>
        </w:numPr>
        <w:autoSpaceDN w:val="0"/>
        <w:spacing w:after="120"/>
        <w:ind w:left="1860"/>
        <w:rPr>
          <w:sz w:val="21"/>
          <w:szCs w:val="21"/>
          <w:lang w:val="en-US" w:eastAsia="zh-CN"/>
        </w:rPr>
      </w:pPr>
      <w:r w:rsidRPr="005F1911">
        <w:rPr>
          <w:sz w:val="21"/>
          <w:szCs w:val="21"/>
          <w:lang w:val="en-US" w:eastAsia="zh-CN"/>
        </w:rPr>
        <w:t>Option 2-1: Send LS to RAN5 to check the feasibility of introducing OTA test method for FR1 ATG UE with the antenna array (Apple, Ericsson)</w:t>
      </w:r>
    </w:p>
    <w:p w:rsidR="003744F6" w:rsidRPr="005F1911" w:rsidRDefault="003744F6" w:rsidP="003744F6">
      <w:pPr>
        <w:numPr>
          <w:ilvl w:val="2"/>
          <w:numId w:val="8"/>
        </w:numPr>
        <w:autoSpaceDN w:val="0"/>
        <w:spacing w:after="120"/>
        <w:ind w:left="1860"/>
        <w:rPr>
          <w:sz w:val="21"/>
          <w:szCs w:val="21"/>
          <w:lang w:val="en-US" w:eastAsia="zh-CN"/>
        </w:rPr>
      </w:pPr>
      <w:r w:rsidRPr="005F1911">
        <w:rPr>
          <w:sz w:val="21"/>
          <w:szCs w:val="21"/>
          <w:lang w:val="en-US" w:eastAsia="zh-CN"/>
        </w:rPr>
        <w:t>Option 2-2: Design OTA test for FR1 ATG UE with the antenna array. (CATT open to)</w:t>
      </w:r>
    </w:p>
    <w:p w:rsidR="003744F6" w:rsidRPr="005F1911" w:rsidRDefault="003744F6" w:rsidP="003744F6">
      <w:pPr>
        <w:numPr>
          <w:ilvl w:val="0"/>
          <w:numId w:val="8"/>
        </w:numPr>
        <w:autoSpaceDN w:val="0"/>
        <w:spacing w:after="120"/>
        <w:ind w:left="720"/>
        <w:rPr>
          <w:sz w:val="21"/>
          <w:szCs w:val="21"/>
          <w:lang w:eastAsia="zh-CN"/>
        </w:rPr>
      </w:pPr>
      <w:r w:rsidRPr="005F1911">
        <w:rPr>
          <w:sz w:val="21"/>
          <w:szCs w:val="21"/>
          <w:lang w:val="en-US" w:eastAsia="zh-CN"/>
        </w:rPr>
        <w:t>Recommended WF</w:t>
      </w:r>
    </w:p>
    <w:p w:rsidR="003744F6" w:rsidRPr="0053456C" w:rsidRDefault="003744F6" w:rsidP="003744F6">
      <w:pPr>
        <w:numPr>
          <w:ilvl w:val="1"/>
          <w:numId w:val="8"/>
        </w:numPr>
        <w:autoSpaceDN w:val="0"/>
        <w:spacing w:after="120"/>
        <w:ind w:left="1276" w:hanging="283"/>
        <w:rPr>
          <w:sz w:val="21"/>
          <w:szCs w:val="21"/>
          <w:lang w:val="en-US" w:eastAsia="zh-CN"/>
        </w:rPr>
      </w:pPr>
      <w:r w:rsidRPr="005F1911">
        <w:rPr>
          <w:sz w:val="21"/>
          <w:szCs w:val="21"/>
          <w:lang w:val="en-US" w:eastAsia="zh-CN"/>
        </w:rPr>
        <w:t>To be discussed</w:t>
      </w:r>
    </w:p>
    <w:p w:rsidR="003744F6" w:rsidRPr="005F1911" w:rsidRDefault="003744F6" w:rsidP="003744F6">
      <w:pPr>
        <w:numPr>
          <w:ilvl w:val="2"/>
          <w:numId w:val="8"/>
        </w:numPr>
        <w:autoSpaceDN w:val="0"/>
        <w:spacing w:after="120"/>
        <w:ind w:left="1860"/>
        <w:rPr>
          <w:sz w:val="21"/>
          <w:szCs w:val="21"/>
          <w:lang w:val="en-US" w:eastAsia="zh-CN"/>
        </w:rPr>
      </w:pPr>
      <w:r w:rsidRPr="005F1911">
        <w:rPr>
          <w:sz w:val="21"/>
          <w:szCs w:val="21"/>
          <w:lang w:val="en-US" w:eastAsia="zh-CN"/>
        </w:rPr>
        <w:t>Option 1: Conducted test with scaling factor. (CMCC, LGE, HW, ZTE, CATT can compromise)</w:t>
      </w:r>
    </w:p>
    <w:p w:rsidR="003744F6" w:rsidRPr="005F1911" w:rsidRDefault="003744F6" w:rsidP="003744F6">
      <w:pPr>
        <w:numPr>
          <w:ilvl w:val="2"/>
          <w:numId w:val="8"/>
        </w:numPr>
        <w:autoSpaceDN w:val="0"/>
        <w:spacing w:after="120"/>
        <w:ind w:left="1860"/>
        <w:rPr>
          <w:sz w:val="21"/>
          <w:szCs w:val="21"/>
          <w:lang w:val="en-US" w:eastAsia="zh-CN"/>
        </w:rPr>
      </w:pPr>
      <w:r w:rsidRPr="005F1911">
        <w:rPr>
          <w:sz w:val="21"/>
          <w:szCs w:val="21"/>
          <w:lang w:val="en-US" w:eastAsia="zh-CN"/>
        </w:rPr>
        <w:t>Option 2: Send LS to RAN5 to check the feasibility of introducing OTA test method for FR1 ATG UE with the antenna array.  (Apple, Ericsson)</w:t>
      </w:r>
    </w:p>
    <w:p w:rsidR="003744F6" w:rsidRDefault="003744F6" w:rsidP="003744F6">
      <w:pPr>
        <w:rPr>
          <w:rFonts w:eastAsia="等线"/>
          <w:sz w:val="21"/>
          <w:szCs w:val="21"/>
          <w:lang w:eastAsia="zh-CN"/>
        </w:rPr>
      </w:pPr>
      <w:r>
        <w:rPr>
          <w:rFonts w:eastAsia="等线" w:hint="eastAsia"/>
          <w:sz w:val="21"/>
          <w:szCs w:val="21"/>
          <w:lang w:eastAsia="zh-CN"/>
        </w:rPr>
        <w:t>Q</w:t>
      </w:r>
      <w:r>
        <w:rPr>
          <w:rFonts w:eastAsia="等线"/>
          <w:sz w:val="21"/>
          <w:szCs w:val="21"/>
          <w:lang w:eastAsia="zh-CN"/>
        </w:rPr>
        <w:t>C: Option 1 means all the UE can pass the test.</w:t>
      </w:r>
    </w:p>
    <w:p w:rsidR="003744F6" w:rsidRDefault="003744F6" w:rsidP="003744F6">
      <w:pPr>
        <w:rPr>
          <w:rFonts w:eastAsia="等线"/>
          <w:sz w:val="21"/>
          <w:szCs w:val="21"/>
          <w:lang w:eastAsia="zh-CN"/>
        </w:rPr>
      </w:pPr>
      <w:r>
        <w:rPr>
          <w:rFonts w:eastAsia="等线"/>
          <w:sz w:val="21"/>
          <w:szCs w:val="21"/>
          <w:lang w:eastAsia="zh-CN"/>
        </w:rPr>
        <w:t>E///: share QC’s view. Check with RAN5 for the tests with antenna array.</w:t>
      </w:r>
    </w:p>
    <w:p w:rsidR="003744F6" w:rsidRDefault="003744F6" w:rsidP="003744F6">
      <w:pPr>
        <w:rPr>
          <w:rFonts w:eastAsia="等线"/>
          <w:sz w:val="21"/>
          <w:szCs w:val="21"/>
          <w:lang w:eastAsia="zh-CN"/>
        </w:rPr>
      </w:pPr>
      <w:r>
        <w:rPr>
          <w:rFonts w:eastAsia="等线"/>
          <w:sz w:val="21"/>
          <w:szCs w:val="21"/>
          <w:lang w:eastAsia="zh-CN"/>
        </w:rPr>
        <w:t xml:space="preserve">CMCC: Conducted test is agreed in RF session. Not only consider the testability, but also the test cost. </w:t>
      </w:r>
    </w:p>
    <w:p w:rsidR="003744F6" w:rsidRDefault="003744F6" w:rsidP="003744F6">
      <w:pPr>
        <w:rPr>
          <w:rFonts w:eastAsia="等线"/>
          <w:sz w:val="21"/>
          <w:szCs w:val="21"/>
          <w:lang w:eastAsia="zh-CN"/>
        </w:rPr>
      </w:pPr>
      <w:r>
        <w:rPr>
          <w:rFonts w:eastAsia="等线"/>
          <w:sz w:val="21"/>
          <w:szCs w:val="21"/>
          <w:lang w:eastAsia="zh-CN"/>
        </w:rPr>
        <w:t xml:space="preserve">E///: it is different with RF test. </w:t>
      </w:r>
    </w:p>
    <w:p w:rsidR="003744F6" w:rsidRDefault="003744F6" w:rsidP="003744F6">
      <w:pPr>
        <w:rPr>
          <w:rFonts w:eastAsia="等线"/>
          <w:sz w:val="21"/>
          <w:szCs w:val="21"/>
          <w:lang w:eastAsia="zh-CN"/>
        </w:rPr>
      </w:pPr>
      <w:r>
        <w:rPr>
          <w:rFonts w:eastAsia="等线"/>
          <w:sz w:val="21"/>
          <w:szCs w:val="21"/>
          <w:lang w:eastAsia="zh-CN"/>
        </w:rPr>
        <w:t>CMCC: if we send LS to RAN5, if not feasible from RAN5, what can we do?</w:t>
      </w:r>
    </w:p>
    <w:p w:rsidR="003744F6" w:rsidRDefault="003744F6" w:rsidP="003744F6">
      <w:pPr>
        <w:rPr>
          <w:rFonts w:eastAsia="等线"/>
          <w:sz w:val="21"/>
          <w:szCs w:val="21"/>
          <w:lang w:eastAsia="zh-CN"/>
        </w:rPr>
      </w:pPr>
      <w:r>
        <w:rPr>
          <w:rFonts w:eastAsia="等线"/>
          <w:sz w:val="21"/>
          <w:szCs w:val="21"/>
          <w:lang w:eastAsia="zh-CN"/>
        </w:rPr>
        <w:t xml:space="preserve">CMCC: </w:t>
      </w:r>
      <w:r>
        <w:rPr>
          <w:rFonts w:eastAsia="等线" w:hint="eastAsia"/>
          <w:sz w:val="21"/>
          <w:szCs w:val="21"/>
          <w:lang w:eastAsia="zh-CN"/>
        </w:rPr>
        <w:t>C</w:t>
      </w:r>
      <w:r>
        <w:rPr>
          <w:rFonts w:eastAsia="等线"/>
          <w:sz w:val="21"/>
          <w:szCs w:val="21"/>
          <w:lang w:eastAsia="zh-CN"/>
        </w:rPr>
        <w:t xml:space="preserve">ell re-selection, measurement test and handover test in connected mode are impacted by this issue. </w:t>
      </w:r>
    </w:p>
    <w:p w:rsidR="003744F6" w:rsidRDefault="003744F6" w:rsidP="003744F6">
      <w:pPr>
        <w:rPr>
          <w:rFonts w:eastAsia="等线"/>
          <w:sz w:val="21"/>
          <w:szCs w:val="21"/>
          <w:lang w:eastAsia="zh-CN"/>
        </w:rPr>
      </w:pPr>
      <w:r>
        <w:rPr>
          <w:rFonts w:eastAsia="等线"/>
          <w:sz w:val="21"/>
          <w:szCs w:val="21"/>
          <w:lang w:eastAsia="zh-CN"/>
        </w:rPr>
        <w:t xml:space="preserve">CMCC: if only one OTA test case, maybe the TE will not implement this. </w:t>
      </w:r>
    </w:p>
    <w:p w:rsidR="003744F6" w:rsidRDefault="003744F6" w:rsidP="003744F6">
      <w:pPr>
        <w:rPr>
          <w:sz w:val="21"/>
          <w:szCs w:val="21"/>
          <w:lang w:val="en-US" w:eastAsia="zh-CN"/>
        </w:rPr>
      </w:pPr>
      <w:r>
        <w:rPr>
          <w:rFonts w:eastAsia="等线"/>
          <w:sz w:val="21"/>
          <w:szCs w:val="21"/>
          <w:lang w:eastAsia="zh-CN"/>
        </w:rPr>
        <w:t xml:space="preserve">CMCC: how about </w:t>
      </w:r>
      <w:r>
        <w:rPr>
          <w:sz w:val="21"/>
          <w:szCs w:val="21"/>
          <w:lang w:val="en-US" w:eastAsia="zh-CN"/>
        </w:rPr>
        <w:t>c</w:t>
      </w:r>
      <w:r w:rsidRPr="005F1911">
        <w:rPr>
          <w:sz w:val="21"/>
          <w:szCs w:val="21"/>
          <w:lang w:val="en-US" w:eastAsia="zh-CN"/>
        </w:rPr>
        <w:t>onducted test with</w:t>
      </w:r>
      <w:r>
        <w:rPr>
          <w:sz w:val="21"/>
          <w:szCs w:val="21"/>
          <w:lang w:val="en-US" w:eastAsia="zh-CN"/>
        </w:rPr>
        <w:t>out</w:t>
      </w:r>
      <w:r w:rsidRPr="005F1911">
        <w:rPr>
          <w:sz w:val="21"/>
          <w:szCs w:val="21"/>
          <w:lang w:val="en-US" w:eastAsia="zh-CN"/>
        </w:rPr>
        <w:t xml:space="preserve"> scaling factor</w:t>
      </w:r>
      <w:r>
        <w:rPr>
          <w:sz w:val="21"/>
          <w:szCs w:val="21"/>
          <w:lang w:val="en-US" w:eastAsia="zh-CN"/>
        </w:rPr>
        <w:t>?</w:t>
      </w:r>
    </w:p>
    <w:p w:rsidR="003744F6" w:rsidRDefault="003744F6" w:rsidP="003744F6">
      <w:pPr>
        <w:rPr>
          <w:sz w:val="21"/>
          <w:szCs w:val="21"/>
          <w:lang w:val="en-US" w:eastAsia="zh-CN"/>
        </w:rPr>
      </w:pPr>
      <w:r>
        <w:rPr>
          <w:sz w:val="21"/>
          <w:szCs w:val="21"/>
          <w:lang w:val="en-US" w:eastAsia="zh-CN"/>
        </w:rPr>
        <w:t xml:space="preserve">LGE: UE cannot pass the test. </w:t>
      </w:r>
    </w:p>
    <w:p w:rsidR="003744F6" w:rsidRDefault="003744F6" w:rsidP="003744F6">
      <w:pPr>
        <w:rPr>
          <w:sz w:val="21"/>
          <w:szCs w:val="21"/>
          <w:lang w:val="en-US" w:eastAsia="zh-CN"/>
        </w:rPr>
      </w:pPr>
      <w:r>
        <w:rPr>
          <w:sz w:val="21"/>
          <w:szCs w:val="21"/>
          <w:lang w:val="en-US" w:eastAsia="zh-CN"/>
        </w:rPr>
        <w:t>ZTE: can compromise to option 1.</w:t>
      </w:r>
    </w:p>
    <w:p w:rsidR="003744F6" w:rsidRPr="00CF52B9" w:rsidRDefault="003744F6" w:rsidP="003744F6">
      <w:pPr>
        <w:rPr>
          <w:sz w:val="21"/>
          <w:szCs w:val="21"/>
          <w:lang w:val="en-US" w:eastAsia="zh-CN"/>
        </w:rPr>
      </w:pPr>
      <w:r>
        <w:rPr>
          <w:sz w:val="21"/>
          <w:szCs w:val="21"/>
          <w:lang w:val="en-US" w:eastAsia="zh-CN"/>
        </w:rPr>
        <w:t xml:space="preserve">Nokia: scaling factor = 1 in the test. </w:t>
      </w:r>
      <w:r w:rsidRPr="00CF52B9">
        <w:rPr>
          <w:sz w:val="21"/>
          <w:szCs w:val="21"/>
          <w:lang w:val="en-US" w:eastAsia="zh-CN"/>
        </w:rPr>
        <w:t>Conducted test without scaling factor (scaling factor = 1), and ask RAN5 in the meantime.</w:t>
      </w:r>
    </w:p>
    <w:p w:rsidR="003744F6" w:rsidRDefault="003744F6" w:rsidP="003744F6">
      <w:pPr>
        <w:rPr>
          <w:sz w:val="21"/>
          <w:szCs w:val="21"/>
          <w:lang w:val="en-US" w:eastAsia="zh-CN"/>
        </w:rPr>
      </w:pPr>
      <w:r>
        <w:rPr>
          <w:sz w:val="21"/>
          <w:szCs w:val="21"/>
          <w:lang w:val="en-US" w:eastAsia="zh-CN"/>
        </w:rPr>
        <w:t>QC: this will change UE behavior for the test for phased antenna UE.</w:t>
      </w:r>
    </w:p>
    <w:p w:rsidR="003744F6" w:rsidRDefault="003744F6" w:rsidP="003744F6">
      <w:pPr>
        <w:rPr>
          <w:rFonts w:eastAsia="等线"/>
          <w:sz w:val="21"/>
          <w:szCs w:val="21"/>
          <w:lang w:eastAsia="zh-CN"/>
        </w:rPr>
      </w:pPr>
      <w:r>
        <w:rPr>
          <w:sz w:val="21"/>
          <w:szCs w:val="21"/>
          <w:lang w:val="en-US" w:eastAsia="zh-CN"/>
        </w:rPr>
        <w:t>Apple: the scaling factor canbe removed, since the antennas have already been removed, and it canbe controlled.</w:t>
      </w:r>
    </w:p>
    <w:p w:rsidR="003744F6" w:rsidRPr="001F55E0" w:rsidRDefault="003744F6" w:rsidP="003744F6">
      <w:pPr>
        <w:rPr>
          <w:rFonts w:eastAsia="等线"/>
          <w:sz w:val="21"/>
          <w:szCs w:val="21"/>
          <w:highlight w:val="green"/>
          <w:lang w:eastAsia="zh-CN"/>
        </w:rPr>
      </w:pPr>
      <w:r w:rsidRPr="001F55E0">
        <w:rPr>
          <w:rFonts w:eastAsia="等线" w:hint="eastAsia"/>
          <w:sz w:val="21"/>
          <w:szCs w:val="21"/>
          <w:highlight w:val="green"/>
          <w:lang w:eastAsia="zh-CN"/>
        </w:rPr>
        <w:t>A</w:t>
      </w:r>
      <w:r w:rsidRPr="001F55E0">
        <w:rPr>
          <w:rFonts w:eastAsia="等线"/>
          <w:sz w:val="21"/>
          <w:szCs w:val="21"/>
          <w:highlight w:val="green"/>
          <w:lang w:eastAsia="zh-CN"/>
        </w:rPr>
        <w:t>greement:</w:t>
      </w:r>
    </w:p>
    <w:p w:rsidR="003744F6" w:rsidRPr="001F55E0" w:rsidRDefault="003744F6" w:rsidP="003744F6">
      <w:pPr>
        <w:numPr>
          <w:ilvl w:val="2"/>
          <w:numId w:val="8"/>
        </w:numPr>
        <w:autoSpaceDN w:val="0"/>
        <w:spacing w:after="120"/>
        <w:ind w:left="1860"/>
        <w:rPr>
          <w:sz w:val="21"/>
          <w:szCs w:val="21"/>
          <w:highlight w:val="green"/>
          <w:lang w:val="en-US" w:eastAsia="zh-CN"/>
        </w:rPr>
      </w:pPr>
      <w:r w:rsidRPr="001F55E0">
        <w:rPr>
          <w:sz w:val="21"/>
          <w:szCs w:val="21"/>
          <w:highlight w:val="green"/>
          <w:lang w:eastAsia="zh-CN"/>
        </w:rPr>
        <w:t xml:space="preserve">As baseline, </w:t>
      </w:r>
      <w:r w:rsidRPr="001F55E0">
        <w:rPr>
          <w:sz w:val="21"/>
          <w:szCs w:val="21"/>
          <w:highlight w:val="green"/>
          <w:lang w:val="en-US" w:eastAsia="zh-CN"/>
        </w:rPr>
        <w:t>conducted test without scaling factor (i.e., scaling factor = 1). If the feasibility cannot be confirmed, define conducted test with scaling factor.</w:t>
      </w:r>
    </w:p>
    <w:p w:rsidR="003744F6" w:rsidRPr="001F55E0" w:rsidRDefault="003744F6" w:rsidP="003744F6">
      <w:pPr>
        <w:numPr>
          <w:ilvl w:val="2"/>
          <w:numId w:val="8"/>
        </w:numPr>
        <w:autoSpaceDN w:val="0"/>
        <w:spacing w:after="120"/>
        <w:ind w:left="1860"/>
        <w:rPr>
          <w:sz w:val="21"/>
          <w:szCs w:val="21"/>
          <w:highlight w:val="green"/>
          <w:lang w:val="en-US" w:eastAsia="zh-CN"/>
        </w:rPr>
      </w:pPr>
      <w:r w:rsidRPr="001F55E0">
        <w:rPr>
          <w:sz w:val="21"/>
          <w:szCs w:val="21"/>
          <w:highlight w:val="green"/>
          <w:lang w:val="en-US" w:eastAsia="zh-CN"/>
        </w:rPr>
        <w:t xml:space="preserve">Check the TE </w:t>
      </w:r>
      <w:r>
        <w:rPr>
          <w:rFonts w:hint="eastAsia"/>
          <w:sz w:val="21"/>
          <w:szCs w:val="21"/>
          <w:highlight w:val="green"/>
          <w:lang w:val="en-US" w:eastAsia="zh-CN"/>
        </w:rPr>
        <w:t>a</w:t>
      </w:r>
      <w:r>
        <w:rPr>
          <w:sz w:val="21"/>
          <w:szCs w:val="21"/>
          <w:highlight w:val="green"/>
          <w:lang w:val="en-US" w:eastAsia="zh-CN"/>
        </w:rPr>
        <w:t xml:space="preserve">spect </w:t>
      </w:r>
      <w:r w:rsidRPr="001F55E0">
        <w:rPr>
          <w:sz w:val="21"/>
          <w:szCs w:val="21"/>
          <w:highlight w:val="green"/>
          <w:lang w:val="en-US" w:eastAsia="zh-CN"/>
        </w:rPr>
        <w:t>in RAN4 in this week.</w:t>
      </w:r>
    </w:p>
    <w:p w:rsidR="003744F6" w:rsidRPr="00C1146C" w:rsidRDefault="003744F6" w:rsidP="003744F6">
      <w:pPr>
        <w:rPr>
          <w:rFonts w:eastAsia="等线"/>
          <w:b/>
          <w:sz w:val="21"/>
          <w:szCs w:val="21"/>
          <w:u w:val="single"/>
          <w:lang w:val="en-US" w:eastAsia="zh-CN"/>
        </w:rPr>
      </w:pPr>
    </w:p>
    <w:p w:rsidR="003744F6" w:rsidRPr="005F1911" w:rsidRDefault="003744F6" w:rsidP="003744F6">
      <w:pPr>
        <w:rPr>
          <w:b/>
          <w:sz w:val="21"/>
          <w:szCs w:val="21"/>
          <w:u w:val="single"/>
          <w:lang w:val="en-US" w:eastAsia="zh-CN"/>
        </w:rPr>
      </w:pPr>
      <w:r w:rsidRPr="005F1911">
        <w:rPr>
          <w:b/>
          <w:sz w:val="21"/>
          <w:szCs w:val="21"/>
          <w:u w:val="single"/>
          <w:lang w:eastAsia="ko-KR"/>
        </w:rPr>
        <w:t xml:space="preserve">Issue </w:t>
      </w:r>
      <w:r w:rsidRPr="005F1911">
        <w:rPr>
          <w:b/>
          <w:sz w:val="21"/>
          <w:szCs w:val="21"/>
          <w:u w:val="single"/>
          <w:lang w:val="en-US" w:eastAsia="zh-CN"/>
        </w:rPr>
        <w:t>2-10</w:t>
      </w:r>
      <w:r w:rsidRPr="005F1911">
        <w:rPr>
          <w:b/>
          <w:sz w:val="21"/>
          <w:szCs w:val="21"/>
          <w:u w:val="single"/>
          <w:lang w:eastAsia="ko-KR"/>
        </w:rPr>
        <w:t xml:space="preserve">: </w:t>
      </w:r>
      <w:r w:rsidRPr="005F1911">
        <w:rPr>
          <w:b/>
          <w:sz w:val="21"/>
          <w:szCs w:val="21"/>
          <w:u w:val="single"/>
          <w:lang w:val="en-US" w:eastAsia="zh-CN"/>
        </w:rPr>
        <w:t>Test scope based on the test case list in R4-2321608</w:t>
      </w:r>
    </w:p>
    <w:p w:rsidR="003744F6" w:rsidRPr="005F1911" w:rsidRDefault="003744F6" w:rsidP="003744F6">
      <w:pPr>
        <w:rPr>
          <w:b/>
          <w:sz w:val="21"/>
          <w:szCs w:val="21"/>
          <w:u w:val="single"/>
          <w:lang w:val="en-US" w:eastAsia="zh-CN"/>
        </w:rPr>
      </w:pPr>
      <w:r w:rsidRPr="005F1911">
        <w:rPr>
          <w:b/>
          <w:sz w:val="21"/>
          <w:szCs w:val="21"/>
          <w:u w:val="single"/>
          <w:lang w:val="en-US" w:eastAsia="zh-CN"/>
        </w:rPr>
        <w:t>General:</w:t>
      </w:r>
    </w:p>
    <w:p w:rsidR="003744F6" w:rsidRPr="005F1911" w:rsidRDefault="003744F6" w:rsidP="003744F6">
      <w:pPr>
        <w:numPr>
          <w:ilvl w:val="0"/>
          <w:numId w:val="8"/>
        </w:numPr>
        <w:autoSpaceDN w:val="0"/>
        <w:spacing w:after="120"/>
        <w:ind w:left="720"/>
        <w:rPr>
          <w:sz w:val="21"/>
          <w:szCs w:val="21"/>
          <w:lang w:eastAsia="zh-CN"/>
        </w:rPr>
      </w:pPr>
      <w:r w:rsidRPr="005F1911">
        <w:rPr>
          <w:sz w:val="21"/>
          <w:szCs w:val="21"/>
          <w:lang w:val="en-US" w:eastAsia="zh-CN"/>
        </w:rPr>
        <w:t>Proposals</w:t>
      </w:r>
    </w:p>
    <w:p w:rsidR="003744F6" w:rsidRPr="005F1911" w:rsidRDefault="003744F6" w:rsidP="003744F6">
      <w:pPr>
        <w:numPr>
          <w:ilvl w:val="1"/>
          <w:numId w:val="8"/>
        </w:numPr>
        <w:autoSpaceDN w:val="0"/>
        <w:spacing w:after="120"/>
        <w:ind w:left="1276" w:hanging="283"/>
        <w:rPr>
          <w:sz w:val="21"/>
          <w:szCs w:val="21"/>
          <w:lang w:val="en-US" w:eastAsia="zh-CN"/>
        </w:rPr>
      </w:pPr>
      <w:r w:rsidRPr="005F1911">
        <w:rPr>
          <w:sz w:val="21"/>
          <w:szCs w:val="21"/>
          <w:lang w:val="en-US" w:eastAsia="zh-CN"/>
        </w:rPr>
        <w:t xml:space="preserve">Option 1: </w:t>
      </w:r>
      <w:r w:rsidRPr="0053456C">
        <w:rPr>
          <w:sz w:val="21"/>
          <w:szCs w:val="21"/>
          <w:lang w:val="en-US" w:eastAsia="zh-CN"/>
        </w:rPr>
        <w:t>Only non-DRX mode tests are defined in CONNECTED mode</w:t>
      </w:r>
      <w:r w:rsidRPr="005F1911">
        <w:rPr>
          <w:sz w:val="21"/>
          <w:szCs w:val="21"/>
          <w:lang w:val="en-US" w:eastAsia="zh-CN"/>
        </w:rPr>
        <w:t xml:space="preserve"> (Ericsson)</w:t>
      </w:r>
    </w:p>
    <w:p w:rsidR="003744F6" w:rsidRPr="005F1911" w:rsidRDefault="003744F6" w:rsidP="003744F6">
      <w:pPr>
        <w:numPr>
          <w:ilvl w:val="0"/>
          <w:numId w:val="8"/>
        </w:numPr>
        <w:autoSpaceDN w:val="0"/>
        <w:spacing w:after="120"/>
        <w:ind w:left="720"/>
        <w:rPr>
          <w:sz w:val="21"/>
          <w:szCs w:val="21"/>
          <w:lang w:eastAsia="zh-CN"/>
        </w:rPr>
      </w:pPr>
      <w:r w:rsidRPr="005F1911">
        <w:rPr>
          <w:sz w:val="21"/>
          <w:szCs w:val="21"/>
          <w:lang w:val="en-US" w:eastAsia="zh-CN"/>
        </w:rPr>
        <w:t>Recommended WF</w:t>
      </w:r>
    </w:p>
    <w:p w:rsidR="003744F6" w:rsidRDefault="003744F6" w:rsidP="003744F6">
      <w:pPr>
        <w:numPr>
          <w:ilvl w:val="1"/>
          <w:numId w:val="8"/>
        </w:numPr>
        <w:autoSpaceDN w:val="0"/>
        <w:spacing w:after="120"/>
        <w:ind w:left="1276" w:hanging="283"/>
        <w:rPr>
          <w:sz w:val="21"/>
          <w:szCs w:val="21"/>
          <w:lang w:val="en-US" w:eastAsia="zh-CN"/>
        </w:rPr>
      </w:pPr>
      <w:r w:rsidRPr="0053456C">
        <w:rPr>
          <w:sz w:val="21"/>
          <w:szCs w:val="21"/>
          <w:lang w:val="en-US" w:eastAsia="zh-CN"/>
        </w:rPr>
        <w:t>Only non-DRX mode tests are defined in CONNECTED mode</w:t>
      </w:r>
      <w:r w:rsidRPr="005F1911">
        <w:rPr>
          <w:sz w:val="21"/>
          <w:szCs w:val="21"/>
          <w:lang w:val="en-US" w:eastAsia="zh-CN"/>
        </w:rPr>
        <w:t xml:space="preserve">. </w:t>
      </w:r>
    </w:p>
    <w:p w:rsidR="003744F6" w:rsidRDefault="003744F6" w:rsidP="003744F6">
      <w:pPr>
        <w:autoSpaceDN w:val="0"/>
        <w:spacing w:after="120"/>
        <w:rPr>
          <w:sz w:val="21"/>
          <w:szCs w:val="21"/>
          <w:lang w:val="en-US" w:eastAsia="zh-CN"/>
        </w:rPr>
      </w:pPr>
      <w:r>
        <w:rPr>
          <w:sz w:val="21"/>
          <w:szCs w:val="21"/>
          <w:lang w:val="en-US" w:eastAsia="zh-CN"/>
        </w:rPr>
        <w:t xml:space="preserve">QC: pick one or two test cases for DRX. </w:t>
      </w:r>
    </w:p>
    <w:p w:rsidR="003744F6" w:rsidRPr="0053456C" w:rsidRDefault="003744F6" w:rsidP="003744F6">
      <w:pPr>
        <w:autoSpaceDN w:val="0"/>
        <w:spacing w:after="120"/>
        <w:rPr>
          <w:sz w:val="21"/>
          <w:szCs w:val="21"/>
          <w:lang w:val="en-US" w:eastAsia="zh-CN"/>
        </w:rPr>
      </w:pPr>
    </w:p>
    <w:p w:rsidR="003744F6" w:rsidRPr="00DB5A15" w:rsidRDefault="003744F6" w:rsidP="003744F6">
      <w:pPr>
        <w:rPr>
          <w:rFonts w:eastAsia="等线"/>
          <w:sz w:val="21"/>
          <w:szCs w:val="21"/>
          <w:highlight w:val="green"/>
          <w:lang w:val="en-US" w:eastAsia="zh-CN"/>
        </w:rPr>
      </w:pPr>
      <w:r w:rsidRPr="00DB5A15">
        <w:rPr>
          <w:rFonts w:eastAsia="等线" w:hint="eastAsia"/>
          <w:sz w:val="21"/>
          <w:szCs w:val="21"/>
          <w:highlight w:val="green"/>
          <w:lang w:val="en-US" w:eastAsia="zh-CN"/>
        </w:rPr>
        <w:t>A</w:t>
      </w:r>
      <w:r w:rsidRPr="00DB5A15">
        <w:rPr>
          <w:rFonts w:eastAsia="等线"/>
          <w:sz w:val="21"/>
          <w:szCs w:val="21"/>
          <w:highlight w:val="green"/>
          <w:lang w:val="en-US" w:eastAsia="zh-CN"/>
        </w:rPr>
        <w:t>greement:</w:t>
      </w:r>
    </w:p>
    <w:p w:rsidR="003744F6" w:rsidRPr="00841BE5" w:rsidRDefault="003744F6" w:rsidP="003744F6">
      <w:pPr>
        <w:numPr>
          <w:ilvl w:val="1"/>
          <w:numId w:val="8"/>
        </w:numPr>
        <w:autoSpaceDN w:val="0"/>
        <w:spacing w:after="120"/>
        <w:ind w:left="1276" w:hanging="283"/>
        <w:rPr>
          <w:sz w:val="21"/>
          <w:szCs w:val="21"/>
          <w:highlight w:val="green"/>
          <w:lang w:val="en-US" w:eastAsia="zh-CN"/>
        </w:rPr>
      </w:pPr>
      <w:r w:rsidRPr="00841BE5">
        <w:rPr>
          <w:sz w:val="21"/>
          <w:szCs w:val="21"/>
          <w:highlight w:val="green"/>
          <w:lang w:val="en-US" w:eastAsia="zh-CN"/>
        </w:rPr>
        <w:t>Define one test case (ATG test 5-5) for DRX. Define all other test cases in non-DRX mode in CONNECTED mode.</w:t>
      </w:r>
    </w:p>
    <w:p w:rsidR="003744F6" w:rsidRPr="00DB5A15" w:rsidRDefault="003744F6" w:rsidP="003744F6">
      <w:pPr>
        <w:rPr>
          <w:rFonts w:eastAsia="等线"/>
          <w:b/>
          <w:sz w:val="21"/>
          <w:szCs w:val="21"/>
          <w:u w:val="single"/>
          <w:lang w:val="en-US" w:eastAsia="zh-CN"/>
        </w:rPr>
      </w:pPr>
    </w:p>
    <w:p w:rsidR="003744F6" w:rsidRPr="00141295" w:rsidRDefault="003744F6" w:rsidP="003744F6">
      <w:pPr>
        <w:rPr>
          <w:b/>
          <w:sz w:val="21"/>
          <w:u w:val="single"/>
          <w:lang w:val="en-US" w:eastAsia="zh-CN"/>
        </w:rPr>
      </w:pPr>
      <w:r w:rsidRPr="00141295">
        <w:rPr>
          <w:b/>
          <w:sz w:val="21"/>
          <w:u w:val="single"/>
          <w:lang w:val="en-US" w:eastAsia="zh-CN"/>
        </w:rPr>
        <w:t>For cell re-selection:</w:t>
      </w:r>
    </w:p>
    <w:p w:rsidR="003744F6" w:rsidRPr="00141295" w:rsidRDefault="003744F6" w:rsidP="003744F6">
      <w:pPr>
        <w:pStyle w:val="aff5"/>
        <w:numPr>
          <w:ilvl w:val="0"/>
          <w:numId w:val="8"/>
        </w:numPr>
        <w:autoSpaceDN w:val="0"/>
        <w:ind w:left="720"/>
        <w:rPr>
          <w:lang w:val="en-GB"/>
        </w:rPr>
      </w:pPr>
      <w:r w:rsidRPr="00141295">
        <w:t>Proposals (Option 1 and Option 2 are not conflict options)</w:t>
      </w:r>
    </w:p>
    <w:p w:rsidR="003744F6" w:rsidRPr="00141295" w:rsidRDefault="003744F6" w:rsidP="003744F6">
      <w:pPr>
        <w:pStyle w:val="aff5"/>
        <w:numPr>
          <w:ilvl w:val="1"/>
          <w:numId w:val="8"/>
        </w:numPr>
        <w:autoSpaceDN w:val="0"/>
        <w:ind w:left="1440"/>
      </w:pPr>
      <w:r w:rsidRPr="00141295">
        <w:t>Option 1: The location based cell re-selection test cases should be removed (CMCC)</w:t>
      </w:r>
    </w:p>
    <w:p w:rsidR="003744F6" w:rsidRPr="00141295" w:rsidRDefault="003744F6" w:rsidP="003744F6">
      <w:pPr>
        <w:pStyle w:val="aff5"/>
        <w:numPr>
          <w:ilvl w:val="1"/>
          <w:numId w:val="8"/>
        </w:numPr>
        <w:autoSpaceDN w:val="0"/>
        <w:ind w:left="1440"/>
      </w:pPr>
      <w:r w:rsidRPr="00141295">
        <w:t>Option 2: No need to design the inter-frequency cell re-selection test which neighbour cell configured with high priority frequency (CMCC)</w:t>
      </w:r>
    </w:p>
    <w:p w:rsidR="003744F6" w:rsidRPr="00141295" w:rsidRDefault="003744F6" w:rsidP="003744F6">
      <w:pPr>
        <w:pStyle w:val="aff5"/>
        <w:numPr>
          <w:ilvl w:val="0"/>
          <w:numId w:val="8"/>
        </w:numPr>
        <w:autoSpaceDN w:val="0"/>
        <w:ind w:left="720"/>
        <w:rPr>
          <w:lang w:val="en-GB"/>
        </w:rPr>
      </w:pPr>
      <w:r w:rsidRPr="00141295">
        <w:t>Recommended WF</w:t>
      </w:r>
    </w:p>
    <w:p w:rsidR="003744F6" w:rsidRPr="00141295" w:rsidRDefault="003744F6" w:rsidP="003744F6">
      <w:pPr>
        <w:pStyle w:val="aff5"/>
        <w:numPr>
          <w:ilvl w:val="1"/>
          <w:numId w:val="8"/>
        </w:numPr>
        <w:autoSpaceDN w:val="0"/>
        <w:ind w:left="1440"/>
        <w:rPr>
          <w:rFonts w:eastAsia="MS Mincho"/>
          <w:szCs w:val="20"/>
          <w:lang w:eastAsia="en-US"/>
        </w:rPr>
      </w:pPr>
      <w:r w:rsidRPr="00141295">
        <w:t>The location based cell re-selection test cases should be removed</w:t>
      </w:r>
    </w:p>
    <w:p w:rsidR="003744F6" w:rsidRPr="00141295" w:rsidRDefault="003744F6" w:rsidP="003744F6">
      <w:pPr>
        <w:pStyle w:val="aff5"/>
        <w:numPr>
          <w:ilvl w:val="1"/>
          <w:numId w:val="8"/>
        </w:numPr>
        <w:autoSpaceDN w:val="0"/>
        <w:ind w:left="1440"/>
      </w:pPr>
      <w:r w:rsidRPr="00141295">
        <w:t xml:space="preserve">Check whether Option 2 can be agreed. </w:t>
      </w:r>
    </w:p>
    <w:p w:rsidR="003744F6" w:rsidRPr="008168CD" w:rsidRDefault="003744F6" w:rsidP="003744F6">
      <w:pPr>
        <w:rPr>
          <w:sz w:val="21"/>
          <w:lang w:val="en-US" w:eastAsia="zh-CN"/>
        </w:rPr>
      </w:pPr>
      <w:r w:rsidRPr="008168CD">
        <w:rPr>
          <w:sz w:val="21"/>
          <w:lang w:val="en-US" w:eastAsia="zh-CN"/>
        </w:rPr>
        <w:t>Agreement:</w:t>
      </w:r>
    </w:p>
    <w:p w:rsidR="003744F6" w:rsidRPr="002B38B0" w:rsidRDefault="003744F6" w:rsidP="003744F6">
      <w:pPr>
        <w:pStyle w:val="aff5"/>
        <w:numPr>
          <w:ilvl w:val="1"/>
          <w:numId w:val="8"/>
        </w:numPr>
        <w:autoSpaceDN w:val="0"/>
        <w:ind w:left="1440"/>
        <w:rPr>
          <w:rFonts w:eastAsia="MS Mincho"/>
          <w:szCs w:val="20"/>
          <w:highlight w:val="green"/>
          <w:lang w:eastAsia="en-US"/>
        </w:rPr>
      </w:pPr>
      <w:r w:rsidRPr="002B38B0">
        <w:rPr>
          <w:highlight w:val="green"/>
        </w:rPr>
        <w:t>The location based cell re-selection test cases should be removed</w:t>
      </w:r>
      <w:r>
        <w:rPr>
          <w:highlight w:val="green"/>
        </w:rPr>
        <w:t>.</w:t>
      </w:r>
    </w:p>
    <w:p w:rsidR="003744F6" w:rsidRPr="008168CD" w:rsidRDefault="003744F6" w:rsidP="003744F6">
      <w:pPr>
        <w:pStyle w:val="aff5"/>
        <w:numPr>
          <w:ilvl w:val="1"/>
          <w:numId w:val="8"/>
        </w:numPr>
        <w:autoSpaceDN w:val="0"/>
        <w:ind w:left="1440"/>
        <w:rPr>
          <w:highlight w:val="green"/>
        </w:rPr>
      </w:pPr>
      <w:r w:rsidRPr="008168CD">
        <w:rPr>
          <w:highlight w:val="green"/>
        </w:rPr>
        <w:t>For ATG UE, no need to design the inter-frequency cell re-selection test which neighbour cell configured with high priority frequency.</w:t>
      </w:r>
    </w:p>
    <w:p w:rsidR="003744F6" w:rsidRPr="002B38B0" w:rsidRDefault="003744F6" w:rsidP="003744F6">
      <w:pPr>
        <w:rPr>
          <w:b/>
          <w:sz w:val="21"/>
          <w:u w:val="single"/>
          <w:lang w:val="en-US" w:eastAsia="zh-CN"/>
        </w:rPr>
      </w:pPr>
    </w:p>
    <w:p w:rsidR="003744F6" w:rsidRPr="00141295" w:rsidRDefault="003744F6" w:rsidP="003744F6">
      <w:pPr>
        <w:rPr>
          <w:b/>
          <w:sz w:val="21"/>
          <w:u w:val="single"/>
          <w:lang w:val="en-US" w:eastAsia="zh-CN"/>
        </w:rPr>
      </w:pPr>
      <w:r>
        <w:rPr>
          <w:b/>
          <w:sz w:val="21"/>
          <w:u w:val="single"/>
          <w:lang w:val="en-US" w:eastAsia="zh-CN"/>
        </w:rPr>
        <w:t>For HO</w:t>
      </w:r>
      <w:r w:rsidRPr="00141295">
        <w:rPr>
          <w:b/>
          <w:sz w:val="21"/>
          <w:u w:val="single"/>
          <w:lang w:val="en-US" w:eastAsia="zh-CN"/>
        </w:rPr>
        <w:t>:</w:t>
      </w:r>
    </w:p>
    <w:p w:rsidR="003744F6" w:rsidRPr="00141295" w:rsidRDefault="003744F6" w:rsidP="003744F6">
      <w:pPr>
        <w:pStyle w:val="aff5"/>
        <w:numPr>
          <w:ilvl w:val="0"/>
          <w:numId w:val="8"/>
        </w:numPr>
        <w:autoSpaceDN w:val="0"/>
        <w:ind w:left="720"/>
        <w:rPr>
          <w:lang w:val="en-GB"/>
        </w:rPr>
      </w:pPr>
      <w:r w:rsidRPr="00141295">
        <w:t>Proposals</w:t>
      </w:r>
    </w:p>
    <w:p w:rsidR="003744F6" w:rsidRPr="00141295" w:rsidRDefault="003744F6" w:rsidP="003744F6">
      <w:pPr>
        <w:pStyle w:val="aff5"/>
        <w:numPr>
          <w:ilvl w:val="1"/>
          <w:numId w:val="8"/>
        </w:numPr>
        <w:autoSpaceDN w:val="0"/>
        <w:ind w:left="1440"/>
      </w:pPr>
      <w:r w:rsidRPr="00141295">
        <w:t>Option 1: At least need to define specific test case for inter-frequency handover with unknown target cell for ATG. (CATT)</w:t>
      </w:r>
    </w:p>
    <w:p w:rsidR="003744F6" w:rsidRPr="00141295" w:rsidRDefault="003744F6" w:rsidP="003744F6">
      <w:pPr>
        <w:pStyle w:val="aff5"/>
        <w:numPr>
          <w:ilvl w:val="1"/>
          <w:numId w:val="8"/>
        </w:numPr>
        <w:autoSpaceDN w:val="0"/>
        <w:ind w:left="1440"/>
      </w:pPr>
      <w:r w:rsidRPr="00141295">
        <w:t>Option 2: Only consider unknown case (CMCC, Ericsson)</w:t>
      </w:r>
    </w:p>
    <w:p w:rsidR="003744F6" w:rsidRPr="00141295" w:rsidRDefault="003744F6" w:rsidP="003744F6">
      <w:pPr>
        <w:pStyle w:val="aff5"/>
        <w:numPr>
          <w:ilvl w:val="0"/>
          <w:numId w:val="8"/>
        </w:numPr>
        <w:autoSpaceDN w:val="0"/>
        <w:ind w:left="720"/>
        <w:rPr>
          <w:lang w:val="en-GB"/>
        </w:rPr>
      </w:pPr>
      <w:r w:rsidRPr="00141295">
        <w:t>Recommended WF</w:t>
      </w:r>
    </w:p>
    <w:p w:rsidR="003744F6" w:rsidRPr="008168CD" w:rsidRDefault="003744F6" w:rsidP="003744F6">
      <w:pPr>
        <w:pStyle w:val="aff5"/>
        <w:numPr>
          <w:ilvl w:val="1"/>
          <w:numId w:val="8"/>
        </w:numPr>
        <w:autoSpaceDN w:val="0"/>
        <w:ind w:left="1440"/>
        <w:rPr>
          <w:rFonts w:eastAsia="MS Mincho"/>
          <w:szCs w:val="20"/>
          <w:lang w:eastAsia="en-US"/>
        </w:rPr>
      </w:pPr>
      <w:r w:rsidRPr="00141295">
        <w:t>For inter-frequency handover and intra-frequency handover, only consider the unknown case.</w:t>
      </w:r>
    </w:p>
    <w:p w:rsidR="003744F6" w:rsidRDefault="003744F6" w:rsidP="003744F6">
      <w:pPr>
        <w:autoSpaceDN w:val="0"/>
        <w:rPr>
          <w:rFonts w:eastAsia="等线"/>
          <w:sz w:val="21"/>
          <w:lang w:eastAsia="zh-CN"/>
        </w:rPr>
      </w:pPr>
      <w:r>
        <w:rPr>
          <w:rFonts w:eastAsia="等线" w:hint="eastAsia"/>
          <w:sz w:val="21"/>
          <w:lang w:eastAsia="zh-CN"/>
        </w:rPr>
        <w:t>Q</w:t>
      </w:r>
      <w:r>
        <w:rPr>
          <w:rFonts w:eastAsia="等线"/>
          <w:sz w:val="21"/>
          <w:lang w:eastAsia="zh-CN"/>
        </w:rPr>
        <w:t xml:space="preserve">C: will have no handover test with known case. </w:t>
      </w:r>
    </w:p>
    <w:p w:rsidR="003744F6" w:rsidRPr="008168CD" w:rsidRDefault="003744F6" w:rsidP="003744F6">
      <w:pPr>
        <w:autoSpaceDN w:val="0"/>
        <w:rPr>
          <w:rFonts w:eastAsia="等线"/>
          <w:sz w:val="21"/>
          <w:lang w:eastAsia="zh-CN"/>
        </w:rPr>
      </w:pPr>
      <w:r>
        <w:rPr>
          <w:rFonts w:eastAsia="等线"/>
          <w:sz w:val="21"/>
          <w:lang w:eastAsia="zh-CN"/>
        </w:rPr>
        <w:t xml:space="preserve">CMCC: the intention is to reduce the test number. </w:t>
      </w:r>
    </w:p>
    <w:p w:rsidR="003744F6" w:rsidRPr="008168CD" w:rsidRDefault="003744F6" w:rsidP="003744F6">
      <w:pPr>
        <w:rPr>
          <w:b/>
          <w:sz w:val="21"/>
          <w:highlight w:val="green"/>
          <w:u w:val="single"/>
          <w:lang w:val="en-US" w:eastAsia="zh-CN"/>
        </w:rPr>
      </w:pPr>
      <w:r w:rsidRPr="008168CD">
        <w:rPr>
          <w:rFonts w:hint="eastAsia"/>
          <w:b/>
          <w:sz w:val="21"/>
          <w:highlight w:val="green"/>
          <w:u w:val="single"/>
          <w:lang w:val="en-US" w:eastAsia="zh-CN"/>
        </w:rPr>
        <w:t>A</w:t>
      </w:r>
      <w:r w:rsidRPr="008168CD">
        <w:rPr>
          <w:b/>
          <w:sz w:val="21"/>
          <w:highlight w:val="green"/>
          <w:u w:val="single"/>
          <w:lang w:val="en-US" w:eastAsia="zh-CN"/>
        </w:rPr>
        <w:t>greement:</w:t>
      </w:r>
    </w:p>
    <w:p w:rsidR="003744F6" w:rsidRPr="008168CD" w:rsidRDefault="003744F6" w:rsidP="003744F6">
      <w:pPr>
        <w:pStyle w:val="aff5"/>
        <w:numPr>
          <w:ilvl w:val="1"/>
          <w:numId w:val="8"/>
        </w:numPr>
        <w:autoSpaceDN w:val="0"/>
        <w:ind w:left="1440"/>
        <w:rPr>
          <w:rFonts w:eastAsia="MS Mincho"/>
          <w:szCs w:val="20"/>
          <w:highlight w:val="green"/>
          <w:lang w:eastAsia="en-US"/>
        </w:rPr>
      </w:pPr>
      <w:r w:rsidRPr="008168CD">
        <w:rPr>
          <w:highlight w:val="green"/>
        </w:rPr>
        <w:t>For inter-frequency handover, only consider the unknown case.</w:t>
      </w:r>
    </w:p>
    <w:p w:rsidR="003744F6" w:rsidRPr="008168CD" w:rsidRDefault="003744F6" w:rsidP="003744F6">
      <w:pPr>
        <w:pStyle w:val="aff5"/>
        <w:numPr>
          <w:ilvl w:val="1"/>
          <w:numId w:val="8"/>
        </w:numPr>
        <w:autoSpaceDN w:val="0"/>
        <w:ind w:left="1440"/>
        <w:rPr>
          <w:rFonts w:eastAsia="MS Mincho"/>
          <w:szCs w:val="20"/>
          <w:highlight w:val="green"/>
          <w:lang w:eastAsia="en-US"/>
        </w:rPr>
      </w:pPr>
      <w:r w:rsidRPr="008168CD">
        <w:rPr>
          <w:highlight w:val="green"/>
        </w:rPr>
        <w:t>For intra-frequency handover, only consider the known case.</w:t>
      </w:r>
    </w:p>
    <w:p w:rsidR="003744F6" w:rsidRPr="008168CD" w:rsidRDefault="003744F6" w:rsidP="003744F6">
      <w:pPr>
        <w:rPr>
          <w:b/>
          <w:sz w:val="21"/>
          <w:u w:val="single"/>
          <w:lang w:val="en-US" w:eastAsia="zh-CN"/>
        </w:rPr>
      </w:pPr>
    </w:p>
    <w:p w:rsidR="003744F6" w:rsidRPr="00141295" w:rsidRDefault="003744F6" w:rsidP="003744F6">
      <w:pPr>
        <w:rPr>
          <w:b/>
          <w:sz w:val="21"/>
          <w:u w:val="single"/>
          <w:lang w:val="en-US" w:eastAsia="zh-CN"/>
        </w:rPr>
      </w:pPr>
      <w:r w:rsidRPr="00141295">
        <w:rPr>
          <w:b/>
          <w:sz w:val="21"/>
          <w:u w:val="single"/>
          <w:lang w:val="en-US" w:eastAsia="zh-CN"/>
        </w:rPr>
        <w:t>For RRC re-establishment</w:t>
      </w:r>
    </w:p>
    <w:p w:rsidR="003744F6" w:rsidRPr="00141295" w:rsidRDefault="003744F6" w:rsidP="003744F6">
      <w:pPr>
        <w:pStyle w:val="aff5"/>
        <w:numPr>
          <w:ilvl w:val="0"/>
          <w:numId w:val="8"/>
        </w:numPr>
        <w:autoSpaceDN w:val="0"/>
        <w:ind w:left="720"/>
        <w:rPr>
          <w:lang w:val="en-GB"/>
        </w:rPr>
      </w:pPr>
      <w:r w:rsidRPr="00141295">
        <w:t>Proposals</w:t>
      </w:r>
    </w:p>
    <w:p w:rsidR="003744F6" w:rsidRPr="00141295" w:rsidRDefault="003744F6" w:rsidP="003744F6">
      <w:pPr>
        <w:pStyle w:val="aff5"/>
        <w:numPr>
          <w:ilvl w:val="1"/>
          <w:numId w:val="8"/>
        </w:numPr>
        <w:autoSpaceDN w:val="0"/>
        <w:ind w:left="1440"/>
      </w:pPr>
      <w:r w:rsidRPr="00141295">
        <w:t>Option 1: (CATT)</w:t>
      </w:r>
    </w:p>
    <w:p w:rsidR="003744F6" w:rsidRPr="00141295" w:rsidRDefault="003744F6" w:rsidP="003744F6">
      <w:pPr>
        <w:pStyle w:val="aff5"/>
        <w:numPr>
          <w:ilvl w:val="2"/>
          <w:numId w:val="8"/>
        </w:numPr>
        <w:autoSpaceDN w:val="0"/>
        <w:ind w:left="1860"/>
      </w:pPr>
      <w:r w:rsidRPr="00141295">
        <w:t>Intra-frequency RRC Re-establishment with known target cell</w:t>
      </w:r>
    </w:p>
    <w:p w:rsidR="003744F6" w:rsidRPr="00141295" w:rsidRDefault="003744F6" w:rsidP="003744F6">
      <w:pPr>
        <w:pStyle w:val="aff5"/>
        <w:numPr>
          <w:ilvl w:val="2"/>
          <w:numId w:val="8"/>
        </w:numPr>
        <w:autoSpaceDN w:val="0"/>
        <w:ind w:left="1860"/>
      </w:pPr>
      <w:r w:rsidRPr="00141295">
        <w:t>Inter-frequency RRC Re-establishment with unknown target cell</w:t>
      </w:r>
    </w:p>
    <w:p w:rsidR="003744F6" w:rsidRPr="00141295" w:rsidRDefault="003744F6" w:rsidP="003744F6">
      <w:pPr>
        <w:pStyle w:val="aff5"/>
        <w:numPr>
          <w:ilvl w:val="1"/>
          <w:numId w:val="8"/>
        </w:numPr>
        <w:autoSpaceDN w:val="0"/>
        <w:ind w:left="1440"/>
      </w:pPr>
      <w:r w:rsidRPr="00141295">
        <w:t>Option 2:  Only consider unknown case (CMCC)</w:t>
      </w:r>
    </w:p>
    <w:p w:rsidR="003744F6" w:rsidRPr="00141295" w:rsidRDefault="003744F6" w:rsidP="003744F6">
      <w:pPr>
        <w:pStyle w:val="aff5"/>
        <w:numPr>
          <w:ilvl w:val="1"/>
          <w:numId w:val="8"/>
        </w:numPr>
        <w:autoSpaceDN w:val="0"/>
        <w:ind w:left="1440"/>
      </w:pPr>
      <w:r w:rsidRPr="00141295">
        <w:t>Option 3: (Ericsson)</w:t>
      </w:r>
    </w:p>
    <w:p w:rsidR="003744F6" w:rsidRPr="00141295" w:rsidRDefault="003744F6" w:rsidP="003744F6">
      <w:pPr>
        <w:pStyle w:val="aff5"/>
        <w:numPr>
          <w:ilvl w:val="2"/>
          <w:numId w:val="8"/>
        </w:numPr>
        <w:autoSpaceDN w:val="0"/>
        <w:ind w:left="1860"/>
      </w:pPr>
      <w:r w:rsidRPr="00141295">
        <w:t>Intra-frequency RRC Re-establishment with known target cell</w:t>
      </w:r>
    </w:p>
    <w:p w:rsidR="003744F6" w:rsidRPr="00141295" w:rsidRDefault="003744F6" w:rsidP="003744F6">
      <w:pPr>
        <w:pStyle w:val="aff5"/>
        <w:numPr>
          <w:ilvl w:val="2"/>
          <w:numId w:val="8"/>
        </w:numPr>
        <w:autoSpaceDN w:val="0"/>
        <w:ind w:left="1860"/>
      </w:pPr>
      <w:r w:rsidRPr="00141295">
        <w:t>Inter-frequency RRC Re-establishment with known target cell without serving cell timing.</w:t>
      </w:r>
    </w:p>
    <w:p w:rsidR="003744F6" w:rsidRPr="00141295" w:rsidRDefault="003744F6" w:rsidP="003744F6">
      <w:pPr>
        <w:pStyle w:val="aff5"/>
        <w:numPr>
          <w:ilvl w:val="0"/>
          <w:numId w:val="8"/>
        </w:numPr>
        <w:autoSpaceDN w:val="0"/>
        <w:ind w:left="720"/>
        <w:rPr>
          <w:lang w:val="en-GB"/>
        </w:rPr>
      </w:pPr>
      <w:r w:rsidRPr="00141295">
        <w:t>Recommended WF</w:t>
      </w:r>
    </w:p>
    <w:p w:rsidR="003744F6" w:rsidRPr="00141295" w:rsidRDefault="003744F6" w:rsidP="003744F6">
      <w:pPr>
        <w:pStyle w:val="aff5"/>
        <w:numPr>
          <w:ilvl w:val="1"/>
          <w:numId w:val="8"/>
        </w:numPr>
        <w:autoSpaceDN w:val="0"/>
        <w:ind w:left="1440"/>
        <w:rPr>
          <w:rFonts w:eastAsia="MS Mincho"/>
          <w:szCs w:val="20"/>
          <w:lang w:eastAsia="en-US"/>
        </w:rPr>
      </w:pPr>
      <w:r w:rsidRPr="00141295">
        <w:t>Check whether following can be agreed:</w:t>
      </w:r>
    </w:p>
    <w:p w:rsidR="003744F6" w:rsidRPr="00141295" w:rsidRDefault="003744F6" w:rsidP="003744F6">
      <w:pPr>
        <w:pStyle w:val="aff5"/>
        <w:numPr>
          <w:ilvl w:val="2"/>
          <w:numId w:val="8"/>
        </w:numPr>
        <w:autoSpaceDN w:val="0"/>
        <w:ind w:left="1860"/>
      </w:pPr>
      <w:r w:rsidRPr="00141295">
        <w:t>Intra-frequency RRC Re-establishment with known target cell</w:t>
      </w:r>
    </w:p>
    <w:p w:rsidR="003744F6" w:rsidRPr="00141295" w:rsidRDefault="003744F6" w:rsidP="003744F6">
      <w:pPr>
        <w:pStyle w:val="aff5"/>
        <w:numPr>
          <w:ilvl w:val="2"/>
          <w:numId w:val="8"/>
        </w:numPr>
        <w:autoSpaceDN w:val="0"/>
        <w:ind w:left="1860"/>
      </w:pPr>
      <w:r w:rsidRPr="00141295">
        <w:t>Inter-frequency RRC Re-establishment with unknown target cell without serving cell timing.</w:t>
      </w:r>
    </w:p>
    <w:p w:rsidR="003744F6" w:rsidRPr="00841BE5" w:rsidRDefault="003744F6" w:rsidP="003744F6">
      <w:pPr>
        <w:rPr>
          <w:rFonts w:eastAsia="等线"/>
          <w:sz w:val="21"/>
          <w:szCs w:val="21"/>
          <w:lang w:val="en-US" w:eastAsia="zh-CN"/>
        </w:rPr>
      </w:pPr>
      <w:r w:rsidRPr="00841BE5">
        <w:rPr>
          <w:rFonts w:eastAsia="等线"/>
          <w:sz w:val="21"/>
          <w:szCs w:val="21"/>
          <w:lang w:val="en-US" w:eastAsia="zh-CN"/>
        </w:rPr>
        <w:t xml:space="preserve">E///: </w:t>
      </w:r>
      <w:r>
        <w:rPr>
          <w:rFonts w:eastAsia="等线"/>
          <w:sz w:val="21"/>
          <w:szCs w:val="21"/>
          <w:lang w:val="en-US" w:eastAsia="zh-CN"/>
        </w:rPr>
        <w:t>“</w:t>
      </w:r>
      <w:r w:rsidRPr="00841BE5">
        <w:rPr>
          <w:sz w:val="21"/>
        </w:rPr>
        <w:t>without serving cell timing</w:t>
      </w:r>
      <w:r>
        <w:rPr>
          <w:sz w:val="21"/>
        </w:rPr>
        <w:t>”</w:t>
      </w:r>
      <w:r w:rsidRPr="00841BE5">
        <w:rPr>
          <w:sz w:val="21"/>
        </w:rPr>
        <w:t xml:space="preserve"> is from the legacy test. </w:t>
      </w:r>
    </w:p>
    <w:p w:rsidR="003744F6" w:rsidRPr="00841BE5" w:rsidRDefault="003744F6" w:rsidP="003744F6">
      <w:pPr>
        <w:rPr>
          <w:rFonts w:eastAsia="等线"/>
          <w:b/>
          <w:sz w:val="21"/>
          <w:szCs w:val="21"/>
          <w:highlight w:val="green"/>
          <w:u w:val="single"/>
          <w:lang w:val="en-US" w:eastAsia="zh-CN"/>
        </w:rPr>
      </w:pPr>
      <w:r w:rsidRPr="00841BE5">
        <w:rPr>
          <w:rFonts w:eastAsia="等线" w:hint="eastAsia"/>
          <w:b/>
          <w:sz w:val="21"/>
          <w:szCs w:val="21"/>
          <w:highlight w:val="green"/>
          <w:u w:val="single"/>
          <w:lang w:val="en-US" w:eastAsia="zh-CN"/>
        </w:rPr>
        <w:lastRenderedPageBreak/>
        <w:t>A</w:t>
      </w:r>
      <w:r w:rsidRPr="00841BE5">
        <w:rPr>
          <w:rFonts w:eastAsia="等线"/>
          <w:b/>
          <w:sz w:val="21"/>
          <w:szCs w:val="21"/>
          <w:highlight w:val="green"/>
          <w:u w:val="single"/>
          <w:lang w:val="en-US" w:eastAsia="zh-CN"/>
        </w:rPr>
        <w:t>greement:</w:t>
      </w:r>
    </w:p>
    <w:p w:rsidR="003744F6" w:rsidRPr="00841BE5" w:rsidRDefault="003744F6" w:rsidP="003744F6">
      <w:pPr>
        <w:pStyle w:val="aff5"/>
        <w:numPr>
          <w:ilvl w:val="2"/>
          <w:numId w:val="8"/>
        </w:numPr>
        <w:autoSpaceDN w:val="0"/>
        <w:ind w:left="1860"/>
        <w:rPr>
          <w:highlight w:val="green"/>
        </w:rPr>
      </w:pPr>
      <w:r w:rsidRPr="00841BE5">
        <w:rPr>
          <w:highlight w:val="green"/>
        </w:rPr>
        <w:t>Intra-frequency RRC Re-establishment with known target cell</w:t>
      </w:r>
    </w:p>
    <w:p w:rsidR="003744F6" w:rsidRPr="00841BE5" w:rsidRDefault="003744F6" w:rsidP="003744F6">
      <w:pPr>
        <w:pStyle w:val="aff5"/>
        <w:numPr>
          <w:ilvl w:val="2"/>
          <w:numId w:val="8"/>
        </w:numPr>
        <w:autoSpaceDN w:val="0"/>
        <w:ind w:left="1860"/>
        <w:rPr>
          <w:highlight w:val="green"/>
        </w:rPr>
      </w:pPr>
      <w:r w:rsidRPr="00841BE5">
        <w:rPr>
          <w:highlight w:val="green"/>
        </w:rPr>
        <w:t xml:space="preserve">Inter-frequency RRC Re-establishment with unknown target cell without </w:t>
      </w:r>
      <w:r>
        <w:rPr>
          <w:highlight w:val="green"/>
        </w:rPr>
        <w:t xml:space="preserve">[serving] </w:t>
      </w:r>
      <w:r w:rsidRPr="00841BE5">
        <w:rPr>
          <w:highlight w:val="green"/>
        </w:rPr>
        <w:t>cell timing.</w:t>
      </w:r>
    </w:p>
    <w:p w:rsidR="003744F6" w:rsidRPr="00841BE5" w:rsidRDefault="003744F6" w:rsidP="003744F6">
      <w:pPr>
        <w:rPr>
          <w:rFonts w:eastAsiaTheme="minorEastAsia"/>
          <w:b/>
          <w:sz w:val="21"/>
          <w:szCs w:val="21"/>
          <w:u w:val="single"/>
          <w:lang w:val="en-US" w:eastAsia="ko-KR"/>
        </w:rPr>
      </w:pPr>
    </w:p>
    <w:p w:rsidR="003744F6" w:rsidRPr="005F1911" w:rsidRDefault="003744F6" w:rsidP="003744F6">
      <w:pPr>
        <w:rPr>
          <w:b/>
          <w:sz w:val="21"/>
          <w:szCs w:val="21"/>
          <w:u w:val="single"/>
          <w:lang w:val="en-US" w:eastAsia="zh-CN"/>
        </w:rPr>
      </w:pPr>
      <w:r w:rsidRPr="005F1911">
        <w:rPr>
          <w:b/>
          <w:sz w:val="21"/>
          <w:szCs w:val="21"/>
          <w:u w:val="single"/>
          <w:lang w:eastAsia="ko-KR"/>
        </w:rPr>
        <w:t xml:space="preserve">Issue </w:t>
      </w:r>
      <w:r w:rsidRPr="005F1911">
        <w:rPr>
          <w:b/>
          <w:sz w:val="21"/>
          <w:szCs w:val="21"/>
          <w:u w:val="single"/>
          <w:lang w:val="en-US" w:eastAsia="zh-CN"/>
        </w:rPr>
        <w:t>2-2</w:t>
      </w:r>
      <w:r w:rsidRPr="005F1911">
        <w:rPr>
          <w:b/>
          <w:sz w:val="21"/>
          <w:szCs w:val="21"/>
          <w:u w:val="single"/>
          <w:lang w:eastAsia="ko-KR"/>
        </w:rPr>
        <w:t xml:space="preserve">: </w:t>
      </w:r>
      <w:r w:rsidRPr="005F1911">
        <w:rPr>
          <w:b/>
          <w:sz w:val="21"/>
          <w:szCs w:val="21"/>
          <w:u w:val="single"/>
          <w:lang w:val="en-US" w:eastAsia="zh-CN"/>
        </w:rPr>
        <w:t>UE mobility/location assumption for location-based CHO</w:t>
      </w:r>
    </w:p>
    <w:p w:rsidR="003744F6" w:rsidRPr="005F1911" w:rsidRDefault="003744F6" w:rsidP="003744F6">
      <w:pPr>
        <w:numPr>
          <w:ilvl w:val="0"/>
          <w:numId w:val="8"/>
        </w:numPr>
        <w:autoSpaceDN w:val="0"/>
        <w:spacing w:after="120"/>
        <w:ind w:left="720"/>
        <w:rPr>
          <w:bCs/>
          <w:sz w:val="21"/>
          <w:szCs w:val="21"/>
          <w:lang w:val="en-US" w:eastAsia="zh-CN"/>
        </w:rPr>
      </w:pPr>
      <w:r w:rsidRPr="005F1911">
        <w:rPr>
          <w:bCs/>
          <w:sz w:val="21"/>
          <w:szCs w:val="21"/>
          <w:lang w:val="en-US" w:eastAsia="zh-CN"/>
        </w:rPr>
        <w:t>Proposals</w:t>
      </w:r>
    </w:p>
    <w:p w:rsidR="003744F6" w:rsidRPr="00F41E0C" w:rsidRDefault="003744F6" w:rsidP="003744F6">
      <w:pPr>
        <w:pStyle w:val="aff5"/>
        <w:numPr>
          <w:ilvl w:val="1"/>
          <w:numId w:val="8"/>
        </w:numPr>
        <w:autoSpaceDN w:val="0"/>
        <w:ind w:left="1440"/>
      </w:pPr>
      <w:r w:rsidRPr="00F41E0C">
        <w:t>Option 1: RAN4 is responsible to design the initial UE positioning, UE speed, reference location, and distance threshold. (CMCC)</w:t>
      </w:r>
    </w:p>
    <w:p w:rsidR="003744F6" w:rsidRPr="005F1911" w:rsidRDefault="003744F6" w:rsidP="003744F6">
      <w:pPr>
        <w:numPr>
          <w:ilvl w:val="2"/>
          <w:numId w:val="8"/>
        </w:numPr>
        <w:autoSpaceDN w:val="0"/>
        <w:spacing w:after="120"/>
        <w:ind w:left="1860"/>
        <w:rPr>
          <w:bCs/>
          <w:sz w:val="21"/>
          <w:szCs w:val="21"/>
          <w:lang w:val="en-US" w:eastAsia="zh-CN"/>
        </w:rPr>
      </w:pPr>
      <w:r w:rsidRPr="005F1911">
        <w:rPr>
          <w:bCs/>
          <w:sz w:val="21"/>
          <w:szCs w:val="21"/>
          <w:lang w:val="en-US" w:eastAsia="zh-CN"/>
        </w:rPr>
        <w:t>In the intra-frequency distance-based CHO test case, D1-1 and D1-2 location condition can be fulfilled at T2 (earlier than TEvent_DU + Tidentify_intra).</w:t>
      </w:r>
    </w:p>
    <w:p w:rsidR="003744F6" w:rsidRPr="005F1911" w:rsidRDefault="003744F6" w:rsidP="003744F6">
      <w:pPr>
        <w:numPr>
          <w:ilvl w:val="2"/>
          <w:numId w:val="8"/>
        </w:numPr>
        <w:autoSpaceDN w:val="0"/>
        <w:spacing w:after="120"/>
        <w:ind w:left="1860"/>
        <w:rPr>
          <w:bCs/>
          <w:sz w:val="21"/>
          <w:szCs w:val="21"/>
          <w:lang w:val="en-US" w:eastAsia="zh-CN"/>
        </w:rPr>
      </w:pPr>
      <w:r w:rsidRPr="005F1911">
        <w:rPr>
          <w:bCs/>
          <w:sz w:val="21"/>
          <w:szCs w:val="21"/>
          <w:lang w:val="en-US" w:eastAsia="zh-CN"/>
        </w:rPr>
        <w:t>In the inter-frequency distance-based CHO test case, D1-1 and D1-2 location condition can be fulfilled later than T2 (later than TEvent_DU + Tidentify_intra)</w:t>
      </w:r>
    </w:p>
    <w:p w:rsidR="003744F6" w:rsidRPr="00F41E0C" w:rsidRDefault="003744F6" w:rsidP="003744F6">
      <w:pPr>
        <w:pStyle w:val="aff5"/>
        <w:numPr>
          <w:ilvl w:val="1"/>
          <w:numId w:val="8"/>
        </w:numPr>
        <w:autoSpaceDN w:val="0"/>
        <w:ind w:left="1440"/>
      </w:pPr>
      <w:r w:rsidRPr="00F41E0C">
        <w:t>Option 2: The GNSS change should be set with the consideration of two distance threshold istanceThreshFromReference1 and distanceThreshFromReference2, e.g. max{distanceThreshFromReference1,distanceThreshFromReference2}+50m. (ZTE, Apple)</w:t>
      </w:r>
    </w:p>
    <w:p w:rsidR="003744F6" w:rsidRPr="00F41E0C" w:rsidRDefault="003744F6" w:rsidP="003744F6">
      <w:pPr>
        <w:pStyle w:val="aff5"/>
        <w:numPr>
          <w:ilvl w:val="1"/>
          <w:numId w:val="8"/>
        </w:numPr>
        <w:autoSpaceDN w:val="0"/>
        <w:ind w:left="1440"/>
      </w:pPr>
      <w:r w:rsidRPr="00F41E0C">
        <w:t>Option 3: [UE location, speed (1200 km/h), heading direction] shall be provide to UE via AT command. UE location can be changed in location triggered test cases</w:t>
      </w:r>
    </w:p>
    <w:p w:rsidR="003744F6" w:rsidRPr="005F1911" w:rsidRDefault="003744F6" w:rsidP="003744F6">
      <w:pPr>
        <w:numPr>
          <w:ilvl w:val="0"/>
          <w:numId w:val="8"/>
        </w:numPr>
        <w:autoSpaceDN w:val="0"/>
        <w:spacing w:after="120"/>
        <w:ind w:left="720"/>
        <w:rPr>
          <w:bCs/>
          <w:sz w:val="21"/>
          <w:szCs w:val="21"/>
          <w:lang w:eastAsia="zh-CN"/>
        </w:rPr>
      </w:pPr>
      <w:r w:rsidRPr="005F1911">
        <w:rPr>
          <w:bCs/>
          <w:sz w:val="21"/>
          <w:szCs w:val="21"/>
          <w:lang w:val="en-US" w:eastAsia="zh-CN"/>
        </w:rPr>
        <w:t>Recommended WF</w:t>
      </w:r>
    </w:p>
    <w:p w:rsidR="003744F6" w:rsidRPr="00F41E0C" w:rsidRDefault="003744F6" w:rsidP="003744F6">
      <w:pPr>
        <w:pStyle w:val="aff5"/>
        <w:numPr>
          <w:ilvl w:val="1"/>
          <w:numId w:val="8"/>
        </w:numPr>
        <w:autoSpaceDN w:val="0"/>
        <w:ind w:left="1440"/>
      </w:pPr>
      <w:r w:rsidRPr="00F41E0C">
        <w:t>[UE location, speed (1200 km/h), heading direction] shall be provide to UE via AT command.</w:t>
      </w:r>
    </w:p>
    <w:p w:rsidR="003744F6" w:rsidRPr="00F41E0C" w:rsidRDefault="003744F6" w:rsidP="003744F6">
      <w:pPr>
        <w:pStyle w:val="aff5"/>
        <w:numPr>
          <w:ilvl w:val="1"/>
          <w:numId w:val="8"/>
        </w:numPr>
        <w:autoSpaceDN w:val="0"/>
        <w:ind w:left="1440"/>
      </w:pPr>
      <w:r w:rsidRPr="00F41E0C">
        <w:t>RAN4 is responsible to design the initial UE location, UE speed, reference location, and distance threshold. The UE location change should be set with the consideration of two distance threshold istanceThreshFromReference1 and distanceThreshFromReference2.</w:t>
      </w:r>
    </w:p>
    <w:p w:rsidR="003744F6" w:rsidRPr="005F1911" w:rsidRDefault="003744F6" w:rsidP="003744F6">
      <w:pPr>
        <w:numPr>
          <w:ilvl w:val="2"/>
          <w:numId w:val="8"/>
        </w:numPr>
        <w:autoSpaceDN w:val="0"/>
        <w:spacing w:after="120"/>
        <w:ind w:left="1860"/>
        <w:rPr>
          <w:bCs/>
          <w:sz w:val="21"/>
          <w:szCs w:val="21"/>
          <w:lang w:val="en-US" w:eastAsia="zh-CN"/>
        </w:rPr>
      </w:pPr>
      <w:r w:rsidRPr="005F1911">
        <w:rPr>
          <w:bCs/>
          <w:sz w:val="21"/>
          <w:szCs w:val="21"/>
          <w:lang w:val="en-US" w:eastAsia="zh-CN"/>
        </w:rPr>
        <w:t>In the intra-frequency distance-based CHO test case, D1-1 and D1-2 location condition can be fulfilled at T2 (earlier than T</w:t>
      </w:r>
      <w:r w:rsidRPr="005F1911">
        <w:rPr>
          <w:bCs/>
          <w:sz w:val="21"/>
          <w:szCs w:val="21"/>
          <w:vertAlign w:val="subscript"/>
          <w:lang w:val="en-US" w:eastAsia="zh-CN"/>
        </w:rPr>
        <w:t>Event_DU</w:t>
      </w:r>
      <w:r w:rsidRPr="005F1911">
        <w:rPr>
          <w:bCs/>
          <w:sz w:val="21"/>
          <w:szCs w:val="21"/>
          <w:lang w:val="en-US" w:eastAsia="zh-CN"/>
        </w:rPr>
        <w:t xml:space="preserve"> + T</w:t>
      </w:r>
      <w:r w:rsidRPr="005F1911">
        <w:rPr>
          <w:bCs/>
          <w:sz w:val="21"/>
          <w:szCs w:val="21"/>
          <w:vertAlign w:val="subscript"/>
          <w:lang w:val="en-US" w:eastAsia="zh-CN"/>
        </w:rPr>
        <w:t>identify_intra</w:t>
      </w:r>
      <w:r w:rsidRPr="005F1911">
        <w:rPr>
          <w:bCs/>
          <w:sz w:val="21"/>
          <w:szCs w:val="21"/>
          <w:lang w:val="en-US" w:eastAsia="zh-CN"/>
        </w:rPr>
        <w:t>).</w:t>
      </w:r>
    </w:p>
    <w:p w:rsidR="003744F6" w:rsidRPr="005F1911" w:rsidRDefault="003744F6" w:rsidP="003744F6">
      <w:pPr>
        <w:numPr>
          <w:ilvl w:val="2"/>
          <w:numId w:val="8"/>
        </w:numPr>
        <w:autoSpaceDN w:val="0"/>
        <w:spacing w:after="120"/>
        <w:ind w:left="1860"/>
        <w:rPr>
          <w:bCs/>
          <w:sz w:val="21"/>
          <w:szCs w:val="21"/>
          <w:lang w:val="en-US" w:eastAsia="zh-CN"/>
        </w:rPr>
      </w:pPr>
      <w:r w:rsidRPr="005F1911">
        <w:rPr>
          <w:bCs/>
          <w:sz w:val="21"/>
          <w:szCs w:val="21"/>
          <w:lang w:val="en-US" w:eastAsia="zh-CN"/>
        </w:rPr>
        <w:t>In the inter-frequency distance-based CHO test case, D1-1 and D1-2 location condition can be fulfilled later than T2 (later than T</w:t>
      </w:r>
      <w:r w:rsidRPr="005F1911">
        <w:rPr>
          <w:bCs/>
          <w:sz w:val="21"/>
          <w:szCs w:val="21"/>
          <w:vertAlign w:val="subscript"/>
          <w:lang w:val="en-US" w:eastAsia="zh-CN"/>
        </w:rPr>
        <w:t>Event_DU</w:t>
      </w:r>
      <w:r w:rsidRPr="005F1911">
        <w:rPr>
          <w:bCs/>
          <w:sz w:val="21"/>
          <w:szCs w:val="21"/>
          <w:lang w:val="en-US" w:eastAsia="zh-CN"/>
        </w:rPr>
        <w:t xml:space="preserve"> + T</w:t>
      </w:r>
      <w:r w:rsidRPr="005F1911">
        <w:rPr>
          <w:bCs/>
          <w:sz w:val="21"/>
          <w:szCs w:val="21"/>
          <w:vertAlign w:val="subscript"/>
          <w:lang w:val="en-US" w:eastAsia="zh-CN"/>
        </w:rPr>
        <w:t>identify_intra</w:t>
      </w:r>
      <w:r w:rsidRPr="005F1911">
        <w:rPr>
          <w:bCs/>
          <w:sz w:val="21"/>
          <w:szCs w:val="21"/>
          <w:lang w:val="en-US" w:eastAsia="zh-CN"/>
        </w:rPr>
        <w:t>)</w:t>
      </w:r>
    </w:p>
    <w:p w:rsidR="003744F6" w:rsidRPr="003A5114" w:rsidRDefault="003744F6" w:rsidP="003744F6">
      <w:pPr>
        <w:rPr>
          <w:b/>
          <w:sz w:val="21"/>
          <w:szCs w:val="21"/>
          <w:highlight w:val="green"/>
          <w:u w:val="single"/>
          <w:lang w:val="en-US" w:eastAsia="zh-CN"/>
        </w:rPr>
      </w:pPr>
      <w:r w:rsidRPr="003A5114">
        <w:rPr>
          <w:b/>
          <w:sz w:val="21"/>
          <w:szCs w:val="21"/>
          <w:highlight w:val="green"/>
          <w:u w:val="single"/>
          <w:lang w:val="en-US" w:eastAsia="zh-CN"/>
        </w:rPr>
        <w:t>Agreement:</w:t>
      </w:r>
    </w:p>
    <w:p w:rsidR="003744F6" w:rsidRPr="003A5114" w:rsidRDefault="003744F6" w:rsidP="003744F6">
      <w:pPr>
        <w:pStyle w:val="aff5"/>
        <w:numPr>
          <w:ilvl w:val="1"/>
          <w:numId w:val="8"/>
        </w:numPr>
        <w:autoSpaceDN w:val="0"/>
        <w:ind w:left="1440"/>
        <w:rPr>
          <w:highlight w:val="green"/>
        </w:rPr>
      </w:pPr>
      <w:r w:rsidRPr="003A5114">
        <w:rPr>
          <w:highlight w:val="green"/>
        </w:rPr>
        <w:t>[UE location, speed (1200 km/h), heading direction] shall be provide to UE via AT command.</w:t>
      </w:r>
    </w:p>
    <w:p w:rsidR="003744F6" w:rsidRPr="003A5114" w:rsidRDefault="003744F6" w:rsidP="003744F6">
      <w:pPr>
        <w:pStyle w:val="aff5"/>
        <w:numPr>
          <w:ilvl w:val="1"/>
          <w:numId w:val="8"/>
        </w:numPr>
        <w:autoSpaceDN w:val="0"/>
        <w:ind w:left="1440"/>
        <w:rPr>
          <w:highlight w:val="green"/>
        </w:rPr>
      </w:pPr>
      <w:r w:rsidRPr="003A5114">
        <w:rPr>
          <w:highlight w:val="green"/>
        </w:rPr>
        <w:t>RAN4 is responsible to design the initial UE location, UE speed, reference location, and distance threshold. The UE location change should be set with the consideration of two distance threshold istanceThreshFromReference1 and distanceThreshFromReference2.</w:t>
      </w:r>
    </w:p>
    <w:p w:rsidR="003744F6" w:rsidRPr="003A5114" w:rsidRDefault="003744F6" w:rsidP="003744F6">
      <w:pPr>
        <w:numPr>
          <w:ilvl w:val="2"/>
          <w:numId w:val="8"/>
        </w:numPr>
        <w:autoSpaceDN w:val="0"/>
        <w:spacing w:after="120"/>
        <w:ind w:left="1860"/>
        <w:rPr>
          <w:bCs/>
          <w:sz w:val="21"/>
          <w:szCs w:val="21"/>
          <w:highlight w:val="green"/>
          <w:lang w:val="en-US" w:eastAsia="zh-CN"/>
        </w:rPr>
      </w:pPr>
      <w:r w:rsidRPr="003A5114">
        <w:rPr>
          <w:bCs/>
          <w:sz w:val="21"/>
          <w:szCs w:val="21"/>
          <w:highlight w:val="green"/>
          <w:lang w:val="en-US" w:eastAsia="zh-CN"/>
        </w:rPr>
        <w:t>In the intra-frequency distance-based CHO test case, D1-1 and D1-2 location condition can be fulfilled at T2 (earlier than T</w:t>
      </w:r>
      <w:r w:rsidRPr="003A5114">
        <w:rPr>
          <w:bCs/>
          <w:sz w:val="21"/>
          <w:szCs w:val="21"/>
          <w:highlight w:val="green"/>
          <w:vertAlign w:val="subscript"/>
          <w:lang w:val="en-US" w:eastAsia="zh-CN"/>
        </w:rPr>
        <w:t>Event_DU</w:t>
      </w:r>
      <w:r w:rsidRPr="003A5114">
        <w:rPr>
          <w:bCs/>
          <w:sz w:val="21"/>
          <w:szCs w:val="21"/>
          <w:highlight w:val="green"/>
          <w:lang w:val="en-US" w:eastAsia="zh-CN"/>
        </w:rPr>
        <w:t xml:space="preserve"> + T</w:t>
      </w:r>
      <w:r w:rsidRPr="003A5114">
        <w:rPr>
          <w:bCs/>
          <w:sz w:val="21"/>
          <w:szCs w:val="21"/>
          <w:highlight w:val="green"/>
          <w:vertAlign w:val="subscript"/>
          <w:lang w:val="en-US" w:eastAsia="zh-CN"/>
        </w:rPr>
        <w:t>identify_intra</w:t>
      </w:r>
      <w:r w:rsidRPr="003A5114">
        <w:rPr>
          <w:bCs/>
          <w:sz w:val="21"/>
          <w:szCs w:val="21"/>
          <w:highlight w:val="green"/>
          <w:lang w:val="en-US" w:eastAsia="zh-CN"/>
        </w:rPr>
        <w:t>).</w:t>
      </w:r>
    </w:p>
    <w:p w:rsidR="003744F6" w:rsidRPr="003A5114" w:rsidRDefault="003744F6" w:rsidP="003744F6">
      <w:pPr>
        <w:numPr>
          <w:ilvl w:val="2"/>
          <w:numId w:val="8"/>
        </w:numPr>
        <w:autoSpaceDN w:val="0"/>
        <w:spacing w:after="120"/>
        <w:ind w:left="1860"/>
        <w:rPr>
          <w:bCs/>
          <w:sz w:val="21"/>
          <w:szCs w:val="21"/>
          <w:highlight w:val="green"/>
          <w:lang w:val="en-US" w:eastAsia="zh-CN"/>
        </w:rPr>
      </w:pPr>
      <w:r w:rsidRPr="003A5114">
        <w:rPr>
          <w:bCs/>
          <w:sz w:val="21"/>
          <w:szCs w:val="21"/>
          <w:highlight w:val="green"/>
          <w:lang w:val="en-US" w:eastAsia="zh-CN"/>
        </w:rPr>
        <w:t>In the inter-frequency distance-based CHO test case, D1-1 and D1-2 location condition can be fulfilled later than T2 (later than T</w:t>
      </w:r>
      <w:r w:rsidRPr="003A5114">
        <w:rPr>
          <w:bCs/>
          <w:sz w:val="21"/>
          <w:szCs w:val="21"/>
          <w:highlight w:val="green"/>
          <w:vertAlign w:val="subscript"/>
          <w:lang w:val="en-US" w:eastAsia="zh-CN"/>
        </w:rPr>
        <w:t>Event_DU</w:t>
      </w:r>
      <w:r w:rsidRPr="003A5114">
        <w:rPr>
          <w:bCs/>
          <w:sz w:val="21"/>
          <w:szCs w:val="21"/>
          <w:highlight w:val="green"/>
          <w:lang w:val="en-US" w:eastAsia="zh-CN"/>
        </w:rPr>
        <w:t xml:space="preserve"> + T</w:t>
      </w:r>
      <w:r w:rsidRPr="003A5114">
        <w:rPr>
          <w:bCs/>
          <w:sz w:val="21"/>
          <w:szCs w:val="21"/>
          <w:highlight w:val="green"/>
          <w:vertAlign w:val="subscript"/>
          <w:lang w:val="en-US" w:eastAsia="zh-CN"/>
        </w:rPr>
        <w:t>identify_intra</w:t>
      </w:r>
      <w:r w:rsidRPr="003A5114">
        <w:rPr>
          <w:bCs/>
          <w:sz w:val="21"/>
          <w:szCs w:val="21"/>
          <w:highlight w:val="green"/>
          <w:lang w:val="en-US" w:eastAsia="zh-CN"/>
        </w:rPr>
        <w:t>)</w:t>
      </w:r>
    </w:p>
    <w:p w:rsidR="003744F6" w:rsidRPr="003A5114" w:rsidRDefault="003744F6" w:rsidP="003744F6">
      <w:pPr>
        <w:rPr>
          <w:b/>
          <w:sz w:val="21"/>
          <w:szCs w:val="21"/>
          <w:u w:val="single"/>
          <w:lang w:val="en-US" w:eastAsia="zh-CN"/>
        </w:rPr>
      </w:pPr>
    </w:p>
    <w:p w:rsidR="003744F6" w:rsidRPr="005F1911" w:rsidRDefault="003744F6" w:rsidP="003744F6">
      <w:pPr>
        <w:rPr>
          <w:b/>
          <w:sz w:val="21"/>
          <w:szCs w:val="21"/>
          <w:u w:val="single"/>
          <w:lang w:val="en-US" w:eastAsia="zh-CN"/>
        </w:rPr>
      </w:pPr>
      <w:r w:rsidRPr="005F1911">
        <w:rPr>
          <w:b/>
          <w:sz w:val="21"/>
          <w:szCs w:val="21"/>
          <w:u w:val="single"/>
          <w:lang w:eastAsia="ko-KR"/>
        </w:rPr>
        <w:t xml:space="preserve">Issue </w:t>
      </w:r>
      <w:r w:rsidRPr="005F1911">
        <w:rPr>
          <w:b/>
          <w:sz w:val="21"/>
          <w:szCs w:val="21"/>
          <w:u w:val="single"/>
          <w:lang w:val="en-US" w:eastAsia="zh-CN"/>
        </w:rPr>
        <w:t>2-3</w:t>
      </w:r>
      <w:r w:rsidRPr="005F1911">
        <w:rPr>
          <w:b/>
          <w:sz w:val="21"/>
          <w:szCs w:val="21"/>
          <w:u w:val="single"/>
          <w:lang w:eastAsia="ko-KR"/>
        </w:rPr>
        <w:t xml:space="preserve">: </w:t>
      </w:r>
      <w:r w:rsidRPr="005F1911">
        <w:rPr>
          <w:b/>
          <w:sz w:val="21"/>
          <w:szCs w:val="21"/>
          <w:u w:val="single"/>
          <w:lang w:val="en-US" w:eastAsia="zh-CN"/>
        </w:rPr>
        <w:t>UE mobility/location assumption for UL transmit timing test</w:t>
      </w:r>
    </w:p>
    <w:p w:rsidR="003744F6" w:rsidRPr="005F1911" w:rsidRDefault="003744F6" w:rsidP="003744F6">
      <w:pPr>
        <w:numPr>
          <w:ilvl w:val="0"/>
          <w:numId w:val="8"/>
        </w:numPr>
        <w:autoSpaceDN w:val="0"/>
        <w:spacing w:after="120"/>
        <w:ind w:left="720"/>
        <w:rPr>
          <w:sz w:val="21"/>
          <w:szCs w:val="21"/>
          <w:lang w:eastAsia="zh-CN"/>
        </w:rPr>
      </w:pPr>
      <w:r w:rsidRPr="005F1911">
        <w:rPr>
          <w:sz w:val="21"/>
          <w:szCs w:val="21"/>
          <w:lang w:val="en-US" w:eastAsia="zh-CN"/>
        </w:rPr>
        <w:t>Proposals</w:t>
      </w:r>
    </w:p>
    <w:p w:rsidR="003744F6" w:rsidRPr="0052099A" w:rsidRDefault="003744F6" w:rsidP="003744F6">
      <w:pPr>
        <w:pStyle w:val="aff5"/>
        <w:numPr>
          <w:ilvl w:val="1"/>
          <w:numId w:val="8"/>
        </w:numPr>
        <w:autoSpaceDN w:val="0"/>
        <w:ind w:left="1440"/>
      </w:pPr>
      <w:r w:rsidRPr="0052099A">
        <w:t>Option 1: Changed UE location with the UE speed assumption of 1200km/h (Apple, CMCC)</w:t>
      </w:r>
    </w:p>
    <w:p w:rsidR="003744F6" w:rsidRPr="005F1911" w:rsidRDefault="003744F6" w:rsidP="003744F6">
      <w:pPr>
        <w:numPr>
          <w:ilvl w:val="2"/>
          <w:numId w:val="8"/>
        </w:numPr>
        <w:autoSpaceDN w:val="0"/>
        <w:spacing w:after="120"/>
        <w:ind w:left="1860"/>
        <w:rPr>
          <w:sz w:val="21"/>
          <w:szCs w:val="21"/>
          <w:lang w:val="en-US" w:eastAsia="zh-CN"/>
        </w:rPr>
      </w:pPr>
      <w:r w:rsidRPr="005F1911">
        <w:rPr>
          <w:sz w:val="21"/>
          <w:szCs w:val="21"/>
          <w:lang w:val="en-US" w:eastAsia="zh-CN"/>
        </w:rPr>
        <w:t>Option 1-1: The test system should emulate and send the GNSS signal to the test UE with mobility assumption of 1200km/h. The specific positioning of test UE is up to test system’s design (CMCC)</w:t>
      </w:r>
    </w:p>
    <w:p w:rsidR="003744F6" w:rsidRPr="0052099A" w:rsidRDefault="003744F6" w:rsidP="003744F6">
      <w:pPr>
        <w:pStyle w:val="aff5"/>
        <w:numPr>
          <w:ilvl w:val="1"/>
          <w:numId w:val="8"/>
        </w:numPr>
        <w:autoSpaceDN w:val="0"/>
        <w:ind w:left="1440"/>
      </w:pPr>
      <w:r w:rsidRPr="0052099A">
        <w:t>Option 2:  Constant UE location. (CATT, HW, ZTE)</w:t>
      </w:r>
    </w:p>
    <w:p w:rsidR="003744F6" w:rsidRPr="005F1911" w:rsidRDefault="003744F6" w:rsidP="003744F6">
      <w:pPr>
        <w:numPr>
          <w:ilvl w:val="2"/>
          <w:numId w:val="8"/>
        </w:numPr>
        <w:autoSpaceDN w:val="0"/>
        <w:spacing w:after="120"/>
        <w:ind w:left="1860"/>
        <w:rPr>
          <w:sz w:val="21"/>
          <w:szCs w:val="21"/>
          <w:lang w:val="en-US" w:eastAsia="zh-CN"/>
        </w:rPr>
      </w:pPr>
      <w:r w:rsidRPr="005F1911">
        <w:rPr>
          <w:sz w:val="21"/>
          <w:szCs w:val="21"/>
          <w:lang w:val="en-US" w:eastAsia="zh-CN"/>
        </w:rPr>
        <w:t>Option 2-2: [UE location, speed (1200 km/h), heading direction] are constant values during the test.</w:t>
      </w:r>
    </w:p>
    <w:p w:rsidR="003744F6" w:rsidRPr="005F1911" w:rsidRDefault="003744F6" w:rsidP="003744F6">
      <w:pPr>
        <w:numPr>
          <w:ilvl w:val="0"/>
          <w:numId w:val="8"/>
        </w:numPr>
        <w:autoSpaceDN w:val="0"/>
        <w:spacing w:after="120"/>
        <w:ind w:left="720"/>
        <w:rPr>
          <w:sz w:val="21"/>
          <w:szCs w:val="21"/>
          <w:lang w:eastAsia="zh-CN"/>
        </w:rPr>
      </w:pPr>
      <w:r w:rsidRPr="005F1911">
        <w:rPr>
          <w:sz w:val="21"/>
          <w:szCs w:val="21"/>
          <w:lang w:val="en-US" w:eastAsia="zh-CN"/>
        </w:rPr>
        <w:t>Recommended WF</w:t>
      </w:r>
    </w:p>
    <w:p w:rsidR="003744F6" w:rsidRPr="0052099A" w:rsidRDefault="003744F6" w:rsidP="003744F6">
      <w:pPr>
        <w:pStyle w:val="aff5"/>
        <w:numPr>
          <w:ilvl w:val="1"/>
          <w:numId w:val="8"/>
        </w:numPr>
        <w:autoSpaceDN w:val="0"/>
        <w:ind w:left="1440"/>
      </w:pPr>
      <w:r w:rsidRPr="0052099A">
        <w:t>To be discussed</w:t>
      </w:r>
    </w:p>
    <w:p w:rsidR="003744F6" w:rsidRPr="005F1911" w:rsidRDefault="003744F6" w:rsidP="003744F6">
      <w:pPr>
        <w:numPr>
          <w:ilvl w:val="2"/>
          <w:numId w:val="8"/>
        </w:numPr>
        <w:autoSpaceDN w:val="0"/>
        <w:spacing w:after="120"/>
        <w:ind w:left="1860"/>
        <w:rPr>
          <w:sz w:val="21"/>
          <w:szCs w:val="21"/>
          <w:lang w:val="en-US" w:eastAsia="zh-CN"/>
        </w:rPr>
      </w:pPr>
      <w:r w:rsidRPr="005F1911">
        <w:rPr>
          <w:sz w:val="21"/>
          <w:szCs w:val="21"/>
          <w:lang w:val="en-US" w:eastAsia="zh-CN"/>
        </w:rPr>
        <w:t xml:space="preserve">Option 1: </w:t>
      </w:r>
      <w:r w:rsidRPr="0052099A">
        <w:rPr>
          <w:b/>
          <w:sz w:val="21"/>
          <w:szCs w:val="21"/>
          <w:lang w:val="en-US" w:eastAsia="zh-CN"/>
        </w:rPr>
        <w:t>Changed</w:t>
      </w:r>
      <w:r w:rsidRPr="005F1911">
        <w:rPr>
          <w:sz w:val="21"/>
          <w:szCs w:val="21"/>
          <w:lang w:val="en-US" w:eastAsia="zh-CN"/>
        </w:rPr>
        <w:t xml:space="preserve"> UE location with the mobility assumption of </w:t>
      </w:r>
      <w:r w:rsidRPr="0052099A">
        <w:rPr>
          <w:b/>
          <w:sz w:val="21"/>
          <w:szCs w:val="21"/>
          <w:lang w:val="en-US" w:eastAsia="zh-CN"/>
        </w:rPr>
        <w:t>1200km/h</w:t>
      </w:r>
      <w:r w:rsidRPr="005F1911">
        <w:rPr>
          <w:sz w:val="21"/>
          <w:szCs w:val="21"/>
          <w:lang w:val="en-US" w:eastAsia="zh-CN"/>
        </w:rPr>
        <w:t xml:space="preserve">, the specific UE location should be emulated by test system and provided to UE by AT command. </w:t>
      </w:r>
    </w:p>
    <w:p w:rsidR="003744F6" w:rsidRPr="005F1911" w:rsidRDefault="003744F6" w:rsidP="003744F6">
      <w:pPr>
        <w:numPr>
          <w:ilvl w:val="2"/>
          <w:numId w:val="8"/>
        </w:numPr>
        <w:autoSpaceDN w:val="0"/>
        <w:spacing w:after="120"/>
        <w:ind w:left="1860"/>
        <w:rPr>
          <w:sz w:val="21"/>
          <w:szCs w:val="21"/>
          <w:lang w:val="en-US" w:eastAsia="zh-CN"/>
        </w:rPr>
      </w:pPr>
      <w:r w:rsidRPr="005F1911">
        <w:rPr>
          <w:sz w:val="21"/>
          <w:szCs w:val="21"/>
          <w:lang w:val="en-US" w:eastAsia="zh-CN"/>
        </w:rPr>
        <w:lastRenderedPageBreak/>
        <w:t xml:space="preserve">Option 2: </w:t>
      </w:r>
      <w:r w:rsidRPr="0052099A">
        <w:rPr>
          <w:b/>
          <w:sz w:val="21"/>
          <w:szCs w:val="21"/>
          <w:lang w:val="en-US" w:eastAsia="zh-CN"/>
        </w:rPr>
        <w:t>Constant</w:t>
      </w:r>
      <w:r w:rsidRPr="005F1911">
        <w:rPr>
          <w:sz w:val="21"/>
          <w:szCs w:val="21"/>
          <w:lang w:val="en-US" w:eastAsia="zh-CN"/>
        </w:rPr>
        <w:t xml:space="preserve"> UE location with the mobility assumption of </w:t>
      </w:r>
      <w:r w:rsidRPr="0052099A">
        <w:rPr>
          <w:b/>
          <w:sz w:val="21"/>
          <w:szCs w:val="21"/>
          <w:lang w:val="en-US" w:eastAsia="zh-CN"/>
        </w:rPr>
        <w:t>0km/h</w:t>
      </w:r>
      <w:r w:rsidRPr="005F1911">
        <w:rPr>
          <w:sz w:val="21"/>
          <w:szCs w:val="21"/>
          <w:lang w:val="en-US" w:eastAsia="zh-CN"/>
        </w:rPr>
        <w:t xml:space="preserve">, the specific UE location should be emulated by test system and provided to UE by AT command. </w:t>
      </w:r>
    </w:p>
    <w:p w:rsidR="003744F6" w:rsidRPr="005F1911" w:rsidRDefault="003744F6" w:rsidP="003744F6">
      <w:pPr>
        <w:numPr>
          <w:ilvl w:val="2"/>
          <w:numId w:val="8"/>
        </w:numPr>
        <w:autoSpaceDN w:val="0"/>
        <w:spacing w:after="120"/>
        <w:ind w:left="1860"/>
        <w:rPr>
          <w:sz w:val="21"/>
          <w:szCs w:val="21"/>
          <w:lang w:val="en-US" w:eastAsia="zh-CN"/>
        </w:rPr>
      </w:pPr>
      <w:r w:rsidRPr="005F1911">
        <w:rPr>
          <w:sz w:val="21"/>
          <w:szCs w:val="21"/>
          <w:lang w:val="en-US" w:eastAsia="zh-CN"/>
        </w:rPr>
        <w:t xml:space="preserve">Option 3: </w:t>
      </w:r>
      <w:r w:rsidRPr="0052099A">
        <w:rPr>
          <w:b/>
          <w:sz w:val="21"/>
          <w:szCs w:val="21"/>
          <w:lang w:val="en-US" w:eastAsia="zh-CN"/>
        </w:rPr>
        <w:t>Constant</w:t>
      </w:r>
      <w:r w:rsidRPr="005F1911">
        <w:rPr>
          <w:sz w:val="21"/>
          <w:szCs w:val="21"/>
          <w:lang w:val="en-US" w:eastAsia="zh-CN"/>
        </w:rPr>
        <w:t xml:space="preserve"> UE location with the mobility assumption of </w:t>
      </w:r>
      <w:r w:rsidRPr="0052099A">
        <w:rPr>
          <w:b/>
          <w:sz w:val="21"/>
          <w:szCs w:val="21"/>
          <w:lang w:val="en-US" w:eastAsia="zh-CN"/>
        </w:rPr>
        <w:t>1200km/h</w:t>
      </w:r>
      <w:r w:rsidRPr="005F1911">
        <w:rPr>
          <w:sz w:val="21"/>
          <w:szCs w:val="21"/>
          <w:lang w:val="en-US" w:eastAsia="zh-CN"/>
        </w:rPr>
        <w:t>, the specific UE location should be emulated by test system and provided to UE by AT command. (as NTN test mode)</w:t>
      </w:r>
    </w:p>
    <w:p w:rsidR="003744F6" w:rsidRDefault="003744F6" w:rsidP="003744F6">
      <w:pPr>
        <w:snapToGrid w:val="0"/>
        <w:spacing w:after="120"/>
        <w:rPr>
          <w:sz w:val="21"/>
          <w:szCs w:val="21"/>
          <w:lang w:val="en-US" w:eastAsia="zh-CN"/>
        </w:rPr>
      </w:pPr>
      <w:r>
        <w:rPr>
          <w:rFonts w:hint="eastAsia"/>
          <w:sz w:val="21"/>
          <w:szCs w:val="21"/>
          <w:lang w:val="en-US" w:eastAsia="zh-CN"/>
        </w:rPr>
        <w:t>C</w:t>
      </w:r>
      <w:r>
        <w:rPr>
          <w:sz w:val="21"/>
          <w:szCs w:val="21"/>
          <w:lang w:val="en-US" w:eastAsia="zh-CN"/>
        </w:rPr>
        <w:t xml:space="preserve">MCC: We support changed UE location, based on the core requirements. Only option 1 can fufill the test purpose. </w:t>
      </w:r>
    </w:p>
    <w:p w:rsidR="003744F6" w:rsidRDefault="003744F6" w:rsidP="003744F6">
      <w:pPr>
        <w:snapToGrid w:val="0"/>
        <w:spacing w:after="120"/>
        <w:rPr>
          <w:sz w:val="21"/>
          <w:szCs w:val="21"/>
          <w:lang w:val="en-US" w:eastAsia="zh-CN"/>
        </w:rPr>
      </w:pPr>
      <w:r>
        <w:rPr>
          <w:sz w:val="21"/>
          <w:szCs w:val="21"/>
          <w:lang w:val="en-US" w:eastAsia="zh-CN"/>
        </w:rPr>
        <w:t xml:space="preserve">Apple: </w:t>
      </w:r>
      <w:r>
        <w:rPr>
          <w:rFonts w:hint="eastAsia"/>
          <w:sz w:val="21"/>
          <w:szCs w:val="21"/>
          <w:lang w:val="en-US" w:eastAsia="zh-CN"/>
        </w:rPr>
        <w:t>A</w:t>
      </w:r>
      <w:r>
        <w:rPr>
          <w:sz w:val="21"/>
          <w:szCs w:val="21"/>
          <w:lang w:val="en-US" w:eastAsia="zh-CN"/>
        </w:rPr>
        <w:t xml:space="preserve">gree with CMCC. </w:t>
      </w:r>
    </w:p>
    <w:p w:rsidR="003744F6" w:rsidRDefault="003744F6" w:rsidP="003744F6">
      <w:pPr>
        <w:snapToGrid w:val="0"/>
        <w:spacing w:after="120"/>
        <w:rPr>
          <w:sz w:val="21"/>
          <w:szCs w:val="21"/>
          <w:lang w:val="en-US" w:eastAsia="zh-CN"/>
        </w:rPr>
      </w:pPr>
      <w:r>
        <w:rPr>
          <w:sz w:val="21"/>
          <w:szCs w:val="21"/>
          <w:lang w:val="en-US" w:eastAsia="zh-CN"/>
        </w:rPr>
        <w:t xml:space="preserve">E///: Support option 1. </w:t>
      </w:r>
    </w:p>
    <w:p w:rsidR="003744F6" w:rsidRDefault="003744F6" w:rsidP="003744F6">
      <w:pPr>
        <w:snapToGrid w:val="0"/>
        <w:spacing w:after="120"/>
        <w:rPr>
          <w:sz w:val="21"/>
          <w:szCs w:val="21"/>
          <w:lang w:val="en-US" w:eastAsia="zh-CN"/>
        </w:rPr>
      </w:pPr>
      <w:r>
        <w:rPr>
          <w:sz w:val="21"/>
          <w:szCs w:val="21"/>
          <w:lang w:val="en-US" w:eastAsia="zh-CN"/>
        </w:rPr>
        <w:t xml:space="preserve">Nokia: we don’t support option 1. RAN5 to define the update rate of UE position. </w:t>
      </w:r>
    </w:p>
    <w:p w:rsidR="003744F6" w:rsidRDefault="003744F6" w:rsidP="003744F6">
      <w:pPr>
        <w:snapToGrid w:val="0"/>
        <w:spacing w:after="120"/>
        <w:rPr>
          <w:sz w:val="21"/>
          <w:szCs w:val="21"/>
          <w:lang w:val="en-US" w:eastAsia="zh-CN"/>
        </w:rPr>
      </w:pPr>
      <w:r>
        <w:rPr>
          <w:sz w:val="21"/>
          <w:szCs w:val="21"/>
          <w:lang w:val="en-US" w:eastAsia="zh-CN"/>
        </w:rPr>
        <w:t>R&amp;S: The assumption which impact the requirements should be defined in RAN4.</w:t>
      </w:r>
    </w:p>
    <w:p w:rsidR="003744F6" w:rsidRDefault="003744F6" w:rsidP="003744F6">
      <w:pPr>
        <w:snapToGrid w:val="0"/>
        <w:spacing w:after="120"/>
        <w:rPr>
          <w:sz w:val="21"/>
          <w:szCs w:val="21"/>
          <w:lang w:val="en-US" w:eastAsia="zh-CN"/>
        </w:rPr>
      </w:pPr>
      <w:r>
        <w:rPr>
          <w:sz w:val="21"/>
          <w:szCs w:val="21"/>
          <w:lang w:val="en-US" w:eastAsia="zh-CN"/>
        </w:rPr>
        <w:t xml:space="preserve">CMCC: can first discuss the range of update rate in RAN4. </w:t>
      </w:r>
    </w:p>
    <w:p w:rsidR="003744F6" w:rsidRDefault="003744F6" w:rsidP="003744F6">
      <w:pPr>
        <w:snapToGrid w:val="0"/>
        <w:spacing w:after="120"/>
        <w:rPr>
          <w:sz w:val="21"/>
          <w:szCs w:val="21"/>
          <w:lang w:val="en-US" w:eastAsia="zh-CN"/>
        </w:rPr>
      </w:pPr>
      <w:r>
        <w:rPr>
          <w:sz w:val="21"/>
          <w:szCs w:val="21"/>
          <w:lang w:val="en-US" w:eastAsia="zh-CN"/>
        </w:rPr>
        <w:t xml:space="preserve">CMCC: Tq (200ms). </w:t>
      </w:r>
    </w:p>
    <w:p w:rsidR="003744F6" w:rsidRDefault="003744F6" w:rsidP="003744F6">
      <w:pPr>
        <w:snapToGrid w:val="0"/>
        <w:spacing w:after="120"/>
        <w:rPr>
          <w:sz w:val="21"/>
          <w:szCs w:val="21"/>
          <w:lang w:val="en-US" w:eastAsia="zh-CN"/>
        </w:rPr>
      </w:pPr>
    </w:p>
    <w:p w:rsidR="003744F6" w:rsidRPr="00701F5A" w:rsidRDefault="003744F6" w:rsidP="003744F6">
      <w:pPr>
        <w:spacing w:after="120"/>
        <w:contextualSpacing/>
        <w:rPr>
          <w:sz w:val="21"/>
          <w:szCs w:val="21"/>
          <w:highlight w:val="green"/>
          <w:lang w:val="en-US" w:eastAsia="zh-CN"/>
        </w:rPr>
      </w:pPr>
      <w:r w:rsidRPr="00701F5A">
        <w:rPr>
          <w:rFonts w:hint="eastAsia"/>
          <w:sz w:val="21"/>
          <w:szCs w:val="21"/>
          <w:highlight w:val="green"/>
          <w:lang w:val="en-US" w:eastAsia="zh-CN"/>
        </w:rPr>
        <w:t>A</w:t>
      </w:r>
      <w:r w:rsidRPr="00701F5A">
        <w:rPr>
          <w:sz w:val="21"/>
          <w:szCs w:val="21"/>
          <w:highlight w:val="green"/>
          <w:lang w:val="en-US" w:eastAsia="zh-CN"/>
        </w:rPr>
        <w:t>greement:</w:t>
      </w:r>
    </w:p>
    <w:p w:rsidR="003744F6" w:rsidRPr="00701F5A" w:rsidRDefault="003744F6" w:rsidP="003744F6">
      <w:pPr>
        <w:numPr>
          <w:ilvl w:val="2"/>
          <w:numId w:val="8"/>
        </w:numPr>
        <w:autoSpaceDN w:val="0"/>
        <w:spacing w:after="120"/>
        <w:ind w:left="1860"/>
        <w:rPr>
          <w:sz w:val="21"/>
          <w:szCs w:val="21"/>
          <w:highlight w:val="green"/>
          <w:lang w:val="en-US" w:eastAsia="zh-CN"/>
        </w:rPr>
      </w:pPr>
      <w:r w:rsidRPr="00701F5A">
        <w:rPr>
          <w:sz w:val="21"/>
          <w:szCs w:val="21"/>
          <w:highlight w:val="green"/>
          <w:lang w:val="en-US" w:eastAsia="zh-CN"/>
        </w:rPr>
        <w:t>Changed UE location with the mobility assumption of 1200km/h, the specific UE location should be emulated by test system and provided to UE by AT command (</w:t>
      </w:r>
      <w:r>
        <w:rPr>
          <w:sz w:val="21"/>
          <w:szCs w:val="21"/>
          <w:highlight w:val="green"/>
          <w:lang w:val="en-US" w:eastAsia="zh-CN"/>
        </w:rPr>
        <w:t>if the UE position can be updated based on target rate by AT command</w:t>
      </w:r>
      <w:r w:rsidRPr="00701F5A">
        <w:rPr>
          <w:sz w:val="21"/>
          <w:szCs w:val="21"/>
          <w:highlight w:val="green"/>
          <w:lang w:val="en-US" w:eastAsia="zh-CN"/>
        </w:rPr>
        <w:t>).</w:t>
      </w:r>
    </w:p>
    <w:p w:rsidR="003744F6" w:rsidRPr="00701F5A" w:rsidRDefault="003744F6" w:rsidP="003744F6">
      <w:pPr>
        <w:autoSpaceDN w:val="0"/>
        <w:spacing w:after="120"/>
        <w:rPr>
          <w:sz w:val="21"/>
          <w:szCs w:val="21"/>
          <w:highlight w:val="yellow"/>
          <w:lang w:val="en-US" w:eastAsia="zh-CN"/>
        </w:rPr>
      </w:pPr>
      <w:r>
        <w:rPr>
          <w:sz w:val="21"/>
          <w:szCs w:val="21"/>
          <w:highlight w:val="yellow"/>
          <w:lang w:val="en-US" w:eastAsia="zh-CN"/>
        </w:rPr>
        <w:t>Tenta</w:t>
      </w:r>
      <w:r w:rsidRPr="00701F5A">
        <w:rPr>
          <w:sz w:val="21"/>
          <w:szCs w:val="21"/>
          <w:highlight w:val="yellow"/>
          <w:lang w:val="en-US" w:eastAsia="zh-CN"/>
        </w:rPr>
        <w:t xml:space="preserve">tive agreement: </w:t>
      </w:r>
    </w:p>
    <w:p w:rsidR="003744F6" w:rsidRPr="00701F5A" w:rsidRDefault="003744F6" w:rsidP="003744F6">
      <w:pPr>
        <w:numPr>
          <w:ilvl w:val="2"/>
          <w:numId w:val="8"/>
        </w:numPr>
        <w:autoSpaceDN w:val="0"/>
        <w:spacing w:after="120"/>
        <w:ind w:left="1860"/>
        <w:rPr>
          <w:sz w:val="21"/>
          <w:szCs w:val="21"/>
          <w:highlight w:val="yellow"/>
          <w:lang w:val="en-US" w:eastAsia="zh-CN"/>
        </w:rPr>
      </w:pPr>
      <w:r w:rsidRPr="00701F5A">
        <w:rPr>
          <w:sz w:val="21"/>
          <w:szCs w:val="21"/>
          <w:highlight w:val="yellow"/>
          <w:lang w:val="en-US" w:eastAsia="zh-CN"/>
        </w:rPr>
        <w:t>As baseline, the update rate of UE position is shorter than [200] ms (refer to Tq in core requirement). Check the feasibility of the update rate with TE experts.</w:t>
      </w:r>
    </w:p>
    <w:p w:rsidR="003744F6" w:rsidRPr="005F1911" w:rsidRDefault="003744F6" w:rsidP="003744F6">
      <w:pPr>
        <w:rPr>
          <w:b/>
          <w:sz w:val="21"/>
          <w:szCs w:val="21"/>
          <w:u w:val="single"/>
          <w:lang w:val="en-US" w:eastAsia="zh-CN"/>
        </w:rPr>
      </w:pPr>
    </w:p>
    <w:p w:rsidR="003744F6" w:rsidRPr="005F1911" w:rsidRDefault="003744F6" w:rsidP="003744F6">
      <w:pPr>
        <w:rPr>
          <w:b/>
          <w:sz w:val="21"/>
          <w:szCs w:val="21"/>
          <w:u w:val="single"/>
          <w:lang w:val="en-US" w:eastAsia="zh-CN"/>
        </w:rPr>
      </w:pPr>
      <w:r w:rsidRPr="005F1911">
        <w:rPr>
          <w:b/>
          <w:sz w:val="21"/>
          <w:szCs w:val="21"/>
          <w:u w:val="single"/>
          <w:lang w:val="en-US" w:eastAsia="zh-CN"/>
        </w:rPr>
        <w:t>Issue 2-4: Test configuration: BS location</w:t>
      </w:r>
    </w:p>
    <w:p w:rsidR="003744F6" w:rsidRPr="005F1911" w:rsidRDefault="003744F6" w:rsidP="003744F6">
      <w:pPr>
        <w:numPr>
          <w:ilvl w:val="0"/>
          <w:numId w:val="8"/>
        </w:numPr>
        <w:autoSpaceDN w:val="0"/>
        <w:spacing w:after="120"/>
        <w:ind w:left="720"/>
        <w:rPr>
          <w:sz w:val="21"/>
          <w:szCs w:val="21"/>
          <w:lang w:eastAsia="zh-CN"/>
        </w:rPr>
      </w:pPr>
      <w:r w:rsidRPr="005F1911">
        <w:rPr>
          <w:sz w:val="21"/>
          <w:szCs w:val="21"/>
          <w:lang w:val="en-US" w:eastAsia="zh-CN"/>
        </w:rPr>
        <w:t>Proposals</w:t>
      </w:r>
    </w:p>
    <w:p w:rsidR="003744F6" w:rsidRPr="0052099A" w:rsidRDefault="003744F6" w:rsidP="003744F6">
      <w:pPr>
        <w:pStyle w:val="aff5"/>
        <w:numPr>
          <w:ilvl w:val="1"/>
          <w:numId w:val="8"/>
        </w:numPr>
        <w:autoSpaceDN w:val="0"/>
        <w:ind w:left="1440"/>
      </w:pPr>
      <w:r w:rsidRPr="0052099A">
        <w:t>Option 1: The BS location should be emulated by test system, with the common height of 0m. (CMCC)</w:t>
      </w:r>
    </w:p>
    <w:p w:rsidR="003744F6" w:rsidRPr="005F1911" w:rsidRDefault="003744F6" w:rsidP="003744F6">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3744F6" w:rsidRPr="0052099A" w:rsidRDefault="003744F6" w:rsidP="003744F6">
      <w:pPr>
        <w:pStyle w:val="aff5"/>
        <w:numPr>
          <w:ilvl w:val="1"/>
          <w:numId w:val="8"/>
        </w:numPr>
        <w:autoSpaceDN w:val="0"/>
        <w:ind w:left="1440"/>
      </w:pPr>
      <w:r w:rsidRPr="0052099A">
        <w:t>To be discussed.</w:t>
      </w:r>
    </w:p>
    <w:p w:rsidR="003744F6" w:rsidRPr="00425745" w:rsidRDefault="003744F6" w:rsidP="003744F6">
      <w:pPr>
        <w:rPr>
          <w:sz w:val="21"/>
          <w:szCs w:val="21"/>
          <w:highlight w:val="green"/>
          <w:lang w:val="en-US" w:eastAsia="zh-CN"/>
        </w:rPr>
      </w:pPr>
      <w:r w:rsidRPr="00425745">
        <w:rPr>
          <w:rFonts w:hint="eastAsia"/>
          <w:sz w:val="21"/>
          <w:szCs w:val="21"/>
          <w:highlight w:val="green"/>
          <w:lang w:val="en-US" w:eastAsia="zh-CN"/>
        </w:rPr>
        <w:t>A</w:t>
      </w:r>
      <w:r w:rsidRPr="00425745">
        <w:rPr>
          <w:sz w:val="21"/>
          <w:szCs w:val="21"/>
          <w:highlight w:val="green"/>
          <w:lang w:val="en-US" w:eastAsia="zh-CN"/>
        </w:rPr>
        <w:t>greement:</w:t>
      </w:r>
    </w:p>
    <w:p w:rsidR="003744F6" w:rsidRPr="00425745" w:rsidRDefault="003744F6" w:rsidP="003744F6">
      <w:pPr>
        <w:pStyle w:val="aff5"/>
        <w:numPr>
          <w:ilvl w:val="1"/>
          <w:numId w:val="8"/>
        </w:numPr>
        <w:autoSpaceDN w:val="0"/>
        <w:ind w:left="1440"/>
        <w:rPr>
          <w:highlight w:val="green"/>
        </w:rPr>
      </w:pPr>
      <w:r w:rsidRPr="00425745">
        <w:rPr>
          <w:highlight w:val="green"/>
        </w:rPr>
        <w:t xml:space="preserve">The BS location should be emulated by test system. </w:t>
      </w:r>
    </w:p>
    <w:p w:rsidR="003744F6" w:rsidRPr="005F1911" w:rsidRDefault="003744F6" w:rsidP="003744F6">
      <w:pPr>
        <w:rPr>
          <w:b/>
          <w:sz w:val="21"/>
          <w:szCs w:val="21"/>
          <w:u w:val="single"/>
          <w:lang w:val="en-US" w:eastAsia="zh-CN"/>
        </w:rPr>
      </w:pPr>
    </w:p>
    <w:p w:rsidR="003744F6" w:rsidRPr="005F1911" w:rsidRDefault="003744F6" w:rsidP="003744F6">
      <w:pPr>
        <w:rPr>
          <w:b/>
          <w:sz w:val="21"/>
          <w:szCs w:val="21"/>
          <w:u w:val="single"/>
          <w:lang w:val="en-US" w:eastAsia="zh-CN"/>
        </w:rPr>
      </w:pPr>
      <w:r w:rsidRPr="005F1911">
        <w:rPr>
          <w:b/>
          <w:sz w:val="21"/>
          <w:szCs w:val="21"/>
          <w:u w:val="single"/>
          <w:lang w:val="en-US" w:eastAsia="zh-CN"/>
        </w:rPr>
        <w:t>Issue 2-5: Test configuration: Channel model for changed UE location/ UE speed larger than 0km/h</w:t>
      </w:r>
    </w:p>
    <w:p w:rsidR="003744F6" w:rsidRPr="005F1911" w:rsidRDefault="003744F6" w:rsidP="003744F6">
      <w:pPr>
        <w:numPr>
          <w:ilvl w:val="0"/>
          <w:numId w:val="8"/>
        </w:numPr>
        <w:autoSpaceDN w:val="0"/>
        <w:spacing w:after="120"/>
        <w:ind w:left="720"/>
        <w:rPr>
          <w:sz w:val="21"/>
          <w:szCs w:val="21"/>
          <w:lang w:eastAsia="zh-CN"/>
        </w:rPr>
      </w:pPr>
      <w:r w:rsidRPr="005F1911">
        <w:rPr>
          <w:sz w:val="21"/>
          <w:szCs w:val="21"/>
          <w:lang w:val="en-US" w:eastAsia="zh-CN"/>
        </w:rPr>
        <w:t>Proposals</w:t>
      </w:r>
    </w:p>
    <w:p w:rsidR="003744F6" w:rsidRPr="0052099A" w:rsidRDefault="003744F6" w:rsidP="003744F6">
      <w:pPr>
        <w:pStyle w:val="aff5"/>
        <w:numPr>
          <w:ilvl w:val="1"/>
          <w:numId w:val="8"/>
        </w:numPr>
        <w:autoSpaceDN w:val="0"/>
        <w:ind w:left="1440"/>
      </w:pPr>
      <w:r w:rsidRPr="0052099A">
        <w:t>Option 1: In both UL transmit timing and location-based CHO test case, the channel model should be AWGN+2412Hz for 15kHz SCS and AWGN + 5556Hz for 30kHz SCS, which 2412Hz and 5556Hz are the maximum value of doppler. The specific doppler shift trajectory is up to test system’s design considering of BS location and UE GNSS emulation. (CMCC)</w:t>
      </w:r>
    </w:p>
    <w:p w:rsidR="003744F6" w:rsidRPr="0052099A" w:rsidRDefault="003744F6" w:rsidP="003744F6">
      <w:pPr>
        <w:pStyle w:val="aff5"/>
        <w:numPr>
          <w:ilvl w:val="1"/>
          <w:numId w:val="8"/>
        </w:numPr>
        <w:autoSpaceDN w:val="0"/>
        <w:ind w:left="1440"/>
      </w:pPr>
      <w:r w:rsidRPr="0052099A">
        <w:t>Option 2: Considering the UE speeding by modeling Doppler shift in the test cases that UE speed larger than 0. (ZTE, Apple)</w:t>
      </w:r>
    </w:p>
    <w:p w:rsidR="003744F6" w:rsidRPr="005F1911" w:rsidRDefault="003744F6" w:rsidP="003744F6">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3744F6" w:rsidRPr="00425745" w:rsidRDefault="003744F6" w:rsidP="003744F6">
      <w:pPr>
        <w:pStyle w:val="aff5"/>
        <w:numPr>
          <w:ilvl w:val="1"/>
          <w:numId w:val="8"/>
        </w:numPr>
        <w:autoSpaceDN w:val="0"/>
        <w:ind w:left="1440"/>
      </w:pPr>
      <w:r w:rsidRPr="00425745">
        <w:t>For the test cases that UE speed larger than 0km/h:</w:t>
      </w:r>
    </w:p>
    <w:p w:rsidR="003744F6" w:rsidRPr="00425745" w:rsidRDefault="003744F6" w:rsidP="003744F6">
      <w:pPr>
        <w:numPr>
          <w:ilvl w:val="2"/>
          <w:numId w:val="8"/>
        </w:numPr>
        <w:autoSpaceDN w:val="0"/>
        <w:spacing w:after="120"/>
        <w:ind w:left="1860"/>
        <w:rPr>
          <w:sz w:val="21"/>
          <w:szCs w:val="21"/>
          <w:u w:val="single"/>
          <w:lang w:val="en-US" w:eastAsia="zh-CN"/>
        </w:rPr>
      </w:pPr>
      <w:r w:rsidRPr="00425745">
        <w:rPr>
          <w:sz w:val="21"/>
          <w:szCs w:val="21"/>
          <w:lang w:val="en-US" w:eastAsia="zh-CN"/>
        </w:rPr>
        <w:t>RAN4 provide the maximum doppler consider the UE speed and maximum carrier frequency, the specific doppler shift trajectory is up to test system’s design considering of BS location and UE location emulation.</w:t>
      </w:r>
    </w:p>
    <w:p w:rsidR="003744F6" w:rsidRPr="00326F84" w:rsidRDefault="003744F6" w:rsidP="003744F6">
      <w:pPr>
        <w:rPr>
          <w:b/>
          <w:lang w:eastAsia="zh-CN"/>
        </w:rPr>
      </w:pPr>
      <w:r w:rsidRPr="00326F84">
        <w:rPr>
          <w:rFonts w:hint="eastAsia"/>
          <w:b/>
          <w:highlight w:val="green"/>
          <w:lang w:eastAsia="zh-CN"/>
        </w:rPr>
        <w:t>A</w:t>
      </w:r>
      <w:r w:rsidRPr="00326F84">
        <w:rPr>
          <w:b/>
          <w:highlight w:val="green"/>
          <w:lang w:eastAsia="zh-CN"/>
        </w:rPr>
        <w:t>greement:</w:t>
      </w:r>
    </w:p>
    <w:p w:rsidR="003744F6" w:rsidRPr="00425745" w:rsidRDefault="003744F6" w:rsidP="003744F6">
      <w:pPr>
        <w:pStyle w:val="aff5"/>
        <w:numPr>
          <w:ilvl w:val="1"/>
          <w:numId w:val="8"/>
        </w:numPr>
        <w:autoSpaceDN w:val="0"/>
        <w:ind w:left="1440"/>
        <w:rPr>
          <w:highlight w:val="green"/>
        </w:rPr>
      </w:pPr>
      <w:r w:rsidRPr="00425745">
        <w:rPr>
          <w:highlight w:val="green"/>
        </w:rPr>
        <w:t>For the test cases that UE speed larger than 0km/h:</w:t>
      </w:r>
    </w:p>
    <w:p w:rsidR="003744F6" w:rsidRPr="00425745" w:rsidRDefault="003744F6" w:rsidP="003744F6">
      <w:pPr>
        <w:numPr>
          <w:ilvl w:val="2"/>
          <w:numId w:val="8"/>
        </w:numPr>
        <w:autoSpaceDN w:val="0"/>
        <w:spacing w:after="120"/>
        <w:ind w:left="1860"/>
        <w:rPr>
          <w:sz w:val="21"/>
          <w:szCs w:val="21"/>
          <w:highlight w:val="green"/>
          <w:u w:val="single"/>
          <w:lang w:val="en-US" w:eastAsia="zh-CN"/>
        </w:rPr>
      </w:pPr>
      <w:r w:rsidRPr="00425745">
        <w:rPr>
          <w:sz w:val="21"/>
          <w:szCs w:val="21"/>
          <w:highlight w:val="green"/>
          <w:lang w:val="en-US" w:eastAsia="zh-CN"/>
        </w:rPr>
        <w:t>RAN4 provide the maximum doppler consider the UE speed and maximum carrier frequency, the specific doppler shift trajectory is up to test system’s design considering of BS location and UE location emulation.</w:t>
      </w:r>
    </w:p>
    <w:p w:rsidR="003744F6" w:rsidRPr="00425745" w:rsidRDefault="003744F6" w:rsidP="003744F6">
      <w:pPr>
        <w:rPr>
          <w:b/>
          <w:u w:val="single"/>
          <w:lang w:val="en-US" w:eastAsia="zh-CN"/>
        </w:rPr>
      </w:pPr>
    </w:p>
    <w:p w:rsidR="003744F6" w:rsidRPr="005F1911" w:rsidRDefault="003744F6" w:rsidP="003744F6">
      <w:pPr>
        <w:rPr>
          <w:b/>
          <w:sz w:val="21"/>
          <w:szCs w:val="21"/>
          <w:u w:val="single"/>
          <w:lang w:eastAsia="ko-KR"/>
        </w:rPr>
      </w:pPr>
      <w:r w:rsidRPr="005F1911">
        <w:rPr>
          <w:b/>
          <w:sz w:val="21"/>
          <w:szCs w:val="21"/>
          <w:u w:val="single"/>
          <w:lang w:eastAsia="ko-KR"/>
        </w:rPr>
        <w:t>Topic #1: Core Maintenance</w:t>
      </w:r>
    </w:p>
    <w:p w:rsidR="003744F6" w:rsidRPr="005F1911" w:rsidRDefault="003744F6" w:rsidP="003744F6">
      <w:pPr>
        <w:rPr>
          <w:b/>
          <w:sz w:val="21"/>
          <w:szCs w:val="21"/>
          <w:u w:val="single"/>
          <w:lang w:val="en-US" w:eastAsia="zh-CN"/>
        </w:rPr>
      </w:pPr>
      <w:r w:rsidRPr="005F1911">
        <w:rPr>
          <w:b/>
          <w:sz w:val="21"/>
          <w:szCs w:val="21"/>
          <w:u w:val="single"/>
          <w:lang w:eastAsia="ko-KR"/>
        </w:rPr>
        <w:t xml:space="preserve">Issue 1-1: </w:t>
      </w:r>
      <w:r w:rsidRPr="005F1911">
        <w:rPr>
          <w:b/>
          <w:sz w:val="21"/>
          <w:szCs w:val="21"/>
          <w:u w:val="single"/>
          <w:lang w:val="en-US" w:eastAsia="zh-CN"/>
        </w:rPr>
        <w:t>ATG UE features</w:t>
      </w:r>
    </w:p>
    <w:p w:rsidR="003744F6" w:rsidRPr="005F1911" w:rsidRDefault="003744F6" w:rsidP="003744F6">
      <w:pPr>
        <w:numPr>
          <w:ilvl w:val="0"/>
          <w:numId w:val="8"/>
        </w:numPr>
        <w:autoSpaceDN w:val="0"/>
        <w:spacing w:after="120"/>
        <w:ind w:left="720"/>
        <w:rPr>
          <w:sz w:val="21"/>
          <w:szCs w:val="21"/>
          <w:lang w:eastAsia="zh-CN"/>
        </w:rPr>
      </w:pPr>
      <w:r w:rsidRPr="005F1911">
        <w:rPr>
          <w:sz w:val="21"/>
          <w:szCs w:val="21"/>
          <w:lang w:val="en-US" w:eastAsia="zh-CN"/>
        </w:rPr>
        <w:t>Background, in WF R2-2321608</w:t>
      </w:r>
    </w:p>
    <w:p w:rsidR="003744F6" w:rsidRPr="005F1911" w:rsidRDefault="003744F6" w:rsidP="003744F6">
      <w:pPr>
        <w:spacing w:after="120"/>
        <w:rPr>
          <w:rFonts w:cs="宋体"/>
          <w:lang w:val="en-US" w:eastAsia="zh-CN"/>
        </w:rPr>
      </w:pPr>
      <w:r w:rsidRPr="005F1911">
        <w:rPr>
          <w:rFonts w:cs="宋体"/>
          <w:lang w:val="en-US" w:eastAsia="zh-CN"/>
        </w:rPr>
        <w:t>FFS:</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475"/>
        <w:gridCol w:w="810"/>
        <w:gridCol w:w="818"/>
        <w:gridCol w:w="764"/>
        <w:gridCol w:w="1245"/>
        <w:gridCol w:w="1200"/>
        <w:gridCol w:w="546"/>
        <w:gridCol w:w="600"/>
        <w:gridCol w:w="727"/>
        <w:gridCol w:w="319"/>
        <w:gridCol w:w="644"/>
      </w:tblGrid>
      <w:tr w:rsidR="003744F6" w:rsidRPr="005F1911" w:rsidTr="004D1EC6">
        <w:trPr>
          <w:trHeight w:val="20"/>
        </w:trPr>
        <w:tc>
          <w:tcPr>
            <w:tcW w:w="733"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Feature group</w:t>
            </w:r>
          </w:p>
        </w:tc>
        <w:tc>
          <w:tcPr>
            <w:tcW w:w="1476" w:type="dxa"/>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overflowPunct w:val="0"/>
              <w:autoSpaceDE w:val="0"/>
              <w:autoSpaceDN w:val="0"/>
              <w:adjustRightInd w:val="0"/>
              <w:spacing w:after="0"/>
              <w:jc w:val="center"/>
              <w:textAlignment w:val="baseline"/>
              <w:rPr>
                <w:rFonts w:eastAsia="Yu Mincho Light"/>
                <w:b/>
                <w:color w:val="000000"/>
                <w:sz w:val="11"/>
                <w:szCs w:val="11"/>
                <w:lang w:val="en-US" w:eastAsia="zh-CN"/>
              </w:rPr>
            </w:pPr>
            <w:r w:rsidRPr="005F1911">
              <w:rPr>
                <w:rFonts w:eastAsia="Times New Roman"/>
                <w:b/>
                <w:color w:val="000000"/>
                <w:sz w:val="11"/>
                <w:szCs w:val="11"/>
                <w:lang w:val="en-US" w:eastAsia="zh-CN"/>
              </w:rPr>
              <w:t>Components</w:t>
            </w:r>
          </w:p>
          <w:p w:rsidR="003744F6" w:rsidRPr="005F1911" w:rsidRDefault="003744F6" w:rsidP="004D1EC6">
            <w:pPr>
              <w:keepNext/>
              <w:keepLines/>
              <w:overflowPunct w:val="0"/>
              <w:autoSpaceDE w:val="0"/>
              <w:autoSpaceDN w:val="0"/>
              <w:adjustRightInd w:val="0"/>
              <w:spacing w:after="0"/>
              <w:jc w:val="center"/>
              <w:textAlignment w:val="baseline"/>
              <w:rPr>
                <w:rFonts w:eastAsia="Yu Mincho Light"/>
                <w:b/>
                <w:color w:val="000000"/>
                <w:sz w:val="11"/>
                <w:szCs w:val="11"/>
                <w:lang w:val="en-US" w:eastAsia="zh-CN"/>
              </w:rPr>
            </w:pPr>
          </w:p>
        </w:tc>
        <w:tc>
          <w:tcPr>
            <w:tcW w:w="810"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Prerequisite feature groups</w:t>
            </w:r>
          </w:p>
        </w:tc>
        <w:tc>
          <w:tcPr>
            <w:tcW w:w="818"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Need for the gNB to know if the feature is supported</w:t>
            </w:r>
          </w:p>
        </w:tc>
        <w:tc>
          <w:tcPr>
            <w:tcW w:w="764"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Gulim"/>
                <w:b/>
                <w:color w:val="000000"/>
                <w:sz w:val="11"/>
                <w:szCs w:val="11"/>
                <w:lang w:val="en-US" w:eastAsia="zh-CN"/>
              </w:rPr>
              <w:t xml:space="preserve">Applicable to </w:t>
            </w:r>
            <w:r w:rsidRPr="005F1911">
              <w:rPr>
                <w:rFonts w:eastAsia="Times New Roman"/>
                <w:b/>
                <w:color w:val="000000"/>
                <w:sz w:val="11"/>
                <w:szCs w:val="11"/>
                <w:lang w:val="en-US" w:eastAsia="zh-CN"/>
              </w:rPr>
              <w:t>the capability signalling exchange between UEs (V2X WI only)”.</w:t>
            </w:r>
          </w:p>
        </w:tc>
        <w:tc>
          <w:tcPr>
            <w:tcW w:w="1245"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Yu Mincho Light"/>
                <w:b/>
                <w:color w:val="000000"/>
                <w:sz w:val="11"/>
                <w:szCs w:val="11"/>
                <w:lang w:val="en-US" w:eastAsia="zh-CN"/>
              </w:rPr>
            </w:pPr>
            <w:r w:rsidRPr="005F1911">
              <w:rPr>
                <w:rFonts w:eastAsia="Yu Mincho Light"/>
                <w:b/>
                <w:color w:val="000000"/>
                <w:sz w:val="11"/>
                <w:szCs w:val="11"/>
                <w:lang w:val="en-US" w:eastAsia="zh-CN"/>
              </w:rPr>
              <w:t>Consequence if the feature is not supported by the UE</w:t>
            </w:r>
          </w:p>
        </w:tc>
        <w:tc>
          <w:tcPr>
            <w:tcW w:w="1200"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Yu Mincho Light"/>
                <w:b/>
                <w:color w:val="000000"/>
                <w:sz w:val="11"/>
                <w:szCs w:val="11"/>
                <w:lang w:val="en-US" w:eastAsia="zh-CN"/>
              </w:rPr>
            </w:pPr>
            <w:r w:rsidRPr="005F1911">
              <w:rPr>
                <w:rFonts w:eastAsia="Yu Mincho Light"/>
                <w:b/>
                <w:color w:val="000000"/>
                <w:sz w:val="11"/>
                <w:szCs w:val="11"/>
                <w:lang w:val="en-US" w:eastAsia="zh-CN"/>
              </w:rPr>
              <w:t>Type</w:t>
            </w:r>
          </w:p>
          <w:p w:rsidR="003744F6" w:rsidRPr="005F1911" w:rsidRDefault="003744F6" w:rsidP="004D1EC6">
            <w:pPr>
              <w:keepNext/>
              <w:keepLines/>
              <w:spacing w:after="0"/>
              <w:rPr>
                <w:rFonts w:eastAsia="Yu Mincho Light"/>
                <w:b/>
                <w:color w:val="000000"/>
                <w:sz w:val="11"/>
                <w:szCs w:val="11"/>
                <w:lang w:val="en-US" w:eastAsia="zh-CN"/>
              </w:rPr>
            </w:pPr>
            <w:r w:rsidRPr="005F1911">
              <w:rPr>
                <w:rFonts w:eastAsia="Yu Mincho Light"/>
                <w:b/>
                <w:color w:val="000000"/>
                <w:sz w:val="11"/>
                <w:szCs w:val="11"/>
                <w:lang w:val="en-US" w:eastAsia="zh-CN"/>
              </w:rPr>
              <w:t>(the ‘type’ definition from UE features should be based on the granularity of 1) Per UE or 2) Per Band or 3) Per BC or 4) Per FS or 5) Per FSPC)</w:t>
            </w:r>
          </w:p>
        </w:tc>
        <w:tc>
          <w:tcPr>
            <w:tcW w:w="546"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Need of FDD/TDD differentiation</w:t>
            </w:r>
          </w:p>
        </w:tc>
        <w:tc>
          <w:tcPr>
            <w:tcW w:w="600"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Need of FR1/FR2 differentiation</w:t>
            </w:r>
          </w:p>
        </w:tc>
        <w:tc>
          <w:tcPr>
            <w:tcW w:w="727"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Capability interpretation for mixture of FDD/TDD and/or FR1/FR2</w:t>
            </w:r>
          </w:p>
        </w:tc>
        <w:tc>
          <w:tcPr>
            <w:tcW w:w="319"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Note</w:t>
            </w:r>
          </w:p>
        </w:tc>
        <w:tc>
          <w:tcPr>
            <w:tcW w:w="644"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Mandatory/Optional</w:t>
            </w:r>
          </w:p>
        </w:tc>
      </w:tr>
      <w:tr w:rsidR="003744F6" w:rsidRPr="005F1911" w:rsidTr="004D1EC6">
        <w:trPr>
          <w:trHeight w:val="622"/>
        </w:trPr>
        <w:tc>
          <w:tcPr>
            <w:tcW w:w="733"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Location-based measurement report trigger</w:t>
            </w:r>
          </w:p>
        </w:tc>
        <w:tc>
          <w:tcPr>
            <w:tcW w:w="1476"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Indicates whether the UE supports location-based triggered measurement reporting (i.e., event D1)</w:t>
            </w:r>
          </w:p>
        </w:tc>
        <w:tc>
          <w:tcPr>
            <w:tcW w:w="810" w:type="dxa"/>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spacing w:after="0"/>
              <w:rPr>
                <w:rFonts w:eastAsia="等线"/>
                <w:color w:val="000000"/>
                <w:sz w:val="11"/>
                <w:szCs w:val="11"/>
                <w:lang w:val="en-US" w:eastAsia="zh-CN"/>
              </w:rPr>
            </w:pPr>
          </w:p>
        </w:tc>
        <w:tc>
          <w:tcPr>
            <w:tcW w:w="818"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Yes</w:t>
            </w:r>
          </w:p>
        </w:tc>
        <w:tc>
          <w:tcPr>
            <w:tcW w:w="764"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1245"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Yu Mincho Light"/>
                <w:color w:val="000000"/>
                <w:sz w:val="11"/>
                <w:szCs w:val="11"/>
                <w:lang w:val="en-US" w:eastAsia="zh-CN"/>
              </w:rPr>
            </w:pPr>
            <w:r w:rsidRPr="005F1911">
              <w:rPr>
                <w:rFonts w:eastAsia="Yu Mincho Light"/>
                <w:color w:val="000000"/>
                <w:sz w:val="11"/>
                <w:szCs w:val="11"/>
                <w:lang w:val="en-US" w:eastAsia="zh-CN"/>
              </w:rPr>
              <w:t>If UE does not support this feature, location-based triggered measurement reporting cannot be configured.</w:t>
            </w:r>
          </w:p>
        </w:tc>
        <w:tc>
          <w:tcPr>
            <w:tcW w:w="1200"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[Per Band]</w:t>
            </w:r>
          </w:p>
        </w:tc>
        <w:tc>
          <w:tcPr>
            <w:tcW w:w="546"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No</w:t>
            </w:r>
          </w:p>
        </w:tc>
        <w:tc>
          <w:tcPr>
            <w:tcW w:w="600"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FR1 only</w:t>
            </w:r>
          </w:p>
        </w:tc>
        <w:tc>
          <w:tcPr>
            <w:tcW w:w="727"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319" w:type="dxa"/>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spacing w:after="0"/>
              <w:rPr>
                <w:rFonts w:eastAsia="等线"/>
                <w:color w:val="000000"/>
                <w:sz w:val="11"/>
                <w:szCs w:val="11"/>
                <w:lang w:val="en-US" w:eastAsia="zh-CN"/>
              </w:rPr>
            </w:pPr>
          </w:p>
        </w:tc>
        <w:tc>
          <w:tcPr>
            <w:tcW w:w="644"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Optional with capability siganling</w:t>
            </w:r>
          </w:p>
        </w:tc>
      </w:tr>
      <w:tr w:rsidR="003744F6" w:rsidRPr="005F1911" w:rsidTr="004D1EC6">
        <w:trPr>
          <w:trHeight w:val="737"/>
        </w:trPr>
        <w:tc>
          <w:tcPr>
            <w:tcW w:w="733"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SR triggered by a TA report</w:t>
            </w:r>
          </w:p>
        </w:tc>
        <w:tc>
          <w:tcPr>
            <w:tcW w:w="1476"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 xml:space="preserve">Indicates whether the UE supports triggering of SR when a TA report is triggered and there are no available UL-SCH resources. </w:t>
            </w:r>
          </w:p>
        </w:tc>
        <w:tc>
          <w:tcPr>
            <w:tcW w:w="810" w:type="dxa"/>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spacing w:after="0"/>
              <w:rPr>
                <w:rFonts w:eastAsia="等线"/>
                <w:color w:val="000000"/>
                <w:sz w:val="11"/>
                <w:szCs w:val="11"/>
                <w:lang w:val="en-US" w:eastAsia="zh-CN"/>
              </w:rPr>
            </w:pPr>
          </w:p>
        </w:tc>
        <w:tc>
          <w:tcPr>
            <w:tcW w:w="818"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Yes</w:t>
            </w:r>
          </w:p>
        </w:tc>
        <w:tc>
          <w:tcPr>
            <w:tcW w:w="764"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1245"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Yu Mincho Light"/>
                <w:color w:val="000000"/>
                <w:sz w:val="11"/>
                <w:szCs w:val="11"/>
                <w:lang w:val="en-US" w:eastAsia="zh-CN"/>
              </w:rPr>
            </w:pPr>
            <w:r w:rsidRPr="005F1911">
              <w:rPr>
                <w:rFonts w:eastAsia="Yu Mincho Light"/>
                <w:color w:val="000000"/>
                <w:sz w:val="11"/>
                <w:szCs w:val="11"/>
                <w:lang w:val="en-US" w:eastAsia="zh-CN"/>
              </w:rPr>
              <w:t>If UE does not support this feature, SR cannot be triggered by a TA report.</w:t>
            </w:r>
          </w:p>
        </w:tc>
        <w:tc>
          <w:tcPr>
            <w:tcW w:w="1200"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[Per Band]</w:t>
            </w:r>
          </w:p>
        </w:tc>
        <w:tc>
          <w:tcPr>
            <w:tcW w:w="546"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No</w:t>
            </w:r>
          </w:p>
        </w:tc>
        <w:tc>
          <w:tcPr>
            <w:tcW w:w="600"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FR1 only</w:t>
            </w:r>
          </w:p>
        </w:tc>
        <w:tc>
          <w:tcPr>
            <w:tcW w:w="727"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319" w:type="dxa"/>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spacing w:after="0"/>
              <w:rPr>
                <w:rFonts w:eastAsia="等线"/>
                <w:color w:val="000000"/>
                <w:sz w:val="11"/>
                <w:szCs w:val="11"/>
                <w:lang w:val="en-US" w:eastAsia="zh-CN"/>
              </w:rPr>
            </w:pPr>
          </w:p>
        </w:tc>
        <w:tc>
          <w:tcPr>
            <w:tcW w:w="644"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Optional with capability siganling</w:t>
            </w:r>
          </w:p>
        </w:tc>
      </w:tr>
      <w:tr w:rsidR="003744F6" w:rsidRPr="005F1911" w:rsidTr="004D1EC6">
        <w:trPr>
          <w:trHeight w:val="580"/>
        </w:trPr>
        <w:tc>
          <w:tcPr>
            <w:tcW w:w="733"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TA reporting during initial access</w:t>
            </w:r>
          </w:p>
        </w:tc>
        <w:tc>
          <w:tcPr>
            <w:tcW w:w="1476"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It is mandatory to support TA reporting during initial access for UEs supporting uplink-TA-Reporting-r17 as specified in TS 38.321 [10].</w:t>
            </w:r>
          </w:p>
        </w:tc>
        <w:tc>
          <w:tcPr>
            <w:tcW w:w="810" w:type="dxa"/>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spacing w:after="0"/>
              <w:rPr>
                <w:rFonts w:eastAsia="等线"/>
                <w:color w:val="000000"/>
                <w:sz w:val="11"/>
                <w:szCs w:val="11"/>
                <w:lang w:val="en-US" w:eastAsia="zh-CN"/>
              </w:rPr>
            </w:pPr>
          </w:p>
        </w:tc>
        <w:tc>
          <w:tcPr>
            <w:tcW w:w="818"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Yes</w:t>
            </w:r>
          </w:p>
        </w:tc>
        <w:tc>
          <w:tcPr>
            <w:tcW w:w="764"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1245"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Yu Mincho Light"/>
                <w:color w:val="000000"/>
                <w:sz w:val="11"/>
                <w:szCs w:val="11"/>
                <w:lang w:val="en-US" w:eastAsia="zh-CN"/>
              </w:rPr>
            </w:pPr>
            <w:r w:rsidRPr="005F1911">
              <w:rPr>
                <w:rFonts w:eastAsia="Yu Mincho Light"/>
                <w:color w:val="000000"/>
                <w:sz w:val="11"/>
                <w:szCs w:val="11"/>
                <w:lang w:val="en-US" w:eastAsia="zh-CN"/>
              </w:rPr>
              <w:t>If UE does not support this feature, TA reporting during initial access cannot be configured.</w:t>
            </w:r>
          </w:p>
        </w:tc>
        <w:tc>
          <w:tcPr>
            <w:tcW w:w="1200"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[Per Band]</w:t>
            </w:r>
          </w:p>
        </w:tc>
        <w:tc>
          <w:tcPr>
            <w:tcW w:w="546"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No</w:t>
            </w:r>
          </w:p>
        </w:tc>
        <w:tc>
          <w:tcPr>
            <w:tcW w:w="600"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FR1 only</w:t>
            </w:r>
          </w:p>
        </w:tc>
        <w:tc>
          <w:tcPr>
            <w:tcW w:w="727"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319" w:type="dxa"/>
            <w:tcBorders>
              <w:top w:val="single" w:sz="4" w:space="0" w:color="auto"/>
              <w:left w:val="single" w:sz="4" w:space="0" w:color="auto"/>
              <w:bottom w:val="single" w:sz="4" w:space="0" w:color="auto"/>
              <w:right w:val="single" w:sz="4" w:space="0" w:color="auto"/>
            </w:tcBorders>
          </w:tcPr>
          <w:p w:rsidR="003744F6" w:rsidRPr="005F1911" w:rsidRDefault="003744F6" w:rsidP="004D1EC6">
            <w:pPr>
              <w:keepNext/>
              <w:keepLines/>
              <w:spacing w:after="0"/>
              <w:rPr>
                <w:rFonts w:eastAsia="等线"/>
                <w:color w:val="000000"/>
                <w:sz w:val="11"/>
                <w:szCs w:val="11"/>
                <w:lang w:val="en-US" w:eastAsia="zh-CN"/>
              </w:rPr>
            </w:pPr>
          </w:p>
        </w:tc>
        <w:tc>
          <w:tcPr>
            <w:tcW w:w="644"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Optional with capability siganling</w:t>
            </w:r>
          </w:p>
        </w:tc>
      </w:tr>
    </w:tbl>
    <w:p w:rsidR="003744F6" w:rsidRPr="005F1911" w:rsidRDefault="003744F6" w:rsidP="003744F6">
      <w:pPr>
        <w:spacing w:after="120"/>
        <w:ind w:left="720"/>
        <w:contextualSpacing/>
        <w:rPr>
          <w:szCs w:val="24"/>
          <w:lang w:val="en-US" w:eastAsia="zh-CN"/>
        </w:rPr>
      </w:pPr>
    </w:p>
    <w:p w:rsidR="003744F6" w:rsidRPr="005F1911" w:rsidRDefault="003744F6" w:rsidP="003744F6">
      <w:pPr>
        <w:spacing w:after="120"/>
        <w:rPr>
          <w:b/>
          <w:bCs/>
          <w:sz w:val="21"/>
          <w:szCs w:val="21"/>
          <w:u w:val="single"/>
        </w:rPr>
      </w:pPr>
      <w:r w:rsidRPr="005F1911">
        <w:rPr>
          <w:b/>
          <w:bCs/>
          <w:sz w:val="21"/>
          <w:szCs w:val="21"/>
          <w:u w:val="single"/>
        </w:rPr>
        <w:t>For Location-based measurement report trigger</w:t>
      </w:r>
    </w:p>
    <w:p w:rsidR="003744F6" w:rsidRPr="005F1911" w:rsidRDefault="003744F6" w:rsidP="003744F6">
      <w:pPr>
        <w:numPr>
          <w:ilvl w:val="0"/>
          <w:numId w:val="8"/>
        </w:numPr>
        <w:autoSpaceDN w:val="0"/>
        <w:spacing w:after="120"/>
        <w:ind w:left="720"/>
        <w:rPr>
          <w:sz w:val="21"/>
          <w:szCs w:val="21"/>
          <w:lang w:val="en-US" w:eastAsia="zh-CN"/>
        </w:rPr>
      </w:pPr>
      <w:r w:rsidRPr="005F1911">
        <w:rPr>
          <w:sz w:val="21"/>
          <w:szCs w:val="21"/>
          <w:lang w:val="en-US" w:eastAsia="zh-CN"/>
        </w:rPr>
        <w:t xml:space="preserve">Proposals </w:t>
      </w:r>
    </w:p>
    <w:p w:rsidR="003744F6" w:rsidRPr="00426378" w:rsidRDefault="003744F6" w:rsidP="003744F6">
      <w:pPr>
        <w:pStyle w:val="aff5"/>
        <w:numPr>
          <w:ilvl w:val="1"/>
          <w:numId w:val="8"/>
        </w:numPr>
        <w:autoSpaceDN w:val="0"/>
        <w:ind w:left="1440"/>
      </w:pPr>
      <w:r w:rsidRPr="00426378">
        <w:t>Option 1: No need to introduce the UE feature ‘Location-based measurement report trigger’ (CMCC, ZTE)</w:t>
      </w:r>
    </w:p>
    <w:p w:rsidR="003744F6" w:rsidRPr="005F1911" w:rsidRDefault="003744F6" w:rsidP="003744F6">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3744F6" w:rsidRPr="00426378" w:rsidRDefault="003744F6" w:rsidP="003744F6">
      <w:pPr>
        <w:pStyle w:val="aff5"/>
        <w:numPr>
          <w:ilvl w:val="1"/>
          <w:numId w:val="8"/>
        </w:numPr>
        <w:autoSpaceDN w:val="0"/>
        <w:ind w:left="1440"/>
      </w:pPr>
      <w:r w:rsidRPr="00426378">
        <w:t>Option 1: No need to introduce the UE feature ‘Location-based measurement report trigger’</w:t>
      </w:r>
    </w:p>
    <w:p w:rsidR="003744F6" w:rsidRPr="005F1911" w:rsidRDefault="003744F6" w:rsidP="003744F6">
      <w:pPr>
        <w:spacing w:after="120"/>
        <w:ind w:left="720"/>
        <w:contextualSpacing/>
        <w:rPr>
          <w:sz w:val="21"/>
          <w:szCs w:val="21"/>
          <w:lang w:eastAsia="zh-CN"/>
        </w:rPr>
      </w:pPr>
    </w:p>
    <w:p w:rsidR="003744F6" w:rsidRPr="005F1911" w:rsidRDefault="003744F6" w:rsidP="003744F6">
      <w:pPr>
        <w:spacing w:after="120"/>
        <w:rPr>
          <w:b/>
          <w:bCs/>
          <w:sz w:val="21"/>
          <w:szCs w:val="21"/>
          <w:u w:val="single"/>
        </w:rPr>
      </w:pPr>
      <w:r w:rsidRPr="005F1911">
        <w:rPr>
          <w:b/>
          <w:bCs/>
          <w:sz w:val="21"/>
          <w:szCs w:val="21"/>
          <w:u w:val="single"/>
        </w:rPr>
        <w:t>For SR triggered by a TA report</w:t>
      </w:r>
    </w:p>
    <w:p w:rsidR="003744F6" w:rsidRPr="005F1911" w:rsidRDefault="003744F6" w:rsidP="003744F6">
      <w:pPr>
        <w:numPr>
          <w:ilvl w:val="0"/>
          <w:numId w:val="8"/>
        </w:numPr>
        <w:autoSpaceDN w:val="0"/>
        <w:spacing w:after="120"/>
        <w:ind w:left="720"/>
        <w:rPr>
          <w:sz w:val="21"/>
          <w:szCs w:val="21"/>
          <w:lang w:eastAsia="zh-CN"/>
        </w:rPr>
      </w:pPr>
      <w:r w:rsidRPr="005F1911">
        <w:rPr>
          <w:sz w:val="21"/>
          <w:szCs w:val="21"/>
          <w:lang w:val="en-US" w:eastAsia="zh-CN"/>
        </w:rPr>
        <w:t>Proposals</w:t>
      </w:r>
    </w:p>
    <w:p w:rsidR="003744F6" w:rsidRPr="00426378" w:rsidRDefault="003744F6" w:rsidP="003744F6">
      <w:pPr>
        <w:pStyle w:val="aff5"/>
        <w:numPr>
          <w:ilvl w:val="1"/>
          <w:numId w:val="8"/>
        </w:numPr>
        <w:autoSpaceDN w:val="0"/>
        <w:ind w:left="1440"/>
      </w:pPr>
      <w:r w:rsidRPr="00426378">
        <w:t>Option 1: Follow the agreement from RAN2 that introducing the feature ‘SR triggered by a TA report’ for ATG (CMCC)</w:t>
      </w:r>
    </w:p>
    <w:p w:rsidR="003744F6" w:rsidRPr="00426378" w:rsidRDefault="003744F6" w:rsidP="003744F6">
      <w:pPr>
        <w:pStyle w:val="aff5"/>
        <w:numPr>
          <w:ilvl w:val="1"/>
          <w:numId w:val="8"/>
        </w:numPr>
        <w:autoSpaceDN w:val="0"/>
        <w:ind w:left="1440"/>
      </w:pPr>
      <w:r w:rsidRPr="00426378">
        <w:t>Option 2: No need to introduce the UE feature ‘SR triggered by a TA report’ (ZTE)</w:t>
      </w:r>
    </w:p>
    <w:p w:rsidR="003744F6" w:rsidRPr="005F1911" w:rsidRDefault="003744F6" w:rsidP="003744F6">
      <w:pPr>
        <w:numPr>
          <w:ilvl w:val="0"/>
          <w:numId w:val="8"/>
        </w:numPr>
        <w:autoSpaceDN w:val="0"/>
        <w:spacing w:after="120"/>
        <w:ind w:left="720"/>
        <w:rPr>
          <w:sz w:val="21"/>
          <w:szCs w:val="21"/>
          <w:lang w:val="en-US" w:eastAsia="zh-CN"/>
        </w:rPr>
      </w:pPr>
      <w:r w:rsidRPr="005F1911">
        <w:rPr>
          <w:sz w:val="21"/>
          <w:szCs w:val="21"/>
          <w:lang w:val="en-US" w:eastAsia="zh-CN"/>
        </w:rPr>
        <w:t>Information from TS38.306</w:t>
      </w:r>
    </w:p>
    <w:p w:rsidR="003744F6" w:rsidRPr="005F1911" w:rsidRDefault="003744F6" w:rsidP="003744F6">
      <w:pPr>
        <w:spacing w:after="120"/>
        <w:ind w:left="720"/>
        <w:contextualSpacing/>
        <w:rPr>
          <w:sz w:val="24"/>
          <w:szCs w:val="24"/>
          <w:lang w:val="en-US" w:eastAsia="zh-CN"/>
        </w:rPr>
      </w:pPr>
      <w:r w:rsidRPr="005F1911">
        <w:rPr>
          <w:noProof/>
          <w:sz w:val="24"/>
          <w:szCs w:val="24"/>
          <w:lang w:val="en-US" w:eastAsia="zh-CN"/>
        </w:rPr>
        <w:drawing>
          <wp:inline distT="0" distB="0" distL="0" distR="0" wp14:anchorId="023EC410" wp14:editId="3CF4530F">
            <wp:extent cx="6116955" cy="5384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16955" cy="538480"/>
                    </a:xfrm>
                    <a:prstGeom prst="rect">
                      <a:avLst/>
                    </a:prstGeom>
                    <a:noFill/>
                    <a:ln>
                      <a:noFill/>
                    </a:ln>
                  </pic:spPr>
                </pic:pic>
              </a:graphicData>
            </a:graphic>
          </wp:inline>
        </w:drawing>
      </w:r>
    </w:p>
    <w:p w:rsidR="003744F6" w:rsidRPr="005F1911" w:rsidRDefault="003744F6" w:rsidP="003744F6">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3744F6" w:rsidRPr="00426378" w:rsidRDefault="003744F6" w:rsidP="003744F6">
      <w:pPr>
        <w:pStyle w:val="aff5"/>
        <w:numPr>
          <w:ilvl w:val="1"/>
          <w:numId w:val="8"/>
        </w:numPr>
        <w:autoSpaceDN w:val="0"/>
        <w:ind w:left="1440"/>
      </w:pPr>
      <w:r w:rsidRPr="00426378">
        <w:t>To be discussed.</w:t>
      </w:r>
    </w:p>
    <w:p w:rsidR="003744F6" w:rsidRPr="005F1911" w:rsidRDefault="003744F6" w:rsidP="003744F6">
      <w:pPr>
        <w:spacing w:after="120"/>
        <w:ind w:left="720"/>
        <w:contextualSpacing/>
        <w:rPr>
          <w:sz w:val="21"/>
          <w:szCs w:val="21"/>
          <w:lang w:val="en-US" w:eastAsia="zh-CN"/>
        </w:rPr>
      </w:pPr>
    </w:p>
    <w:p w:rsidR="003744F6" w:rsidRPr="005F1911" w:rsidRDefault="003744F6" w:rsidP="003744F6">
      <w:pPr>
        <w:spacing w:after="120"/>
        <w:contextualSpacing/>
        <w:rPr>
          <w:b/>
          <w:bCs/>
          <w:sz w:val="21"/>
          <w:szCs w:val="21"/>
          <w:u w:val="single"/>
          <w:lang w:val="en-US" w:eastAsia="zh-CN"/>
        </w:rPr>
      </w:pPr>
      <w:r w:rsidRPr="005F1911">
        <w:rPr>
          <w:b/>
          <w:bCs/>
          <w:sz w:val="21"/>
          <w:szCs w:val="21"/>
          <w:u w:val="single"/>
          <w:lang w:val="en-US" w:eastAsia="zh-CN"/>
        </w:rPr>
        <w:t>For TA reporting during initial access</w:t>
      </w:r>
    </w:p>
    <w:p w:rsidR="003744F6" w:rsidRPr="005F1911" w:rsidRDefault="003744F6" w:rsidP="003744F6">
      <w:pPr>
        <w:numPr>
          <w:ilvl w:val="0"/>
          <w:numId w:val="8"/>
        </w:numPr>
        <w:autoSpaceDN w:val="0"/>
        <w:spacing w:after="120"/>
        <w:ind w:left="720"/>
        <w:rPr>
          <w:sz w:val="21"/>
          <w:szCs w:val="21"/>
          <w:lang w:eastAsia="zh-CN"/>
        </w:rPr>
      </w:pPr>
      <w:r w:rsidRPr="005F1911">
        <w:rPr>
          <w:sz w:val="21"/>
          <w:szCs w:val="21"/>
          <w:lang w:val="en-US" w:eastAsia="zh-CN"/>
        </w:rPr>
        <w:t>Proposals</w:t>
      </w:r>
    </w:p>
    <w:p w:rsidR="003744F6" w:rsidRPr="00426378" w:rsidRDefault="003744F6" w:rsidP="003744F6">
      <w:pPr>
        <w:pStyle w:val="aff5"/>
        <w:numPr>
          <w:ilvl w:val="1"/>
          <w:numId w:val="8"/>
        </w:numPr>
        <w:autoSpaceDN w:val="0"/>
        <w:ind w:left="1440"/>
      </w:pPr>
      <w:r w:rsidRPr="00426378">
        <w:t>Option 1: No need to introduce the UE feature ‘TA reporting during initial access’ (CMCC, ZTE)</w:t>
      </w:r>
    </w:p>
    <w:p w:rsidR="003744F6" w:rsidRPr="005F1911" w:rsidRDefault="003744F6" w:rsidP="003744F6">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3744F6" w:rsidRPr="00426378" w:rsidRDefault="003744F6" w:rsidP="003744F6">
      <w:pPr>
        <w:pStyle w:val="aff5"/>
        <w:numPr>
          <w:ilvl w:val="1"/>
          <w:numId w:val="8"/>
        </w:numPr>
        <w:autoSpaceDN w:val="0"/>
        <w:ind w:left="1440"/>
      </w:pPr>
      <w:r w:rsidRPr="00426378">
        <w:t>To be discussed.</w:t>
      </w:r>
    </w:p>
    <w:p w:rsidR="003744F6" w:rsidRPr="005F1911" w:rsidRDefault="003744F6" w:rsidP="003744F6">
      <w:pPr>
        <w:spacing w:after="120"/>
        <w:ind w:left="360"/>
        <w:contextualSpacing/>
        <w:rPr>
          <w:sz w:val="21"/>
          <w:szCs w:val="21"/>
          <w:u w:val="single"/>
          <w:lang w:val="en-US" w:eastAsia="zh-CN"/>
        </w:rPr>
      </w:pPr>
    </w:p>
    <w:p w:rsidR="003744F6" w:rsidRPr="005F1911" w:rsidRDefault="003744F6" w:rsidP="003744F6">
      <w:pPr>
        <w:spacing w:after="120"/>
        <w:contextualSpacing/>
        <w:rPr>
          <w:b/>
          <w:bCs/>
          <w:sz w:val="21"/>
          <w:szCs w:val="21"/>
          <w:u w:val="single"/>
          <w:lang w:val="en-US" w:eastAsia="zh-CN"/>
        </w:rPr>
      </w:pPr>
      <w:r w:rsidRPr="005F1911">
        <w:rPr>
          <w:b/>
          <w:bCs/>
          <w:sz w:val="21"/>
          <w:szCs w:val="21"/>
          <w:u w:val="single"/>
          <w:lang w:val="en-US" w:eastAsia="zh-CN"/>
        </w:rPr>
        <w:t xml:space="preserve">For </w:t>
      </w:r>
      <w:r w:rsidRPr="005F1911">
        <w:rPr>
          <w:b/>
          <w:bCs/>
          <w:sz w:val="21"/>
          <w:szCs w:val="21"/>
          <w:u w:val="single"/>
          <w:lang w:val="en-US" w:eastAsia="en-GB"/>
        </w:rPr>
        <w:t>Location based CHO</w:t>
      </w:r>
    </w:p>
    <w:p w:rsidR="003744F6" w:rsidRPr="005F1911" w:rsidRDefault="003744F6" w:rsidP="003744F6">
      <w:pPr>
        <w:numPr>
          <w:ilvl w:val="0"/>
          <w:numId w:val="8"/>
        </w:numPr>
        <w:autoSpaceDN w:val="0"/>
        <w:spacing w:after="120"/>
        <w:ind w:left="720"/>
        <w:rPr>
          <w:sz w:val="21"/>
          <w:szCs w:val="21"/>
          <w:lang w:eastAsia="zh-CN"/>
        </w:rPr>
      </w:pPr>
      <w:r w:rsidRPr="005F1911">
        <w:rPr>
          <w:sz w:val="21"/>
          <w:szCs w:val="21"/>
          <w:lang w:val="en-US" w:eastAsia="zh-CN"/>
        </w:rPr>
        <w:t xml:space="preserve">Proposals </w:t>
      </w:r>
    </w:p>
    <w:p w:rsidR="003744F6" w:rsidRPr="00426378" w:rsidRDefault="003744F6" w:rsidP="003744F6">
      <w:pPr>
        <w:pStyle w:val="aff5"/>
        <w:numPr>
          <w:ilvl w:val="1"/>
          <w:numId w:val="8"/>
        </w:numPr>
        <w:autoSpaceDN w:val="0"/>
        <w:ind w:left="1440"/>
      </w:pPr>
      <w:r w:rsidRPr="00426378">
        <w:t>Option 1: The UE feature of ‘Location based CHO’ can be per UE type. (ZTE)</w:t>
      </w:r>
    </w:p>
    <w:p w:rsidR="003744F6" w:rsidRPr="005F1911" w:rsidRDefault="003744F6" w:rsidP="003744F6">
      <w:pPr>
        <w:autoSpaceDN w:val="0"/>
        <w:spacing w:after="120"/>
        <w:ind w:left="720"/>
        <w:rPr>
          <w:sz w:val="21"/>
          <w:szCs w:val="21"/>
          <w:lang w:val="en-US" w:eastAsia="zh-CN"/>
        </w:rPr>
      </w:pPr>
      <w:r w:rsidRPr="005F1911">
        <w:rPr>
          <w:sz w:val="21"/>
          <w:szCs w:val="21"/>
          <w:lang w:val="en-US" w:eastAsia="zh-CN"/>
        </w:rPr>
        <w:t>Information from TS 38.306, RAN2 has already agreed to introduce the per-band UE capability</w:t>
      </w:r>
    </w:p>
    <w:p w:rsidR="003744F6" w:rsidRPr="005F1911" w:rsidRDefault="003744F6" w:rsidP="003744F6">
      <w:pPr>
        <w:spacing w:after="120"/>
        <w:ind w:left="720"/>
        <w:contextualSpacing/>
        <w:rPr>
          <w:sz w:val="21"/>
          <w:szCs w:val="21"/>
          <w:lang w:val="en-US" w:eastAsia="zh-CN"/>
        </w:rPr>
      </w:pPr>
      <w:r w:rsidRPr="005F1911">
        <w:rPr>
          <w:noProof/>
          <w:sz w:val="21"/>
          <w:szCs w:val="21"/>
          <w:lang w:val="en-US" w:eastAsia="zh-CN"/>
        </w:rPr>
        <w:lastRenderedPageBreak/>
        <w:drawing>
          <wp:inline distT="0" distB="0" distL="0" distR="0" wp14:anchorId="0423379A" wp14:editId="5618CE8F">
            <wp:extent cx="6116955" cy="960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16955" cy="960755"/>
                    </a:xfrm>
                    <a:prstGeom prst="rect">
                      <a:avLst/>
                    </a:prstGeom>
                    <a:noFill/>
                    <a:ln>
                      <a:noFill/>
                    </a:ln>
                  </pic:spPr>
                </pic:pic>
              </a:graphicData>
            </a:graphic>
          </wp:inline>
        </w:drawing>
      </w:r>
    </w:p>
    <w:p w:rsidR="003744F6" w:rsidRPr="005F1911" w:rsidRDefault="003744F6" w:rsidP="003744F6">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3744F6" w:rsidRPr="00426378" w:rsidRDefault="003744F6" w:rsidP="003744F6">
      <w:pPr>
        <w:pStyle w:val="aff5"/>
        <w:numPr>
          <w:ilvl w:val="1"/>
          <w:numId w:val="8"/>
        </w:numPr>
        <w:autoSpaceDN w:val="0"/>
        <w:ind w:left="1440"/>
      </w:pPr>
      <w:r w:rsidRPr="00426378">
        <w:t>Follow the agreement from RAN2, per band type.</w:t>
      </w:r>
    </w:p>
    <w:p w:rsidR="003744F6" w:rsidRPr="005F1911" w:rsidRDefault="003744F6" w:rsidP="003744F6">
      <w:pPr>
        <w:spacing w:after="120"/>
        <w:ind w:left="360"/>
        <w:contextualSpacing/>
        <w:rPr>
          <w:sz w:val="21"/>
          <w:szCs w:val="21"/>
          <w:u w:val="single"/>
          <w:lang w:val="en-US" w:eastAsia="zh-CN"/>
        </w:rPr>
      </w:pPr>
    </w:p>
    <w:p w:rsidR="003744F6" w:rsidRPr="005F1911" w:rsidRDefault="003744F6" w:rsidP="003744F6">
      <w:pPr>
        <w:spacing w:after="120"/>
        <w:contextualSpacing/>
        <w:rPr>
          <w:b/>
          <w:bCs/>
          <w:sz w:val="21"/>
          <w:szCs w:val="21"/>
          <w:u w:val="single"/>
          <w:lang w:val="en-US" w:eastAsia="zh-CN"/>
        </w:rPr>
      </w:pPr>
      <w:r w:rsidRPr="005F1911">
        <w:rPr>
          <w:b/>
          <w:bCs/>
          <w:sz w:val="21"/>
          <w:szCs w:val="21"/>
          <w:u w:val="single"/>
          <w:lang w:val="en-US" w:eastAsia="zh-CN"/>
        </w:rPr>
        <w:t xml:space="preserve">For UE reporting of TA information </w:t>
      </w:r>
    </w:p>
    <w:p w:rsidR="003744F6" w:rsidRPr="005F1911" w:rsidRDefault="003744F6" w:rsidP="003744F6">
      <w:pPr>
        <w:numPr>
          <w:ilvl w:val="0"/>
          <w:numId w:val="8"/>
        </w:numPr>
        <w:autoSpaceDN w:val="0"/>
        <w:spacing w:after="120"/>
        <w:ind w:left="720"/>
        <w:rPr>
          <w:sz w:val="21"/>
          <w:szCs w:val="21"/>
          <w:lang w:eastAsia="zh-CN"/>
        </w:rPr>
      </w:pPr>
      <w:r w:rsidRPr="005F1911">
        <w:rPr>
          <w:sz w:val="21"/>
          <w:szCs w:val="21"/>
          <w:lang w:val="en-US" w:eastAsia="zh-CN"/>
        </w:rPr>
        <w:t xml:space="preserve">Proposals </w:t>
      </w:r>
    </w:p>
    <w:p w:rsidR="003744F6" w:rsidRPr="00426378" w:rsidRDefault="003744F6" w:rsidP="003744F6">
      <w:pPr>
        <w:pStyle w:val="aff5"/>
        <w:numPr>
          <w:ilvl w:val="1"/>
          <w:numId w:val="8"/>
        </w:numPr>
        <w:autoSpaceDN w:val="0"/>
        <w:ind w:left="1440"/>
      </w:pPr>
      <w:r w:rsidRPr="00426378">
        <w:t>Option 1: No need to restrict the any prerequisite in the UE feature description. (ZTE)</w:t>
      </w:r>
    </w:p>
    <w:p w:rsidR="003744F6" w:rsidRPr="005F1911" w:rsidRDefault="003744F6" w:rsidP="003744F6">
      <w:pPr>
        <w:autoSpaceDN w:val="0"/>
        <w:spacing w:after="120"/>
        <w:ind w:left="720"/>
        <w:rPr>
          <w:sz w:val="21"/>
          <w:szCs w:val="21"/>
          <w:lang w:val="en-US" w:eastAsia="zh-CN"/>
        </w:rPr>
      </w:pPr>
      <w:r w:rsidRPr="005F1911">
        <w:rPr>
          <w:sz w:val="21"/>
          <w:szCs w:val="21"/>
          <w:lang w:val="en-US" w:eastAsia="zh-CN"/>
        </w:rPr>
        <w:t>Information from TS 38.306, RAN2 has already agreed to introduce the UE capability with the prerequisite</w:t>
      </w:r>
    </w:p>
    <w:p w:rsidR="003744F6" w:rsidRPr="005F1911" w:rsidRDefault="003744F6" w:rsidP="003744F6">
      <w:pPr>
        <w:spacing w:after="120"/>
        <w:ind w:left="720"/>
        <w:contextualSpacing/>
        <w:rPr>
          <w:sz w:val="21"/>
          <w:szCs w:val="21"/>
          <w:lang w:val="en-US" w:eastAsia="zh-CN"/>
        </w:rPr>
      </w:pPr>
      <w:r w:rsidRPr="005F1911">
        <w:rPr>
          <w:noProof/>
          <w:sz w:val="21"/>
          <w:szCs w:val="21"/>
          <w:lang w:val="en-US" w:eastAsia="zh-CN"/>
        </w:rPr>
        <w:drawing>
          <wp:inline distT="0" distB="0" distL="0" distR="0" wp14:anchorId="10B925F5" wp14:editId="29F1F1F6">
            <wp:extent cx="6123305" cy="58483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3305" cy="584835"/>
                    </a:xfrm>
                    <a:prstGeom prst="rect">
                      <a:avLst/>
                    </a:prstGeom>
                    <a:noFill/>
                    <a:ln>
                      <a:noFill/>
                    </a:ln>
                  </pic:spPr>
                </pic:pic>
              </a:graphicData>
            </a:graphic>
          </wp:inline>
        </w:drawing>
      </w:r>
    </w:p>
    <w:p w:rsidR="003744F6" w:rsidRPr="005F1911" w:rsidRDefault="003744F6" w:rsidP="003744F6">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3744F6" w:rsidRPr="00426378" w:rsidRDefault="003744F6" w:rsidP="003744F6">
      <w:pPr>
        <w:pStyle w:val="aff5"/>
        <w:numPr>
          <w:ilvl w:val="1"/>
          <w:numId w:val="8"/>
        </w:numPr>
        <w:autoSpaceDN w:val="0"/>
        <w:ind w:left="1440"/>
      </w:pPr>
      <w:r w:rsidRPr="00426378">
        <w:t>To be discussed.</w:t>
      </w:r>
    </w:p>
    <w:p w:rsidR="003744F6" w:rsidRPr="005F1911" w:rsidRDefault="003744F6" w:rsidP="003744F6">
      <w:pPr>
        <w:spacing w:after="120"/>
        <w:ind w:left="720"/>
        <w:contextualSpacing/>
        <w:rPr>
          <w:sz w:val="21"/>
          <w:szCs w:val="21"/>
          <w:lang w:eastAsia="zh-CN"/>
        </w:rPr>
      </w:pPr>
    </w:p>
    <w:p w:rsidR="003744F6" w:rsidRPr="005F1911" w:rsidRDefault="003744F6" w:rsidP="003744F6">
      <w:pPr>
        <w:rPr>
          <w:b/>
          <w:sz w:val="21"/>
          <w:szCs w:val="21"/>
          <w:u w:val="single"/>
          <w:lang w:val="en-US" w:eastAsia="zh-CN"/>
        </w:rPr>
      </w:pPr>
      <w:r w:rsidRPr="005F1911">
        <w:rPr>
          <w:b/>
          <w:sz w:val="21"/>
          <w:szCs w:val="21"/>
          <w:u w:val="single"/>
          <w:lang w:val="en-US" w:eastAsia="ko-KR"/>
        </w:rPr>
        <w:t>Issue 1-</w:t>
      </w:r>
      <w:r w:rsidRPr="005F1911">
        <w:rPr>
          <w:b/>
          <w:sz w:val="21"/>
          <w:szCs w:val="21"/>
          <w:u w:val="single"/>
          <w:lang w:val="en-US" w:eastAsia="zh-CN"/>
        </w:rPr>
        <w:t>2</w:t>
      </w:r>
      <w:r w:rsidRPr="005F1911">
        <w:rPr>
          <w:b/>
          <w:sz w:val="21"/>
          <w:szCs w:val="21"/>
          <w:u w:val="single"/>
          <w:lang w:val="en-US" w:eastAsia="ko-KR"/>
        </w:rPr>
        <w:t xml:space="preserve">: </w:t>
      </w:r>
      <w:r w:rsidRPr="005F1911">
        <w:rPr>
          <w:b/>
          <w:sz w:val="21"/>
          <w:szCs w:val="21"/>
          <w:u w:val="single"/>
          <w:lang w:val="en-US" w:eastAsia="zh-CN"/>
        </w:rPr>
        <w:t>TCI state requirements for ATG UE with the antenna array</w:t>
      </w:r>
    </w:p>
    <w:p w:rsidR="003744F6" w:rsidRPr="005F1911" w:rsidRDefault="003744F6" w:rsidP="003744F6">
      <w:pPr>
        <w:numPr>
          <w:ilvl w:val="0"/>
          <w:numId w:val="8"/>
        </w:numPr>
        <w:autoSpaceDN w:val="0"/>
        <w:spacing w:after="120"/>
        <w:ind w:left="720"/>
        <w:rPr>
          <w:sz w:val="21"/>
          <w:szCs w:val="21"/>
          <w:lang w:eastAsia="zh-CN"/>
        </w:rPr>
      </w:pPr>
      <w:r w:rsidRPr="005F1911">
        <w:rPr>
          <w:sz w:val="21"/>
          <w:szCs w:val="21"/>
          <w:lang w:val="en-US" w:eastAsia="zh-CN"/>
        </w:rPr>
        <w:t>Proposals</w:t>
      </w:r>
    </w:p>
    <w:p w:rsidR="003744F6" w:rsidRPr="00426378" w:rsidRDefault="003744F6" w:rsidP="003744F6">
      <w:pPr>
        <w:pStyle w:val="aff5"/>
        <w:numPr>
          <w:ilvl w:val="1"/>
          <w:numId w:val="8"/>
        </w:numPr>
        <w:autoSpaceDN w:val="0"/>
        <w:ind w:left="1440"/>
      </w:pPr>
      <w:r w:rsidRPr="00426378">
        <w:t>Option 1: TCI state requirements apply to both UE types: UE with antenna array and UE with omni-direction antenna. (HW)</w:t>
      </w:r>
    </w:p>
    <w:p w:rsidR="003744F6" w:rsidRPr="005F1911" w:rsidRDefault="003744F6" w:rsidP="003744F6">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3744F6" w:rsidRPr="00426378" w:rsidRDefault="003744F6" w:rsidP="003744F6">
      <w:pPr>
        <w:pStyle w:val="aff5"/>
        <w:numPr>
          <w:ilvl w:val="1"/>
          <w:numId w:val="8"/>
        </w:numPr>
        <w:autoSpaceDN w:val="0"/>
        <w:ind w:left="1440"/>
      </w:pPr>
      <w:r w:rsidRPr="00426378">
        <w:t>Option 1 can be agreed</w:t>
      </w:r>
    </w:p>
    <w:p w:rsidR="003744F6" w:rsidRPr="005F1911" w:rsidRDefault="003744F6" w:rsidP="003744F6">
      <w:pPr>
        <w:rPr>
          <w:color w:val="993300"/>
          <w:u w:val="single"/>
        </w:rPr>
      </w:pPr>
    </w:p>
    <w:p w:rsidR="003744F6" w:rsidRPr="005F1911" w:rsidRDefault="003744F6" w:rsidP="003744F6">
      <w:pPr>
        <w:rPr>
          <w:color w:val="993300"/>
          <w:u w:val="single"/>
        </w:rPr>
      </w:pPr>
    </w:p>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r w:rsidRPr="005F1911">
        <w:rPr>
          <w:rFonts w:ascii="Arial" w:eastAsiaTheme="minorEastAsia" w:hAnsi="Arial"/>
          <w:sz w:val="28"/>
          <w:lang w:eastAsia="en-GB"/>
        </w:rPr>
        <w:t>8.10</w:t>
      </w:r>
      <w:r w:rsidRPr="005F1911">
        <w:rPr>
          <w:rFonts w:ascii="Arial" w:eastAsiaTheme="minorEastAsia" w:hAnsi="Arial"/>
          <w:sz w:val="28"/>
          <w:lang w:eastAsia="en-GB"/>
        </w:rPr>
        <w:tab/>
        <w:t>NR support for dedicated spectrum less than 5MHz for FR1</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1" w:name="_Toc159600002"/>
      <w:r w:rsidRPr="005F1911">
        <w:rPr>
          <w:rFonts w:ascii="Arial" w:eastAsiaTheme="minorEastAsia" w:hAnsi="Arial"/>
          <w:sz w:val="24"/>
          <w:lang w:eastAsia="en-GB"/>
        </w:rPr>
        <w:t>8.10.4</w:t>
      </w:r>
      <w:r w:rsidRPr="005F1911">
        <w:rPr>
          <w:rFonts w:ascii="Arial" w:eastAsiaTheme="minorEastAsia" w:hAnsi="Arial"/>
          <w:sz w:val="24"/>
          <w:lang w:eastAsia="en-GB"/>
        </w:rPr>
        <w:tab/>
        <w:t>RRM core requirement maintenance</w:t>
      </w:r>
      <w:bookmarkEnd w:id="71"/>
    </w:p>
    <w:p w:rsidR="003744F6" w:rsidRPr="005F1911" w:rsidRDefault="003744F6" w:rsidP="003744F6">
      <w:pPr>
        <w:rPr>
          <w:rFonts w:ascii="Arial" w:hAnsi="Arial" w:cs="Arial"/>
          <w:b/>
          <w:sz w:val="24"/>
        </w:rPr>
      </w:pPr>
      <w:r w:rsidRPr="005F1911">
        <w:rPr>
          <w:rFonts w:ascii="Arial" w:hAnsi="Arial" w:cs="Arial"/>
          <w:b/>
          <w:color w:val="0000FF"/>
          <w:sz w:val="24"/>
        </w:rPr>
        <w:t>R4-2402624</w:t>
      </w:r>
      <w:r w:rsidRPr="005F1911">
        <w:rPr>
          <w:rFonts w:ascii="Arial" w:hAnsi="Arial" w:cs="Arial"/>
          <w:b/>
          <w:color w:val="0000FF"/>
          <w:sz w:val="24"/>
        </w:rPr>
        <w:tab/>
      </w:r>
      <w:r w:rsidRPr="005F1911">
        <w:rPr>
          <w:rFonts w:ascii="Arial" w:hAnsi="Arial" w:cs="Arial"/>
          <w:b/>
          <w:sz w:val="24"/>
        </w:rPr>
        <w:t>BigCR for 38.133 on RRM core requirements for NR support for dedicated spectrum less than 5MHz for FR1</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CR-4244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Big CR for Corrections on RRM core requirments on NR support for dedicated spectrum less than 5MHz for FR1</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Pr>
          <w:color w:val="993300"/>
          <w:u w:val="single"/>
        </w:rPr>
        <w:t>For post-meeting email agreement</w:t>
      </w:r>
      <w:r w:rsidRPr="005F1911">
        <w:rPr>
          <w:color w:val="993300"/>
          <w:u w:val="single"/>
        </w:rPr>
        <w:t>.</w:t>
      </w:r>
    </w:p>
    <w:p w:rsidR="003744F6" w:rsidRDefault="003744F6" w:rsidP="003744F6">
      <w:pPr>
        <w:rPr>
          <w:rFonts w:ascii="Arial" w:hAnsi="Arial" w:cs="Arial"/>
          <w:b/>
          <w:color w:val="0000FF"/>
          <w:sz w:val="24"/>
        </w:rPr>
      </w:pPr>
    </w:p>
    <w:p w:rsidR="003744F6" w:rsidRPr="005F1911" w:rsidRDefault="003744F6" w:rsidP="003744F6">
      <w:pPr>
        <w:rPr>
          <w:rFonts w:ascii="Arial" w:hAnsi="Arial" w:cs="Arial"/>
          <w:b/>
          <w:sz w:val="24"/>
        </w:rPr>
      </w:pPr>
      <w:r w:rsidRPr="005F1911">
        <w:rPr>
          <w:rFonts w:ascii="Arial" w:hAnsi="Arial" w:cs="Arial"/>
          <w:b/>
          <w:color w:val="0000FF"/>
          <w:sz w:val="24"/>
        </w:rPr>
        <w:t>R4-2400480</w:t>
      </w:r>
      <w:r w:rsidRPr="005F1911">
        <w:rPr>
          <w:rFonts w:ascii="Arial" w:hAnsi="Arial" w:cs="Arial"/>
          <w:b/>
          <w:color w:val="0000FF"/>
          <w:sz w:val="24"/>
        </w:rPr>
        <w:tab/>
      </w:r>
      <w:r w:rsidRPr="005F1911">
        <w:rPr>
          <w:rFonts w:ascii="Arial" w:hAnsi="Arial" w:cs="Arial"/>
          <w:b/>
          <w:sz w:val="24"/>
        </w:rPr>
        <w:t>On remaining issues for spectrum less than 5MHz</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lastRenderedPageBreak/>
        <w:t>R4-2400481</w:t>
      </w:r>
      <w:r w:rsidRPr="005F1911">
        <w:rPr>
          <w:rFonts w:ascii="Arial" w:hAnsi="Arial" w:cs="Arial"/>
          <w:b/>
          <w:color w:val="0000FF"/>
          <w:sz w:val="24"/>
        </w:rPr>
        <w:tab/>
      </w:r>
      <w:r w:rsidRPr="005F1911">
        <w:rPr>
          <w:rFonts w:ascii="Arial" w:hAnsi="Arial" w:cs="Arial"/>
          <w:b/>
          <w:sz w:val="24"/>
        </w:rPr>
        <w:t>LS on inter-frequency neighbour cells supporting NR dedicated spectrum less than 5 MHz for FR1</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 cc RAN2</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Session Chair: Treat this under email thread [127].</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R4-2402202</w:t>
      </w:r>
      <w:r w:rsidRPr="005F1911">
        <w:rPr>
          <w:rFonts w:ascii="Arial" w:hAnsi="Arial" w:cs="Arial"/>
          <w:b/>
          <w:color w:val="0000FF"/>
          <w:sz w:val="24"/>
        </w:rPr>
        <w:tab/>
      </w:r>
      <w:r w:rsidRPr="005F1911">
        <w:rPr>
          <w:rFonts w:ascii="Arial" w:hAnsi="Arial" w:cs="Arial"/>
          <w:b/>
          <w:sz w:val="24"/>
        </w:rPr>
        <w:t>Discussion on remaining issues in less than 5MHz BW</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R4-2402203</w:t>
      </w:r>
      <w:r w:rsidRPr="005F1911">
        <w:rPr>
          <w:rFonts w:ascii="Arial" w:hAnsi="Arial" w:cs="Arial"/>
          <w:b/>
          <w:color w:val="0000FF"/>
          <w:sz w:val="24"/>
        </w:rPr>
        <w:tab/>
      </w:r>
      <w:r w:rsidRPr="005F1911">
        <w:rPr>
          <w:rFonts w:ascii="Arial" w:hAnsi="Arial" w:cs="Arial"/>
          <w:b/>
          <w:sz w:val="24"/>
        </w:rPr>
        <w:t>draftCR on RRM requirements for less than 5MHz BW</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R4-2402625</w:t>
      </w:r>
      <w:r w:rsidRPr="005F1911">
        <w:rPr>
          <w:rFonts w:ascii="Arial" w:hAnsi="Arial" w:cs="Arial"/>
          <w:b/>
          <w:color w:val="0000FF"/>
          <w:sz w:val="24"/>
        </w:rPr>
        <w:tab/>
      </w:r>
      <w:r w:rsidRPr="005F1911">
        <w:rPr>
          <w:rFonts w:ascii="Arial" w:hAnsi="Arial" w:cs="Arial"/>
          <w:b/>
          <w:sz w:val="24"/>
        </w:rPr>
        <w:t>draft CR for 38.133 on RRM core requirements for NR support for dedicated spectrum less than 5MHz for FR1</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R4-2402809</w:t>
      </w:r>
      <w:r w:rsidRPr="005F1911">
        <w:rPr>
          <w:rFonts w:ascii="Arial" w:hAnsi="Arial" w:cs="Arial"/>
          <w:b/>
          <w:color w:val="0000FF"/>
          <w:sz w:val="24"/>
        </w:rPr>
        <w:tab/>
      </w:r>
      <w:r w:rsidRPr="005F1911">
        <w:rPr>
          <w:rFonts w:ascii="Arial" w:hAnsi="Arial" w:cs="Arial"/>
          <w:b/>
          <w:sz w:val="24"/>
        </w:rPr>
        <w:t>Remaining issues on RRM core requirements for less than 5MHz</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Session Chair: Treat proposal 2 and proposal 3 in this contribution under email thread [127].</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R4-2402848</w:t>
      </w:r>
      <w:r w:rsidRPr="005F1911">
        <w:rPr>
          <w:rFonts w:ascii="Arial" w:hAnsi="Arial" w:cs="Arial"/>
          <w:b/>
          <w:color w:val="0000FF"/>
          <w:sz w:val="24"/>
        </w:rPr>
        <w:tab/>
      </w:r>
      <w:r w:rsidRPr="005F1911">
        <w:rPr>
          <w:rFonts w:ascii="Arial" w:hAnsi="Arial" w:cs="Arial"/>
          <w:b/>
          <w:sz w:val="24"/>
        </w:rPr>
        <w:t>On RRM requirements maintenance for &lt; 5MHz</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In this contribution we discuss On RRM requirements for &lt; 5MHz</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R4-2402849</w:t>
      </w:r>
      <w:r w:rsidRPr="005F1911">
        <w:rPr>
          <w:rFonts w:ascii="Arial" w:hAnsi="Arial" w:cs="Arial"/>
          <w:b/>
          <w:color w:val="0000FF"/>
          <w:sz w:val="24"/>
        </w:rPr>
        <w:tab/>
      </w:r>
      <w:r w:rsidRPr="005F1911">
        <w:rPr>
          <w:rFonts w:ascii="Arial" w:hAnsi="Arial" w:cs="Arial"/>
          <w:b/>
          <w:sz w:val="24"/>
        </w:rPr>
        <w:t>draft CR to 38.133: maintenance CR on less than 5MHz</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RRC connected state mobility</w:t>
      </w:r>
    </w:p>
    <w:p w:rsidR="003744F6" w:rsidRPr="005F1911" w:rsidRDefault="003744F6" w:rsidP="003744F6">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R4-2402889</w:t>
      </w:r>
      <w:r w:rsidRPr="005F1911">
        <w:rPr>
          <w:rFonts w:ascii="Arial" w:hAnsi="Arial" w:cs="Arial"/>
          <w:b/>
          <w:color w:val="0000FF"/>
          <w:sz w:val="24"/>
        </w:rPr>
        <w:tab/>
      </w:r>
      <w:r w:rsidRPr="005F1911">
        <w:rPr>
          <w:rFonts w:ascii="Arial" w:hAnsi="Arial" w:cs="Arial"/>
          <w:b/>
          <w:sz w:val="24"/>
        </w:rPr>
        <w:t>Discussion on incoming LS for FR1 less than 5MHz</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Session Chair: Treat this under email thread [127].</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2" w:name="_Toc159600003"/>
      <w:r w:rsidRPr="005F1911">
        <w:rPr>
          <w:rFonts w:ascii="Arial" w:eastAsiaTheme="minorEastAsia" w:hAnsi="Arial"/>
          <w:sz w:val="24"/>
          <w:lang w:eastAsia="en-GB"/>
        </w:rPr>
        <w:t>8.10.5</w:t>
      </w:r>
      <w:r w:rsidRPr="005F1911">
        <w:rPr>
          <w:rFonts w:ascii="Arial" w:eastAsiaTheme="minorEastAsia" w:hAnsi="Arial"/>
          <w:sz w:val="24"/>
          <w:lang w:eastAsia="en-GB"/>
        </w:rPr>
        <w:tab/>
        <w:t>RRM performance requirements</w:t>
      </w:r>
      <w:bookmarkEnd w:id="72"/>
    </w:p>
    <w:p w:rsidR="003744F6" w:rsidRPr="005F1911" w:rsidRDefault="003744F6" w:rsidP="003744F6">
      <w:pPr>
        <w:rPr>
          <w:rFonts w:ascii="Arial" w:hAnsi="Arial" w:cs="Arial"/>
          <w:b/>
          <w:sz w:val="24"/>
        </w:rPr>
      </w:pPr>
      <w:r w:rsidRPr="005F1911">
        <w:rPr>
          <w:rFonts w:ascii="Arial" w:hAnsi="Arial" w:cs="Arial"/>
          <w:b/>
          <w:color w:val="0000FF"/>
          <w:sz w:val="24"/>
        </w:rPr>
        <w:t>R4-2402204</w:t>
      </w:r>
      <w:r w:rsidRPr="005F1911">
        <w:rPr>
          <w:rFonts w:ascii="Arial" w:hAnsi="Arial" w:cs="Arial"/>
          <w:b/>
          <w:color w:val="0000FF"/>
          <w:sz w:val="24"/>
        </w:rPr>
        <w:tab/>
      </w:r>
      <w:r w:rsidRPr="005F1911">
        <w:rPr>
          <w:rFonts w:ascii="Arial" w:hAnsi="Arial" w:cs="Arial"/>
          <w:b/>
          <w:sz w:val="24"/>
        </w:rPr>
        <w:t>Discussion on performance requirements for less than 5MHz BW</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R4-2402626</w:t>
      </w:r>
      <w:r w:rsidRPr="005F1911">
        <w:rPr>
          <w:rFonts w:ascii="Arial" w:hAnsi="Arial" w:cs="Arial"/>
          <w:b/>
          <w:color w:val="0000FF"/>
          <w:sz w:val="24"/>
        </w:rPr>
        <w:tab/>
      </w:r>
      <w:r w:rsidRPr="005F1911">
        <w:rPr>
          <w:rFonts w:ascii="Arial" w:hAnsi="Arial" w:cs="Arial"/>
          <w:b/>
          <w:sz w:val="24"/>
        </w:rPr>
        <w:t>Discussion on less than 5Mhz RRM performance part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R4-2402810</w:t>
      </w:r>
      <w:r w:rsidRPr="005F1911">
        <w:rPr>
          <w:rFonts w:ascii="Arial" w:hAnsi="Arial" w:cs="Arial"/>
          <w:b/>
          <w:color w:val="0000FF"/>
          <w:sz w:val="24"/>
        </w:rPr>
        <w:tab/>
      </w:r>
      <w:r w:rsidRPr="005F1911">
        <w:rPr>
          <w:rFonts w:ascii="Arial" w:hAnsi="Arial" w:cs="Arial"/>
          <w:b/>
          <w:sz w:val="24"/>
        </w:rPr>
        <w:t>RRM performance requirements for less than 5MHz</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R4-2402850</w:t>
      </w:r>
      <w:r w:rsidRPr="005F1911">
        <w:rPr>
          <w:rFonts w:ascii="Arial" w:hAnsi="Arial" w:cs="Arial"/>
          <w:b/>
          <w:color w:val="0000FF"/>
          <w:sz w:val="24"/>
        </w:rPr>
        <w:tab/>
      </w:r>
      <w:r w:rsidRPr="005F1911">
        <w:rPr>
          <w:rFonts w:ascii="Arial" w:hAnsi="Arial" w:cs="Arial"/>
          <w:b/>
          <w:sz w:val="24"/>
        </w:rPr>
        <w:t>On RRM performance requirements for &lt; 5MHz</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In this contribution we discuss On RRM performance requirements for &lt; 5MHz</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R4-2402851</w:t>
      </w:r>
      <w:r w:rsidRPr="005F1911">
        <w:rPr>
          <w:rFonts w:ascii="Arial" w:hAnsi="Arial" w:cs="Arial"/>
          <w:b/>
          <w:color w:val="0000FF"/>
          <w:sz w:val="24"/>
        </w:rPr>
        <w:tab/>
      </w:r>
      <w:r w:rsidRPr="005F1911">
        <w:rPr>
          <w:rFonts w:ascii="Arial" w:hAnsi="Arial" w:cs="Arial"/>
          <w:b/>
          <w:sz w:val="24"/>
        </w:rPr>
        <w:t>Simulation results for RLM (OOS/IS) and BFD for &lt; 5MHz</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Simulation results for RLM (OOS/IS) and BFD for &lt; 5MHz</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R4-2402890</w:t>
      </w:r>
      <w:r w:rsidRPr="005F1911">
        <w:rPr>
          <w:rFonts w:ascii="Arial" w:hAnsi="Arial" w:cs="Arial"/>
          <w:b/>
          <w:color w:val="0000FF"/>
          <w:sz w:val="24"/>
        </w:rPr>
        <w:tab/>
      </w:r>
      <w:r w:rsidRPr="005F1911">
        <w:rPr>
          <w:rFonts w:ascii="Arial" w:hAnsi="Arial" w:cs="Arial"/>
          <w:b/>
          <w:sz w:val="24"/>
        </w:rPr>
        <w:t>Discussion on performance part for FR1 less than 5MHz</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3" w:name="_Toc159600007"/>
      <w:r w:rsidRPr="005F1911">
        <w:rPr>
          <w:rFonts w:ascii="Arial" w:eastAsiaTheme="minorEastAsia" w:hAnsi="Arial"/>
          <w:sz w:val="24"/>
          <w:lang w:eastAsia="en-GB"/>
        </w:rPr>
        <w:lastRenderedPageBreak/>
        <w:t>8.10.7</w:t>
      </w:r>
      <w:r w:rsidRPr="005F1911">
        <w:rPr>
          <w:rFonts w:ascii="Arial" w:eastAsiaTheme="minorEastAsia" w:hAnsi="Arial"/>
          <w:sz w:val="24"/>
          <w:lang w:eastAsia="en-GB"/>
        </w:rPr>
        <w:tab/>
        <w:t>Moderator summary and conclusions</w:t>
      </w:r>
      <w:bookmarkEnd w:id="73"/>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[110][216] NR_FR1_lessthan_5MHz_BW</w:t>
      </w:r>
    </w:p>
    <w:p w:rsidR="003744F6" w:rsidRPr="005F1911" w:rsidRDefault="003744F6" w:rsidP="003744F6">
      <w:pPr>
        <w:rPr>
          <w:rFonts w:ascii="Arial" w:hAnsi="Arial" w:cs="Arial"/>
          <w:b/>
          <w:sz w:val="24"/>
        </w:rPr>
      </w:pPr>
      <w:r w:rsidRPr="005F1911">
        <w:rPr>
          <w:rFonts w:ascii="Arial" w:hAnsi="Arial" w:cs="Arial"/>
          <w:b/>
          <w:color w:val="0000FF"/>
          <w:sz w:val="24"/>
        </w:rPr>
        <w:t>R4-2400752</w:t>
      </w:r>
      <w:r w:rsidRPr="005F1911">
        <w:rPr>
          <w:rFonts w:ascii="Arial" w:hAnsi="Arial" w:cs="Arial"/>
          <w:b/>
          <w:color w:val="0000FF"/>
          <w:sz w:val="24"/>
        </w:rPr>
        <w:tab/>
      </w:r>
      <w:r w:rsidRPr="005F1911">
        <w:rPr>
          <w:rFonts w:ascii="Arial" w:hAnsi="Arial" w:cs="Arial"/>
          <w:b/>
          <w:sz w:val="24"/>
        </w:rPr>
        <w:t>Topic summary for [110][216] NR_FR1_lessthan_5MHz_BW</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(Nokia)</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3744F6" w:rsidRPr="005F1911" w:rsidRDefault="003744F6" w:rsidP="003744F6">
      <w:pPr>
        <w:rPr>
          <w:b/>
          <w:sz w:val="21"/>
          <w:szCs w:val="21"/>
          <w:u w:val="single"/>
          <w:lang w:eastAsia="ko-KR"/>
        </w:rPr>
      </w:pPr>
      <w:r w:rsidRPr="005F1911">
        <w:rPr>
          <w:b/>
          <w:sz w:val="21"/>
          <w:szCs w:val="21"/>
          <w:u w:val="single"/>
          <w:lang w:eastAsia="ko-KR"/>
        </w:rPr>
        <w:t xml:space="preserve">Issue 1-4: Use of </w:t>
      </w:r>
      <w:r w:rsidRPr="005F1911">
        <w:rPr>
          <w:b/>
          <w:sz w:val="21"/>
          <w:szCs w:val="21"/>
          <w:u w:val="single"/>
        </w:rPr>
        <w:t>[Non-Distributed] assumption.</w:t>
      </w:r>
      <w:r w:rsidRPr="005F1911">
        <w:rPr>
          <w:b/>
          <w:sz w:val="21"/>
          <w:szCs w:val="21"/>
          <w:u w:val="single"/>
          <w:lang w:eastAsia="ko-KR"/>
        </w:rPr>
        <w:t xml:space="preserve"> </w:t>
      </w:r>
    </w:p>
    <w:p w:rsidR="003744F6" w:rsidRPr="005F1911" w:rsidRDefault="003744F6" w:rsidP="003744F6">
      <w:pPr>
        <w:numPr>
          <w:ilvl w:val="0"/>
          <w:numId w:val="8"/>
        </w:numPr>
        <w:spacing w:after="120"/>
        <w:ind w:left="720"/>
        <w:rPr>
          <w:sz w:val="21"/>
          <w:szCs w:val="21"/>
          <w:lang w:val="en-US" w:eastAsia="zh-CN"/>
        </w:rPr>
      </w:pPr>
      <w:r w:rsidRPr="005F1911">
        <w:rPr>
          <w:sz w:val="21"/>
          <w:szCs w:val="21"/>
          <w:lang w:val="en-US" w:eastAsia="zh-CN"/>
        </w:rPr>
        <w:t>Proposals</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Option 1: Change current [Non-Distributed] assumption to [Distributed] assumption for the RLM evaluation in 15PRB case for 3MHz CBW</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Option 2: Keep the current [Non-Distributed] assumption for the RLM evaluation in 15PRB case for 3MHz CBW</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Option 3: Recommend companies to consider whether it would make more sense to use the actual interleaving configured by network during the RLM evaluation in 15PRB case for 3MHz CBW.</w:t>
      </w:r>
    </w:p>
    <w:p w:rsidR="003744F6" w:rsidRPr="005F1911" w:rsidRDefault="003744F6" w:rsidP="003744F6">
      <w:pPr>
        <w:numPr>
          <w:ilvl w:val="0"/>
          <w:numId w:val="8"/>
        </w:numPr>
        <w:spacing w:after="120"/>
        <w:ind w:left="720"/>
        <w:rPr>
          <w:sz w:val="21"/>
          <w:szCs w:val="21"/>
          <w:lang w:val="en-US" w:eastAsia="zh-CN"/>
        </w:rPr>
      </w:pPr>
      <w:r w:rsidRPr="005F1911">
        <w:rPr>
          <w:sz w:val="21"/>
          <w:szCs w:val="21"/>
          <w:lang w:val="en-US" w:eastAsia="zh-CN"/>
        </w:rPr>
        <w:t>Recommended WF</w:t>
      </w:r>
    </w:p>
    <w:p w:rsidR="003744F6" w:rsidRDefault="003744F6" w:rsidP="003744F6">
      <w:pPr>
        <w:numPr>
          <w:ilvl w:val="1"/>
          <w:numId w:val="8"/>
        </w:numPr>
        <w:spacing w:after="120"/>
        <w:ind w:left="1440"/>
        <w:rPr>
          <w:sz w:val="21"/>
          <w:szCs w:val="21"/>
          <w:lang w:val="en-US" w:eastAsia="zh-CN"/>
        </w:rPr>
      </w:pPr>
      <w:r w:rsidRPr="005F1911">
        <w:rPr>
          <w:sz w:val="21"/>
          <w:szCs w:val="21"/>
          <w:lang w:val="en-US" w:eastAsia="zh-CN"/>
        </w:rPr>
        <w:t>More discussion needed.</w:t>
      </w:r>
    </w:p>
    <w:p w:rsidR="003744F6" w:rsidRPr="005F1911" w:rsidRDefault="003744F6" w:rsidP="003744F6">
      <w:pPr>
        <w:spacing w:after="120"/>
        <w:rPr>
          <w:sz w:val="21"/>
          <w:szCs w:val="21"/>
          <w:lang w:val="en-US" w:eastAsia="zh-CN"/>
        </w:rPr>
      </w:pPr>
      <w:r>
        <w:rPr>
          <w:sz w:val="21"/>
          <w:szCs w:val="21"/>
          <w:lang w:val="en-US" w:eastAsia="zh-CN"/>
        </w:rPr>
        <w:t>Discussion:</w:t>
      </w:r>
    </w:p>
    <w:p w:rsidR="003744F6" w:rsidRPr="006935EA" w:rsidRDefault="003744F6" w:rsidP="003744F6">
      <w:pPr>
        <w:pStyle w:val="aff5"/>
        <w:numPr>
          <w:ilvl w:val="0"/>
          <w:numId w:val="8"/>
        </w:numPr>
        <w:rPr>
          <w:rFonts w:eastAsia="Times New Roman"/>
          <w:szCs w:val="21"/>
          <w:lang w:eastAsia="en-GB"/>
        </w:rPr>
      </w:pPr>
      <w:r w:rsidRPr="006935EA">
        <w:rPr>
          <w:szCs w:val="21"/>
        </w:rPr>
        <w:t xml:space="preserve">Apple: For 15 PRB, </w:t>
      </w:r>
      <w:r w:rsidRPr="006935EA">
        <w:rPr>
          <w:rFonts w:eastAsia="Times New Roman"/>
          <w:szCs w:val="21"/>
          <w:lang w:eastAsia="en-GB"/>
        </w:rPr>
        <w:t xml:space="preserve">Mapping from REG to CCE, to use the exact network configuration. </w:t>
      </w:r>
    </w:p>
    <w:p w:rsidR="003744F6" w:rsidRPr="006935EA" w:rsidRDefault="003744F6" w:rsidP="003744F6">
      <w:pPr>
        <w:pStyle w:val="aff5"/>
        <w:numPr>
          <w:ilvl w:val="0"/>
          <w:numId w:val="8"/>
        </w:numPr>
        <w:rPr>
          <w:szCs w:val="21"/>
        </w:rPr>
      </w:pPr>
      <w:r w:rsidRPr="006935EA">
        <w:rPr>
          <w:rFonts w:hint="eastAsia"/>
          <w:szCs w:val="21"/>
        </w:rPr>
        <w:t>M</w:t>
      </w:r>
      <w:r w:rsidRPr="006935EA">
        <w:rPr>
          <w:szCs w:val="21"/>
        </w:rPr>
        <w:t>TK: for 15PRB, UE is allowed to have inter-leaved and non-inter-leaved in the core requirements. In the test, using non-distributed does not mean UE cannot support distributed.</w:t>
      </w:r>
    </w:p>
    <w:p w:rsidR="003744F6" w:rsidRPr="006935EA" w:rsidRDefault="003744F6" w:rsidP="003744F6">
      <w:pPr>
        <w:pStyle w:val="aff5"/>
        <w:numPr>
          <w:ilvl w:val="0"/>
          <w:numId w:val="8"/>
        </w:numPr>
        <w:rPr>
          <w:szCs w:val="21"/>
        </w:rPr>
      </w:pPr>
      <w:r w:rsidRPr="006935EA">
        <w:rPr>
          <w:szCs w:val="21"/>
        </w:rPr>
        <w:t xml:space="preserve">QC: Just to add a note. </w:t>
      </w:r>
    </w:p>
    <w:p w:rsidR="003744F6" w:rsidRPr="006935EA" w:rsidRDefault="003744F6" w:rsidP="003744F6">
      <w:pPr>
        <w:pStyle w:val="aff5"/>
        <w:numPr>
          <w:ilvl w:val="0"/>
          <w:numId w:val="8"/>
        </w:numPr>
        <w:rPr>
          <w:szCs w:val="21"/>
        </w:rPr>
      </w:pPr>
      <w:r w:rsidRPr="006935EA">
        <w:rPr>
          <w:rFonts w:hint="eastAsia"/>
          <w:szCs w:val="21"/>
        </w:rPr>
        <w:t>U</w:t>
      </w:r>
      <w:r w:rsidRPr="006935EA">
        <w:rPr>
          <w:szCs w:val="21"/>
        </w:rPr>
        <w:t xml:space="preserve">se Non-Distributed in the table, and add a note to clarify that Distributed mapping may lead to performance degradation. </w:t>
      </w:r>
    </w:p>
    <w:p w:rsidR="003744F6" w:rsidRPr="006935EA" w:rsidRDefault="003744F6" w:rsidP="003744F6">
      <w:pPr>
        <w:pStyle w:val="aff5"/>
        <w:numPr>
          <w:ilvl w:val="0"/>
          <w:numId w:val="8"/>
        </w:numPr>
        <w:rPr>
          <w:szCs w:val="21"/>
        </w:rPr>
      </w:pPr>
      <w:r w:rsidRPr="006935EA">
        <w:rPr>
          <w:rFonts w:hint="eastAsia"/>
          <w:szCs w:val="21"/>
        </w:rPr>
        <w:t>H</w:t>
      </w:r>
      <w:r w:rsidRPr="006935EA">
        <w:rPr>
          <w:szCs w:val="21"/>
        </w:rPr>
        <w:t xml:space="preserve">W: similar case for CCE level. </w:t>
      </w:r>
    </w:p>
    <w:p w:rsidR="003744F6" w:rsidRPr="006935EA" w:rsidRDefault="003744F6" w:rsidP="003744F6">
      <w:pPr>
        <w:pStyle w:val="aff5"/>
        <w:numPr>
          <w:ilvl w:val="0"/>
          <w:numId w:val="8"/>
        </w:numPr>
        <w:rPr>
          <w:szCs w:val="21"/>
        </w:rPr>
      </w:pPr>
      <w:r w:rsidRPr="006935EA">
        <w:rPr>
          <w:szCs w:val="21"/>
        </w:rPr>
        <w:t xml:space="preserve">Proposal: </w:t>
      </w:r>
      <w:r w:rsidRPr="006935EA">
        <w:rPr>
          <w:rFonts w:hint="eastAsia"/>
          <w:szCs w:val="21"/>
        </w:rPr>
        <w:t>U</w:t>
      </w:r>
      <w:r w:rsidRPr="006935EA">
        <w:rPr>
          <w:szCs w:val="21"/>
        </w:rPr>
        <w:t xml:space="preserve">se Non-Distributed in the table, and add a note to clarify that Distributed mapping may lead to mis-matched Qin and Qout between the hypothetical PDCCH BLER and exact PDCCH configuration. </w:t>
      </w:r>
    </w:p>
    <w:p w:rsidR="003744F6" w:rsidRPr="006935EA" w:rsidRDefault="003744F6" w:rsidP="003744F6">
      <w:pPr>
        <w:rPr>
          <w:sz w:val="21"/>
          <w:highlight w:val="green"/>
        </w:rPr>
      </w:pPr>
      <w:r w:rsidRPr="006935EA">
        <w:rPr>
          <w:sz w:val="21"/>
          <w:highlight w:val="green"/>
        </w:rPr>
        <w:t xml:space="preserve">Agreement: </w:t>
      </w:r>
    </w:p>
    <w:p w:rsidR="003744F6" w:rsidRPr="006935EA" w:rsidRDefault="003744F6" w:rsidP="003744F6">
      <w:pPr>
        <w:pStyle w:val="aff5"/>
        <w:numPr>
          <w:ilvl w:val="0"/>
          <w:numId w:val="8"/>
        </w:numPr>
        <w:rPr>
          <w:szCs w:val="21"/>
        </w:rPr>
      </w:pPr>
      <w:r w:rsidRPr="006935EA">
        <w:rPr>
          <w:rFonts w:hint="eastAsia"/>
          <w:szCs w:val="21"/>
          <w:highlight w:val="green"/>
        </w:rPr>
        <w:t>U</w:t>
      </w:r>
      <w:r w:rsidRPr="006935EA">
        <w:rPr>
          <w:szCs w:val="21"/>
          <w:highlight w:val="green"/>
        </w:rPr>
        <w:t>se Non-Distributed in the table, and add a note to clarify that Distributed mapping may lead to unexpected out-of-sync indication.</w:t>
      </w:r>
      <w:r w:rsidRPr="006935EA">
        <w:rPr>
          <w:szCs w:val="21"/>
        </w:rPr>
        <w:t xml:space="preserve"> </w:t>
      </w:r>
    </w:p>
    <w:p w:rsidR="003744F6" w:rsidRPr="006935EA" w:rsidRDefault="003744F6" w:rsidP="003744F6">
      <w:pPr>
        <w:rPr>
          <w:sz w:val="21"/>
          <w:szCs w:val="21"/>
          <w:lang w:val="en-US" w:eastAsia="zh-CN"/>
        </w:rPr>
      </w:pPr>
    </w:p>
    <w:p w:rsidR="003744F6" w:rsidRPr="005F1911" w:rsidRDefault="003744F6" w:rsidP="003744F6">
      <w:pPr>
        <w:rPr>
          <w:b/>
          <w:sz w:val="21"/>
          <w:szCs w:val="21"/>
          <w:u w:val="single"/>
          <w:lang w:eastAsia="ko-KR"/>
        </w:rPr>
      </w:pPr>
      <w:r w:rsidRPr="005F1911">
        <w:rPr>
          <w:b/>
          <w:sz w:val="21"/>
          <w:szCs w:val="21"/>
          <w:u w:val="single"/>
          <w:lang w:eastAsia="ko-KR"/>
        </w:rPr>
        <w:t>Sub-topic 1-3</w:t>
      </w:r>
    </w:p>
    <w:p w:rsidR="003744F6" w:rsidRPr="005F1911" w:rsidRDefault="003744F6" w:rsidP="003744F6">
      <w:pPr>
        <w:rPr>
          <w:i/>
          <w:sz w:val="21"/>
          <w:szCs w:val="21"/>
          <w:lang w:val="en-US" w:eastAsia="zh-CN"/>
        </w:rPr>
      </w:pPr>
      <w:r w:rsidRPr="005F1911">
        <w:rPr>
          <w:rFonts w:hint="eastAsia"/>
          <w:i/>
          <w:sz w:val="21"/>
          <w:szCs w:val="21"/>
          <w:lang w:val="en-US" w:eastAsia="zh-CN"/>
        </w:rPr>
        <w:t xml:space="preserve">Sub-topic description </w:t>
      </w:r>
    </w:p>
    <w:p w:rsidR="003744F6" w:rsidRPr="005F1911" w:rsidRDefault="003744F6" w:rsidP="003744F6">
      <w:pPr>
        <w:rPr>
          <w:i/>
          <w:sz w:val="21"/>
          <w:szCs w:val="21"/>
          <w:lang w:eastAsia="zh-CN"/>
        </w:rPr>
      </w:pPr>
      <w:r w:rsidRPr="005F1911">
        <w:rPr>
          <w:sz w:val="21"/>
          <w:szCs w:val="21"/>
        </w:rPr>
        <w:t>For HO requirements the current requirements include the additional time for MIB reading if the target cell SSB BW is 12 PRBs in T</w:t>
      </w:r>
      <w:r w:rsidRPr="005F1911">
        <w:rPr>
          <w:sz w:val="21"/>
          <w:szCs w:val="21"/>
          <w:vertAlign w:val="subscript"/>
        </w:rPr>
        <w:t>search</w:t>
      </w:r>
      <w:r w:rsidRPr="005F1911">
        <w:rPr>
          <w:sz w:val="21"/>
          <w:szCs w:val="21"/>
        </w:rPr>
        <w:t>. Proposal is to align these requirements with how other requirements are captured.</w:t>
      </w:r>
    </w:p>
    <w:p w:rsidR="003744F6" w:rsidRPr="005F1911" w:rsidRDefault="003744F6" w:rsidP="003744F6">
      <w:pPr>
        <w:rPr>
          <w:b/>
          <w:sz w:val="21"/>
          <w:szCs w:val="21"/>
          <w:u w:val="single"/>
          <w:lang w:eastAsia="ko-KR"/>
        </w:rPr>
      </w:pPr>
      <w:r w:rsidRPr="005F1911">
        <w:rPr>
          <w:b/>
          <w:sz w:val="21"/>
          <w:szCs w:val="21"/>
          <w:u w:val="single"/>
          <w:lang w:eastAsia="ko-KR"/>
        </w:rPr>
        <w:t>Issue 1-5: Correction to HO requirements</w:t>
      </w:r>
      <w:r w:rsidRPr="005F1911">
        <w:rPr>
          <w:sz w:val="21"/>
          <w:szCs w:val="21"/>
        </w:rPr>
        <w:t>.</w:t>
      </w:r>
    </w:p>
    <w:p w:rsidR="003744F6" w:rsidRPr="005F1911" w:rsidRDefault="003744F6" w:rsidP="003744F6">
      <w:pPr>
        <w:numPr>
          <w:ilvl w:val="0"/>
          <w:numId w:val="8"/>
        </w:numPr>
        <w:spacing w:after="120"/>
        <w:ind w:left="720"/>
        <w:rPr>
          <w:sz w:val="21"/>
          <w:szCs w:val="21"/>
          <w:lang w:val="en-US" w:eastAsia="zh-CN"/>
        </w:rPr>
      </w:pPr>
      <w:r w:rsidRPr="005F1911">
        <w:rPr>
          <w:sz w:val="21"/>
          <w:szCs w:val="21"/>
          <w:lang w:val="en-US" w:eastAsia="zh-CN"/>
        </w:rPr>
        <w:t>Proposals</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 xml:space="preserve">Option 1: </w:t>
      </w:r>
      <w:r w:rsidRPr="005F1911">
        <w:rPr>
          <w:rFonts w:eastAsiaTheme="minorEastAsia"/>
          <w:bCs/>
          <w:sz w:val="21"/>
          <w:szCs w:val="21"/>
          <w:lang w:val="en-US" w:eastAsia="zh-CN"/>
        </w:rPr>
        <w:t>For HO requirements, include the additional SSB samples for SBI and MIB reading due to PBCH puncturing as part of T</w:t>
      </w:r>
      <w:r w:rsidRPr="005F1911">
        <w:rPr>
          <w:rFonts w:eastAsiaTheme="minorEastAsia"/>
          <w:bCs/>
          <w:sz w:val="21"/>
          <w:szCs w:val="21"/>
          <w:vertAlign w:val="subscript"/>
          <w:lang w:val="en-US" w:eastAsia="zh-CN"/>
        </w:rPr>
        <w:t>∆</w:t>
      </w:r>
      <w:r w:rsidRPr="005F1911">
        <w:rPr>
          <w:rFonts w:eastAsiaTheme="minorEastAsia"/>
          <w:bCs/>
          <w:sz w:val="21"/>
          <w:szCs w:val="21"/>
          <w:lang w:val="en-US" w:eastAsia="zh-CN"/>
        </w:rPr>
        <w:t xml:space="preserve"> instead of T</w:t>
      </w:r>
      <w:r w:rsidRPr="005F1911">
        <w:rPr>
          <w:rFonts w:eastAsiaTheme="minorEastAsia"/>
          <w:bCs/>
          <w:sz w:val="21"/>
          <w:szCs w:val="21"/>
          <w:vertAlign w:val="subscript"/>
          <w:lang w:val="en-US" w:eastAsia="zh-CN"/>
        </w:rPr>
        <w:t>search</w:t>
      </w:r>
      <w:r w:rsidRPr="005F1911">
        <w:rPr>
          <w:rFonts w:eastAsiaTheme="minorEastAsia"/>
          <w:bCs/>
          <w:sz w:val="21"/>
          <w:szCs w:val="21"/>
          <w:lang w:val="en-US" w:eastAsia="zh-CN"/>
        </w:rPr>
        <w:t>.</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Option 2: Keep the current.</w:t>
      </w:r>
    </w:p>
    <w:p w:rsidR="003744F6" w:rsidRPr="005F1911" w:rsidRDefault="003744F6" w:rsidP="003744F6">
      <w:pPr>
        <w:numPr>
          <w:ilvl w:val="0"/>
          <w:numId w:val="8"/>
        </w:numPr>
        <w:spacing w:after="120"/>
        <w:ind w:left="720"/>
        <w:rPr>
          <w:sz w:val="21"/>
          <w:szCs w:val="21"/>
          <w:lang w:val="en-US" w:eastAsia="zh-CN"/>
        </w:rPr>
      </w:pPr>
      <w:r w:rsidRPr="005F1911">
        <w:rPr>
          <w:sz w:val="21"/>
          <w:szCs w:val="21"/>
          <w:lang w:val="en-US" w:eastAsia="zh-CN"/>
        </w:rPr>
        <w:t>Recommended WF</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lastRenderedPageBreak/>
        <w:t>Based on legacy HO description and definitions of T</w:t>
      </w:r>
      <w:r w:rsidRPr="005F1911">
        <w:rPr>
          <w:sz w:val="21"/>
          <w:szCs w:val="21"/>
          <w:vertAlign w:val="subscript"/>
          <w:lang w:val="en-US" w:eastAsia="zh-CN"/>
        </w:rPr>
        <w:t>search</w:t>
      </w:r>
      <w:r w:rsidRPr="005F1911">
        <w:rPr>
          <w:sz w:val="21"/>
          <w:szCs w:val="21"/>
          <w:lang w:val="en-US" w:eastAsia="zh-CN"/>
        </w:rPr>
        <w:t>, a</w:t>
      </w:r>
      <w:r w:rsidRPr="005F1911">
        <w:rPr>
          <w:rFonts w:eastAsiaTheme="minorEastAsia"/>
          <w:bCs/>
          <w:sz w:val="21"/>
          <w:szCs w:val="21"/>
          <w:lang w:val="en-US" w:eastAsia="zh-CN"/>
        </w:rPr>
        <w:t xml:space="preserve"> T</w:t>
      </w:r>
      <w:r w:rsidRPr="005F1911">
        <w:rPr>
          <w:rFonts w:eastAsiaTheme="minorEastAsia"/>
          <w:bCs/>
          <w:sz w:val="21"/>
          <w:szCs w:val="21"/>
          <w:vertAlign w:val="subscript"/>
          <w:lang w:val="en-US" w:eastAsia="zh-CN"/>
        </w:rPr>
        <w:t>∆</w:t>
      </w:r>
      <w:r w:rsidRPr="005F1911">
        <w:rPr>
          <w:sz w:val="21"/>
          <w:szCs w:val="21"/>
          <w:lang w:val="en-US" w:eastAsia="zh-CN"/>
        </w:rPr>
        <w:t xml:space="preserve"> and T</w:t>
      </w:r>
      <w:r w:rsidRPr="005F1911">
        <w:rPr>
          <w:sz w:val="21"/>
          <w:szCs w:val="21"/>
          <w:vertAlign w:val="subscript"/>
          <w:lang w:val="en-US" w:eastAsia="zh-CN"/>
        </w:rPr>
        <w:t>rs</w:t>
      </w:r>
      <w:r w:rsidRPr="005F1911">
        <w:rPr>
          <w:sz w:val="21"/>
          <w:szCs w:val="21"/>
          <w:lang w:val="en-US" w:eastAsia="zh-CN"/>
        </w:rPr>
        <w:t xml:space="preserve">, it seems reasonable to align the additional delays, due to </w:t>
      </w:r>
      <w:r w:rsidRPr="005F1911">
        <w:rPr>
          <w:rFonts w:eastAsiaTheme="minorEastAsia"/>
          <w:bCs/>
          <w:sz w:val="21"/>
          <w:szCs w:val="21"/>
          <w:lang w:val="en-US" w:eastAsia="zh-CN"/>
        </w:rPr>
        <w:t>additional SSB samples for SBI and MIB reading for 12 PRB SSB BW, with how this is defined in legacy.</w:t>
      </w:r>
      <w:r w:rsidRPr="005F1911">
        <w:rPr>
          <w:sz w:val="21"/>
          <w:szCs w:val="21"/>
          <w:lang w:val="en-US" w:eastAsia="zh-CN"/>
        </w:rPr>
        <w:t xml:space="preserve"> </w:t>
      </w:r>
    </w:p>
    <w:p w:rsidR="003744F6" w:rsidRDefault="003744F6" w:rsidP="003744F6">
      <w:pPr>
        <w:numPr>
          <w:ilvl w:val="1"/>
          <w:numId w:val="8"/>
        </w:numPr>
        <w:spacing w:after="120"/>
        <w:ind w:left="1440"/>
        <w:rPr>
          <w:sz w:val="21"/>
          <w:szCs w:val="21"/>
          <w:lang w:val="en-US" w:eastAsia="zh-CN"/>
        </w:rPr>
      </w:pPr>
      <w:r w:rsidRPr="005F1911">
        <w:rPr>
          <w:sz w:val="21"/>
          <w:szCs w:val="21"/>
          <w:lang w:val="en-US" w:eastAsia="zh-CN"/>
        </w:rPr>
        <w:t>Agree on option 1.</w:t>
      </w:r>
    </w:p>
    <w:p w:rsidR="003744F6" w:rsidRPr="005F1911" w:rsidRDefault="003744F6" w:rsidP="003744F6">
      <w:pPr>
        <w:spacing w:after="120"/>
        <w:rPr>
          <w:sz w:val="21"/>
          <w:szCs w:val="21"/>
          <w:lang w:val="en-US" w:eastAsia="zh-CN"/>
        </w:rPr>
      </w:pPr>
      <w:r>
        <w:rPr>
          <w:sz w:val="21"/>
          <w:szCs w:val="21"/>
          <w:lang w:val="en-US" w:eastAsia="zh-CN"/>
        </w:rPr>
        <w:t>Discussion:</w:t>
      </w:r>
    </w:p>
    <w:p w:rsidR="003744F6" w:rsidRPr="00A90DE7" w:rsidRDefault="003744F6" w:rsidP="003744F6">
      <w:pPr>
        <w:rPr>
          <w:lang w:eastAsia="zh-CN"/>
        </w:rPr>
      </w:pPr>
      <w:r w:rsidRPr="00A90DE7">
        <w:rPr>
          <w:lang w:val="en-US" w:eastAsia="zh-CN"/>
        </w:rPr>
        <w:t>HW: SIB and MIB reading is needed to known case as well.</w:t>
      </w:r>
    </w:p>
    <w:p w:rsidR="003744F6" w:rsidRDefault="003744F6" w:rsidP="003744F6">
      <w:pPr>
        <w:rPr>
          <w:bCs/>
          <w:sz w:val="21"/>
          <w:szCs w:val="21"/>
          <w:lang w:eastAsia="zh-CN"/>
        </w:rPr>
      </w:pPr>
      <w:r>
        <w:rPr>
          <w:bCs/>
          <w:sz w:val="21"/>
          <w:szCs w:val="21"/>
          <w:lang w:val="en-US" w:eastAsia="zh-CN"/>
        </w:rPr>
        <w:t xml:space="preserve">QC: </w:t>
      </w:r>
      <w:r w:rsidRPr="00A90DE7">
        <w:rPr>
          <w:bCs/>
          <w:sz w:val="21"/>
          <w:szCs w:val="21"/>
          <w:lang w:val="en-US" w:eastAsia="zh-CN"/>
        </w:rPr>
        <w:t>T</w:t>
      </w:r>
      <w:r w:rsidRPr="00A90DE7">
        <w:rPr>
          <w:bCs/>
          <w:sz w:val="21"/>
          <w:szCs w:val="21"/>
          <w:vertAlign w:val="subscript"/>
          <w:lang w:val="en-US" w:eastAsia="zh-CN"/>
        </w:rPr>
        <w:t>∆</w:t>
      </w:r>
      <w:r>
        <w:rPr>
          <w:bCs/>
          <w:sz w:val="21"/>
          <w:szCs w:val="21"/>
          <w:vertAlign w:val="subscript"/>
          <w:lang w:val="en-US" w:eastAsia="zh-CN"/>
        </w:rPr>
        <w:t xml:space="preserve"> </w:t>
      </w:r>
      <w:r>
        <w:rPr>
          <w:bCs/>
          <w:sz w:val="21"/>
          <w:szCs w:val="21"/>
          <w:lang w:val="en-US" w:eastAsia="zh-CN"/>
        </w:rPr>
        <w:t xml:space="preserve"> is for fine time tracking. </w:t>
      </w:r>
    </w:p>
    <w:p w:rsidR="003744F6" w:rsidRDefault="003744F6" w:rsidP="003744F6">
      <w:pPr>
        <w:rPr>
          <w:bCs/>
          <w:sz w:val="21"/>
          <w:szCs w:val="21"/>
          <w:lang w:eastAsia="zh-CN"/>
        </w:rPr>
      </w:pPr>
      <w:r>
        <w:rPr>
          <w:bCs/>
          <w:sz w:val="21"/>
          <w:szCs w:val="21"/>
          <w:lang w:val="en-US" w:eastAsia="zh-CN"/>
        </w:rPr>
        <w:t xml:space="preserve">HW: </w:t>
      </w:r>
      <w:r w:rsidRPr="00A90DE7">
        <w:rPr>
          <w:bCs/>
          <w:sz w:val="21"/>
          <w:szCs w:val="21"/>
          <w:lang w:val="en-US" w:eastAsia="zh-CN"/>
        </w:rPr>
        <w:t>T</w:t>
      </w:r>
      <w:r w:rsidRPr="00A90DE7">
        <w:rPr>
          <w:bCs/>
          <w:sz w:val="21"/>
          <w:szCs w:val="21"/>
          <w:vertAlign w:val="subscript"/>
          <w:lang w:val="en-US" w:eastAsia="zh-CN"/>
        </w:rPr>
        <w:t>search</w:t>
      </w:r>
      <w:r>
        <w:rPr>
          <w:bCs/>
          <w:sz w:val="21"/>
          <w:szCs w:val="21"/>
          <w:lang w:val="en-US" w:eastAsia="zh-CN"/>
        </w:rPr>
        <w:t xml:space="preserve"> is only for cell search. SFN is not needed for cell search.</w:t>
      </w:r>
    </w:p>
    <w:p w:rsidR="003744F6" w:rsidRDefault="003744F6" w:rsidP="003744F6">
      <w:pPr>
        <w:rPr>
          <w:bCs/>
          <w:sz w:val="21"/>
          <w:szCs w:val="21"/>
          <w:lang w:eastAsia="zh-CN"/>
        </w:rPr>
      </w:pPr>
      <w:r>
        <w:rPr>
          <w:bCs/>
          <w:sz w:val="21"/>
          <w:szCs w:val="21"/>
          <w:lang w:val="en-US" w:eastAsia="zh-CN"/>
        </w:rPr>
        <w:t xml:space="preserve">QC, MTK: need more time to check. </w:t>
      </w:r>
    </w:p>
    <w:p w:rsidR="003744F6" w:rsidRPr="006935EA" w:rsidRDefault="003744F6" w:rsidP="003744F6">
      <w:pPr>
        <w:rPr>
          <w:sz w:val="21"/>
          <w:szCs w:val="21"/>
          <w:lang w:eastAsia="zh-CN"/>
        </w:rPr>
      </w:pPr>
    </w:p>
    <w:p w:rsidR="003744F6" w:rsidRPr="005F1911" w:rsidRDefault="003744F6" w:rsidP="003744F6">
      <w:pPr>
        <w:rPr>
          <w:sz w:val="21"/>
          <w:szCs w:val="21"/>
          <w:lang w:val="en-US" w:eastAsia="zh-CN"/>
        </w:rPr>
      </w:pPr>
    </w:p>
    <w:p w:rsidR="003744F6" w:rsidRPr="005F1911" w:rsidRDefault="003744F6" w:rsidP="003744F6">
      <w:pPr>
        <w:rPr>
          <w:b/>
          <w:sz w:val="21"/>
          <w:szCs w:val="21"/>
          <w:u w:val="single"/>
          <w:lang w:eastAsia="ko-KR"/>
        </w:rPr>
      </w:pPr>
      <w:r w:rsidRPr="005F1911">
        <w:rPr>
          <w:b/>
          <w:sz w:val="21"/>
          <w:szCs w:val="21"/>
          <w:u w:val="single"/>
          <w:lang w:eastAsia="ko-KR"/>
        </w:rPr>
        <w:t>Sub-topic 1-4</w:t>
      </w:r>
    </w:p>
    <w:p w:rsidR="003744F6" w:rsidRPr="005F1911" w:rsidRDefault="003744F6" w:rsidP="003744F6">
      <w:pPr>
        <w:rPr>
          <w:i/>
          <w:sz w:val="21"/>
          <w:szCs w:val="21"/>
          <w:lang w:val="en-US" w:eastAsia="zh-CN"/>
        </w:rPr>
      </w:pPr>
      <w:r w:rsidRPr="005F1911">
        <w:rPr>
          <w:rFonts w:hint="eastAsia"/>
          <w:i/>
          <w:sz w:val="21"/>
          <w:szCs w:val="21"/>
          <w:lang w:val="en-US" w:eastAsia="zh-CN"/>
        </w:rPr>
        <w:t xml:space="preserve">Sub-topic description </w:t>
      </w:r>
    </w:p>
    <w:p w:rsidR="003744F6" w:rsidRPr="005F1911" w:rsidRDefault="003744F6" w:rsidP="003744F6">
      <w:pPr>
        <w:rPr>
          <w:sz w:val="21"/>
          <w:szCs w:val="21"/>
        </w:rPr>
      </w:pPr>
      <w:r w:rsidRPr="005F1911">
        <w:rPr>
          <w:sz w:val="21"/>
          <w:szCs w:val="21"/>
        </w:rPr>
        <w:t>Discussion related to Table 8.1.2.1-3: PDCCH transmission parameters for out-of-sync evaluation [for a UE operating on a cell with less than 5MHz BW]. It is proposed to remove the line in yellow below and clarify the applicability of the hypothetical PDCCH.</w:t>
      </w:r>
    </w:p>
    <w:tbl>
      <w:tblPr>
        <w:tblW w:w="426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09"/>
        <w:gridCol w:w="2351"/>
        <w:gridCol w:w="2351"/>
        <w:gridCol w:w="1713"/>
      </w:tblGrid>
      <w:tr w:rsidR="003744F6" w:rsidRPr="005F1911" w:rsidTr="004D1EC6">
        <w:trPr>
          <w:jc w:val="center"/>
        </w:trPr>
        <w:tc>
          <w:tcPr>
            <w:tcW w:w="1406" w:type="pct"/>
            <w:shd w:val="clear" w:color="auto" w:fill="auto"/>
            <w:vAlign w:val="center"/>
          </w:tcPr>
          <w:p w:rsidR="003744F6" w:rsidRPr="005F1911" w:rsidRDefault="003744F6" w:rsidP="004D1EC6">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F1911">
              <w:rPr>
                <w:rFonts w:ascii="Arial" w:eastAsia="Times New Roman" w:hAnsi="Arial"/>
                <w:b/>
                <w:sz w:val="18"/>
                <w:lang w:eastAsia="en-GB"/>
              </w:rPr>
              <w:t>Attribute</w:t>
            </w:r>
          </w:p>
        </w:tc>
        <w:tc>
          <w:tcPr>
            <w:tcW w:w="3594" w:type="pct"/>
            <w:gridSpan w:val="3"/>
            <w:shd w:val="clear" w:color="auto" w:fill="auto"/>
            <w:vAlign w:val="center"/>
          </w:tcPr>
          <w:p w:rsidR="003744F6" w:rsidRPr="005F1911" w:rsidRDefault="003744F6" w:rsidP="004D1EC6">
            <w:pPr>
              <w:keepNext/>
              <w:keepLines/>
              <w:overflowPunct w:val="0"/>
              <w:autoSpaceDE w:val="0"/>
              <w:autoSpaceDN w:val="0"/>
              <w:adjustRightInd w:val="0"/>
              <w:spacing w:after="0"/>
              <w:jc w:val="center"/>
              <w:textAlignment w:val="baseline"/>
              <w:rPr>
                <w:rFonts w:ascii="Arial" w:eastAsia="?? ??" w:hAnsi="Arial"/>
                <w:b/>
                <w:sz w:val="18"/>
                <w:lang w:eastAsia="en-GB"/>
              </w:rPr>
            </w:pPr>
            <w:r w:rsidRPr="005F1911">
              <w:rPr>
                <w:rFonts w:ascii="Arial" w:eastAsia="?? ??" w:hAnsi="Arial"/>
                <w:b/>
                <w:sz w:val="18"/>
                <w:lang w:eastAsia="en-GB"/>
              </w:rPr>
              <w:t>Value for BLER Configuration #0</w:t>
            </w:r>
          </w:p>
        </w:tc>
      </w:tr>
      <w:tr w:rsidR="003744F6" w:rsidRPr="005F1911" w:rsidTr="004D1EC6">
        <w:trPr>
          <w:jc w:val="center"/>
        </w:trPr>
        <w:tc>
          <w:tcPr>
            <w:tcW w:w="1406" w:type="pct"/>
            <w:shd w:val="clear" w:color="auto" w:fill="FFFF00"/>
            <w:vAlign w:val="center"/>
          </w:tcPr>
          <w:p w:rsidR="003744F6" w:rsidRPr="005F1911" w:rsidRDefault="003744F6" w:rsidP="004D1EC6">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317" w:type="pct"/>
            <w:shd w:val="clear" w:color="auto" w:fill="FFFF00"/>
            <w:vAlign w:val="center"/>
          </w:tcPr>
          <w:p w:rsidR="003744F6" w:rsidRPr="005F1911" w:rsidRDefault="003744F6" w:rsidP="004D1EC6">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3MHz (12 PRBs)</w:t>
            </w:r>
          </w:p>
        </w:tc>
        <w:tc>
          <w:tcPr>
            <w:tcW w:w="1317" w:type="pct"/>
            <w:shd w:val="clear" w:color="auto" w:fill="FFFF00"/>
            <w:vAlign w:val="center"/>
          </w:tcPr>
          <w:p w:rsidR="003744F6" w:rsidRPr="005F1911" w:rsidRDefault="003744F6" w:rsidP="004D1EC6">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3MHz (15 PRBs)</w:t>
            </w:r>
          </w:p>
        </w:tc>
        <w:tc>
          <w:tcPr>
            <w:tcW w:w="960" w:type="pct"/>
            <w:shd w:val="clear" w:color="auto" w:fill="FFFF00"/>
          </w:tcPr>
          <w:p w:rsidR="003744F6" w:rsidRPr="005F1911" w:rsidRDefault="003744F6" w:rsidP="004D1EC6">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5MHz (20 PRBs)</w:t>
            </w:r>
          </w:p>
        </w:tc>
      </w:tr>
      <w:tr w:rsidR="003744F6" w:rsidRPr="005F1911" w:rsidTr="004D1EC6">
        <w:trPr>
          <w:trHeight w:val="201"/>
          <w:jc w:val="center"/>
        </w:trPr>
        <w:tc>
          <w:tcPr>
            <w:tcW w:w="1406" w:type="pct"/>
            <w:shd w:val="clear" w:color="auto" w:fill="auto"/>
            <w:vAlign w:val="center"/>
          </w:tcPr>
          <w:p w:rsidR="003744F6" w:rsidRPr="005F1911" w:rsidRDefault="003744F6" w:rsidP="004D1EC6">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DCI format</w:t>
            </w:r>
          </w:p>
        </w:tc>
        <w:tc>
          <w:tcPr>
            <w:tcW w:w="3594" w:type="pct"/>
            <w:gridSpan w:val="3"/>
            <w:shd w:val="clear" w:color="auto" w:fill="auto"/>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1-0</w:t>
            </w:r>
          </w:p>
        </w:tc>
      </w:tr>
      <w:tr w:rsidR="003744F6" w:rsidRPr="005F1911" w:rsidTr="004D1EC6">
        <w:trPr>
          <w:jc w:val="center"/>
        </w:trPr>
        <w:tc>
          <w:tcPr>
            <w:tcW w:w="1406" w:type="pct"/>
            <w:shd w:val="clear" w:color="auto" w:fill="auto"/>
            <w:vAlign w:val="center"/>
          </w:tcPr>
          <w:p w:rsidR="003744F6" w:rsidRPr="005F1911" w:rsidRDefault="003744F6" w:rsidP="004D1EC6">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Number of control OFDM symbols</w:t>
            </w:r>
          </w:p>
        </w:tc>
        <w:tc>
          <w:tcPr>
            <w:tcW w:w="1317" w:type="pct"/>
            <w:shd w:val="clear" w:color="auto" w:fill="auto"/>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[2]</w:t>
            </w:r>
          </w:p>
        </w:tc>
        <w:tc>
          <w:tcPr>
            <w:tcW w:w="1317" w:type="pct"/>
            <w:shd w:val="clear" w:color="auto" w:fill="auto"/>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val="de-DE" w:eastAsia="en-GB"/>
              </w:rPr>
            </w:pPr>
            <w:r w:rsidRPr="005F1911">
              <w:rPr>
                <w:rFonts w:ascii="Arial" w:eastAsia="Times New Roman" w:hAnsi="Arial"/>
                <w:sz w:val="18"/>
                <w:lang w:val="de-DE" w:eastAsia="en-GB"/>
              </w:rPr>
              <w:t>[3]</w:t>
            </w:r>
          </w:p>
        </w:tc>
        <w:tc>
          <w:tcPr>
            <w:tcW w:w="960" w:type="pct"/>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val="de-DE" w:eastAsia="en-GB"/>
              </w:rPr>
            </w:pPr>
            <w:r w:rsidRPr="005F1911">
              <w:rPr>
                <w:rFonts w:ascii="Arial" w:eastAsia="Times New Roman" w:hAnsi="Arial"/>
                <w:sz w:val="18"/>
                <w:lang w:val="de-DE" w:eastAsia="en-GB"/>
              </w:rPr>
              <w:t>[3]</w:t>
            </w:r>
          </w:p>
        </w:tc>
      </w:tr>
      <w:tr w:rsidR="003744F6" w:rsidRPr="005F1911" w:rsidTr="004D1EC6">
        <w:trPr>
          <w:jc w:val="center"/>
        </w:trPr>
        <w:tc>
          <w:tcPr>
            <w:tcW w:w="1406" w:type="pct"/>
            <w:shd w:val="clear" w:color="auto" w:fill="auto"/>
            <w:vAlign w:val="center"/>
          </w:tcPr>
          <w:p w:rsidR="003744F6" w:rsidRPr="005F1911" w:rsidRDefault="003744F6" w:rsidP="004D1EC6">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Aggregation level (CCE)</w:t>
            </w:r>
          </w:p>
        </w:tc>
        <w:tc>
          <w:tcPr>
            <w:tcW w:w="1317" w:type="pct"/>
            <w:shd w:val="clear" w:color="auto" w:fill="auto"/>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[4]</w:t>
            </w:r>
          </w:p>
        </w:tc>
        <w:tc>
          <w:tcPr>
            <w:tcW w:w="1317" w:type="pct"/>
            <w:shd w:val="clear" w:color="auto" w:fill="auto"/>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[8]</w:t>
            </w:r>
          </w:p>
        </w:tc>
        <w:tc>
          <w:tcPr>
            <w:tcW w:w="960" w:type="pct"/>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[8]</w:t>
            </w:r>
          </w:p>
        </w:tc>
      </w:tr>
      <w:tr w:rsidR="003744F6" w:rsidRPr="005F1911" w:rsidTr="004D1EC6">
        <w:trPr>
          <w:jc w:val="center"/>
        </w:trPr>
        <w:tc>
          <w:tcPr>
            <w:tcW w:w="1406" w:type="pct"/>
            <w:shd w:val="clear" w:color="auto" w:fill="auto"/>
            <w:vAlign w:val="center"/>
          </w:tcPr>
          <w:p w:rsidR="003744F6" w:rsidRPr="005F1911" w:rsidRDefault="003744F6" w:rsidP="004D1EC6">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Ratio of hypothetical PDCCH RE energy to average SSS RE energy</w:t>
            </w:r>
          </w:p>
        </w:tc>
        <w:tc>
          <w:tcPr>
            <w:tcW w:w="3594" w:type="pct"/>
            <w:gridSpan w:val="3"/>
            <w:shd w:val="clear" w:color="auto" w:fill="auto"/>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4dB</w:t>
            </w:r>
          </w:p>
        </w:tc>
      </w:tr>
      <w:tr w:rsidR="003744F6" w:rsidRPr="005F1911" w:rsidTr="004D1EC6">
        <w:trPr>
          <w:jc w:val="center"/>
        </w:trPr>
        <w:tc>
          <w:tcPr>
            <w:tcW w:w="1406" w:type="pct"/>
            <w:shd w:val="clear" w:color="auto" w:fill="auto"/>
            <w:vAlign w:val="center"/>
          </w:tcPr>
          <w:p w:rsidR="003744F6" w:rsidRPr="005F1911" w:rsidRDefault="003744F6" w:rsidP="004D1EC6">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Ratio of hypothetical PDCCH DMRS energy to average SSS RE energy</w:t>
            </w:r>
          </w:p>
        </w:tc>
        <w:tc>
          <w:tcPr>
            <w:tcW w:w="3594" w:type="pct"/>
            <w:gridSpan w:val="3"/>
            <w:shd w:val="clear" w:color="auto" w:fill="auto"/>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4dB</w:t>
            </w:r>
          </w:p>
        </w:tc>
      </w:tr>
      <w:tr w:rsidR="003744F6" w:rsidRPr="005F1911" w:rsidTr="004D1EC6">
        <w:trPr>
          <w:jc w:val="center"/>
        </w:trPr>
        <w:tc>
          <w:tcPr>
            <w:tcW w:w="1406" w:type="pct"/>
            <w:shd w:val="clear" w:color="auto" w:fill="92D050"/>
            <w:vAlign w:val="center"/>
          </w:tcPr>
          <w:p w:rsidR="003744F6" w:rsidRPr="005F1911" w:rsidRDefault="003744F6" w:rsidP="004D1EC6">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Bandwidth (PRBs)</w:t>
            </w:r>
          </w:p>
        </w:tc>
        <w:tc>
          <w:tcPr>
            <w:tcW w:w="1317" w:type="pct"/>
            <w:shd w:val="clear" w:color="auto" w:fill="92D050"/>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12</w:t>
            </w:r>
          </w:p>
        </w:tc>
        <w:tc>
          <w:tcPr>
            <w:tcW w:w="1317" w:type="pct"/>
            <w:shd w:val="clear" w:color="auto" w:fill="92D050"/>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15</w:t>
            </w:r>
          </w:p>
        </w:tc>
        <w:tc>
          <w:tcPr>
            <w:tcW w:w="960" w:type="pct"/>
            <w:shd w:val="clear" w:color="auto" w:fill="92D050"/>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20</w:t>
            </w:r>
          </w:p>
        </w:tc>
      </w:tr>
      <w:tr w:rsidR="003744F6" w:rsidRPr="005F1911" w:rsidTr="004D1EC6">
        <w:trPr>
          <w:jc w:val="center"/>
        </w:trPr>
        <w:tc>
          <w:tcPr>
            <w:tcW w:w="1406" w:type="pct"/>
            <w:shd w:val="clear" w:color="auto" w:fill="auto"/>
            <w:vAlign w:val="center"/>
          </w:tcPr>
          <w:p w:rsidR="003744F6" w:rsidRPr="005F1911" w:rsidRDefault="003744F6" w:rsidP="004D1EC6">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Sub-carrier spacing (kHz)</w:t>
            </w:r>
          </w:p>
        </w:tc>
        <w:tc>
          <w:tcPr>
            <w:tcW w:w="3594" w:type="pct"/>
            <w:gridSpan w:val="3"/>
            <w:shd w:val="clear" w:color="auto" w:fill="auto"/>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SCS of the active DL BWP</w:t>
            </w:r>
          </w:p>
        </w:tc>
      </w:tr>
      <w:tr w:rsidR="003744F6" w:rsidRPr="005F1911" w:rsidTr="004D1EC6">
        <w:trPr>
          <w:jc w:val="center"/>
        </w:trPr>
        <w:tc>
          <w:tcPr>
            <w:tcW w:w="1406" w:type="pct"/>
            <w:shd w:val="clear" w:color="auto" w:fill="auto"/>
            <w:vAlign w:val="center"/>
          </w:tcPr>
          <w:p w:rsidR="003744F6" w:rsidRPr="005F1911" w:rsidRDefault="003744F6" w:rsidP="004D1EC6">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DMRS precoder granularity</w:t>
            </w:r>
          </w:p>
        </w:tc>
        <w:tc>
          <w:tcPr>
            <w:tcW w:w="3594" w:type="pct"/>
            <w:gridSpan w:val="3"/>
            <w:shd w:val="clear" w:color="auto" w:fill="auto"/>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REG bundle size</w:t>
            </w:r>
          </w:p>
        </w:tc>
      </w:tr>
      <w:tr w:rsidR="003744F6" w:rsidRPr="005F1911" w:rsidTr="004D1EC6">
        <w:trPr>
          <w:jc w:val="center"/>
        </w:trPr>
        <w:tc>
          <w:tcPr>
            <w:tcW w:w="1406" w:type="pct"/>
            <w:shd w:val="clear" w:color="auto" w:fill="auto"/>
            <w:vAlign w:val="center"/>
          </w:tcPr>
          <w:p w:rsidR="003744F6" w:rsidRPr="005F1911" w:rsidRDefault="003744F6" w:rsidP="004D1EC6">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REG bundle size</w:t>
            </w:r>
          </w:p>
        </w:tc>
        <w:tc>
          <w:tcPr>
            <w:tcW w:w="3594" w:type="pct"/>
            <w:gridSpan w:val="3"/>
            <w:shd w:val="clear" w:color="auto" w:fill="auto"/>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6</w:t>
            </w:r>
          </w:p>
        </w:tc>
      </w:tr>
      <w:tr w:rsidR="003744F6" w:rsidRPr="005F1911" w:rsidTr="004D1EC6">
        <w:trPr>
          <w:jc w:val="center"/>
        </w:trPr>
        <w:tc>
          <w:tcPr>
            <w:tcW w:w="1406" w:type="pct"/>
            <w:shd w:val="clear" w:color="auto" w:fill="auto"/>
            <w:vAlign w:val="center"/>
          </w:tcPr>
          <w:p w:rsidR="003744F6" w:rsidRPr="005F1911" w:rsidRDefault="003744F6" w:rsidP="004D1EC6">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CP length</w:t>
            </w:r>
          </w:p>
        </w:tc>
        <w:tc>
          <w:tcPr>
            <w:tcW w:w="3594" w:type="pct"/>
            <w:gridSpan w:val="3"/>
            <w:shd w:val="clear" w:color="auto" w:fill="auto"/>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Normal</w:t>
            </w:r>
          </w:p>
        </w:tc>
      </w:tr>
      <w:tr w:rsidR="003744F6" w:rsidRPr="005F1911" w:rsidTr="004D1EC6">
        <w:trPr>
          <w:jc w:val="center"/>
        </w:trPr>
        <w:tc>
          <w:tcPr>
            <w:tcW w:w="1406" w:type="pct"/>
            <w:shd w:val="clear" w:color="auto" w:fill="auto"/>
            <w:vAlign w:val="center"/>
          </w:tcPr>
          <w:p w:rsidR="003744F6" w:rsidRPr="005F1911" w:rsidRDefault="003744F6" w:rsidP="004D1EC6">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Mapping from REG to CCE</w:t>
            </w:r>
          </w:p>
        </w:tc>
        <w:tc>
          <w:tcPr>
            <w:tcW w:w="1317" w:type="pct"/>
            <w:shd w:val="clear" w:color="auto" w:fill="auto"/>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Distributed</w:t>
            </w:r>
          </w:p>
        </w:tc>
        <w:tc>
          <w:tcPr>
            <w:tcW w:w="1317" w:type="pct"/>
            <w:shd w:val="clear" w:color="auto" w:fill="auto"/>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[Non-Distributed]</w:t>
            </w:r>
          </w:p>
        </w:tc>
        <w:tc>
          <w:tcPr>
            <w:tcW w:w="960" w:type="pct"/>
            <w:shd w:val="clear" w:color="auto" w:fill="auto"/>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[Distributed]</w:t>
            </w:r>
          </w:p>
        </w:tc>
      </w:tr>
    </w:tbl>
    <w:p w:rsidR="003744F6" w:rsidRPr="005F1911" w:rsidRDefault="003744F6" w:rsidP="003744F6">
      <w:pPr>
        <w:rPr>
          <w:i/>
          <w:color w:val="0070C0"/>
          <w:lang w:eastAsia="zh-CN"/>
        </w:rPr>
      </w:pPr>
    </w:p>
    <w:p w:rsidR="003744F6" w:rsidRPr="005F1911" w:rsidRDefault="003744F6" w:rsidP="003744F6">
      <w:pPr>
        <w:rPr>
          <w:b/>
          <w:sz w:val="21"/>
          <w:szCs w:val="21"/>
          <w:u w:val="single"/>
          <w:lang w:eastAsia="ko-KR"/>
        </w:rPr>
      </w:pPr>
      <w:r w:rsidRPr="005F1911">
        <w:rPr>
          <w:b/>
          <w:sz w:val="21"/>
          <w:szCs w:val="21"/>
          <w:u w:val="single"/>
          <w:lang w:eastAsia="ko-KR"/>
        </w:rPr>
        <w:t>Issue 1-6: Clarify the line in yellow</w:t>
      </w:r>
      <w:r w:rsidRPr="005F1911">
        <w:rPr>
          <w:sz w:val="21"/>
          <w:szCs w:val="21"/>
        </w:rPr>
        <w:t>.</w:t>
      </w:r>
      <w:r w:rsidRPr="005F1911">
        <w:rPr>
          <w:b/>
          <w:sz w:val="21"/>
          <w:szCs w:val="21"/>
          <w:u w:val="single"/>
          <w:lang w:eastAsia="ko-KR"/>
        </w:rPr>
        <w:t xml:space="preserve"> </w:t>
      </w:r>
    </w:p>
    <w:p w:rsidR="003744F6" w:rsidRPr="005F1911" w:rsidRDefault="003744F6" w:rsidP="003744F6">
      <w:pPr>
        <w:numPr>
          <w:ilvl w:val="0"/>
          <w:numId w:val="8"/>
        </w:numPr>
        <w:spacing w:after="120"/>
        <w:ind w:left="720"/>
        <w:rPr>
          <w:sz w:val="21"/>
          <w:szCs w:val="21"/>
          <w:lang w:val="en-US" w:eastAsia="zh-CN"/>
        </w:rPr>
      </w:pPr>
      <w:r w:rsidRPr="005F1911">
        <w:rPr>
          <w:sz w:val="21"/>
          <w:szCs w:val="21"/>
          <w:lang w:val="en-US" w:eastAsia="zh-CN"/>
        </w:rPr>
        <w:t>Proposals</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 xml:space="preserve">Option 1: </w:t>
      </w:r>
      <w:r w:rsidRPr="005F1911">
        <w:rPr>
          <w:rFonts w:eastAsiaTheme="minorEastAsia"/>
          <w:bCs/>
          <w:sz w:val="21"/>
          <w:szCs w:val="21"/>
          <w:lang w:val="en-US" w:eastAsia="zh-CN"/>
        </w:rPr>
        <w:t>Remove the line fully and capture the applicability of hypothetical PDCCH parameter for RLM/BFR, which is based on either the Tx BW of the cell or the BW of CORESET#0 in the text or a note in the table.</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Option 2: Clarify what the intended meaning of 3MHz/5MHZ refer to (channel BW) and 12PRB/15PRB/20PRB (transmission BW).</w:t>
      </w:r>
    </w:p>
    <w:p w:rsidR="003744F6" w:rsidRPr="005F1911" w:rsidRDefault="003744F6" w:rsidP="003744F6">
      <w:pPr>
        <w:numPr>
          <w:ilvl w:val="0"/>
          <w:numId w:val="8"/>
        </w:numPr>
        <w:spacing w:after="120"/>
        <w:ind w:left="720"/>
        <w:rPr>
          <w:sz w:val="21"/>
          <w:szCs w:val="21"/>
          <w:lang w:val="en-US" w:eastAsia="zh-CN"/>
        </w:rPr>
      </w:pPr>
      <w:r w:rsidRPr="005F1911">
        <w:rPr>
          <w:sz w:val="21"/>
          <w:szCs w:val="21"/>
          <w:lang w:val="en-US" w:eastAsia="zh-CN"/>
        </w:rPr>
        <w:t>Recommended WF</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More discussion needed</w:t>
      </w:r>
      <w:r w:rsidRPr="005F1911">
        <w:rPr>
          <w:rFonts w:eastAsiaTheme="minorEastAsia"/>
          <w:bCs/>
          <w:sz w:val="21"/>
          <w:szCs w:val="21"/>
          <w:lang w:val="en-US" w:eastAsia="zh-CN"/>
        </w:rPr>
        <w:t>.</w:t>
      </w:r>
      <w:r w:rsidRPr="005F1911">
        <w:rPr>
          <w:sz w:val="21"/>
          <w:szCs w:val="21"/>
          <w:lang w:val="en-US" w:eastAsia="zh-CN"/>
        </w:rPr>
        <w:t xml:space="preserve"> </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Example from moderator on Option 2:</w:t>
      </w:r>
    </w:p>
    <w:tbl>
      <w:tblPr>
        <w:tblW w:w="426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09"/>
        <w:gridCol w:w="2351"/>
        <w:gridCol w:w="2351"/>
        <w:gridCol w:w="1713"/>
      </w:tblGrid>
      <w:tr w:rsidR="003744F6" w:rsidRPr="005F1911" w:rsidTr="004D1EC6">
        <w:trPr>
          <w:jc w:val="center"/>
        </w:trPr>
        <w:tc>
          <w:tcPr>
            <w:tcW w:w="1406" w:type="pct"/>
            <w:shd w:val="clear" w:color="auto" w:fill="auto"/>
            <w:vAlign w:val="center"/>
          </w:tcPr>
          <w:p w:rsidR="003744F6" w:rsidRPr="005F1911" w:rsidRDefault="003744F6" w:rsidP="004D1EC6">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F1911">
              <w:rPr>
                <w:rFonts w:ascii="Arial" w:eastAsia="Times New Roman" w:hAnsi="Arial"/>
                <w:b/>
                <w:sz w:val="18"/>
                <w:lang w:eastAsia="en-GB"/>
              </w:rPr>
              <w:lastRenderedPageBreak/>
              <w:t>Attribute</w:t>
            </w:r>
          </w:p>
        </w:tc>
        <w:tc>
          <w:tcPr>
            <w:tcW w:w="3594" w:type="pct"/>
            <w:gridSpan w:val="3"/>
            <w:shd w:val="clear" w:color="auto" w:fill="auto"/>
            <w:vAlign w:val="center"/>
          </w:tcPr>
          <w:p w:rsidR="003744F6" w:rsidRPr="005F1911" w:rsidRDefault="003744F6" w:rsidP="004D1EC6">
            <w:pPr>
              <w:keepNext/>
              <w:keepLines/>
              <w:overflowPunct w:val="0"/>
              <w:autoSpaceDE w:val="0"/>
              <w:autoSpaceDN w:val="0"/>
              <w:adjustRightInd w:val="0"/>
              <w:spacing w:after="0"/>
              <w:jc w:val="center"/>
              <w:textAlignment w:val="baseline"/>
              <w:rPr>
                <w:rFonts w:ascii="Arial" w:eastAsia="?? ??" w:hAnsi="Arial"/>
                <w:b/>
                <w:sz w:val="18"/>
                <w:lang w:eastAsia="en-GB"/>
              </w:rPr>
            </w:pPr>
            <w:r w:rsidRPr="005F1911">
              <w:rPr>
                <w:rFonts w:ascii="Arial" w:eastAsia="?? ??" w:hAnsi="Arial"/>
                <w:b/>
                <w:sz w:val="18"/>
                <w:lang w:eastAsia="en-GB"/>
              </w:rPr>
              <w:t>Value for BLER Configuration #0</w:t>
            </w:r>
          </w:p>
        </w:tc>
      </w:tr>
      <w:tr w:rsidR="003744F6" w:rsidRPr="005F1911" w:rsidTr="004D1EC6">
        <w:trPr>
          <w:jc w:val="center"/>
        </w:trPr>
        <w:tc>
          <w:tcPr>
            <w:tcW w:w="1406" w:type="pct"/>
            <w:shd w:val="clear" w:color="auto" w:fill="FFFF00"/>
            <w:vAlign w:val="center"/>
          </w:tcPr>
          <w:p w:rsidR="003744F6" w:rsidRPr="005F1911" w:rsidRDefault="003744F6" w:rsidP="004D1EC6">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F1911">
              <w:rPr>
                <w:rFonts w:ascii="Arial" w:eastAsia="Times New Roman" w:hAnsi="Arial"/>
                <w:b/>
                <w:sz w:val="18"/>
                <w:lang w:eastAsia="en-GB"/>
              </w:rPr>
              <w:t>Channel BW</w:t>
            </w:r>
          </w:p>
        </w:tc>
        <w:tc>
          <w:tcPr>
            <w:tcW w:w="2634" w:type="pct"/>
            <w:gridSpan w:val="2"/>
            <w:shd w:val="clear" w:color="auto" w:fill="FFFF00"/>
            <w:vAlign w:val="center"/>
          </w:tcPr>
          <w:p w:rsidR="003744F6" w:rsidRPr="005F1911" w:rsidRDefault="003744F6" w:rsidP="004D1EC6">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3MHz</w:t>
            </w:r>
          </w:p>
        </w:tc>
        <w:tc>
          <w:tcPr>
            <w:tcW w:w="960" w:type="pct"/>
            <w:shd w:val="clear" w:color="auto" w:fill="FFFF00"/>
          </w:tcPr>
          <w:p w:rsidR="003744F6" w:rsidRPr="005F1911" w:rsidRDefault="003744F6" w:rsidP="004D1EC6">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5MHz</w:t>
            </w:r>
          </w:p>
        </w:tc>
      </w:tr>
      <w:tr w:rsidR="003744F6" w:rsidRPr="005F1911" w:rsidTr="004D1EC6">
        <w:trPr>
          <w:jc w:val="center"/>
        </w:trPr>
        <w:tc>
          <w:tcPr>
            <w:tcW w:w="1406" w:type="pct"/>
            <w:shd w:val="clear" w:color="auto" w:fill="FFFF00"/>
            <w:vAlign w:val="center"/>
          </w:tcPr>
          <w:p w:rsidR="003744F6" w:rsidRPr="005F1911" w:rsidRDefault="003744F6" w:rsidP="004D1EC6">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F1911">
              <w:rPr>
                <w:rFonts w:ascii="Arial" w:eastAsia="Times New Roman" w:hAnsi="Arial"/>
                <w:b/>
                <w:sz w:val="18"/>
                <w:lang w:eastAsia="en-GB"/>
              </w:rPr>
              <w:t>Transmission BW</w:t>
            </w:r>
          </w:p>
        </w:tc>
        <w:tc>
          <w:tcPr>
            <w:tcW w:w="1317" w:type="pct"/>
            <w:shd w:val="clear" w:color="auto" w:fill="FFFF00"/>
            <w:vAlign w:val="center"/>
          </w:tcPr>
          <w:p w:rsidR="003744F6" w:rsidRPr="005F1911" w:rsidRDefault="003744F6" w:rsidP="004D1EC6">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12 PRB</w:t>
            </w:r>
          </w:p>
        </w:tc>
        <w:tc>
          <w:tcPr>
            <w:tcW w:w="1317" w:type="pct"/>
            <w:shd w:val="clear" w:color="auto" w:fill="FFFF00"/>
            <w:vAlign w:val="center"/>
          </w:tcPr>
          <w:p w:rsidR="003744F6" w:rsidRPr="005F1911" w:rsidRDefault="003744F6" w:rsidP="004D1EC6">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15 PRB</w:t>
            </w:r>
          </w:p>
        </w:tc>
        <w:tc>
          <w:tcPr>
            <w:tcW w:w="960" w:type="pct"/>
            <w:shd w:val="clear" w:color="auto" w:fill="FFFF00"/>
          </w:tcPr>
          <w:p w:rsidR="003744F6" w:rsidRPr="005F1911" w:rsidRDefault="003744F6" w:rsidP="004D1EC6">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20 PRB</w:t>
            </w:r>
          </w:p>
        </w:tc>
      </w:tr>
      <w:tr w:rsidR="003744F6" w:rsidRPr="005F1911" w:rsidTr="004D1EC6">
        <w:trPr>
          <w:trHeight w:val="201"/>
          <w:jc w:val="center"/>
        </w:trPr>
        <w:tc>
          <w:tcPr>
            <w:tcW w:w="1406" w:type="pct"/>
            <w:shd w:val="clear" w:color="auto" w:fill="auto"/>
            <w:vAlign w:val="center"/>
          </w:tcPr>
          <w:p w:rsidR="003744F6" w:rsidRPr="005F1911" w:rsidRDefault="003744F6" w:rsidP="004D1EC6">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DCI format</w:t>
            </w:r>
          </w:p>
        </w:tc>
        <w:tc>
          <w:tcPr>
            <w:tcW w:w="3594" w:type="pct"/>
            <w:gridSpan w:val="3"/>
            <w:shd w:val="clear" w:color="auto" w:fill="auto"/>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1-0</w:t>
            </w:r>
          </w:p>
        </w:tc>
      </w:tr>
      <w:tr w:rsidR="003744F6" w:rsidRPr="005F1911" w:rsidTr="004D1EC6">
        <w:trPr>
          <w:jc w:val="center"/>
        </w:trPr>
        <w:tc>
          <w:tcPr>
            <w:tcW w:w="1406" w:type="pct"/>
            <w:shd w:val="clear" w:color="auto" w:fill="auto"/>
            <w:vAlign w:val="center"/>
          </w:tcPr>
          <w:p w:rsidR="003744F6" w:rsidRPr="005F1911" w:rsidRDefault="003744F6" w:rsidP="004D1EC6">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Number of control OFDM symbols</w:t>
            </w:r>
          </w:p>
        </w:tc>
        <w:tc>
          <w:tcPr>
            <w:tcW w:w="1317" w:type="pct"/>
            <w:shd w:val="clear" w:color="auto" w:fill="auto"/>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[2]</w:t>
            </w:r>
          </w:p>
        </w:tc>
        <w:tc>
          <w:tcPr>
            <w:tcW w:w="1317" w:type="pct"/>
            <w:shd w:val="clear" w:color="auto" w:fill="auto"/>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val="de-DE" w:eastAsia="en-GB"/>
              </w:rPr>
            </w:pPr>
            <w:r w:rsidRPr="005F1911">
              <w:rPr>
                <w:rFonts w:ascii="Arial" w:eastAsia="Times New Roman" w:hAnsi="Arial"/>
                <w:sz w:val="18"/>
                <w:lang w:val="de-DE" w:eastAsia="en-GB"/>
              </w:rPr>
              <w:t>[3]</w:t>
            </w:r>
          </w:p>
        </w:tc>
        <w:tc>
          <w:tcPr>
            <w:tcW w:w="960" w:type="pct"/>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val="de-DE" w:eastAsia="en-GB"/>
              </w:rPr>
            </w:pPr>
            <w:r w:rsidRPr="005F1911">
              <w:rPr>
                <w:rFonts w:ascii="Arial" w:eastAsia="Times New Roman" w:hAnsi="Arial"/>
                <w:sz w:val="18"/>
                <w:lang w:val="de-DE" w:eastAsia="en-GB"/>
              </w:rPr>
              <w:t>[3]</w:t>
            </w:r>
          </w:p>
        </w:tc>
      </w:tr>
      <w:tr w:rsidR="003744F6" w:rsidRPr="005F1911" w:rsidTr="004D1EC6">
        <w:trPr>
          <w:jc w:val="center"/>
        </w:trPr>
        <w:tc>
          <w:tcPr>
            <w:tcW w:w="1406" w:type="pct"/>
            <w:shd w:val="clear" w:color="auto" w:fill="auto"/>
            <w:vAlign w:val="center"/>
          </w:tcPr>
          <w:p w:rsidR="003744F6" w:rsidRPr="005F1911" w:rsidRDefault="003744F6" w:rsidP="004D1EC6">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Aggregation level (CCE)</w:t>
            </w:r>
          </w:p>
        </w:tc>
        <w:tc>
          <w:tcPr>
            <w:tcW w:w="1317" w:type="pct"/>
            <w:shd w:val="clear" w:color="auto" w:fill="auto"/>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[4]</w:t>
            </w:r>
          </w:p>
        </w:tc>
        <w:tc>
          <w:tcPr>
            <w:tcW w:w="1317" w:type="pct"/>
            <w:shd w:val="clear" w:color="auto" w:fill="auto"/>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[8]</w:t>
            </w:r>
          </w:p>
        </w:tc>
        <w:tc>
          <w:tcPr>
            <w:tcW w:w="960" w:type="pct"/>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[8]</w:t>
            </w:r>
          </w:p>
        </w:tc>
      </w:tr>
      <w:tr w:rsidR="003744F6" w:rsidRPr="005F1911" w:rsidTr="004D1EC6">
        <w:trPr>
          <w:jc w:val="center"/>
        </w:trPr>
        <w:tc>
          <w:tcPr>
            <w:tcW w:w="1406" w:type="pct"/>
            <w:shd w:val="clear" w:color="auto" w:fill="auto"/>
            <w:vAlign w:val="center"/>
          </w:tcPr>
          <w:p w:rsidR="003744F6" w:rsidRPr="005F1911" w:rsidRDefault="003744F6" w:rsidP="004D1EC6">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Ratio of hypothetical PDCCH RE energy to average SSS RE energy</w:t>
            </w:r>
          </w:p>
        </w:tc>
        <w:tc>
          <w:tcPr>
            <w:tcW w:w="3594" w:type="pct"/>
            <w:gridSpan w:val="3"/>
            <w:shd w:val="clear" w:color="auto" w:fill="auto"/>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4dB</w:t>
            </w:r>
          </w:p>
        </w:tc>
      </w:tr>
      <w:tr w:rsidR="003744F6" w:rsidRPr="005F1911" w:rsidTr="004D1EC6">
        <w:trPr>
          <w:jc w:val="center"/>
        </w:trPr>
        <w:tc>
          <w:tcPr>
            <w:tcW w:w="1406" w:type="pct"/>
            <w:shd w:val="clear" w:color="auto" w:fill="auto"/>
            <w:vAlign w:val="center"/>
          </w:tcPr>
          <w:p w:rsidR="003744F6" w:rsidRPr="005F1911" w:rsidRDefault="003744F6" w:rsidP="004D1EC6">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Ratio of hypothetical PDCCH DMRS energy to average SSS RE energy</w:t>
            </w:r>
          </w:p>
        </w:tc>
        <w:tc>
          <w:tcPr>
            <w:tcW w:w="3594" w:type="pct"/>
            <w:gridSpan w:val="3"/>
            <w:shd w:val="clear" w:color="auto" w:fill="auto"/>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4dB</w:t>
            </w:r>
          </w:p>
        </w:tc>
      </w:tr>
      <w:tr w:rsidR="003744F6" w:rsidRPr="005F1911" w:rsidTr="004D1EC6">
        <w:trPr>
          <w:jc w:val="center"/>
        </w:trPr>
        <w:tc>
          <w:tcPr>
            <w:tcW w:w="1406" w:type="pct"/>
            <w:shd w:val="clear" w:color="auto" w:fill="92D050"/>
            <w:vAlign w:val="center"/>
          </w:tcPr>
          <w:p w:rsidR="003744F6" w:rsidRPr="005F1911" w:rsidRDefault="003744F6" w:rsidP="004D1EC6">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Bandwidth (PRBs)</w:t>
            </w:r>
          </w:p>
        </w:tc>
        <w:tc>
          <w:tcPr>
            <w:tcW w:w="1317" w:type="pct"/>
            <w:shd w:val="clear" w:color="auto" w:fill="92D050"/>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12</w:t>
            </w:r>
          </w:p>
        </w:tc>
        <w:tc>
          <w:tcPr>
            <w:tcW w:w="1317" w:type="pct"/>
            <w:shd w:val="clear" w:color="auto" w:fill="92D050"/>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15</w:t>
            </w:r>
          </w:p>
        </w:tc>
        <w:tc>
          <w:tcPr>
            <w:tcW w:w="960" w:type="pct"/>
            <w:shd w:val="clear" w:color="auto" w:fill="92D050"/>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20</w:t>
            </w:r>
          </w:p>
        </w:tc>
      </w:tr>
      <w:tr w:rsidR="003744F6" w:rsidRPr="005F1911" w:rsidTr="004D1EC6">
        <w:trPr>
          <w:jc w:val="center"/>
        </w:trPr>
        <w:tc>
          <w:tcPr>
            <w:tcW w:w="1406" w:type="pct"/>
            <w:shd w:val="clear" w:color="auto" w:fill="auto"/>
            <w:vAlign w:val="center"/>
          </w:tcPr>
          <w:p w:rsidR="003744F6" w:rsidRPr="005F1911" w:rsidRDefault="003744F6" w:rsidP="004D1EC6">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Sub-carrier spacing (kHz)</w:t>
            </w:r>
          </w:p>
        </w:tc>
        <w:tc>
          <w:tcPr>
            <w:tcW w:w="3594" w:type="pct"/>
            <w:gridSpan w:val="3"/>
            <w:shd w:val="clear" w:color="auto" w:fill="auto"/>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SCS of the active DL BWP</w:t>
            </w:r>
          </w:p>
        </w:tc>
      </w:tr>
      <w:tr w:rsidR="003744F6" w:rsidRPr="005F1911" w:rsidTr="004D1EC6">
        <w:trPr>
          <w:jc w:val="center"/>
        </w:trPr>
        <w:tc>
          <w:tcPr>
            <w:tcW w:w="1406" w:type="pct"/>
            <w:shd w:val="clear" w:color="auto" w:fill="auto"/>
            <w:vAlign w:val="center"/>
          </w:tcPr>
          <w:p w:rsidR="003744F6" w:rsidRPr="005F1911" w:rsidRDefault="003744F6" w:rsidP="004D1EC6">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DMRS precoder granularity</w:t>
            </w:r>
          </w:p>
        </w:tc>
        <w:tc>
          <w:tcPr>
            <w:tcW w:w="3594" w:type="pct"/>
            <w:gridSpan w:val="3"/>
            <w:shd w:val="clear" w:color="auto" w:fill="auto"/>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REG bundle size</w:t>
            </w:r>
          </w:p>
        </w:tc>
      </w:tr>
      <w:tr w:rsidR="003744F6" w:rsidRPr="005F1911" w:rsidTr="004D1EC6">
        <w:trPr>
          <w:jc w:val="center"/>
        </w:trPr>
        <w:tc>
          <w:tcPr>
            <w:tcW w:w="1406" w:type="pct"/>
            <w:shd w:val="clear" w:color="auto" w:fill="auto"/>
            <w:vAlign w:val="center"/>
          </w:tcPr>
          <w:p w:rsidR="003744F6" w:rsidRPr="005F1911" w:rsidRDefault="003744F6" w:rsidP="004D1EC6">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REG bundle size</w:t>
            </w:r>
          </w:p>
        </w:tc>
        <w:tc>
          <w:tcPr>
            <w:tcW w:w="3594" w:type="pct"/>
            <w:gridSpan w:val="3"/>
            <w:shd w:val="clear" w:color="auto" w:fill="auto"/>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6</w:t>
            </w:r>
          </w:p>
        </w:tc>
      </w:tr>
      <w:tr w:rsidR="003744F6" w:rsidRPr="005F1911" w:rsidTr="004D1EC6">
        <w:trPr>
          <w:jc w:val="center"/>
        </w:trPr>
        <w:tc>
          <w:tcPr>
            <w:tcW w:w="1406" w:type="pct"/>
            <w:shd w:val="clear" w:color="auto" w:fill="auto"/>
            <w:vAlign w:val="center"/>
          </w:tcPr>
          <w:p w:rsidR="003744F6" w:rsidRPr="005F1911" w:rsidRDefault="003744F6" w:rsidP="004D1EC6">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CP length</w:t>
            </w:r>
          </w:p>
        </w:tc>
        <w:tc>
          <w:tcPr>
            <w:tcW w:w="3594" w:type="pct"/>
            <w:gridSpan w:val="3"/>
            <w:shd w:val="clear" w:color="auto" w:fill="auto"/>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Normal</w:t>
            </w:r>
          </w:p>
        </w:tc>
      </w:tr>
      <w:tr w:rsidR="003744F6" w:rsidRPr="005F1911" w:rsidTr="004D1EC6">
        <w:trPr>
          <w:jc w:val="center"/>
        </w:trPr>
        <w:tc>
          <w:tcPr>
            <w:tcW w:w="1406" w:type="pct"/>
            <w:shd w:val="clear" w:color="auto" w:fill="auto"/>
            <w:vAlign w:val="center"/>
          </w:tcPr>
          <w:p w:rsidR="003744F6" w:rsidRPr="005F1911" w:rsidRDefault="003744F6" w:rsidP="004D1EC6">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Mapping from REG to CCE</w:t>
            </w:r>
          </w:p>
        </w:tc>
        <w:tc>
          <w:tcPr>
            <w:tcW w:w="1317" w:type="pct"/>
            <w:shd w:val="clear" w:color="auto" w:fill="auto"/>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Distributed</w:t>
            </w:r>
          </w:p>
        </w:tc>
        <w:tc>
          <w:tcPr>
            <w:tcW w:w="1317" w:type="pct"/>
            <w:shd w:val="clear" w:color="auto" w:fill="auto"/>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[Non-Distributed]</w:t>
            </w:r>
          </w:p>
        </w:tc>
        <w:tc>
          <w:tcPr>
            <w:tcW w:w="960" w:type="pct"/>
            <w:shd w:val="clear" w:color="auto" w:fill="auto"/>
            <w:vAlign w:val="center"/>
          </w:tcPr>
          <w:p w:rsidR="003744F6" w:rsidRPr="005F1911" w:rsidRDefault="003744F6" w:rsidP="004D1EC6">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[Distributed]</w:t>
            </w:r>
          </w:p>
        </w:tc>
      </w:tr>
    </w:tbl>
    <w:p w:rsidR="003744F6" w:rsidRDefault="003744F6" w:rsidP="003744F6">
      <w:pPr>
        <w:rPr>
          <w:color w:val="993300"/>
          <w:u w:val="single"/>
        </w:rPr>
      </w:pPr>
    </w:p>
    <w:p w:rsidR="003744F6" w:rsidRPr="003A130C" w:rsidRDefault="003744F6" w:rsidP="003744F6">
      <w:pPr>
        <w:rPr>
          <w:lang w:eastAsia="zh-CN"/>
        </w:rPr>
      </w:pPr>
      <w:r w:rsidRPr="003A130C">
        <w:rPr>
          <w:lang w:val="en-US" w:eastAsia="zh-CN"/>
        </w:rPr>
        <w:t xml:space="preserve">HW: Transmission BW is the terminology from the RF spec. </w:t>
      </w:r>
    </w:p>
    <w:p w:rsidR="003744F6" w:rsidRPr="003A130C" w:rsidRDefault="003744F6" w:rsidP="003744F6">
      <w:pPr>
        <w:rPr>
          <w:lang w:eastAsia="zh-CN"/>
        </w:rPr>
      </w:pPr>
      <w:r w:rsidRPr="003A130C">
        <w:rPr>
          <w:lang w:val="en-US" w:eastAsia="zh-CN"/>
        </w:rPr>
        <w:t xml:space="preserve">MTK: need to check. </w:t>
      </w:r>
    </w:p>
    <w:p w:rsidR="003744F6" w:rsidRPr="003A130C" w:rsidRDefault="003744F6" w:rsidP="003744F6">
      <w:pPr>
        <w:rPr>
          <w:b/>
          <w:highlight w:val="green"/>
          <w:u w:val="single"/>
          <w:lang w:eastAsia="zh-CN"/>
        </w:rPr>
      </w:pPr>
      <w:r w:rsidRPr="003A130C">
        <w:rPr>
          <w:b/>
          <w:highlight w:val="green"/>
          <w:u w:val="single"/>
          <w:lang w:val="en-US" w:eastAsia="zh-CN"/>
        </w:rPr>
        <w:t>Agreement:</w:t>
      </w:r>
    </w:p>
    <w:tbl>
      <w:tblPr>
        <w:tblW w:w="426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09"/>
        <w:gridCol w:w="2351"/>
        <w:gridCol w:w="2351"/>
        <w:gridCol w:w="1713"/>
      </w:tblGrid>
      <w:tr w:rsidR="003744F6" w:rsidRPr="003A130C" w:rsidTr="004D1EC6">
        <w:trPr>
          <w:jc w:val="center"/>
        </w:trPr>
        <w:tc>
          <w:tcPr>
            <w:tcW w:w="1406" w:type="pct"/>
            <w:shd w:val="clear" w:color="auto" w:fill="auto"/>
            <w:vAlign w:val="center"/>
          </w:tcPr>
          <w:p w:rsidR="003744F6" w:rsidRPr="003A130C" w:rsidRDefault="003744F6" w:rsidP="004D1EC6">
            <w:pPr>
              <w:keepNext/>
              <w:keepLines/>
              <w:overflowPunct w:val="0"/>
              <w:autoSpaceDE w:val="0"/>
              <w:autoSpaceDN w:val="0"/>
              <w:adjustRightInd w:val="0"/>
              <w:spacing w:after="0"/>
              <w:jc w:val="center"/>
              <w:textAlignment w:val="baseline"/>
              <w:rPr>
                <w:rFonts w:ascii="Arial" w:eastAsia="Times New Roman" w:hAnsi="Arial"/>
                <w:b/>
                <w:sz w:val="18"/>
                <w:highlight w:val="green"/>
                <w:lang w:eastAsia="en-GB"/>
              </w:rPr>
            </w:pPr>
            <w:r w:rsidRPr="003A130C">
              <w:rPr>
                <w:rFonts w:ascii="Arial" w:eastAsia="Times New Roman" w:hAnsi="Arial"/>
                <w:b/>
                <w:sz w:val="18"/>
                <w:highlight w:val="green"/>
                <w:lang w:eastAsia="en-GB"/>
              </w:rPr>
              <w:t>Channel BW</w:t>
            </w:r>
          </w:p>
        </w:tc>
        <w:tc>
          <w:tcPr>
            <w:tcW w:w="2634" w:type="pct"/>
            <w:gridSpan w:val="2"/>
            <w:shd w:val="clear" w:color="auto" w:fill="auto"/>
            <w:vAlign w:val="center"/>
          </w:tcPr>
          <w:p w:rsidR="003744F6" w:rsidRPr="003A130C" w:rsidRDefault="003744F6" w:rsidP="004D1EC6">
            <w:pPr>
              <w:keepNext/>
              <w:keepLines/>
              <w:overflowPunct w:val="0"/>
              <w:autoSpaceDE w:val="0"/>
              <w:autoSpaceDN w:val="0"/>
              <w:adjustRightInd w:val="0"/>
              <w:spacing w:after="0"/>
              <w:jc w:val="center"/>
              <w:textAlignment w:val="baseline"/>
              <w:rPr>
                <w:rFonts w:ascii="Arial" w:eastAsia="?? ??" w:hAnsi="Arial"/>
                <w:b/>
                <w:sz w:val="18"/>
                <w:highlight w:val="green"/>
                <w:lang w:val="fi-FI" w:eastAsia="en-GB"/>
              </w:rPr>
            </w:pPr>
            <w:r w:rsidRPr="003A130C">
              <w:rPr>
                <w:rFonts w:ascii="Arial" w:eastAsia="?? ??" w:hAnsi="Arial"/>
                <w:b/>
                <w:sz w:val="18"/>
                <w:highlight w:val="green"/>
                <w:lang w:val="fi-FI" w:eastAsia="en-GB"/>
              </w:rPr>
              <w:t>3MHz</w:t>
            </w:r>
          </w:p>
        </w:tc>
        <w:tc>
          <w:tcPr>
            <w:tcW w:w="960" w:type="pct"/>
            <w:shd w:val="clear" w:color="auto" w:fill="auto"/>
          </w:tcPr>
          <w:p w:rsidR="003744F6" w:rsidRPr="003A130C" w:rsidRDefault="003744F6" w:rsidP="004D1EC6">
            <w:pPr>
              <w:keepNext/>
              <w:keepLines/>
              <w:overflowPunct w:val="0"/>
              <w:autoSpaceDE w:val="0"/>
              <w:autoSpaceDN w:val="0"/>
              <w:adjustRightInd w:val="0"/>
              <w:spacing w:after="0"/>
              <w:jc w:val="center"/>
              <w:textAlignment w:val="baseline"/>
              <w:rPr>
                <w:rFonts w:ascii="Arial" w:eastAsia="?? ??" w:hAnsi="Arial"/>
                <w:b/>
                <w:sz w:val="18"/>
                <w:highlight w:val="green"/>
                <w:lang w:val="fi-FI" w:eastAsia="en-GB"/>
              </w:rPr>
            </w:pPr>
            <w:r w:rsidRPr="003A130C">
              <w:rPr>
                <w:rFonts w:ascii="Arial" w:eastAsia="?? ??" w:hAnsi="Arial"/>
                <w:b/>
                <w:sz w:val="18"/>
                <w:highlight w:val="green"/>
                <w:lang w:val="fi-FI" w:eastAsia="en-GB"/>
              </w:rPr>
              <w:t>5MHz</w:t>
            </w:r>
          </w:p>
        </w:tc>
      </w:tr>
      <w:tr w:rsidR="003744F6" w:rsidRPr="003A130C" w:rsidTr="004D1EC6">
        <w:trPr>
          <w:jc w:val="center"/>
        </w:trPr>
        <w:tc>
          <w:tcPr>
            <w:tcW w:w="1406" w:type="pct"/>
            <w:shd w:val="clear" w:color="auto" w:fill="auto"/>
            <w:vAlign w:val="center"/>
          </w:tcPr>
          <w:p w:rsidR="003744F6" w:rsidRPr="003A130C" w:rsidRDefault="003744F6" w:rsidP="004D1EC6">
            <w:pPr>
              <w:keepNext/>
              <w:keepLines/>
              <w:overflowPunct w:val="0"/>
              <w:autoSpaceDE w:val="0"/>
              <w:autoSpaceDN w:val="0"/>
              <w:adjustRightInd w:val="0"/>
              <w:spacing w:after="0"/>
              <w:jc w:val="center"/>
              <w:textAlignment w:val="baseline"/>
              <w:rPr>
                <w:rFonts w:ascii="Arial" w:eastAsia="Times New Roman" w:hAnsi="Arial"/>
                <w:b/>
                <w:sz w:val="18"/>
                <w:highlight w:val="green"/>
                <w:lang w:eastAsia="en-GB"/>
              </w:rPr>
            </w:pPr>
            <w:r w:rsidRPr="003A130C">
              <w:rPr>
                <w:rFonts w:ascii="Arial" w:eastAsia="Times New Roman" w:hAnsi="Arial"/>
                <w:b/>
                <w:sz w:val="18"/>
                <w:highlight w:val="green"/>
                <w:lang w:eastAsia="en-GB"/>
              </w:rPr>
              <w:t>[DL Transmission BW]</w:t>
            </w:r>
          </w:p>
        </w:tc>
        <w:tc>
          <w:tcPr>
            <w:tcW w:w="1317" w:type="pct"/>
            <w:shd w:val="clear" w:color="auto" w:fill="auto"/>
            <w:vAlign w:val="center"/>
          </w:tcPr>
          <w:p w:rsidR="003744F6" w:rsidRPr="003A130C" w:rsidRDefault="003744F6" w:rsidP="004D1EC6">
            <w:pPr>
              <w:keepNext/>
              <w:keepLines/>
              <w:overflowPunct w:val="0"/>
              <w:autoSpaceDE w:val="0"/>
              <w:autoSpaceDN w:val="0"/>
              <w:adjustRightInd w:val="0"/>
              <w:spacing w:after="0"/>
              <w:jc w:val="center"/>
              <w:textAlignment w:val="baseline"/>
              <w:rPr>
                <w:rFonts w:ascii="Arial" w:eastAsia="?? ??" w:hAnsi="Arial"/>
                <w:b/>
                <w:sz w:val="18"/>
                <w:highlight w:val="green"/>
                <w:lang w:val="fi-FI" w:eastAsia="en-GB"/>
              </w:rPr>
            </w:pPr>
            <w:r w:rsidRPr="003A130C">
              <w:rPr>
                <w:rFonts w:ascii="Arial" w:eastAsia="?? ??" w:hAnsi="Arial"/>
                <w:b/>
                <w:sz w:val="18"/>
                <w:highlight w:val="green"/>
                <w:lang w:val="fi-FI" w:eastAsia="en-GB"/>
              </w:rPr>
              <w:t>12 PRB</w:t>
            </w:r>
          </w:p>
        </w:tc>
        <w:tc>
          <w:tcPr>
            <w:tcW w:w="1317" w:type="pct"/>
            <w:shd w:val="clear" w:color="auto" w:fill="auto"/>
            <w:vAlign w:val="center"/>
          </w:tcPr>
          <w:p w:rsidR="003744F6" w:rsidRPr="003A130C" w:rsidRDefault="003744F6" w:rsidP="004D1EC6">
            <w:pPr>
              <w:keepNext/>
              <w:keepLines/>
              <w:overflowPunct w:val="0"/>
              <w:autoSpaceDE w:val="0"/>
              <w:autoSpaceDN w:val="0"/>
              <w:adjustRightInd w:val="0"/>
              <w:spacing w:after="0"/>
              <w:jc w:val="center"/>
              <w:textAlignment w:val="baseline"/>
              <w:rPr>
                <w:rFonts w:ascii="Arial" w:eastAsia="?? ??" w:hAnsi="Arial"/>
                <w:b/>
                <w:sz w:val="18"/>
                <w:highlight w:val="green"/>
                <w:lang w:val="fi-FI" w:eastAsia="en-GB"/>
              </w:rPr>
            </w:pPr>
            <w:r w:rsidRPr="003A130C">
              <w:rPr>
                <w:rFonts w:ascii="Arial" w:eastAsia="?? ??" w:hAnsi="Arial"/>
                <w:b/>
                <w:sz w:val="18"/>
                <w:highlight w:val="green"/>
                <w:lang w:val="fi-FI" w:eastAsia="en-GB"/>
              </w:rPr>
              <w:t>15 PRB</w:t>
            </w:r>
          </w:p>
        </w:tc>
        <w:tc>
          <w:tcPr>
            <w:tcW w:w="960" w:type="pct"/>
            <w:shd w:val="clear" w:color="auto" w:fill="auto"/>
            <w:vAlign w:val="center"/>
          </w:tcPr>
          <w:p w:rsidR="003744F6" w:rsidRPr="003A130C" w:rsidRDefault="003744F6" w:rsidP="004D1EC6">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3A130C">
              <w:rPr>
                <w:rFonts w:ascii="Arial" w:eastAsia="?? ??" w:hAnsi="Arial"/>
                <w:b/>
                <w:sz w:val="18"/>
                <w:highlight w:val="green"/>
                <w:lang w:val="fi-FI" w:eastAsia="en-GB"/>
              </w:rPr>
              <w:t>20 PRB</w:t>
            </w:r>
          </w:p>
        </w:tc>
      </w:tr>
    </w:tbl>
    <w:p w:rsidR="003744F6" w:rsidRDefault="003744F6" w:rsidP="003744F6">
      <w:pPr>
        <w:rPr>
          <w:color w:val="993300"/>
          <w:u w:val="single"/>
        </w:rPr>
      </w:pPr>
    </w:p>
    <w:p w:rsidR="003744F6" w:rsidRPr="005F1911" w:rsidRDefault="003744F6" w:rsidP="003744F6">
      <w:pPr>
        <w:rPr>
          <w:color w:val="993300"/>
          <w:u w:val="single"/>
        </w:rPr>
      </w:pPr>
    </w:p>
    <w:p w:rsidR="003744F6" w:rsidRPr="005F1911" w:rsidRDefault="003744F6" w:rsidP="003744F6">
      <w:pPr>
        <w:rPr>
          <w:b/>
          <w:sz w:val="21"/>
          <w:szCs w:val="21"/>
          <w:u w:val="single"/>
          <w:lang w:eastAsia="ko-KR"/>
        </w:rPr>
      </w:pPr>
      <w:r w:rsidRPr="005F1911">
        <w:rPr>
          <w:b/>
          <w:sz w:val="21"/>
          <w:szCs w:val="21"/>
          <w:u w:val="single"/>
          <w:lang w:eastAsia="ko-KR"/>
        </w:rPr>
        <w:t>Sub-topic 2-1 Tests for different CBW</w:t>
      </w:r>
    </w:p>
    <w:p w:rsidR="003744F6" w:rsidRPr="005F1911" w:rsidRDefault="003744F6" w:rsidP="003744F6">
      <w:pPr>
        <w:rPr>
          <w:iCs/>
          <w:sz w:val="21"/>
          <w:szCs w:val="21"/>
          <w:lang w:val="en-US" w:eastAsia="zh-CN"/>
        </w:rPr>
      </w:pPr>
      <w:r w:rsidRPr="005F1911">
        <w:rPr>
          <w:rFonts w:hint="eastAsia"/>
          <w:iCs/>
          <w:sz w:val="21"/>
          <w:szCs w:val="21"/>
          <w:lang w:val="en-US" w:eastAsia="zh-CN"/>
        </w:rPr>
        <w:t xml:space="preserve">Sub-topic </w:t>
      </w:r>
      <w:r w:rsidRPr="005F1911">
        <w:rPr>
          <w:iCs/>
          <w:sz w:val="21"/>
          <w:szCs w:val="21"/>
          <w:lang w:val="en-US" w:eastAsia="zh-CN"/>
        </w:rPr>
        <w:t xml:space="preserve">description: </w:t>
      </w:r>
      <w:r w:rsidRPr="005F1911">
        <w:rPr>
          <w:iCs/>
          <w:sz w:val="21"/>
          <w:szCs w:val="21"/>
        </w:rPr>
        <w:t>Tests for different CBW</w:t>
      </w:r>
    </w:p>
    <w:p w:rsidR="003744F6" w:rsidRPr="005F1911" w:rsidRDefault="003744F6" w:rsidP="003744F6">
      <w:pPr>
        <w:rPr>
          <w:iCs/>
          <w:sz w:val="21"/>
          <w:szCs w:val="21"/>
          <w:lang w:val="en-US" w:eastAsia="zh-CN"/>
        </w:rPr>
      </w:pPr>
      <w:r w:rsidRPr="005F1911">
        <w:rPr>
          <w:iCs/>
          <w:sz w:val="21"/>
          <w:szCs w:val="21"/>
          <w:lang w:val="en-US" w:eastAsia="zh-CN"/>
        </w:rPr>
        <w:t>Open issues and candidate options before meeting:</w:t>
      </w:r>
    </w:p>
    <w:p w:rsidR="003744F6" w:rsidRPr="005F1911" w:rsidRDefault="003744F6" w:rsidP="003744F6">
      <w:pPr>
        <w:rPr>
          <w:iCs/>
          <w:sz w:val="21"/>
          <w:szCs w:val="21"/>
          <w:lang w:val="en-US" w:eastAsia="zh-CN"/>
        </w:rPr>
      </w:pPr>
      <w:r w:rsidRPr="005F1911">
        <w:rPr>
          <w:bCs/>
          <w:iCs/>
          <w:sz w:val="21"/>
          <w:szCs w:val="21"/>
          <w:lang w:eastAsia="zh-CN"/>
        </w:rPr>
        <w:t>Further discuss whether a UEs supporting 12 RB bandwidth also shall support 15 RB bandwidth configuration, at least in rel-18.</w:t>
      </w:r>
    </w:p>
    <w:p w:rsidR="003744F6" w:rsidRPr="005F1911" w:rsidRDefault="003744F6" w:rsidP="003744F6">
      <w:pPr>
        <w:rPr>
          <w:b/>
          <w:sz w:val="21"/>
          <w:szCs w:val="21"/>
          <w:u w:val="single"/>
          <w:lang w:eastAsia="ko-KR"/>
        </w:rPr>
      </w:pPr>
      <w:r w:rsidRPr="005F1911">
        <w:rPr>
          <w:b/>
          <w:sz w:val="21"/>
          <w:szCs w:val="21"/>
          <w:u w:val="single"/>
          <w:lang w:eastAsia="ko-KR"/>
        </w:rPr>
        <w:t xml:space="preserve">Issue 2-1: </w:t>
      </w:r>
      <w:r w:rsidRPr="005F1911">
        <w:rPr>
          <w:b/>
          <w:bCs/>
          <w:iCs/>
          <w:sz w:val="21"/>
          <w:szCs w:val="21"/>
          <w:u w:val="single"/>
          <w:lang w:eastAsia="ko-KR"/>
        </w:rPr>
        <w:t>a UEs supporting 12 RB bandwidth also shall support 15 RB bandwidth configuration?</w:t>
      </w:r>
    </w:p>
    <w:p w:rsidR="003744F6" w:rsidRPr="005F1911" w:rsidRDefault="003744F6" w:rsidP="003744F6">
      <w:pPr>
        <w:numPr>
          <w:ilvl w:val="0"/>
          <w:numId w:val="8"/>
        </w:numPr>
        <w:spacing w:after="120"/>
        <w:ind w:left="720"/>
        <w:rPr>
          <w:sz w:val="21"/>
          <w:szCs w:val="21"/>
          <w:lang w:val="en-US" w:eastAsia="zh-CN"/>
        </w:rPr>
      </w:pPr>
      <w:r w:rsidRPr="005F1911">
        <w:rPr>
          <w:sz w:val="21"/>
          <w:szCs w:val="21"/>
          <w:lang w:val="en-US" w:eastAsia="zh-CN"/>
        </w:rPr>
        <w:t>Proposals</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Option 1: Yes (Qualcomm, Huawei (based on proposal 2?)</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Option 2: Define the test cases for RRM performance with 15PRB BW configuration (Qualcomm)</w:t>
      </w:r>
    </w:p>
    <w:p w:rsidR="003744F6" w:rsidRPr="005F1911" w:rsidRDefault="003744F6" w:rsidP="003744F6">
      <w:pPr>
        <w:numPr>
          <w:ilvl w:val="0"/>
          <w:numId w:val="8"/>
        </w:numPr>
        <w:spacing w:after="120"/>
        <w:ind w:left="720"/>
        <w:rPr>
          <w:sz w:val="21"/>
          <w:szCs w:val="21"/>
          <w:lang w:val="en-US" w:eastAsia="zh-CN"/>
        </w:rPr>
      </w:pPr>
      <w:r w:rsidRPr="005F1911">
        <w:rPr>
          <w:sz w:val="21"/>
          <w:szCs w:val="21"/>
          <w:lang w:val="en-US" w:eastAsia="zh-CN"/>
        </w:rPr>
        <w:t>Recommended WF</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More discussion needed.</w:t>
      </w:r>
    </w:p>
    <w:p w:rsidR="003744F6" w:rsidRPr="005F1911" w:rsidRDefault="003744F6" w:rsidP="003744F6">
      <w:pPr>
        <w:rPr>
          <w:i/>
          <w:color w:val="0070C0"/>
          <w:sz w:val="21"/>
          <w:szCs w:val="21"/>
          <w:lang w:eastAsia="zh-CN"/>
        </w:rPr>
      </w:pPr>
    </w:p>
    <w:p w:rsidR="003744F6" w:rsidRPr="005F1911" w:rsidRDefault="003744F6" w:rsidP="003744F6">
      <w:pPr>
        <w:rPr>
          <w:b/>
          <w:sz w:val="21"/>
          <w:szCs w:val="21"/>
          <w:u w:val="single"/>
          <w:lang w:eastAsia="ko-KR"/>
        </w:rPr>
      </w:pPr>
      <w:r w:rsidRPr="005F1911">
        <w:rPr>
          <w:b/>
          <w:sz w:val="21"/>
          <w:szCs w:val="21"/>
          <w:u w:val="single"/>
          <w:lang w:eastAsia="ko-KR"/>
        </w:rPr>
        <w:t>Sub-topic 2-2 L3 and L1 accuracy requirements</w:t>
      </w:r>
    </w:p>
    <w:p w:rsidR="003744F6" w:rsidRPr="005F1911" w:rsidRDefault="003744F6" w:rsidP="003744F6">
      <w:pPr>
        <w:rPr>
          <w:iCs/>
          <w:sz w:val="21"/>
          <w:szCs w:val="21"/>
          <w:lang w:val="en-US" w:eastAsia="zh-CN"/>
        </w:rPr>
      </w:pPr>
      <w:r w:rsidRPr="005F1911">
        <w:rPr>
          <w:rFonts w:hint="eastAsia"/>
          <w:iCs/>
          <w:sz w:val="21"/>
          <w:szCs w:val="21"/>
          <w:lang w:val="en-US" w:eastAsia="zh-CN"/>
        </w:rPr>
        <w:t>Sub-topic description</w:t>
      </w:r>
      <w:r w:rsidRPr="005F1911">
        <w:rPr>
          <w:iCs/>
          <w:sz w:val="21"/>
          <w:szCs w:val="21"/>
          <w:lang w:val="en-US" w:eastAsia="zh-CN"/>
        </w:rPr>
        <w:t xml:space="preserve">: </w:t>
      </w:r>
      <w:r w:rsidRPr="005F1911">
        <w:rPr>
          <w:bCs/>
          <w:iCs/>
          <w:sz w:val="21"/>
          <w:szCs w:val="21"/>
          <w:lang w:eastAsia="zh-CN"/>
        </w:rPr>
        <w:t>L3 and L1 accuracy requirements</w:t>
      </w:r>
      <w:r w:rsidRPr="005F1911">
        <w:rPr>
          <w:rFonts w:hint="eastAsia"/>
          <w:iCs/>
          <w:sz w:val="21"/>
          <w:szCs w:val="21"/>
          <w:lang w:val="en-US" w:eastAsia="zh-CN"/>
        </w:rPr>
        <w:t xml:space="preserve"> </w:t>
      </w:r>
    </w:p>
    <w:p w:rsidR="003744F6" w:rsidRPr="005F1911" w:rsidRDefault="003744F6" w:rsidP="003744F6">
      <w:pPr>
        <w:rPr>
          <w:iCs/>
          <w:sz w:val="21"/>
          <w:szCs w:val="21"/>
          <w:lang w:val="en-US" w:eastAsia="zh-CN"/>
        </w:rPr>
      </w:pPr>
      <w:r w:rsidRPr="005F1911">
        <w:rPr>
          <w:iCs/>
          <w:sz w:val="21"/>
          <w:szCs w:val="21"/>
          <w:lang w:val="en-US" w:eastAsia="zh-CN"/>
        </w:rPr>
        <w:t>Open issues and c</w:t>
      </w:r>
      <w:r w:rsidRPr="005F1911">
        <w:rPr>
          <w:rFonts w:hint="eastAsia"/>
          <w:iCs/>
          <w:sz w:val="21"/>
          <w:szCs w:val="21"/>
          <w:lang w:val="en-US" w:eastAsia="zh-CN"/>
        </w:rPr>
        <w:t>andidate options before meeting:</w:t>
      </w:r>
    </w:p>
    <w:p w:rsidR="003744F6" w:rsidRPr="005F1911" w:rsidRDefault="003744F6" w:rsidP="003744F6">
      <w:pPr>
        <w:rPr>
          <w:iCs/>
          <w:sz w:val="21"/>
          <w:szCs w:val="21"/>
          <w:lang w:val="en-US" w:eastAsia="zh-CN"/>
        </w:rPr>
      </w:pPr>
      <w:r w:rsidRPr="005F1911">
        <w:rPr>
          <w:bCs/>
          <w:iCs/>
          <w:sz w:val="21"/>
          <w:szCs w:val="21"/>
          <w:lang w:eastAsia="zh-CN"/>
        </w:rPr>
        <w:t>Further discuss if existing SSB based L3 and L1 accuracy requirements applies for less than 5MHz BW UE.</w:t>
      </w:r>
    </w:p>
    <w:p w:rsidR="003744F6" w:rsidRPr="005F1911" w:rsidRDefault="003744F6" w:rsidP="003744F6">
      <w:pPr>
        <w:rPr>
          <w:b/>
          <w:sz w:val="21"/>
          <w:szCs w:val="21"/>
          <w:u w:val="single"/>
          <w:lang w:eastAsia="ko-KR"/>
        </w:rPr>
      </w:pPr>
      <w:r w:rsidRPr="005F1911">
        <w:rPr>
          <w:b/>
          <w:sz w:val="21"/>
          <w:szCs w:val="21"/>
          <w:u w:val="single"/>
          <w:lang w:eastAsia="ko-KR"/>
        </w:rPr>
        <w:t xml:space="preserve">Issue 2-2: </w:t>
      </w:r>
      <w:bookmarkStart w:id="74" w:name="_Hlk159434415"/>
      <w:r w:rsidRPr="005F1911">
        <w:rPr>
          <w:b/>
          <w:bCs/>
          <w:iCs/>
          <w:sz w:val="21"/>
          <w:szCs w:val="21"/>
          <w:u w:val="single"/>
          <w:lang w:eastAsia="ko-KR"/>
        </w:rPr>
        <w:t>existing SSB based L3 and L1 accuracy requirements applies for less than 5MHz BW UE</w:t>
      </w:r>
      <w:bookmarkEnd w:id="74"/>
      <w:r w:rsidRPr="005F1911">
        <w:rPr>
          <w:b/>
          <w:bCs/>
          <w:iCs/>
          <w:sz w:val="21"/>
          <w:szCs w:val="21"/>
          <w:u w:val="single"/>
          <w:lang w:eastAsia="ko-KR"/>
        </w:rPr>
        <w:t>?</w:t>
      </w:r>
    </w:p>
    <w:p w:rsidR="003744F6" w:rsidRPr="005F1911" w:rsidRDefault="003744F6" w:rsidP="003744F6">
      <w:pPr>
        <w:numPr>
          <w:ilvl w:val="0"/>
          <w:numId w:val="8"/>
        </w:numPr>
        <w:spacing w:after="120"/>
        <w:ind w:left="720"/>
        <w:rPr>
          <w:sz w:val="21"/>
          <w:szCs w:val="21"/>
          <w:lang w:val="en-US" w:eastAsia="zh-CN"/>
        </w:rPr>
      </w:pPr>
      <w:r w:rsidRPr="005F1911">
        <w:rPr>
          <w:sz w:val="21"/>
          <w:szCs w:val="21"/>
          <w:lang w:val="en-US" w:eastAsia="zh-CN"/>
        </w:rPr>
        <w:t>Proposals</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Option 1: Yes (Huawei, Qualcomm, Ericsson)</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Option 2: No</w:t>
      </w:r>
    </w:p>
    <w:p w:rsidR="003744F6" w:rsidRPr="005F1911" w:rsidRDefault="003744F6" w:rsidP="003744F6">
      <w:pPr>
        <w:numPr>
          <w:ilvl w:val="0"/>
          <w:numId w:val="8"/>
        </w:numPr>
        <w:spacing w:after="120"/>
        <w:ind w:left="720"/>
        <w:rPr>
          <w:sz w:val="21"/>
          <w:szCs w:val="21"/>
          <w:lang w:val="en-US" w:eastAsia="zh-CN"/>
        </w:rPr>
      </w:pPr>
      <w:r w:rsidRPr="005F1911">
        <w:rPr>
          <w:sz w:val="21"/>
          <w:szCs w:val="21"/>
          <w:lang w:val="en-US" w:eastAsia="zh-CN"/>
        </w:rPr>
        <w:t>Recommended WF</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lastRenderedPageBreak/>
        <w:t>Moderator: As there is no change to the SSS, which is the basis for SS-RSRP (L1 and L3), option 1 seems reasonable.</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Suggest agreeing on Option 1: existing SSB based L3 and L1 accuracy requirements applies for less than 5MHz BW UE.</w:t>
      </w:r>
    </w:p>
    <w:p w:rsidR="003744F6" w:rsidRPr="005F1911" w:rsidRDefault="003744F6" w:rsidP="003744F6">
      <w:pPr>
        <w:rPr>
          <w:color w:val="0070C0"/>
          <w:sz w:val="21"/>
          <w:szCs w:val="21"/>
          <w:lang w:val="en-US" w:eastAsia="zh-CN"/>
        </w:rPr>
      </w:pPr>
    </w:p>
    <w:p w:rsidR="003744F6" w:rsidRPr="005F1911" w:rsidRDefault="003744F6" w:rsidP="003744F6">
      <w:pPr>
        <w:rPr>
          <w:b/>
          <w:sz w:val="21"/>
          <w:szCs w:val="21"/>
          <w:u w:val="single"/>
          <w:lang w:eastAsia="ko-KR"/>
        </w:rPr>
      </w:pPr>
      <w:r w:rsidRPr="005F1911">
        <w:rPr>
          <w:b/>
          <w:sz w:val="21"/>
          <w:szCs w:val="21"/>
          <w:u w:val="single"/>
          <w:lang w:eastAsia="ko-KR"/>
        </w:rPr>
        <w:t>Sub-topic 2-3 Test cases for UE operating in 5 MHz</w:t>
      </w:r>
    </w:p>
    <w:p w:rsidR="003744F6" w:rsidRPr="005F1911" w:rsidRDefault="003744F6" w:rsidP="003744F6">
      <w:pPr>
        <w:rPr>
          <w:iCs/>
          <w:sz w:val="21"/>
          <w:szCs w:val="21"/>
          <w:lang w:val="en-US" w:eastAsia="zh-CN"/>
        </w:rPr>
      </w:pPr>
      <w:r w:rsidRPr="005F1911">
        <w:rPr>
          <w:rFonts w:hint="eastAsia"/>
          <w:iCs/>
          <w:sz w:val="21"/>
          <w:szCs w:val="21"/>
          <w:lang w:val="en-US" w:eastAsia="zh-CN"/>
        </w:rPr>
        <w:t>Sub-topic description</w:t>
      </w:r>
      <w:r w:rsidRPr="005F1911">
        <w:rPr>
          <w:iCs/>
          <w:sz w:val="21"/>
          <w:szCs w:val="21"/>
          <w:lang w:val="en-US" w:eastAsia="zh-CN"/>
        </w:rPr>
        <w:t xml:space="preserve">: </w:t>
      </w:r>
      <w:r w:rsidRPr="005F1911">
        <w:rPr>
          <w:sz w:val="21"/>
          <w:szCs w:val="21"/>
          <w:lang w:eastAsia="zh-CN"/>
        </w:rPr>
        <w:t>Test cases for UE operating in 5 MHz</w:t>
      </w:r>
    </w:p>
    <w:p w:rsidR="003744F6" w:rsidRPr="005F1911" w:rsidRDefault="003744F6" w:rsidP="003744F6">
      <w:pPr>
        <w:rPr>
          <w:iCs/>
          <w:sz w:val="21"/>
          <w:szCs w:val="21"/>
          <w:lang w:val="en-US" w:eastAsia="zh-CN"/>
        </w:rPr>
      </w:pPr>
      <w:r w:rsidRPr="005F1911">
        <w:rPr>
          <w:iCs/>
          <w:sz w:val="21"/>
          <w:szCs w:val="21"/>
          <w:lang w:val="en-US" w:eastAsia="zh-CN"/>
        </w:rPr>
        <w:t>Open issues and c</w:t>
      </w:r>
      <w:r w:rsidRPr="005F1911">
        <w:rPr>
          <w:rFonts w:hint="eastAsia"/>
          <w:iCs/>
          <w:sz w:val="21"/>
          <w:szCs w:val="21"/>
          <w:lang w:val="en-US" w:eastAsia="zh-CN"/>
        </w:rPr>
        <w:t>andidate options before meeting:</w:t>
      </w:r>
    </w:p>
    <w:p w:rsidR="003744F6" w:rsidRPr="005F1911" w:rsidRDefault="003744F6" w:rsidP="003744F6">
      <w:pPr>
        <w:spacing w:afterLines="50" w:after="120"/>
        <w:rPr>
          <w:sz w:val="21"/>
          <w:szCs w:val="21"/>
          <w:lang w:eastAsia="zh-CN"/>
        </w:rPr>
      </w:pPr>
      <w:r w:rsidRPr="005F1911">
        <w:rPr>
          <w:sz w:val="21"/>
          <w:szCs w:val="21"/>
          <w:lang w:eastAsia="zh-CN"/>
        </w:rPr>
        <w:t>RAN4 further discuss following two types of UEs for specifying test cases for UE operating in 5 MHz.</w:t>
      </w:r>
    </w:p>
    <w:p w:rsidR="003744F6" w:rsidRPr="005F1911" w:rsidRDefault="003744F6" w:rsidP="003744F6">
      <w:pPr>
        <w:numPr>
          <w:ilvl w:val="0"/>
          <w:numId w:val="16"/>
        </w:numPr>
        <w:overflowPunct w:val="0"/>
        <w:autoSpaceDE w:val="0"/>
        <w:autoSpaceDN w:val="0"/>
        <w:adjustRightInd w:val="0"/>
        <w:spacing w:afterLines="50" w:after="120"/>
        <w:textAlignment w:val="baseline"/>
        <w:rPr>
          <w:sz w:val="21"/>
          <w:szCs w:val="21"/>
          <w:lang w:val="en-US" w:eastAsia="zh-CN"/>
        </w:rPr>
      </w:pPr>
      <w:r w:rsidRPr="005F1911">
        <w:rPr>
          <w:sz w:val="21"/>
          <w:szCs w:val="21"/>
          <w:lang w:val="en-US" w:eastAsia="zh-CN"/>
        </w:rPr>
        <w:t>UE type 1: RAN4 specify test case for UE supporting other Channel Band width (CBW) along with less than 5 MHz CBW</w:t>
      </w:r>
    </w:p>
    <w:p w:rsidR="003744F6" w:rsidRPr="005F1911" w:rsidRDefault="003744F6" w:rsidP="003744F6">
      <w:pPr>
        <w:numPr>
          <w:ilvl w:val="0"/>
          <w:numId w:val="16"/>
        </w:numPr>
        <w:overflowPunct w:val="0"/>
        <w:autoSpaceDE w:val="0"/>
        <w:autoSpaceDN w:val="0"/>
        <w:adjustRightInd w:val="0"/>
        <w:spacing w:afterLines="50" w:after="120"/>
        <w:textAlignment w:val="baseline"/>
        <w:rPr>
          <w:sz w:val="21"/>
          <w:szCs w:val="21"/>
          <w:lang w:val="en-US" w:eastAsia="zh-CN"/>
        </w:rPr>
      </w:pPr>
      <w:r w:rsidRPr="005F1911">
        <w:rPr>
          <w:sz w:val="21"/>
          <w:szCs w:val="21"/>
          <w:lang w:val="en-US" w:eastAsia="zh-CN"/>
        </w:rPr>
        <w:t>UE Type 2: RAN4 specify test case for UE supporting only less than 5 MHz.</w:t>
      </w:r>
    </w:p>
    <w:p w:rsidR="003744F6" w:rsidRPr="005F1911" w:rsidRDefault="003744F6" w:rsidP="003744F6">
      <w:pPr>
        <w:rPr>
          <w:b/>
          <w:sz w:val="21"/>
          <w:szCs w:val="21"/>
          <w:u w:val="single"/>
          <w:lang w:eastAsia="ko-KR"/>
        </w:rPr>
      </w:pPr>
      <w:r w:rsidRPr="005F1911">
        <w:rPr>
          <w:b/>
          <w:sz w:val="21"/>
          <w:szCs w:val="21"/>
          <w:u w:val="single"/>
          <w:lang w:eastAsia="ko-KR"/>
        </w:rPr>
        <w:t>Issue 2-3: further discuss introducing following two types of UEs for specifying test cases for UE capable of operating in LessThan 5 MHz.</w:t>
      </w:r>
    </w:p>
    <w:p w:rsidR="003744F6" w:rsidRPr="005F1911" w:rsidRDefault="003744F6" w:rsidP="003744F6">
      <w:pPr>
        <w:numPr>
          <w:ilvl w:val="0"/>
          <w:numId w:val="8"/>
        </w:numPr>
        <w:spacing w:after="120"/>
        <w:ind w:left="720"/>
        <w:rPr>
          <w:sz w:val="21"/>
          <w:szCs w:val="21"/>
          <w:lang w:val="en-US" w:eastAsia="zh-CN"/>
        </w:rPr>
      </w:pPr>
      <w:r w:rsidRPr="005F1911">
        <w:rPr>
          <w:sz w:val="21"/>
          <w:szCs w:val="21"/>
          <w:lang w:val="en-US" w:eastAsia="zh-CN"/>
        </w:rPr>
        <w:t>Proposals</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Option 1: UE type 1: RAN4 specify test case for UE supporting other Channel Band widths (CBW) along with less than 5 MHz CBW (Huawei, Nokia (based on proposal 1), Qualcomm)</w:t>
      </w:r>
    </w:p>
    <w:p w:rsidR="003744F6" w:rsidRPr="005F1911" w:rsidRDefault="003744F6" w:rsidP="003744F6">
      <w:pPr>
        <w:numPr>
          <w:ilvl w:val="1"/>
          <w:numId w:val="8"/>
        </w:numPr>
        <w:spacing w:after="120"/>
        <w:ind w:left="1440"/>
        <w:rPr>
          <w:strike/>
          <w:sz w:val="21"/>
          <w:szCs w:val="21"/>
          <w:lang w:val="en-US" w:eastAsia="zh-CN"/>
        </w:rPr>
      </w:pPr>
      <w:r w:rsidRPr="005F1911">
        <w:rPr>
          <w:strike/>
          <w:sz w:val="21"/>
          <w:szCs w:val="21"/>
          <w:lang w:val="en-US" w:eastAsia="zh-CN"/>
        </w:rPr>
        <w:t>Option 2: UE Type 2: RAN4 specify test case for UE supporting only less than 5 MHz CBW (Ericsson (based on proposal 10))</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Option 3: No need to specify additional test cases for 5 MHz UE (MediaTek)</w:t>
      </w:r>
    </w:p>
    <w:p w:rsidR="003744F6" w:rsidRPr="005F1911" w:rsidRDefault="003744F6" w:rsidP="003744F6">
      <w:pPr>
        <w:numPr>
          <w:ilvl w:val="0"/>
          <w:numId w:val="8"/>
        </w:numPr>
        <w:spacing w:after="120"/>
        <w:ind w:left="720"/>
        <w:rPr>
          <w:sz w:val="21"/>
          <w:szCs w:val="21"/>
          <w:lang w:val="en-US" w:eastAsia="zh-CN"/>
        </w:rPr>
      </w:pPr>
      <w:r w:rsidRPr="005F1911">
        <w:rPr>
          <w:sz w:val="21"/>
          <w:szCs w:val="21"/>
          <w:lang w:val="en-US" w:eastAsia="zh-CN"/>
        </w:rPr>
        <w:t>Recommended WF</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Moderator understanding of the issue:</w:t>
      </w:r>
    </w:p>
    <w:p w:rsidR="003744F6" w:rsidRPr="005F1911" w:rsidRDefault="003744F6" w:rsidP="003744F6">
      <w:pPr>
        <w:numPr>
          <w:ilvl w:val="2"/>
          <w:numId w:val="8"/>
        </w:numPr>
        <w:spacing w:after="120"/>
        <w:rPr>
          <w:sz w:val="21"/>
          <w:szCs w:val="21"/>
          <w:lang w:val="en-US" w:eastAsia="zh-CN"/>
        </w:rPr>
      </w:pPr>
      <w:r w:rsidRPr="005F1911">
        <w:rPr>
          <w:sz w:val="21"/>
          <w:szCs w:val="21"/>
          <w:lang w:val="en-US" w:eastAsia="zh-CN"/>
        </w:rPr>
        <w:t>Type 1 UE is a UE which can operate in LessThan5MHz CBWs and other CBWs (than LessThan5MHz CBWs).</w:t>
      </w:r>
    </w:p>
    <w:p w:rsidR="003744F6" w:rsidRPr="005F1911" w:rsidRDefault="003744F6" w:rsidP="003744F6">
      <w:pPr>
        <w:numPr>
          <w:ilvl w:val="2"/>
          <w:numId w:val="8"/>
        </w:numPr>
        <w:spacing w:after="120"/>
        <w:rPr>
          <w:sz w:val="21"/>
          <w:szCs w:val="21"/>
          <w:lang w:val="en-US" w:eastAsia="zh-CN"/>
        </w:rPr>
      </w:pPr>
      <w:r w:rsidRPr="005F1911">
        <w:rPr>
          <w:sz w:val="21"/>
          <w:szCs w:val="21"/>
          <w:lang w:val="en-US" w:eastAsia="zh-CN"/>
        </w:rPr>
        <w:t>Type 2 UE can only operate in LessThan5MHz CBWs.</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Moderator suggest to assume Type 1 UE as a working assumption and RAN4 will specify test cases assuming UE supporting less than 5 MHz CBW may also support other Channel Band widths (CBW).</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More discussion needed.</w:t>
      </w:r>
    </w:p>
    <w:p w:rsidR="003744F6" w:rsidRPr="005F1911" w:rsidRDefault="003744F6" w:rsidP="003744F6">
      <w:pPr>
        <w:rPr>
          <w:color w:val="0070C0"/>
          <w:sz w:val="21"/>
          <w:szCs w:val="21"/>
          <w:lang w:val="en-US" w:eastAsia="zh-CN"/>
        </w:rPr>
      </w:pPr>
    </w:p>
    <w:p w:rsidR="003744F6" w:rsidRPr="005F1911" w:rsidRDefault="003744F6" w:rsidP="003744F6">
      <w:pPr>
        <w:rPr>
          <w:b/>
          <w:sz w:val="21"/>
          <w:szCs w:val="21"/>
          <w:u w:val="single"/>
          <w:lang w:eastAsia="ko-KR"/>
        </w:rPr>
      </w:pPr>
      <w:r w:rsidRPr="005F1911">
        <w:rPr>
          <w:b/>
          <w:sz w:val="21"/>
          <w:szCs w:val="21"/>
          <w:u w:val="single"/>
          <w:lang w:eastAsia="ko-KR"/>
        </w:rPr>
        <w:t>Sub-topic 2-4 Use of DRX and non-DRX in test cases</w:t>
      </w:r>
    </w:p>
    <w:p w:rsidR="003744F6" w:rsidRPr="005F1911" w:rsidRDefault="003744F6" w:rsidP="003744F6">
      <w:pPr>
        <w:rPr>
          <w:iCs/>
          <w:sz w:val="21"/>
          <w:szCs w:val="21"/>
          <w:lang w:val="en-US" w:eastAsia="zh-CN"/>
        </w:rPr>
      </w:pPr>
      <w:r w:rsidRPr="005F1911">
        <w:rPr>
          <w:rFonts w:hint="eastAsia"/>
          <w:iCs/>
          <w:sz w:val="21"/>
          <w:szCs w:val="21"/>
          <w:lang w:val="en-US" w:eastAsia="zh-CN"/>
        </w:rPr>
        <w:t>Sub-topic description</w:t>
      </w:r>
      <w:r w:rsidRPr="005F1911">
        <w:rPr>
          <w:iCs/>
          <w:sz w:val="21"/>
          <w:szCs w:val="21"/>
          <w:lang w:val="en-US" w:eastAsia="zh-CN"/>
        </w:rPr>
        <w:t xml:space="preserve">: </w:t>
      </w:r>
      <w:r w:rsidRPr="005F1911">
        <w:rPr>
          <w:sz w:val="21"/>
          <w:szCs w:val="21"/>
        </w:rPr>
        <w:t>Use of DRX and non-DRX in test cases</w:t>
      </w:r>
    </w:p>
    <w:p w:rsidR="003744F6" w:rsidRPr="005F1911" w:rsidRDefault="003744F6" w:rsidP="003744F6">
      <w:pPr>
        <w:rPr>
          <w:iCs/>
          <w:sz w:val="21"/>
          <w:szCs w:val="21"/>
          <w:lang w:val="en-US" w:eastAsia="zh-CN"/>
        </w:rPr>
      </w:pPr>
      <w:r w:rsidRPr="005F1911">
        <w:rPr>
          <w:iCs/>
          <w:sz w:val="21"/>
          <w:szCs w:val="21"/>
          <w:lang w:val="en-US" w:eastAsia="zh-CN"/>
        </w:rPr>
        <w:t>Open issues and c</w:t>
      </w:r>
      <w:r w:rsidRPr="005F1911">
        <w:rPr>
          <w:rFonts w:hint="eastAsia"/>
          <w:iCs/>
          <w:sz w:val="21"/>
          <w:szCs w:val="21"/>
          <w:lang w:val="en-US" w:eastAsia="zh-CN"/>
        </w:rPr>
        <w:t>andidate options before meeting:</w:t>
      </w:r>
    </w:p>
    <w:p w:rsidR="003744F6" w:rsidRPr="005F1911" w:rsidRDefault="003744F6" w:rsidP="003744F6">
      <w:pPr>
        <w:rPr>
          <w:iCs/>
          <w:sz w:val="21"/>
          <w:szCs w:val="21"/>
          <w:lang w:val="en-US" w:eastAsia="zh-CN"/>
        </w:rPr>
      </w:pPr>
      <w:r w:rsidRPr="005F1911">
        <w:rPr>
          <w:bCs/>
          <w:sz w:val="21"/>
          <w:szCs w:val="21"/>
          <w:lang w:eastAsia="zh-CN"/>
        </w:rPr>
        <w:t xml:space="preserve">For </w:t>
      </w:r>
      <w:bookmarkStart w:id="75" w:name="_Hlk159406255"/>
      <w:r w:rsidRPr="005F1911">
        <w:rPr>
          <w:bCs/>
          <w:sz w:val="21"/>
          <w:szCs w:val="21"/>
          <w:lang w:eastAsia="zh-CN"/>
        </w:rPr>
        <w:t>RLM/BFD, link recovery and SSB index reading test cases</w:t>
      </w:r>
      <w:bookmarkEnd w:id="75"/>
      <w:r w:rsidRPr="005F1911">
        <w:rPr>
          <w:bCs/>
          <w:sz w:val="21"/>
          <w:szCs w:val="21"/>
          <w:lang w:eastAsia="zh-CN"/>
        </w:rPr>
        <w:t xml:space="preserve">, </w:t>
      </w:r>
      <w:bookmarkStart w:id="76" w:name="_Hlk159406296"/>
      <w:r w:rsidRPr="005F1911">
        <w:rPr>
          <w:bCs/>
          <w:sz w:val="21"/>
          <w:szCs w:val="21"/>
          <w:lang w:eastAsia="zh-CN"/>
        </w:rPr>
        <w:t>should RAN4 specify the test cases of non-DRX with 12 PRBs, while test cases with DRX are specified with 15 PRBs?</w:t>
      </w:r>
      <w:bookmarkEnd w:id="76"/>
    </w:p>
    <w:p w:rsidR="003744F6" w:rsidRPr="005F1911" w:rsidRDefault="003744F6" w:rsidP="003744F6">
      <w:pPr>
        <w:rPr>
          <w:b/>
          <w:sz w:val="21"/>
          <w:szCs w:val="21"/>
          <w:u w:val="single"/>
          <w:lang w:eastAsia="ko-KR"/>
        </w:rPr>
      </w:pPr>
      <w:r w:rsidRPr="005F1911">
        <w:rPr>
          <w:b/>
          <w:sz w:val="21"/>
          <w:szCs w:val="21"/>
          <w:u w:val="single"/>
          <w:lang w:eastAsia="ko-KR"/>
        </w:rPr>
        <w:t xml:space="preserve">Issue 2-4: </w:t>
      </w:r>
      <w:r w:rsidRPr="005F1911">
        <w:rPr>
          <w:b/>
          <w:sz w:val="21"/>
          <w:szCs w:val="21"/>
          <w:u w:val="single"/>
          <w:lang w:eastAsia="zh-CN"/>
        </w:rPr>
        <w:t>should RAN4 specify the test cases of non-DRX with 12 PRBs, while test cases with DRX are specified with 15 PRBs?</w:t>
      </w:r>
    </w:p>
    <w:p w:rsidR="003744F6" w:rsidRPr="005F1911" w:rsidRDefault="003744F6" w:rsidP="003744F6">
      <w:pPr>
        <w:numPr>
          <w:ilvl w:val="0"/>
          <w:numId w:val="8"/>
        </w:numPr>
        <w:spacing w:after="120"/>
        <w:ind w:left="720"/>
        <w:rPr>
          <w:sz w:val="21"/>
          <w:szCs w:val="21"/>
          <w:lang w:val="en-US" w:eastAsia="zh-CN"/>
        </w:rPr>
      </w:pPr>
      <w:r w:rsidRPr="005F1911">
        <w:rPr>
          <w:sz w:val="21"/>
          <w:szCs w:val="21"/>
          <w:lang w:val="en-US" w:eastAsia="zh-CN"/>
        </w:rPr>
        <w:t>Proposals</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Option 1: Yes (MediaTek)</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Option 2: No</w:t>
      </w:r>
    </w:p>
    <w:p w:rsidR="003744F6" w:rsidRPr="005F1911" w:rsidRDefault="003744F6" w:rsidP="003744F6">
      <w:pPr>
        <w:numPr>
          <w:ilvl w:val="0"/>
          <w:numId w:val="8"/>
        </w:numPr>
        <w:spacing w:after="120"/>
        <w:ind w:left="720"/>
        <w:rPr>
          <w:sz w:val="21"/>
          <w:szCs w:val="21"/>
          <w:lang w:val="en-US" w:eastAsia="zh-CN"/>
        </w:rPr>
      </w:pPr>
      <w:r w:rsidRPr="005F1911">
        <w:rPr>
          <w:sz w:val="21"/>
          <w:szCs w:val="21"/>
          <w:lang w:val="en-US" w:eastAsia="zh-CN"/>
        </w:rPr>
        <w:t>Recommended WF</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 xml:space="preserve">More discussion needed. </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Moderator: Main issue is likely that both 12PRB and 15PRB test cases have a mix of DRX and non-DRX?</w:t>
      </w:r>
    </w:p>
    <w:p w:rsidR="003744F6" w:rsidRPr="005F1911" w:rsidRDefault="003744F6" w:rsidP="003744F6">
      <w:pPr>
        <w:rPr>
          <w:color w:val="993300"/>
          <w:u w:val="single"/>
        </w:rPr>
      </w:pPr>
    </w:p>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77" w:name="_Toc159600028"/>
      <w:r w:rsidRPr="005F1911">
        <w:rPr>
          <w:rFonts w:ascii="Arial" w:eastAsiaTheme="minorEastAsia" w:hAnsi="Arial"/>
          <w:sz w:val="28"/>
          <w:lang w:eastAsia="en-GB"/>
        </w:rPr>
        <w:lastRenderedPageBreak/>
        <w:t>8.14</w:t>
      </w:r>
      <w:r w:rsidRPr="005F1911">
        <w:rPr>
          <w:rFonts w:ascii="Arial" w:eastAsiaTheme="minorEastAsia" w:hAnsi="Arial"/>
          <w:sz w:val="28"/>
          <w:lang w:eastAsia="en-GB"/>
        </w:rPr>
        <w:tab/>
        <w:t>Expanded and improved NR positioning</w:t>
      </w:r>
      <w:bookmarkEnd w:id="77"/>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8" w:name="_Toc159600030"/>
      <w:r w:rsidRPr="005F1911">
        <w:rPr>
          <w:rFonts w:ascii="Arial" w:eastAsiaTheme="minorEastAsia" w:hAnsi="Arial"/>
          <w:sz w:val="24"/>
          <w:lang w:eastAsia="en-GB"/>
        </w:rPr>
        <w:t>8.14.2</w:t>
      </w:r>
      <w:r w:rsidRPr="005F1911">
        <w:rPr>
          <w:rFonts w:ascii="Arial" w:eastAsiaTheme="minorEastAsia" w:hAnsi="Arial"/>
          <w:sz w:val="24"/>
          <w:lang w:eastAsia="en-GB"/>
        </w:rPr>
        <w:tab/>
        <w:t>RRM core requirements maintenance</w:t>
      </w:r>
      <w:bookmarkEnd w:id="78"/>
    </w:p>
    <w:p w:rsidR="003744F6" w:rsidRPr="005F1911" w:rsidRDefault="003744F6" w:rsidP="003744F6">
      <w:pPr>
        <w:rPr>
          <w:rFonts w:ascii="Arial" w:hAnsi="Arial" w:cs="Arial"/>
          <w:b/>
          <w:sz w:val="24"/>
        </w:rPr>
      </w:pPr>
      <w:r w:rsidRPr="005F1911">
        <w:rPr>
          <w:rFonts w:ascii="Arial" w:hAnsi="Arial" w:cs="Arial"/>
          <w:b/>
          <w:color w:val="0000FF"/>
          <w:sz w:val="24"/>
        </w:rPr>
        <w:t>R4-2401199</w:t>
      </w:r>
      <w:r w:rsidRPr="005F1911">
        <w:rPr>
          <w:rFonts w:ascii="Arial" w:hAnsi="Arial" w:cs="Arial"/>
          <w:b/>
          <w:color w:val="0000FF"/>
          <w:sz w:val="24"/>
        </w:rPr>
        <w:tab/>
      </w:r>
      <w:r w:rsidRPr="005F1911">
        <w:rPr>
          <w:rFonts w:ascii="Arial" w:hAnsi="Arial" w:cs="Arial"/>
          <w:b/>
          <w:sz w:val="24"/>
        </w:rPr>
        <w:t>Rel-18 RAN4 UE feature list for Rel18 Positioning WI</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79" w:name="_Toc159600031"/>
      <w:r w:rsidRPr="005F1911">
        <w:rPr>
          <w:rFonts w:ascii="Arial" w:eastAsiaTheme="minorEastAsia" w:hAnsi="Arial"/>
          <w:sz w:val="22"/>
          <w:lang w:eastAsia="en-GB"/>
        </w:rPr>
        <w:t>8.14.2.1</w:t>
      </w:r>
      <w:r w:rsidRPr="005F1911">
        <w:rPr>
          <w:rFonts w:ascii="Arial" w:eastAsiaTheme="minorEastAsia" w:hAnsi="Arial"/>
          <w:sz w:val="22"/>
          <w:lang w:eastAsia="en-GB"/>
        </w:rPr>
        <w:tab/>
        <w:t>General aspects</w:t>
      </w:r>
      <w:bookmarkEnd w:id="79"/>
    </w:p>
    <w:p w:rsidR="003744F6" w:rsidRPr="005F1911" w:rsidRDefault="003744F6" w:rsidP="003744F6">
      <w:pPr>
        <w:rPr>
          <w:rFonts w:ascii="Arial" w:hAnsi="Arial" w:cs="Arial"/>
          <w:b/>
          <w:sz w:val="24"/>
        </w:rPr>
      </w:pPr>
      <w:r w:rsidRPr="005F1911">
        <w:rPr>
          <w:rFonts w:ascii="Arial" w:hAnsi="Arial" w:cs="Arial"/>
          <w:b/>
          <w:color w:val="0000FF"/>
          <w:sz w:val="24"/>
        </w:rPr>
        <w:t>R4-2401869</w:t>
      </w:r>
      <w:r w:rsidRPr="005F1911">
        <w:rPr>
          <w:rFonts w:ascii="Arial" w:hAnsi="Arial" w:cs="Arial"/>
          <w:b/>
          <w:color w:val="0000FF"/>
          <w:sz w:val="24"/>
        </w:rPr>
        <w:tab/>
      </w:r>
      <w:r w:rsidRPr="005F1911">
        <w:rPr>
          <w:rFonts w:ascii="Arial" w:hAnsi="Arial" w:cs="Arial"/>
          <w:b/>
          <w:sz w:val="24"/>
        </w:rPr>
        <w:t>General aspects for RRM core maintenance</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R4-2402676</w:t>
      </w:r>
      <w:r w:rsidRPr="005F1911">
        <w:rPr>
          <w:rFonts w:ascii="Arial" w:hAnsi="Arial" w:cs="Arial"/>
          <w:b/>
          <w:color w:val="0000FF"/>
          <w:sz w:val="24"/>
        </w:rPr>
        <w:tab/>
      </w:r>
      <w:r w:rsidRPr="005F1911">
        <w:rPr>
          <w:rFonts w:ascii="Arial" w:hAnsi="Arial" w:cs="Arial"/>
          <w:b/>
          <w:sz w:val="24"/>
        </w:rPr>
        <w:t>DraftCR to 38.133 to implement measurement gap patterns for RedCap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R4-2321448 was endorsed in RAN4#109. Some part of the endorsed CR is yet to be implemented in the spec.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R4-2403266 (from R4-2402676).</w:t>
      </w:r>
    </w:p>
    <w:bookmarkStart w:id="80" w:name="_Toc159600032"/>
    <w:p w:rsidR="003744F6" w:rsidRPr="005F1911" w:rsidRDefault="003744F6" w:rsidP="003744F6">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"ftp://10.10.10.10/ftp/tsg_ran/WG4_Radio/TSGR4_110/Inbox/R4-2403266.zip" </w:instrText>
      </w:r>
      <w:r>
        <w:rPr>
          <w:rFonts w:ascii="Arial" w:hAnsi="Arial" w:cs="Arial"/>
          <w:b/>
          <w:color w:val="0000FF"/>
          <w:sz w:val="24"/>
        </w:rPr>
        <w:fldChar w:fldCharType="separate"/>
      </w:r>
      <w:r w:rsidRPr="00D81FCA">
        <w:rPr>
          <w:rStyle w:val="ae"/>
          <w:rFonts w:ascii="Arial" w:hAnsi="Arial" w:cs="Arial"/>
          <w:b/>
          <w:sz w:val="24"/>
        </w:rPr>
        <w:t>R4-2403266</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DraftCR to 38.133 to implement measurement gap patterns for RedCap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R4-2321448 was endorsed in RAN4#109. Some part of the endorsed CR is yet to be implemented in the spec.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8.14.2.2</w:t>
      </w:r>
      <w:r w:rsidRPr="005F1911">
        <w:rPr>
          <w:rFonts w:ascii="Arial" w:eastAsiaTheme="minorEastAsia" w:hAnsi="Arial"/>
          <w:sz w:val="22"/>
          <w:lang w:eastAsia="en-GB"/>
        </w:rPr>
        <w:tab/>
        <w:t>SL Positioning</w:t>
      </w:r>
      <w:bookmarkEnd w:id="80"/>
    </w:p>
    <w:p w:rsidR="003744F6" w:rsidRPr="005F1911" w:rsidRDefault="003744F6" w:rsidP="003744F6">
      <w:pPr>
        <w:rPr>
          <w:rFonts w:ascii="Arial" w:hAnsi="Arial" w:cs="Arial"/>
          <w:b/>
          <w:sz w:val="24"/>
        </w:rPr>
      </w:pPr>
      <w:r w:rsidRPr="005F1911">
        <w:rPr>
          <w:rFonts w:ascii="Arial" w:hAnsi="Arial" w:cs="Arial"/>
          <w:b/>
          <w:color w:val="0000FF"/>
          <w:sz w:val="24"/>
        </w:rPr>
        <w:t>R4-2400114</w:t>
      </w:r>
      <w:r w:rsidRPr="005F1911">
        <w:rPr>
          <w:rFonts w:ascii="Arial" w:hAnsi="Arial" w:cs="Arial"/>
          <w:b/>
          <w:color w:val="0000FF"/>
          <w:sz w:val="24"/>
        </w:rPr>
        <w:tab/>
      </w:r>
      <w:r w:rsidRPr="005F1911">
        <w:rPr>
          <w:rFonts w:ascii="Arial" w:hAnsi="Arial" w:cs="Arial"/>
          <w:b/>
          <w:sz w:val="24"/>
        </w:rPr>
        <w:t>Discussion on core requirements maintenance for sidelink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R4-2400117</w:t>
      </w:r>
      <w:r w:rsidRPr="005F1911">
        <w:rPr>
          <w:rFonts w:ascii="Arial" w:hAnsi="Arial" w:cs="Arial"/>
          <w:b/>
          <w:color w:val="0000FF"/>
          <w:sz w:val="24"/>
        </w:rPr>
        <w:tab/>
      </w:r>
      <w:r w:rsidRPr="005F1911">
        <w:rPr>
          <w:rFonts w:ascii="Arial" w:hAnsi="Arial" w:cs="Arial"/>
          <w:b/>
          <w:sz w:val="24"/>
        </w:rPr>
        <w:t>(NR_pos_enh2-Core) CR on core requirements for sidelink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R4-2403267 (from R4-2400117).</w:t>
      </w:r>
    </w:p>
    <w:p w:rsidR="003744F6" w:rsidRPr="005F1911" w:rsidRDefault="003744F6" w:rsidP="003744F6">
      <w:pPr>
        <w:rPr>
          <w:rFonts w:ascii="Arial" w:hAnsi="Arial" w:cs="Arial"/>
          <w:b/>
          <w:sz w:val="24"/>
        </w:rPr>
      </w:pPr>
      <w:hyperlink r:id="rId50" w:history="1">
        <w:r w:rsidRPr="00D81FCA">
          <w:rPr>
            <w:rStyle w:val="ae"/>
            <w:rFonts w:ascii="Arial" w:hAnsi="Arial" w:cs="Arial"/>
            <w:b/>
            <w:sz w:val="24"/>
          </w:rPr>
          <w:t>R4-2403267</w:t>
        </w:r>
      </w:hyperlink>
      <w:r w:rsidRPr="005F1911">
        <w:rPr>
          <w:rFonts w:ascii="Arial" w:hAnsi="Arial" w:cs="Arial"/>
          <w:b/>
          <w:color w:val="0000FF"/>
          <w:sz w:val="24"/>
        </w:rPr>
        <w:tab/>
      </w:r>
      <w:r w:rsidRPr="005F1911">
        <w:rPr>
          <w:rFonts w:ascii="Arial" w:hAnsi="Arial" w:cs="Arial"/>
          <w:b/>
          <w:sz w:val="24"/>
        </w:rPr>
        <w:t>(NR_pos_enh2-Core) CR on core requirements for sidelink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CR-3962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R4-2401005</w:t>
      </w:r>
      <w:r w:rsidRPr="005F1911">
        <w:rPr>
          <w:rFonts w:ascii="Arial" w:hAnsi="Arial" w:cs="Arial"/>
          <w:b/>
          <w:color w:val="0000FF"/>
          <w:sz w:val="24"/>
        </w:rPr>
        <w:tab/>
      </w:r>
      <w:r w:rsidRPr="005F1911">
        <w:rPr>
          <w:rFonts w:ascii="Arial" w:hAnsi="Arial" w:cs="Arial"/>
          <w:b/>
          <w:sz w:val="24"/>
        </w:rPr>
        <w:t>Discussion on SL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R4-2401220</w:t>
      </w:r>
      <w:r w:rsidRPr="005F1911">
        <w:rPr>
          <w:rFonts w:ascii="Arial" w:hAnsi="Arial" w:cs="Arial"/>
          <w:b/>
          <w:color w:val="0000FF"/>
          <w:sz w:val="24"/>
        </w:rPr>
        <w:tab/>
      </w:r>
      <w:r w:rsidRPr="005F1911">
        <w:rPr>
          <w:rFonts w:ascii="Arial" w:hAnsi="Arial" w:cs="Arial"/>
          <w:b/>
          <w:sz w:val="24"/>
        </w:rPr>
        <w:t>On RRM core maintenance for SL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R4-2401232</w:t>
      </w:r>
      <w:r w:rsidRPr="005F1911">
        <w:rPr>
          <w:rFonts w:ascii="Arial" w:hAnsi="Arial" w:cs="Arial"/>
          <w:b/>
          <w:color w:val="0000FF"/>
          <w:sz w:val="24"/>
        </w:rPr>
        <w:tab/>
      </w:r>
      <w:r w:rsidRPr="005F1911">
        <w:rPr>
          <w:rFonts w:ascii="Arial" w:hAnsi="Arial" w:cs="Arial"/>
          <w:b/>
          <w:sz w:val="24"/>
        </w:rPr>
        <w:t>Corrections to core requirements for Sidelink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R4-2403268 (from R4-2401232).</w:t>
      </w:r>
    </w:p>
    <w:p w:rsidR="003744F6" w:rsidRPr="005F1911" w:rsidRDefault="003744F6" w:rsidP="003744F6">
      <w:pPr>
        <w:rPr>
          <w:rFonts w:ascii="Arial" w:hAnsi="Arial" w:cs="Arial"/>
          <w:b/>
          <w:sz w:val="24"/>
        </w:rPr>
      </w:pPr>
      <w:hyperlink r:id="rId51" w:history="1">
        <w:r w:rsidRPr="00D81FCA">
          <w:rPr>
            <w:rStyle w:val="ae"/>
            <w:rFonts w:ascii="Arial" w:hAnsi="Arial" w:cs="Arial"/>
            <w:b/>
            <w:sz w:val="24"/>
          </w:rPr>
          <w:t>R4-2403268</w:t>
        </w:r>
      </w:hyperlink>
      <w:r w:rsidRPr="005F1911">
        <w:rPr>
          <w:rFonts w:ascii="Arial" w:hAnsi="Arial" w:cs="Arial"/>
          <w:b/>
          <w:color w:val="0000FF"/>
          <w:sz w:val="24"/>
        </w:rPr>
        <w:tab/>
      </w:r>
      <w:r w:rsidRPr="005F1911">
        <w:rPr>
          <w:rFonts w:ascii="Arial" w:hAnsi="Arial" w:cs="Arial"/>
          <w:b/>
          <w:sz w:val="24"/>
        </w:rPr>
        <w:t>Corrections to core requirements for Sidelink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R4-2401613</w:t>
      </w:r>
      <w:r w:rsidRPr="005F1911">
        <w:rPr>
          <w:rFonts w:ascii="Arial" w:hAnsi="Arial" w:cs="Arial"/>
          <w:b/>
          <w:color w:val="0000FF"/>
          <w:sz w:val="24"/>
        </w:rPr>
        <w:tab/>
      </w:r>
      <w:r w:rsidRPr="005F1911">
        <w:rPr>
          <w:rFonts w:ascii="Arial" w:hAnsi="Arial" w:cs="Arial"/>
          <w:b/>
          <w:sz w:val="24"/>
        </w:rPr>
        <w:t>Discussion on remainaining issues for sidelink positioning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R4-2401614</w:t>
      </w:r>
      <w:r w:rsidRPr="005F1911">
        <w:rPr>
          <w:rFonts w:ascii="Arial" w:hAnsi="Arial" w:cs="Arial"/>
          <w:b/>
          <w:color w:val="0000FF"/>
          <w:sz w:val="24"/>
        </w:rPr>
        <w:tab/>
      </w:r>
      <w:r w:rsidRPr="005F1911">
        <w:rPr>
          <w:rFonts w:ascii="Arial" w:hAnsi="Arial" w:cs="Arial"/>
          <w:b/>
          <w:sz w:val="24"/>
        </w:rPr>
        <w:t>(NR_pos_enh2-Core) Draft CR on core requirement for SL AoA and SL RTOA measurement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R4-2403269 (from R4-2401614).</w:t>
      </w:r>
    </w:p>
    <w:p w:rsidR="003744F6" w:rsidRPr="005F1911" w:rsidRDefault="003744F6" w:rsidP="003744F6">
      <w:pPr>
        <w:rPr>
          <w:rFonts w:ascii="Arial" w:hAnsi="Arial" w:cs="Arial"/>
          <w:b/>
          <w:sz w:val="24"/>
        </w:rPr>
      </w:pPr>
      <w:hyperlink r:id="rId52" w:history="1">
        <w:r w:rsidRPr="00D81FCA">
          <w:rPr>
            <w:rStyle w:val="ae"/>
            <w:rFonts w:ascii="Arial" w:hAnsi="Arial" w:cs="Arial"/>
            <w:b/>
            <w:sz w:val="24"/>
          </w:rPr>
          <w:t>R4-2403269</w:t>
        </w:r>
      </w:hyperlink>
      <w:r w:rsidRPr="005F1911">
        <w:rPr>
          <w:rFonts w:ascii="Arial" w:hAnsi="Arial" w:cs="Arial"/>
          <w:b/>
          <w:color w:val="0000FF"/>
          <w:sz w:val="24"/>
        </w:rPr>
        <w:tab/>
      </w:r>
      <w:r w:rsidRPr="005F1911">
        <w:rPr>
          <w:rFonts w:ascii="Arial" w:hAnsi="Arial" w:cs="Arial"/>
          <w:b/>
          <w:sz w:val="24"/>
        </w:rPr>
        <w:t>(NR_pos_enh2-Core) Draft CR on core requirement for SL AoA and SL RTOA measurement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R4-2401870</w:t>
      </w:r>
      <w:r w:rsidRPr="005F1911">
        <w:rPr>
          <w:rFonts w:ascii="Arial" w:hAnsi="Arial" w:cs="Arial"/>
          <w:b/>
          <w:color w:val="0000FF"/>
          <w:sz w:val="24"/>
        </w:rPr>
        <w:tab/>
      </w:r>
      <w:r w:rsidRPr="005F1911">
        <w:rPr>
          <w:rFonts w:ascii="Arial" w:hAnsi="Arial" w:cs="Arial"/>
          <w:b/>
          <w:sz w:val="24"/>
        </w:rPr>
        <w:t>RRM core maintenance for SL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R4-2402175</w:t>
      </w:r>
      <w:r w:rsidRPr="005F1911">
        <w:rPr>
          <w:rFonts w:ascii="Arial" w:hAnsi="Arial" w:cs="Arial"/>
          <w:b/>
          <w:color w:val="0000FF"/>
          <w:sz w:val="24"/>
        </w:rPr>
        <w:tab/>
      </w:r>
      <w:r w:rsidRPr="005F1911">
        <w:rPr>
          <w:rFonts w:ascii="Arial" w:hAnsi="Arial" w:cs="Arial"/>
          <w:b/>
          <w:sz w:val="24"/>
        </w:rPr>
        <w:t>Discussion on RRM requirements for SL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R4-2402176</w:t>
      </w:r>
      <w:r w:rsidRPr="005F1911">
        <w:rPr>
          <w:rFonts w:ascii="Arial" w:hAnsi="Arial" w:cs="Arial"/>
          <w:b/>
          <w:color w:val="0000FF"/>
          <w:sz w:val="24"/>
        </w:rPr>
        <w:tab/>
      </w:r>
      <w:r w:rsidRPr="005F1911">
        <w:rPr>
          <w:rFonts w:ascii="Arial" w:hAnsi="Arial" w:cs="Arial"/>
          <w:b/>
          <w:sz w:val="24"/>
        </w:rPr>
        <w:t>Updated simulation results for SL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R4-2402177</w:t>
      </w:r>
      <w:r w:rsidRPr="005F1911">
        <w:rPr>
          <w:rFonts w:ascii="Arial" w:hAnsi="Arial" w:cs="Arial"/>
          <w:b/>
          <w:color w:val="0000FF"/>
          <w:sz w:val="24"/>
        </w:rPr>
        <w:tab/>
      </w:r>
      <w:r w:rsidRPr="005F1911">
        <w:rPr>
          <w:rFonts w:ascii="Arial" w:hAnsi="Arial" w:cs="Arial"/>
          <w:b/>
          <w:sz w:val="24"/>
        </w:rPr>
        <w:t>draftCR on RRM requirements for SL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R4-2403270 (from R4-2402177).</w:t>
      </w:r>
    </w:p>
    <w:p w:rsidR="003744F6" w:rsidRPr="005F1911" w:rsidRDefault="003744F6" w:rsidP="003744F6">
      <w:pPr>
        <w:rPr>
          <w:rFonts w:ascii="Arial" w:hAnsi="Arial" w:cs="Arial"/>
          <w:b/>
          <w:sz w:val="24"/>
        </w:rPr>
      </w:pPr>
      <w:hyperlink r:id="rId53" w:history="1">
        <w:r w:rsidRPr="00D81FCA">
          <w:rPr>
            <w:rStyle w:val="ae"/>
            <w:rFonts w:ascii="Arial" w:hAnsi="Arial" w:cs="Arial"/>
            <w:b/>
            <w:sz w:val="24"/>
          </w:rPr>
          <w:t>R4-2403270</w:t>
        </w:r>
      </w:hyperlink>
      <w:r w:rsidRPr="005F1911">
        <w:rPr>
          <w:rFonts w:ascii="Arial" w:hAnsi="Arial" w:cs="Arial"/>
          <w:b/>
          <w:color w:val="0000FF"/>
          <w:sz w:val="24"/>
        </w:rPr>
        <w:tab/>
      </w:r>
      <w:r w:rsidRPr="005F1911">
        <w:rPr>
          <w:rFonts w:ascii="Arial" w:hAnsi="Arial" w:cs="Arial"/>
          <w:b/>
          <w:sz w:val="24"/>
        </w:rPr>
        <w:t>draftCR on RRM requirements for SL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R4-2402799</w:t>
      </w:r>
      <w:r w:rsidRPr="005F1911">
        <w:rPr>
          <w:rFonts w:ascii="Arial" w:hAnsi="Arial" w:cs="Arial"/>
          <w:b/>
          <w:color w:val="0000FF"/>
          <w:sz w:val="24"/>
        </w:rPr>
        <w:tab/>
      </w:r>
      <w:r w:rsidRPr="005F1911">
        <w:rPr>
          <w:rFonts w:ascii="Arial" w:hAnsi="Arial" w:cs="Arial"/>
          <w:b/>
          <w:sz w:val="24"/>
        </w:rPr>
        <w:t>On remaining issues for SL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On remaining issues for SL positioning</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R4-2402800</w:t>
      </w:r>
      <w:r w:rsidRPr="005F1911">
        <w:rPr>
          <w:rFonts w:ascii="Arial" w:hAnsi="Arial" w:cs="Arial"/>
          <w:b/>
          <w:color w:val="0000FF"/>
          <w:sz w:val="24"/>
        </w:rPr>
        <w:tab/>
      </w:r>
      <w:r w:rsidRPr="005F1911">
        <w:rPr>
          <w:rFonts w:ascii="Arial" w:hAnsi="Arial" w:cs="Arial"/>
          <w:b/>
          <w:sz w:val="24"/>
        </w:rPr>
        <w:t>Draft CR to 38.133: corrections for SL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Draft CR to 38.133: corrections for SL positioning</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R4-2403271 (from R4-2402800).</w:t>
      </w:r>
    </w:p>
    <w:p w:rsidR="003744F6" w:rsidRPr="005F1911" w:rsidRDefault="003744F6" w:rsidP="003744F6">
      <w:pPr>
        <w:rPr>
          <w:rFonts w:ascii="Arial" w:hAnsi="Arial" w:cs="Arial"/>
          <w:b/>
          <w:sz w:val="24"/>
        </w:rPr>
      </w:pPr>
      <w:hyperlink r:id="rId54" w:history="1">
        <w:r w:rsidRPr="00D81FCA">
          <w:rPr>
            <w:rStyle w:val="ae"/>
            <w:rFonts w:ascii="Arial" w:hAnsi="Arial" w:cs="Arial"/>
            <w:b/>
            <w:sz w:val="24"/>
          </w:rPr>
          <w:t>R4-2403271</w:t>
        </w:r>
      </w:hyperlink>
      <w:r w:rsidRPr="005F1911">
        <w:rPr>
          <w:rFonts w:ascii="Arial" w:hAnsi="Arial" w:cs="Arial"/>
          <w:b/>
          <w:color w:val="0000FF"/>
          <w:sz w:val="24"/>
        </w:rPr>
        <w:tab/>
      </w:r>
      <w:r w:rsidRPr="005F1911">
        <w:rPr>
          <w:rFonts w:ascii="Arial" w:hAnsi="Arial" w:cs="Arial"/>
          <w:b/>
          <w:sz w:val="24"/>
        </w:rPr>
        <w:t>Draft CR to 38.133: corrections for SL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Draft CR to 38.133: corrections for SL positioning</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lastRenderedPageBreak/>
        <w:t>R4-2402801</w:t>
      </w:r>
      <w:r w:rsidRPr="005F1911">
        <w:rPr>
          <w:rFonts w:ascii="Arial" w:hAnsi="Arial" w:cs="Arial"/>
          <w:b/>
          <w:color w:val="0000FF"/>
          <w:sz w:val="24"/>
        </w:rPr>
        <w:tab/>
      </w:r>
      <w:r w:rsidRPr="005F1911">
        <w:rPr>
          <w:rFonts w:ascii="Arial" w:hAnsi="Arial" w:cs="Arial"/>
          <w:b/>
          <w:sz w:val="24"/>
        </w:rPr>
        <w:t>Big CR remaining issues for SL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Big CR remaining issues for SL positioning</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R4-2403272 (from R4-2402801).</w:t>
      </w:r>
    </w:p>
    <w:bookmarkStart w:id="81" w:name="_Toc159600033"/>
    <w:p w:rsidR="003744F6" w:rsidRPr="005F1911" w:rsidRDefault="003744F6" w:rsidP="003744F6">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"ftp://10.10.10.10/ftp/tsg_ran/WG4_Radio/TSGR4_110/Inbox/R4-2403272.zip" </w:instrText>
      </w:r>
      <w:r>
        <w:rPr>
          <w:rFonts w:ascii="Arial" w:hAnsi="Arial" w:cs="Arial"/>
          <w:b/>
          <w:color w:val="0000FF"/>
          <w:sz w:val="24"/>
        </w:rPr>
        <w:fldChar w:fldCharType="separate"/>
      </w:r>
      <w:r w:rsidRPr="00D81FCA">
        <w:rPr>
          <w:rStyle w:val="ae"/>
          <w:rFonts w:ascii="Arial" w:hAnsi="Arial" w:cs="Arial"/>
          <w:b/>
          <w:sz w:val="24"/>
        </w:rPr>
        <w:t>R4-2403272</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Big CR remaining issues for SL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Big CR remaining issues for SL positioning</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8.14.2.3</w:t>
      </w:r>
      <w:r w:rsidRPr="005F1911">
        <w:rPr>
          <w:rFonts w:ascii="Arial" w:eastAsiaTheme="minorEastAsia" w:hAnsi="Arial"/>
          <w:sz w:val="22"/>
          <w:lang w:eastAsia="en-GB"/>
        </w:rPr>
        <w:tab/>
        <w:t>LPHAP use case</w:t>
      </w:r>
      <w:bookmarkEnd w:id="81"/>
    </w:p>
    <w:p w:rsidR="003744F6" w:rsidRPr="005F1911" w:rsidRDefault="003744F6" w:rsidP="003744F6">
      <w:pPr>
        <w:rPr>
          <w:rFonts w:ascii="Arial" w:hAnsi="Arial" w:cs="Arial"/>
          <w:b/>
          <w:sz w:val="24"/>
        </w:rPr>
      </w:pPr>
      <w:r w:rsidRPr="005F1911">
        <w:rPr>
          <w:rFonts w:ascii="Arial" w:hAnsi="Arial" w:cs="Arial"/>
          <w:b/>
          <w:color w:val="0000FF"/>
          <w:sz w:val="24"/>
        </w:rPr>
        <w:t>R4-2400115</w:t>
      </w:r>
      <w:r w:rsidRPr="005F1911">
        <w:rPr>
          <w:rFonts w:ascii="Arial" w:hAnsi="Arial" w:cs="Arial"/>
          <w:b/>
          <w:color w:val="0000FF"/>
          <w:sz w:val="24"/>
        </w:rPr>
        <w:tab/>
      </w:r>
      <w:r w:rsidRPr="005F1911">
        <w:rPr>
          <w:rFonts w:ascii="Arial" w:hAnsi="Arial" w:cs="Arial"/>
          <w:b/>
          <w:sz w:val="24"/>
        </w:rPr>
        <w:t>Discussion on core requirements maintenance for LPHAP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R4-2401006</w:t>
      </w:r>
      <w:r w:rsidRPr="005F1911">
        <w:rPr>
          <w:rFonts w:ascii="Arial" w:hAnsi="Arial" w:cs="Arial"/>
          <w:b/>
          <w:color w:val="0000FF"/>
          <w:sz w:val="24"/>
        </w:rPr>
        <w:tab/>
      </w:r>
      <w:r w:rsidRPr="005F1911">
        <w:rPr>
          <w:rFonts w:ascii="Arial" w:hAnsi="Arial" w:cs="Arial"/>
          <w:b/>
          <w:sz w:val="24"/>
        </w:rPr>
        <w:t>Discussion on LPHAP use case</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R4-2401052</w:t>
      </w:r>
      <w:r w:rsidRPr="005F1911">
        <w:rPr>
          <w:rFonts w:ascii="Arial" w:hAnsi="Arial" w:cs="Arial"/>
          <w:b/>
          <w:color w:val="0000FF"/>
          <w:sz w:val="24"/>
        </w:rPr>
        <w:tab/>
      </w:r>
      <w:r w:rsidRPr="005F1911">
        <w:rPr>
          <w:rFonts w:ascii="Arial" w:hAnsi="Arial" w:cs="Arial"/>
          <w:b/>
          <w:sz w:val="24"/>
        </w:rPr>
        <w:t>(NR_pos_enh2-Core) Discussion on LPHA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R4-2401053</w:t>
      </w:r>
      <w:r w:rsidRPr="005F1911">
        <w:rPr>
          <w:rFonts w:ascii="Arial" w:hAnsi="Arial" w:cs="Arial"/>
          <w:b/>
          <w:color w:val="0000FF"/>
          <w:sz w:val="24"/>
        </w:rPr>
        <w:tab/>
      </w:r>
      <w:r w:rsidRPr="005F1911">
        <w:rPr>
          <w:rFonts w:ascii="Arial" w:hAnsi="Arial" w:cs="Arial"/>
          <w:b/>
          <w:sz w:val="24"/>
        </w:rPr>
        <w:t>(NR_pos_enh2-Core) Draft CR on UE transmit timing for positioning measurements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R4-2403273 (from R4-2401053).</w:t>
      </w:r>
    </w:p>
    <w:p w:rsidR="003744F6" w:rsidRPr="005F1911" w:rsidRDefault="003744F6" w:rsidP="003744F6">
      <w:pPr>
        <w:rPr>
          <w:rFonts w:ascii="Arial" w:hAnsi="Arial" w:cs="Arial"/>
          <w:b/>
          <w:sz w:val="24"/>
        </w:rPr>
      </w:pPr>
      <w:hyperlink r:id="rId55" w:history="1">
        <w:r w:rsidRPr="00D81FCA">
          <w:rPr>
            <w:rStyle w:val="ae"/>
            <w:rFonts w:ascii="Arial" w:hAnsi="Arial" w:cs="Arial"/>
            <w:b/>
            <w:sz w:val="24"/>
          </w:rPr>
          <w:t>R4-2403273</w:t>
        </w:r>
      </w:hyperlink>
      <w:r w:rsidRPr="005F1911">
        <w:rPr>
          <w:rFonts w:ascii="Arial" w:hAnsi="Arial" w:cs="Arial"/>
          <w:b/>
          <w:color w:val="0000FF"/>
          <w:sz w:val="24"/>
        </w:rPr>
        <w:tab/>
      </w:r>
      <w:r w:rsidRPr="005F1911">
        <w:rPr>
          <w:rFonts w:ascii="Arial" w:hAnsi="Arial" w:cs="Arial"/>
          <w:b/>
          <w:sz w:val="24"/>
        </w:rPr>
        <w:t>(NR_pos_enh2-Core) Draft CR on UE transmit timing for positioning measurements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lastRenderedPageBreak/>
        <w:t>R4-2401223</w:t>
      </w:r>
      <w:r w:rsidRPr="005F1911">
        <w:rPr>
          <w:rFonts w:ascii="Arial" w:hAnsi="Arial" w:cs="Arial"/>
          <w:b/>
          <w:color w:val="0000FF"/>
          <w:sz w:val="24"/>
        </w:rPr>
        <w:tab/>
      </w:r>
      <w:r w:rsidRPr="005F1911">
        <w:rPr>
          <w:rFonts w:ascii="Arial" w:hAnsi="Arial" w:cs="Arial"/>
          <w:b/>
          <w:sz w:val="24"/>
        </w:rPr>
        <w:t>On RRM core requirements for LPHAP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R4-2401230</w:t>
      </w:r>
      <w:r w:rsidRPr="005F1911">
        <w:rPr>
          <w:rFonts w:ascii="Arial" w:hAnsi="Arial" w:cs="Arial"/>
          <w:b/>
          <w:color w:val="0000FF"/>
          <w:sz w:val="24"/>
        </w:rPr>
        <w:tab/>
      </w:r>
      <w:r w:rsidRPr="005F1911">
        <w:rPr>
          <w:rFonts w:ascii="Arial" w:hAnsi="Arial" w:cs="Arial"/>
          <w:b/>
          <w:sz w:val="24"/>
        </w:rPr>
        <w:t>Correction to UE autonomous TA adjustment for positioning SRS transmission within the SRS validity area in RRC_INACTIVE</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R4-2403274 (from R4-2401230).</w:t>
      </w:r>
    </w:p>
    <w:p w:rsidR="003744F6" w:rsidRPr="005F1911" w:rsidRDefault="003744F6" w:rsidP="003744F6">
      <w:pPr>
        <w:rPr>
          <w:rFonts w:ascii="Arial" w:hAnsi="Arial" w:cs="Arial"/>
          <w:b/>
          <w:sz w:val="24"/>
        </w:rPr>
      </w:pPr>
      <w:hyperlink r:id="rId56" w:history="1">
        <w:r w:rsidRPr="00D81FCA">
          <w:rPr>
            <w:rStyle w:val="ae"/>
            <w:rFonts w:ascii="Arial" w:hAnsi="Arial" w:cs="Arial"/>
            <w:b/>
            <w:sz w:val="24"/>
          </w:rPr>
          <w:t>R4-2403274</w:t>
        </w:r>
      </w:hyperlink>
      <w:r w:rsidRPr="005F1911">
        <w:rPr>
          <w:rFonts w:ascii="Arial" w:hAnsi="Arial" w:cs="Arial"/>
          <w:b/>
          <w:color w:val="0000FF"/>
          <w:sz w:val="24"/>
        </w:rPr>
        <w:tab/>
      </w:r>
      <w:r w:rsidRPr="005F1911">
        <w:rPr>
          <w:rFonts w:ascii="Arial" w:hAnsi="Arial" w:cs="Arial"/>
          <w:b/>
          <w:sz w:val="24"/>
        </w:rPr>
        <w:t>Correction to UE autonomous TA adjustment for positioning SRS transmission within the SRS validity area in RRC_INACTIVE</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R4-2402178</w:t>
      </w:r>
      <w:r w:rsidRPr="005F1911">
        <w:rPr>
          <w:rFonts w:ascii="Arial" w:hAnsi="Arial" w:cs="Arial"/>
          <w:b/>
          <w:color w:val="0000FF"/>
          <w:sz w:val="24"/>
        </w:rPr>
        <w:tab/>
      </w:r>
      <w:r w:rsidRPr="005F1911">
        <w:rPr>
          <w:rFonts w:ascii="Arial" w:hAnsi="Arial" w:cs="Arial"/>
          <w:b/>
          <w:sz w:val="24"/>
        </w:rPr>
        <w:t>Discussion on RRM requirements for LPHAP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R4-2402179</w:t>
      </w:r>
      <w:r w:rsidRPr="005F1911">
        <w:rPr>
          <w:rFonts w:ascii="Arial" w:hAnsi="Arial" w:cs="Arial"/>
          <w:b/>
          <w:color w:val="0000FF"/>
          <w:sz w:val="24"/>
        </w:rPr>
        <w:tab/>
      </w:r>
      <w:r w:rsidRPr="005F1911">
        <w:rPr>
          <w:rFonts w:ascii="Arial" w:hAnsi="Arial" w:cs="Arial"/>
          <w:b/>
          <w:sz w:val="24"/>
        </w:rPr>
        <w:t>draftCR on RRM requirements for LPHAP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R4-2403275 (from R4-2402179).</w:t>
      </w:r>
    </w:p>
    <w:p w:rsidR="003744F6" w:rsidRPr="005F1911" w:rsidRDefault="003744F6" w:rsidP="003744F6">
      <w:pPr>
        <w:rPr>
          <w:rFonts w:ascii="Arial" w:hAnsi="Arial" w:cs="Arial"/>
          <w:b/>
          <w:sz w:val="24"/>
        </w:rPr>
      </w:pPr>
      <w:hyperlink r:id="rId57" w:history="1">
        <w:r w:rsidRPr="00D81FCA">
          <w:rPr>
            <w:rStyle w:val="ae"/>
            <w:rFonts w:ascii="Arial" w:hAnsi="Arial" w:cs="Arial"/>
            <w:b/>
            <w:sz w:val="24"/>
          </w:rPr>
          <w:t>R4-2403275</w:t>
        </w:r>
      </w:hyperlink>
      <w:r w:rsidRPr="005F1911">
        <w:rPr>
          <w:rFonts w:ascii="Arial" w:hAnsi="Arial" w:cs="Arial"/>
          <w:b/>
          <w:color w:val="0000FF"/>
          <w:sz w:val="24"/>
        </w:rPr>
        <w:tab/>
      </w:r>
      <w:r w:rsidRPr="005F1911">
        <w:rPr>
          <w:rFonts w:ascii="Arial" w:hAnsi="Arial" w:cs="Arial"/>
          <w:b/>
          <w:sz w:val="24"/>
        </w:rPr>
        <w:t>draftCR on RRM requirements for LPHAP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R4-2402677</w:t>
      </w:r>
      <w:r w:rsidRPr="005F1911">
        <w:rPr>
          <w:rFonts w:ascii="Arial" w:hAnsi="Arial" w:cs="Arial"/>
          <w:b/>
          <w:color w:val="0000FF"/>
          <w:sz w:val="24"/>
        </w:rPr>
        <w:tab/>
      </w:r>
      <w:r w:rsidRPr="005F1911">
        <w:rPr>
          <w:rFonts w:ascii="Arial" w:hAnsi="Arial" w:cs="Arial"/>
          <w:b/>
          <w:sz w:val="24"/>
        </w:rPr>
        <w:t>On remaining issues related to LPHAP core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paper discusses remaining issues related to LPHAP core requirements.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R4-2402678</w:t>
      </w:r>
      <w:r w:rsidRPr="005F1911">
        <w:rPr>
          <w:rFonts w:ascii="Arial" w:hAnsi="Arial" w:cs="Arial"/>
          <w:b/>
          <w:color w:val="0000FF"/>
          <w:sz w:val="24"/>
        </w:rPr>
        <w:tab/>
      </w:r>
      <w:r w:rsidRPr="005F1911">
        <w:rPr>
          <w:rFonts w:ascii="Arial" w:hAnsi="Arial" w:cs="Arial"/>
          <w:b/>
          <w:sz w:val="24"/>
        </w:rPr>
        <w:t>DraftCR to 38.133 Corrections to core requirements for LPHAP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lastRenderedPageBreak/>
        <w:t xml:space="preserve">Abstract: </w:t>
      </w:r>
    </w:p>
    <w:p w:rsidR="003744F6" w:rsidRPr="005F1911" w:rsidRDefault="003744F6" w:rsidP="003744F6">
      <w:r w:rsidRPr="005F1911">
        <w:t>This CR proposes corrections to LPHAP core requirements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R4-2403276 (from R4-2402678).</w:t>
      </w:r>
    </w:p>
    <w:p w:rsidR="003744F6" w:rsidRPr="005F1911" w:rsidRDefault="003744F6" w:rsidP="003744F6">
      <w:pPr>
        <w:rPr>
          <w:rFonts w:ascii="Arial" w:hAnsi="Arial" w:cs="Arial"/>
          <w:b/>
          <w:sz w:val="24"/>
        </w:rPr>
      </w:pPr>
      <w:hyperlink r:id="rId58" w:history="1">
        <w:r w:rsidRPr="00D81FCA">
          <w:rPr>
            <w:rStyle w:val="ae"/>
            <w:rFonts w:ascii="Arial" w:hAnsi="Arial" w:cs="Arial"/>
            <w:b/>
            <w:sz w:val="24"/>
          </w:rPr>
          <w:t>R4-2403276</w:t>
        </w:r>
      </w:hyperlink>
      <w:r w:rsidRPr="005F1911">
        <w:rPr>
          <w:rFonts w:ascii="Arial" w:hAnsi="Arial" w:cs="Arial"/>
          <w:b/>
          <w:color w:val="0000FF"/>
          <w:sz w:val="24"/>
        </w:rPr>
        <w:tab/>
      </w:r>
      <w:r w:rsidRPr="005F1911">
        <w:rPr>
          <w:rFonts w:ascii="Arial" w:hAnsi="Arial" w:cs="Arial"/>
          <w:b/>
          <w:sz w:val="24"/>
        </w:rPr>
        <w:t>DraftCR to 38.133 Corrections to core requirements for LPHAP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CR proposes corrections to LPHAP core requirements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R4-2402732</w:t>
      </w:r>
      <w:r w:rsidRPr="005F1911">
        <w:rPr>
          <w:rFonts w:ascii="Arial" w:hAnsi="Arial" w:cs="Arial"/>
          <w:b/>
          <w:color w:val="0000FF"/>
          <w:sz w:val="24"/>
        </w:rPr>
        <w:tab/>
      </w:r>
      <w:r w:rsidRPr="005F1911">
        <w:rPr>
          <w:rFonts w:ascii="Arial" w:hAnsi="Arial" w:cs="Arial"/>
          <w:b/>
          <w:sz w:val="24"/>
        </w:rPr>
        <w:t>RRM Core Requirements for LPHAP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2" w:name="_Toc159600034"/>
      <w:r w:rsidRPr="005F1911">
        <w:rPr>
          <w:rFonts w:ascii="Arial" w:eastAsiaTheme="minorEastAsia" w:hAnsi="Arial"/>
          <w:sz w:val="22"/>
          <w:lang w:eastAsia="en-GB"/>
        </w:rPr>
        <w:t>8.14.2.4</w:t>
      </w:r>
      <w:r w:rsidRPr="005F1911">
        <w:rPr>
          <w:rFonts w:ascii="Arial" w:eastAsiaTheme="minorEastAsia" w:hAnsi="Arial"/>
          <w:sz w:val="22"/>
          <w:lang w:eastAsia="en-GB"/>
        </w:rPr>
        <w:tab/>
        <w:t>RedCap Positioning</w:t>
      </w:r>
      <w:bookmarkEnd w:id="82"/>
    </w:p>
    <w:p w:rsidR="003744F6" w:rsidRPr="005F1911" w:rsidRDefault="003744F6" w:rsidP="003744F6">
      <w:pPr>
        <w:rPr>
          <w:rFonts w:ascii="Arial" w:hAnsi="Arial" w:cs="Arial"/>
          <w:b/>
          <w:sz w:val="24"/>
        </w:rPr>
      </w:pPr>
      <w:r w:rsidRPr="005F1911">
        <w:rPr>
          <w:rFonts w:ascii="Arial" w:hAnsi="Arial" w:cs="Arial"/>
          <w:b/>
          <w:color w:val="0000FF"/>
          <w:sz w:val="24"/>
        </w:rPr>
        <w:t>R4-2400081</w:t>
      </w:r>
      <w:r w:rsidRPr="005F1911">
        <w:rPr>
          <w:rFonts w:ascii="Arial" w:hAnsi="Arial" w:cs="Arial"/>
          <w:b/>
          <w:color w:val="0000FF"/>
          <w:sz w:val="24"/>
        </w:rPr>
        <w:tab/>
      </w:r>
      <w:r w:rsidRPr="005F1911">
        <w:rPr>
          <w:rFonts w:ascii="Arial" w:hAnsi="Arial" w:cs="Arial"/>
          <w:b/>
          <w:sz w:val="24"/>
        </w:rPr>
        <w:t>Discussion on Core requirements of RedCap UE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R4-2400082</w:t>
      </w:r>
      <w:r w:rsidRPr="005F1911">
        <w:rPr>
          <w:rFonts w:ascii="Arial" w:hAnsi="Arial" w:cs="Arial"/>
          <w:b/>
          <w:color w:val="0000FF"/>
          <w:sz w:val="24"/>
        </w:rPr>
        <w:tab/>
      </w:r>
      <w:r w:rsidRPr="005F1911">
        <w:rPr>
          <w:rFonts w:ascii="Arial" w:hAnsi="Arial" w:cs="Arial"/>
          <w:b/>
          <w:sz w:val="24"/>
        </w:rPr>
        <w:t>(NR_pos_enh2-Core) CR on correction of measurement period requirements for RedCap UE with FH</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R4-2403277 (from R4-2400082).</w:t>
      </w:r>
    </w:p>
    <w:p w:rsidR="003744F6" w:rsidRPr="005F1911" w:rsidRDefault="003744F6" w:rsidP="003744F6">
      <w:pPr>
        <w:rPr>
          <w:rFonts w:ascii="Arial" w:hAnsi="Arial" w:cs="Arial"/>
          <w:b/>
          <w:sz w:val="24"/>
        </w:rPr>
      </w:pPr>
      <w:hyperlink r:id="rId59" w:history="1">
        <w:r w:rsidRPr="00D81FCA">
          <w:rPr>
            <w:rStyle w:val="ae"/>
            <w:rFonts w:ascii="Arial" w:hAnsi="Arial" w:cs="Arial"/>
            <w:b/>
            <w:sz w:val="24"/>
          </w:rPr>
          <w:t>R4-2403277</w:t>
        </w:r>
      </w:hyperlink>
      <w:r w:rsidRPr="005F1911">
        <w:rPr>
          <w:rFonts w:ascii="Arial" w:hAnsi="Arial" w:cs="Arial"/>
          <w:b/>
          <w:color w:val="0000FF"/>
          <w:sz w:val="24"/>
        </w:rPr>
        <w:tab/>
      </w:r>
      <w:r w:rsidRPr="005F1911">
        <w:rPr>
          <w:rFonts w:ascii="Arial" w:hAnsi="Arial" w:cs="Arial"/>
          <w:b/>
          <w:sz w:val="24"/>
        </w:rPr>
        <w:t>(NR_pos_enh2-Core) CR on correction of measurement period requirements for RedCap UE with FH</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R4-2401201</w:t>
      </w:r>
      <w:r w:rsidRPr="005F1911">
        <w:rPr>
          <w:rFonts w:ascii="Arial" w:hAnsi="Arial" w:cs="Arial"/>
          <w:b/>
          <w:color w:val="0000FF"/>
          <w:sz w:val="24"/>
        </w:rPr>
        <w:tab/>
      </w:r>
      <w:r w:rsidRPr="005F1911">
        <w:rPr>
          <w:rFonts w:ascii="Arial" w:hAnsi="Arial" w:cs="Arial"/>
          <w:b/>
          <w:sz w:val="24"/>
        </w:rPr>
        <w:t>Draft CR # 16:PRS measurement requirements for RedCap positioning in RRC INACTIVE state (PRS RSRP measurement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R4-2403278 (from R4-2401201).</w:t>
      </w:r>
    </w:p>
    <w:p w:rsidR="003744F6" w:rsidRPr="005F1911" w:rsidRDefault="003744F6" w:rsidP="003744F6">
      <w:pPr>
        <w:rPr>
          <w:rFonts w:ascii="Arial" w:hAnsi="Arial" w:cs="Arial"/>
          <w:b/>
          <w:sz w:val="24"/>
        </w:rPr>
      </w:pPr>
      <w:hyperlink r:id="rId60" w:history="1">
        <w:r w:rsidRPr="00D81FCA">
          <w:rPr>
            <w:rStyle w:val="ae"/>
            <w:rFonts w:ascii="Arial" w:hAnsi="Arial" w:cs="Arial"/>
            <w:b/>
            <w:sz w:val="24"/>
          </w:rPr>
          <w:t>R4-2403278</w:t>
        </w:r>
      </w:hyperlink>
      <w:r w:rsidRPr="005F1911">
        <w:rPr>
          <w:rFonts w:ascii="Arial" w:hAnsi="Arial" w:cs="Arial"/>
          <w:b/>
          <w:color w:val="0000FF"/>
          <w:sz w:val="24"/>
        </w:rPr>
        <w:tab/>
      </w:r>
      <w:r w:rsidRPr="005F1911">
        <w:rPr>
          <w:rFonts w:ascii="Arial" w:hAnsi="Arial" w:cs="Arial"/>
          <w:b/>
          <w:sz w:val="24"/>
        </w:rPr>
        <w:t>Draft CR # 16:PRS measurement requirements for RedCap positioning in RRC INACTIVE state (PRS RSRP measurement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xiaomi</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R4-2401224</w:t>
      </w:r>
      <w:r w:rsidRPr="005F1911">
        <w:rPr>
          <w:rFonts w:ascii="Arial" w:hAnsi="Arial" w:cs="Arial"/>
          <w:b/>
          <w:color w:val="0000FF"/>
          <w:sz w:val="24"/>
        </w:rPr>
        <w:tab/>
      </w:r>
      <w:r w:rsidRPr="005F1911">
        <w:rPr>
          <w:rFonts w:ascii="Arial" w:hAnsi="Arial" w:cs="Arial"/>
          <w:b/>
          <w:sz w:val="24"/>
        </w:rPr>
        <w:t>On RRM core maintenance for RedCap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R4-2401231</w:t>
      </w:r>
      <w:r w:rsidRPr="005F1911">
        <w:rPr>
          <w:rFonts w:ascii="Arial" w:hAnsi="Arial" w:cs="Arial"/>
          <w:b/>
          <w:color w:val="0000FF"/>
          <w:sz w:val="24"/>
        </w:rPr>
        <w:tab/>
      </w:r>
      <w:r w:rsidRPr="005F1911">
        <w:rPr>
          <w:rFonts w:ascii="Arial" w:hAnsi="Arial" w:cs="Arial"/>
          <w:b/>
          <w:sz w:val="24"/>
        </w:rPr>
        <w:t>Correction to CSSF for SSB when PRS measurements are configured for RedCap UE</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R4-2403279 (from R4-2401231).</w:t>
      </w:r>
    </w:p>
    <w:p w:rsidR="003744F6" w:rsidRPr="005F1911" w:rsidRDefault="003744F6" w:rsidP="003744F6">
      <w:pPr>
        <w:rPr>
          <w:rFonts w:ascii="Arial" w:hAnsi="Arial" w:cs="Arial"/>
          <w:b/>
          <w:sz w:val="24"/>
        </w:rPr>
      </w:pPr>
      <w:hyperlink r:id="rId61" w:history="1">
        <w:r w:rsidRPr="00D81FCA">
          <w:rPr>
            <w:rStyle w:val="ae"/>
            <w:rFonts w:ascii="Arial" w:hAnsi="Arial" w:cs="Arial"/>
            <w:b/>
            <w:sz w:val="24"/>
          </w:rPr>
          <w:t>R4-2403279</w:t>
        </w:r>
      </w:hyperlink>
      <w:r w:rsidRPr="005F1911">
        <w:rPr>
          <w:rFonts w:ascii="Arial" w:hAnsi="Arial" w:cs="Arial"/>
          <w:b/>
          <w:color w:val="0000FF"/>
          <w:sz w:val="24"/>
        </w:rPr>
        <w:tab/>
      </w:r>
      <w:r w:rsidRPr="005F1911">
        <w:rPr>
          <w:rFonts w:ascii="Arial" w:hAnsi="Arial" w:cs="Arial"/>
          <w:b/>
          <w:sz w:val="24"/>
        </w:rPr>
        <w:t>Correction to CSSF for SSB when PRS measurements are configured for RedCap UE</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R4-2401820</w:t>
      </w:r>
      <w:r w:rsidRPr="005F1911">
        <w:rPr>
          <w:rFonts w:ascii="Arial" w:hAnsi="Arial" w:cs="Arial"/>
          <w:b/>
          <w:color w:val="0000FF"/>
          <w:sz w:val="24"/>
        </w:rPr>
        <w:tab/>
      </w:r>
      <w:r w:rsidRPr="005F1911">
        <w:rPr>
          <w:rFonts w:ascii="Arial" w:hAnsi="Arial" w:cs="Arial"/>
          <w:b/>
          <w:sz w:val="24"/>
        </w:rPr>
        <w:t>RRM aspects in the study on Redcap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R4-2402180</w:t>
      </w:r>
      <w:r w:rsidRPr="005F1911">
        <w:rPr>
          <w:rFonts w:ascii="Arial" w:hAnsi="Arial" w:cs="Arial"/>
          <w:b/>
          <w:color w:val="0000FF"/>
          <w:sz w:val="24"/>
        </w:rPr>
        <w:tab/>
      </w:r>
      <w:r w:rsidRPr="005F1911">
        <w:rPr>
          <w:rFonts w:ascii="Arial" w:hAnsi="Arial" w:cs="Arial"/>
          <w:b/>
          <w:sz w:val="24"/>
        </w:rPr>
        <w:t>Discussion on RedCap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R4-2402181</w:t>
      </w:r>
      <w:r w:rsidRPr="005F1911">
        <w:rPr>
          <w:rFonts w:ascii="Arial" w:hAnsi="Arial" w:cs="Arial"/>
          <w:b/>
          <w:color w:val="0000FF"/>
          <w:sz w:val="24"/>
        </w:rPr>
        <w:tab/>
      </w:r>
      <w:r w:rsidRPr="005F1911">
        <w:rPr>
          <w:rFonts w:ascii="Arial" w:hAnsi="Arial" w:cs="Arial"/>
          <w:b/>
          <w:sz w:val="24"/>
        </w:rPr>
        <w:t>draftCR on RRM requirements for RedCap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R4-2403280 (from R4-2402181).</w:t>
      </w:r>
    </w:p>
    <w:p w:rsidR="003744F6" w:rsidRPr="005F1911" w:rsidRDefault="003744F6" w:rsidP="003744F6">
      <w:pPr>
        <w:rPr>
          <w:rFonts w:ascii="Arial" w:hAnsi="Arial" w:cs="Arial"/>
          <w:b/>
          <w:sz w:val="24"/>
        </w:rPr>
      </w:pPr>
      <w:hyperlink r:id="rId62" w:history="1">
        <w:r w:rsidRPr="00D81FCA">
          <w:rPr>
            <w:rStyle w:val="ae"/>
            <w:rFonts w:ascii="Arial" w:hAnsi="Arial" w:cs="Arial"/>
            <w:b/>
            <w:sz w:val="24"/>
          </w:rPr>
          <w:t>R4-2403280</w:t>
        </w:r>
      </w:hyperlink>
      <w:r w:rsidRPr="005F1911">
        <w:rPr>
          <w:rFonts w:ascii="Arial" w:hAnsi="Arial" w:cs="Arial"/>
          <w:b/>
          <w:color w:val="0000FF"/>
          <w:sz w:val="24"/>
        </w:rPr>
        <w:tab/>
      </w:r>
      <w:r w:rsidRPr="005F1911">
        <w:rPr>
          <w:rFonts w:ascii="Arial" w:hAnsi="Arial" w:cs="Arial"/>
          <w:b/>
          <w:sz w:val="24"/>
        </w:rPr>
        <w:t>draftCR on RRM requirements for RedCap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R4-2402679</w:t>
      </w:r>
      <w:r w:rsidRPr="005F1911">
        <w:rPr>
          <w:rFonts w:ascii="Arial" w:hAnsi="Arial" w:cs="Arial"/>
          <w:b/>
          <w:color w:val="0000FF"/>
          <w:sz w:val="24"/>
        </w:rPr>
        <w:tab/>
      </w:r>
      <w:r w:rsidRPr="005F1911">
        <w:rPr>
          <w:rFonts w:ascii="Arial" w:hAnsi="Arial" w:cs="Arial"/>
          <w:b/>
          <w:sz w:val="24"/>
        </w:rPr>
        <w:t>On remaining issues related to RedCap positioning core requirement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lastRenderedPageBreak/>
        <w:t>This paper discusses remaining issues related to RedCap positioning core requirements.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R4-2402680</w:t>
      </w:r>
      <w:r w:rsidRPr="005F1911">
        <w:rPr>
          <w:rFonts w:ascii="Arial" w:hAnsi="Arial" w:cs="Arial"/>
          <w:b/>
          <w:color w:val="0000FF"/>
          <w:sz w:val="24"/>
        </w:rPr>
        <w:tab/>
      </w:r>
      <w:r w:rsidRPr="005F1911">
        <w:rPr>
          <w:rFonts w:ascii="Arial" w:hAnsi="Arial" w:cs="Arial"/>
          <w:b/>
          <w:sz w:val="24"/>
        </w:rPr>
        <w:t>DraftCR to 38.133 Corrections to core requirements for RedCap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CR proposes corrections to RedCap positioning core requirements.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R4-2403281 (from R4-2402680).</w:t>
      </w:r>
    </w:p>
    <w:p w:rsidR="003744F6" w:rsidRPr="005F1911" w:rsidRDefault="003744F6" w:rsidP="003744F6">
      <w:pPr>
        <w:rPr>
          <w:rFonts w:ascii="Arial" w:hAnsi="Arial" w:cs="Arial"/>
          <w:b/>
          <w:sz w:val="24"/>
        </w:rPr>
      </w:pPr>
      <w:hyperlink r:id="rId63" w:history="1">
        <w:r w:rsidRPr="00D81FCA">
          <w:rPr>
            <w:rStyle w:val="ae"/>
            <w:rFonts w:ascii="Arial" w:hAnsi="Arial" w:cs="Arial"/>
            <w:b/>
            <w:sz w:val="24"/>
          </w:rPr>
          <w:t>R4-2403281</w:t>
        </w:r>
      </w:hyperlink>
      <w:r w:rsidRPr="005F1911">
        <w:rPr>
          <w:rFonts w:ascii="Arial" w:hAnsi="Arial" w:cs="Arial"/>
          <w:b/>
          <w:color w:val="0000FF"/>
          <w:sz w:val="24"/>
        </w:rPr>
        <w:tab/>
      </w:r>
      <w:r w:rsidRPr="005F1911">
        <w:rPr>
          <w:rFonts w:ascii="Arial" w:hAnsi="Arial" w:cs="Arial"/>
          <w:b/>
          <w:sz w:val="24"/>
        </w:rPr>
        <w:t>DraftCR to 38.133 Corrections to core requirements for RedCap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CR proposes corrections to RedCap positioning core requirements.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R4-2403282 (from R4-2403281).</w:t>
      </w:r>
    </w:p>
    <w:p w:rsidR="003744F6" w:rsidRPr="005F1911" w:rsidRDefault="003744F6" w:rsidP="003744F6">
      <w:pPr>
        <w:rPr>
          <w:rFonts w:ascii="Arial" w:hAnsi="Arial" w:cs="Arial"/>
          <w:b/>
          <w:sz w:val="24"/>
        </w:rPr>
      </w:pPr>
      <w:hyperlink r:id="rId64" w:history="1">
        <w:r w:rsidRPr="00D81FCA">
          <w:rPr>
            <w:rStyle w:val="ae"/>
            <w:rFonts w:ascii="Arial" w:hAnsi="Arial" w:cs="Arial"/>
            <w:b/>
            <w:sz w:val="24"/>
          </w:rPr>
          <w:t>R4-2403282</w:t>
        </w:r>
      </w:hyperlink>
      <w:r w:rsidRPr="005F1911">
        <w:rPr>
          <w:rFonts w:ascii="Arial" w:hAnsi="Arial" w:cs="Arial"/>
          <w:b/>
          <w:color w:val="0000FF"/>
          <w:sz w:val="24"/>
        </w:rPr>
        <w:tab/>
      </w:r>
      <w:r w:rsidRPr="005F1911">
        <w:rPr>
          <w:rFonts w:ascii="Arial" w:hAnsi="Arial" w:cs="Arial"/>
          <w:b/>
          <w:sz w:val="24"/>
        </w:rPr>
        <w:t>DraftCR to 38.133 Corrections to core requirements for RedCap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CR proposes corrections to RedCap positioning core requirements.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R4-2402734</w:t>
      </w:r>
      <w:r w:rsidRPr="005F1911">
        <w:rPr>
          <w:rFonts w:ascii="Arial" w:hAnsi="Arial" w:cs="Arial"/>
          <w:b/>
          <w:color w:val="0000FF"/>
          <w:sz w:val="24"/>
        </w:rPr>
        <w:tab/>
      </w:r>
      <w:r w:rsidRPr="005F1911">
        <w:rPr>
          <w:rFonts w:ascii="Arial" w:hAnsi="Arial" w:cs="Arial"/>
          <w:b/>
          <w:sz w:val="24"/>
        </w:rPr>
        <w:t>RRM Core Requirements for RedCap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R4-2402902</w:t>
      </w:r>
      <w:r w:rsidRPr="005F1911">
        <w:rPr>
          <w:rFonts w:ascii="Arial" w:hAnsi="Arial" w:cs="Arial"/>
          <w:b/>
          <w:color w:val="0000FF"/>
          <w:sz w:val="24"/>
        </w:rPr>
        <w:tab/>
      </w:r>
      <w:r w:rsidRPr="005F1911">
        <w:rPr>
          <w:rFonts w:ascii="Arial" w:hAnsi="Arial" w:cs="Arial"/>
          <w:b/>
          <w:sz w:val="24"/>
        </w:rPr>
        <w:t>Discussion on RedCap positioning maintenance</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R4-2402903</w:t>
      </w:r>
      <w:r w:rsidRPr="005F1911">
        <w:rPr>
          <w:rFonts w:ascii="Arial" w:hAnsi="Arial" w:cs="Arial"/>
          <w:b/>
          <w:color w:val="0000FF"/>
          <w:sz w:val="24"/>
        </w:rPr>
        <w:tab/>
      </w:r>
      <w:r w:rsidRPr="005F1911">
        <w:rPr>
          <w:rFonts w:ascii="Arial" w:hAnsi="Arial" w:cs="Arial"/>
          <w:b/>
          <w:sz w:val="24"/>
        </w:rPr>
        <w:t>Draft CR on correction for Rel-18 RSTD and PRS-RSRP requirements for RedCap in RRC connected state</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R4-2403283 (from R4-2402903).</w:t>
      </w:r>
    </w:p>
    <w:bookmarkStart w:id="83" w:name="_Toc159600035"/>
    <w:p w:rsidR="003744F6" w:rsidRPr="005F1911" w:rsidRDefault="003744F6" w:rsidP="003744F6">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"ftp://10.10.10.10/ftp/tsg_ran/WG4_Radio/TSGR4_110/Inbox/R4-2403283.zip" </w:instrText>
      </w:r>
      <w:r>
        <w:rPr>
          <w:rFonts w:ascii="Arial" w:hAnsi="Arial" w:cs="Arial"/>
          <w:b/>
          <w:color w:val="0000FF"/>
          <w:sz w:val="24"/>
        </w:rPr>
        <w:fldChar w:fldCharType="separate"/>
      </w:r>
      <w:r w:rsidRPr="00D81FCA">
        <w:rPr>
          <w:rStyle w:val="ae"/>
          <w:rFonts w:ascii="Arial" w:hAnsi="Arial" w:cs="Arial"/>
          <w:b/>
          <w:sz w:val="24"/>
        </w:rPr>
        <w:t>R4-2403283</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on correction for Rel-18 RSTD and PRS-RSRP requirements for RedCap in RRC connected state</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8.14.2.5</w:t>
      </w:r>
      <w:r w:rsidRPr="005F1911">
        <w:rPr>
          <w:rFonts w:ascii="Arial" w:eastAsiaTheme="minorEastAsia" w:hAnsi="Arial"/>
          <w:sz w:val="22"/>
          <w:lang w:eastAsia="en-GB"/>
        </w:rPr>
        <w:tab/>
        <w:t>PRS/SRS bandwidth aggregation</w:t>
      </w:r>
      <w:bookmarkEnd w:id="83"/>
    </w:p>
    <w:p w:rsidR="003744F6" w:rsidRPr="005F1911" w:rsidRDefault="003744F6" w:rsidP="003744F6">
      <w:pPr>
        <w:rPr>
          <w:rFonts w:ascii="Arial" w:hAnsi="Arial" w:cs="Arial"/>
          <w:b/>
          <w:sz w:val="24"/>
        </w:rPr>
      </w:pPr>
      <w:r w:rsidRPr="005F1911">
        <w:rPr>
          <w:rFonts w:ascii="Arial" w:hAnsi="Arial" w:cs="Arial"/>
          <w:b/>
          <w:color w:val="0000FF"/>
          <w:sz w:val="24"/>
        </w:rPr>
        <w:t>R4-2400083</w:t>
      </w:r>
      <w:r w:rsidRPr="005F1911">
        <w:rPr>
          <w:rFonts w:ascii="Arial" w:hAnsi="Arial" w:cs="Arial"/>
          <w:b/>
          <w:color w:val="0000FF"/>
          <w:sz w:val="24"/>
        </w:rPr>
        <w:tab/>
      </w:r>
      <w:r w:rsidRPr="005F1911">
        <w:rPr>
          <w:rFonts w:ascii="Arial" w:hAnsi="Arial" w:cs="Arial"/>
          <w:b/>
          <w:sz w:val="24"/>
        </w:rPr>
        <w:t>Discussion on Core requirements of PRS SRS bandwidth aggregation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R4-2400084</w:t>
      </w:r>
      <w:r w:rsidRPr="005F1911">
        <w:rPr>
          <w:rFonts w:ascii="Arial" w:hAnsi="Arial" w:cs="Arial"/>
          <w:b/>
          <w:color w:val="0000FF"/>
          <w:sz w:val="24"/>
        </w:rPr>
        <w:tab/>
      </w:r>
      <w:r w:rsidRPr="005F1911">
        <w:rPr>
          <w:rFonts w:ascii="Arial" w:hAnsi="Arial" w:cs="Arial"/>
          <w:b/>
          <w:sz w:val="24"/>
        </w:rPr>
        <w:t>(NR_pos_enh2-Core) CR on correction of measurement period requirements with BWA</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R4-2403284 (from R4-2400084).</w:t>
      </w:r>
    </w:p>
    <w:p w:rsidR="003744F6" w:rsidRPr="005F1911" w:rsidRDefault="003744F6" w:rsidP="003744F6">
      <w:pPr>
        <w:rPr>
          <w:rFonts w:ascii="Arial" w:hAnsi="Arial" w:cs="Arial"/>
          <w:b/>
          <w:sz w:val="24"/>
        </w:rPr>
      </w:pPr>
      <w:hyperlink r:id="rId65" w:history="1">
        <w:r w:rsidRPr="00D81FCA">
          <w:rPr>
            <w:rStyle w:val="ae"/>
            <w:rFonts w:ascii="Arial" w:hAnsi="Arial" w:cs="Arial"/>
            <w:b/>
            <w:sz w:val="24"/>
          </w:rPr>
          <w:t>R4-2403284</w:t>
        </w:r>
      </w:hyperlink>
      <w:r w:rsidRPr="005F1911">
        <w:rPr>
          <w:rFonts w:ascii="Arial" w:hAnsi="Arial" w:cs="Arial"/>
          <w:b/>
          <w:color w:val="0000FF"/>
          <w:sz w:val="24"/>
        </w:rPr>
        <w:tab/>
      </w:r>
      <w:r w:rsidRPr="005F1911">
        <w:rPr>
          <w:rFonts w:ascii="Arial" w:hAnsi="Arial" w:cs="Arial"/>
          <w:b/>
          <w:sz w:val="24"/>
        </w:rPr>
        <w:t>(NR_pos_enh2-Core) CR on correction of measurement period requirements with BWA</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R4-2401198</w:t>
      </w:r>
      <w:r w:rsidRPr="005F1911">
        <w:rPr>
          <w:rFonts w:ascii="Arial" w:hAnsi="Arial" w:cs="Arial"/>
          <w:b/>
          <w:color w:val="0000FF"/>
          <w:sz w:val="24"/>
        </w:rPr>
        <w:tab/>
      </w:r>
      <w:r w:rsidRPr="005F1911">
        <w:rPr>
          <w:rFonts w:ascii="Arial" w:hAnsi="Arial" w:cs="Arial"/>
          <w:b/>
          <w:sz w:val="24"/>
        </w:rPr>
        <w:t>Discussion on Bandwidth Aggregation for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R4-2401227</w:t>
      </w:r>
      <w:r w:rsidRPr="005F1911">
        <w:rPr>
          <w:rFonts w:ascii="Arial" w:hAnsi="Arial" w:cs="Arial"/>
          <w:b/>
          <w:color w:val="0000FF"/>
          <w:sz w:val="24"/>
        </w:rPr>
        <w:tab/>
      </w:r>
      <w:r w:rsidRPr="005F1911">
        <w:rPr>
          <w:rFonts w:ascii="Arial" w:hAnsi="Arial" w:cs="Arial"/>
          <w:b/>
          <w:sz w:val="24"/>
        </w:rPr>
        <w:t>On RRM core maintenance for PRS/SRS BW aggregation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R4-2401824</w:t>
      </w:r>
      <w:r w:rsidRPr="005F1911">
        <w:rPr>
          <w:rFonts w:ascii="Arial" w:hAnsi="Arial" w:cs="Arial"/>
          <w:b/>
          <w:color w:val="0000FF"/>
          <w:sz w:val="24"/>
        </w:rPr>
        <w:tab/>
      </w:r>
      <w:r w:rsidRPr="005F1911">
        <w:rPr>
          <w:rFonts w:ascii="Arial" w:hAnsi="Arial" w:cs="Arial"/>
          <w:b/>
          <w:sz w:val="24"/>
        </w:rPr>
        <w:t>Discussion on RRM impacts on PRS/SRS bandwidth aggregation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R4-2401871</w:t>
      </w:r>
      <w:r w:rsidRPr="005F1911">
        <w:rPr>
          <w:rFonts w:ascii="Arial" w:hAnsi="Arial" w:cs="Arial"/>
          <w:b/>
          <w:color w:val="0000FF"/>
          <w:sz w:val="24"/>
        </w:rPr>
        <w:tab/>
      </w:r>
      <w:r w:rsidRPr="005F1911">
        <w:rPr>
          <w:rFonts w:ascii="Arial" w:hAnsi="Arial" w:cs="Arial"/>
          <w:b/>
          <w:sz w:val="24"/>
        </w:rPr>
        <w:t>RRM core maintenance for PRS/SRS Bandwidth Aggregation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R4-2401872</w:t>
      </w:r>
      <w:r w:rsidRPr="005F1911">
        <w:rPr>
          <w:rFonts w:ascii="Arial" w:hAnsi="Arial" w:cs="Arial"/>
          <w:b/>
          <w:color w:val="0000FF"/>
          <w:sz w:val="24"/>
        </w:rPr>
        <w:tab/>
      </w:r>
      <w:r w:rsidRPr="005F1911">
        <w:rPr>
          <w:rFonts w:ascii="Arial" w:hAnsi="Arial" w:cs="Arial"/>
          <w:b/>
          <w:sz w:val="24"/>
        </w:rPr>
        <w:t>CR 38.133 Corrections to measurement period requirements for PRS BW aggregation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CR-4187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R4-2403285 (from R4-2401872).</w:t>
      </w:r>
    </w:p>
    <w:p w:rsidR="003744F6" w:rsidRPr="005F1911" w:rsidRDefault="003744F6" w:rsidP="003744F6">
      <w:pPr>
        <w:rPr>
          <w:rFonts w:ascii="Arial" w:hAnsi="Arial" w:cs="Arial"/>
          <w:b/>
          <w:sz w:val="24"/>
        </w:rPr>
      </w:pPr>
      <w:hyperlink r:id="rId66" w:history="1">
        <w:r w:rsidRPr="00D81FCA">
          <w:rPr>
            <w:rStyle w:val="ae"/>
            <w:rFonts w:ascii="Arial" w:hAnsi="Arial" w:cs="Arial"/>
            <w:b/>
            <w:sz w:val="24"/>
          </w:rPr>
          <w:t>R4-2403285</w:t>
        </w:r>
      </w:hyperlink>
      <w:r w:rsidRPr="005F1911">
        <w:rPr>
          <w:rFonts w:ascii="Arial" w:hAnsi="Arial" w:cs="Arial"/>
          <w:b/>
          <w:color w:val="0000FF"/>
          <w:sz w:val="24"/>
        </w:rPr>
        <w:tab/>
      </w:r>
      <w:r w:rsidRPr="005F1911">
        <w:rPr>
          <w:rFonts w:ascii="Arial" w:hAnsi="Arial" w:cs="Arial"/>
          <w:b/>
          <w:sz w:val="24"/>
        </w:rPr>
        <w:t>CR 38.133 Corrections to measurement period requirements for PRS BW aggregation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R4-2402182</w:t>
      </w:r>
      <w:r w:rsidRPr="005F1911">
        <w:rPr>
          <w:rFonts w:ascii="Arial" w:hAnsi="Arial" w:cs="Arial"/>
          <w:b/>
          <w:color w:val="0000FF"/>
          <w:sz w:val="24"/>
        </w:rPr>
        <w:tab/>
      </w:r>
      <w:r w:rsidRPr="005F1911">
        <w:rPr>
          <w:rFonts w:ascii="Arial" w:hAnsi="Arial" w:cs="Arial"/>
          <w:b/>
          <w:sz w:val="24"/>
        </w:rPr>
        <w:t>Discussion on PRS/SRS Bandwidth Aggregation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R4-2402183</w:t>
      </w:r>
      <w:r w:rsidRPr="005F1911">
        <w:rPr>
          <w:rFonts w:ascii="Arial" w:hAnsi="Arial" w:cs="Arial"/>
          <w:b/>
          <w:color w:val="0000FF"/>
          <w:sz w:val="24"/>
        </w:rPr>
        <w:tab/>
      </w:r>
      <w:r w:rsidRPr="005F1911">
        <w:rPr>
          <w:rFonts w:ascii="Arial" w:hAnsi="Arial" w:cs="Arial"/>
          <w:b/>
          <w:sz w:val="24"/>
        </w:rPr>
        <w:t>draftCR on RRM requirements for PRS CA</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R4-2403286 (from R4-2402183).</w:t>
      </w:r>
    </w:p>
    <w:p w:rsidR="003744F6" w:rsidRPr="005F1911" w:rsidRDefault="003744F6" w:rsidP="003744F6">
      <w:pPr>
        <w:rPr>
          <w:rFonts w:ascii="Arial" w:hAnsi="Arial" w:cs="Arial"/>
          <w:b/>
          <w:sz w:val="24"/>
        </w:rPr>
      </w:pPr>
      <w:hyperlink r:id="rId67" w:history="1">
        <w:r w:rsidRPr="00D81FCA">
          <w:rPr>
            <w:rStyle w:val="ae"/>
            <w:rFonts w:ascii="Arial" w:hAnsi="Arial" w:cs="Arial"/>
            <w:b/>
            <w:sz w:val="24"/>
          </w:rPr>
          <w:t>R4-2403286</w:t>
        </w:r>
      </w:hyperlink>
      <w:r w:rsidRPr="005F1911">
        <w:rPr>
          <w:rFonts w:ascii="Arial" w:hAnsi="Arial" w:cs="Arial"/>
          <w:b/>
          <w:color w:val="0000FF"/>
          <w:sz w:val="24"/>
        </w:rPr>
        <w:tab/>
      </w:r>
      <w:r w:rsidRPr="005F1911">
        <w:rPr>
          <w:rFonts w:ascii="Arial" w:hAnsi="Arial" w:cs="Arial"/>
          <w:b/>
          <w:sz w:val="24"/>
        </w:rPr>
        <w:t>draftCR on RRM requirements for PRS CA</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R4-2402184</w:t>
      </w:r>
      <w:r w:rsidRPr="005F1911">
        <w:rPr>
          <w:rFonts w:ascii="Arial" w:hAnsi="Arial" w:cs="Arial"/>
          <w:b/>
          <w:color w:val="0000FF"/>
          <w:sz w:val="24"/>
        </w:rPr>
        <w:tab/>
      </w:r>
      <w:r w:rsidRPr="005F1911">
        <w:rPr>
          <w:rFonts w:ascii="Arial" w:hAnsi="Arial" w:cs="Arial"/>
          <w:b/>
          <w:sz w:val="24"/>
        </w:rPr>
        <w:t>Simulation results for Bandwidth Aggregation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R4-2402681</w:t>
      </w:r>
      <w:r w:rsidRPr="005F1911">
        <w:rPr>
          <w:rFonts w:ascii="Arial" w:hAnsi="Arial" w:cs="Arial"/>
          <w:b/>
          <w:color w:val="0000FF"/>
          <w:sz w:val="24"/>
        </w:rPr>
        <w:tab/>
      </w:r>
      <w:r w:rsidRPr="005F1911">
        <w:rPr>
          <w:rFonts w:ascii="Arial" w:hAnsi="Arial" w:cs="Arial"/>
          <w:b/>
          <w:sz w:val="24"/>
        </w:rPr>
        <w:t>On remaining issues related to PRS/SRS aggregation core requirement for positioning measurements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paper discusses remaining issues related to PRS/SRS aggregation for positioning measurements.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R4-2402682</w:t>
      </w:r>
      <w:r w:rsidRPr="005F1911">
        <w:rPr>
          <w:rFonts w:ascii="Arial" w:hAnsi="Arial" w:cs="Arial"/>
          <w:b/>
          <w:color w:val="0000FF"/>
          <w:sz w:val="24"/>
        </w:rPr>
        <w:tab/>
      </w:r>
      <w:r w:rsidRPr="005F1911">
        <w:rPr>
          <w:rFonts w:ascii="Arial" w:hAnsi="Arial" w:cs="Arial"/>
          <w:b/>
          <w:sz w:val="24"/>
        </w:rPr>
        <w:t>DraftCR to 38.133 Corrections to core requirements for bandwidth aggregation based positioning measurements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CR proposes corrections to core requirements for bandwidth aggregation for positioning measurements.</w:t>
      </w:r>
    </w:p>
    <w:p w:rsidR="003744F6" w:rsidRPr="005F1911" w:rsidRDefault="003744F6" w:rsidP="003744F6">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R4-2403287 (from R4-2402682).</w:t>
      </w:r>
    </w:p>
    <w:bookmarkStart w:id="84" w:name="_Toc159600036"/>
    <w:p w:rsidR="003744F6" w:rsidRPr="005F1911" w:rsidRDefault="003744F6" w:rsidP="003744F6">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"ftp://10.10.10.10/ftp/tsg_ran/WG4_Radio/TSGR4_110/Inbox/R4-2403287.zip" </w:instrText>
      </w:r>
      <w:r>
        <w:rPr>
          <w:rFonts w:ascii="Arial" w:hAnsi="Arial" w:cs="Arial"/>
          <w:b/>
          <w:color w:val="0000FF"/>
          <w:sz w:val="24"/>
        </w:rPr>
        <w:fldChar w:fldCharType="separate"/>
      </w:r>
      <w:r w:rsidRPr="00D81FCA">
        <w:rPr>
          <w:rStyle w:val="ae"/>
          <w:rFonts w:ascii="Arial" w:hAnsi="Arial" w:cs="Arial"/>
          <w:b/>
          <w:sz w:val="24"/>
        </w:rPr>
        <w:t>R4-2403287</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DraftCR to 38.133 Corrections to core requirements for bandwidth aggregation based positioning measurements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CR proposes corrections to core requirements for bandwidth aggregation for positioning measurements.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8.14.2.6</w:t>
      </w:r>
      <w:r w:rsidRPr="005F1911">
        <w:rPr>
          <w:rFonts w:ascii="Arial" w:eastAsiaTheme="minorEastAsia" w:hAnsi="Arial"/>
          <w:sz w:val="22"/>
          <w:lang w:eastAsia="en-GB"/>
        </w:rPr>
        <w:tab/>
        <w:t>Carrier Phase Positioning</w:t>
      </w:r>
      <w:bookmarkEnd w:id="84"/>
    </w:p>
    <w:p w:rsidR="003744F6" w:rsidRPr="005F1911" w:rsidRDefault="003744F6" w:rsidP="003744F6">
      <w:pPr>
        <w:rPr>
          <w:rFonts w:ascii="Arial" w:hAnsi="Arial" w:cs="Arial"/>
          <w:b/>
          <w:sz w:val="24"/>
        </w:rPr>
      </w:pPr>
      <w:r w:rsidRPr="005F1911">
        <w:rPr>
          <w:rFonts w:ascii="Arial" w:hAnsi="Arial" w:cs="Arial"/>
          <w:b/>
          <w:color w:val="0000FF"/>
          <w:sz w:val="24"/>
        </w:rPr>
        <w:t>R4-2400119</w:t>
      </w:r>
      <w:r w:rsidRPr="005F1911">
        <w:rPr>
          <w:rFonts w:ascii="Arial" w:hAnsi="Arial" w:cs="Arial"/>
          <w:b/>
          <w:color w:val="0000FF"/>
          <w:sz w:val="24"/>
        </w:rPr>
        <w:tab/>
      </w:r>
      <w:r w:rsidRPr="005F1911">
        <w:rPr>
          <w:rFonts w:ascii="Arial" w:hAnsi="Arial" w:cs="Arial"/>
          <w:b/>
          <w:sz w:val="24"/>
        </w:rPr>
        <w:t>(NR_pos_enh2-Core) CR on core requirements for carrier phase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R4-2403288 (from R4-2400119).</w:t>
      </w:r>
    </w:p>
    <w:p w:rsidR="003744F6" w:rsidRPr="005F1911" w:rsidRDefault="003744F6" w:rsidP="003744F6">
      <w:pPr>
        <w:rPr>
          <w:rFonts w:ascii="Arial" w:hAnsi="Arial" w:cs="Arial"/>
          <w:b/>
          <w:sz w:val="24"/>
        </w:rPr>
      </w:pPr>
      <w:hyperlink r:id="rId68" w:history="1">
        <w:r w:rsidRPr="00D81FCA">
          <w:rPr>
            <w:rStyle w:val="ae"/>
            <w:rFonts w:ascii="Arial" w:hAnsi="Arial" w:cs="Arial"/>
            <w:b/>
            <w:sz w:val="24"/>
          </w:rPr>
          <w:t>R4-2403288</w:t>
        </w:r>
      </w:hyperlink>
      <w:r w:rsidRPr="005F1911">
        <w:rPr>
          <w:rFonts w:ascii="Arial" w:hAnsi="Arial" w:cs="Arial"/>
          <w:b/>
          <w:color w:val="0000FF"/>
          <w:sz w:val="24"/>
        </w:rPr>
        <w:tab/>
      </w:r>
      <w:r w:rsidRPr="005F1911">
        <w:rPr>
          <w:rFonts w:ascii="Arial" w:hAnsi="Arial" w:cs="Arial"/>
          <w:b/>
          <w:sz w:val="24"/>
        </w:rPr>
        <w:t>(NR_pos_enh2-Core) CR on core requirements for carrier phase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R4-2401007</w:t>
      </w:r>
      <w:r w:rsidRPr="005F1911">
        <w:rPr>
          <w:rFonts w:ascii="Arial" w:hAnsi="Arial" w:cs="Arial"/>
          <w:b/>
          <w:color w:val="0000FF"/>
          <w:sz w:val="24"/>
        </w:rPr>
        <w:tab/>
      </w:r>
      <w:r w:rsidRPr="005F1911">
        <w:rPr>
          <w:rFonts w:ascii="Arial" w:hAnsi="Arial" w:cs="Arial"/>
          <w:b/>
          <w:sz w:val="24"/>
        </w:rPr>
        <w:t>CR on carrier phase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R4-2403289 (from R4-2401007).</w:t>
      </w:r>
    </w:p>
    <w:p w:rsidR="003744F6" w:rsidRPr="005F1911" w:rsidRDefault="003744F6" w:rsidP="003744F6">
      <w:pPr>
        <w:rPr>
          <w:rFonts w:ascii="Arial" w:hAnsi="Arial" w:cs="Arial"/>
          <w:b/>
          <w:sz w:val="24"/>
        </w:rPr>
      </w:pPr>
      <w:hyperlink r:id="rId69" w:history="1">
        <w:r w:rsidRPr="00D81FCA">
          <w:rPr>
            <w:rStyle w:val="ae"/>
            <w:rFonts w:ascii="Arial" w:hAnsi="Arial" w:cs="Arial"/>
            <w:b/>
            <w:sz w:val="24"/>
          </w:rPr>
          <w:t>R4-2403289</w:t>
        </w:r>
      </w:hyperlink>
      <w:r w:rsidRPr="005F1911">
        <w:rPr>
          <w:rFonts w:ascii="Arial" w:hAnsi="Arial" w:cs="Arial"/>
          <w:b/>
          <w:color w:val="0000FF"/>
          <w:sz w:val="24"/>
        </w:rPr>
        <w:tab/>
      </w:r>
      <w:r w:rsidRPr="005F1911">
        <w:rPr>
          <w:rFonts w:ascii="Arial" w:hAnsi="Arial" w:cs="Arial"/>
          <w:b/>
          <w:sz w:val="24"/>
        </w:rPr>
        <w:t>CR on carrier phase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R4-2401229</w:t>
      </w:r>
      <w:r w:rsidRPr="005F1911">
        <w:rPr>
          <w:rFonts w:ascii="Arial" w:hAnsi="Arial" w:cs="Arial"/>
          <w:b/>
          <w:color w:val="0000FF"/>
          <w:sz w:val="24"/>
        </w:rPr>
        <w:tab/>
      </w:r>
      <w:r w:rsidRPr="005F1911">
        <w:rPr>
          <w:rFonts w:ascii="Arial" w:hAnsi="Arial" w:cs="Arial"/>
          <w:b/>
          <w:sz w:val="24"/>
        </w:rPr>
        <w:t>On RRM core maintenance for carrier phase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R4-2401873</w:t>
      </w:r>
      <w:r w:rsidRPr="005F1911">
        <w:rPr>
          <w:rFonts w:ascii="Arial" w:hAnsi="Arial" w:cs="Arial"/>
          <w:b/>
          <w:color w:val="0000FF"/>
          <w:sz w:val="24"/>
        </w:rPr>
        <w:tab/>
      </w:r>
      <w:r w:rsidRPr="005F1911">
        <w:rPr>
          <w:rFonts w:ascii="Arial" w:hAnsi="Arial" w:cs="Arial"/>
          <w:b/>
          <w:sz w:val="24"/>
        </w:rPr>
        <w:t>RRM core maintenance for NR Carrier Phase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R4-2402185</w:t>
      </w:r>
      <w:r w:rsidRPr="005F1911">
        <w:rPr>
          <w:rFonts w:ascii="Arial" w:hAnsi="Arial" w:cs="Arial"/>
          <w:b/>
          <w:color w:val="0000FF"/>
          <w:sz w:val="24"/>
        </w:rPr>
        <w:tab/>
      </w:r>
      <w:r w:rsidRPr="005F1911">
        <w:rPr>
          <w:rFonts w:ascii="Arial" w:hAnsi="Arial" w:cs="Arial"/>
          <w:b/>
          <w:sz w:val="24"/>
        </w:rPr>
        <w:t>Discussion on RRM requirements for CPP</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R4-2402186</w:t>
      </w:r>
      <w:r w:rsidRPr="005F1911">
        <w:rPr>
          <w:rFonts w:ascii="Arial" w:hAnsi="Arial" w:cs="Arial"/>
          <w:b/>
          <w:color w:val="0000FF"/>
          <w:sz w:val="24"/>
        </w:rPr>
        <w:tab/>
      </w:r>
      <w:r w:rsidRPr="005F1911">
        <w:rPr>
          <w:rFonts w:ascii="Arial" w:hAnsi="Arial" w:cs="Arial"/>
          <w:b/>
          <w:sz w:val="24"/>
        </w:rPr>
        <w:t>draftCR on RRM requirements for CPP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R4-2403290 (from R4-2402186).</w:t>
      </w:r>
    </w:p>
    <w:p w:rsidR="003744F6" w:rsidRPr="005F1911" w:rsidRDefault="003744F6" w:rsidP="003744F6">
      <w:pPr>
        <w:rPr>
          <w:rFonts w:ascii="Arial" w:hAnsi="Arial" w:cs="Arial"/>
          <w:b/>
          <w:sz w:val="24"/>
        </w:rPr>
      </w:pPr>
      <w:hyperlink r:id="rId70" w:history="1">
        <w:r w:rsidRPr="00D81FCA">
          <w:rPr>
            <w:rStyle w:val="ae"/>
            <w:rFonts w:ascii="Arial" w:hAnsi="Arial" w:cs="Arial"/>
            <w:b/>
            <w:sz w:val="24"/>
          </w:rPr>
          <w:t>R4-2403290</w:t>
        </w:r>
      </w:hyperlink>
      <w:r w:rsidRPr="005F1911">
        <w:rPr>
          <w:rFonts w:ascii="Arial" w:hAnsi="Arial" w:cs="Arial"/>
          <w:b/>
          <w:color w:val="0000FF"/>
          <w:sz w:val="24"/>
        </w:rPr>
        <w:tab/>
      </w:r>
      <w:r w:rsidRPr="005F1911">
        <w:rPr>
          <w:rFonts w:ascii="Arial" w:hAnsi="Arial" w:cs="Arial"/>
          <w:b/>
          <w:sz w:val="24"/>
        </w:rPr>
        <w:t>draftCR on RRM requirements for CPP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R4-2402603</w:t>
      </w:r>
      <w:r w:rsidRPr="005F1911">
        <w:rPr>
          <w:rFonts w:ascii="Arial" w:hAnsi="Arial" w:cs="Arial"/>
          <w:b/>
          <w:color w:val="0000FF"/>
          <w:sz w:val="24"/>
        </w:rPr>
        <w:tab/>
      </w:r>
      <w:r w:rsidRPr="005F1911">
        <w:rPr>
          <w:rFonts w:ascii="Arial" w:hAnsi="Arial" w:cs="Arial"/>
          <w:b/>
          <w:sz w:val="24"/>
        </w:rPr>
        <w:t>Positioning Error Due to Carrier Frequency Offset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Lenovo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R4-2402683</w:t>
      </w:r>
      <w:r w:rsidRPr="005F1911">
        <w:rPr>
          <w:rFonts w:ascii="Arial" w:hAnsi="Arial" w:cs="Arial"/>
          <w:b/>
          <w:color w:val="0000FF"/>
          <w:sz w:val="24"/>
        </w:rPr>
        <w:tab/>
      </w:r>
      <w:r w:rsidRPr="005F1911">
        <w:rPr>
          <w:rFonts w:ascii="Arial" w:hAnsi="Arial" w:cs="Arial"/>
          <w:b/>
          <w:sz w:val="24"/>
        </w:rPr>
        <w:t>On remaining issues related to carrier phase positioning core requirement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paper discusses remaining issues related to CPP core requirements.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R4-2402684</w:t>
      </w:r>
      <w:r w:rsidRPr="005F1911">
        <w:rPr>
          <w:rFonts w:ascii="Arial" w:hAnsi="Arial" w:cs="Arial"/>
          <w:b/>
          <w:color w:val="0000FF"/>
          <w:sz w:val="24"/>
        </w:rPr>
        <w:tab/>
      </w:r>
      <w:r w:rsidRPr="005F1911">
        <w:rPr>
          <w:rFonts w:ascii="Arial" w:hAnsi="Arial" w:cs="Arial"/>
          <w:b/>
          <w:sz w:val="24"/>
        </w:rPr>
        <w:t>DraftCR to 38.133 Corrections to core requirements for carrier phase measurement for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CR proposes corrections to core requirements for CPP.</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R4-2403291 (from R4-2402684).</w:t>
      </w:r>
    </w:p>
    <w:bookmarkStart w:id="85" w:name="_Toc159600037"/>
    <w:p w:rsidR="003744F6" w:rsidRPr="005F1911" w:rsidRDefault="003744F6" w:rsidP="003744F6">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"ftp://10.10.10.10/ftp/tsg_ran/WG4_Radio/TSGR4_110/Inbox/R4-2403291.zip" </w:instrText>
      </w:r>
      <w:r>
        <w:rPr>
          <w:rFonts w:ascii="Arial" w:hAnsi="Arial" w:cs="Arial"/>
          <w:b/>
          <w:color w:val="0000FF"/>
          <w:sz w:val="24"/>
        </w:rPr>
        <w:fldChar w:fldCharType="separate"/>
      </w:r>
      <w:r w:rsidRPr="00D81FCA">
        <w:rPr>
          <w:rStyle w:val="ae"/>
          <w:rFonts w:ascii="Arial" w:hAnsi="Arial" w:cs="Arial"/>
          <w:b/>
          <w:sz w:val="24"/>
        </w:rPr>
        <w:t>R4-2403291</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DraftCR to 38.133 Corrections to core requirements for carrier phase measurement for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CR proposes corrections to core requirements for CPP.</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lastRenderedPageBreak/>
        <w:t>8.14.3</w:t>
      </w:r>
      <w:r w:rsidRPr="005F1911">
        <w:rPr>
          <w:rFonts w:ascii="Arial" w:eastAsiaTheme="minorEastAsia" w:hAnsi="Arial"/>
          <w:sz w:val="24"/>
          <w:lang w:eastAsia="en-GB"/>
        </w:rPr>
        <w:tab/>
        <w:t>RRM performance requirements</w:t>
      </w:r>
      <w:bookmarkEnd w:id="85"/>
    </w:p>
    <w:p w:rsidR="003744F6" w:rsidRPr="005F1911" w:rsidRDefault="003744F6" w:rsidP="003744F6">
      <w:pPr>
        <w:rPr>
          <w:rFonts w:ascii="Arial" w:hAnsi="Arial" w:cs="Arial"/>
          <w:b/>
          <w:sz w:val="24"/>
        </w:rPr>
      </w:pPr>
      <w:r w:rsidRPr="005F1911">
        <w:rPr>
          <w:rFonts w:ascii="Arial" w:hAnsi="Arial" w:cs="Arial"/>
          <w:b/>
          <w:color w:val="0000FF"/>
          <w:sz w:val="24"/>
        </w:rPr>
        <w:t>R4-2402685</w:t>
      </w:r>
      <w:r w:rsidRPr="005F1911">
        <w:rPr>
          <w:rFonts w:ascii="Arial" w:hAnsi="Arial" w:cs="Arial"/>
          <w:b/>
          <w:color w:val="0000FF"/>
          <w:sz w:val="24"/>
        </w:rPr>
        <w:tab/>
      </w:r>
      <w:r w:rsidRPr="005F1911">
        <w:rPr>
          <w:rFonts w:ascii="Arial" w:hAnsi="Arial" w:cs="Arial"/>
          <w:b/>
          <w:sz w:val="24"/>
        </w:rPr>
        <w:t>Work plan for RRM performance requirements for positioning enhancement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The paper provides work plan and timeline for defining RRM performance requirements for positioning in R18.</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green"/>
        </w:rPr>
        <w:t>Approved.</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6" w:name="_Toc159600038"/>
      <w:r w:rsidRPr="005F1911">
        <w:rPr>
          <w:rFonts w:ascii="Arial" w:eastAsiaTheme="minorEastAsia" w:hAnsi="Arial"/>
          <w:sz w:val="22"/>
          <w:lang w:eastAsia="en-GB"/>
        </w:rPr>
        <w:t>8.14.3.1</w:t>
      </w:r>
      <w:r w:rsidRPr="005F1911">
        <w:rPr>
          <w:rFonts w:ascii="Arial" w:eastAsiaTheme="minorEastAsia" w:hAnsi="Arial"/>
          <w:sz w:val="22"/>
          <w:lang w:eastAsia="en-GB"/>
        </w:rPr>
        <w:tab/>
        <w:t>SL Positioning</w:t>
      </w:r>
      <w:bookmarkEnd w:id="86"/>
    </w:p>
    <w:p w:rsidR="003744F6" w:rsidRPr="005F1911" w:rsidRDefault="003744F6" w:rsidP="003744F6">
      <w:pPr>
        <w:rPr>
          <w:rFonts w:ascii="Arial" w:hAnsi="Arial" w:cs="Arial"/>
          <w:b/>
          <w:sz w:val="24"/>
        </w:rPr>
      </w:pPr>
      <w:r w:rsidRPr="005F1911">
        <w:rPr>
          <w:rFonts w:ascii="Arial" w:hAnsi="Arial" w:cs="Arial"/>
          <w:b/>
          <w:color w:val="0000FF"/>
          <w:sz w:val="24"/>
        </w:rPr>
        <w:t>R4-2400120</w:t>
      </w:r>
      <w:r w:rsidRPr="005F1911">
        <w:rPr>
          <w:rFonts w:ascii="Arial" w:hAnsi="Arial" w:cs="Arial"/>
          <w:b/>
          <w:color w:val="0000FF"/>
          <w:sz w:val="24"/>
        </w:rPr>
        <w:tab/>
      </w:r>
      <w:r w:rsidRPr="005F1911">
        <w:rPr>
          <w:rFonts w:ascii="Arial" w:hAnsi="Arial" w:cs="Arial"/>
          <w:b/>
          <w:sz w:val="24"/>
        </w:rPr>
        <w:t>Discussion on performance requirements for sidelink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R4-2401047</w:t>
      </w:r>
      <w:r w:rsidRPr="005F1911">
        <w:rPr>
          <w:rFonts w:ascii="Arial" w:hAnsi="Arial" w:cs="Arial"/>
          <w:b/>
          <w:color w:val="0000FF"/>
          <w:sz w:val="24"/>
        </w:rPr>
        <w:tab/>
      </w:r>
      <w:r w:rsidRPr="005F1911">
        <w:rPr>
          <w:rFonts w:ascii="Arial" w:hAnsi="Arial" w:cs="Arial"/>
          <w:b/>
          <w:sz w:val="24"/>
        </w:rPr>
        <w:t>(NR_pos_enh2-Perf) Discussion on performance requirements for sidelink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R4-2401221</w:t>
      </w:r>
      <w:r w:rsidRPr="005F1911">
        <w:rPr>
          <w:rFonts w:ascii="Arial" w:hAnsi="Arial" w:cs="Arial"/>
          <w:b/>
          <w:color w:val="0000FF"/>
          <w:sz w:val="24"/>
        </w:rPr>
        <w:tab/>
      </w:r>
      <w:r w:rsidRPr="005F1911">
        <w:rPr>
          <w:rFonts w:ascii="Arial" w:hAnsi="Arial" w:cs="Arial"/>
          <w:b/>
          <w:sz w:val="24"/>
        </w:rPr>
        <w:t>On performance requirements for SL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R4-2401222</w:t>
      </w:r>
      <w:r w:rsidRPr="005F1911">
        <w:rPr>
          <w:rFonts w:ascii="Arial" w:hAnsi="Arial" w:cs="Arial"/>
          <w:b/>
          <w:color w:val="0000FF"/>
          <w:sz w:val="24"/>
        </w:rPr>
        <w:tab/>
      </w:r>
      <w:r w:rsidRPr="005F1911">
        <w:rPr>
          <w:rFonts w:ascii="Arial" w:hAnsi="Arial" w:cs="Arial"/>
          <w:b/>
          <w:sz w:val="24"/>
        </w:rPr>
        <w:t>Additional simulation results for SL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R4-2401615</w:t>
      </w:r>
      <w:r w:rsidRPr="005F1911">
        <w:rPr>
          <w:rFonts w:ascii="Arial" w:hAnsi="Arial" w:cs="Arial"/>
          <w:b/>
          <w:color w:val="0000FF"/>
          <w:sz w:val="24"/>
        </w:rPr>
        <w:tab/>
      </w:r>
      <w:r w:rsidRPr="005F1911">
        <w:rPr>
          <w:rFonts w:ascii="Arial" w:hAnsi="Arial" w:cs="Arial"/>
          <w:b/>
          <w:sz w:val="24"/>
        </w:rPr>
        <w:t>Discussion on performance requirements for sidelink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R4-2402187</w:t>
      </w:r>
      <w:r w:rsidRPr="005F1911">
        <w:rPr>
          <w:rFonts w:ascii="Arial" w:hAnsi="Arial" w:cs="Arial"/>
          <w:b/>
          <w:color w:val="0000FF"/>
          <w:sz w:val="24"/>
        </w:rPr>
        <w:tab/>
      </w:r>
      <w:r w:rsidRPr="005F1911">
        <w:rPr>
          <w:rFonts w:ascii="Arial" w:hAnsi="Arial" w:cs="Arial"/>
          <w:b/>
          <w:sz w:val="24"/>
        </w:rPr>
        <w:t>On performance requirements for SL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R4-2402802</w:t>
      </w:r>
      <w:r w:rsidRPr="005F1911">
        <w:rPr>
          <w:rFonts w:ascii="Arial" w:hAnsi="Arial" w:cs="Arial"/>
          <w:b/>
          <w:color w:val="0000FF"/>
          <w:sz w:val="24"/>
        </w:rPr>
        <w:tab/>
      </w:r>
      <w:r w:rsidRPr="005F1911">
        <w:rPr>
          <w:rFonts w:ascii="Arial" w:hAnsi="Arial" w:cs="Arial"/>
          <w:b/>
          <w:sz w:val="24"/>
        </w:rPr>
        <w:t>On SL positioning performance</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On SL positioning performance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R4-2402803</w:t>
      </w:r>
      <w:r w:rsidRPr="005F1911">
        <w:rPr>
          <w:rFonts w:ascii="Arial" w:hAnsi="Arial" w:cs="Arial"/>
          <w:b/>
          <w:color w:val="0000FF"/>
          <w:sz w:val="24"/>
        </w:rPr>
        <w:tab/>
      </w:r>
      <w:r w:rsidRPr="005F1911">
        <w:rPr>
          <w:rFonts w:ascii="Arial" w:hAnsi="Arial" w:cs="Arial"/>
          <w:b/>
          <w:sz w:val="24"/>
        </w:rPr>
        <w:t>Draft CR to 38.133: SL positioning performance requirements structure</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Draft CR to 38.133: SL positioning performance requirements structure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R4-2403292 (from R4-2402803).</w:t>
      </w:r>
    </w:p>
    <w:bookmarkStart w:id="87" w:name="_Toc159600039"/>
    <w:p w:rsidR="003744F6" w:rsidRPr="005F1911" w:rsidRDefault="003744F6" w:rsidP="003744F6">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"ftp://10.10.10.10/ftp/tsg_ran/WG4_Radio/TSGR4_110/Inbox/R4-2403292.zip" </w:instrText>
      </w:r>
      <w:r>
        <w:rPr>
          <w:rFonts w:ascii="Arial" w:hAnsi="Arial" w:cs="Arial"/>
          <w:b/>
          <w:color w:val="0000FF"/>
          <w:sz w:val="24"/>
        </w:rPr>
        <w:fldChar w:fldCharType="separate"/>
      </w:r>
      <w:r w:rsidRPr="00D81FCA">
        <w:rPr>
          <w:rStyle w:val="ae"/>
          <w:rFonts w:ascii="Arial" w:hAnsi="Arial" w:cs="Arial"/>
          <w:b/>
          <w:sz w:val="24"/>
        </w:rPr>
        <w:t>R4-2403292</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SL positioning performance requirements structure</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Draft CR to 38.133: SL positioning performance requirements structure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8.14.3.2</w:t>
      </w:r>
      <w:r w:rsidRPr="005F1911">
        <w:rPr>
          <w:rFonts w:ascii="Arial" w:eastAsiaTheme="minorEastAsia" w:hAnsi="Arial"/>
          <w:sz w:val="22"/>
          <w:lang w:eastAsia="en-GB"/>
        </w:rPr>
        <w:tab/>
        <w:t>LPHAP use case</w:t>
      </w:r>
      <w:bookmarkEnd w:id="87"/>
    </w:p>
    <w:p w:rsidR="003744F6" w:rsidRPr="005F1911" w:rsidRDefault="003744F6" w:rsidP="003744F6">
      <w:pPr>
        <w:rPr>
          <w:rFonts w:ascii="Arial" w:hAnsi="Arial" w:cs="Arial"/>
          <w:b/>
          <w:sz w:val="24"/>
        </w:rPr>
      </w:pPr>
      <w:r w:rsidRPr="005F1911">
        <w:rPr>
          <w:rFonts w:ascii="Arial" w:hAnsi="Arial" w:cs="Arial"/>
          <w:b/>
          <w:color w:val="0000FF"/>
          <w:sz w:val="24"/>
        </w:rPr>
        <w:t>R4-2400118</w:t>
      </w:r>
      <w:r w:rsidRPr="005F1911">
        <w:rPr>
          <w:rFonts w:ascii="Arial" w:hAnsi="Arial" w:cs="Arial"/>
          <w:b/>
          <w:color w:val="0000FF"/>
          <w:sz w:val="24"/>
        </w:rPr>
        <w:tab/>
      </w:r>
      <w:r w:rsidRPr="005F1911">
        <w:rPr>
          <w:rFonts w:ascii="Arial" w:hAnsi="Arial" w:cs="Arial"/>
          <w:b/>
          <w:sz w:val="24"/>
        </w:rPr>
        <w:t>(NR_pos_enh2-Perf) CR on performance requirements for LPHAP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CR-3963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R4-2403293 (from R4-2400118).</w:t>
      </w:r>
    </w:p>
    <w:p w:rsidR="003744F6" w:rsidRPr="005F1911" w:rsidRDefault="003744F6" w:rsidP="003744F6">
      <w:pPr>
        <w:rPr>
          <w:rFonts w:ascii="Arial" w:hAnsi="Arial" w:cs="Arial"/>
          <w:b/>
          <w:sz w:val="24"/>
        </w:rPr>
      </w:pPr>
      <w:hyperlink r:id="rId71" w:history="1">
        <w:r w:rsidRPr="00D81FCA">
          <w:rPr>
            <w:rStyle w:val="ae"/>
            <w:rFonts w:ascii="Arial" w:hAnsi="Arial" w:cs="Arial"/>
            <w:b/>
            <w:sz w:val="24"/>
          </w:rPr>
          <w:t>R4-2403293</w:t>
        </w:r>
      </w:hyperlink>
      <w:r w:rsidRPr="005F1911">
        <w:rPr>
          <w:rFonts w:ascii="Arial" w:hAnsi="Arial" w:cs="Arial"/>
          <w:b/>
          <w:color w:val="0000FF"/>
          <w:sz w:val="24"/>
        </w:rPr>
        <w:tab/>
      </w:r>
      <w:r w:rsidRPr="005F1911">
        <w:rPr>
          <w:rFonts w:ascii="Arial" w:hAnsi="Arial" w:cs="Arial"/>
          <w:b/>
          <w:sz w:val="24"/>
        </w:rPr>
        <w:t>(NR_pos_enh2-Perf) CR on performance requirements for LPHAP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CR-3963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R4-2400121</w:t>
      </w:r>
      <w:r w:rsidRPr="005F1911">
        <w:rPr>
          <w:rFonts w:ascii="Arial" w:hAnsi="Arial" w:cs="Arial"/>
          <w:b/>
          <w:color w:val="0000FF"/>
          <w:sz w:val="24"/>
        </w:rPr>
        <w:tab/>
      </w:r>
      <w:r w:rsidRPr="005F1911">
        <w:rPr>
          <w:rFonts w:ascii="Arial" w:hAnsi="Arial" w:cs="Arial"/>
          <w:b/>
          <w:sz w:val="24"/>
        </w:rPr>
        <w:t>Discussion on performance requirements for LPHAP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R4-2401049</w:t>
      </w:r>
      <w:r w:rsidRPr="005F1911">
        <w:rPr>
          <w:rFonts w:ascii="Arial" w:hAnsi="Arial" w:cs="Arial"/>
          <w:b/>
          <w:color w:val="0000FF"/>
          <w:sz w:val="24"/>
        </w:rPr>
        <w:tab/>
      </w:r>
      <w:r w:rsidRPr="005F1911">
        <w:rPr>
          <w:rFonts w:ascii="Arial" w:hAnsi="Arial" w:cs="Arial"/>
          <w:b/>
          <w:sz w:val="24"/>
        </w:rPr>
        <w:t>(NR_pos_enh2-Perf) Discussion on performance requirements for LPHAP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R4-2402188</w:t>
      </w:r>
      <w:r w:rsidRPr="005F1911">
        <w:rPr>
          <w:rFonts w:ascii="Arial" w:hAnsi="Arial" w:cs="Arial"/>
          <w:b/>
          <w:color w:val="0000FF"/>
          <w:sz w:val="24"/>
        </w:rPr>
        <w:tab/>
      </w:r>
      <w:r w:rsidRPr="005F1911">
        <w:rPr>
          <w:rFonts w:ascii="Arial" w:hAnsi="Arial" w:cs="Arial"/>
          <w:b/>
          <w:sz w:val="24"/>
        </w:rPr>
        <w:t>On performance requirements for LPHAP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R4-2402686</w:t>
      </w:r>
      <w:r w:rsidRPr="005F1911">
        <w:rPr>
          <w:rFonts w:ascii="Arial" w:hAnsi="Arial" w:cs="Arial"/>
          <w:b/>
          <w:color w:val="0000FF"/>
          <w:sz w:val="24"/>
        </w:rPr>
        <w:tab/>
      </w:r>
      <w:r w:rsidRPr="005F1911">
        <w:rPr>
          <w:rFonts w:ascii="Arial" w:hAnsi="Arial" w:cs="Arial"/>
          <w:b/>
          <w:sz w:val="24"/>
        </w:rPr>
        <w:t>On LPHAP performance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lastRenderedPageBreak/>
        <w:t>This paper discusses performance requirement related issues for LPHAP.</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R4-2402733</w:t>
      </w:r>
      <w:r w:rsidRPr="005F1911">
        <w:rPr>
          <w:rFonts w:ascii="Arial" w:hAnsi="Arial" w:cs="Arial"/>
          <w:b/>
          <w:color w:val="0000FF"/>
          <w:sz w:val="24"/>
        </w:rPr>
        <w:tab/>
      </w:r>
      <w:r w:rsidRPr="005F1911">
        <w:rPr>
          <w:rFonts w:ascii="Arial" w:hAnsi="Arial" w:cs="Arial"/>
          <w:b/>
          <w:sz w:val="24"/>
        </w:rPr>
        <w:t>RRM Performance Requirements for LPHAP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8" w:name="_Toc159600040"/>
      <w:r w:rsidRPr="005F1911">
        <w:rPr>
          <w:rFonts w:ascii="Arial" w:eastAsiaTheme="minorEastAsia" w:hAnsi="Arial"/>
          <w:sz w:val="22"/>
          <w:lang w:eastAsia="en-GB"/>
        </w:rPr>
        <w:t>8.14.3.3</w:t>
      </w:r>
      <w:r w:rsidRPr="005F1911">
        <w:rPr>
          <w:rFonts w:ascii="Arial" w:eastAsiaTheme="minorEastAsia" w:hAnsi="Arial"/>
          <w:sz w:val="22"/>
          <w:lang w:eastAsia="en-GB"/>
        </w:rPr>
        <w:tab/>
        <w:t>RedCap Positioning</w:t>
      </w:r>
      <w:bookmarkEnd w:id="88"/>
    </w:p>
    <w:p w:rsidR="003744F6" w:rsidRPr="005F1911" w:rsidRDefault="003744F6" w:rsidP="003744F6">
      <w:pPr>
        <w:rPr>
          <w:rFonts w:ascii="Arial" w:hAnsi="Arial" w:cs="Arial"/>
          <w:b/>
          <w:sz w:val="24"/>
        </w:rPr>
      </w:pPr>
      <w:r w:rsidRPr="005F1911">
        <w:rPr>
          <w:rFonts w:ascii="Arial" w:hAnsi="Arial" w:cs="Arial"/>
          <w:b/>
          <w:color w:val="0000FF"/>
          <w:sz w:val="24"/>
        </w:rPr>
        <w:t>R4-2400085</w:t>
      </w:r>
      <w:r w:rsidRPr="005F1911">
        <w:rPr>
          <w:rFonts w:ascii="Arial" w:hAnsi="Arial" w:cs="Arial"/>
          <w:b/>
          <w:color w:val="0000FF"/>
          <w:sz w:val="24"/>
        </w:rPr>
        <w:tab/>
      </w:r>
      <w:r w:rsidRPr="005F1911">
        <w:rPr>
          <w:rFonts w:ascii="Arial" w:hAnsi="Arial" w:cs="Arial"/>
          <w:b/>
          <w:sz w:val="24"/>
        </w:rPr>
        <w:t>Discussion on Performance requirements of RedCap UE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R4-2401048</w:t>
      </w:r>
      <w:r w:rsidRPr="005F1911">
        <w:rPr>
          <w:rFonts w:ascii="Arial" w:hAnsi="Arial" w:cs="Arial"/>
          <w:b/>
          <w:color w:val="0000FF"/>
          <w:sz w:val="24"/>
        </w:rPr>
        <w:tab/>
      </w:r>
      <w:r w:rsidRPr="005F1911">
        <w:rPr>
          <w:rFonts w:ascii="Arial" w:hAnsi="Arial" w:cs="Arial"/>
          <w:b/>
          <w:sz w:val="24"/>
        </w:rPr>
        <w:t>(NR_pos_enh2-Perf) Discussion on performance requirements for positioning with RedCap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R4-2401225</w:t>
      </w:r>
      <w:r w:rsidRPr="005F1911">
        <w:rPr>
          <w:rFonts w:ascii="Arial" w:hAnsi="Arial" w:cs="Arial"/>
          <w:b/>
          <w:color w:val="0000FF"/>
          <w:sz w:val="24"/>
        </w:rPr>
        <w:tab/>
      </w:r>
      <w:r w:rsidRPr="005F1911">
        <w:rPr>
          <w:rFonts w:ascii="Arial" w:hAnsi="Arial" w:cs="Arial"/>
          <w:b/>
          <w:sz w:val="24"/>
        </w:rPr>
        <w:t>On performance requirements for RedCap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R4-2401226</w:t>
      </w:r>
      <w:r w:rsidRPr="005F1911">
        <w:rPr>
          <w:rFonts w:ascii="Arial" w:hAnsi="Arial" w:cs="Arial"/>
          <w:b/>
          <w:color w:val="0000FF"/>
          <w:sz w:val="24"/>
        </w:rPr>
        <w:tab/>
      </w:r>
      <w:r w:rsidRPr="005F1911">
        <w:rPr>
          <w:rFonts w:ascii="Arial" w:hAnsi="Arial" w:cs="Arial"/>
          <w:b/>
          <w:sz w:val="24"/>
        </w:rPr>
        <w:t>Simulation results for RedCap positioning with FH</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R4-2402189</w:t>
      </w:r>
      <w:r w:rsidRPr="005F1911">
        <w:rPr>
          <w:rFonts w:ascii="Arial" w:hAnsi="Arial" w:cs="Arial"/>
          <w:b/>
          <w:color w:val="0000FF"/>
          <w:sz w:val="24"/>
        </w:rPr>
        <w:tab/>
      </w:r>
      <w:r w:rsidRPr="005F1911">
        <w:rPr>
          <w:rFonts w:ascii="Arial" w:hAnsi="Arial" w:cs="Arial"/>
          <w:b/>
          <w:sz w:val="24"/>
        </w:rPr>
        <w:t>On performance requirements for RedCap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R4-2402687</w:t>
      </w:r>
      <w:r w:rsidRPr="005F1911">
        <w:rPr>
          <w:rFonts w:ascii="Arial" w:hAnsi="Arial" w:cs="Arial"/>
          <w:b/>
          <w:color w:val="0000FF"/>
          <w:sz w:val="24"/>
        </w:rPr>
        <w:tab/>
      </w:r>
      <w:r w:rsidRPr="005F1911">
        <w:rPr>
          <w:rFonts w:ascii="Arial" w:hAnsi="Arial" w:cs="Arial"/>
          <w:b/>
          <w:sz w:val="24"/>
        </w:rPr>
        <w:t>On performance requirement for RedCap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paper discusses performance requirement related issues for RedCap positioning.</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R4-2402688</w:t>
      </w:r>
      <w:r w:rsidRPr="005F1911">
        <w:rPr>
          <w:rFonts w:ascii="Arial" w:hAnsi="Arial" w:cs="Arial"/>
          <w:b/>
          <w:color w:val="0000FF"/>
          <w:sz w:val="24"/>
        </w:rPr>
        <w:tab/>
      </w:r>
      <w:r w:rsidRPr="005F1911">
        <w:rPr>
          <w:rFonts w:ascii="Arial" w:hAnsi="Arial" w:cs="Arial"/>
          <w:b/>
          <w:sz w:val="24"/>
        </w:rPr>
        <w:t>Additional simulation results for RedCap positioning with FH in FR2</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paper present simulation results for RedCap positioning.</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lastRenderedPageBreak/>
        <w:t>R4-2402689</w:t>
      </w:r>
      <w:r w:rsidRPr="005F1911">
        <w:rPr>
          <w:rFonts w:ascii="Arial" w:hAnsi="Arial" w:cs="Arial"/>
          <w:b/>
          <w:color w:val="0000FF"/>
          <w:sz w:val="24"/>
        </w:rPr>
        <w:tab/>
      </w:r>
      <w:r w:rsidRPr="005F1911">
        <w:rPr>
          <w:rFonts w:ascii="Arial" w:hAnsi="Arial" w:cs="Arial"/>
          <w:b/>
          <w:sz w:val="24"/>
        </w:rPr>
        <w:t>Summary of simulation results for RedCap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paper summarizes simulation results submitted by participating companies for RedCap positioning in RAN4#110.</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R4-2402735</w:t>
      </w:r>
      <w:r w:rsidRPr="005F1911">
        <w:rPr>
          <w:rFonts w:ascii="Arial" w:hAnsi="Arial" w:cs="Arial"/>
          <w:b/>
          <w:color w:val="0000FF"/>
          <w:sz w:val="24"/>
        </w:rPr>
        <w:tab/>
      </w:r>
      <w:r w:rsidRPr="005F1911">
        <w:rPr>
          <w:rFonts w:ascii="Arial" w:hAnsi="Arial" w:cs="Arial"/>
          <w:b/>
          <w:sz w:val="24"/>
        </w:rPr>
        <w:t>RRM Performance Requirements for RedCap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R4-2402736</w:t>
      </w:r>
      <w:r w:rsidRPr="005F1911">
        <w:rPr>
          <w:rFonts w:ascii="Arial" w:hAnsi="Arial" w:cs="Arial"/>
          <w:b/>
          <w:color w:val="0000FF"/>
          <w:sz w:val="24"/>
        </w:rPr>
        <w:tab/>
      </w:r>
      <w:r w:rsidRPr="005F1911">
        <w:rPr>
          <w:rFonts w:ascii="Arial" w:hAnsi="Arial" w:cs="Arial"/>
          <w:b/>
          <w:sz w:val="24"/>
        </w:rPr>
        <w:t>Simulation Results for RedCap Positioning with Frequency Hopping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9" w:name="_Toc159600041"/>
      <w:r w:rsidRPr="005F1911">
        <w:rPr>
          <w:rFonts w:ascii="Arial" w:eastAsiaTheme="minorEastAsia" w:hAnsi="Arial"/>
          <w:sz w:val="22"/>
          <w:lang w:eastAsia="en-GB"/>
        </w:rPr>
        <w:t>8.14.3.4</w:t>
      </w:r>
      <w:r w:rsidRPr="005F1911">
        <w:rPr>
          <w:rFonts w:ascii="Arial" w:eastAsiaTheme="minorEastAsia" w:hAnsi="Arial"/>
          <w:sz w:val="22"/>
          <w:lang w:eastAsia="en-GB"/>
        </w:rPr>
        <w:tab/>
        <w:t>PRS/SRS bandwidth aggregation</w:t>
      </w:r>
      <w:bookmarkEnd w:id="89"/>
    </w:p>
    <w:p w:rsidR="003744F6" w:rsidRPr="005F1911" w:rsidRDefault="003744F6" w:rsidP="003744F6">
      <w:pPr>
        <w:rPr>
          <w:rFonts w:ascii="Arial" w:hAnsi="Arial" w:cs="Arial"/>
          <w:b/>
          <w:sz w:val="24"/>
        </w:rPr>
      </w:pPr>
      <w:r w:rsidRPr="005F1911">
        <w:rPr>
          <w:rFonts w:ascii="Arial" w:hAnsi="Arial" w:cs="Arial"/>
          <w:b/>
          <w:color w:val="0000FF"/>
          <w:sz w:val="24"/>
        </w:rPr>
        <w:t>R4-2400086</w:t>
      </w:r>
      <w:r w:rsidRPr="005F1911">
        <w:rPr>
          <w:rFonts w:ascii="Arial" w:hAnsi="Arial" w:cs="Arial"/>
          <w:b/>
          <w:color w:val="0000FF"/>
          <w:sz w:val="24"/>
        </w:rPr>
        <w:tab/>
      </w:r>
      <w:r w:rsidRPr="005F1911">
        <w:rPr>
          <w:rFonts w:ascii="Arial" w:hAnsi="Arial" w:cs="Arial"/>
          <w:b/>
          <w:sz w:val="24"/>
        </w:rPr>
        <w:t>Discussion on Performance requirements of PRS SRS bandwidth aggregation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R4-2400199</w:t>
      </w:r>
      <w:r w:rsidRPr="005F1911">
        <w:rPr>
          <w:rFonts w:ascii="Arial" w:hAnsi="Arial" w:cs="Arial"/>
          <w:b/>
          <w:color w:val="0000FF"/>
          <w:sz w:val="24"/>
        </w:rPr>
        <w:tab/>
      </w:r>
      <w:r w:rsidRPr="005F1911">
        <w:rPr>
          <w:rFonts w:ascii="Arial" w:hAnsi="Arial" w:cs="Arial"/>
          <w:b/>
          <w:sz w:val="24"/>
        </w:rPr>
        <w:t>Simulation results for PRSSRS BW aggregation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R4-2401051</w:t>
      </w:r>
      <w:r w:rsidRPr="005F1911">
        <w:rPr>
          <w:rFonts w:ascii="Arial" w:hAnsi="Arial" w:cs="Arial"/>
          <w:b/>
          <w:color w:val="0000FF"/>
          <w:sz w:val="24"/>
        </w:rPr>
        <w:tab/>
      </w:r>
      <w:r w:rsidRPr="005F1911">
        <w:rPr>
          <w:rFonts w:ascii="Arial" w:hAnsi="Arial" w:cs="Arial"/>
          <w:b/>
          <w:sz w:val="24"/>
        </w:rPr>
        <w:t>(NR_pos_enh2-Perf) Discussion on performance requirements for bandwidth aggregation for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R4-2401228</w:t>
      </w:r>
      <w:r w:rsidRPr="005F1911">
        <w:rPr>
          <w:rFonts w:ascii="Arial" w:hAnsi="Arial" w:cs="Arial"/>
          <w:b/>
          <w:color w:val="0000FF"/>
          <w:sz w:val="24"/>
        </w:rPr>
        <w:tab/>
      </w:r>
      <w:r w:rsidRPr="005F1911">
        <w:rPr>
          <w:rFonts w:ascii="Arial" w:hAnsi="Arial" w:cs="Arial"/>
          <w:b/>
          <w:sz w:val="24"/>
        </w:rPr>
        <w:t>Simulation results for PRS/SRS BW aggregation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R4-2401874</w:t>
      </w:r>
      <w:r w:rsidRPr="005F1911">
        <w:rPr>
          <w:rFonts w:ascii="Arial" w:hAnsi="Arial" w:cs="Arial"/>
          <w:b/>
          <w:color w:val="0000FF"/>
          <w:sz w:val="24"/>
        </w:rPr>
        <w:tab/>
      </w:r>
      <w:r w:rsidRPr="005F1911">
        <w:rPr>
          <w:rFonts w:ascii="Arial" w:hAnsi="Arial" w:cs="Arial"/>
          <w:b/>
          <w:sz w:val="24"/>
        </w:rPr>
        <w:t>Simulation results for PRS Bandwidth Aggregation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R4-2402190</w:t>
      </w:r>
      <w:r w:rsidRPr="005F1911">
        <w:rPr>
          <w:rFonts w:ascii="Arial" w:hAnsi="Arial" w:cs="Arial"/>
          <w:b/>
          <w:color w:val="0000FF"/>
          <w:sz w:val="24"/>
        </w:rPr>
        <w:tab/>
      </w:r>
      <w:r w:rsidRPr="005F1911">
        <w:rPr>
          <w:rFonts w:ascii="Arial" w:hAnsi="Arial" w:cs="Arial"/>
          <w:b/>
          <w:sz w:val="24"/>
        </w:rPr>
        <w:t>On performance requirements for SRS/SRS CA</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 RAN3</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81FCA">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R4-2402690</w:t>
      </w:r>
      <w:r w:rsidRPr="005F1911">
        <w:rPr>
          <w:rFonts w:ascii="Arial" w:hAnsi="Arial" w:cs="Arial"/>
          <w:b/>
          <w:color w:val="0000FF"/>
          <w:sz w:val="24"/>
        </w:rPr>
        <w:tab/>
      </w:r>
      <w:r w:rsidRPr="005F1911">
        <w:rPr>
          <w:rFonts w:ascii="Arial" w:hAnsi="Arial" w:cs="Arial"/>
          <w:b/>
          <w:sz w:val="24"/>
        </w:rPr>
        <w:t>On performance requirement for positioning measurements based on bandwidth aggregation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paper discusses performance requirement related issues for PRS/SRS aggregation for positioning.</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R4-2402691</w:t>
      </w:r>
      <w:r w:rsidRPr="005F1911">
        <w:rPr>
          <w:rFonts w:ascii="Arial" w:hAnsi="Arial" w:cs="Arial"/>
          <w:b/>
          <w:color w:val="0000FF"/>
          <w:sz w:val="24"/>
        </w:rPr>
        <w:tab/>
      </w:r>
      <w:r w:rsidRPr="005F1911">
        <w:rPr>
          <w:rFonts w:ascii="Arial" w:hAnsi="Arial" w:cs="Arial"/>
          <w:b/>
          <w:sz w:val="24"/>
        </w:rPr>
        <w:t>Simulation results for PRS aggregation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paper present simulation results for bandwidth aggregation for positioning measurements.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R4-2402692</w:t>
      </w:r>
      <w:r w:rsidRPr="005F1911">
        <w:rPr>
          <w:rFonts w:ascii="Arial" w:hAnsi="Arial" w:cs="Arial"/>
          <w:b/>
          <w:color w:val="0000FF"/>
          <w:sz w:val="24"/>
        </w:rPr>
        <w:tab/>
      </w:r>
      <w:r w:rsidRPr="005F1911">
        <w:rPr>
          <w:rFonts w:ascii="Arial" w:hAnsi="Arial" w:cs="Arial"/>
          <w:b/>
          <w:sz w:val="24"/>
        </w:rPr>
        <w:t>DraftCR to 38.133 Update to measurement report mapping for positioning measurements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CR is based on the LS R4-2321545 agreed in RAN4#109.</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R4-2403294 (from R4-2402692).</w:t>
      </w:r>
    </w:p>
    <w:p w:rsidR="003744F6" w:rsidRPr="005F1911" w:rsidRDefault="003744F6" w:rsidP="003744F6">
      <w:pPr>
        <w:rPr>
          <w:rFonts w:ascii="Arial" w:hAnsi="Arial" w:cs="Arial"/>
          <w:b/>
          <w:sz w:val="24"/>
        </w:rPr>
      </w:pPr>
      <w:hyperlink r:id="rId72" w:history="1">
        <w:r w:rsidRPr="00D81FCA">
          <w:rPr>
            <w:rStyle w:val="ae"/>
            <w:rFonts w:ascii="Arial" w:hAnsi="Arial" w:cs="Arial"/>
            <w:b/>
            <w:sz w:val="24"/>
          </w:rPr>
          <w:t>R4-2403294</w:t>
        </w:r>
      </w:hyperlink>
      <w:r w:rsidRPr="005F1911">
        <w:rPr>
          <w:rFonts w:ascii="Arial" w:hAnsi="Arial" w:cs="Arial"/>
          <w:b/>
          <w:color w:val="0000FF"/>
          <w:sz w:val="24"/>
        </w:rPr>
        <w:tab/>
      </w:r>
      <w:r w:rsidRPr="005F1911">
        <w:rPr>
          <w:rFonts w:ascii="Arial" w:hAnsi="Arial" w:cs="Arial"/>
          <w:b/>
          <w:sz w:val="24"/>
        </w:rPr>
        <w:t>DraftCR to 38.133 Update to measurement report mapping for positioning measurements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CR is based on the LS R4-2321545 agreed in RAN4#109.</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R4-2402813</w:t>
      </w:r>
      <w:r w:rsidRPr="005F1911">
        <w:rPr>
          <w:rFonts w:ascii="Arial" w:hAnsi="Arial" w:cs="Arial"/>
          <w:b/>
          <w:color w:val="0000FF"/>
          <w:sz w:val="24"/>
        </w:rPr>
        <w:tab/>
      </w:r>
      <w:r w:rsidRPr="005F1911">
        <w:rPr>
          <w:rFonts w:ascii="Arial" w:hAnsi="Arial" w:cs="Arial"/>
          <w:b/>
          <w:sz w:val="24"/>
        </w:rPr>
        <w:t>RRM performance requirements for PRS/SRS Bandwidth Aggregation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90" w:name="_Toc159600042"/>
      <w:r w:rsidRPr="005F1911">
        <w:rPr>
          <w:rFonts w:ascii="Arial" w:eastAsiaTheme="minorEastAsia" w:hAnsi="Arial"/>
          <w:sz w:val="22"/>
          <w:lang w:eastAsia="en-GB"/>
        </w:rPr>
        <w:t>8.14.3.5</w:t>
      </w:r>
      <w:r w:rsidRPr="005F1911">
        <w:rPr>
          <w:rFonts w:ascii="Arial" w:eastAsiaTheme="minorEastAsia" w:hAnsi="Arial"/>
          <w:sz w:val="22"/>
          <w:lang w:eastAsia="en-GB"/>
        </w:rPr>
        <w:tab/>
        <w:t>Carrier Phase Positioning</w:t>
      </w:r>
      <w:bookmarkEnd w:id="90"/>
    </w:p>
    <w:p w:rsidR="003744F6" w:rsidRPr="005F1911" w:rsidRDefault="003744F6" w:rsidP="003744F6">
      <w:pPr>
        <w:rPr>
          <w:rFonts w:ascii="Arial" w:hAnsi="Arial" w:cs="Arial"/>
          <w:b/>
          <w:sz w:val="24"/>
        </w:rPr>
      </w:pPr>
      <w:r w:rsidRPr="005F1911">
        <w:rPr>
          <w:rFonts w:ascii="Arial" w:hAnsi="Arial" w:cs="Arial"/>
          <w:b/>
          <w:color w:val="0000FF"/>
          <w:sz w:val="24"/>
        </w:rPr>
        <w:t>R4-2400122</w:t>
      </w:r>
      <w:r w:rsidRPr="005F1911">
        <w:rPr>
          <w:rFonts w:ascii="Arial" w:hAnsi="Arial" w:cs="Arial"/>
          <w:b/>
          <w:color w:val="0000FF"/>
          <w:sz w:val="24"/>
        </w:rPr>
        <w:tab/>
      </w:r>
      <w:r w:rsidRPr="005F1911">
        <w:rPr>
          <w:rFonts w:ascii="Arial" w:hAnsi="Arial" w:cs="Arial"/>
          <w:b/>
          <w:sz w:val="24"/>
        </w:rPr>
        <w:t>Discussion on performance requirements for carrier phase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R4-2400200</w:t>
      </w:r>
      <w:r w:rsidRPr="005F1911">
        <w:rPr>
          <w:rFonts w:ascii="Arial" w:hAnsi="Arial" w:cs="Arial"/>
          <w:b/>
          <w:color w:val="0000FF"/>
          <w:sz w:val="24"/>
        </w:rPr>
        <w:tab/>
      </w:r>
      <w:r w:rsidRPr="005F1911">
        <w:rPr>
          <w:rFonts w:ascii="Arial" w:hAnsi="Arial" w:cs="Arial"/>
          <w:b/>
          <w:sz w:val="24"/>
        </w:rPr>
        <w:t>Simulation results for CPP measurement</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R4-2401050</w:t>
      </w:r>
      <w:r w:rsidRPr="005F1911">
        <w:rPr>
          <w:rFonts w:ascii="Arial" w:hAnsi="Arial" w:cs="Arial"/>
          <w:b/>
          <w:color w:val="0000FF"/>
          <w:sz w:val="24"/>
        </w:rPr>
        <w:tab/>
      </w:r>
      <w:r w:rsidRPr="005F1911">
        <w:rPr>
          <w:rFonts w:ascii="Arial" w:hAnsi="Arial" w:cs="Arial"/>
          <w:b/>
          <w:sz w:val="24"/>
        </w:rPr>
        <w:t>(NR_pos_enh2-Perf) Discussion on performance requirements for CPP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R4-2401875</w:t>
      </w:r>
      <w:r w:rsidRPr="005F1911">
        <w:rPr>
          <w:rFonts w:ascii="Arial" w:hAnsi="Arial" w:cs="Arial"/>
          <w:b/>
          <w:color w:val="0000FF"/>
          <w:sz w:val="24"/>
        </w:rPr>
        <w:tab/>
      </w:r>
      <w:r w:rsidRPr="005F1911">
        <w:rPr>
          <w:rFonts w:ascii="Arial" w:hAnsi="Arial" w:cs="Arial"/>
          <w:b/>
          <w:sz w:val="24"/>
        </w:rPr>
        <w:t>Simulation results for DL RSCPD</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R4-2402191</w:t>
      </w:r>
      <w:r w:rsidRPr="005F1911">
        <w:rPr>
          <w:rFonts w:ascii="Arial" w:hAnsi="Arial" w:cs="Arial"/>
          <w:b/>
          <w:color w:val="0000FF"/>
          <w:sz w:val="24"/>
        </w:rPr>
        <w:tab/>
      </w:r>
      <w:r w:rsidRPr="005F1911">
        <w:rPr>
          <w:rFonts w:ascii="Arial" w:hAnsi="Arial" w:cs="Arial"/>
          <w:b/>
          <w:sz w:val="24"/>
        </w:rPr>
        <w:t>On performance requirements for CPP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R4-2402693</w:t>
      </w:r>
      <w:r w:rsidRPr="005F1911">
        <w:rPr>
          <w:rFonts w:ascii="Arial" w:hAnsi="Arial" w:cs="Arial"/>
          <w:b/>
          <w:color w:val="0000FF"/>
          <w:sz w:val="24"/>
        </w:rPr>
        <w:tab/>
      </w:r>
      <w:r w:rsidRPr="005F1911">
        <w:rPr>
          <w:rFonts w:ascii="Arial" w:hAnsi="Arial" w:cs="Arial"/>
          <w:b/>
          <w:sz w:val="24"/>
        </w:rPr>
        <w:t>On performance requirement for carrier phase measurement based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paper discusses performance requirement related issues for CPP.</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R4-2402694</w:t>
      </w:r>
      <w:r w:rsidRPr="005F1911">
        <w:rPr>
          <w:rFonts w:ascii="Arial" w:hAnsi="Arial" w:cs="Arial"/>
          <w:b/>
          <w:color w:val="0000FF"/>
          <w:sz w:val="24"/>
        </w:rPr>
        <w:tab/>
      </w:r>
      <w:r w:rsidRPr="005F1911">
        <w:rPr>
          <w:rFonts w:ascii="Arial" w:hAnsi="Arial" w:cs="Arial"/>
          <w:b/>
          <w:sz w:val="24"/>
        </w:rPr>
        <w:t>Additional simulation results for carrier phase measurement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paper present simulation results for CPP measurements.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R4-2402911</w:t>
      </w:r>
      <w:r w:rsidRPr="005F1911">
        <w:rPr>
          <w:rFonts w:ascii="Arial" w:hAnsi="Arial" w:cs="Arial"/>
          <w:b/>
          <w:color w:val="0000FF"/>
          <w:sz w:val="24"/>
        </w:rPr>
        <w:tab/>
      </w:r>
      <w:r w:rsidRPr="005F1911">
        <w:rPr>
          <w:rFonts w:ascii="Arial" w:hAnsi="Arial" w:cs="Arial"/>
          <w:b/>
          <w:sz w:val="24"/>
        </w:rPr>
        <w:t>RRM performance requirements for NR Carrier Phase Positioning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1" w:name="_Toc159600043"/>
      <w:r w:rsidRPr="005F1911">
        <w:rPr>
          <w:rFonts w:ascii="Arial" w:eastAsiaTheme="minorEastAsia" w:hAnsi="Arial"/>
          <w:sz w:val="24"/>
          <w:lang w:eastAsia="en-GB"/>
        </w:rPr>
        <w:t>8.14.4</w:t>
      </w:r>
      <w:r w:rsidRPr="005F1911">
        <w:rPr>
          <w:rFonts w:ascii="Arial" w:eastAsiaTheme="minorEastAsia" w:hAnsi="Arial"/>
          <w:sz w:val="24"/>
          <w:lang w:eastAsia="en-GB"/>
        </w:rPr>
        <w:tab/>
        <w:t>Moderator summary and conclusions</w:t>
      </w:r>
      <w:bookmarkEnd w:id="91"/>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[110][217] NR_pos_enh2_part1</w:t>
      </w:r>
    </w:p>
    <w:p w:rsidR="003744F6" w:rsidRPr="005F1911" w:rsidRDefault="003744F6" w:rsidP="003744F6">
      <w:pPr>
        <w:rPr>
          <w:rFonts w:ascii="Arial" w:hAnsi="Arial" w:cs="Arial"/>
          <w:b/>
          <w:sz w:val="24"/>
        </w:rPr>
      </w:pPr>
      <w:r w:rsidRPr="005F1911">
        <w:rPr>
          <w:rFonts w:ascii="Arial" w:hAnsi="Arial" w:cs="Arial"/>
          <w:b/>
          <w:color w:val="0000FF"/>
          <w:sz w:val="24"/>
        </w:rPr>
        <w:t>R4-2400753</w:t>
      </w:r>
      <w:r w:rsidRPr="005F1911">
        <w:rPr>
          <w:rFonts w:ascii="Arial" w:hAnsi="Arial" w:cs="Arial"/>
          <w:b/>
          <w:color w:val="0000FF"/>
          <w:sz w:val="24"/>
        </w:rPr>
        <w:tab/>
      </w:r>
      <w:r w:rsidRPr="005F1911">
        <w:rPr>
          <w:rFonts w:ascii="Arial" w:hAnsi="Arial" w:cs="Arial"/>
          <w:b/>
          <w:sz w:val="24"/>
        </w:rPr>
        <w:t>Topic summary for [110][217] NR_pos_enh2_part1</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w:t>
      </w:r>
    </w:p>
    <w:p w:rsidR="003744F6"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Default="003744F6" w:rsidP="003744F6">
      <w:pPr>
        <w:rPr>
          <w:color w:val="993300"/>
          <w:u w:val="single"/>
        </w:rPr>
      </w:pPr>
    </w:p>
    <w:p w:rsidR="003744F6" w:rsidRPr="00A60D0E" w:rsidRDefault="003744F6" w:rsidP="003744F6">
      <w:pPr>
        <w:rPr>
          <w:rFonts w:ascii="Arial" w:hAnsi="Arial" w:cs="Arial"/>
          <w:b/>
          <w:sz w:val="24"/>
        </w:rPr>
      </w:pPr>
      <w:hyperlink r:id="rId73" w:history="1">
        <w:r w:rsidRPr="00A60D0E">
          <w:rPr>
            <w:rStyle w:val="ae"/>
            <w:rFonts w:ascii="Arial" w:hAnsi="Arial" w:cs="Arial"/>
            <w:b/>
            <w:sz w:val="24"/>
          </w:rPr>
          <w:t>R4-2403259</w:t>
        </w:r>
      </w:hyperlink>
      <w:r w:rsidRPr="00015A50">
        <w:rPr>
          <w:b/>
          <w:lang w:val="en-US" w:eastAsia="zh-CN"/>
        </w:rPr>
        <w:tab/>
      </w:r>
      <w:r w:rsidRPr="00A60D0E">
        <w:rPr>
          <w:rFonts w:ascii="Arial" w:hAnsi="Arial" w:cs="Arial"/>
          <w:b/>
          <w:sz w:val="24"/>
        </w:rPr>
        <w:t>Ad-hoc minutes</w:t>
      </w:r>
      <w:r>
        <w:rPr>
          <w:rFonts w:ascii="Arial" w:hAnsi="Arial" w:cs="Arial"/>
          <w:b/>
          <w:sz w:val="24"/>
        </w:rPr>
        <w:t xml:space="preserve"> #1</w:t>
      </w:r>
      <w:r w:rsidRPr="00A60D0E">
        <w:rPr>
          <w:rFonts w:ascii="Arial" w:hAnsi="Arial" w:cs="Arial"/>
          <w:b/>
          <w:sz w:val="24"/>
        </w:rPr>
        <w:t xml:space="preserve"> for NR positioning</w:t>
      </w:r>
    </w:p>
    <w:p w:rsidR="003744F6" w:rsidRPr="00015A50" w:rsidRDefault="003744F6" w:rsidP="003744F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A60D0E">
        <w:rPr>
          <w:i/>
        </w:rPr>
        <w:t>Intel Corporation</w:t>
      </w:r>
    </w:p>
    <w:p w:rsidR="003744F6" w:rsidRDefault="003744F6" w:rsidP="003744F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3744F6" w:rsidRDefault="003744F6" w:rsidP="003744F6">
      <w:pPr>
        <w:rPr>
          <w:color w:val="993300"/>
          <w:u w:val="single"/>
        </w:rPr>
      </w:pPr>
    </w:p>
    <w:p w:rsidR="003744F6" w:rsidRPr="00015A50" w:rsidRDefault="003744F6" w:rsidP="003744F6">
      <w:pPr>
        <w:rPr>
          <w:rFonts w:ascii="Arial" w:hAnsi="Arial" w:cs="Arial"/>
          <w:b/>
          <w:sz w:val="24"/>
        </w:rPr>
      </w:pPr>
      <w:hyperlink r:id="rId74" w:history="1">
        <w:r w:rsidRPr="00A60D0E">
          <w:rPr>
            <w:rStyle w:val="ae"/>
            <w:rFonts w:ascii="Arial" w:hAnsi="Arial" w:cs="Arial"/>
            <w:b/>
            <w:sz w:val="24"/>
          </w:rPr>
          <w:t>R4-2403260</w:t>
        </w:r>
      </w:hyperlink>
      <w:r w:rsidRPr="00015A50">
        <w:rPr>
          <w:b/>
          <w:lang w:val="en-US" w:eastAsia="zh-CN"/>
        </w:rPr>
        <w:tab/>
      </w:r>
      <w:r w:rsidRPr="00A60D0E">
        <w:rPr>
          <w:rFonts w:ascii="Arial" w:hAnsi="Arial" w:cs="Arial"/>
          <w:b/>
          <w:sz w:val="24"/>
        </w:rPr>
        <w:t>Ad-hoc minutes</w:t>
      </w:r>
      <w:r>
        <w:rPr>
          <w:rFonts w:ascii="Arial" w:hAnsi="Arial" w:cs="Arial"/>
          <w:b/>
          <w:sz w:val="24"/>
        </w:rPr>
        <w:t xml:space="preserve"> #2</w:t>
      </w:r>
      <w:r w:rsidRPr="00A60D0E">
        <w:rPr>
          <w:rFonts w:ascii="Arial" w:hAnsi="Arial" w:cs="Arial"/>
          <w:b/>
          <w:sz w:val="24"/>
        </w:rPr>
        <w:t xml:space="preserve"> for NR positioning</w:t>
      </w:r>
    </w:p>
    <w:p w:rsidR="003744F6" w:rsidRPr="00015A50" w:rsidRDefault="003744F6" w:rsidP="003744F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rsidR="003744F6" w:rsidRDefault="003744F6" w:rsidP="003744F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3744F6" w:rsidRPr="005F1911" w:rsidRDefault="003744F6" w:rsidP="003744F6">
      <w:pPr>
        <w:rPr>
          <w:color w:val="993300"/>
          <w:u w:val="single"/>
        </w:rPr>
      </w:pPr>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[110][218] NR_pos_enh2_part2</w:t>
      </w:r>
    </w:p>
    <w:p w:rsidR="003744F6" w:rsidRPr="005F1911" w:rsidRDefault="003744F6" w:rsidP="003744F6">
      <w:pPr>
        <w:rPr>
          <w:rFonts w:ascii="Arial" w:hAnsi="Arial" w:cs="Arial"/>
          <w:b/>
          <w:sz w:val="24"/>
        </w:rPr>
      </w:pPr>
      <w:r w:rsidRPr="005F1911">
        <w:rPr>
          <w:rFonts w:ascii="Arial" w:hAnsi="Arial" w:cs="Arial"/>
          <w:b/>
          <w:color w:val="0000FF"/>
          <w:sz w:val="24"/>
        </w:rPr>
        <w:t>R4-2400754</w:t>
      </w:r>
      <w:r w:rsidRPr="005F1911">
        <w:rPr>
          <w:rFonts w:ascii="Arial" w:hAnsi="Arial" w:cs="Arial"/>
          <w:b/>
          <w:color w:val="0000FF"/>
          <w:sz w:val="24"/>
        </w:rPr>
        <w:tab/>
      </w:r>
      <w:r w:rsidRPr="005F1911">
        <w:rPr>
          <w:rFonts w:ascii="Arial" w:hAnsi="Arial" w:cs="Arial"/>
          <w:b/>
          <w:sz w:val="24"/>
        </w:rPr>
        <w:t>Topic summary for [110][218] NR_pos_enh2_part2</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(CATT)</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[110][219] NR_pos_enh2_part3</w:t>
      </w:r>
    </w:p>
    <w:p w:rsidR="003744F6" w:rsidRPr="005F1911" w:rsidRDefault="003744F6" w:rsidP="003744F6">
      <w:pPr>
        <w:rPr>
          <w:rFonts w:ascii="Arial" w:hAnsi="Arial" w:cs="Arial"/>
          <w:b/>
          <w:sz w:val="24"/>
        </w:rPr>
      </w:pPr>
      <w:r w:rsidRPr="005F1911">
        <w:rPr>
          <w:rFonts w:ascii="Arial" w:hAnsi="Arial" w:cs="Arial"/>
          <w:b/>
          <w:color w:val="0000FF"/>
          <w:sz w:val="24"/>
        </w:rPr>
        <w:t>R4-2400755</w:t>
      </w:r>
      <w:r w:rsidRPr="005F1911">
        <w:rPr>
          <w:rFonts w:ascii="Arial" w:hAnsi="Arial" w:cs="Arial"/>
          <w:b/>
          <w:color w:val="0000FF"/>
          <w:sz w:val="24"/>
        </w:rPr>
        <w:tab/>
      </w:r>
      <w:r w:rsidRPr="005F1911">
        <w:rPr>
          <w:rFonts w:ascii="Arial" w:hAnsi="Arial" w:cs="Arial"/>
          <w:b/>
          <w:sz w:val="24"/>
        </w:rPr>
        <w:t>Topic summary for [110][219] NR_pos_enh2_part3</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(Huawei)</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92" w:name="_Toc159600044"/>
      <w:r w:rsidRPr="005F1911">
        <w:rPr>
          <w:rFonts w:ascii="Arial" w:eastAsiaTheme="minorEastAsia" w:hAnsi="Arial"/>
          <w:sz w:val="28"/>
          <w:lang w:eastAsia="en-GB"/>
        </w:rPr>
        <w:t>8.15</w:t>
      </w:r>
      <w:r w:rsidRPr="005F1911">
        <w:rPr>
          <w:rFonts w:ascii="Arial" w:eastAsiaTheme="minorEastAsia" w:hAnsi="Arial"/>
          <w:sz w:val="28"/>
          <w:lang w:eastAsia="en-GB"/>
        </w:rPr>
        <w:tab/>
        <w:t>Multi-carrier enhancements for NR</w:t>
      </w:r>
      <w:bookmarkEnd w:id="92"/>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3" w:name="_Toc159600048"/>
      <w:r w:rsidRPr="005F1911">
        <w:rPr>
          <w:rFonts w:ascii="Arial" w:eastAsiaTheme="minorEastAsia" w:hAnsi="Arial"/>
          <w:sz w:val="24"/>
          <w:lang w:eastAsia="en-GB"/>
        </w:rPr>
        <w:t>8.15.2</w:t>
      </w:r>
      <w:r w:rsidRPr="005F1911">
        <w:rPr>
          <w:rFonts w:ascii="Arial" w:eastAsiaTheme="minorEastAsia" w:hAnsi="Arial"/>
          <w:sz w:val="24"/>
          <w:lang w:eastAsia="en-GB"/>
        </w:rPr>
        <w:tab/>
        <w:t>RRM core requirements maintenance</w:t>
      </w:r>
      <w:bookmarkEnd w:id="93"/>
    </w:p>
    <w:p w:rsidR="003744F6" w:rsidRPr="005F1911" w:rsidRDefault="003744F6" w:rsidP="003744F6">
      <w:pPr>
        <w:rPr>
          <w:rFonts w:ascii="Arial" w:hAnsi="Arial" w:cs="Arial"/>
          <w:b/>
          <w:sz w:val="24"/>
        </w:rPr>
      </w:pPr>
      <w:r w:rsidRPr="005F1911">
        <w:rPr>
          <w:rFonts w:ascii="Arial" w:hAnsi="Arial" w:cs="Arial"/>
          <w:b/>
          <w:color w:val="0000FF"/>
          <w:sz w:val="24"/>
        </w:rPr>
        <w:t>R4-2401347</w:t>
      </w:r>
      <w:r w:rsidRPr="005F1911">
        <w:rPr>
          <w:rFonts w:ascii="Arial" w:hAnsi="Arial" w:cs="Arial"/>
          <w:b/>
          <w:color w:val="0000FF"/>
          <w:sz w:val="24"/>
        </w:rPr>
        <w:tab/>
      </w:r>
      <w:r w:rsidRPr="005F1911">
        <w:rPr>
          <w:rFonts w:ascii="Arial" w:hAnsi="Arial" w:cs="Arial"/>
          <w:b/>
          <w:sz w:val="24"/>
        </w:rPr>
        <w:t>Modification on DL interruption for Tx switching across 3/4 bands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CR-4111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5E0698">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R4-2401987</w:t>
      </w:r>
      <w:r w:rsidRPr="005F1911">
        <w:rPr>
          <w:rFonts w:ascii="Arial" w:hAnsi="Arial" w:cs="Arial"/>
          <w:b/>
          <w:color w:val="0000FF"/>
          <w:sz w:val="24"/>
        </w:rPr>
        <w:tab/>
      </w:r>
      <w:r w:rsidRPr="005F1911">
        <w:rPr>
          <w:rFonts w:ascii="Arial" w:hAnsi="Arial" w:cs="Arial"/>
          <w:b/>
          <w:sz w:val="24"/>
        </w:rPr>
        <w:t>CR on Implementation of two-band Tx switching with dual TAG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CR-4208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5E0698">
        <w:rPr>
          <w:rFonts w:ascii="Arial" w:hAnsi="Arial" w:cs="Arial"/>
          <w:b/>
          <w:highlight w:val="yellow"/>
        </w:rPr>
        <w:t>Return to.</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4" w:name="_Toc159600049"/>
      <w:r w:rsidRPr="005F1911">
        <w:rPr>
          <w:rFonts w:ascii="Arial" w:eastAsiaTheme="minorEastAsia" w:hAnsi="Arial"/>
          <w:sz w:val="24"/>
          <w:lang w:eastAsia="en-GB"/>
        </w:rPr>
        <w:t>8.15.3</w:t>
      </w:r>
      <w:r w:rsidRPr="005F1911">
        <w:rPr>
          <w:rFonts w:ascii="Arial" w:eastAsiaTheme="minorEastAsia" w:hAnsi="Arial"/>
          <w:sz w:val="24"/>
          <w:lang w:eastAsia="en-GB"/>
        </w:rPr>
        <w:tab/>
        <w:t>RRM performance requirements</w:t>
      </w:r>
      <w:bookmarkEnd w:id="94"/>
    </w:p>
    <w:p w:rsidR="003744F6" w:rsidRPr="005F1911" w:rsidRDefault="003744F6" w:rsidP="003744F6">
      <w:pPr>
        <w:rPr>
          <w:rFonts w:ascii="Arial" w:hAnsi="Arial" w:cs="Arial"/>
          <w:b/>
          <w:sz w:val="24"/>
        </w:rPr>
      </w:pPr>
      <w:r w:rsidRPr="005F1911">
        <w:rPr>
          <w:rFonts w:ascii="Arial" w:hAnsi="Arial" w:cs="Arial"/>
          <w:b/>
          <w:color w:val="0000FF"/>
          <w:sz w:val="24"/>
        </w:rPr>
        <w:t>R4-2401235</w:t>
      </w:r>
      <w:r w:rsidRPr="005F1911">
        <w:rPr>
          <w:rFonts w:ascii="Arial" w:hAnsi="Arial" w:cs="Arial"/>
          <w:b/>
          <w:color w:val="0000FF"/>
          <w:sz w:val="24"/>
        </w:rPr>
        <w:tab/>
      </w:r>
      <w:r w:rsidRPr="005F1911">
        <w:rPr>
          <w:rFonts w:ascii="Arial" w:hAnsi="Arial" w:cs="Arial"/>
          <w:b/>
          <w:sz w:val="24"/>
        </w:rPr>
        <w:t>Remaining issues for DL interruption test case due to Tx switching</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R4-2401348</w:t>
      </w:r>
      <w:r w:rsidRPr="005F1911">
        <w:rPr>
          <w:rFonts w:ascii="Arial" w:hAnsi="Arial" w:cs="Arial"/>
          <w:b/>
          <w:color w:val="0000FF"/>
          <w:sz w:val="24"/>
        </w:rPr>
        <w:tab/>
      </w:r>
      <w:r w:rsidRPr="005F1911">
        <w:rPr>
          <w:rFonts w:ascii="Arial" w:hAnsi="Arial" w:cs="Arial"/>
          <w:b/>
          <w:sz w:val="24"/>
        </w:rPr>
        <w:t>Test case for DL interruptions at Tx switching across four uplink bands in FDD-TDD CA in SA for single TAG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R4-2403321 (from R4-2401348).</w:t>
      </w:r>
    </w:p>
    <w:p w:rsidR="003744F6" w:rsidRPr="005F1911" w:rsidRDefault="003744F6" w:rsidP="003744F6">
      <w:pPr>
        <w:rPr>
          <w:rFonts w:ascii="Arial" w:hAnsi="Arial" w:cs="Arial"/>
          <w:b/>
          <w:sz w:val="24"/>
        </w:rPr>
      </w:pPr>
      <w:hyperlink r:id="rId75" w:history="1">
        <w:r w:rsidRPr="005E0698">
          <w:rPr>
            <w:rStyle w:val="ae"/>
            <w:rFonts w:ascii="Arial" w:hAnsi="Arial" w:cs="Arial"/>
            <w:b/>
            <w:sz w:val="24"/>
          </w:rPr>
          <w:t>R4-2403321</w:t>
        </w:r>
      </w:hyperlink>
      <w:r w:rsidRPr="005F1911">
        <w:rPr>
          <w:rFonts w:ascii="Arial" w:hAnsi="Arial" w:cs="Arial"/>
          <w:b/>
          <w:color w:val="0000FF"/>
          <w:sz w:val="24"/>
        </w:rPr>
        <w:tab/>
      </w:r>
      <w:r w:rsidRPr="005F1911">
        <w:rPr>
          <w:rFonts w:ascii="Arial" w:hAnsi="Arial" w:cs="Arial"/>
          <w:b/>
          <w:sz w:val="24"/>
        </w:rPr>
        <w:t>Test case for DL interruptions at Tx switching across four uplink bands in FDD-TDD CA in SA for single TAG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5E0698">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R4-2401986</w:t>
      </w:r>
      <w:r w:rsidRPr="005F1911">
        <w:rPr>
          <w:rFonts w:ascii="Arial" w:hAnsi="Arial" w:cs="Arial"/>
          <w:b/>
          <w:color w:val="0000FF"/>
          <w:sz w:val="24"/>
        </w:rPr>
        <w:tab/>
      </w:r>
      <w:r w:rsidRPr="005F1911">
        <w:rPr>
          <w:rFonts w:ascii="Arial" w:hAnsi="Arial" w:cs="Arial"/>
          <w:b/>
          <w:sz w:val="24"/>
        </w:rPr>
        <w:t>draftCR on DL interruptions at Tx switching across four uplink bands in TDD-TDD CA with different UL/DL pattern in SA for two TAGs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R4-2403322 (from R4-2401986).</w:t>
      </w:r>
    </w:p>
    <w:p w:rsidR="003744F6" w:rsidRPr="005F1911" w:rsidRDefault="003744F6" w:rsidP="003744F6">
      <w:pPr>
        <w:rPr>
          <w:rFonts w:ascii="Arial" w:hAnsi="Arial" w:cs="Arial"/>
          <w:b/>
          <w:sz w:val="24"/>
        </w:rPr>
      </w:pPr>
      <w:hyperlink r:id="rId76" w:history="1">
        <w:r w:rsidRPr="005E0698">
          <w:rPr>
            <w:rStyle w:val="ae"/>
            <w:rFonts w:ascii="Arial" w:hAnsi="Arial" w:cs="Arial"/>
            <w:b/>
            <w:sz w:val="24"/>
          </w:rPr>
          <w:t>R4-2403322</w:t>
        </w:r>
      </w:hyperlink>
      <w:r w:rsidRPr="005F1911">
        <w:rPr>
          <w:rFonts w:ascii="Arial" w:hAnsi="Arial" w:cs="Arial"/>
          <w:b/>
          <w:color w:val="0000FF"/>
          <w:sz w:val="24"/>
        </w:rPr>
        <w:tab/>
      </w:r>
      <w:r w:rsidRPr="005F1911">
        <w:rPr>
          <w:rFonts w:ascii="Arial" w:hAnsi="Arial" w:cs="Arial"/>
          <w:b/>
          <w:sz w:val="24"/>
        </w:rPr>
        <w:t>draftCR on DL interruptions at Tx switching across four uplink bands in TDD-TDD CA with different UL/DL pattern in SA for two TAGs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5E0698">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R4-2402307</w:t>
      </w:r>
      <w:r w:rsidRPr="005F1911">
        <w:rPr>
          <w:rFonts w:ascii="Arial" w:hAnsi="Arial" w:cs="Arial"/>
          <w:b/>
          <w:color w:val="0000FF"/>
          <w:sz w:val="24"/>
        </w:rPr>
        <w:tab/>
      </w:r>
      <w:r w:rsidRPr="005F1911">
        <w:rPr>
          <w:rFonts w:ascii="Arial" w:hAnsi="Arial" w:cs="Arial"/>
          <w:b/>
          <w:sz w:val="24"/>
        </w:rPr>
        <w:t>Draft CR for 38.133 - Addition of new Test case for DL interruptions at Tx switching across three uplink bands in FDD-TDD CA in SA for 2 TAGs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R4-2403323 (from R4-2402307).</w:t>
      </w:r>
    </w:p>
    <w:p w:rsidR="003744F6" w:rsidRPr="005F1911" w:rsidRDefault="003744F6" w:rsidP="003744F6">
      <w:pPr>
        <w:rPr>
          <w:rFonts w:ascii="Arial" w:hAnsi="Arial" w:cs="Arial"/>
          <w:b/>
          <w:sz w:val="24"/>
        </w:rPr>
      </w:pPr>
      <w:hyperlink r:id="rId77" w:history="1">
        <w:r w:rsidRPr="005E0698">
          <w:rPr>
            <w:rStyle w:val="ae"/>
            <w:rFonts w:ascii="Arial" w:hAnsi="Arial" w:cs="Arial"/>
            <w:b/>
            <w:sz w:val="24"/>
          </w:rPr>
          <w:t>R4-2403323</w:t>
        </w:r>
      </w:hyperlink>
      <w:r w:rsidRPr="005F1911">
        <w:rPr>
          <w:rFonts w:ascii="Arial" w:hAnsi="Arial" w:cs="Arial"/>
          <w:b/>
          <w:color w:val="0000FF"/>
          <w:sz w:val="24"/>
        </w:rPr>
        <w:tab/>
      </w:r>
      <w:r w:rsidRPr="005F1911">
        <w:rPr>
          <w:rFonts w:ascii="Arial" w:hAnsi="Arial" w:cs="Arial"/>
          <w:b/>
          <w:sz w:val="24"/>
        </w:rPr>
        <w:t>Draft CR for 38.133 - Addition of new Test case for DL interruptions at Tx switching across three uplink bands in FDD-TDD CA in SA for 2 TAGs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5E0698">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R4-2402904</w:t>
      </w:r>
      <w:r w:rsidRPr="005F1911">
        <w:rPr>
          <w:rFonts w:ascii="Arial" w:hAnsi="Arial" w:cs="Arial"/>
          <w:b/>
          <w:color w:val="0000FF"/>
          <w:sz w:val="24"/>
        </w:rPr>
        <w:tab/>
      </w:r>
      <w:r w:rsidRPr="005F1911">
        <w:rPr>
          <w:rFonts w:ascii="Arial" w:hAnsi="Arial" w:cs="Arial"/>
          <w:b/>
          <w:sz w:val="24"/>
        </w:rPr>
        <w:t>Draft CR on TC for DL interruption at UL Tx switching across three bands in TDD-TDD CA for single TAG</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R4-2403324 (from R4-2402904).</w:t>
      </w:r>
    </w:p>
    <w:bookmarkStart w:id="95" w:name="_Toc159600050"/>
    <w:p w:rsidR="003744F6" w:rsidRPr="005F1911" w:rsidRDefault="003744F6" w:rsidP="003744F6">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"ftp://10.10.10.10/ftp/tsg_ran/WG4_Radio/TSGR4_110/Inbox/R4-2403324.zip" </w:instrText>
      </w:r>
      <w:r>
        <w:rPr>
          <w:rFonts w:ascii="Arial" w:hAnsi="Arial" w:cs="Arial"/>
          <w:b/>
          <w:color w:val="0000FF"/>
          <w:sz w:val="24"/>
        </w:rPr>
        <w:fldChar w:fldCharType="separate"/>
      </w:r>
      <w:r w:rsidRPr="005E0698">
        <w:rPr>
          <w:rStyle w:val="ae"/>
          <w:rFonts w:ascii="Arial" w:hAnsi="Arial" w:cs="Arial"/>
          <w:b/>
          <w:sz w:val="24"/>
        </w:rPr>
        <w:t>R4-2403324</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on TC for DL interruption at UL Tx switching across three bands in TDD-TDD CA for single TAG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5E0698">
        <w:rPr>
          <w:rFonts w:ascii="Arial" w:hAnsi="Arial" w:cs="Arial"/>
          <w:b/>
          <w:highlight w:val="yellow"/>
        </w:rPr>
        <w:t>Return to.</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8.15.4</w:t>
      </w:r>
      <w:r w:rsidRPr="005F1911">
        <w:rPr>
          <w:rFonts w:ascii="Arial" w:eastAsiaTheme="minorEastAsia" w:hAnsi="Arial"/>
          <w:sz w:val="24"/>
          <w:lang w:eastAsia="en-GB"/>
        </w:rPr>
        <w:tab/>
        <w:t>Moderator summary and conclusions</w:t>
      </w:r>
      <w:bookmarkEnd w:id="95"/>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[110][220] NR_MC_enh</w:t>
      </w:r>
    </w:p>
    <w:p w:rsidR="003744F6" w:rsidRPr="005F1911" w:rsidRDefault="003744F6" w:rsidP="003744F6">
      <w:pPr>
        <w:rPr>
          <w:rFonts w:ascii="Arial" w:hAnsi="Arial" w:cs="Arial"/>
          <w:b/>
          <w:sz w:val="24"/>
        </w:rPr>
      </w:pPr>
      <w:r w:rsidRPr="005F1911">
        <w:rPr>
          <w:rFonts w:ascii="Arial" w:hAnsi="Arial" w:cs="Arial"/>
          <w:b/>
          <w:color w:val="0000FF"/>
          <w:sz w:val="24"/>
        </w:rPr>
        <w:t>R4-2400756</w:t>
      </w:r>
      <w:r w:rsidRPr="005F1911">
        <w:rPr>
          <w:rFonts w:ascii="Arial" w:hAnsi="Arial" w:cs="Arial"/>
          <w:b/>
          <w:color w:val="0000FF"/>
          <w:sz w:val="24"/>
        </w:rPr>
        <w:tab/>
      </w:r>
      <w:r w:rsidRPr="005F1911">
        <w:rPr>
          <w:rFonts w:ascii="Arial" w:hAnsi="Arial" w:cs="Arial"/>
          <w:b/>
          <w:sz w:val="24"/>
        </w:rPr>
        <w:t>Topic summary for [110][220] NR_MC_enh</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(Huawei)</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w:t>
      </w:r>
    </w:p>
    <w:p w:rsidR="003744F6"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Default="003744F6" w:rsidP="003744F6">
      <w:pPr>
        <w:rPr>
          <w:color w:val="993300"/>
          <w:u w:val="single"/>
        </w:rPr>
      </w:pPr>
    </w:p>
    <w:p w:rsidR="003744F6" w:rsidRDefault="003744F6" w:rsidP="003744F6">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rsidR="003744F6" w:rsidRPr="00FD5995" w:rsidRDefault="003744F6" w:rsidP="003744F6">
      <w:pPr>
        <w:spacing w:after="120"/>
        <w:rPr>
          <w:b/>
          <w:sz w:val="21"/>
          <w:szCs w:val="21"/>
          <w:u w:val="single"/>
          <w:lang w:eastAsia="zh-CN"/>
        </w:rPr>
      </w:pPr>
      <w:r w:rsidRPr="00FD5995">
        <w:rPr>
          <w:b/>
          <w:sz w:val="21"/>
          <w:szCs w:val="21"/>
          <w:u w:val="single"/>
          <w:lang w:eastAsia="zh-CN"/>
        </w:rPr>
        <w:t>Topic #1:</w:t>
      </w:r>
      <w:r w:rsidRPr="00FD5995">
        <w:rPr>
          <w:b/>
          <w:sz w:val="21"/>
          <w:szCs w:val="21"/>
          <w:u w:val="single"/>
          <w:lang w:eastAsia="zh-CN"/>
        </w:rPr>
        <w:tab/>
        <w:t>Core requirements for DL interruption for Tx switching across 3/4 bands</w:t>
      </w:r>
    </w:p>
    <w:p w:rsidR="003744F6" w:rsidRPr="003F6D23" w:rsidRDefault="003744F6" w:rsidP="003744F6">
      <w:pPr>
        <w:spacing w:after="120"/>
        <w:rPr>
          <w:b/>
          <w:sz w:val="21"/>
          <w:szCs w:val="21"/>
          <w:u w:val="single"/>
          <w:lang w:eastAsia="zh-CN"/>
        </w:rPr>
      </w:pPr>
      <w:r w:rsidRPr="003F6D23">
        <w:rPr>
          <w:b/>
          <w:sz w:val="21"/>
          <w:szCs w:val="21"/>
          <w:u w:val="single"/>
          <w:lang w:eastAsia="zh-CN"/>
        </w:rPr>
        <w:t>Issue 1-1: Extension of TX switching for 2 bands to 2 TAGs</w:t>
      </w:r>
    </w:p>
    <w:p w:rsidR="003744F6" w:rsidRPr="003F6D23" w:rsidRDefault="003744F6" w:rsidP="003744F6">
      <w:pPr>
        <w:numPr>
          <w:ilvl w:val="0"/>
          <w:numId w:val="8"/>
        </w:numPr>
        <w:autoSpaceDN w:val="0"/>
        <w:spacing w:after="120"/>
        <w:ind w:leftChars="380" w:left="1120"/>
        <w:rPr>
          <w:sz w:val="21"/>
          <w:szCs w:val="21"/>
          <w:lang w:eastAsia="zh-CN"/>
        </w:rPr>
      </w:pPr>
      <w:r w:rsidRPr="003F6D23">
        <w:rPr>
          <w:sz w:val="21"/>
          <w:szCs w:val="21"/>
          <w:lang w:eastAsia="zh-CN"/>
        </w:rPr>
        <w:t>Proposals</w:t>
      </w:r>
      <w:r w:rsidRPr="003F6D23">
        <w:rPr>
          <w:rFonts w:eastAsia="MS Mincho"/>
          <w:sz w:val="21"/>
          <w:szCs w:val="21"/>
        </w:rPr>
        <w:t xml:space="preserve"> </w:t>
      </w:r>
    </w:p>
    <w:p w:rsidR="003744F6" w:rsidRPr="00FD5995" w:rsidRDefault="003744F6" w:rsidP="003744F6">
      <w:pPr>
        <w:numPr>
          <w:ilvl w:val="1"/>
          <w:numId w:val="8"/>
        </w:numPr>
        <w:overflowPunct w:val="0"/>
        <w:autoSpaceDE w:val="0"/>
        <w:autoSpaceDN w:val="0"/>
        <w:adjustRightInd w:val="0"/>
        <w:spacing w:after="120"/>
        <w:rPr>
          <w:sz w:val="21"/>
          <w:szCs w:val="21"/>
          <w:lang w:eastAsia="zh-CN"/>
        </w:rPr>
      </w:pPr>
      <w:r w:rsidRPr="003F6D23">
        <w:rPr>
          <w:rFonts w:eastAsia="MS Mincho"/>
          <w:bCs/>
          <w:sz w:val="21"/>
          <w:szCs w:val="21"/>
          <w:lang w:eastAsia="zh-CN"/>
        </w:rPr>
        <w:t>Option 1(</w:t>
      </w:r>
      <w:r w:rsidRPr="003F6D23">
        <w:rPr>
          <w:rFonts w:eastAsia="MS Mincho"/>
          <w:sz w:val="21"/>
          <w:szCs w:val="21"/>
        </w:rPr>
        <w:t>ZTE</w:t>
      </w:r>
      <w:r w:rsidRPr="003F6D23">
        <w:rPr>
          <w:rFonts w:eastAsia="MS Mincho"/>
          <w:bCs/>
          <w:sz w:val="21"/>
          <w:szCs w:val="21"/>
          <w:lang w:eastAsia="zh-CN"/>
        </w:rPr>
        <w:t>):</w:t>
      </w:r>
      <w:r w:rsidRPr="003F6D23">
        <w:rPr>
          <w:rFonts w:eastAsia="MS Mincho"/>
          <w:sz w:val="21"/>
          <w:szCs w:val="21"/>
          <w:lang w:val="en-US" w:eastAsia="zh-CN"/>
        </w:rPr>
        <w:t xml:space="preserve"> Introduce DL interruption requirements for UL TX switching for 2 bands with 2 TAGs in R18 MC.</w:t>
      </w:r>
    </w:p>
    <w:p w:rsidR="003744F6" w:rsidRPr="003F6D23" w:rsidRDefault="003744F6" w:rsidP="003744F6">
      <w:pPr>
        <w:overflowPunct w:val="0"/>
        <w:autoSpaceDE w:val="0"/>
        <w:autoSpaceDN w:val="0"/>
        <w:adjustRightInd w:val="0"/>
        <w:spacing w:after="120"/>
        <w:ind w:left="1656"/>
        <w:rPr>
          <w:sz w:val="21"/>
          <w:szCs w:val="21"/>
          <w:lang w:eastAsia="zh-CN"/>
        </w:rPr>
      </w:pPr>
      <w:r w:rsidRPr="00FD5995">
        <w:rPr>
          <w:rFonts w:eastAsia="MS Mincho"/>
          <w:sz w:val="21"/>
          <w:szCs w:val="21"/>
          <w:lang w:val="en-US" w:eastAsia="zh-CN"/>
        </w:rPr>
        <w:t>Note: cat B CR.</w:t>
      </w:r>
    </w:p>
    <w:p w:rsidR="003744F6" w:rsidRPr="003F6D23" w:rsidRDefault="003744F6" w:rsidP="003744F6">
      <w:pPr>
        <w:numPr>
          <w:ilvl w:val="0"/>
          <w:numId w:val="8"/>
        </w:numPr>
        <w:autoSpaceDN w:val="0"/>
        <w:spacing w:after="120"/>
        <w:ind w:leftChars="380" w:left="1120"/>
        <w:rPr>
          <w:sz w:val="21"/>
          <w:szCs w:val="21"/>
          <w:lang w:eastAsia="zh-CN"/>
        </w:rPr>
      </w:pPr>
      <w:r w:rsidRPr="003F6D23">
        <w:rPr>
          <w:sz w:val="21"/>
          <w:szCs w:val="21"/>
          <w:lang w:eastAsia="zh-CN"/>
        </w:rPr>
        <w:t>Recommended WF</w:t>
      </w:r>
    </w:p>
    <w:p w:rsidR="003744F6" w:rsidRPr="003F6D23" w:rsidRDefault="003744F6" w:rsidP="003744F6">
      <w:pPr>
        <w:spacing w:after="120"/>
        <w:ind w:firstLineChars="550" w:firstLine="1155"/>
        <w:rPr>
          <w:sz w:val="21"/>
          <w:szCs w:val="21"/>
          <w:lang w:eastAsia="zh-CN"/>
        </w:rPr>
      </w:pPr>
      <w:r w:rsidRPr="003F6D23">
        <w:rPr>
          <w:sz w:val="21"/>
          <w:szCs w:val="21"/>
          <w:lang w:eastAsia="zh-CN"/>
        </w:rPr>
        <w:t>Further discussion.</w:t>
      </w:r>
    </w:p>
    <w:p w:rsidR="003744F6" w:rsidRDefault="003744F6" w:rsidP="003744F6">
      <w:pPr>
        <w:spacing w:after="120"/>
        <w:rPr>
          <w:sz w:val="21"/>
          <w:szCs w:val="21"/>
          <w:lang w:eastAsia="zh-CN"/>
        </w:rPr>
      </w:pPr>
      <w:r w:rsidRPr="001B3B82">
        <w:rPr>
          <w:rFonts w:hint="eastAsia"/>
          <w:sz w:val="21"/>
          <w:szCs w:val="21"/>
          <w:lang w:eastAsia="zh-CN"/>
        </w:rPr>
        <w:t>E</w:t>
      </w:r>
      <w:r w:rsidRPr="001B3B82">
        <w:rPr>
          <w:sz w:val="21"/>
          <w:szCs w:val="21"/>
          <w:lang w:eastAsia="zh-CN"/>
        </w:rPr>
        <w:t xml:space="preserve">///: </w:t>
      </w:r>
      <w:r>
        <w:rPr>
          <w:sz w:val="21"/>
          <w:szCs w:val="21"/>
          <w:lang w:eastAsia="zh-CN"/>
        </w:rPr>
        <w:t>We disagree with the CR. The interruption s</w:t>
      </w:r>
      <w:r>
        <w:rPr>
          <w:rFonts w:hint="eastAsia"/>
          <w:sz w:val="21"/>
          <w:szCs w:val="21"/>
          <w:lang w:eastAsia="zh-CN"/>
        </w:rPr>
        <w:t>h</w:t>
      </w:r>
      <w:r>
        <w:rPr>
          <w:sz w:val="21"/>
          <w:szCs w:val="21"/>
          <w:lang w:eastAsia="zh-CN"/>
        </w:rPr>
        <w:t xml:space="preserve">ould be the same with single TAG. </w:t>
      </w:r>
    </w:p>
    <w:p w:rsidR="003744F6" w:rsidRDefault="003744F6" w:rsidP="003744F6">
      <w:pPr>
        <w:spacing w:after="120"/>
        <w:rPr>
          <w:sz w:val="21"/>
          <w:szCs w:val="21"/>
          <w:lang w:eastAsia="zh-CN"/>
        </w:rPr>
      </w:pPr>
      <w:r>
        <w:rPr>
          <w:sz w:val="21"/>
          <w:szCs w:val="21"/>
          <w:lang w:eastAsia="zh-CN"/>
        </w:rPr>
        <w:t xml:space="preserve">MTK: Procedure wise, we will not consider the new requirement in maintenance part. </w:t>
      </w:r>
    </w:p>
    <w:p w:rsidR="003744F6" w:rsidRDefault="003744F6" w:rsidP="003744F6">
      <w:pPr>
        <w:spacing w:after="120"/>
        <w:rPr>
          <w:sz w:val="21"/>
          <w:szCs w:val="21"/>
          <w:lang w:eastAsia="zh-CN"/>
        </w:rPr>
      </w:pPr>
      <w:r>
        <w:rPr>
          <w:sz w:val="21"/>
          <w:szCs w:val="21"/>
          <w:lang w:eastAsia="zh-CN"/>
        </w:rPr>
        <w:t xml:space="preserve">QC: Same view with MTK. Following the discussion for 3/4 bands Tx switching, the DL interruption length is different with single TAG. The CR is correct. </w:t>
      </w:r>
    </w:p>
    <w:p w:rsidR="003744F6" w:rsidRDefault="003744F6" w:rsidP="003744F6">
      <w:pPr>
        <w:spacing w:after="120"/>
        <w:rPr>
          <w:sz w:val="21"/>
          <w:szCs w:val="21"/>
          <w:lang w:eastAsia="zh-CN"/>
        </w:rPr>
      </w:pPr>
      <w:r>
        <w:rPr>
          <w:sz w:val="21"/>
          <w:szCs w:val="21"/>
          <w:lang w:eastAsia="zh-CN"/>
        </w:rPr>
        <w:t xml:space="preserve">E///: We had the discussion for 3/4-band switching, and in our view the interruption length is only impacted by the length of switching period. </w:t>
      </w:r>
      <w:r>
        <w:rPr>
          <w:rFonts w:hint="eastAsia"/>
          <w:sz w:val="21"/>
          <w:szCs w:val="21"/>
          <w:lang w:eastAsia="zh-CN"/>
        </w:rPr>
        <w:t>W</w:t>
      </w:r>
      <w:r>
        <w:rPr>
          <w:sz w:val="21"/>
          <w:szCs w:val="21"/>
          <w:lang w:eastAsia="zh-CN"/>
        </w:rPr>
        <w:t>ith the same requirement on DL interruption, 2-band 2-TAG can be implemented in a early release UE with a release independent manner.</w:t>
      </w:r>
    </w:p>
    <w:p w:rsidR="003744F6" w:rsidRDefault="003744F6" w:rsidP="003744F6">
      <w:pPr>
        <w:spacing w:after="120"/>
        <w:rPr>
          <w:sz w:val="21"/>
          <w:szCs w:val="21"/>
          <w:lang w:eastAsia="zh-CN"/>
        </w:rPr>
      </w:pPr>
      <w:r>
        <w:rPr>
          <w:sz w:val="21"/>
          <w:szCs w:val="21"/>
          <w:lang w:eastAsia="zh-CN"/>
        </w:rPr>
        <w:t>HW: We had a lot of discussion on the interruption length for 2TAG with 3/4-band switching. Now with the WI closed, we are ok not to have the CR if difficult to reach consensus.</w:t>
      </w:r>
    </w:p>
    <w:p w:rsidR="003744F6" w:rsidRDefault="003744F6" w:rsidP="003744F6">
      <w:pPr>
        <w:spacing w:after="120"/>
        <w:rPr>
          <w:sz w:val="21"/>
          <w:szCs w:val="21"/>
          <w:lang w:eastAsia="zh-CN"/>
        </w:rPr>
      </w:pPr>
      <w:r>
        <w:rPr>
          <w:sz w:val="21"/>
          <w:szCs w:val="21"/>
          <w:lang w:eastAsia="zh-CN"/>
        </w:rPr>
        <w:t xml:space="preserve">Nokia: We also don’t make the change. </w:t>
      </w:r>
    </w:p>
    <w:p w:rsidR="003744F6" w:rsidRDefault="003744F6" w:rsidP="003744F6">
      <w:pPr>
        <w:spacing w:after="120"/>
        <w:rPr>
          <w:b/>
          <w:sz w:val="21"/>
          <w:szCs w:val="21"/>
          <w:u w:val="single"/>
          <w:lang w:eastAsia="zh-CN"/>
        </w:rPr>
      </w:pPr>
    </w:p>
    <w:p w:rsidR="003744F6" w:rsidRPr="00FD5995" w:rsidRDefault="003744F6" w:rsidP="003744F6">
      <w:pPr>
        <w:spacing w:after="120"/>
        <w:rPr>
          <w:b/>
          <w:sz w:val="21"/>
          <w:szCs w:val="21"/>
          <w:u w:val="single"/>
          <w:lang w:eastAsia="zh-CN"/>
        </w:rPr>
      </w:pPr>
      <w:r w:rsidRPr="00FD5995">
        <w:rPr>
          <w:b/>
          <w:sz w:val="21"/>
          <w:szCs w:val="21"/>
          <w:u w:val="single"/>
          <w:lang w:eastAsia="zh-CN"/>
        </w:rPr>
        <w:t>Topic #2:</w:t>
      </w:r>
      <w:r w:rsidRPr="00FD5995">
        <w:rPr>
          <w:b/>
          <w:sz w:val="21"/>
          <w:szCs w:val="21"/>
          <w:u w:val="single"/>
          <w:lang w:eastAsia="zh-CN"/>
        </w:rPr>
        <w:tab/>
        <w:t>Test cases for DL interruption for Tx switching across 3/4 bands</w:t>
      </w:r>
    </w:p>
    <w:p w:rsidR="003744F6" w:rsidRPr="00FD5995" w:rsidRDefault="003744F6" w:rsidP="003744F6">
      <w:pPr>
        <w:spacing w:after="120"/>
        <w:rPr>
          <w:b/>
          <w:sz w:val="21"/>
          <w:szCs w:val="21"/>
          <w:u w:val="single"/>
          <w:lang w:eastAsia="zh-CN"/>
        </w:rPr>
      </w:pPr>
      <w:r w:rsidRPr="00FD5995">
        <w:rPr>
          <w:b/>
          <w:sz w:val="21"/>
          <w:szCs w:val="21"/>
          <w:u w:val="single"/>
          <w:lang w:eastAsia="zh-CN"/>
        </w:rPr>
        <w:t>Issue 2-1-1: Te</w:t>
      </w:r>
      <w:r>
        <w:rPr>
          <w:b/>
          <w:sz w:val="21"/>
          <w:szCs w:val="21"/>
          <w:u w:val="single"/>
          <w:lang w:eastAsia="zh-CN"/>
        </w:rPr>
        <w:t>st of fallback band combination</w:t>
      </w:r>
    </w:p>
    <w:p w:rsidR="003744F6" w:rsidRPr="00FD5995" w:rsidRDefault="003744F6" w:rsidP="003744F6">
      <w:pPr>
        <w:spacing w:after="120"/>
        <w:rPr>
          <w:b/>
          <w:i/>
          <w:sz w:val="21"/>
          <w:szCs w:val="21"/>
          <w:lang w:eastAsia="zh-CN"/>
        </w:rPr>
      </w:pPr>
      <w:r w:rsidRPr="00FD5995">
        <w:rPr>
          <w:b/>
          <w:i/>
          <w:sz w:val="21"/>
          <w:szCs w:val="21"/>
          <w:lang w:eastAsia="zh-CN"/>
        </w:rPr>
        <w:t>Background</w:t>
      </w:r>
    </w:p>
    <w:p w:rsidR="003744F6" w:rsidRPr="00FD5995" w:rsidRDefault="003744F6" w:rsidP="003744F6">
      <w:pPr>
        <w:spacing w:after="120"/>
        <w:rPr>
          <w:i/>
          <w:sz w:val="21"/>
          <w:szCs w:val="21"/>
          <w:lang w:eastAsia="zh-CN"/>
        </w:rPr>
      </w:pPr>
      <w:r w:rsidRPr="00FD5995">
        <w:rPr>
          <w:i/>
          <w:sz w:val="21"/>
          <w:szCs w:val="21"/>
          <w:lang w:eastAsia="zh-CN"/>
        </w:rPr>
        <w:lastRenderedPageBreak/>
        <w:t>In RAN4#109, RAN4 RF continues discussing the applied switch period for the case of configured fallback combination and achieve conclusions. A further LS R4-2321986 is sent to RAN2 (see below).</w:t>
      </w:r>
    </w:p>
    <w:tbl>
      <w:tblPr>
        <w:tblStyle w:val="afff1"/>
        <w:tblW w:w="0" w:type="auto"/>
        <w:tblInd w:w="0" w:type="dxa"/>
        <w:tblLook w:val="04A0" w:firstRow="1" w:lastRow="0" w:firstColumn="1" w:lastColumn="0" w:noHBand="0" w:noVBand="1"/>
      </w:tblPr>
      <w:tblGrid>
        <w:gridCol w:w="9631"/>
      </w:tblGrid>
      <w:tr w:rsidR="003744F6" w:rsidRPr="00FD5995" w:rsidTr="004D1EC6">
        <w:tc>
          <w:tcPr>
            <w:tcW w:w="9631" w:type="dxa"/>
          </w:tcPr>
          <w:p w:rsidR="003744F6" w:rsidRPr="00FD5995" w:rsidRDefault="003744F6" w:rsidP="004D1EC6">
            <w:pPr>
              <w:spacing w:afterLines="50" w:after="120"/>
              <w:rPr>
                <w:bCs/>
                <w:iCs/>
                <w:sz w:val="21"/>
                <w:szCs w:val="21"/>
                <w:lang w:val="en-US" w:eastAsia="zh-CN"/>
              </w:rPr>
            </w:pPr>
            <w:r w:rsidRPr="00FD5995">
              <w:rPr>
                <w:bCs/>
                <w:iCs/>
                <w:sz w:val="21"/>
                <w:szCs w:val="21"/>
                <w:lang w:val="en-US" w:eastAsia="zh-CN"/>
              </w:rPr>
              <w:t>RAN4 sent LS in R4-2317774 to ask RAN2’s view on the following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3744F6" w:rsidRPr="00FD5995" w:rsidTr="004D1EC6">
              <w:tc>
                <w:tcPr>
                  <w:tcW w:w="10081" w:type="dxa"/>
                  <w:shd w:val="clear" w:color="auto" w:fill="auto"/>
                </w:tcPr>
                <w:p w:rsidR="003744F6" w:rsidRPr="00FD5995" w:rsidRDefault="003744F6" w:rsidP="004D1EC6">
                  <w:pPr>
                    <w:spacing w:afterLines="50" w:after="120"/>
                    <w:rPr>
                      <w:b/>
                      <w:bCs/>
                      <w:iCs/>
                      <w:sz w:val="21"/>
                      <w:szCs w:val="21"/>
                      <w:lang w:val="en-US" w:eastAsia="zh-CN"/>
                    </w:rPr>
                  </w:pPr>
                  <w:r w:rsidRPr="00FD5995">
                    <w:rPr>
                      <w:b/>
                      <w:bCs/>
                      <w:iCs/>
                      <w:sz w:val="21"/>
                      <w:szCs w:val="21"/>
                      <w:lang w:val="en-US" w:eastAsia="zh-CN"/>
                    </w:rPr>
                    <w:t>Issue: Length of switching period for the fallback band combinations</w:t>
                  </w:r>
                </w:p>
                <w:p w:rsidR="003744F6" w:rsidRPr="00FD5995" w:rsidRDefault="003744F6" w:rsidP="004D1EC6">
                  <w:pPr>
                    <w:widowControl w:val="0"/>
                    <w:tabs>
                      <w:tab w:val="left" w:pos="484"/>
                      <w:tab w:val="left" w:pos="709"/>
                      <w:tab w:val="left" w:pos="1440"/>
                      <w:tab w:val="left" w:pos="1701"/>
                    </w:tabs>
                    <w:snapToGrid w:val="0"/>
                    <w:spacing w:after="0"/>
                    <w:rPr>
                      <w:b/>
                      <w:sz w:val="21"/>
                      <w:szCs w:val="21"/>
                      <w:lang w:eastAsia="zh-CN"/>
                    </w:rPr>
                  </w:pPr>
                  <w:r w:rsidRPr="00FD5995">
                    <w:rPr>
                      <w:sz w:val="21"/>
                      <w:szCs w:val="21"/>
                      <w:lang w:eastAsia="zh-CN"/>
                    </w:rPr>
                    <w:t xml:space="preserve">From RAN4 UE implementation perspective, </w:t>
                  </w:r>
                  <w:r w:rsidRPr="00FD5995">
                    <w:rPr>
                      <w:sz w:val="21"/>
                      <w:szCs w:val="21"/>
                    </w:rPr>
                    <w:t>when UE support the two Tx switching band combinations of band A+B+C+D and band A+B+C+E, it is possible that UE has different switching periods for the same band pair, for example:</w:t>
                  </w:r>
                </w:p>
                <w:p w:rsidR="003744F6" w:rsidRPr="00FD5995" w:rsidRDefault="003744F6" w:rsidP="004D1EC6">
                  <w:pPr>
                    <w:widowControl w:val="0"/>
                    <w:numPr>
                      <w:ilvl w:val="0"/>
                      <w:numId w:val="17"/>
                    </w:numPr>
                    <w:tabs>
                      <w:tab w:val="left" w:pos="484"/>
                      <w:tab w:val="left" w:pos="709"/>
                      <w:tab w:val="left" w:pos="1440"/>
                      <w:tab w:val="left" w:pos="1701"/>
                    </w:tabs>
                    <w:overflowPunct w:val="0"/>
                    <w:autoSpaceDE w:val="0"/>
                    <w:autoSpaceDN w:val="0"/>
                    <w:adjustRightInd w:val="0"/>
                    <w:snapToGrid w:val="0"/>
                    <w:spacing w:after="0"/>
                    <w:ind w:left="357" w:hanging="357"/>
                    <w:textAlignment w:val="baseline"/>
                    <w:rPr>
                      <w:b/>
                      <w:sz w:val="21"/>
                      <w:szCs w:val="21"/>
                      <w:lang w:eastAsia="zh-CN"/>
                    </w:rPr>
                  </w:pPr>
                  <w:r w:rsidRPr="00FD5995">
                    <w:rPr>
                      <w:sz w:val="21"/>
                      <w:szCs w:val="21"/>
                    </w:rPr>
                    <w:t>For band A+B+C+D, A+B with period 35us, A+C with period 140us</w:t>
                  </w:r>
                </w:p>
                <w:p w:rsidR="003744F6" w:rsidRPr="00FD5995" w:rsidRDefault="003744F6" w:rsidP="004D1EC6">
                  <w:pPr>
                    <w:widowControl w:val="0"/>
                    <w:numPr>
                      <w:ilvl w:val="0"/>
                      <w:numId w:val="17"/>
                    </w:numPr>
                    <w:tabs>
                      <w:tab w:val="left" w:pos="484"/>
                      <w:tab w:val="left" w:pos="709"/>
                      <w:tab w:val="left" w:pos="1440"/>
                      <w:tab w:val="left" w:pos="1701"/>
                    </w:tabs>
                    <w:overflowPunct w:val="0"/>
                    <w:autoSpaceDE w:val="0"/>
                    <w:autoSpaceDN w:val="0"/>
                    <w:adjustRightInd w:val="0"/>
                    <w:snapToGrid w:val="0"/>
                    <w:spacing w:after="60"/>
                    <w:ind w:left="357" w:hanging="357"/>
                    <w:textAlignment w:val="baseline"/>
                    <w:rPr>
                      <w:b/>
                      <w:sz w:val="21"/>
                      <w:szCs w:val="21"/>
                      <w:lang w:eastAsia="zh-CN"/>
                    </w:rPr>
                  </w:pPr>
                  <w:r w:rsidRPr="00FD5995">
                    <w:rPr>
                      <w:sz w:val="21"/>
                      <w:szCs w:val="21"/>
                    </w:rPr>
                    <w:t>For band A+B+C+E, A+B with period 140us, A+C with period 35us</w:t>
                  </w:r>
                </w:p>
                <w:p w:rsidR="003744F6" w:rsidRPr="00FD5995" w:rsidRDefault="003744F6" w:rsidP="004D1EC6">
                  <w:pPr>
                    <w:widowControl w:val="0"/>
                    <w:tabs>
                      <w:tab w:val="left" w:pos="484"/>
                      <w:tab w:val="left" w:pos="709"/>
                      <w:tab w:val="left" w:pos="1440"/>
                      <w:tab w:val="left" w:pos="1701"/>
                    </w:tabs>
                    <w:snapToGrid w:val="0"/>
                    <w:spacing w:after="60"/>
                    <w:rPr>
                      <w:rFonts w:eastAsia="等线"/>
                      <w:b/>
                      <w:sz w:val="21"/>
                      <w:szCs w:val="21"/>
                      <w:lang w:eastAsia="zh-CN"/>
                    </w:rPr>
                  </w:pPr>
                </w:p>
                <w:p w:rsidR="003744F6" w:rsidRPr="00FD5995" w:rsidRDefault="003744F6" w:rsidP="004D1EC6">
                  <w:pPr>
                    <w:widowControl w:val="0"/>
                    <w:tabs>
                      <w:tab w:val="left" w:pos="484"/>
                      <w:tab w:val="left" w:pos="709"/>
                      <w:tab w:val="left" w:pos="1440"/>
                      <w:tab w:val="left" w:pos="1701"/>
                    </w:tabs>
                    <w:snapToGrid w:val="0"/>
                    <w:spacing w:after="0"/>
                    <w:rPr>
                      <w:sz w:val="21"/>
                      <w:szCs w:val="21"/>
                      <w:lang w:eastAsia="zh-CN"/>
                    </w:rPr>
                  </w:pPr>
                  <w:r w:rsidRPr="00FD5995">
                    <w:rPr>
                      <w:sz w:val="21"/>
                      <w:szCs w:val="21"/>
                      <w:lang w:eastAsia="zh-CN"/>
                    </w:rPr>
                    <w:t>In this case, RAN4 asks RAN2 the following question:</w:t>
                  </w:r>
                </w:p>
                <w:p w:rsidR="003744F6" w:rsidRPr="00FD5995" w:rsidRDefault="003744F6" w:rsidP="004D1EC6">
                  <w:pPr>
                    <w:widowControl w:val="0"/>
                    <w:numPr>
                      <w:ilvl w:val="0"/>
                      <w:numId w:val="18"/>
                    </w:numPr>
                    <w:tabs>
                      <w:tab w:val="left" w:pos="484"/>
                      <w:tab w:val="left" w:pos="709"/>
                      <w:tab w:val="left" w:pos="1440"/>
                      <w:tab w:val="left" w:pos="1701"/>
                    </w:tabs>
                    <w:overflowPunct w:val="0"/>
                    <w:autoSpaceDE w:val="0"/>
                    <w:autoSpaceDN w:val="0"/>
                    <w:adjustRightInd w:val="0"/>
                    <w:snapToGrid w:val="0"/>
                    <w:spacing w:after="0"/>
                    <w:textAlignment w:val="baseline"/>
                    <w:rPr>
                      <w:rFonts w:eastAsia="等线"/>
                      <w:sz w:val="21"/>
                      <w:szCs w:val="21"/>
                      <w:lang w:eastAsia="zh-CN"/>
                    </w:rPr>
                  </w:pPr>
                  <w:r w:rsidRPr="00FD5995">
                    <w:rPr>
                      <w:sz w:val="21"/>
                      <w:szCs w:val="21"/>
                      <w:lang w:eastAsia="zh-CN"/>
                    </w:rPr>
                    <w:t>When the network configures band A+B+C, how to determine the switching period for band pair A+B and A+C from RAN2 signalling perspective?</w:t>
                  </w:r>
                </w:p>
                <w:p w:rsidR="003744F6" w:rsidRPr="00FD5995" w:rsidRDefault="003744F6" w:rsidP="004D1EC6">
                  <w:pPr>
                    <w:widowControl w:val="0"/>
                    <w:tabs>
                      <w:tab w:val="left" w:pos="484"/>
                      <w:tab w:val="left" w:pos="709"/>
                      <w:tab w:val="left" w:pos="1440"/>
                      <w:tab w:val="left" w:pos="1701"/>
                    </w:tabs>
                    <w:snapToGrid w:val="0"/>
                    <w:spacing w:after="0"/>
                    <w:rPr>
                      <w:rFonts w:eastAsia="等线"/>
                      <w:sz w:val="21"/>
                      <w:szCs w:val="21"/>
                      <w:lang w:eastAsia="zh-CN"/>
                    </w:rPr>
                  </w:pPr>
                </w:p>
              </w:tc>
            </w:tr>
          </w:tbl>
          <w:p w:rsidR="003744F6" w:rsidRPr="00FD5995" w:rsidRDefault="003744F6" w:rsidP="004D1EC6">
            <w:pPr>
              <w:spacing w:afterLines="50" w:after="120"/>
              <w:rPr>
                <w:b/>
                <w:bCs/>
                <w:iCs/>
                <w:sz w:val="21"/>
                <w:szCs w:val="21"/>
                <w:lang w:val="en-US" w:eastAsia="zh-CN"/>
              </w:rPr>
            </w:pPr>
          </w:p>
          <w:p w:rsidR="003744F6" w:rsidRPr="00FD5995" w:rsidRDefault="003744F6" w:rsidP="004D1EC6">
            <w:pPr>
              <w:spacing w:afterLines="50" w:after="120"/>
              <w:rPr>
                <w:sz w:val="21"/>
                <w:szCs w:val="21"/>
                <w:lang w:eastAsia="zh-CN"/>
              </w:rPr>
            </w:pPr>
            <w:r w:rsidRPr="00FD5995">
              <w:rPr>
                <w:sz w:val="21"/>
                <w:szCs w:val="21"/>
                <w:lang w:eastAsia="zh-CN"/>
              </w:rPr>
              <w:t>In RAN4#109, RAN4 continues discussing the applied switch period for the case of configured fallback combination and comes to the following conclusion.</w:t>
            </w:r>
          </w:p>
          <w:p w:rsidR="003744F6" w:rsidRPr="00FD5995" w:rsidRDefault="003744F6" w:rsidP="003744F6">
            <w:pPr>
              <w:pStyle w:val="aff5"/>
              <w:numPr>
                <w:ilvl w:val="0"/>
                <w:numId w:val="19"/>
              </w:numPr>
              <w:overflowPunct w:val="0"/>
              <w:autoSpaceDE w:val="0"/>
              <w:autoSpaceDN w:val="0"/>
              <w:adjustRightInd w:val="0"/>
              <w:snapToGrid w:val="0"/>
              <w:spacing w:before="0" w:after="60"/>
              <w:ind w:left="714" w:hanging="357"/>
              <w:textAlignment w:val="baseline"/>
              <w:rPr>
                <w:rFonts w:eastAsia="等线"/>
                <w:szCs w:val="21"/>
              </w:rPr>
            </w:pPr>
            <w:r w:rsidRPr="00FD5995">
              <w:rPr>
                <w:rFonts w:eastAsia="等线"/>
                <w:szCs w:val="21"/>
              </w:rPr>
              <w:t>UE could additionally optionally indicate in a parent BC whether to support the fallback low order BC with the same Tx switching period capability. The network determines switching period for band pair among the applicable ones and signals to the UE with RRC signalling.</w:t>
            </w:r>
          </w:p>
        </w:tc>
      </w:tr>
    </w:tbl>
    <w:p w:rsidR="003744F6" w:rsidRPr="00FD5995" w:rsidRDefault="003744F6" w:rsidP="003744F6">
      <w:pPr>
        <w:spacing w:after="120"/>
        <w:rPr>
          <w:b/>
          <w:sz w:val="21"/>
          <w:szCs w:val="21"/>
          <w:u w:val="single"/>
          <w:lang w:eastAsia="zh-CN"/>
        </w:rPr>
      </w:pPr>
    </w:p>
    <w:p w:rsidR="003744F6" w:rsidRPr="00FD5995" w:rsidRDefault="003744F6" w:rsidP="003744F6">
      <w:pPr>
        <w:pStyle w:val="aff5"/>
        <w:numPr>
          <w:ilvl w:val="0"/>
          <w:numId w:val="8"/>
        </w:numPr>
        <w:autoSpaceDN w:val="0"/>
        <w:rPr>
          <w:szCs w:val="21"/>
        </w:rPr>
      </w:pPr>
      <w:r w:rsidRPr="00FD5995">
        <w:rPr>
          <w:szCs w:val="21"/>
        </w:rPr>
        <w:t xml:space="preserve">Proposals </w:t>
      </w:r>
    </w:p>
    <w:p w:rsidR="003744F6" w:rsidRPr="00FD5995" w:rsidRDefault="003744F6" w:rsidP="003744F6">
      <w:pPr>
        <w:pStyle w:val="aff5"/>
        <w:numPr>
          <w:ilvl w:val="1"/>
          <w:numId w:val="8"/>
        </w:numPr>
        <w:overflowPunct w:val="0"/>
        <w:autoSpaceDE w:val="0"/>
        <w:autoSpaceDN w:val="0"/>
        <w:adjustRightInd w:val="0"/>
        <w:spacing w:after="180"/>
        <w:textAlignment w:val="baseline"/>
        <w:rPr>
          <w:szCs w:val="21"/>
        </w:rPr>
      </w:pPr>
      <w:r w:rsidRPr="00FD5995">
        <w:rPr>
          <w:bCs/>
          <w:szCs w:val="21"/>
        </w:rPr>
        <w:t>Option 1 (</w:t>
      </w:r>
      <w:r w:rsidRPr="00FD5995">
        <w:rPr>
          <w:szCs w:val="21"/>
        </w:rPr>
        <w:t>China Telecom</w:t>
      </w:r>
      <w:r w:rsidRPr="00FD5995">
        <w:rPr>
          <w:bCs/>
          <w:szCs w:val="21"/>
        </w:rPr>
        <w:t>):</w:t>
      </w:r>
      <w:r w:rsidRPr="00FD5995">
        <w:rPr>
          <w:i/>
          <w:szCs w:val="21"/>
        </w:rPr>
        <w:t xml:space="preserve"> </w:t>
      </w:r>
      <w:r w:rsidRPr="00FD5995">
        <w:rPr>
          <w:szCs w:val="21"/>
        </w:rPr>
        <w:t>According to the latest agreement in RF session, no need of additional DL interruption test cases for the new RRC signaling of the fallback band combination.</w:t>
      </w:r>
    </w:p>
    <w:p w:rsidR="003744F6" w:rsidRPr="00FD5995" w:rsidRDefault="003744F6" w:rsidP="003744F6">
      <w:pPr>
        <w:pStyle w:val="aff5"/>
        <w:numPr>
          <w:ilvl w:val="0"/>
          <w:numId w:val="8"/>
        </w:numPr>
        <w:autoSpaceDN w:val="0"/>
        <w:rPr>
          <w:szCs w:val="21"/>
        </w:rPr>
      </w:pPr>
      <w:r w:rsidRPr="00FD5995">
        <w:rPr>
          <w:szCs w:val="21"/>
        </w:rPr>
        <w:t>Recommended WF</w:t>
      </w:r>
    </w:p>
    <w:p w:rsidR="003744F6" w:rsidRDefault="003744F6" w:rsidP="003744F6">
      <w:pPr>
        <w:pStyle w:val="aff5"/>
        <w:ind w:left="1120"/>
        <w:rPr>
          <w:szCs w:val="21"/>
        </w:rPr>
      </w:pPr>
      <w:r w:rsidRPr="00FD5995">
        <w:rPr>
          <w:szCs w:val="21"/>
        </w:rPr>
        <w:t>Is option 1 agreeable?</w:t>
      </w:r>
    </w:p>
    <w:p w:rsidR="003744F6" w:rsidRDefault="003744F6" w:rsidP="003744F6">
      <w:pPr>
        <w:rPr>
          <w:sz w:val="21"/>
          <w:szCs w:val="21"/>
          <w:lang w:eastAsia="zh-CN"/>
        </w:rPr>
      </w:pPr>
      <w:r>
        <w:rPr>
          <w:rFonts w:hint="eastAsia"/>
          <w:sz w:val="21"/>
          <w:szCs w:val="21"/>
          <w:lang w:eastAsia="zh-CN"/>
        </w:rPr>
        <w:t>H</w:t>
      </w:r>
      <w:r>
        <w:rPr>
          <w:sz w:val="21"/>
          <w:szCs w:val="21"/>
          <w:lang w:eastAsia="zh-CN"/>
        </w:rPr>
        <w:t xml:space="preserve">W: ok with option 1. </w:t>
      </w:r>
    </w:p>
    <w:p w:rsidR="003744F6" w:rsidRPr="00485B66" w:rsidRDefault="003744F6" w:rsidP="003744F6">
      <w:pPr>
        <w:rPr>
          <w:sz w:val="21"/>
          <w:szCs w:val="21"/>
          <w:highlight w:val="green"/>
          <w:lang w:eastAsia="zh-CN"/>
        </w:rPr>
      </w:pPr>
      <w:r w:rsidRPr="00485B66">
        <w:rPr>
          <w:rFonts w:hint="eastAsia"/>
          <w:sz w:val="21"/>
          <w:szCs w:val="21"/>
          <w:highlight w:val="green"/>
          <w:lang w:eastAsia="zh-CN"/>
        </w:rPr>
        <w:t>A</w:t>
      </w:r>
      <w:r w:rsidRPr="00485B66">
        <w:rPr>
          <w:sz w:val="21"/>
          <w:szCs w:val="21"/>
          <w:highlight w:val="green"/>
          <w:lang w:eastAsia="zh-CN"/>
        </w:rPr>
        <w:t xml:space="preserve">greement: </w:t>
      </w:r>
    </w:p>
    <w:p w:rsidR="003744F6" w:rsidRPr="00485B66" w:rsidRDefault="003744F6" w:rsidP="003744F6">
      <w:pPr>
        <w:pStyle w:val="aff5"/>
        <w:numPr>
          <w:ilvl w:val="1"/>
          <w:numId w:val="8"/>
        </w:numPr>
        <w:overflowPunct w:val="0"/>
        <w:autoSpaceDE w:val="0"/>
        <w:autoSpaceDN w:val="0"/>
        <w:adjustRightInd w:val="0"/>
        <w:spacing w:after="180"/>
        <w:textAlignment w:val="baseline"/>
        <w:rPr>
          <w:szCs w:val="21"/>
          <w:highlight w:val="green"/>
        </w:rPr>
      </w:pPr>
      <w:r w:rsidRPr="00485B66">
        <w:rPr>
          <w:szCs w:val="21"/>
          <w:highlight w:val="green"/>
        </w:rPr>
        <w:t>No need of additional DL interruption test cases for the new RRC signaling of the fallback band combination.</w:t>
      </w:r>
    </w:p>
    <w:p w:rsidR="003744F6" w:rsidRPr="00485B66" w:rsidRDefault="003744F6" w:rsidP="003744F6">
      <w:pPr>
        <w:rPr>
          <w:sz w:val="21"/>
          <w:szCs w:val="21"/>
          <w:lang w:eastAsia="zh-CN"/>
        </w:rPr>
      </w:pPr>
    </w:p>
    <w:p w:rsidR="003744F6" w:rsidRPr="00FD5995" w:rsidRDefault="003744F6" w:rsidP="003744F6">
      <w:pPr>
        <w:pStyle w:val="aff5"/>
        <w:ind w:left="1120"/>
        <w:rPr>
          <w:szCs w:val="21"/>
        </w:rPr>
      </w:pPr>
    </w:p>
    <w:p w:rsidR="003744F6" w:rsidRPr="00FD5995" w:rsidRDefault="003744F6" w:rsidP="003744F6">
      <w:pPr>
        <w:spacing w:after="120"/>
        <w:rPr>
          <w:b/>
          <w:sz w:val="21"/>
          <w:szCs w:val="21"/>
          <w:u w:val="single"/>
          <w:lang w:eastAsia="zh-CN"/>
        </w:rPr>
      </w:pPr>
      <w:r w:rsidRPr="00FD5995">
        <w:rPr>
          <w:b/>
          <w:sz w:val="21"/>
          <w:szCs w:val="21"/>
          <w:u w:val="single"/>
          <w:lang w:eastAsia="zh-CN"/>
        </w:rPr>
        <w:t>Sub-topic 2-2: Test cases</w:t>
      </w:r>
    </w:p>
    <w:p w:rsidR="003744F6" w:rsidRPr="00FD5995" w:rsidRDefault="003744F6" w:rsidP="003744F6">
      <w:pPr>
        <w:spacing w:after="120"/>
        <w:rPr>
          <w:sz w:val="21"/>
          <w:szCs w:val="21"/>
          <w:lang w:eastAsia="zh-CN"/>
        </w:rPr>
      </w:pPr>
      <w:r w:rsidRPr="00FD5995">
        <w:rPr>
          <w:sz w:val="21"/>
          <w:szCs w:val="21"/>
          <w:lang w:eastAsia="zh-CN"/>
        </w:rPr>
        <w:t>Kindly ask companies to cross-check the below TCs, thanks.</w:t>
      </w:r>
    </w:p>
    <w:tbl>
      <w:tblPr>
        <w:tblStyle w:val="afff1"/>
        <w:tblW w:w="0" w:type="auto"/>
        <w:tblInd w:w="0" w:type="dxa"/>
        <w:tblLook w:val="04A0" w:firstRow="1" w:lastRow="0" w:firstColumn="1" w:lastColumn="0" w:noHBand="0" w:noVBand="1"/>
      </w:tblPr>
      <w:tblGrid>
        <w:gridCol w:w="1392"/>
        <w:gridCol w:w="1363"/>
        <w:gridCol w:w="6876"/>
      </w:tblGrid>
      <w:tr w:rsidR="003744F6" w:rsidRPr="00FD5995" w:rsidTr="004D1EC6">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rsidR="003744F6" w:rsidRPr="00FD5995" w:rsidRDefault="003744F6" w:rsidP="004D1EC6">
            <w:pPr>
              <w:spacing w:after="120"/>
              <w:rPr>
                <w:b/>
                <w:bCs/>
                <w:sz w:val="21"/>
                <w:szCs w:val="21"/>
              </w:rPr>
            </w:pPr>
            <w:r w:rsidRPr="00FD5995">
              <w:rPr>
                <w:b/>
                <w:bCs/>
                <w:sz w:val="21"/>
                <w:szCs w:val="21"/>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rsidR="003744F6" w:rsidRPr="00FD5995" w:rsidRDefault="003744F6" w:rsidP="004D1EC6">
            <w:pPr>
              <w:spacing w:after="120"/>
              <w:rPr>
                <w:b/>
                <w:bCs/>
                <w:sz w:val="21"/>
                <w:szCs w:val="21"/>
              </w:rPr>
            </w:pPr>
            <w:r w:rsidRPr="00FD5995">
              <w:rPr>
                <w:b/>
                <w:bCs/>
                <w:sz w:val="21"/>
                <w:szCs w:val="21"/>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rsidR="003744F6" w:rsidRPr="00FD5995" w:rsidRDefault="003744F6" w:rsidP="004D1EC6">
            <w:pPr>
              <w:spacing w:after="120"/>
              <w:rPr>
                <w:b/>
                <w:bCs/>
                <w:sz w:val="21"/>
                <w:szCs w:val="21"/>
              </w:rPr>
            </w:pPr>
            <w:r w:rsidRPr="00FD5995">
              <w:rPr>
                <w:b/>
                <w:bCs/>
                <w:sz w:val="21"/>
                <w:szCs w:val="21"/>
              </w:rPr>
              <w:t>Proposals / Observations</w:t>
            </w:r>
          </w:p>
        </w:tc>
      </w:tr>
      <w:tr w:rsidR="003744F6" w:rsidRPr="00FD5995" w:rsidTr="004D1EC6">
        <w:trPr>
          <w:trHeight w:val="468"/>
        </w:trPr>
        <w:tc>
          <w:tcPr>
            <w:tcW w:w="1392" w:type="dxa"/>
            <w:tcBorders>
              <w:top w:val="single" w:sz="4" w:space="0" w:color="auto"/>
              <w:left w:val="single" w:sz="4" w:space="0" w:color="auto"/>
              <w:bottom w:val="single" w:sz="4" w:space="0" w:color="auto"/>
              <w:right w:val="single" w:sz="4" w:space="0" w:color="auto"/>
            </w:tcBorders>
          </w:tcPr>
          <w:p w:rsidR="003744F6" w:rsidRPr="00FD5995" w:rsidRDefault="003744F6" w:rsidP="004D1EC6">
            <w:pPr>
              <w:snapToGrid w:val="0"/>
              <w:spacing w:before="60" w:after="60"/>
              <w:rPr>
                <w:sz w:val="21"/>
                <w:szCs w:val="21"/>
              </w:rPr>
            </w:pPr>
            <w:hyperlink r:id="rId78" w:history="1">
              <w:r w:rsidRPr="00FD5995">
                <w:rPr>
                  <w:sz w:val="21"/>
                  <w:szCs w:val="21"/>
                </w:rPr>
                <w:t>R4-2401348</w:t>
              </w:r>
            </w:hyperlink>
          </w:p>
        </w:tc>
        <w:tc>
          <w:tcPr>
            <w:tcW w:w="1363" w:type="dxa"/>
            <w:tcBorders>
              <w:top w:val="single" w:sz="4" w:space="0" w:color="auto"/>
              <w:left w:val="single" w:sz="4" w:space="0" w:color="auto"/>
              <w:bottom w:val="single" w:sz="4" w:space="0" w:color="auto"/>
              <w:right w:val="single" w:sz="4" w:space="0" w:color="auto"/>
            </w:tcBorders>
          </w:tcPr>
          <w:p w:rsidR="003744F6" w:rsidRPr="00FD5995" w:rsidRDefault="003744F6" w:rsidP="004D1EC6">
            <w:pPr>
              <w:snapToGrid w:val="0"/>
              <w:spacing w:before="60" w:after="60"/>
              <w:rPr>
                <w:sz w:val="21"/>
                <w:szCs w:val="21"/>
              </w:rPr>
            </w:pPr>
            <w:r w:rsidRPr="00FD5995">
              <w:rPr>
                <w:sz w:val="21"/>
                <w:szCs w:val="21"/>
              </w:rPr>
              <w:t>Huawei, HiSilicon</w:t>
            </w:r>
          </w:p>
        </w:tc>
        <w:tc>
          <w:tcPr>
            <w:tcW w:w="6876" w:type="dxa"/>
            <w:tcBorders>
              <w:top w:val="single" w:sz="4" w:space="0" w:color="auto"/>
              <w:left w:val="single" w:sz="4" w:space="0" w:color="auto"/>
              <w:bottom w:val="single" w:sz="4" w:space="0" w:color="auto"/>
              <w:right w:val="single" w:sz="4" w:space="0" w:color="auto"/>
            </w:tcBorders>
            <w:vAlign w:val="center"/>
          </w:tcPr>
          <w:p w:rsidR="003744F6" w:rsidRPr="00FD5995" w:rsidRDefault="003744F6" w:rsidP="004D1EC6">
            <w:pPr>
              <w:rPr>
                <w:sz w:val="21"/>
                <w:szCs w:val="21"/>
                <w:lang w:eastAsia="zh-CN"/>
              </w:rPr>
            </w:pPr>
            <w:r w:rsidRPr="00FD5995">
              <w:rPr>
                <w:sz w:val="21"/>
                <w:szCs w:val="21"/>
                <w:lang w:eastAsia="zh-CN"/>
              </w:rPr>
              <w:t>Test case for DL interruptions at Tx switching across four uplink bands in FDD-TDD CA in SA for single TAG</w:t>
            </w:r>
          </w:p>
        </w:tc>
      </w:tr>
      <w:tr w:rsidR="003744F6" w:rsidRPr="00FD5995" w:rsidTr="004D1EC6">
        <w:trPr>
          <w:trHeight w:val="468"/>
        </w:trPr>
        <w:tc>
          <w:tcPr>
            <w:tcW w:w="1392" w:type="dxa"/>
            <w:tcBorders>
              <w:top w:val="single" w:sz="4" w:space="0" w:color="auto"/>
              <w:left w:val="single" w:sz="4" w:space="0" w:color="auto"/>
              <w:bottom w:val="single" w:sz="4" w:space="0" w:color="auto"/>
              <w:right w:val="single" w:sz="4" w:space="0" w:color="auto"/>
            </w:tcBorders>
          </w:tcPr>
          <w:p w:rsidR="003744F6" w:rsidRPr="00FD5995" w:rsidRDefault="003744F6" w:rsidP="004D1EC6">
            <w:pPr>
              <w:snapToGrid w:val="0"/>
              <w:spacing w:before="60" w:after="60"/>
              <w:rPr>
                <w:sz w:val="21"/>
                <w:szCs w:val="21"/>
              </w:rPr>
            </w:pPr>
            <w:hyperlink r:id="rId79" w:history="1">
              <w:r w:rsidRPr="00FD5995">
                <w:rPr>
                  <w:sz w:val="21"/>
                  <w:szCs w:val="21"/>
                </w:rPr>
                <w:t>R4-2401986</w:t>
              </w:r>
            </w:hyperlink>
          </w:p>
        </w:tc>
        <w:tc>
          <w:tcPr>
            <w:tcW w:w="1363" w:type="dxa"/>
            <w:tcBorders>
              <w:top w:val="single" w:sz="4" w:space="0" w:color="auto"/>
              <w:left w:val="single" w:sz="4" w:space="0" w:color="auto"/>
              <w:bottom w:val="single" w:sz="4" w:space="0" w:color="auto"/>
              <w:right w:val="single" w:sz="4" w:space="0" w:color="auto"/>
            </w:tcBorders>
          </w:tcPr>
          <w:p w:rsidR="003744F6" w:rsidRPr="00FD5995" w:rsidRDefault="003744F6" w:rsidP="004D1EC6">
            <w:pPr>
              <w:snapToGrid w:val="0"/>
              <w:spacing w:before="60" w:after="60"/>
              <w:rPr>
                <w:sz w:val="21"/>
                <w:szCs w:val="21"/>
              </w:rPr>
            </w:pPr>
            <w:r w:rsidRPr="00FD5995">
              <w:rPr>
                <w:sz w:val="21"/>
                <w:szCs w:val="21"/>
              </w:rPr>
              <w:t>ZTE Corporation</w:t>
            </w:r>
          </w:p>
        </w:tc>
        <w:tc>
          <w:tcPr>
            <w:tcW w:w="6876" w:type="dxa"/>
            <w:tcBorders>
              <w:top w:val="single" w:sz="4" w:space="0" w:color="auto"/>
              <w:left w:val="single" w:sz="4" w:space="0" w:color="auto"/>
              <w:bottom w:val="single" w:sz="4" w:space="0" w:color="auto"/>
              <w:right w:val="single" w:sz="4" w:space="0" w:color="auto"/>
            </w:tcBorders>
            <w:vAlign w:val="center"/>
          </w:tcPr>
          <w:p w:rsidR="003744F6" w:rsidRPr="00FD5995" w:rsidRDefault="003744F6" w:rsidP="004D1EC6">
            <w:pPr>
              <w:rPr>
                <w:sz w:val="21"/>
                <w:szCs w:val="21"/>
                <w:lang w:eastAsia="zh-CN"/>
              </w:rPr>
            </w:pPr>
            <w:r w:rsidRPr="00FD5995">
              <w:rPr>
                <w:sz w:val="21"/>
                <w:szCs w:val="21"/>
                <w:lang w:eastAsia="zh-CN"/>
              </w:rPr>
              <w:t xml:space="preserve">Test case for DL interruptions at Tx switching </w:t>
            </w:r>
            <w:r w:rsidRPr="00FD5995">
              <w:rPr>
                <w:kern w:val="2"/>
                <w:sz w:val="21"/>
                <w:szCs w:val="21"/>
                <w:lang w:val="en-US" w:eastAsia="zh-CN"/>
              </w:rPr>
              <w:t>across four uplink bands</w:t>
            </w:r>
            <w:r w:rsidRPr="00FD5995">
              <w:rPr>
                <w:sz w:val="21"/>
                <w:szCs w:val="21"/>
                <w:lang w:eastAsia="zh-CN"/>
              </w:rPr>
              <w:t xml:space="preserve"> in TDD-TDD CA with different UL/DL pattern in SA for 2 TAGs</w:t>
            </w:r>
          </w:p>
        </w:tc>
      </w:tr>
      <w:tr w:rsidR="003744F6" w:rsidRPr="00FD5995" w:rsidTr="004D1EC6">
        <w:trPr>
          <w:trHeight w:val="468"/>
        </w:trPr>
        <w:tc>
          <w:tcPr>
            <w:tcW w:w="1392" w:type="dxa"/>
            <w:tcBorders>
              <w:top w:val="single" w:sz="4" w:space="0" w:color="auto"/>
              <w:left w:val="single" w:sz="4" w:space="0" w:color="auto"/>
              <w:bottom w:val="single" w:sz="4" w:space="0" w:color="auto"/>
              <w:right w:val="single" w:sz="4" w:space="0" w:color="auto"/>
            </w:tcBorders>
          </w:tcPr>
          <w:p w:rsidR="003744F6" w:rsidRPr="00FD5995" w:rsidRDefault="003744F6" w:rsidP="004D1EC6">
            <w:pPr>
              <w:snapToGrid w:val="0"/>
              <w:spacing w:before="60" w:after="60"/>
              <w:rPr>
                <w:sz w:val="21"/>
                <w:szCs w:val="21"/>
              </w:rPr>
            </w:pPr>
            <w:hyperlink r:id="rId80" w:history="1">
              <w:r w:rsidRPr="00FD5995">
                <w:rPr>
                  <w:sz w:val="21"/>
                  <w:szCs w:val="21"/>
                </w:rPr>
                <w:t>R4-2402307</w:t>
              </w:r>
            </w:hyperlink>
          </w:p>
        </w:tc>
        <w:tc>
          <w:tcPr>
            <w:tcW w:w="1363" w:type="dxa"/>
            <w:tcBorders>
              <w:top w:val="single" w:sz="4" w:space="0" w:color="auto"/>
              <w:left w:val="single" w:sz="4" w:space="0" w:color="auto"/>
              <w:bottom w:val="single" w:sz="4" w:space="0" w:color="auto"/>
              <w:right w:val="single" w:sz="4" w:space="0" w:color="auto"/>
            </w:tcBorders>
          </w:tcPr>
          <w:p w:rsidR="003744F6" w:rsidRPr="00FD5995" w:rsidRDefault="003744F6" w:rsidP="004D1EC6">
            <w:pPr>
              <w:snapToGrid w:val="0"/>
              <w:spacing w:before="60" w:after="60"/>
              <w:rPr>
                <w:sz w:val="21"/>
                <w:szCs w:val="21"/>
              </w:rPr>
            </w:pPr>
            <w:r w:rsidRPr="00FD5995">
              <w:rPr>
                <w:sz w:val="21"/>
                <w:szCs w:val="21"/>
              </w:rPr>
              <w:t>Nokia, Nokia Shanghai Bell</w:t>
            </w:r>
          </w:p>
        </w:tc>
        <w:tc>
          <w:tcPr>
            <w:tcW w:w="6876" w:type="dxa"/>
            <w:tcBorders>
              <w:top w:val="single" w:sz="4" w:space="0" w:color="auto"/>
              <w:left w:val="single" w:sz="4" w:space="0" w:color="auto"/>
              <w:bottom w:val="single" w:sz="4" w:space="0" w:color="auto"/>
              <w:right w:val="single" w:sz="4" w:space="0" w:color="auto"/>
            </w:tcBorders>
            <w:vAlign w:val="center"/>
          </w:tcPr>
          <w:p w:rsidR="003744F6" w:rsidRPr="00FD5995" w:rsidRDefault="003744F6" w:rsidP="004D1EC6">
            <w:pPr>
              <w:rPr>
                <w:sz w:val="21"/>
                <w:szCs w:val="21"/>
                <w:lang w:eastAsia="zh-CN"/>
              </w:rPr>
            </w:pPr>
            <w:r w:rsidRPr="00FD5995">
              <w:rPr>
                <w:sz w:val="21"/>
                <w:szCs w:val="21"/>
                <w:lang w:eastAsia="zh-CN"/>
              </w:rPr>
              <w:t xml:space="preserve">Test case for DL interruptions at Tx switching </w:t>
            </w:r>
            <w:r w:rsidRPr="00FD5995">
              <w:rPr>
                <w:kern w:val="2"/>
                <w:sz w:val="21"/>
                <w:szCs w:val="21"/>
                <w:lang w:val="en-US" w:eastAsia="zh-CN"/>
              </w:rPr>
              <w:t>across three uplink bands</w:t>
            </w:r>
            <w:r w:rsidRPr="00FD5995">
              <w:rPr>
                <w:sz w:val="21"/>
                <w:szCs w:val="21"/>
                <w:lang w:eastAsia="zh-CN"/>
              </w:rPr>
              <w:t xml:space="preserve"> in FDD-TDD CA in SA for 2 TAGs</w:t>
            </w:r>
          </w:p>
        </w:tc>
      </w:tr>
      <w:tr w:rsidR="003744F6" w:rsidRPr="00FD5995" w:rsidTr="004D1EC6">
        <w:trPr>
          <w:trHeight w:val="468"/>
        </w:trPr>
        <w:tc>
          <w:tcPr>
            <w:tcW w:w="1392" w:type="dxa"/>
            <w:tcBorders>
              <w:top w:val="single" w:sz="4" w:space="0" w:color="auto"/>
              <w:left w:val="single" w:sz="4" w:space="0" w:color="auto"/>
              <w:bottom w:val="single" w:sz="4" w:space="0" w:color="auto"/>
              <w:right w:val="single" w:sz="4" w:space="0" w:color="auto"/>
            </w:tcBorders>
          </w:tcPr>
          <w:p w:rsidR="003744F6" w:rsidRPr="00FD5995" w:rsidRDefault="003744F6" w:rsidP="004D1EC6">
            <w:pPr>
              <w:snapToGrid w:val="0"/>
              <w:spacing w:before="60" w:after="60"/>
              <w:rPr>
                <w:sz w:val="21"/>
                <w:szCs w:val="21"/>
              </w:rPr>
            </w:pPr>
            <w:hyperlink r:id="rId81" w:history="1">
              <w:r w:rsidRPr="00FD5995">
                <w:rPr>
                  <w:sz w:val="21"/>
                  <w:szCs w:val="21"/>
                </w:rPr>
                <w:t>R4-2402904</w:t>
              </w:r>
            </w:hyperlink>
          </w:p>
        </w:tc>
        <w:tc>
          <w:tcPr>
            <w:tcW w:w="1363" w:type="dxa"/>
            <w:tcBorders>
              <w:top w:val="single" w:sz="4" w:space="0" w:color="auto"/>
              <w:left w:val="single" w:sz="4" w:space="0" w:color="auto"/>
              <w:bottom w:val="single" w:sz="4" w:space="0" w:color="auto"/>
              <w:right w:val="single" w:sz="4" w:space="0" w:color="auto"/>
            </w:tcBorders>
          </w:tcPr>
          <w:p w:rsidR="003744F6" w:rsidRPr="00FD5995" w:rsidRDefault="003744F6" w:rsidP="004D1EC6">
            <w:pPr>
              <w:snapToGrid w:val="0"/>
              <w:spacing w:before="60" w:after="60"/>
              <w:rPr>
                <w:sz w:val="21"/>
                <w:szCs w:val="21"/>
              </w:rPr>
            </w:pPr>
            <w:r w:rsidRPr="00FD5995">
              <w:rPr>
                <w:sz w:val="21"/>
                <w:szCs w:val="21"/>
              </w:rPr>
              <w:t>MediaTek inc.</w:t>
            </w:r>
          </w:p>
        </w:tc>
        <w:tc>
          <w:tcPr>
            <w:tcW w:w="6876" w:type="dxa"/>
            <w:tcBorders>
              <w:top w:val="single" w:sz="4" w:space="0" w:color="auto"/>
              <w:left w:val="single" w:sz="4" w:space="0" w:color="auto"/>
              <w:bottom w:val="single" w:sz="4" w:space="0" w:color="auto"/>
              <w:right w:val="single" w:sz="4" w:space="0" w:color="auto"/>
            </w:tcBorders>
            <w:vAlign w:val="center"/>
          </w:tcPr>
          <w:p w:rsidR="003744F6" w:rsidRPr="00FD5995" w:rsidRDefault="003744F6" w:rsidP="004D1EC6">
            <w:pPr>
              <w:rPr>
                <w:sz w:val="21"/>
                <w:szCs w:val="21"/>
                <w:lang w:eastAsia="zh-CN"/>
              </w:rPr>
            </w:pPr>
            <w:r w:rsidRPr="00FD5995">
              <w:rPr>
                <w:sz w:val="21"/>
                <w:szCs w:val="21"/>
                <w:lang w:eastAsia="zh-CN"/>
              </w:rPr>
              <w:t xml:space="preserve">Test case for DL interruptions at Tx switching </w:t>
            </w:r>
            <w:r w:rsidRPr="00FD5995">
              <w:rPr>
                <w:kern w:val="2"/>
                <w:sz w:val="21"/>
                <w:szCs w:val="21"/>
                <w:lang w:val="en-US" w:eastAsia="zh-CN"/>
              </w:rPr>
              <w:t>across three uplink bands</w:t>
            </w:r>
            <w:r w:rsidRPr="00FD5995">
              <w:rPr>
                <w:sz w:val="21"/>
                <w:szCs w:val="21"/>
                <w:lang w:eastAsia="zh-CN"/>
              </w:rPr>
              <w:t xml:space="preserve"> in TDD-TDD CA with different UL/DL pattern in SA for single TAG</w:t>
            </w:r>
          </w:p>
        </w:tc>
      </w:tr>
    </w:tbl>
    <w:p w:rsidR="003744F6" w:rsidRPr="00485B66" w:rsidRDefault="003744F6" w:rsidP="003744F6">
      <w:pPr>
        <w:rPr>
          <w:sz w:val="21"/>
          <w:szCs w:val="21"/>
          <w:lang w:eastAsia="zh-CN"/>
        </w:rPr>
      </w:pPr>
      <w:r w:rsidRPr="00485B66">
        <w:rPr>
          <w:rFonts w:hint="eastAsia"/>
          <w:sz w:val="21"/>
          <w:szCs w:val="21"/>
        </w:rPr>
        <w:t>N</w:t>
      </w:r>
      <w:r w:rsidRPr="00485B66">
        <w:rPr>
          <w:sz w:val="21"/>
          <w:szCs w:val="21"/>
        </w:rPr>
        <w:t>o</w:t>
      </w:r>
      <w:r w:rsidRPr="00485B66">
        <w:rPr>
          <w:rFonts w:hint="eastAsia"/>
          <w:sz w:val="21"/>
          <w:szCs w:val="21"/>
        </w:rPr>
        <w:t>te</w:t>
      </w:r>
      <w:r>
        <w:rPr>
          <w:rFonts w:hint="eastAsia"/>
          <w:sz w:val="21"/>
          <w:szCs w:val="21"/>
          <w:lang w:eastAsia="zh-CN"/>
        </w:rPr>
        <w:t>:</w:t>
      </w:r>
      <w:r>
        <w:rPr>
          <w:sz w:val="21"/>
          <w:szCs w:val="21"/>
          <w:lang w:eastAsia="zh-CN"/>
        </w:rPr>
        <w:t xml:space="preserve"> revise all the CRs, and the big CR for post-meeting email agreement. </w:t>
      </w:r>
    </w:p>
    <w:p w:rsidR="003744F6" w:rsidRPr="005F1911" w:rsidRDefault="003744F6" w:rsidP="003744F6">
      <w:pPr>
        <w:rPr>
          <w:color w:val="993300"/>
          <w:u w:val="single"/>
        </w:rPr>
      </w:pPr>
    </w:p>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96" w:name="_Toc159600051"/>
      <w:r w:rsidRPr="005F1911">
        <w:rPr>
          <w:rFonts w:ascii="Arial" w:eastAsiaTheme="minorEastAsia" w:hAnsi="Arial"/>
          <w:sz w:val="28"/>
          <w:lang w:eastAsia="en-GB"/>
        </w:rPr>
        <w:t>8.16</w:t>
      </w:r>
      <w:r w:rsidRPr="005F1911">
        <w:rPr>
          <w:rFonts w:ascii="Arial" w:eastAsiaTheme="minorEastAsia" w:hAnsi="Arial"/>
          <w:sz w:val="28"/>
          <w:lang w:eastAsia="en-GB"/>
        </w:rPr>
        <w:tab/>
        <w:t>Further NR mobility enhancements</w:t>
      </w:r>
      <w:bookmarkEnd w:id="96"/>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7" w:name="_Toc159600052"/>
      <w:r w:rsidRPr="005F1911">
        <w:rPr>
          <w:rFonts w:ascii="Arial" w:eastAsiaTheme="minorEastAsia" w:hAnsi="Arial"/>
          <w:sz w:val="24"/>
          <w:lang w:eastAsia="en-GB"/>
        </w:rPr>
        <w:t>8.16.1</w:t>
      </w:r>
      <w:r w:rsidRPr="005F1911">
        <w:rPr>
          <w:rFonts w:ascii="Arial" w:eastAsiaTheme="minorEastAsia" w:hAnsi="Arial"/>
          <w:sz w:val="24"/>
          <w:lang w:eastAsia="en-GB"/>
        </w:rPr>
        <w:tab/>
        <w:t>RRM Core requirements maintenance</w:t>
      </w:r>
      <w:bookmarkEnd w:id="97"/>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98" w:name="_Toc159600053"/>
      <w:r w:rsidRPr="005F1911">
        <w:rPr>
          <w:rFonts w:ascii="Arial" w:eastAsiaTheme="minorEastAsia" w:hAnsi="Arial"/>
          <w:sz w:val="22"/>
          <w:lang w:eastAsia="en-GB"/>
        </w:rPr>
        <w:t>8.16.1.1</w:t>
      </w:r>
      <w:r w:rsidRPr="005F1911">
        <w:rPr>
          <w:rFonts w:ascii="Arial" w:eastAsiaTheme="minorEastAsia" w:hAnsi="Arial"/>
          <w:sz w:val="22"/>
          <w:lang w:eastAsia="en-GB"/>
        </w:rPr>
        <w:tab/>
        <w:t>L1/L2 based inter-cell mobility</w:t>
      </w:r>
      <w:bookmarkEnd w:id="98"/>
    </w:p>
    <w:p w:rsidR="003744F6" w:rsidRPr="005F1911" w:rsidRDefault="003744F6" w:rsidP="003744F6">
      <w:pPr>
        <w:rPr>
          <w:rFonts w:ascii="Arial" w:hAnsi="Arial" w:cs="Arial"/>
          <w:b/>
          <w:sz w:val="24"/>
        </w:rPr>
      </w:pPr>
      <w:r w:rsidRPr="005F1911">
        <w:rPr>
          <w:rFonts w:ascii="Arial" w:hAnsi="Arial" w:cs="Arial"/>
          <w:b/>
          <w:color w:val="0000FF"/>
          <w:sz w:val="24"/>
        </w:rPr>
        <w:t>R4-2400098</w:t>
      </w:r>
      <w:r w:rsidRPr="005F1911">
        <w:rPr>
          <w:rFonts w:ascii="Arial" w:hAnsi="Arial" w:cs="Arial"/>
          <w:b/>
          <w:color w:val="0000FF"/>
          <w:sz w:val="24"/>
        </w:rPr>
        <w:tab/>
      </w:r>
      <w:r w:rsidRPr="005F1911">
        <w:rPr>
          <w:rFonts w:ascii="Arial" w:hAnsi="Arial" w:cs="Arial"/>
          <w:b/>
          <w:sz w:val="24"/>
        </w:rPr>
        <w:t>Discussion on UE feature for LTM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R4-2401912</w:t>
      </w:r>
      <w:r w:rsidRPr="005F1911">
        <w:rPr>
          <w:rFonts w:ascii="Arial" w:hAnsi="Arial" w:cs="Arial"/>
          <w:b/>
          <w:color w:val="0000FF"/>
          <w:sz w:val="24"/>
        </w:rPr>
        <w:tab/>
      </w:r>
      <w:r w:rsidRPr="005F1911">
        <w:rPr>
          <w:rFonts w:ascii="Arial" w:hAnsi="Arial" w:cs="Arial"/>
          <w:b/>
          <w:sz w:val="24"/>
        </w:rPr>
        <w:t>Discussion on UE feature list for R18 LTM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985" w:hanging="1985"/>
        <w:textAlignment w:val="baseline"/>
        <w:outlineLvl w:val="5"/>
        <w:rPr>
          <w:rFonts w:ascii="Arial" w:eastAsiaTheme="minorEastAsia" w:hAnsi="Arial"/>
          <w:lang w:eastAsia="en-GB"/>
        </w:rPr>
      </w:pPr>
      <w:bookmarkStart w:id="99" w:name="_Toc159600054"/>
      <w:r w:rsidRPr="005F1911">
        <w:rPr>
          <w:rFonts w:ascii="Arial" w:eastAsiaTheme="minorEastAsia" w:hAnsi="Arial"/>
          <w:lang w:eastAsia="en-GB"/>
        </w:rPr>
        <w:t>8.16.1.1.1</w:t>
      </w:r>
      <w:r w:rsidRPr="005F1911">
        <w:rPr>
          <w:rFonts w:ascii="Arial" w:eastAsiaTheme="minorEastAsia" w:hAnsi="Arial"/>
          <w:lang w:eastAsia="en-GB"/>
        </w:rPr>
        <w:tab/>
        <w:t>General aspects and scenarios</w:t>
      </w:r>
      <w:bookmarkEnd w:id="99"/>
    </w:p>
    <w:p w:rsidR="003744F6" w:rsidRPr="005F1911" w:rsidRDefault="003744F6" w:rsidP="003744F6">
      <w:pPr>
        <w:rPr>
          <w:rFonts w:ascii="Arial" w:hAnsi="Arial" w:cs="Arial"/>
          <w:b/>
          <w:sz w:val="24"/>
        </w:rPr>
      </w:pPr>
      <w:r w:rsidRPr="005F1911">
        <w:rPr>
          <w:rFonts w:ascii="Arial" w:hAnsi="Arial" w:cs="Arial"/>
          <w:b/>
          <w:color w:val="0000FF"/>
          <w:sz w:val="24"/>
        </w:rPr>
        <w:t>R4-2400099</w:t>
      </w:r>
      <w:r w:rsidRPr="005F1911">
        <w:rPr>
          <w:rFonts w:ascii="Arial" w:hAnsi="Arial" w:cs="Arial"/>
          <w:b/>
          <w:color w:val="0000FF"/>
          <w:sz w:val="24"/>
        </w:rPr>
        <w:tab/>
      </w:r>
      <w:r w:rsidRPr="005F1911">
        <w:rPr>
          <w:rFonts w:ascii="Arial" w:hAnsi="Arial" w:cs="Arial"/>
          <w:b/>
          <w:sz w:val="24"/>
        </w:rPr>
        <w:t>Discussion on the necessity of Reply LS on PDCCH order RACH on neighbour cell</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R4-2400387</w:t>
      </w:r>
      <w:r w:rsidRPr="005F1911">
        <w:rPr>
          <w:rFonts w:ascii="Arial" w:hAnsi="Arial" w:cs="Arial"/>
          <w:b/>
          <w:color w:val="0000FF"/>
          <w:sz w:val="24"/>
        </w:rPr>
        <w:tab/>
      </w:r>
      <w:r w:rsidRPr="005F1911">
        <w:rPr>
          <w:rFonts w:ascii="Arial" w:hAnsi="Arial" w:cs="Arial"/>
          <w:b/>
          <w:sz w:val="24"/>
        </w:rPr>
        <w:t>Discussion on general aspects and scenarios of L1/L2 based inter-cell mobility</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R4-2400388</w:t>
      </w:r>
      <w:r w:rsidRPr="005F1911">
        <w:rPr>
          <w:rFonts w:ascii="Arial" w:hAnsi="Arial" w:cs="Arial"/>
          <w:b/>
          <w:color w:val="0000FF"/>
          <w:sz w:val="24"/>
        </w:rPr>
        <w:tab/>
      </w:r>
      <w:r w:rsidRPr="005F1911">
        <w:rPr>
          <w:rFonts w:ascii="Arial" w:hAnsi="Arial" w:cs="Arial"/>
          <w:b/>
          <w:sz w:val="24"/>
        </w:rPr>
        <w:t>Draft CR for PDCCH ordered based RACH</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R4-2401034</w:t>
      </w:r>
      <w:r w:rsidRPr="005F1911">
        <w:rPr>
          <w:rFonts w:ascii="Arial" w:hAnsi="Arial" w:cs="Arial"/>
          <w:b/>
          <w:color w:val="0000FF"/>
          <w:sz w:val="24"/>
        </w:rPr>
        <w:tab/>
      </w:r>
      <w:r w:rsidRPr="005F1911">
        <w:rPr>
          <w:rFonts w:ascii="Arial" w:hAnsi="Arial" w:cs="Arial"/>
          <w:b/>
          <w:sz w:val="24"/>
        </w:rPr>
        <w:t>(NR_Mob_enh2-Core) Discussion on general aspects for L1/L2 based inter-cell mobility</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R4-2401035</w:t>
      </w:r>
      <w:r w:rsidRPr="005F1911">
        <w:rPr>
          <w:rFonts w:ascii="Arial" w:hAnsi="Arial" w:cs="Arial"/>
          <w:b/>
          <w:color w:val="0000FF"/>
          <w:sz w:val="24"/>
        </w:rPr>
        <w:tab/>
      </w:r>
      <w:r w:rsidRPr="005F1911">
        <w:rPr>
          <w:rFonts w:ascii="Arial" w:hAnsi="Arial" w:cs="Arial"/>
          <w:b/>
          <w:sz w:val="24"/>
        </w:rPr>
        <w:t>(NR_Mob_enh2-Core) Draft CR on timing requirements for UE based TA measurement for LTM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R4-2401336</w:t>
      </w:r>
      <w:r w:rsidRPr="005F1911">
        <w:rPr>
          <w:rFonts w:ascii="Arial" w:hAnsi="Arial" w:cs="Arial"/>
          <w:b/>
          <w:color w:val="0000FF"/>
          <w:sz w:val="24"/>
        </w:rPr>
        <w:tab/>
      </w:r>
      <w:r w:rsidRPr="005F1911">
        <w:rPr>
          <w:rFonts w:ascii="Arial" w:hAnsi="Arial" w:cs="Arial"/>
          <w:b/>
          <w:sz w:val="24"/>
        </w:rPr>
        <w:t>Discussion on general requirements for L1/L2-based inter-cell mobility</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R4-2401337</w:t>
      </w:r>
      <w:r w:rsidRPr="005F1911">
        <w:rPr>
          <w:rFonts w:ascii="Arial" w:hAnsi="Arial" w:cs="Arial"/>
          <w:b/>
          <w:color w:val="0000FF"/>
          <w:sz w:val="24"/>
        </w:rPr>
        <w:tab/>
      </w:r>
      <w:r w:rsidRPr="005F1911">
        <w:rPr>
          <w:rFonts w:ascii="Arial" w:hAnsi="Arial" w:cs="Arial"/>
          <w:b/>
          <w:sz w:val="24"/>
        </w:rPr>
        <w:t>Corrections on interruptions due to PDCCH ordered RACH to target LTM cell</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R4-2401906</w:t>
      </w:r>
      <w:r w:rsidRPr="005F1911">
        <w:rPr>
          <w:rFonts w:ascii="Arial" w:hAnsi="Arial" w:cs="Arial"/>
          <w:b/>
          <w:color w:val="0000FF"/>
          <w:sz w:val="24"/>
        </w:rPr>
        <w:tab/>
      </w:r>
      <w:r w:rsidRPr="005F1911">
        <w:rPr>
          <w:rFonts w:ascii="Arial" w:hAnsi="Arial" w:cs="Arial"/>
          <w:b/>
          <w:sz w:val="24"/>
        </w:rPr>
        <w:t>(NR_Mob_enh2-Core) Discussion on general aspects and scenarios of LTM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R4-2401907</w:t>
      </w:r>
      <w:r w:rsidRPr="005F1911">
        <w:rPr>
          <w:rFonts w:ascii="Arial" w:hAnsi="Arial" w:cs="Arial"/>
          <w:b/>
          <w:color w:val="0000FF"/>
          <w:sz w:val="24"/>
        </w:rPr>
        <w:tab/>
      </w:r>
      <w:r w:rsidRPr="005F1911">
        <w:rPr>
          <w:rFonts w:ascii="Arial" w:hAnsi="Arial" w:cs="Arial"/>
          <w:b/>
          <w:sz w:val="24"/>
        </w:rPr>
        <w:t>(NR_Mob_enh2-Core) DraftCR for some general requirements on 38.133 R18 LTM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R4-2401930</w:t>
      </w:r>
      <w:r w:rsidRPr="005F1911">
        <w:rPr>
          <w:rFonts w:ascii="Arial" w:hAnsi="Arial" w:cs="Arial"/>
          <w:b/>
          <w:color w:val="0000FF"/>
          <w:sz w:val="24"/>
        </w:rPr>
        <w:tab/>
      </w:r>
      <w:r w:rsidRPr="005F1911">
        <w:rPr>
          <w:rFonts w:ascii="Arial" w:hAnsi="Arial" w:cs="Arial"/>
          <w:b/>
          <w:sz w:val="24"/>
        </w:rPr>
        <w:t>Discussion on maintenance issues of general aspects in R18 LTM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R4-2401931</w:t>
      </w:r>
      <w:r w:rsidRPr="005F1911">
        <w:rPr>
          <w:rFonts w:ascii="Arial" w:hAnsi="Arial" w:cs="Arial"/>
          <w:b/>
          <w:color w:val="0000FF"/>
          <w:sz w:val="24"/>
        </w:rPr>
        <w:tab/>
      </w:r>
      <w:r w:rsidRPr="005F1911">
        <w:rPr>
          <w:rFonts w:ascii="Arial" w:hAnsi="Arial" w:cs="Arial"/>
          <w:b/>
          <w:sz w:val="24"/>
        </w:rPr>
        <w:t>draft CR on UL transmit timing requirements for R18 LTM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R4-2401977</w:t>
      </w:r>
      <w:r w:rsidRPr="005F1911">
        <w:rPr>
          <w:rFonts w:ascii="Arial" w:hAnsi="Arial" w:cs="Arial"/>
          <w:b/>
          <w:color w:val="0000FF"/>
          <w:sz w:val="24"/>
        </w:rPr>
        <w:tab/>
      </w:r>
      <w:r w:rsidRPr="005F1911">
        <w:rPr>
          <w:rFonts w:ascii="Arial" w:hAnsi="Arial" w:cs="Arial"/>
          <w:b/>
          <w:sz w:val="24"/>
        </w:rPr>
        <w:t>Discussion on general aspects and scenarios of L1/L2 triggered inter-cell mobility</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R4-2402627</w:t>
      </w:r>
      <w:r w:rsidRPr="005F1911">
        <w:rPr>
          <w:rFonts w:ascii="Arial" w:hAnsi="Arial" w:cs="Arial"/>
          <w:b/>
          <w:color w:val="0000FF"/>
          <w:sz w:val="24"/>
        </w:rPr>
        <w:tab/>
      </w:r>
      <w:r w:rsidRPr="005F1911">
        <w:rPr>
          <w:rFonts w:ascii="Arial" w:hAnsi="Arial" w:cs="Arial"/>
          <w:b/>
          <w:sz w:val="24"/>
        </w:rPr>
        <w:t>On remaining aspects of LTM General Aspects and Scenarios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R4-2402825</w:t>
      </w:r>
      <w:r w:rsidRPr="005F1911">
        <w:rPr>
          <w:rFonts w:ascii="Arial" w:hAnsi="Arial" w:cs="Arial"/>
          <w:b/>
          <w:color w:val="0000FF"/>
          <w:sz w:val="24"/>
        </w:rPr>
        <w:tab/>
      </w:r>
      <w:r w:rsidRPr="005F1911">
        <w:rPr>
          <w:rFonts w:ascii="Arial" w:hAnsi="Arial" w:cs="Arial"/>
          <w:b/>
          <w:sz w:val="24"/>
        </w:rPr>
        <w:t>On LTM general aspects and scenarios</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In this contribution we discuss On LTM general aspects and scenarios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R4-2402826</w:t>
      </w:r>
      <w:r w:rsidRPr="005F1911">
        <w:rPr>
          <w:rFonts w:ascii="Arial" w:hAnsi="Arial" w:cs="Arial"/>
          <w:b/>
          <w:color w:val="0000FF"/>
          <w:sz w:val="24"/>
        </w:rPr>
        <w:tab/>
      </w:r>
      <w:r w:rsidRPr="005F1911">
        <w:rPr>
          <w:rFonts w:ascii="Arial" w:hAnsi="Arial" w:cs="Arial"/>
          <w:b/>
          <w:sz w:val="24"/>
        </w:rPr>
        <w:t>draft CR to 38.133 LTM TCI state switch activation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In this contribution we discuss On L1-RSRP measurement requirements</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985" w:hanging="1985"/>
        <w:textAlignment w:val="baseline"/>
        <w:outlineLvl w:val="5"/>
        <w:rPr>
          <w:rFonts w:ascii="Arial" w:eastAsiaTheme="minorEastAsia" w:hAnsi="Arial"/>
          <w:lang w:eastAsia="en-GB"/>
        </w:rPr>
      </w:pPr>
      <w:bookmarkStart w:id="100" w:name="_Toc159600055"/>
      <w:r w:rsidRPr="005F1911">
        <w:rPr>
          <w:rFonts w:ascii="Arial" w:eastAsiaTheme="minorEastAsia" w:hAnsi="Arial"/>
          <w:lang w:eastAsia="en-GB"/>
        </w:rPr>
        <w:t>8.16.1.1.2</w:t>
      </w:r>
      <w:r w:rsidRPr="005F1911">
        <w:rPr>
          <w:rFonts w:ascii="Arial" w:eastAsiaTheme="minorEastAsia" w:hAnsi="Arial"/>
          <w:lang w:eastAsia="en-GB"/>
        </w:rPr>
        <w:tab/>
        <w:t>L1-RSRP measurement requirements</w:t>
      </w:r>
      <w:bookmarkEnd w:id="100"/>
    </w:p>
    <w:p w:rsidR="003744F6" w:rsidRPr="005F1911" w:rsidRDefault="003744F6" w:rsidP="003744F6">
      <w:pPr>
        <w:rPr>
          <w:rFonts w:ascii="Arial" w:hAnsi="Arial" w:cs="Arial"/>
          <w:b/>
          <w:sz w:val="24"/>
        </w:rPr>
      </w:pPr>
      <w:r w:rsidRPr="005F1911">
        <w:rPr>
          <w:rFonts w:ascii="Arial" w:hAnsi="Arial" w:cs="Arial"/>
          <w:b/>
          <w:color w:val="0000FF"/>
          <w:sz w:val="24"/>
        </w:rPr>
        <w:t>R4-2400100</w:t>
      </w:r>
      <w:r w:rsidRPr="005F1911">
        <w:rPr>
          <w:rFonts w:ascii="Arial" w:hAnsi="Arial" w:cs="Arial"/>
          <w:b/>
          <w:color w:val="0000FF"/>
          <w:sz w:val="24"/>
        </w:rPr>
        <w:tab/>
      </w:r>
      <w:r w:rsidRPr="005F1911">
        <w:rPr>
          <w:rFonts w:ascii="Arial" w:hAnsi="Arial" w:cs="Arial"/>
          <w:b/>
          <w:sz w:val="24"/>
        </w:rPr>
        <w:t>(NR_Mob_enh2-Core) CR on intra-f L1 measurements for neighbor cell for LTM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R4-2400278</w:t>
      </w:r>
      <w:r w:rsidRPr="005F1911">
        <w:rPr>
          <w:rFonts w:ascii="Arial" w:hAnsi="Arial" w:cs="Arial"/>
          <w:b/>
          <w:color w:val="0000FF"/>
          <w:sz w:val="24"/>
        </w:rPr>
        <w:tab/>
      </w:r>
      <w:r w:rsidRPr="005F1911">
        <w:rPr>
          <w:rFonts w:ascii="Arial" w:hAnsi="Arial" w:cs="Arial"/>
          <w:b/>
          <w:sz w:val="24"/>
        </w:rPr>
        <w:t>[NR_Mob_enh2-Core] CR 38.133 Correction of normative text in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A requirement that was added after RAN4#109 by Cat B CR 3952r1 for the Rel-18 WI NR_Mob_enh2-Core is phrased in a way that violates the guidelines in the Foreword section of TS 38.133 on the usage of modal verbs in normative text. This leads to that the (</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R4-2400389</w:t>
      </w:r>
      <w:r w:rsidRPr="005F1911">
        <w:rPr>
          <w:rFonts w:ascii="Arial" w:hAnsi="Arial" w:cs="Arial"/>
          <w:b/>
          <w:color w:val="0000FF"/>
          <w:sz w:val="24"/>
        </w:rPr>
        <w:tab/>
      </w:r>
      <w:r w:rsidRPr="005F1911">
        <w:rPr>
          <w:rFonts w:ascii="Arial" w:hAnsi="Arial" w:cs="Arial"/>
          <w:b/>
          <w:sz w:val="24"/>
        </w:rPr>
        <w:t>Discussion on L1-RSRP measurement for LTM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R4-2400390</w:t>
      </w:r>
      <w:r w:rsidRPr="005F1911">
        <w:rPr>
          <w:rFonts w:ascii="Arial" w:hAnsi="Arial" w:cs="Arial"/>
          <w:b/>
          <w:color w:val="0000FF"/>
          <w:sz w:val="24"/>
        </w:rPr>
        <w:tab/>
      </w:r>
      <w:r w:rsidRPr="005F1911">
        <w:rPr>
          <w:rFonts w:ascii="Arial" w:hAnsi="Arial" w:cs="Arial"/>
          <w:b/>
          <w:sz w:val="24"/>
        </w:rPr>
        <w:t>Draft CR for requirements of L1-RSRP measurement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R4-2401036</w:t>
      </w:r>
      <w:r w:rsidRPr="005F1911">
        <w:rPr>
          <w:rFonts w:ascii="Arial" w:hAnsi="Arial" w:cs="Arial"/>
          <w:b/>
          <w:color w:val="0000FF"/>
          <w:sz w:val="24"/>
        </w:rPr>
        <w:tab/>
      </w:r>
      <w:r w:rsidRPr="005F1911">
        <w:rPr>
          <w:rFonts w:ascii="Arial" w:hAnsi="Arial" w:cs="Arial"/>
          <w:b/>
          <w:sz w:val="24"/>
        </w:rPr>
        <w:t>(NR_Mob_enh2-Core) Draft CR on inter frequency L1-RSRP measurement without measurement gaps</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R4-2401179</w:t>
      </w:r>
      <w:r w:rsidRPr="005F1911">
        <w:rPr>
          <w:rFonts w:ascii="Arial" w:hAnsi="Arial" w:cs="Arial"/>
          <w:b/>
          <w:color w:val="0000FF"/>
          <w:sz w:val="24"/>
        </w:rPr>
        <w:tab/>
      </w:r>
      <w:r w:rsidRPr="005F1911">
        <w:rPr>
          <w:rFonts w:ascii="Arial" w:hAnsi="Arial" w:cs="Arial"/>
          <w:b/>
          <w:sz w:val="24"/>
        </w:rPr>
        <w:t>DraftCR on FR1 L1-RSRP measurement for neighbor cell in LTM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R4-2401338</w:t>
      </w:r>
      <w:r w:rsidRPr="005F1911">
        <w:rPr>
          <w:rFonts w:ascii="Arial" w:hAnsi="Arial" w:cs="Arial"/>
          <w:b/>
          <w:color w:val="0000FF"/>
          <w:sz w:val="24"/>
        </w:rPr>
        <w:tab/>
      </w:r>
      <w:r w:rsidRPr="005F1911">
        <w:rPr>
          <w:rFonts w:ascii="Arial" w:hAnsi="Arial" w:cs="Arial"/>
          <w:b/>
          <w:sz w:val="24"/>
        </w:rPr>
        <w:t>Discussion on L1-RSRP measurement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R4-2401339</w:t>
      </w:r>
      <w:r w:rsidRPr="005F1911">
        <w:rPr>
          <w:rFonts w:ascii="Arial" w:hAnsi="Arial" w:cs="Arial"/>
          <w:b/>
          <w:color w:val="0000FF"/>
          <w:sz w:val="24"/>
        </w:rPr>
        <w:tab/>
      </w:r>
      <w:r w:rsidRPr="005F1911">
        <w:rPr>
          <w:rFonts w:ascii="Arial" w:hAnsi="Arial" w:cs="Arial"/>
          <w:b/>
          <w:sz w:val="24"/>
        </w:rPr>
        <w:t>Corrections on L1-RSRP measurement on candidate cells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R4-2401908</w:t>
      </w:r>
      <w:r w:rsidRPr="005F1911">
        <w:rPr>
          <w:rFonts w:ascii="Arial" w:hAnsi="Arial" w:cs="Arial"/>
          <w:b/>
          <w:color w:val="0000FF"/>
          <w:sz w:val="24"/>
        </w:rPr>
        <w:tab/>
      </w:r>
      <w:r w:rsidRPr="005F1911">
        <w:rPr>
          <w:rFonts w:ascii="Arial" w:hAnsi="Arial" w:cs="Arial"/>
          <w:b/>
          <w:sz w:val="24"/>
        </w:rPr>
        <w:t>(NR_Mob_enh2-Core) Discussion on L1-RSRP measurement requirements for LTM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R4-2401909</w:t>
      </w:r>
      <w:r w:rsidRPr="005F1911">
        <w:rPr>
          <w:rFonts w:ascii="Arial" w:hAnsi="Arial" w:cs="Arial"/>
          <w:b/>
          <w:color w:val="0000FF"/>
          <w:sz w:val="24"/>
        </w:rPr>
        <w:tab/>
      </w:r>
      <w:r w:rsidRPr="005F1911">
        <w:rPr>
          <w:rFonts w:ascii="Arial" w:hAnsi="Arial" w:cs="Arial"/>
          <w:b/>
          <w:sz w:val="24"/>
        </w:rPr>
        <w:t>(NR_Mob_enh2-Core) DraftCR for L1-RSRP measurement on 38.133 R18</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R4-2401932</w:t>
      </w:r>
      <w:r w:rsidRPr="005F1911">
        <w:rPr>
          <w:rFonts w:ascii="Arial" w:hAnsi="Arial" w:cs="Arial"/>
          <w:b/>
          <w:color w:val="0000FF"/>
          <w:sz w:val="24"/>
        </w:rPr>
        <w:tab/>
      </w:r>
      <w:r w:rsidRPr="005F1911">
        <w:rPr>
          <w:rFonts w:ascii="Arial" w:hAnsi="Arial" w:cs="Arial"/>
          <w:b/>
          <w:sz w:val="24"/>
        </w:rPr>
        <w:t>Discussion on maintenance issues of L1 measurements in R18 LTM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R4-2401933</w:t>
      </w:r>
      <w:r w:rsidRPr="005F1911">
        <w:rPr>
          <w:rFonts w:ascii="Arial" w:hAnsi="Arial" w:cs="Arial"/>
          <w:b/>
          <w:color w:val="0000FF"/>
          <w:sz w:val="24"/>
        </w:rPr>
        <w:tab/>
      </w:r>
      <w:r w:rsidRPr="005F1911">
        <w:rPr>
          <w:rFonts w:ascii="Arial" w:hAnsi="Arial" w:cs="Arial"/>
          <w:b/>
          <w:sz w:val="24"/>
        </w:rPr>
        <w:t>draft CR on L1 measurement requirements for R18 LTM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R4-2401978</w:t>
      </w:r>
      <w:r w:rsidRPr="005F1911">
        <w:rPr>
          <w:rFonts w:ascii="Arial" w:hAnsi="Arial" w:cs="Arial"/>
          <w:b/>
          <w:color w:val="0000FF"/>
          <w:sz w:val="24"/>
        </w:rPr>
        <w:tab/>
      </w:r>
      <w:r w:rsidRPr="005F1911">
        <w:rPr>
          <w:rFonts w:ascii="Arial" w:hAnsi="Arial" w:cs="Arial"/>
          <w:b/>
          <w:sz w:val="24"/>
        </w:rPr>
        <w:t>Discussion on L1-RSRP measurement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R4-2401985</w:t>
      </w:r>
      <w:r w:rsidRPr="005F1911">
        <w:rPr>
          <w:rFonts w:ascii="Arial" w:hAnsi="Arial" w:cs="Arial"/>
          <w:b/>
          <w:color w:val="0000FF"/>
          <w:sz w:val="24"/>
        </w:rPr>
        <w:tab/>
      </w:r>
      <w:r w:rsidRPr="005F1911">
        <w:rPr>
          <w:rFonts w:ascii="Arial" w:hAnsi="Arial" w:cs="Arial"/>
          <w:b/>
          <w:sz w:val="24"/>
        </w:rPr>
        <w:t>Correction on known cell conditions for inter-f neighbour cell</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R4-2402628</w:t>
      </w:r>
      <w:r w:rsidRPr="005F1911">
        <w:rPr>
          <w:rFonts w:ascii="Arial" w:hAnsi="Arial" w:cs="Arial"/>
          <w:b/>
          <w:color w:val="0000FF"/>
          <w:sz w:val="24"/>
        </w:rPr>
        <w:tab/>
      </w:r>
      <w:r w:rsidRPr="005F1911">
        <w:rPr>
          <w:rFonts w:ascii="Arial" w:hAnsi="Arial" w:cs="Arial"/>
          <w:b/>
          <w:sz w:val="24"/>
        </w:rPr>
        <w:t>On remaining aspects of LTM measurements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R4-2402629</w:t>
      </w:r>
      <w:r w:rsidRPr="005F1911">
        <w:rPr>
          <w:rFonts w:ascii="Arial" w:hAnsi="Arial" w:cs="Arial"/>
          <w:b/>
          <w:color w:val="0000FF"/>
          <w:sz w:val="24"/>
        </w:rPr>
        <w:tab/>
      </w:r>
      <w:r w:rsidRPr="005F1911">
        <w:rPr>
          <w:rFonts w:ascii="Arial" w:hAnsi="Arial" w:cs="Arial"/>
          <w:b/>
          <w:sz w:val="24"/>
        </w:rPr>
        <w:t>draftCR for 38.133 on LTM measurements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R4-2402827</w:t>
      </w:r>
      <w:r w:rsidRPr="005F1911">
        <w:rPr>
          <w:rFonts w:ascii="Arial" w:hAnsi="Arial" w:cs="Arial"/>
          <w:b/>
          <w:color w:val="0000FF"/>
          <w:sz w:val="24"/>
        </w:rPr>
        <w:tab/>
      </w:r>
      <w:r w:rsidRPr="005F1911">
        <w:rPr>
          <w:rFonts w:ascii="Arial" w:hAnsi="Arial" w:cs="Arial"/>
          <w:b/>
          <w:sz w:val="24"/>
        </w:rPr>
        <w:t>On L1-RSRP measurement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In this contribution we discuss On L1-RSRP measurement requirements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R4-2402828</w:t>
      </w:r>
      <w:r w:rsidRPr="005F1911">
        <w:rPr>
          <w:rFonts w:ascii="Arial" w:hAnsi="Arial" w:cs="Arial"/>
          <w:b/>
          <w:color w:val="0000FF"/>
          <w:sz w:val="24"/>
        </w:rPr>
        <w:tab/>
      </w:r>
      <w:r w:rsidRPr="005F1911">
        <w:rPr>
          <w:rFonts w:ascii="Arial" w:hAnsi="Arial" w:cs="Arial"/>
          <w:b/>
          <w:sz w:val="24"/>
        </w:rPr>
        <w:t>draft CR to 38.133 On L1-RSRP measurement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In this contribution we discuss On L1-RSRP measurement requirements</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985" w:hanging="1985"/>
        <w:textAlignment w:val="baseline"/>
        <w:outlineLvl w:val="5"/>
        <w:rPr>
          <w:rFonts w:ascii="Arial" w:eastAsiaTheme="minorEastAsia" w:hAnsi="Arial"/>
          <w:lang w:eastAsia="en-GB"/>
        </w:rPr>
      </w:pPr>
      <w:bookmarkStart w:id="101" w:name="_Toc159600056"/>
      <w:r w:rsidRPr="005F1911">
        <w:rPr>
          <w:rFonts w:ascii="Arial" w:eastAsiaTheme="minorEastAsia" w:hAnsi="Arial"/>
          <w:lang w:eastAsia="en-GB"/>
        </w:rPr>
        <w:t>8.16.1.1.3</w:t>
      </w:r>
      <w:r w:rsidRPr="005F1911">
        <w:rPr>
          <w:rFonts w:ascii="Arial" w:eastAsiaTheme="minorEastAsia" w:hAnsi="Arial"/>
          <w:lang w:eastAsia="en-GB"/>
        </w:rPr>
        <w:tab/>
        <w:t>L1/L2 inter-cell mobility delay requirements</w:t>
      </w:r>
      <w:bookmarkEnd w:id="101"/>
    </w:p>
    <w:p w:rsidR="003744F6" w:rsidRPr="005F1911" w:rsidRDefault="003744F6" w:rsidP="003744F6">
      <w:pPr>
        <w:rPr>
          <w:rFonts w:ascii="Arial" w:hAnsi="Arial" w:cs="Arial"/>
          <w:b/>
          <w:sz w:val="24"/>
        </w:rPr>
      </w:pPr>
      <w:r w:rsidRPr="005F1911">
        <w:rPr>
          <w:rFonts w:ascii="Arial" w:hAnsi="Arial" w:cs="Arial"/>
          <w:b/>
          <w:color w:val="0000FF"/>
          <w:sz w:val="24"/>
        </w:rPr>
        <w:t>R4-2400101</w:t>
      </w:r>
      <w:r w:rsidRPr="005F1911">
        <w:rPr>
          <w:rFonts w:ascii="Arial" w:hAnsi="Arial" w:cs="Arial"/>
          <w:b/>
          <w:color w:val="0000FF"/>
          <w:sz w:val="24"/>
        </w:rPr>
        <w:tab/>
      </w:r>
      <w:r w:rsidRPr="005F1911">
        <w:rPr>
          <w:rFonts w:ascii="Arial" w:hAnsi="Arial" w:cs="Arial"/>
          <w:b/>
          <w:sz w:val="24"/>
        </w:rPr>
        <w:t>Discussion on cell switch delay requirements for LTM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R4-2400391</w:t>
      </w:r>
      <w:r w:rsidRPr="005F1911">
        <w:rPr>
          <w:rFonts w:ascii="Arial" w:hAnsi="Arial" w:cs="Arial"/>
          <w:b/>
          <w:color w:val="0000FF"/>
          <w:sz w:val="24"/>
        </w:rPr>
        <w:tab/>
      </w:r>
      <w:r w:rsidRPr="005F1911">
        <w:rPr>
          <w:rFonts w:ascii="Arial" w:hAnsi="Arial" w:cs="Arial"/>
          <w:b/>
          <w:sz w:val="24"/>
        </w:rPr>
        <w:t>Discussion on L1/L2 based inter-cell mobility delay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R4-2400392</w:t>
      </w:r>
      <w:r w:rsidRPr="005F1911">
        <w:rPr>
          <w:rFonts w:ascii="Arial" w:hAnsi="Arial" w:cs="Arial"/>
          <w:b/>
          <w:color w:val="0000FF"/>
          <w:sz w:val="24"/>
        </w:rPr>
        <w:tab/>
      </w:r>
      <w:r w:rsidRPr="005F1911">
        <w:rPr>
          <w:rFonts w:ascii="Arial" w:hAnsi="Arial" w:cs="Arial"/>
          <w:b/>
          <w:sz w:val="24"/>
        </w:rPr>
        <w:t>Draft CR for LTM cell switch delay</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R4-2401340</w:t>
      </w:r>
      <w:r w:rsidRPr="005F1911">
        <w:rPr>
          <w:rFonts w:ascii="Arial" w:hAnsi="Arial" w:cs="Arial"/>
          <w:b/>
          <w:color w:val="0000FF"/>
          <w:sz w:val="24"/>
        </w:rPr>
        <w:tab/>
      </w:r>
      <w:r w:rsidRPr="005F1911">
        <w:rPr>
          <w:rFonts w:ascii="Arial" w:hAnsi="Arial" w:cs="Arial"/>
          <w:b/>
          <w:sz w:val="24"/>
        </w:rPr>
        <w:t>Discussion on L1/L2 inter-cell mobility delay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R4-2401341</w:t>
      </w:r>
      <w:r w:rsidRPr="005F1911">
        <w:rPr>
          <w:rFonts w:ascii="Arial" w:hAnsi="Arial" w:cs="Arial"/>
          <w:b/>
          <w:color w:val="0000FF"/>
          <w:sz w:val="24"/>
        </w:rPr>
        <w:tab/>
      </w:r>
      <w:r w:rsidRPr="005F1911">
        <w:rPr>
          <w:rFonts w:ascii="Arial" w:hAnsi="Arial" w:cs="Arial"/>
          <w:b/>
          <w:sz w:val="24"/>
        </w:rPr>
        <w:t>Corrections on LTM cell switch delay</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R4-2401439</w:t>
      </w:r>
      <w:r w:rsidRPr="005F1911">
        <w:rPr>
          <w:rFonts w:ascii="Arial" w:hAnsi="Arial" w:cs="Arial"/>
          <w:b/>
          <w:color w:val="0000FF"/>
          <w:sz w:val="24"/>
        </w:rPr>
        <w:tab/>
      </w:r>
      <w:r w:rsidRPr="005F1911">
        <w:rPr>
          <w:rFonts w:ascii="Arial" w:hAnsi="Arial" w:cs="Arial"/>
          <w:b/>
          <w:sz w:val="24"/>
        </w:rPr>
        <w:t>On remaining aspects of LTM cell switch delay</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R4-2401440</w:t>
      </w:r>
      <w:r w:rsidRPr="005F1911">
        <w:rPr>
          <w:rFonts w:ascii="Arial" w:hAnsi="Arial" w:cs="Arial"/>
          <w:b/>
          <w:color w:val="0000FF"/>
          <w:sz w:val="24"/>
        </w:rPr>
        <w:tab/>
      </w:r>
      <w:r w:rsidRPr="005F1911">
        <w:rPr>
          <w:rFonts w:ascii="Arial" w:hAnsi="Arial" w:cs="Arial"/>
          <w:b/>
          <w:sz w:val="24"/>
        </w:rPr>
        <w:t>Draft CR for LTM cell switch delay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R4-2401910</w:t>
      </w:r>
      <w:r w:rsidRPr="005F1911">
        <w:rPr>
          <w:rFonts w:ascii="Arial" w:hAnsi="Arial" w:cs="Arial"/>
          <w:b/>
          <w:color w:val="0000FF"/>
          <w:sz w:val="24"/>
        </w:rPr>
        <w:tab/>
      </w:r>
      <w:r w:rsidRPr="005F1911">
        <w:rPr>
          <w:rFonts w:ascii="Arial" w:hAnsi="Arial" w:cs="Arial"/>
          <w:b/>
          <w:sz w:val="24"/>
        </w:rPr>
        <w:t>(NR_Mob_enh2-Core) Discussion on LTM delay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R4-2401911</w:t>
      </w:r>
      <w:r w:rsidRPr="005F1911">
        <w:rPr>
          <w:rFonts w:ascii="Arial" w:hAnsi="Arial" w:cs="Arial"/>
          <w:b/>
          <w:color w:val="0000FF"/>
          <w:sz w:val="24"/>
        </w:rPr>
        <w:tab/>
      </w:r>
      <w:r w:rsidRPr="005F1911">
        <w:rPr>
          <w:rFonts w:ascii="Arial" w:hAnsi="Arial" w:cs="Arial"/>
          <w:b/>
          <w:sz w:val="24"/>
        </w:rPr>
        <w:t>(NR_Mob_enh2-Core) DraftCR for cell switch requirements on 38.133 R18</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R4-2401934</w:t>
      </w:r>
      <w:r w:rsidRPr="005F1911">
        <w:rPr>
          <w:rFonts w:ascii="Arial" w:hAnsi="Arial" w:cs="Arial"/>
          <w:b/>
          <w:color w:val="0000FF"/>
          <w:sz w:val="24"/>
        </w:rPr>
        <w:tab/>
      </w:r>
      <w:r w:rsidRPr="005F1911">
        <w:rPr>
          <w:rFonts w:ascii="Arial" w:hAnsi="Arial" w:cs="Arial"/>
          <w:b/>
          <w:sz w:val="24"/>
        </w:rPr>
        <w:t>Discussion on maintenance issues of cell switch delay requirements in R18 LTM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R4-2401935</w:t>
      </w:r>
      <w:r w:rsidRPr="005F1911">
        <w:rPr>
          <w:rFonts w:ascii="Arial" w:hAnsi="Arial" w:cs="Arial"/>
          <w:b/>
          <w:color w:val="0000FF"/>
          <w:sz w:val="24"/>
        </w:rPr>
        <w:tab/>
      </w:r>
      <w:r w:rsidRPr="005F1911">
        <w:rPr>
          <w:rFonts w:ascii="Arial" w:hAnsi="Arial" w:cs="Arial"/>
          <w:b/>
          <w:sz w:val="24"/>
        </w:rPr>
        <w:t>draft CR on cell switch delay requirements for R18 LTM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lastRenderedPageBreak/>
        <w:t>R4-2401979</w:t>
      </w:r>
      <w:r w:rsidRPr="005F1911">
        <w:rPr>
          <w:rFonts w:ascii="Arial" w:hAnsi="Arial" w:cs="Arial"/>
          <w:b/>
          <w:color w:val="0000FF"/>
          <w:sz w:val="24"/>
        </w:rPr>
        <w:tab/>
      </w:r>
      <w:r w:rsidRPr="005F1911">
        <w:rPr>
          <w:rFonts w:ascii="Arial" w:hAnsi="Arial" w:cs="Arial"/>
          <w:b/>
          <w:sz w:val="24"/>
        </w:rPr>
        <w:t>Discussion on L1/L2 inter-cell mobility delay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R4-2402829</w:t>
      </w:r>
      <w:r w:rsidRPr="005F1911">
        <w:rPr>
          <w:rFonts w:ascii="Arial" w:hAnsi="Arial" w:cs="Arial"/>
          <w:b/>
          <w:color w:val="0000FF"/>
          <w:sz w:val="24"/>
        </w:rPr>
        <w:tab/>
      </w:r>
      <w:r w:rsidRPr="005F1911">
        <w:rPr>
          <w:rFonts w:ascii="Arial" w:hAnsi="Arial" w:cs="Arial"/>
          <w:b/>
          <w:sz w:val="24"/>
        </w:rPr>
        <w:t>On LTM delay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In this contribution we discuss On LTM delay requirements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R4-2402830</w:t>
      </w:r>
      <w:r w:rsidRPr="005F1911">
        <w:rPr>
          <w:rFonts w:ascii="Arial" w:hAnsi="Arial" w:cs="Arial"/>
          <w:b/>
          <w:color w:val="0000FF"/>
          <w:sz w:val="24"/>
        </w:rPr>
        <w:tab/>
      </w:r>
      <w:r w:rsidRPr="005F1911">
        <w:rPr>
          <w:rFonts w:ascii="Arial" w:hAnsi="Arial" w:cs="Arial"/>
          <w:b/>
          <w:sz w:val="24"/>
        </w:rPr>
        <w:t>Draft CR to 38.133 on LTM delay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In this contribution we discuss On LTM delay requirements</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985" w:hanging="1985"/>
        <w:textAlignment w:val="baseline"/>
        <w:outlineLvl w:val="5"/>
        <w:rPr>
          <w:rFonts w:ascii="Arial" w:eastAsiaTheme="minorEastAsia" w:hAnsi="Arial"/>
          <w:lang w:eastAsia="en-GB"/>
        </w:rPr>
      </w:pPr>
      <w:bookmarkStart w:id="102" w:name="_Toc159600057"/>
      <w:r w:rsidRPr="005F1911">
        <w:rPr>
          <w:rFonts w:ascii="Arial" w:eastAsiaTheme="minorEastAsia" w:hAnsi="Arial"/>
          <w:lang w:eastAsia="en-GB"/>
        </w:rPr>
        <w:t>8.16.1.1.4</w:t>
      </w:r>
      <w:r w:rsidRPr="005F1911">
        <w:rPr>
          <w:rFonts w:ascii="Arial" w:eastAsiaTheme="minorEastAsia" w:hAnsi="Arial"/>
          <w:lang w:eastAsia="en-GB"/>
        </w:rPr>
        <w:tab/>
        <w:t>Others</w:t>
      </w:r>
      <w:bookmarkEnd w:id="102"/>
    </w:p>
    <w:p w:rsidR="003744F6" w:rsidRPr="005F1911" w:rsidRDefault="003744F6" w:rsidP="003744F6">
      <w:pPr>
        <w:rPr>
          <w:rFonts w:ascii="Arial" w:hAnsi="Arial" w:cs="Arial"/>
          <w:b/>
          <w:sz w:val="24"/>
        </w:rPr>
      </w:pPr>
      <w:r w:rsidRPr="005F1911">
        <w:rPr>
          <w:rFonts w:ascii="Arial" w:hAnsi="Arial" w:cs="Arial"/>
          <w:b/>
          <w:color w:val="0000FF"/>
          <w:sz w:val="24"/>
        </w:rPr>
        <w:t>R4-2400102</w:t>
      </w:r>
      <w:r w:rsidRPr="005F1911">
        <w:rPr>
          <w:rFonts w:ascii="Arial" w:hAnsi="Arial" w:cs="Arial"/>
          <w:b/>
          <w:color w:val="0000FF"/>
          <w:sz w:val="24"/>
        </w:rPr>
        <w:tab/>
      </w:r>
      <w:r w:rsidRPr="005F1911">
        <w:rPr>
          <w:rFonts w:ascii="Arial" w:hAnsi="Arial" w:cs="Arial"/>
          <w:b/>
          <w:sz w:val="24"/>
        </w:rPr>
        <w:t>Reply LS on PDCCH order RACH on neighbour cell</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 cc RAN2</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F44DD5">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R4-2401033</w:t>
      </w:r>
      <w:r w:rsidRPr="005F1911">
        <w:rPr>
          <w:rFonts w:ascii="Arial" w:hAnsi="Arial" w:cs="Arial"/>
          <w:b/>
          <w:color w:val="0000FF"/>
          <w:sz w:val="24"/>
        </w:rPr>
        <w:tab/>
      </w:r>
      <w:r w:rsidRPr="005F1911">
        <w:rPr>
          <w:rFonts w:ascii="Arial" w:hAnsi="Arial" w:cs="Arial"/>
          <w:b/>
          <w:sz w:val="24"/>
        </w:rPr>
        <w:t>(NR_Mob_enh2-Core) Discussion on UE capabilities for L1/L2 based inter-cell mobility</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R4-2401342</w:t>
      </w:r>
      <w:r w:rsidRPr="005F1911">
        <w:rPr>
          <w:rFonts w:ascii="Arial" w:hAnsi="Arial" w:cs="Arial"/>
          <w:b/>
          <w:color w:val="0000FF"/>
          <w:sz w:val="24"/>
        </w:rPr>
        <w:tab/>
      </w:r>
      <w:r w:rsidRPr="005F1911">
        <w:rPr>
          <w:rFonts w:ascii="Arial" w:hAnsi="Arial" w:cs="Arial"/>
          <w:b/>
          <w:sz w:val="24"/>
        </w:rPr>
        <w:t>CR on LTM based SCell activation and direct SCell activation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R4-2401343</w:t>
      </w:r>
      <w:r w:rsidRPr="005F1911">
        <w:rPr>
          <w:rFonts w:ascii="Arial" w:hAnsi="Arial" w:cs="Arial"/>
          <w:b/>
          <w:color w:val="0000FF"/>
          <w:sz w:val="24"/>
        </w:rPr>
        <w:tab/>
      </w:r>
      <w:r w:rsidRPr="005F1911">
        <w:rPr>
          <w:rFonts w:ascii="Arial" w:hAnsi="Arial" w:cs="Arial"/>
          <w:b/>
          <w:sz w:val="24"/>
        </w:rPr>
        <w:t>Discussion on UE capability for LTM measurement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R4-2401936</w:t>
      </w:r>
      <w:r w:rsidRPr="005F1911">
        <w:rPr>
          <w:rFonts w:ascii="Arial" w:hAnsi="Arial" w:cs="Arial"/>
          <w:b/>
          <w:color w:val="0000FF"/>
          <w:sz w:val="24"/>
        </w:rPr>
        <w:tab/>
      </w:r>
      <w:r w:rsidRPr="005F1911">
        <w:rPr>
          <w:rFonts w:ascii="Arial" w:hAnsi="Arial" w:cs="Arial"/>
          <w:b/>
          <w:sz w:val="24"/>
        </w:rPr>
        <w:t>Discussion on RAN4 UE features for R18 LTM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lastRenderedPageBreak/>
        <w:t>R4-2402630</w:t>
      </w:r>
      <w:r w:rsidRPr="005F1911">
        <w:rPr>
          <w:rFonts w:ascii="Arial" w:hAnsi="Arial" w:cs="Arial"/>
          <w:b/>
          <w:color w:val="0000FF"/>
          <w:sz w:val="24"/>
        </w:rPr>
        <w:tab/>
      </w:r>
      <w:r w:rsidRPr="005F1911">
        <w:rPr>
          <w:rFonts w:ascii="Arial" w:hAnsi="Arial" w:cs="Arial"/>
          <w:b/>
          <w:sz w:val="24"/>
        </w:rPr>
        <w:t>On the remaining aspects of LTM feature list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R4-2402786</w:t>
      </w:r>
      <w:r w:rsidRPr="005F1911">
        <w:rPr>
          <w:rFonts w:ascii="Arial" w:hAnsi="Arial" w:cs="Arial"/>
          <w:b/>
          <w:color w:val="0000FF"/>
          <w:sz w:val="24"/>
        </w:rPr>
        <w:tab/>
      </w:r>
      <w:r w:rsidRPr="005F1911">
        <w:rPr>
          <w:rFonts w:ascii="Arial" w:hAnsi="Arial" w:cs="Arial"/>
          <w:b/>
          <w:sz w:val="24"/>
        </w:rPr>
        <w:t>(NR_Mob_enh2-Core) RAN4 UE capability on LTM and Response to RAN1 LS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MCC: This is a discussion paper on the RAN4 Feature Group list. A list of proposed changes is provided,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R4-2402831</w:t>
      </w:r>
      <w:r w:rsidRPr="005F1911">
        <w:rPr>
          <w:rFonts w:ascii="Arial" w:hAnsi="Arial" w:cs="Arial"/>
          <w:b/>
          <w:color w:val="0000FF"/>
          <w:sz w:val="24"/>
        </w:rPr>
        <w:tab/>
      </w:r>
      <w:r w:rsidRPr="005F1911">
        <w:rPr>
          <w:rFonts w:ascii="Arial" w:hAnsi="Arial" w:cs="Arial"/>
          <w:b/>
          <w:sz w:val="24"/>
        </w:rPr>
        <w:t>UE feature list aspects of LTM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In this contribution we discuss On other aspects of LTM</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R4-2402832</w:t>
      </w:r>
      <w:r w:rsidRPr="005F1911">
        <w:rPr>
          <w:rFonts w:ascii="Arial" w:hAnsi="Arial" w:cs="Arial"/>
          <w:b/>
          <w:color w:val="0000FF"/>
          <w:sz w:val="24"/>
        </w:rPr>
        <w:tab/>
      </w:r>
      <w:r w:rsidRPr="005F1911">
        <w:rPr>
          <w:rFonts w:ascii="Arial" w:hAnsi="Arial" w:cs="Arial"/>
          <w:b/>
          <w:sz w:val="24"/>
        </w:rPr>
        <w:t>Reply LS to RAN1 on PDCCH order RACH on neighbour cell</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 cc RAN2</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Reply LS to RAN2 on L1 measurements for LTM</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F44DD5">
        <w:rPr>
          <w:rFonts w:ascii="Arial" w:hAnsi="Arial" w:cs="Arial"/>
          <w:b/>
          <w:highlight w:val="yellow"/>
        </w:rPr>
        <w:t>Return to.</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3" w:name="_Toc159600058"/>
      <w:r w:rsidRPr="005F1911">
        <w:rPr>
          <w:rFonts w:ascii="Arial" w:eastAsiaTheme="minorEastAsia" w:hAnsi="Arial"/>
          <w:sz w:val="22"/>
          <w:lang w:eastAsia="en-GB"/>
        </w:rPr>
        <w:t>8.16.1.2</w:t>
      </w:r>
      <w:r w:rsidRPr="005F1911">
        <w:rPr>
          <w:rFonts w:ascii="Arial" w:eastAsiaTheme="minorEastAsia" w:hAnsi="Arial"/>
          <w:sz w:val="22"/>
          <w:lang w:eastAsia="en-GB"/>
        </w:rPr>
        <w:tab/>
        <w:t>NR-DC with selective activation of cell groups via L3 enhancements</w:t>
      </w:r>
      <w:bookmarkEnd w:id="103"/>
    </w:p>
    <w:p w:rsidR="003744F6" w:rsidRPr="005F1911" w:rsidRDefault="003744F6" w:rsidP="003744F6">
      <w:pPr>
        <w:rPr>
          <w:rFonts w:ascii="Arial" w:hAnsi="Arial" w:cs="Arial"/>
          <w:b/>
          <w:sz w:val="24"/>
        </w:rPr>
      </w:pPr>
      <w:r w:rsidRPr="005F1911">
        <w:rPr>
          <w:rFonts w:ascii="Arial" w:hAnsi="Arial" w:cs="Arial"/>
          <w:b/>
          <w:color w:val="0000FF"/>
          <w:sz w:val="24"/>
        </w:rPr>
        <w:t>R4-2401038</w:t>
      </w:r>
      <w:r w:rsidRPr="005F1911">
        <w:rPr>
          <w:rFonts w:ascii="Arial" w:hAnsi="Arial" w:cs="Arial"/>
          <w:b/>
          <w:color w:val="0000FF"/>
          <w:sz w:val="24"/>
        </w:rPr>
        <w:tab/>
      </w:r>
      <w:r w:rsidRPr="005F1911">
        <w:rPr>
          <w:rFonts w:ascii="Arial" w:hAnsi="Arial" w:cs="Arial"/>
          <w:b/>
          <w:sz w:val="24"/>
        </w:rPr>
        <w:t>(NR_Mob_enh2-Core) Draft CR on CPA</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R4-2402631</w:t>
      </w:r>
      <w:r w:rsidRPr="005F1911">
        <w:rPr>
          <w:rFonts w:ascii="Arial" w:hAnsi="Arial" w:cs="Arial"/>
          <w:b/>
          <w:color w:val="0000FF"/>
          <w:sz w:val="24"/>
        </w:rPr>
        <w:tab/>
      </w:r>
      <w:r w:rsidRPr="005F1911">
        <w:rPr>
          <w:rFonts w:ascii="Arial" w:hAnsi="Arial" w:cs="Arial"/>
          <w:b/>
          <w:sz w:val="24"/>
        </w:rPr>
        <w:t>draftCR for Subsequent Conditional PScell Change</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4" w:name="_Toc159600059"/>
      <w:r w:rsidRPr="005F1911">
        <w:rPr>
          <w:rFonts w:ascii="Arial" w:eastAsiaTheme="minorEastAsia" w:hAnsi="Arial"/>
          <w:sz w:val="22"/>
          <w:lang w:eastAsia="en-GB"/>
        </w:rPr>
        <w:t>8.16.1.3</w:t>
      </w:r>
      <w:r w:rsidRPr="005F1911">
        <w:rPr>
          <w:rFonts w:ascii="Arial" w:eastAsiaTheme="minorEastAsia" w:hAnsi="Arial"/>
          <w:sz w:val="22"/>
          <w:lang w:eastAsia="en-GB"/>
        </w:rPr>
        <w:tab/>
        <w:t>Improvement on SCell/SCG setup delay</w:t>
      </w:r>
      <w:bookmarkEnd w:id="104"/>
    </w:p>
    <w:p w:rsidR="003744F6" w:rsidRPr="005F1911" w:rsidRDefault="003744F6" w:rsidP="003744F6">
      <w:pPr>
        <w:rPr>
          <w:rFonts w:ascii="Arial" w:hAnsi="Arial" w:cs="Arial"/>
          <w:b/>
          <w:sz w:val="24"/>
        </w:rPr>
      </w:pPr>
      <w:r w:rsidRPr="005F1911">
        <w:rPr>
          <w:rFonts w:ascii="Arial" w:hAnsi="Arial" w:cs="Arial"/>
          <w:b/>
          <w:color w:val="0000FF"/>
          <w:sz w:val="24"/>
        </w:rPr>
        <w:t>R4-2400393</w:t>
      </w:r>
      <w:r w:rsidRPr="005F1911">
        <w:rPr>
          <w:rFonts w:ascii="Arial" w:hAnsi="Arial" w:cs="Arial"/>
          <w:b/>
          <w:color w:val="0000FF"/>
          <w:sz w:val="24"/>
        </w:rPr>
        <w:tab/>
      </w:r>
      <w:r w:rsidRPr="005F1911">
        <w:rPr>
          <w:rFonts w:ascii="Arial" w:hAnsi="Arial" w:cs="Arial"/>
          <w:b/>
          <w:sz w:val="24"/>
        </w:rPr>
        <w:t>Discussion on improvement on FR2 SCell/SCG setup delay</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R4-2400394</w:t>
      </w:r>
      <w:r w:rsidRPr="005F1911">
        <w:rPr>
          <w:rFonts w:ascii="Arial" w:hAnsi="Arial" w:cs="Arial"/>
          <w:b/>
          <w:color w:val="0000FF"/>
          <w:sz w:val="24"/>
        </w:rPr>
        <w:tab/>
      </w:r>
      <w:r w:rsidRPr="005F1911">
        <w:rPr>
          <w:rFonts w:ascii="Arial" w:hAnsi="Arial" w:cs="Arial"/>
          <w:b/>
          <w:sz w:val="24"/>
        </w:rPr>
        <w:t>Draft CR on FR2 SCell/SCG setup delay improvement</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R4-2400544</w:t>
      </w:r>
      <w:r w:rsidRPr="005F1911">
        <w:rPr>
          <w:rFonts w:ascii="Arial" w:hAnsi="Arial" w:cs="Arial"/>
          <w:b/>
          <w:color w:val="0000FF"/>
          <w:sz w:val="24"/>
        </w:rPr>
        <w:tab/>
      </w:r>
      <w:r w:rsidRPr="005F1911">
        <w:rPr>
          <w:rFonts w:ascii="Arial" w:hAnsi="Arial" w:cs="Arial"/>
          <w:b/>
          <w:sz w:val="24"/>
        </w:rPr>
        <w:t>CR on Improvement for SCell/SCG setup delay</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R4-2400545</w:t>
      </w:r>
      <w:r w:rsidRPr="005F1911">
        <w:rPr>
          <w:rFonts w:ascii="Arial" w:hAnsi="Arial" w:cs="Arial"/>
          <w:b/>
          <w:color w:val="0000FF"/>
          <w:sz w:val="24"/>
        </w:rPr>
        <w:tab/>
      </w:r>
      <w:r w:rsidRPr="005F1911">
        <w:rPr>
          <w:rFonts w:ascii="Arial" w:hAnsi="Arial" w:cs="Arial"/>
          <w:b/>
          <w:sz w:val="24"/>
        </w:rPr>
        <w:t>Discussion on remaining issues for Scell/SCG setup delay</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R4-2400928</w:t>
      </w:r>
      <w:r w:rsidRPr="005F1911">
        <w:rPr>
          <w:rFonts w:ascii="Arial" w:hAnsi="Arial" w:cs="Arial"/>
          <w:b/>
          <w:color w:val="0000FF"/>
          <w:sz w:val="24"/>
        </w:rPr>
        <w:tab/>
      </w:r>
      <w:r w:rsidRPr="005F1911">
        <w:rPr>
          <w:rFonts w:ascii="Arial" w:hAnsi="Arial" w:cs="Arial"/>
          <w:b/>
          <w:sz w:val="24"/>
        </w:rPr>
        <w:t>DraftCR on Improvement for SCell/SCG setup delay</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R4-2401344</w:t>
      </w:r>
      <w:r w:rsidRPr="005F1911">
        <w:rPr>
          <w:rFonts w:ascii="Arial" w:hAnsi="Arial" w:cs="Arial"/>
          <w:b/>
          <w:color w:val="0000FF"/>
          <w:sz w:val="24"/>
        </w:rPr>
        <w:tab/>
      </w:r>
      <w:r w:rsidRPr="005F1911">
        <w:rPr>
          <w:rFonts w:ascii="Arial" w:hAnsi="Arial" w:cs="Arial"/>
          <w:b/>
          <w:sz w:val="24"/>
        </w:rPr>
        <w:t>Discussion on improvement on FR2 SCell/SCG setup/resume</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R4-2401417</w:t>
      </w:r>
      <w:r w:rsidRPr="005F1911">
        <w:rPr>
          <w:rFonts w:ascii="Arial" w:hAnsi="Arial" w:cs="Arial"/>
          <w:b/>
          <w:color w:val="0000FF"/>
          <w:sz w:val="24"/>
        </w:rPr>
        <w:tab/>
      </w:r>
      <w:r w:rsidRPr="005F1911">
        <w:rPr>
          <w:rFonts w:ascii="Arial" w:hAnsi="Arial" w:cs="Arial"/>
          <w:b/>
          <w:sz w:val="24"/>
        </w:rPr>
        <w:t>Discussion on improvement on Scell/SCG setup dealy</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paper provide our view on how to update the specification base on RAN decision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R4-2401419</w:t>
      </w:r>
      <w:r w:rsidRPr="005F1911">
        <w:rPr>
          <w:rFonts w:ascii="Arial" w:hAnsi="Arial" w:cs="Arial"/>
          <w:b/>
          <w:color w:val="0000FF"/>
          <w:sz w:val="24"/>
        </w:rPr>
        <w:tab/>
      </w:r>
      <w:r w:rsidRPr="005F1911">
        <w:rPr>
          <w:rFonts w:ascii="Arial" w:hAnsi="Arial" w:cs="Arial"/>
          <w:b/>
          <w:sz w:val="24"/>
        </w:rPr>
        <w:t>CR to TS 38.133 on RRM core requirements for Idle/Inactive measurement for Scell/SCG setup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CR implement the RAN agreement for Idle/Inactive measurement</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R4-2401560</w:t>
      </w:r>
      <w:r w:rsidRPr="005F1911">
        <w:rPr>
          <w:rFonts w:ascii="Arial" w:hAnsi="Arial" w:cs="Arial"/>
          <w:b/>
          <w:color w:val="0000FF"/>
          <w:sz w:val="24"/>
        </w:rPr>
        <w:tab/>
      </w:r>
      <w:r w:rsidRPr="005F1911">
        <w:rPr>
          <w:rFonts w:ascii="Arial" w:hAnsi="Arial" w:cs="Arial"/>
          <w:b/>
          <w:sz w:val="24"/>
        </w:rPr>
        <w:t>draft CR to TS38.133 on RRM core requirement for Idle/Inactive measurement for Scell/SCG setup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CR implement the RAN agreement for Idle/Inactive measurement</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R4-2401913</w:t>
      </w:r>
      <w:r w:rsidRPr="005F1911">
        <w:rPr>
          <w:rFonts w:ascii="Arial" w:hAnsi="Arial" w:cs="Arial"/>
          <w:b/>
          <w:color w:val="0000FF"/>
          <w:sz w:val="24"/>
        </w:rPr>
        <w:tab/>
      </w:r>
      <w:r w:rsidRPr="005F1911">
        <w:rPr>
          <w:rFonts w:ascii="Arial" w:hAnsi="Arial" w:cs="Arial"/>
          <w:b/>
          <w:sz w:val="24"/>
        </w:rPr>
        <w:t>Discussion on UE feature list for objective 7</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R4-2401980</w:t>
      </w:r>
      <w:r w:rsidRPr="005F1911">
        <w:rPr>
          <w:rFonts w:ascii="Arial" w:hAnsi="Arial" w:cs="Arial"/>
          <w:b/>
          <w:color w:val="0000FF"/>
          <w:sz w:val="24"/>
        </w:rPr>
        <w:tab/>
      </w:r>
      <w:r w:rsidRPr="005F1911">
        <w:rPr>
          <w:rFonts w:ascii="Arial" w:hAnsi="Arial" w:cs="Arial"/>
          <w:b/>
          <w:sz w:val="24"/>
        </w:rPr>
        <w:t>Discussion on the improvement on SCell/SCG setup delay</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R4-2402632</w:t>
      </w:r>
      <w:r w:rsidRPr="005F1911">
        <w:rPr>
          <w:rFonts w:ascii="Arial" w:hAnsi="Arial" w:cs="Arial"/>
          <w:b/>
          <w:color w:val="0000FF"/>
          <w:sz w:val="24"/>
        </w:rPr>
        <w:tab/>
      </w:r>
      <w:r w:rsidRPr="005F1911">
        <w:rPr>
          <w:rFonts w:ascii="Arial" w:hAnsi="Arial" w:cs="Arial"/>
          <w:b/>
          <w:sz w:val="24"/>
        </w:rPr>
        <w:t>On remaining aspects of SCell/SCG setup delay</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R4-2402633</w:t>
      </w:r>
      <w:r w:rsidRPr="005F1911">
        <w:rPr>
          <w:rFonts w:ascii="Arial" w:hAnsi="Arial" w:cs="Arial"/>
          <w:b/>
          <w:color w:val="0000FF"/>
          <w:sz w:val="24"/>
        </w:rPr>
        <w:tab/>
      </w:r>
      <w:r w:rsidRPr="005F1911">
        <w:rPr>
          <w:rFonts w:ascii="Arial" w:hAnsi="Arial" w:cs="Arial"/>
          <w:b/>
          <w:sz w:val="24"/>
        </w:rPr>
        <w:t>draft CR for 38.133 on SCell/SCG setup delay</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5" w:name="_Toc159600060"/>
      <w:r w:rsidRPr="005F1911">
        <w:rPr>
          <w:rFonts w:ascii="Arial" w:eastAsiaTheme="minorEastAsia" w:hAnsi="Arial"/>
          <w:sz w:val="22"/>
          <w:lang w:eastAsia="en-GB"/>
        </w:rPr>
        <w:t>8.16.1.4</w:t>
      </w:r>
      <w:r w:rsidRPr="005F1911">
        <w:rPr>
          <w:rFonts w:ascii="Arial" w:eastAsiaTheme="minorEastAsia" w:hAnsi="Arial"/>
          <w:sz w:val="22"/>
          <w:lang w:eastAsia="en-GB"/>
        </w:rPr>
        <w:tab/>
        <w:t>Enhanced CHO configurations</w:t>
      </w:r>
      <w:bookmarkEnd w:id="105"/>
    </w:p>
    <w:p w:rsidR="003744F6" w:rsidRPr="005F1911" w:rsidRDefault="003744F6" w:rsidP="003744F6">
      <w:pPr>
        <w:rPr>
          <w:rFonts w:ascii="Arial" w:hAnsi="Arial" w:cs="Arial"/>
          <w:b/>
          <w:sz w:val="24"/>
        </w:rPr>
      </w:pPr>
      <w:r w:rsidRPr="005F1911">
        <w:rPr>
          <w:rFonts w:ascii="Arial" w:hAnsi="Arial" w:cs="Arial"/>
          <w:b/>
          <w:color w:val="0000FF"/>
          <w:sz w:val="24"/>
        </w:rPr>
        <w:t>R4-2400103</w:t>
      </w:r>
      <w:r w:rsidRPr="005F1911">
        <w:rPr>
          <w:rFonts w:ascii="Arial" w:hAnsi="Arial" w:cs="Arial"/>
          <w:b/>
          <w:color w:val="0000FF"/>
          <w:sz w:val="24"/>
        </w:rPr>
        <w:tab/>
      </w:r>
      <w:r w:rsidRPr="005F1911">
        <w:rPr>
          <w:rFonts w:ascii="Arial" w:hAnsi="Arial" w:cs="Arial"/>
          <w:b/>
          <w:sz w:val="24"/>
        </w:rPr>
        <w:t>(NR_Mob_enh2-Core) CR on NR CHO including target MCG and target SCG for CHO enhancement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 ZTE Corporation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R4-2400395</w:t>
      </w:r>
      <w:r w:rsidRPr="005F1911">
        <w:rPr>
          <w:rFonts w:ascii="Arial" w:hAnsi="Arial" w:cs="Arial"/>
          <w:b/>
          <w:color w:val="0000FF"/>
          <w:sz w:val="24"/>
        </w:rPr>
        <w:tab/>
      </w:r>
      <w:r w:rsidRPr="005F1911">
        <w:rPr>
          <w:rFonts w:ascii="Arial" w:hAnsi="Arial" w:cs="Arial"/>
          <w:b/>
          <w:sz w:val="24"/>
        </w:rPr>
        <w:t>Draft CR for enhanced CHO</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R4-2401037</w:t>
      </w:r>
      <w:r w:rsidRPr="005F1911">
        <w:rPr>
          <w:rFonts w:ascii="Arial" w:hAnsi="Arial" w:cs="Arial"/>
          <w:b/>
          <w:color w:val="0000FF"/>
          <w:sz w:val="24"/>
        </w:rPr>
        <w:tab/>
      </w:r>
      <w:r w:rsidRPr="005F1911">
        <w:rPr>
          <w:rFonts w:ascii="Arial" w:hAnsi="Arial" w:cs="Arial"/>
          <w:b/>
          <w:sz w:val="24"/>
        </w:rPr>
        <w:t>(NR_Mob_enh2-Core) Draft CR on enhanced CHO</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06" w:name="_Toc159600061"/>
      <w:r w:rsidRPr="005F1911">
        <w:rPr>
          <w:rFonts w:ascii="Arial" w:eastAsiaTheme="minorEastAsia" w:hAnsi="Arial"/>
          <w:sz w:val="24"/>
          <w:lang w:eastAsia="en-GB"/>
        </w:rPr>
        <w:lastRenderedPageBreak/>
        <w:t>8.16.2</w:t>
      </w:r>
      <w:r w:rsidRPr="005F1911">
        <w:rPr>
          <w:rFonts w:ascii="Arial" w:eastAsiaTheme="minorEastAsia" w:hAnsi="Arial"/>
          <w:sz w:val="24"/>
          <w:lang w:eastAsia="en-GB"/>
        </w:rPr>
        <w:tab/>
        <w:t>RRM performance requirements</w:t>
      </w:r>
      <w:bookmarkEnd w:id="106"/>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7" w:name="_Toc159600062"/>
      <w:r w:rsidRPr="005F1911">
        <w:rPr>
          <w:rFonts w:ascii="Arial" w:eastAsiaTheme="minorEastAsia" w:hAnsi="Arial"/>
          <w:sz w:val="22"/>
          <w:lang w:eastAsia="en-GB"/>
        </w:rPr>
        <w:t>8.16.2.1</w:t>
      </w:r>
      <w:r w:rsidRPr="005F1911">
        <w:rPr>
          <w:rFonts w:ascii="Arial" w:eastAsiaTheme="minorEastAsia" w:hAnsi="Arial"/>
          <w:sz w:val="22"/>
          <w:lang w:eastAsia="en-GB"/>
        </w:rPr>
        <w:tab/>
        <w:t>L1/L2 based inter-cell mobility</w:t>
      </w:r>
      <w:bookmarkEnd w:id="107"/>
    </w:p>
    <w:p w:rsidR="003744F6" w:rsidRPr="005F1911" w:rsidRDefault="003744F6" w:rsidP="003744F6">
      <w:pPr>
        <w:rPr>
          <w:rFonts w:ascii="Arial" w:hAnsi="Arial" w:cs="Arial"/>
          <w:b/>
          <w:sz w:val="24"/>
        </w:rPr>
      </w:pPr>
      <w:r w:rsidRPr="005F1911">
        <w:rPr>
          <w:rFonts w:ascii="Arial" w:hAnsi="Arial" w:cs="Arial"/>
          <w:b/>
          <w:color w:val="0000FF"/>
          <w:sz w:val="24"/>
        </w:rPr>
        <w:t>R4-2400104</w:t>
      </w:r>
      <w:r w:rsidRPr="005F1911">
        <w:rPr>
          <w:rFonts w:ascii="Arial" w:hAnsi="Arial" w:cs="Arial"/>
          <w:b/>
          <w:color w:val="0000FF"/>
          <w:sz w:val="24"/>
        </w:rPr>
        <w:tab/>
      </w:r>
      <w:r w:rsidRPr="005F1911">
        <w:rPr>
          <w:rFonts w:ascii="Arial" w:hAnsi="Arial" w:cs="Arial"/>
          <w:b/>
          <w:sz w:val="24"/>
        </w:rPr>
        <w:t>Discussion on RRM performance requirements for R18 LTM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R4-2400396</w:t>
      </w:r>
      <w:r w:rsidRPr="005F1911">
        <w:rPr>
          <w:rFonts w:ascii="Arial" w:hAnsi="Arial" w:cs="Arial"/>
          <w:b/>
          <w:color w:val="0000FF"/>
          <w:sz w:val="24"/>
        </w:rPr>
        <w:tab/>
      </w:r>
      <w:r w:rsidRPr="005F1911">
        <w:rPr>
          <w:rFonts w:ascii="Arial" w:hAnsi="Arial" w:cs="Arial"/>
          <w:b/>
          <w:sz w:val="24"/>
        </w:rPr>
        <w:t>Discussion on RRM performance requirements for part 1</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R4-2401032</w:t>
      </w:r>
      <w:r w:rsidRPr="005F1911">
        <w:rPr>
          <w:rFonts w:ascii="Arial" w:hAnsi="Arial" w:cs="Arial"/>
          <w:b/>
          <w:color w:val="0000FF"/>
          <w:sz w:val="24"/>
        </w:rPr>
        <w:tab/>
      </w:r>
      <w:r w:rsidRPr="005F1911">
        <w:rPr>
          <w:rFonts w:ascii="Arial" w:hAnsi="Arial" w:cs="Arial"/>
          <w:b/>
          <w:sz w:val="24"/>
        </w:rPr>
        <w:t>(NR_Mob_enh2-Perf) Discussion on performance requirements for LTM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R4-2401345</w:t>
      </w:r>
      <w:r w:rsidRPr="005F1911">
        <w:rPr>
          <w:rFonts w:ascii="Arial" w:hAnsi="Arial" w:cs="Arial"/>
          <w:b/>
          <w:color w:val="0000FF"/>
          <w:sz w:val="24"/>
        </w:rPr>
        <w:tab/>
      </w:r>
      <w:r w:rsidRPr="005F1911">
        <w:rPr>
          <w:rFonts w:ascii="Arial" w:hAnsi="Arial" w:cs="Arial"/>
          <w:b/>
          <w:sz w:val="24"/>
        </w:rPr>
        <w:t>Discussion on performance requirements for L1/L2 based inter-cell mobility</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R4-2401441</w:t>
      </w:r>
      <w:r w:rsidRPr="005F1911">
        <w:rPr>
          <w:rFonts w:ascii="Arial" w:hAnsi="Arial" w:cs="Arial"/>
          <w:b/>
          <w:color w:val="0000FF"/>
          <w:sz w:val="24"/>
        </w:rPr>
        <w:tab/>
      </w:r>
      <w:r w:rsidRPr="005F1911">
        <w:rPr>
          <w:rFonts w:ascii="Arial" w:hAnsi="Arial" w:cs="Arial"/>
          <w:b/>
          <w:sz w:val="24"/>
        </w:rPr>
        <w:t>On performance requirements for LTM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R4-2401914</w:t>
      </w:r>
      <w:r w:rsidRPr="005F1911">
        <w:rPr>
          <w:rFonts w:ascii="Arial" w:hAnsi="Arial" w:cs="Arial"/>
          <w:b/>
          <w:color w:val="0000FF"/>
          <w:sz w:val="24"/>
        </w:rPr>
        <w:tab/>
      </w:r>
      <w:r w:rsidRPr="005F1911">
        <w:rPr>
          <w:rFonts w:ascii="Arial" w:hAnsi="Arial" w:cs="Arial"/>
          <w:b/>
          <w:sz w:val="24"/>
        </w:rPr>
        <w:t>Discussion on RRM performance requirements for R18 LTM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R4-2401937</w:t>
      </w:r>
      <w:r w:rsidRPr="005F1911">
        <w:rPr>
          <w:rFonts w:ascii="Arial" w:hAnsi="Arial" w:cs="Arial"/>
          <w:b/>
          <w:color w:val="0000FF"/>
          <w:sz w:val="24"/>
        </w:rPr>
        <w:tab/>
      </w:r>
      <w:r w:rsidRPr="005F1911">
        <w:rPr>
          <w:rFonts w:ascii="Arial" w:hAnsi="Arial" w:cs="Arial"/>
          <w:b/>
          <w:sz w:val="24"/>
        </w:rPr>
        <w:t>Discussion on performance requirements for R18 LTM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R4-2401981</w:t>
      </w:r>
      <w:r w:rsidRPr="005F1911">
        <w:rPr>
          <w:rFonts w:ascii="Arial" w:hAnsi="Arial" w:cs="Arial"/>
          <w:b/>
          <w:color w:val="0000FF"/>
          <w:sz w:val="24"/>
        </w:rPr>
        <w:tab/>
      </w:r>
      <w:r w:rsidRPr="005F1911">
        <w:rPr>
          <w:rFonts w:ascii="Arial" w:hAnsi="Arial" w:cs="Arial"/>
          <w:b/>
          <w:sz w:val="24"/>
        </w:rPr>
        <w:t>Discussion on performance requirements for LTM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R4-2402833</w:t>
      </w:r>
      <w:r w:rsidRPr="005F1911">
        <w:rPr>
          <w:rFonts w:ascii="Arial" w:hAnsi="Arial" w:cs="Arial"/>
          <w:b/>
          <w:color w:val="0000FF"/>
          <w:sz w:val="24"/>
        </w:rPr>
        <w:tab/>
      </w:r>
      <w:r w:rsidRPr="005F1911">
        <w:rPr>
          <w:rFonts w:ascii="Arial" w:hAnsi="Arial" w:cs="Arial"/>
          <w:b/>
          <w:sz w:val="24"/>
        </w:rPr>
        <w:t>Disucssion on LTM performance part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Disucssion on mobility performance part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8" w:name="_Toc159600063"/>
      <w:r w:rsidRPr="005F1911">
        <w:rPr>
          <w:rFonts w:ascii="Arial" w:eastAsiaTheme="minorEastAsia" w:hAnsi="Arial"/>
          <w:sz w:val="22"/>
          <w:lang w:eastAsia="en-GB"/>
        </w:rPr>
        <w:lastRenderedPageBreak/>
        <w:t>8.16.2.2</w:t>
      </w:r>
      <w:r w:rsidRPr="005F1911">
        <w:rPr>
          <w:rFonts w:ascii="Arial" w:eastAsiaTheme="minorEastAsia" w:hAnsi="Arial"/>
          <w:sz w:val="22"/>
          <w:lang w:eastAsia="en-GB"/>
        </w:rPr>
        <w:tab/>
        <w:t>Other RRM performance requirements</w:t>
      </w:r>
      <w:bookmarkEnd w:id="108"/>
    </w:p>
    <w:p w:rsidR="003744F6" w:rsidRPr="005F1911" w:rsidRDefault="003744F6" w:rsidP="003744F6">
      <w:pPr>
        <w:rPr>
          <w:rFonts w:ascii="Arial" w:hAnsi="Arial" w:cs="Arial"/>
          <w:b/>
          <w:sz w:val="24"/>
        </w:rPr>
      </w:pPr>
      <w:r w:rsidRPr="005F1911">
        <w:rPr>
          <w:rFonts w:ascii="Arial" w:hAnsi="Arial" w:cs="Arial"/>
          <w:b/>
          <w:color w:val="0000FF"/>
          <w:sz w:val="24"/>
        </w:rPr>
        <w:t>R4-2400105</w:t>
      </w:r>
      <w:r w:rsidRPr="005F1911">
        <w:rPr>
          <w:rFonts w:ascii="Arial" w:hAnsi="Arial" w:cs="Arial"/>
          <w:b/>
          <w:color w:val="0000FF"/>
          <w:sz w:val="24"/>
        </w:rPr>
        <w:tab/>
      </w:r>
      <w:r w:rsidRPr="005F1911">
        <w:rPr>
          <w:rFonts w:ascii="Arial" w:hAnsi="Arial" w:cs="Arial"/>
          <w:b/>
          <w:sz w:val="24"/>
        </w:rPr>
        <w:t>Discussion on other RRM performance requirements for R18 mobility enhancement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R4-2400397</w:t>
      </w:r>
      <w:r w:rsidRPr="005F1911">
        <w:rPr>
          <w:rFonts w:ascii="Arial" w:hAnsi="Arial" w:cs="Arial"/>
          <w:b/>
          <w:color w:val="0000FF"/>
          <w:sz w:val="24"/>
        </w:rPr>
        <w:tab/>
      </w:r>
      <w:r w:rsidRPr="005F1911">
        <w:rPr>
          <w:rFonts w:ascii="Arial" w:hAnsi="Arial" w:cs="Arial"/>
          <w:b/>
          <w:sz w:val="24"/>
        </w:rPr>
        <w:t>Discussion on RRM performance requirements for part 2</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R4-2400997</w:t>
      </w:r>
      <w:r w:rsidRPr="005F1911">
        <w:rPr>
          <w:rFonts w:ascii="Arial" w:hAnsi="Arial" w:cs="Arial"/>
          <w:b/>
          <w:color w:val="0000FF"/>
          <w:sz w:val="24"/>
        </w:rPr>
        <w:tab/>
      </w:r>
      <w:r w:rsidRPr="005F1911">
        <w:rPr>
          <w:rFonts w:ascii="Arial" w:hAnsi="Arial" w:cs="Arial"/>
          <w:b/>
          <w:sz w:val="24"/>
        </w:rPr>
        <w:t>Discussion on test case of measurement report for fast CADC setup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R4-2401031</w:t>
      </w:r>
      <w:r w:rsidRPr="005F1911">
        <w:rPr>
          <w:rFonts w:ascii="Arial" w:hAnsi="Arial" w:cs="Arial"/>
          <w:b/>
          <w:color w:val="0000FF"/>
          <w:sz w:val="24"/>
        </w:rPr>
        <w:tab/>
      </w:r>
      <w:r w:rsidRPr="005F1911">
        <w:rPr>
          <w:rFonts w:ascii="Arial" w:hAnsi="Arial" w:cs="Arial"/>
          <w:b/>
          <w:sz w:val="24"/>
        </w:rPr>
        <w:t>(NR_Mob_enh2-Perf) Discussion on performance requirements for mobility enhancement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R4-2401346</w:t>
      </w:r>
      <w:r w:rsidRPr="005F1911">
        <w:rPr>
          <w:rFonts w:ascii="Arial" w:hAnsi="Arial" w:cs="Arial"/>
          <w:b/>
          <w:color w:val="0000FF"/>
          <w:sz w:val="24"/>
        </w:rPr>
        <w:tab/>
      </w:r>
      <w:r w:rsidRPr="005F1911">
        <w:rPr>
          <w:rFonts w:ascii="Arial" w:hAnsi="Arial" w:cs="Arial"/>
          <w:b/>
          <w:sz w:val="24"/>
        </w:rPr>
        <w:t>Discussion on performance requirements for selective activation of cell groups via L3 enhancements, Improvement on SCell/SCG setup delay and Enhanced CHO</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R4-2401418</w:t>
      </w:r>
      <w:r w:rsidRPr="005F1911">
        <w:rPr>
          <w:rFonts w:ascii="Arial" w:hAnsi="Arial" w:cs="Arial"/>
          <w:b/>
          <w:color w:val="0000FF"/>
          <w:sz w:val="24"/>
        </w:rPr>
        <w:tab/>
      </w:r>
      <w:r w:rsidRPr="005F1911">
        <w:rPr>
          <w:rFonts w:ascii="Arial" w:hAnsi="Arial" w:cs="Arial"/>
          <w:b/>
          <w:sz w:val="24"/>
        </w:rPr>
        <w:t>Discussion on RRM performance requirements for Rel-18 Futher NR mobility enhancment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paper provide our view on the test case scope for further Mobilty enhancment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R4-2401442</w:t>
      </w:r>
      <w:r w:rsidRPr="005F1911">
        <w:rPr>
          <w:rFonts w:ascii="Arial" w:hAnsi="Arial" w:cs="Arial"/>
          <w:b/>
          <w:color w:val="0000FF"/>
          <w:sz w:val="24"/>
        </w:rPr>
        <w:tab/>
      </w:r>
      <w:r w:rsidRPr="005F1911">
        <w:rPr>
          <w:rFonts w:ascii="Arial" w:hAnsi="Arial" w:cs="Arial"/>
          <w:b/>
          <w:sz w:val="24"/>
        </w:rPr>
        <w:t>On performance requirements for SA, CHO and EMR enhancements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R4-2401505</w:t>
      </w:r>
      <w:r w:rsidRPr="005F1911">
        <w:rPr>
          <w:rFonts w:ascii="Arial" w:hAnsi="Arial" w:cs="Arial"/>
          <w:b/>
          <w:color w:val="0000FF"/>
          <w:sz w:val="24"/>
        </w:rPr>
        <w:tab/>
      </w:r>
      <w:r w:rsidRPr="005F1911">
        <w:rPr>
          <w:rFonts w:ascii="Arial" w:hAnsi="Arial" w:cs="Arial"/>
          <w:b/>
          <w:sz w:val="24"/>
        </w:rPr>
        <w:t>Discussion on test cases for R18 NR Mobility Enhancements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R4-2401831</w:t>
      </w:r>
      <w:r w:rsidRPr="005F1911">
        <w:rPr>
          <w:rFonts w:ascii="Arial" w:hAnsi="Arial" w:cs="Arial"/>
          <w:b/>
          <w:color w:val="0000FF"/>
          <w:sz w:val="24"/>
        </w:rPr>
        <w:tab/>
      </w:r>
      <w:r w:rsidRPr="005F1911">
        <w:rPr>
          <w:rFonts w:ascii="Arial" w:hAnsi="Arial" w:cs="Arial"/>
          <w:b/>
          <w:sz w:val="24"/>
        </w:rPr>
        <w:t>Discussion on performance requirements for mobility part2</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R4-2401915</w:t>
      </w:r>
      <w:r w:rsidRPr="005F1911">
        <w:rPr>
          <w:rFonts w:ascii="Arial" w:hAnsi="Arial" w:cs="Arial"/>
          <w:b/>
          <w:color w:val="0000FF"/>
          <w:sz w:val="24"/>
        </w:rPr>
        <w:tab/>
      </w:r>
      <w:r w:rsidRPr="005F1911">
        <w:rPr>
          <w:rFonts w:ascii="Arial" w:hAnsi="Arial" w:cs="Arial"/>
          <w:b/>
          <w:sz w:val="24"/>
        </w:rPr>
        <w:t>Discussion on other RRM performance requirements for R18 mobility</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R4-2401982</w:t>
      </w:r>
      <w:r w:rsidRPr="005F1911">
        <w:rPr>
          <w:rFonts w:ascii="Arial" w:hAnsi="Arial" w:cs="Arial"/>
          <w:b/>
          <w:color w:val="0000FF"/>
          <w:sz w:val="24"/>
        </w:rPr>
        <w:tab/>
      </w:r>
      <w:r w:rsidRPr="005F1911">
        <w:rPr>
          <w:rFonts w:ascii="Arial" w:hAnsi="Arial" w:cs="Arial"/>
          <w:b/>
          <w:sz w:val="24"/>
        </w:rPr>
        <w:t>Discussion on performance requirements for NR mobility enhancements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09" w:name="_Toc159600064"/>
      <w:r w:rsidRPr="005F1911">
        <w:rPr>
          <w:rFonts w:ascii="Arial" w:eastAsiaTheme="minorEastAsia" w:hAnsi="Arial"/>
          <w:sz w:val="24"/>
          <w:lang w:eastAsia="en-GB"/>
        </w:rPr>
        <w:t>8.16.3</w:t>
      </w:r>
      <w:r w:rsidRPr="005F1911">
        <w:rPr>
          <w:rFonts w:ascii="Arial" w:eastAsiaTheme="minorEastAsia" w:hAnsi="Arial"/>
          <w:sz w:val="24"/>
          <w:lang w:eastAsia="en-GB"/>
        </w:rPr>
        <w:tab/>
        <w:t>Moderator summary and conclusions</w:t>
      </w:r>
      <w:bookmarkEnd w:id="109"/>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[110][221] NR_Mob_enh2_part1</w:t>
      </w:r>
    </w:p>
    <w:p w:rsidR="003744F6" w:rsidRPr="005F1911" w:rsidRDefault="003744F6" w:rsidP="003744F6">
      <w:pPr>
        <w:rPr>
          <w:rFonts w:ascii="Arial" w:hAnsi="Arial" w:cs="Arial"/>
          <w:b/>
          <w:sz w:val="24"/>
        </w:rPr>
      </w:pPr>
      <w:r w:rsidRPr="005F1911">
        <w:rPr>
          <w:rFonts w:ascii="Arial" w:hAnsi="Arial" w:cs="Arial"/>
          <w:b/>
          <w:color w:val="0000FF"/>
          <w:sz w:val="24"/>
        </w:rPr>
        <w:t>R4-2400757</w:t>
      </w:r>
      <w:r w:rsidRPr="005F1911">
        <w:rPr>
          <w:rFonts w:ascii="Arial" w:hAnsi="Arial" w:cs="Arial"/>
          <w:b/>
          <w:color w:val="0000FF"/>
          <w:sz w:val="24"/>
        </w:rPr>
        <w:tab/>
      </w:r>
      <w:r w:rsidRPr="005F1911">
        <w:rPr>
          <w:rFonts w:ascii="Arial" w:hAnsi="Arial" w:cs="Arial"/>
          <w:b/>
          <w:sz w:val="24"/>
        </w:rPr>
        <w:t>Topic summary for [110][221] NR_Mob_enh2_part1</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(MediaTek)</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w:t>
      </w:r>
    </w:p>
    <w:p w:rsidR="003744F6"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Default="003744F6" w:rsidP="003744F6">
      <w:pPr>
        <w:rPr>
          <w:color w:val="993300"/>
          <w:u w:val="single"/>
        </w:rPr>
      </w:pPr>
    </w:p>
    <w:p w:rsidR="003744F6" w:rsidRPr="00015A50" w:rsidRDefault="003744F6" w:rsidP="003744F6">
      <w:pPr>
        <w:rPr>
          <w:rFonts w:ascii="Arial" w:hAnsi="Arial" w:cs="Arial"/>
          <w:b/>
          <w:sz w:val="24"/>
        </w:rPr>
      </w:pPr>
      <w:hyperlink r:id="rId82" w:history="1">
        <w:r w:rsidRPr="005F0983">
          <w:rPr>
            <w:rStyle w:val="ae"/>
            <w:rFonts w:ascii="Arial" w:hAnsi="Arial" w:cs="Arial"/>
            <w:b/>
            <w:sz w:val="24"/>
          </w:rPr>
          <w:t>R4-2403261</w:t>
        </w:r>
      </w:hyperlink>
      <w:r w:rsidRPr="00015A50">
        <w:rPr>
          <w:b/>
          <w:lang w:val="en-US" w:eastAsia="zh-CN"/>
        </w:rPr>
        <w:tab/>
      </w:r>
      <w:r>
        <w:rPr>
          <w:rFonts w:ascii="Arial" w:hAnsi="Arial" w:cs="Arial"/>
          <w:b/>
          <w:sz w:val="24"/>
        </w:rPr>
        <w:t xml:space="preserve">Ad-hoc minutes for </w:t>
      </w:r>
      <w:r w:rsidRPr="005F1911">
        <w:rPr>
          <w:rFonts w:ascii="Arial" w:hAnsi="Arial" w:cs="Arial"/>
          <w:b/>
          <w:sz w:val="24"/>
        </w:rPr>
        <w:t>NR_Mob_enh2</w:t>
      </w:r>
    </w:p>
    <w:p w:rsidR="003744F6" w:rsidRPr="00015A50" w:rsidRDefault="003744F6" w:rsidP="003744F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3744F6" w:rsidRDefault="003744F6" w:rsidP="003744F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3744F6" w:rsidRDefault="003744F6" w:rsidP="003744F6">
      <w:pPr>
        <w:rPr>
          <w:color w:val="993300"/>
          <w:u w:val="single"/>
        </w:rPr>
      </w:pPr>
    </w:p>
    <w:p w:rsidR="003744F6" w:rsidRDefault="003744F6" w:rsidP="003744F6">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Wednesday</w:t>
      </w:r>
      <w:r w:rsidRPr="005F1911">
        <w:rPr>
          <w:rFonts w:ascii="Arial" w:hAnsi="Arial" w:cs="Arial"/>
          <w:b/>
          <w:color w:val="C00000"/>
          <w:sz w:val="21"/>
          <w:u w:val="single"/>
        </w:rPr>
        <w:t xml:space="preserve"> Feb 2</w:t>
      </w:r>
      <w:r>
        <w:rPr>
          <w:rFonts w:ascii="Arial" w:hAnsi="Arial" w:cs="Arial"/>
          <w:b/>
          <w:color w:val="C00000"/>
          <w:sz w:val="21"/>
          <w:u w:val="single"/>
        </w:rPr>
        <w:t>8</w:t>
      </w:r>
      <w:r w:rsidRPr="005F1911">
        <w:rPr>
          <w:rFonts w:ascii="Arial" w:hAnsi="Arial" w:cs="Arial"/>
          <w:b/>
          <w:color w:val="C00000"/>
          <w:sz w:val="21"/>
          <w:u w:val="single"/>
        </w:rPr>
        <w:t>, 2024)</w:t>
      </w:r>
    </w:p>
    <w:p w:rsidR="003744F6" w:rsidRDefault="003744F6" w:rsidP="003744F6">
      <w:pPr>
        <w:rPr>
          <w:b/>
          <w:bCs/>
          <w:u w:val="single"/>
          <w:lang w:eastAsia="ko-KR"/>
        </w:rPr>
      </w:pPr>
      <w:r>
        <w:rPr>
          <w:b/>
          <w:bCs/>
          <w:u w:val="single"/>
          <w:lang w:eastAsia="ko-KR"/>
        </w:rPr>
        <w:t>Issue 4-5-2: Faster processing time</w:t>
      </w:r>
    </w:p>
    <w:p w:rsidR="003744F6" w:rsidRPr="001A257D" w:rsidRDefault="003744F6" w:rsidP="003744F6">
      <w:pPr>
        <w:pStyle w:val="aff5"/>
        <w:numPr>
          <w:ilvl w:val="0"/>
          <w:numId w:val="8"/>
        </w:numPr>
        <w:ind w:left="720"/>
      </w:pPr>
      <w:r w:rsidRPr="001A257D">
        <w:t>Proposals</w:t>
      </w:r>
    </w:p>
    <w:p w:rsidR="003744F6" w:rsidRPr="00D331F3" w:rsidRDefault="003744F6" w:rsidP="003744F6">
      <w:pPr>
        <w:pStyle w:val="aff5"/>
        <w:numPr>
          <w:ilvl w:val="1"/>
          <w:numId w:val="8"/>
        </w:numPr>
        <w:ind w:left="1440"/>
      </w:pPr>
      <w:r>
        <w:t xml:space="preserve">Option 1 (CATT, Apple, MTK): </w:t>
      </w:r>
      <w:r w:rsidRPr="00D331F3">
        <w:rPr>
          <w:szCs w:val="21"/>
        </w:rPr>
        <w:t>Introduce UE capability for shorter T</w:t>
      </w:r>
      <w:r w:rsidRPr="00D331F3">
        <w:rPr>
          <w:szCs w:val="21"/>
          <w:vertAlign w:val="subscript"/>
        </w:rPr>
        <w:t>processing,2</w:t>
      </w:r>
      <w:r w:rsidRPr="00D331F3">
        <w:rPr>
          <w:szCs w:val="21"/>
        </w:rPr>
        <w:t>/ T</w:t>
      </w:r>
      <w:r w:rsidRPr="00D331F3">
        <w:rPr>
          <w:szCs w:val="21"/>
          <w:vertAlign w:val="subscript"/>
        </w:rPr>
        <w:t>LTM-processing</w:t>
      </w:r>
      <w:r w:rsidRPr="00D331F3">
        <w:rPr>
          <w:szCs w:val="21"/>
        </w:rPr>
        <w:t>.</w:t>
      </w:r>
    </w:p>
    <w:p w:rsidR="003744F6" w:rsidRPr="00D331F3" w:rsidRDefault="003744F6" w:rsidP="003744F6">
      <w:pPr>
        <w:pStyle w:val="aff5"/>
        <w:numPr>
          <w:ilvl w:val="2"/>
          <w:numId w:val="8"/>
        </w:numPr>
      </w:pPr>
      <w:r>
        <w:rPr>
          <w:rFonts w:hint="eastAsia"/>
          <w:szCs w:val="21"/>
        </w:rPr>
        <w:t>O</w:t>
      </w:r>
      <w:r>
        <w:rPr>
          <w:szCs w:val="21"/>
        </w:rPr>
        <w:t xml:space="preserve">ption 1a (CATT): </w:t>
      </w:r>
    </w:p>
    <w:p w:rsidR="003744F6" w:rsidRPr="00D331F3" w:rsidRDefault="003744F6" w:rsidP="003744F6">
      <w:pPr>
        <w:pStyle w:val="aff5"/>
        <w:numPr>
          <w:ilvl w:val="3"/>
          <w:numId w:val="8"/>
        </w:numPr>
      </w:pPr>
      <w:r w:rsidRPr="00D331F3">
        <w:rPr>
          <w:szCs w:val="21"/>
        </w:rPr>
        <w:t>At least 10ms can be considered for candidate reduced values.</w:t>
      </w:r>
    </w:p>
    <w:p w:rsidR="003744F6" w:rsidRPr="00D331F3" w:rsidRDefault="003744F6" w:rsidP="003744F6">
      <w:pPr>
        <w:pStyle w:val="aff5"/>
        <w:numPr>
          <w:ilvl w:val="3"/>
          <w:numId w:val="8"/>
        </w:numPr>
      </w:pPr>
      <w:r w:rsidRPr="00D331F3">
        <w:rPr>
          <w:szCs w:val="21"/>
        </w:rPr>
        <w:t xml:space="preserve"> There is no need to introduce UE capability on ‘T</w:t>
      </w:r>
      <w:r w:rsidRPr="00D331F3">
        <w:rPr>
          <w:szCs w:val="21"/>
          <w:vertAlign w:val="subscript"/>
        </w:rPr>
        <w:t>LTM-RRC-processing</w:t>
      </w:r>
      <w:r w:rsidRPr="00D331F3">
        <w:rPr>
          <w:szCs w:val="21"/>
        </w:rPr>
        <w:t>/T</w:t>
      </w:r>
      <w:r w:rsidRPr="00D331F3">
        <w:rPr>
          <w:szCs w:val="21"/>
          <w:vertAlign w:val="subscript"/>
        </w:rPr>
        <w:t xml:space="preserve">execution </w:t>
      </w:r>
      <w:r w:rsidRPr="00D331F3">
        <w:rPr>
          <w:szCs w:val="21"/>
        </w:rPr>
        <w:t>+ T</w:t>
      </w:r>
      <w:r w:rsidRPr="00D331F3">
        <w:rPr>
          <w:szCs w:val="21"/>
          <w:vertAlign w:val="subscript"/>
        </w:rPr>
        <w:t>processing,2</w:t>
      </w:r>
      <w:r w:rsidRPr="00D331F3">
        <w:rPr>
          <w:szCs w:val="21"/>
        </w:rPr>
        <w:t>’.</w:t>
      </w:r>
    </w:p>
    <w:p w:rsidR="003744F6" w:rsidRDefault="003744F6" w:rsidP="003744F6">
      <w:pPr>
        <w:pStyle w:val="aff5"/>
        <w:numPr>
          <w:ilvl w:val="2"/>
          <w:numId w:val="8"/>
        </w:numPr>
      </w:pPr>
      <w:r>
        <w:rPr>
          <w:rFonts w:hint="eastAsia"/>
        </w:rPr>
        <w:t>O</w:t>
      </w:r>
      <w:r>
        <w:t xml:space="preserve">ption 1b (Apple): </w:t>
      </w:r>
    </w:p>
    <w:p w:rsidR="003744F6" w:rsidRPr="00E6753C" w:rsidRDefault="003744F6" w:rsidP="003744F6">
      <w:pPr>
        <w:pStyle w:val="aff5"/>
        <w:numPr>
          <w:ilvl w:val="3"/>
          <w:numId w:val="8"/>
        </w:numPr>
      </w:pPr>
      <w:r w:rsidRPr="00E6753C">
        <w:rPr>
          <w:rFonts w:cstheme="minorHAnsi"/>
          <w:bCs/>
        </w:rPr>
        <w:t xml:space="preserve">RAN4 can consider an additional UE capability with up to 2 candidate values for </w:t>
      </w:r>
      <w:r w:rsidRPr="00E6753C">
        <w:rPr>
          <w:bCs/>
        </w:rPr>
        <w:t>T</w:t>
      </w:r>
      <w:r w:rsidRPr="00E6753C">
        <w:rPr>
          <w:bCs/>
          <w:vertAlign w:val="subscript"/>
        </w:rPr>
        <w:t>LTM-processing</w:t>
      </w:r>
      <w:r w:rsidRPr="00E6753C">
        <w:rPr>
          <w:rFonts w:cstheme="minorHAnsi"/>
          <w:bCs/>
        </w:rPr>
        <w:t>:</w:t>
      </w:r>
    </w:p>
    <w:p w:rsidR="003744F6" w:rsidRPr="00E6753C" w:rsidRDefault="003744F6" w:rsidP="003744F6">
      <w:pPr>
        <w:pStyle w:val="aff5"/>
        <w:numPr>
          <w:ilvl w:val="4"/>
          <w:numId w:val="8"/>
        </w:numPr>
      </w:pPr>
      <w:r w:rsidRPr="00E6753C">
        <w:rPr>
          <w:rFonts w:cstheme="minorHAnsi"/>
          <w:bCs/>
        </w:rPr>
        <w:t>For intra-FR: 20ms, [15ms]</w:t>
      </w:r>
    </w:p>
    <w:p w:rsidR="003744F6" w:rsidRPr="00445B1E" w:rsidRDefault="003744F6" w:rsidP="003744F6">
      <w:pPr>
        <w:pStyle w:val="aff5"/>
        <w:numPr>
          <w:ilvl w:val="4"/>
          <w:numId w:val="8"/>
        </w:numPr>
        <w:rPr>
          <w:lang w:val="da-DK"/>
        </w:rPr>
      </w:pPr>
      <w:r w:rsidRPr="00445B1E">
        <w:rPr>
          <w:rFonts w:cstheme="minorHAnsi"/>
          <w:bCs/>
          <w:lang w:val="da-DK"/>
        </w:rPr>
        <w:t>For inter-FR: 40ms, [30ms]</w:t>
      </w:r>
    </w:p>
    <w:p w:rsidR="003744F6" w:rsidRPr="00DC54F1" w:rsidRDefault="003744F6" w:rsidP="003744F6">
      <w:pPr>
        <w:pStyle w:val="aff5"/>
        <w:numPr>
          <w:ilvl w:val="2"/>
          <w:numId w:val="8"/>
        </w:numPr>
      </w:pPr>
      <w:r>
        <w:rPr>
          <w:rFonts w:hint="eastAsia"/>
        </w:rPr>
        <w:t>O</w:t>
      </w:r>
      <w:r>
        <w:t xml:space="preserve">ption 1c (MTK): </w:t>
      </w:r>
    </w:p>
    <w:p w:rsidR="003744F6" w:rsidRPr="00282D68" w:rsidRDefault="003744F6" w:rsidP="003744F6">
      <w:pPr>
        <w:pStyle w:val="aff5"/>
        <w:numPr>
          <w:ilvl w:val="4"/>
          <w:numId w:val="8"/>
        </w:numPr>
        <w:rPr>
          <w:bCs/>
        </w:rPr>
      </w:pPr>
      <w:r w:rsidRPr="00DC54F1">
        <w:rPr>
          <w:bCs/>
        </w:rPr>
        <w:t>The candidate values can be 15ms for intra-FR cell switch</w:t>
      </w:r>
      <w:r w:rsidRPr="00DC54F1">
        <w:rPr>
          <w:rFonts w:cstheme="minorHAnsi"/>
          <w:bCs/>
        </w:rPr>
        <w:t>.</w:t>
      </w:r>
    </w:p>
    <w:p w:rsidR="003744F6" w:rsidRPr="00282D68" w:rsidRDefault="003744F6" w:rsidP="003744F6">
      <w:pPr>
        <w:pStyle w:val="aff5"/>
        <w:numPr>
          <w:ilvl w:val="2"/>
          <w:numId w:val="8"/>
        </w:numPr>
      </w:pPr>
      <w:r w:rsidRPr="00282D68">
        <w:rPr>
          <w:rFonts w:hint="eastAsia"/>
        </w:rPr>
        <w:t>O</w:t>
      </w:r>
      <w:r w:rsidRPr="00282D68">
        <w:t>ption 1d (Ericsson):</w:t>
      </w:r>
    </w:p>
    <w:p w:rsidR="003744F6" w:rsidRPr="00282D68" w:rsidRDefault="003744F6" w:rsidP="003744F6">
      <w:pPr>
        <w:pStyle w:val="aff5"/>
        <w:numPr>
          <w:ilvl w:val="4"/>
          <w:numId w:val="8"/>
        </w:numPr>
        <w:overflowPunct w:val="0"/>
        <w:autoSpaceDE w:val="0"/>
        <w:autoSpaceDN w:val="0"/>
        <w:adjustRightInd w:val="0"/>
        <w:spacing w:after="180"/>
        <w:textAlignment w:val="baseline"/>
        <w:rPr>
          <w:bCs/>
        </w:rPr>
      </w:pPr>
      <w:r>
        <w:rPr>
          <w:bCs/>
        </w:rPr>
        <w:lastRenderedPageBreak/>
        <w:t>P</w:t>
      </w:r>
      <w:r w:rsidRPr="00282D68">
        <w:rPr>
          <w:bCs/>
        </w:rPr>
        <w:t xml:space="preserve">otential value </w:t>
      </w:r>
      <w:r>
        <w:rPr>
          <w:bCs/>
        </w:rPr>
        <w:t>is</w:t>
      </w:r>
      <w:r w:rsidRPr="00282D68">
        <w:rPr>
          <w:bCs/>
        </w:rPr>
        <w:t xml:space="preserve"> 10ms.</w:t>
      </w:r>
    </w:p>
    <w:p w:rsidR="003744F6" w:rsidRPr="00815118" w:rsidRDefault="003744F6" w:rsidP="003744F6">
      <w:pPr>
        <w:pStyle w:val="aff5"/>
        <w:numPr>
          <w:ilvl w:val="1"/>
          <w:numId w:val="8"/>
        </w:numPr>
        <w:ind w:left="1440"/>
        <w:rPr>
          <w:bCs/>
        </w:rPr>
      </w:pPr>
      <w:r>
        <w:rPr>
          <w:rFonts w:hint="eastAsia"/>
        </w:rPr>
        <w:t>O</w:t>
      </w:r>
      <w:r>
        <w:t xml:space="preserve">ption 2 (Huawei, ZTE): </w:t>
      </w:r>
      <w:r w:rsidRPr="00815118">
        <w:rPr>
          <w:bCs/>
        </w:rPr>
        <w:t>T</w:t>
      </w:r>
      <w:r w:rsidRPr="00815118">
        <w:rPr>
          <w:bCs/>
          <w:vertAlign w:val="subscript"/>
        </w:rPr>
        <w:t xml:space="preserve">LTM_processing,2 </w:t>
      </w:r>
      <w:r w:rsidRPr="00815118">
        <w:rPr>
          <w:bCs/>
        </w:rPr>
        <w:t xml:space="preserve">can be </w:t>
      </w:r>
      <w:r>
        <w:rPr>
          <w:bCs/>
        </w:rPr>
        <w:t xml:space="preserve">reduced </w:t>
      </w:r>
      <w:r w:rsidRPr="00815118">
        <w:rPr>
          <w:bCs/>
        </w:rPr>
        <w:t>when target Pcell/SCell is current SCell/PCell.</w:t>
      </w:r>
    </w:p>
    <w:p w:rsidR="003744F6" w:rsidRDefault="003744F6" w:rsidP="003744F6">
      <w:pPr>
        <w:pStyle w:val="aff5"/>
        <w:numPr>
          <w:ilvl w:val="2"/>
          <w:numId w:val="8"/>
        </w:numPr>
      </w:pPr>
      <w:r>
        <w:t xml:space="preserve">Option 2a (Huawei): </w:t>
      </w:r>
      <w:r w:rsidRPr="00815118">
        <w:rPr>
          <w:bCs/>
        </w:rPr>
        <w:t>T</w:t>
      </w:r>
      <w:r w:rsidRPr="00815118">
        <w:rPr>
          <w:bCs/>
          <w:vertAlign w:val="subscript"/>
        </w:rPr>
        <w:t xml:space="preserve">LTM_processing,2 </w:t>
      </w:r>
      <w:r w:rsidRPr="00815118">
        <w:rPr>
          <w:bCs/>
        </w:rPr>
        <w:t>can be 5ms</w:t>
      </w:r>
      <w:r w:rsidRPr="00C4457C">
        <w:t xml:space="preserve"> when target Pcell/SCell is current SCell/PCell</w:t>
      </w:r>
      <w:r>
        <w:t xml:space="preserve"> with UE capability</w:t>
      </w:r>
      <w:r w:rsidRPr="00C4457C">
        <w:t>.</w:t>
      </w:r>
    </w:p>
    <w:p w:rsidR="003744F6" w:rsidRPr="00C4457C" w:rsidRDefault="003744F6" w:rsidP="003744F6">
      <w:pPr>
        <w:pStyle w:val="aff5"/>
        <w:numPr>
          <w:ilvl w:val="2"/>
          <w:numId w:val="8"/>
        </w:numPr>
      </w:pPr>
      <w:r>
        <w:rPr>
          <w:rFonts w:hint="eastAsia"/>
        </w:rPr>
        <w:t>O</w:t>
      </w:r>
      <w:r>
        <w:t xml:space="preserve">ption 2b (ZTE): </w:t>
      </w:r>
      <w:r w:rsidRPr="00C4457C">
        <w:t>RAN4 should consider whether the SCell is for DL-only or both DL/UL when target Pcell is current Scell.</w:t>
      </w:r>
    </w:p>
    <w:p w:rsidR="003744F6" w:rsidRPr="00825BD2" w:rsidRDefault="003744F6" w:rsidP="003744F6">
      <w:pPr>
        <w:pStyle w:val="aff5"/>
        <w:numPr>
          <w:ilvl w:val="1"/>
          <w:numId w:val="8"/>
        </w:numPr>
        <w:ind w:left="1440"/>
        <w:rPr>
          <w:bCs/>
        </w:rPr>
      </w:pPr>
      <w:bookmarkStart w:id="110" w:name="_Toc159234212"/>
      <w:r>
        <w:t>Option 3 (Nokia): T</w:t>
      </w:r>
      <w:r w:rsidRPr="00C4457C">
        <w:rPr>
          <w:vertAlign w:val="subscript"/>
        </w:rPr>
        <w:t>LTM_processing</w:t>
      </w:r>
      <w:r>
        <w:t xml:space="preserve"> to be reduced for the case when the target cell is a current serving cell.</w:t>
      </w:r>
      <w:bookmarkEnd w:id="110"/>
    </w:p>
    <w:p w:rsidR="003744F6" w:rsidRPr="00C4457C" w:rsidRDefault="003744F6" w:rsidP="003744F6">
      <w:pPr>
        <w:pStyle w:val="aff5"/>
        <w:numPr>
          <w:ilvl w:val="1"/>
          <w:numId w:val="8"/>
        </w:numPr>
        <w:ind w:left="1440"/>
        <w:rPr>
          <w:bCs/>
        </w:rPr>
      </w:pPr>
      <w:r>
        <w:rPr>
          <w:rFonts w:hint="eastAsia"/>
        </w:rPr>
        <w:t>O</w:t>
      </w:r>
      <w:r>
        <w:t xml:space="preserve">ption 4 (ZTE): </w:t>
      </w:r>
      <w:r w:rsidRPr="00825BD2">
        <w:rPr>
          <w:rFonts w:cstheme="minorHAnsi" w:hint="eastAsia"/>
          <w:szCs w:val="21"/>
        </w:rPr>
        <w:t xml:space="preserve">Introduce UE capability on </w:t>
      </w:r>
      <w:r w:rsidRPr="00825BD2">
        <w:rPr>
          <w:rFonts w:cstheme="minorHAnsi"/>
          <w:szCs w:val="21"/>
        </w:rPr>
        <w:t>“</w:t>
      </w:r>
      <w:r w:rsidRPr="00825BD2">
        <w:rPr>
          <w:rFonts w:cstheme="minorHAnsi" w:hint="eastAsia"/>
          <w:szCs w:val="21"/>
        </w:rPr>
        <w:t>T</w:t>
      </w:r>
      <w:r w:rsidRPr="00825BD2">
        <w:rPr>
          <w:rFonts w:cstheme="minorHAnsi" w:hint="eastAsia"/>
          <w:szCs w:val="21"/>
          <w:vertAlign w:val="subscript"/>
        </w:rPr>
        <w:t>LTM-RRC-processing</w:t>
      </w:r>
      <w:r w:rsidRPr="00825BD2">
        <w:rPr>
          <w:rFonts w:cstheme="minorHAnsi" w:hint="eastAsia"/>
          <w:szCs w:val="21"/>
        </w:rPr>
        <w:t>/T</w:t>
      </w:r>
      <w:r w:rsidRPr="00825BD2">
        <w:rPr>
          <w:rFonts w:cstheme="minorHAnsi" w:hint="eastAsia"/>
          <w:szCs w:val="21"/>
          <w:vertAlign w:val="subscript"/>
        </w:rPr>
        <w:t>execution</w:t>
      </w:r>
      <w:r w:rsidRPr="00825BD2">
        <w:rPr>
          <w:rFonts w:cstheme="minorHAnsi" w:hint="eastAsia"/>
          <w:szCs w:val="21"/>
        </w:rPr>
        <w:t xml:space="preserve"> + T</w:t>
      </w:r>
      <w:r w:rsidRPr="00825BD2">
        <w:rPr>
          <w:rFonts w:cstheme="minorHAnsi" w:hint="eastAsia"/>
          <w:szCs w:val="21"/>
          <w:vertAlign w:val="subscript"/>
        </w:rPr>
        <w:t>processing,2</w:t>
      </w:r>
      <w:r>
        <w:rPr>
          <w:rFonts w:cstheme="minorHAnsi"/>
          <w:szCs w:val="21"/>
        </w:rPr>
        <w:t>”</w:t>
      </w:r>
    </w:p>
    <w:p w:rsidR="003744F6" w:rsidRDefault="003744F6" w:rsidP="003744F6">
      <w:pPr>
        <w:pStyle w:val="aff5"/>
        <w:numPr>
          <w:ilvl w:val="0"/>
          <w:numId w:val="8"/>
        </w:numPr>
        <w:ind w:left="720"/>
      </w:pPr>
      <w:r w:rsidRPr="00C02A8C">
        <w:t>Recommended WF</w:t>
      </w:r>
    </w:p>
    <w:p w:rsidR="003744F6" w:rsidRDefault="003744F6" w:rsidP="003744F6">
      <w:pPr>
        <w:pStyle w:val="aff5"/>
        <w:numPr>
          <w:ilvl w:val="1"/>
          <w:numId w:val="8"/>
        </w:numPr>
        <w:ind w:left="1440"/>
      </w:pPr>
      <w:r>
        <w:t>Recommend agree on</w:t>
      </w:r>
    </w:p>
    <w:p w:rsidR="003744F6" w:rsidRPr="00986519" w:rsidRDefault="003744F6" w:rsidP="003744F6">
      <w:pPr>
        <w:pStyle w:val="aff5"/>
        <w:numPr>
          <w:ilvl w:val="2"/>
          <w:numId w:val="8"/>
        </w:numPr>
        <w:rPr>
          <w:szCs w:val="21"/>
        </w:rPr>
      </w:pPr>
      <w:r w:rsidRPr="00986519">
        <w:rPr>
          <w:rFonts w:hint="eastAsia"/>
          <w:szCs w:val="21"/>
        </w:rPr>
        <w:t>I</w:t>
      </w:r>
      <w:r w:rsidRPr="00986519">
        <w:rPr>
          <w:szCs w:val="21"/>
        </w:rPr>
        <w:t>ntroduce a capability for shorter T</w:t>
      </w:r>
      <w:r w:rsidRPr="00986519">
        <w:rPr>
          <w:szCs w:val="21"/>
          <w:vertAlign w:val="subscript"/>
        </w:rPr>
        <w:t>LTM-processing</w:t>
      </w:r>
      <w:r w:rsidRPr="00986519">
        <w:rPr>
          <w:szCs w:val="21"/>
        </w:rPr>
        <w:t xml:space="preserve">. </w:t>
      </w:r>
    </w:p>
    <w:p w:rsidR="003744F6" w:rsidRPr="00986519" w:rsidRDefault="003744F6" w:rsidP="003744F6">
      <w:pPr>
        <w:pStyle w:val="aff5"/>
        <w:numPr>
          <w:ilvl w:val="3"/>
          <w:numId w:val="8"/>
        </w:numPr>
        <w:rPr>
          <w:szCs w:val="21"/>
        </w:rPr>
      </w:pPr>
      <w:r w:rsidRPr="00986519">
        <w:rPr>
          <w:rFonts w:hint="eastAsia"/>
          <w:szCs w:val="21"/>
        </w:rPr>
        <w:t>T</w:t>
      </w:r>
      <w:r w:rsidRPr="00986519">
        <w:rPr>
          <w:szCs w:val="21"/>
        </w:rPr>
        <w:t>he candidate value is [15ms] for intra-FR cell switch and [30ms] for inter-FR cell switch without any condition</w:t>
      </w:r>
    </w:p>
    <w:p w:rsidR="003744F6" w:rsidRPr="00986519" w:rsidRDefault="003744F6" w:rsidP="003744F6">
      <w:pPr>
        <w:pStyle w:val="aff5"/>
        <w:numPr>
          <w:ilvl w:val="3"/>
          <w:numId w:val="8"/>
        </w:numPr>
        <w:rPr>
          <w:szCs w:val="21"/>
        </w:rPr>
      </w:pPr>
      <w:r w:rsidRPr="00986519">
        <w:rPr>
          <w:rFonts w:hint="eastAsia"/>
          <w:szCs w:val="21"/>
        </w:rPr>
        <w:t>F</w:t>
      </w:r>
      <w:r w:rsidRPr="00986519">
        <w:rPr>
          <w:szCs w:val="21"/>
        </w:rPr>
        <w:t>FS: [5ms, 10ms] with applicable conditions.</w:t>
      </w:r>
    </w:p>
    <w:p w:rsidR="003744F6" w:rsidRPr="00986519" w:rsidRDefault="003744F6" w:rsidP="003744F6">
      <w:pPr>
        <w:pStyle w:val="aff5"/>
        <w:numPr>
          <w:ilvl w:val="2"/>
          <w:numId w:val="8"/>
        </w:numPr>
        <w:rPr>
          <w:szCs w:val="21"/>
        </w:rPr>
      </w:pPr>
      <w:r w:rsidRPr="00986519">
        <w:rPr>
          <w:rFonts w:hint="eastAsia"/>
          <w:szCs w:val="21"/>
        </w:rPr>
        <w:t>N</w:t>
      </w:r>
      <w:r w:rsidRPr="00986519">
        <w:rPr>
          <w:szCs w:val="21"/>
        </w:rPr>
        <w:t>ot introduce a separate UE capability on</w:t>
      </w:r>
      <w:r w:rsidRPr="00986519">
        <w:rPr>
          <w:rFonts w:cstheme="minorHAnsi" w:hint="eastAsia"/>
          <w:szCs w:val="21"/>
        </w:rPr>
        <w:t xml:space="preserve"> </w:t>
      </w:r>
      <w:r w:rsidRPr="00986519">
        <w:rPr>
          <w:rFonts w:cstheme="minorHAnsi"/>
          <w:szCs w:val="21"/>
        </w:rPr>
        <w:t>“</w:t>
      </w:r>
      <w:r w:rsidRPr="00986519">
        <w:rPr>
          <w:rFonts w:cstheme="minorHAnsi" w:hint="eastAsia"/>
          <w:szCs w:val="21"/>
        </w:rPr>
        <w:t>T</w:t>
      </w:r>
      <w:r w:rsidRPr="00986519">
        <w:rPr>
          <w:rFonts w:cstheme="minorHAnsi" w:hint="eastAsia"/>
          <w:szCs w:val="21"/>
          <w:vertAlign w:val="subscript"/>
        </w:rPr>
        <w:t>LTM-RRC-processing</w:t>
      </w:r>
      <w:r w:rsidRPr="00986519">
        <w:rPr>
          <w:rFonts w:cstheme="minorHAnsi" w:hint="eastAsia"/>
          <w:szCs w:val="21"/>
        </w:rPr>
        <w:t xml:space="preserve"> + </w:t>
      </w:r>
      <w:r w:rsidRPr="00986519">
        <w:rPr>
          <w:szCs w:val="21"/>
        </w:rPr>
        <w:t>T</w:t>
      </w:r>
      <w:r w:rsidRPr="00986519">
        <w:rPr>
          <w:szCs w:val="21"/>
          <w:vertAlign w:val="subscript"/>
        </w:rPr>
        <w:t>LTM-processing</w:t>
      </w:r>
      <w:r w:rsidRPr="00986519">
        <w:rPr>
          <w:szCs w:val="21"/>
        </w:rPr>
        <w:t>.</w:t>
      </w:r>
      <w:r w:rsidRPr="00986519">
        <w:rPr>
          <w:rFonts w:cstheme="minorHAnsi"/>
          <w:szCs w:val="21"/>
        </w:rPr>
        <w:t>”</w:t>
      </w:r>
    </w:p>
    <w:p w:rsidR="003744F6" w:rsidRPr="00E1678F" w:rsidRDefault="003744F6" w:rsidP="003744F6">
      <w:pPr>
        <w:rPr>
          <w:bCs/>
          <w:sz w:val="21"/>
          <w:highlight w:val="green"/>
          <w:lang w:val="en-US" w:eastAsia="zh-CN"/>
        </w:rPr>
      </w:pPr>
      <w:r w:rsidRPr="00E1678F">
        <w:rPr>
          <w:bCs/>
          <w:sz w:val="21"/>
          <w:highlight w:val="green"/>
          <w:lang w:val="en-US" w:eastAsia="zh-CN"/>
        </w:rPr>
        <w:t>Agreement:</w:t>
      </w:r>
    </w:p>
    <w:p w:rsidR="003744F6" w:rsidRPr="007D08AE" w:rsidRDefault="003744F6" w:rsidP="003744F6">
      <w:pPr>
        <w:pStyle w:val="aff5"/>
        <w:numPr>
          <w:ilvl w:val="0"/>
          <w:numId w:val="8"/>
        </w:numPr>
        <w:rPr>
          <w:szCs w:val="21"/>
          <w:highlight w:val="green"/>
        </w:rPr>
      </w:pPr>
      <w:r w:rsidRPr="007D08AE">
        <w:rPr>
          <w:rFonts w:hint="eastAsia"/>
          <w:szCs w:val="21"/>
          <w:highlight w:val="green"/>
        </w:rPr>
        <w:t>I</w:t>
      </w:r>
      <w:r w:rsidRPr="007D08AE">
        <w:rPr>
          <w:szCs w:val="21"/>
          <w:highlight w:val="green"/>
        </w:rPr>
        <w:t>ntroduce a capability for shorter T</w:t>
      </w:r>
      <w:r w:rsidRPr="007D08AE">
        <w:rPr>
          <w:szCs w:val="21"/>
          <w:highlight w:val="green"/>
          <w:vertAlign w:val="subscript"/>
        </w:rPr>
        <w:t>LTM-processing</w:t>
      </w:r>
      <w:r w:rsidRPr="007D08AE">
        <w:rPr>
          <w:szCs w:val="21"/>
          <w:highlight w:val="green"/>
        </w:rPr>
        <w:t xml:space="preserve">. </w:t>
      </w:r>
    </w:p>
    <w:p w:rsidR="003744F6" w:rsidRPr="007D08AE" w:rsidRDefault="003744F6" w:rsidP="00992287">
      <w:pPr>
        <w:pStyle w:val="aff5"/>
        <w:numPr>
          <w:ilvl w:val="1"/>
          <w:numId w:val="48"/>
        </w:numPr>
        <w:rPr>
          <w:szCs w:val="21"/>
          <w:highlight w:val="green"/>
        </w:rPr>
      </w:pPr>
      <w:r w:rsidRPr="007D08AE">
        <w:rPr>
          <w:rFonts w:hint="eastAsia"/>
          <w:szCs w:val="21"/>
          <w:highlight w:val="green"/>
        </w:rPr>
        <w:t>T</w:t>
      </w:r>
      <w:r w:rsidRPr="007D08AE">
        <w:rPr>
          <w:szCs w:val="21"/>
          <w:highlight w:val="green"/>
        </w:rPr>
        <w:t>he candidate values are {10ms, 15ms} for intra-FR cell switch and {20ms, 30ms} for inter-FR cell switch without any condition.</w:t>
      </w:r>
    </w:p>
    <w:p w:rsidR="003744F6" w:rsidRPr="007D08AE" w:rsidRDefault="003744F6" w:rsidP="00992287">
      <w:pPr>
        <w:pStyle w:val="aff5"/>
        <w:numPr>
          <w:ilvl w:val="1"/>
          <w:numId w:val="48"/>
        </w:numPr>
        <w:rPr>
          <w:szCs w:val="21"/>
          <w:highlight w:val="green"/>
        </w:rPr>
      </w:pPr>
      <w:r w:rsidRPr="007D08AE">
        <w:rPr>
          <w:szCs w:val="21"/>
          <w:highlight w:val="green"/>
        </w:rPr>
        <w:t>FFS on the processing time for the scenario of</w:t>
      </w:r>
      <w:r w:rsidRPr="007D08AE">
        <w:rPr>
          <w:bCs/>
          <w:highlight w:val="green"/>
        </w:rPr>
        <w:t xml:space="preserve"> the target Pcell is the current SCell.</w:t>
      </w:r>
    </w:p>
    <w:p w:rsidR="003744F6" w:rsidRPr="007D08AE" w:rsidRDefault="003744F6" w:rsidP="003744F6">
      <w:pPr>
        <w:pStyle w:val="aff5"/>
        <w:numPr>
          <w:ilvl w:val="0"/>
          <w:numId w:val="8"/>
        </w:numPr>
        <w:rPr>
          <w:szCs w:val="21"/>
          <w:highlight w:val="green"/>
        </w:rPr>
      </w:pPr>
      <w:r w:rsidRPr="007D08AE">
        <w:rPr>
          <w:rFonts w:hint="eastAsia"/>
          <w:szCs w:val="21"/>
          <w:highlight w:val="green"/>
        </w:rPr>
        <w:t>N</w:t>
      </w:r>
      <w:r w:rsidRPr="007D08AE">
        <w:rPr>
          <w:szCs w:val="21"/>
          <w:highlight w:val="green"/>
        </w:rPr>
        <w:t>ot introduce a separate UE capability on</w:t>
      </w:r>
      <w:r w:rsidRPr="007D08AE">
        <w:rPr>
          <w:rFonts w:cstheme="minorHAnsi" w:hint="eastAsia"/>
          <w:szCs w:val="21"/>
          <w:highlight w:val="green"/>
        </w:rPr>
        <w:t xml:space="preserve"> </w:t>
      </w:r>
      <w:r w:rsidRPr="007D08AE">
        <w:rPr>
          <w:rFonts w:cstheme="minorHAnsi"/>
          <w:szCs w:val="21"/>
          <w:highlight w:val="green"/>
        </w:rPr>
        <w:t>“</w:t>
      </w:r>
      <w:r w:rsidRPr="007D08AE">
        <w:rPr>
          <w:rFonts w:cstheme="minorHAnsi" w:hint="eastAsia"/>
          <w:szCs w:val="21"/>
          <w:highlight w:val="green"/>
        </w:rPr>
        <w:t>T</w:t>
      </w:r>
      <w:r w:rsidRPr="007D08AE">
        <w:rPr>
          <w:rFonts w:cstheme="minorHAnsi" w:hint="eastAsia"/>
          <w:szCs w:val="21"/>
          <w:highlight w:val="green"/>
          <w:vertAlign w:val="subscript"/>
        </w:rPr>
        <w:t>LTM-RRC-processing</w:t>
      </w:r>
      <w:r w:rsidRPr="007D08AE">
        <w:rPr>
          <w:rFonts w:cstheme="minorHAnsi" w:hint="eastAsia"/>
          <w:szCs w:val="21"/>
          <w:highlight w:val="green"/>
        </w:rPr>
        <w:t xml:space="preserve"> + </w:t>
      </w:r>
      <w:r w:rsidRPr="007D08AE">
        <w:rPr>
          <w:szCs w:val="21"/>
          <w:highlight w:val="green"/>
        </w:rPr>
        <w:t>T</w:t>
      </w:r>
      <w:r w:rsidRPr="007D08AE">
        <w:rPr>
          <w:szCs w:val="21"/>
          <w:highlight w:val="green"/>
          <w:vertAlign w:val="subscript"/>
        </w:rPr>
        <w:t>LTM-processing</w:t>
      </w:r>
      <w:r w:rsidRPr="007D08AE">
        <w:rPr>
          <w:szCs w:val="21"/>
          <w:highlight w:val="green"/>
        </w:rPr>
        <w:t>.</w:t>
      </w:r>
      <w:r w:rsidRPr="007D08AE">
        <w:rPr>
          <w:rFonts w:cstheme="minorHAnsi"/>
          <w:szCs w:val="21"/>
          <w:highlight w:val="green"/>
        </w:rPr>
        <w:t>”</w:t>
      </w:r>
    </w:p>
    <w:p w:rsidR="003744F6" w:rsidRDefault="003744F6" w:rsidP="003744F6">
      <w:pPr>
        <w:rPr>
          <w:bCs/>
          <w:lang w:val="en-US" w:eastAsia="zh-CN"/>
        </w:rPr>
      </w:pPr>
      <w:r w:rsidRPr="00E1678F">
        <w:rPr>
          <w:rFonts w:hint="eastAsia"/>
          <w:bCs/>
          <w:lang w:val="en-US" w:eastAsia="zh-CN"/>
        </w:rPr>
        <w:t>H</w:t>
      </w:r>
      <w:r w:rsidRPr="00E1678F">
        <w:rPr>
          <w:bCs/>
          <w:lang w:val="en-US" w:eastAsia="zh-CN"/>
        </w:rPr>
        <w:t xml:space="preserve">W: </w:t>
      </w:r>
      <w:r>
        <w:rPr>
          <w:bCs/>
          <w:lang w:val="en-US" w:eastAsia="zh-CN"/>
        </w:rPr>
        <w:t xml:space="preserve">If the target Pcell is the current SCell, UE not supporting this advanced UE feature can also support the faster processing time. </w:t>
      </w:r>
    </w:p>
    <w:p w:rsidR="003744F6" w:rsidRDefault="003744F6" w:rsidP="003744F6">
      <w:pPr>
        <w:rPr>
          <w:bCs/>
          <w:lang w:val="en-US" w:eastAsia="zh-CN"/>
        </w:rPr>
      </w:pPr>
      <w:r>
        <w:rPr>
          <w:bCs/>
          <w:lang w:val="en-US" w:eastAsia="zh-CN"/>
        </w:rPr>
        <w:t>MTK: don’t agree HW proposal. It cannot over all the related scenarios.</w:t>
      </w:r>
    </w:p>
    <w:p w:rsidR="003744F6" w:rsidRDefault="003744F6" w:rsidP="003744F6">
      <w:pPr>
        <w:rPr>
          <w:bCs/>
          <w:lang w:val="en-US" w:eastAsia="zh-CN"/>
        </w:rPr>
      </w:pPr>
      <w:r>
        <w:rPr>
          <w:bCs/>
          <w:lang w:val="en-US" w:eastAsia="zh-CN"/>
        </w:rPr>
        <w:t xml:space="preserve">Nokia: supportive of HW proposal. </w:t>
      </w:r>
    </w:p>
    <w:p w:rsidR="003744F6" w:rsidRDefault="003744F6" w:rsidP="003744F6">
      <w:pPr>
        <w:rPr>
          <w:bCs/>
          <w:lang w:val="en-US" w:eastAsia="zh-CN"/>
        </w:rPr>
      </w:pPr>
      <w:r>
        <w:rPr>
          <w:bCs/>
          <w:lang w:val="en-US" w:eastAsia="zh-CN"/>
        </w:rPr>
        <w:t xml:space="preserve">E///: HW’s proposal is related to another issue. </w:t>
      </w:r>
    </w:p>
    <w:p w:rsidR="003744F6" w:rsidRDefault="003744F6" w:rsidP="003744F6">
      <w:pPr>
        <w:rPr>
          <w:bCs/>
          <w:lang w:val="en-US" w:eastAsia="zh-CN"/>
        </w:rPr>
      </w:pPr>
      <w:r>
        <w:rPr>
          <w:bCs/>
          <w:lang w:val="en-US" w:eastAsia="zh-CN"/>
        </w:rPr>
        <w:t xml:space="preserve">MTK: agree with E///. </w:t>
      </w:r>
    </w:p>
    <w:p w:rsidR="003744F6" w:rsidRDefault="003744F6" w:rsidP="003744F6">
      <w:pPr>
        <w:rPr>
          <w:bCs/>
          <w:lang w:val="en-US" w:eastAsia="zh-CN"/>
        </w:rPr>
      </w:pPr>
      <w:r>
        <w:rPr>
          <w:bCs/>
          <w:lang w:val="en-US" w:eastAsia="zh-CN"/>
        </w:rPr>
        <w:t>QC: the configuration of Scell cannot different with that of Pcell. Agree with MTK technically. We cannot agree HW proposal unless we see all the details and feasibility.</w:t>
      </w:r>
    </w:p>
    <w:p w:rsidR="003744F6" w:rsidRDefault="003744F6" w:rsidP="003744F6">
      <w:pPr>
        <w:rPr>
          <w:bCs/>
          <w:lang w:val="en-US" w:eastAsia="zh-CN"/>
        </w:rPr>
      </w:pPr>
      <w:r>
        <w:rPr>
          <w:rFonts w:hint="eastAsia"/>
          <w:bCs/>
          <w:lang w:val="en-US" w:eastAsia="zh-CN"/>
        </w:rPr>
        <w:t>Ap</w:t>
      </w:r>
      <w:r>
        <w:rPr>
          <w:bCs/>
          <w:lang w:val="en-US" w:eastAsia="zh-CN"/>
        </w:rPr>
        <w:t xml:space="preserve">ple: Still have concern on the FFS part. </w:t>
      </w:r>
    </w:p>
    <w:p w:rsidR="003744F6" w:rsidRPr="007D08AE" w:rsidRDefault="003744F6" w:rsidP="003744F6">
      <w:pPr>
        <w:pStyle w:val="aff5"/>
        <w:numPr>
          <w:ilvl w:val="3"/>
          <w:numId w:val="8"/>
        </w:numPr>
        <w:rPr>
          <w:szCs w:val="21"/>
        </w:rPr>
      </w:pPr>
      <w:r w:rsidRPr="007D08AE">
        <w:rPr>
          <w:szCs w:val="21"/>
        </w:rPr>
        <w:t xml:space="preserve">FFS: </w:t>
      </w:r>
      <w:r w:rsidRPr="007D08AE">
        <w:rPr>
          <w:bCs/>
        </w:rPr>
        <w:t>If the target Pcell is the current SCell, UE not supporting this capability can also support the faster processing time.</w:t>
      </w:r>
    </w:p>
    <w:p w:rsidR="003744F6" w:rsidRPr="007D08AE" w:rsidRDefault="003744F6" w:rsidP="003744F6">
      <w:pPr>
        <w:rPr>
          <w:bCs/>
          <w:lang w:val="en-US" w:eastAsia="zh-CN"/>
        </w:rPr>
      </w:pPr>
    </w:p>
    <w:p w:rsidR="003744F6" w:rsidRPr="006139FE" w:rsidRDefault="003744F6" w:rsidP="003744F6">
      <w:pPr>
        <w:rPr>
          <w:b/>
          <w:bCs/>
          <w:u w:val="single"/>
          <w:lang w:val="en-US" w:eastAsia="ko-KR"/>
        </w:rPr>
      </w:pPr>
    </w:p>
    <w:p w:rsidR="003744F6" w:rsidRDefault="003744F6" w:rsidP="003744F6">
      <w:pPr>
        <w:rPr>
          <w:b/>
          <w:bCs/>
          <w:u w:val="single"/>
          <w:lang w:eastAsia="ko-KR"/>
        </w:rPr>
      </w:pPr>
      <w:r>
        <w:rPr>
          <w:b/>
          <w:bCs/>
          <w:u w:val="single"/>
          <w:lang w:eastAsia="ko-KR"/>
        </w:rPr>
        <w:t>Issue 4-4-2: Granularity of Interruption due to RF retuning for PDCCH- ordered RACH</w:t>
      </w:r>
    </w:p>
    <w:p w:rsidR="003744F6" w:rsidRPr="00FC20FB" w:rsidRDefault="003744F6" w:rsidP="003744F6">
      <w:pPr>
        <w:pStyle w:val="aff5"/>
        <w:numPr>
          <w:ilvl w:val="0"/>
          <w:numId w:val="8"/>
        </w:numPr>
        <w:ind w:left="720"/>
      </w:pPr>
      <w:r w:rsidRPr="00C02A8C">
        <w:t>Proposals</w:t>
      </w:r>
    </w:p>
    <w:p w:rsidR="003744F6" w:rsidRDefault="003744F6" w:rsidP="003744F6">
      <w:pPr>
        <w:pStyle w:val="aff5"/>
        <w:numPr>
          <w:ilvl w:val="1"/>
          <w:numId w:val="8"/>
        </w:numPr>
        <w:ind w:left="1440"/>
      </w:pPr>
      <w:r>
        <w:t xml:space="preserve">Option 1 (CATT, Apple, MTK, QC, Ericsson, vivo, Huawei): </w:t>
      </w:r>
    </w:p>
    <w:p w:rsidR="003744F6" w:rsidRDefault="003744F6" w:rsidP="003744F6">
      <w:pPr>
        <w:pStyle w:val="aff5"/>
        <w:numPr>
          <w:ilvl w:val="2"/>
          <w:numId w:val="8"/>
        </w:numPr>
      </w:pPr>
      <w:r w:rsidRPr="00D7612F">
        <w:t xml:space="preserve">Regarding the capability for interruption on DL symbols due to PDCCH-ordered RACH, the reported granularity is </w:t>
      </w:r>
      <w:r w:rsidRPr="004D7C48">
        <w:t>Per band pair (between the target band for RACH transmission and band under UE’s current band combo) per band combination</w:t>
      </w:r>
      <w:r>
        <w:t>. Details of signalling design is up to RAN2.</w:t>
      </w:r>
    </w:p>
    <w:p w:rsidR="003744F6" w:rsidRPr="004D7C48" w:rsidRDefault="003744F6" w:rsidP="003744F6">
      <w:pPr>
        <w:pStyle w:val="aff5"/>
        <w:numPr>
          <w:ilvl w:val="1"/>
          <w:numId w:val="8"/>
        </w:numPr>
        <w:ind w:left="1440"/>
      </w:pPr>
      <w:r>
        <w:t>Option 2 (QC):</w:t>
      </w:r>
    </w:p>
    <w:p w:rsidR="003744F6" w:rsidRPr="004D7C48" w:rsidRDefault="003744F6" w:rsidP="003744F6">
      <w:pPr>
        <w:pStyle w:val="aff5"/>
        <w:numPr>
          <w:ilvl w:val="2"/>
          <w:numId w:val="8"/>
        </w:numPr>
        <w:overflowPunct w:val="0"/>
        <w:autoSpaceDE w:val="0"/>
        <w:autoSpaceDN w:val="0"/>
        <w:adjustRightInd w:val="0"/>
        <w:textAlignment w:val="baseline"/>
      </w:pPr>
      <w:r w:rsidRPr="004D7C48">
        <w:t>Introduce a NeedForGapsConfigNR-like framework for the information of 39-4a with 39-4 to save a signaling overhead.</w:t>
      </w:r>
    </w:p>
    <w:p w:rsidR="003744F6" w:rsidRPr="004D7C48" w:rsidRDefault="003744F6" w:rsidP="003744F6">
      <w:pPr>
        <w:pStyle w:val="aff5"/>
        <w:numPr>
          <w:ilvl w:val="2"/>
          <w:numId w:val="8"/>
        </w:numPr>
        <w:overflowPunct w:val="0"/>
        <w:autoSpaceDE w:val="0"/>
        <w:autoSpaceDN w:val="0"/>
        <w:adjustRightInd w:val="0"/>
        <w:textAlignment w:val="baseline"/>
      </w:pPr>
      <w:r w:rsidRPr="004D7C48">
        <w:lastRenderedPageBreak/>
        <w:t>Send an LS to RAN2.</w:t>
      </w:r>
    </w:p>
    <w:p w:rsidR="003744F6" w:rsidRPr="00C02A8C" w:rsidRDefault="003744F6" w:rsidP="003744F6">
      <w:pPr>
        <w:pStyle w:val="aff5"/>
        <w:numPr>
          <w:ilvl w:val="0"/>
          <w:numId w:val="8"/>
        </w:numPr>
        <w:ind w:left="720"/>
      </w:pPr>
      <w:r w:rsidRPr="00C02A8C">
        <w:t>Recommended WF</w:t>
      </w:r>
    </w:p>
    <w:p w:rsidR="003744F6" w:rsidRDefault="003744F6" w:rsidP="003744F6">
      <w:pPr>
        <w:pStyle w:val="aff5"/>
        <w:numPr>
          <w:ilvl w:val="1"/>
          <w:numId w:val="8"/>
        </w:numPr>
        <w:ind w:left="1440"/>
      </w:pPr>
      <w:r>
        <w:t>Recommend agree on Option 1.</w:t>
      </w:r>
    </w:p>
    <w:p w:rsidR="003744F6" w:rsidRDefault="003744F6" w:rsidP="003744F6">
      <w:pPr>
        <w:rPr>
          <w:lang w:eastAsia="zh-CN"/>
        </w:rPr>
      </w:pPr>
      <w:r>
        <w:rPr>
          <w:rFonts w:hint="eastAsia"/>
          <w:lang w:eastAsia="zh-CN"/>
        </w:rPr>
        <w:t>Q</w:t>
      </w:r>
      <w:r>
        <w:rPr>
          <w:lang w:eastAsia="zh-CN"/>
        </w:rPr>
        <w:t xml:space="preserve">C: we are very much concerned about signalling </w:t>
      </w:r>
      <w:r w:rsidR="00F536A3">
        <w:rPr>
          <w:rFonts w:hint="eastAsia"/>
          <w:lang w:eastAsia="zh-CN"/>
        </w:rPr>
        <w:t>c</w:t>
      </w:r>
      <w:r w:rsidR="00F536A3">
        <w:rPr>
          <w:lang w:eastAsia="zh-CN"/>
        </w:rPr>
        <w:t>omplexity</w:t>
      </w:r>
      <w:r>
        <w:rPr>
          <w:lang w:eastAsia="zh-CN"/>
        </w:rPr>
        <w:t xml:space="preserve">. We have a lot of internal discussion on the implementation team, option 2 is feasible. We believe option 2 is a better way. We can compromise considering the majority view and if this is the only way to go. </w:t>
      </w:r>
    </w:p>
    <w:p w:rsidR="003744F6" w:rsidRDefault="003744F6" w:rsidP="003744F6">
      <w:pPr>
        <w:rPr>
          <w:lang w:eastAsia="zh-CN"/>
        </w:rPr>
      </w:pPr>
      <w:r>
        <w:rPr>
          <w:lang w:eastAsia="zh-CN"/>
        </w:rPr>
        <w:t xml:space="preserve">MTK: we support QC proposal from RAN4 perspective. There may be some issue with RAN2 perspective for option 2. </w:t>
      </w:r>
    </w:p>
    <w:p w:rsidR="003744F6" w:rsidRDefault="003744F6" w:rsidP="003744F6">
      <w:pPr>
        <w:rPr>
          <w:lang w:eastAsia="zh-CN"/>
        </w:rPr>
      </w:pPr>
      <w:r>
        <w:rPr>
          <w:lang w:eastAsia="zh-CN"/>
        </w:rPr>
        <w:t xml:space="preserve">Apple: have different understanding. Don’t support to send two options to RAN2 to trigger more discussion after the core WI completion. </w:t>
      </w:r>
    </w:p>
    <w:p w:rsidR="003744F6" w:rsidRDefault="003744F6" w:rsidP="003744F6">
      <w:pPr>
        <w:rPr>
          <w:lang w:eastAsia="zh-CN"/>
        </w:rPr>
      </w:pPr>
      <w:r>
        <w:rPr>
          <w:lang w:eastAsia="zh-CN"/>
        </w:rPr>
        <w:t xml:space="preserve">QC: for option 2, the UE capability is controlled by RRC configuration, no issue based on the feedback from our RAN2 colleague. </w:t>
      </w:r>
    </w:p>
    <w:p w:rsidR="003744F6" w:rsidRPr="003B2A73" w:rsidRDefault="003744F6" w:rsidP="003744F6">
      <w:pPr>
        <w:rPr>
          <w:highlight w:val="green"/>
          <w:lang w:eastAsia="zh-CN"/>
        </w:rPr>
      </w:pPr>
      <w:r w:rsidRPr="003B2A73">
        <w:rPr>
          <w:highlight w:val="green"/>
          <w:lang w:eastAsia="zh-CN"/>
        </w:rPr>
        <w:t>Agreement:</w:t>
      </w:r>
    </w:p>
    <w:p w:rsidR="003744F6" w:rsidRPr="003B2A73" w:rsidRDefault="003744F6" w:rsidP="003744F6">
      <w:pPr>
        <w:pStyle w:val="aff5"/>
        <w:numPr>
          <w:ilvl w:val="0"/>
          <w:numId w:val="8"/>
        </w:numPr>
        <w:rPr>
          <w:highlight w:val="green"/>
        </w:rPr>
      </w:pPr>
      <w:r w:rsidRPr="003B2A73">
        <w:rPr>
          <w:highlight w:val="green"/>
        </w:rPr>
        <w:t>Regarding the capability for interruption on DL symbols due to PDCCH-ordered RACH, the reported granularity is Per band pair (between the target band for RACH transmission and band under UE’s current band combo) per band combination. Details of signalling design is up to RAN2.</w:t>
      </w:r>
    </w:p>
    <w:p w:rsidR="003744F6" w:rsidRDefault="003744F6" w:rsidP="003744F6">
      <w:pPr>
        <w:rPr>
          <w:b/>
          <w:bCs/>
          <w:u w:val="single"/>
          <w:lang w:eastAsia="ko-KR"/>
        </w:rPr>
      </w:pPr>
    </w:p>
    <w:p w:rsidR="003744F6" w:rsidRDefault="003744F6" w:rsidP="003744F6">
      <w:pPr>
        <w:rPr>
          <w:b/>
          <w:bCs/>
          <w:u w:val="single"/>
          <w:lang w:eastAsia="ko-KR"/>
        </w:rPr>
      </w:pPr>
      <w:r>
        <w:rPr>
          <w:b/>
          <w:bCs/>
          <w:u w:val="single"/>
          <w:lang w:eastAsia="ko-KR"/>
        </w:rPr>
        <w:t>Issue 4-2-1: Capability for inter-f L1 measurement without gap</w:t>
      </w:r>
    </w:p>
    <w:p w:rsidR="003744F6" w:rsidRPr="00FC20FB" w:rsidRDefault="003744F6" w:rsidP="003744F6">
      <w:pPr>
        <w:pStyle w:val="aff5"/>
        <w:numPr>
          <w:ilvl w:val="0"/>
          <w:numId w:val="8"/>
        </w:numPr>
        <w:ind w:left="720"/>
      </w:pPr>
      <w:r w:rsidRPr="00C02A8C">
        <w:t>Proposals</w:t>
      </w:r>
    </w:p>
    <w:p w:rsidR="003744F6" w:rsidRDefault="003744F6" w:rsidP="003744F6">
      <w:pPr>
        <w:pStyle w:val="aff5"/>
        <w:numPr>
          <w:ilvl w:val="1"/>
          <w:numId w:val="8"/>
        </w:numPr>
        <w:ind w:left="1440"/>
      </w:pPr>
      <w:r>
        <w:t xml:space="preserve">Option 1 (Apple, Huawei, MTK, Ericsson): </w:t>
      </w:r>
    </w:p>
    <w:p w:rsidR="003744F6" w:rsidRDefault="003744F6" w:rsidP="003744F6">
      <w:pPr>
        <w:pStyle w:val="aff5"/>
        <w:numPr>
          <w:ilvl w:val="2"/>
          <w:numId w:val="8"/>
        </w:numPr>
      </w:pPr>
      <w:r w:rsidRPr="003F3426">
        <w:t>introduce UE capability for inter-frequency L1 measurement without gap</w:t>
      </w:r>
      <w:r>
        <w:t xml:space="preserve"> in RAN4 feature list</w:t>
      </w:r>
      <w:r w:rsidRPr="003F3426">
        <w:t>, as it is not covered by RAN1 feature.</w:t>
      </w:r>
    </w:p>
    <w:p w:rsidR="003744F6" w:rsidRDefault="003744F6" w:rsidP="003744F6">
      <w:pPr>
        <w:pStyle w:val="aff5"/>
        <w:numPr>
          <w:ilvl w:val="2"/>
          <w:numId w:val="8"/>
        </w:numPr>
      </w:pPr>
      <w:r>
        <w:rPr>
          <w:rFonts w:hint="eastAsia"/>
        </w:rPr>
        <w:t>T</w:t>
      </w:r>
      <w:r>
        <w:t>he granularity is per BC</w:t>
      </w:r>
    </w:p>
    <w:p w:rsidR="003744F6" w:rsidRPr="00CD0E16" w:rsidRDefault="003744F6" w:rsidP="003744F6">
      <w:pPr>
        <w:pStyle w:val="aff5"/>
        <w:numPr>
          <w:ilvl w:val="1"/>
          <w:numId w:val="8"/>
        </w:numPr>
        <w:ind w:left="1440"/>
      </w:pPr>
      <w:r>
        <w:t xml:space="preserve">Option 2 (QC): </w:t>
      </w:r>
    </w:p>
    <w:p w:rsidR="003744F6" w:rsidRPr="00CD0E16" w:rsidRDefault="003744F6" w:rsidP="003744F6">
      <w:pPr>
        <w:pStyle w:val="aff5"/>
        <w:numPr>
          <w:ilvl w:val="2"/>
          <w:numId w:val="8"/>
        </w:numPr>
      </w:pPr>
      <w:r w:rsidRPr="00CD0E16">
        <w:t>Reuse interFreq-needForGap in NeedForGapsInfoNR for LTM inter-frequency L1-RSRP measurements.</w:t>
      </w:r>
    </w:p>
    <w:p w:rsidR="003744F6" w:rsidRPr="00E57E00" w:rsidRDefault="003744F6" w:rsidP="003744F6">
      <w:pPr>
        <w:pStyle w:val="aff5"/>
        <w:numPr>
          <w:ilvl w:val="0"/>
          <w:numId w:val="8"/>
        </w:numPr>
        <w:ind w:left="720"/>
        <w:rPr>
          <w:highlight w:val="green"/>
        </w:rPr>
      </w:pPr>
      <w:r w:rsidRPr="00E57E00">
        <w:rPr>
          <w:highlight w:val="green"/>
        </w:rPr>
        <w:t>Agreement</w:t>
      </w:r>
    </w:p>
    <w:p w:rsidR="003744F6" w:rsidRPr="00E57E00" w:rsidRDefault="003744F6" w:rsidP="003744F6">
      <w:pPr>
        <w:pStyle w:val="aff5"/>
        <w:numPr>
          <w:ilvl w:val="2"/>
          <w:numId w:val="8"/>
        </w:numPr>
        <w:rPr>
          <w:highlight w:val="green"/>
        </w:rPr>
      </w:pPr>
      <w:r w:rsidRPr="00E57E00">
        <w:rPr>
          <w:highlight w:val="green"/>
        </w:rPr>
        <w:t xml:space="preserve">Introduce UE capability for inter-frequency L1 measurement without gap, with SSB within active BWP (i.e., </w:t>
      </w:r>
      <w:r w:rsidRPr="00E57E00">
        <w:rPr>
          <w:bCs/>
          <w:highlight w:val="green"/>
        </w:rPr>
        <w:t>no gap and no interruption</w:t>
      </w:r>
      <w:r w:rsidRPr="00E57E00">
        <w:rPr>
          <w:highlight w:val="green"/>
        </w:rPr>
        <w:t xml:space="preserve">) in RAN4 feature list. </w:t>
      </w:r>
    </w:p>
    <w:p w:rsidR="003744F6" w:rsidRPr="00E57E00" w:rsidRDefault="003744F6" w:rsidP="003744F6">
      <w:pPr>
        <w:pStyle w:val="aff5"/>
        <w:numPr>
          <w:ilvl w:val="2"/>
          <w:numId w:val="8"/>
        </w:numPr>
        <w:rPr>
          <w:highlight w:val="green"/>
        </w:rPr>
      </w:pPr>
      <w:r w:rsidRPr="00E57E00">
        <w:rPr>
          <w:rFonts w:hint="eastAsia"/>
          <w:highlight w:val="green"/>
        </w:rPr>
        <w:t>T</w:t>
      </w:r>
      <w:r w:rsidRPr="00E57E00">
        <w:rPr>
          <w:highlight w:val="green"/>
        </w:rPr>
        <w:t>he granularity is [per BC or per UE]</w:t>
      </w:r>
    </w:p>
    <w:p w:rsidR="003744F6" w:rsidRDefault="003744F6" w:rsidP="003744F6">
      <w:pPr>
        <w:spacing w:after="120"/>
        <w:rPr>
          <w:bCs/>
          <w:sz w:val="21"/>
          <w:lang w:eastAsia="zh-CN"/>
        </w:rPr>
      </w:pPr>
      <w:r w:rsidRPr="0090073F">
        <w:rPr>
          <w:rFonts w:hint="eastAsia"/>
          <w:bCs/>
          <w:sz w:val="21"/>
          <w:lang w:eastAsia="zh-CN"/>
        </w:rPr>
        <w:t>Q</w:t>
      </w:r>
      <w:r w:rsidRPr="0090073F">
        <w:rPr>
          <w:bCs/>
          <w:sz w:val="21"/>
          <w:lang w:eastAsia="zh-CN"/>
        </w:rPr>
        <w:t xml:space="preserve">C: the same situation as the previous issue. </w:t>
      </w:r>
    </w:p>
    <w:p w:rsidR="003744F6" w:rsidRDefault="003744F6" w:rsidP="003744F6">
      <w:pPr>
        <w:spacing w:after="120"/>
        <w:rPr>
          <w:bCs/>
          <w:sz w:val="21"/>
          <w:lang w:eastAsia="zh-CN"/>
        </w:rPr>
      </w:pPr>
      <w:r>
        <w:rPr>
          <w:bCs/>
          <w:sz w:val="21"/>
          <w:lang w:eastAsia="zh-CN"/>
        </w:rPr>
        <w:t xml:space="preserve">CMCC: fine to have UE capability. Per UE not per BC. For L3 measurement, </w:t>
      </w:r>
      <w:r>
        <w:rPr>
          <w:rFonts w:hint="eastAsia"/>
          <w:bCs/>
          <w:sz w:val="21"/>
          <w:lang w:eastAsia="zh-CN"/>
        </w:rPr>
        <w:t>per</w:t>
      </w:r>
      <w:r>
        <w:rPr>
          <w:bCs/>
          <w:sz w:val="21"/>
          <w:lang w:eastAsia="zh-CN"/>
        </w:rPr>
        <w:t xml:space="preserve"> </w:t>
      </w:r>
      <w:r>
        <w:rPr>
          <w:rFonts w:hint="eastAsia"/>
          <w:bCs/>
          <w:sz w:val="21"/>
          <w:lang w:eastAsia="zh-CN"/>
        </w:rPr>
        <w:t>UE</w:t>
      </w:r>
      <w:r>
        <w:rPr>
          <w:bCs/>
          <w:sz w:val="21"/>
          <w:lang w:eastAsia="zh-CN"/>
        </w:rPr>
        <w:t xml:space="preserve"> is used. </w:t>
      </w:r>
    </w:p>
    <w:p w:rsidR="003744F6" w:rsidRDefault="003744F6" w:rsidP="003744F6">
      <w:pPr>
        <w:spacing w:after="120"/>
        <w:ind w:leftChars="100" w:left="200"/>
        <w:rPr>
          <w:bCs/>
          <w:sz w:val="21"/>
          <w:lang w:eastAsia="zh-CN"/>
        </w:rPr>
      </w:pPr>
      <w:r>
        <w:rPr>
          <w:bCs/>
          <w:sz w:val="21"/>
          <w:lang w:eastAsia="zh-CN"/>
        </w:rPr>
        <w:t xml:space="preserve">MTK: we have concern on per UE. In L3 measurement, scaling factor is added. </w:t>
      </w:r>
    </w:p>
    <w:p w:rsidR="003744F6" w:rsidRDefault="003744F6" w:rsidP="003744F6">
      <w:pPr>
        <w:spacing w:after="120"/>
        <w:ind w:leftChars="100" w:left="200"/>
        <w:rPr>
          <w:bCs/>
          <w:sz w:val="21"/>
          <w:lang w:eastAsia="zh-CN"/>
        </w:rPr>
      </w:pPr>
      <w:r>
        <w:rPr>
          <w:bCs/>
          <w:sz w:val="21"/>
          <w:lang w:eastAsia="zh-CN"/>
        </w:rPr>
        <w:t>Apple, QC, vivo: ok with either per BC or per UE.</w:t>
      </w:r>
    </w:p>
    <w:p w:rsidR="003744F6" w:rsidRDefault="003744F6" w:rsidP="003744F6">
      <w:pPr>
        <w:spacing w:after="120"/>
        <w:ind w:leftChars="100" w:left="200"/>
        <w:rPr>
          <w:bCs/>
          <w:sz w:val="21"/>
          <w:lang w:eastAsia="zh-CN"/>
        </w:rPr>
      </w:pPr>
      <w:r>
        <w:rPr>
          <w:bCs/>
          <w:sz w:val="21"/>
          <w:lang w:eastAsia="zh-CN"/>
        </w:rPr>
        <w:t>HW: prefer per BC.</w:t>
      </w:r>
    </w:p>
    <w:p w:rsidR="003744F6" w:rsidRDefault="003744F6" w:rsidP="003744F6">
      <w:pPr>
        <w:spacing w:after="120"/>
        <w:ind w:leftChars="100" w:left="200"/>
        <w:rPr>
          <w:bCs/>
          <w:sz w:val="21"/>
          <w:lang w:eastAsia="zh-CN"/>
        </w:rPr>
      </w:pPr>
      <w:r>
        <w:rPr>
          <w:bCs/>
          <w:sz w:val="21"/>
          <w:lang w:eastAsia="zh-CN"/>
        </w:rPr>
        <w:t>Other companies have no strong view.</w:t>
      </w:r>
    </w:p>
    <w:p w:rsidR="003744F6" w:rsidRDefault="003744F6" w:rsidP="003744F6">
      <w:pPr>
        <w:spacing w:after="120"/>
        <w:rPr>
          <w:bCs/>
          <w:sz w:val="21"/>
          <w:lang w:eastAsia="zh-CN"/>
        </w:rPr>
      </w:pPr>
      <w:r>
        <w:rPr>
          <w:bCs/>
          <w:sz w:val="21"/>
          <w:lang w:eastAsia="zh-CN"/>
        </w:rPr>
        <w:t>Nokia: “no gap” or “no gap and no interruption”? We believe it is “no gap and no interruption”.</w:t>
      </w:r>
    </w:p>
    <w:p w:rsidR="003744F6" w:rsidRDefault="003744F6" w:rsidP="003744F6">
      <w:pPr>
        <w:spacing w:after="120"/>
        <w:rPr>
          <w:bCs/>
          <w:sz w:val="21"/>
          <w:lang w:eastAsia="zh-CN"/>
        </w:rPr>
      </w:pPr>
      <w:r>
        <w:rPr>
          <w:bCs/>
          <w:sz w:val="21"/>
          <w:lang w:eastAsia="zh-CN"/>
        </w:rPr>
        <w:t>QC: does mixed numerologies considered here?</w:t>
      </w:r>
    </w:p>
    <w:p w:rsidR="003744F6" w:rsidRDefault="003744F6" w:rsidP="003744F6">
      <w:pPr>
        <w:spacing w:after="120"/>
        <w:ind w:leftChars="100" w:left="200"/>
        <w:rPr>
          <w:bCs/>
          <w:sz w:val="21"/>
          <w:lang w:eastAsia="zh-CN"/>
        </w:rPr>
      </w:pPr>
      <w:r>
        <w:rPr>
          <w:bCs/>
          <w:sz w:val="21"/>
          <w:lang w:eastAsia="zh-CN"/>
        </w:rPr>
        <w:t xml:space="preserve">Moderator: covered here. </w:t>
      </w:r>
    </w:p>
    <w:p w:rsidR="003744F6" w:rsidRDefault="003744F6" w:rsidP="003744F6">
      <w:pPr>
        <w:spacing w:after="120"/>
        <w:ind w:leftChars="100" w:left="200"/>
        <w:rPr>
          <w:bCs/>
          <w:sz w:val="21"/>
          <w:lang w:eastAsia="zh-CN"/>
        </w:rPr>
      </w:pPr>
      <w:r>
        <w:rPr>
          <w:bCs/>
          <w:sz w:val="21"/>
          <w:lang w:eastAsia="zh-CN"/>
        </w:rPr>
        <w:t xml:space="preserve">QC: want to check mixed numerologies. </w:t>
      </w:r>
    </w:p>
    <w:p w:rsidR="003744F6" w:rsidRDefault="003744F6" w:rsidP="003744F6">
      <w:pPr>
        <w:spacing w:after="120"/>
        <w:rPr>
          <w:bCs/>
          <w:sz w:val="21"/>
          <w:lang w:eastAsia="zh-CN"/>
        </w:rPr>
      </w:pPr>
    </w:p>
    <w:p w:rsidR="003744F6" w:rsidRDefault="003744F6" w:rsidP="003744F6">
      <w:pPr>
        <w:rPr>
          <w:b/>
          <w:bCs/>
          <w:u w:val="single"/>
          <w:lang w:eastAsia="ko-KR"/>
        </w:rPr>
      </w:pPr>
    </w:p>
    <w:p w:rsidR="003744F6" w:rsidRDefault="003744F6" w:rsidP="003744F6">
      <w:pPr>
        <w:rPr>
          <w:rFonts w:ascii="等线" w:eastAsia="等线" w:hAnsi="等线"/>
        </w:rPr>
      </w:pPr>
      <w:r>
        <w:rPr>
          <w:b/>
          <w:bCs/>
          <w:u w:val="single"/>
          <w:lang w:eastAsia="ko-KR"/>
        </w:rPr>
        <w:t>Issue 4-3-4: Number of SSBs within a slot</w:t>
      </w:r>
    </w:p>
    <w:p w:rsidR="003744F6" w:rsidRPr="00FC20FB" w:rsidRDefault="003744F6" w:rsidP="003744F6">
      <w:pPr>
        <w:pStyle w:val="aff5"/>
        <w:numPr>
          <w:ilvl w:val="0"/>
          <w:numId w:val="8"/>
        </w:numPr>
        <w:ind w:left="720"/>
      </w:pPr>
      <w:r w:rsidRPr="00C02A8C">
        <w:t>Proposals</w:t>
      </w:r>
    </w:p>
    <w:p w:rsidR="003744F6" w:rsidRDefault="003744F6" w:rsidP="003744F6">
      <w:pPr>
        <w:pStyle w:val="aff5"/>
        <w:numPr>
          <w:ilvl w:val="1"/>
          <w:numId w:val="8"/>
        </w:numPr>
        <w:ind w:left="1440"/>
      </w:pPr>
      <w:r>
        <w:rPr>
          <w:rFonts w:hint="eastAsia"/>
        </w:rPr>
        <w:t>O</w:t>
      </w:r>
      <w:r>
        <w:t>ption 1 (Huawei): Introduce capability to indicate</w:t>
      </w:r>
    </w:p>
    <w:p w:rsidR="003744F6" w:rsidRPr="00ED3AE7" w:rsidRDefault="003744F6" w:rsidP="003744F6">
      <w:pPr>
        <w:pStyle w:val="aff5"/>
        <w:numPr>
          <w:ilvl w:val="2"/>
          <w:numId w:val="8"/>
        </w:numPr>
        <w:overflowPunct w:val="0"/>
        <w:autoSpaceDE w:val="0"/>
        <w:autoSpaceDN w:val="0"/>
        <w:adjustRightInd w:val="0"/>
        <w:textAlignment w:val="baseline"/>
      </w:pPr>
      <w:r w:rsidRPr="00ED3AE7">
        <w:lastRenderedPageBreak/>
        <w:t>The max number of SSB resources configured to measure L1-RSRP for RTD&lt;=CP and RTD&gt;CP within a slot across serving cells and candidate cells for intra- and inter-frequency without gap L1-RSRP measurement. Candidate values: {1,2,3,4,7,8}.</w:t>
      </w:r>
    </w:p>
    <w:p w:rsidR="003744F6" w:rsidRPr="00ED3AE7" w:rsidRDefault="003744F6" w:rsidP="003744F6">
      <w:pPr>
        <w:pStyle w:val="aff5"/>
        <w:numPr>
          <w:ilvl w:val="2"/>
          <w:numId w:val="8"/>
        </w:numPr>
        <w:overflowPunct w:val="0"/>
        <w:autoSpaceDE w:val="0"/>
        <w:autoSpaceDN w:val="0"/>
        <w:adjustRightInd w:val="0"/>
        <w:textAlignment w:val="baseline"/>
      </w:pPr>
      <w:r w:rsidRPr="00ED3AE7">
        <w:t>The max number of SSB resources configured to measure L1-RSRP within a slot across serving cells and candidate cells for intra- and inter-frequency without gap L1-RSRP measurement</w:t>
      </w:r>
      <w:r>
        <w:t xml:space="preserve"> for RTD&lt;CP</w:t>
      </w:r>
      <w:r w:rsidRPr="00ED3AE7">
        <w:t>. Candidate values: {1,2,3,4,7,8}.</w:t>
      </w:r>
    </w:p>
    <w:p w:rsidR="003744F6" w:rsidRDefault="003744F6" w:rsidP="003744F6">
      <w:pPr>
        <w:pStyle w:val="aff5"/>
        <w:numPr>
          <w:ilvl w:val="2"/>
          <w:numId w:val="8"/>
        </w:numPr>
        <w:overflowPunct w:val="0"/>
        <w:autoSpaceDE w:val="0"/>
        <w:autoSpaceDN w:val="0"/>
        <w:adjustRightInd w:val="0"/>
        <w:textAlignment w:val="baseline"/>
      </w:pPr>
      <w:r w:rsidRPr="00ED3AE7">
        <w:t>The max number of SSB resources configured to measure L1-RSRP within a slot across candidate cells for inter-frequency L1-RSRP measurement</w:t>
      </w:r>
      <w:r>
        <w:t xml:space="preserve"> with MG</w:t>
      </w:r>
      <w:r w:rsidRPr="00ED3AE7">
        <w:t>. Candidate values: {1,2,3,4,7,8}</w:t>
      </w:r>
    </w:p>
    <w:p w:rsidR="003744F6" w:rsidRDefault="003744F6" w:rsidP="003744F6">
      <w:pPr>
        <w:pStyle w:val="aff5"/>
        <w:numPr>
          <w:ilvl w:val="2"/>
          <w:numId w:val="8"/>
        </w:numPr>
        <w:overflowPunct w:val="0"/>
        <w:autoSpaceDE w:val="0"/>
        <w:autoSpaceDN w:val="0"/>
        <w:adjustRightInd w:val="0"/>
        <w:textAlignment w:val="baseline"/>
      </w:pPr>
      <w:r w:rsidRPr="00774167">
        <w:t>The capabilities of inter-frequency measurement w/o gap can be merged with intra-frequency measurement</w:t>
      </w:r>
      <w:r>
        <w:t>.</w:t>
      </w:r>
    </w:p>
    <w:p w:rsidR="003744F6" w:rsidRDefault="003744F6" w:rsidP="003744F6">
      <w:pPr>
        <w:pStyle w:val="aff5"/>
        <w:numPr>
          <w:ilvl w:val="2"/>
          <w:numId w:val="8"/>
        </w:numPr>
        <w:overflowPunct w:val="0"/>
        <w:autoSpaceDE w:val="0"/>
        <w:autoSpaceDN w:val="0"/>
        <w:adjustRightInd w:val="0"/>
        <w:textAlignment w:val="baseline"/>
      </w:pPr>
      <w:r>
        <w:rPr>
          <w:rFonts w:hint="eastAsia"/>
        </w:rPr>
        <w:t>T</w:t>
      </w:r>
      <w:r>
        <w:t>he granularity is per BC</w:t>
      </w:r>
    </w:p>
    <w:p w:rsidR="003744F6" w:rsidRDefault="003744F6" w:rsidP="003744F6">
      <w:pPr>
        <w:pStyle w:val="aff5"/>
        <w:numPr>
          <w:ilvl w:val="1"/>
          <w:numId w:val="8"/>
        </w:numPr>
        <w:ind w:left="1440"/>
      </w:pPr>
      <w:r>
        <w:rPr>
          <w:rFonts w:hint="eastAsia"/>
        </w:rPr>
        <w:t>O</w:t>
      </w:r>
      <w:r>
        <w:t>ption 2 (Apple):</w:t>
      </w:r>
    </w:p>
    <w:p w:rsidR="003744F6" w:rsidRPr="004D7C48" w:rsidRDefault="003744F6" w:rsidP="003744F6">
      <w:pPr>
        <w:pStyle w:val="aff5"/>
        <w:numPr>
          <w:ilvl w:val="2"/>
          <w:numId w:val="8"/>
        </w:numPr>
        <w:overflowPunct w:val="0"/>
        <w:autoSpaceDE w:val="0"/>
        <w:autoSpaceDN w:val="0"/>
        <w:adjustRightInd w:val="0"/>
        <w:spacing w:after="180"/>
        <w:textAlignment w:val="baseline"/>
      </w:pPr>
      <w:r w:rsidRPr="004D7C48">
        <w:t>The max number of SSB resources configured to measure L1-RSRP within a slot across candidate cells is [1, 2, 4, 8, 16</w:t>
      </w:r>
      <w:r>
        <w:t>]</w:t>
      </w:r>
    </w:p>
    <w:p w:rsidR="003744F6" w:rsidRPr="004D7C48" w:rsidRDefault="003744F6" w:rsidP="003744F6">
      <w:pPr>
        <w:pStyle w:val="aff5"/>
        <w:numPr>
          <w:ilvl w:val="2"/>
          <w:numId w:val="8"/>
        </w:numPr>
        <w:spacing w:after="180"/>
      </w:pPr>
      <w:r w:rsidRPr="004D7C48">
        <w:t>UE capability for number of SSBs to measure is reported per band. It is also counted in existing L1 measurement capability FG 2-24.</w:t>
      </w:r>
    </w:p>
    <w:p w:rsidR="003744F6" w:rsidRDefault="003744F6" w:rsidP="003744F6">
      <w:pPr>
        <w:pStyle w:val="aff5"/>
        <w:numPr>
          <w:ilvl w:val="1"/>
          <w:numId w:val="8"/>
        </w:numPr>
        <w:ind w:left="1440"/>
      </w:pPr>
      <w:r>
        <w:t xml:space="preserve">Option 3 (vivo): </w:t>
      </w:r>
    </w:p>
    <w:p w:rsidR="003744F6" w:rsidRPr="00552CE0" w:rsidRDefault="003744F6" w:rsidP="003744F6">
      <w:pPr>
        <w:pStyle w:val="aff5"/>
        <w:numPr>
          <w:ilvl w:val="2"/>
          <w:numId w:val="8"/>
        </w:numPr>
        <w:overflowPunct w:val="0"/>
        <w:autoSpaceDE w:val="0"/>
        <w:autoSpaceDN w:val="0"/>
        <w:adjustRightInd w:val="0"/>
        <w:textAlignment w:val="baseline"/>
      </w:pPr>
      <w:r w:rsidRPr="00552CE0">
        <w:t>For FG of UE NOT supporting RTD&gt;CP for each L1 measurement layer, define components on the max number of SSBs within a slot or max number of SSBs configured, same as legacy UE capability design.</w:t>
      </w:r>
    </w:p>
    <w:p w:rsidR="003744F6" w:rsidRDefault="003744F6" w:rsidP="003744F6">
      <w:pPr>
        <w:pStyle w:val="aff5"/>
        <w:numPr>
          <w:ilvl w:val="2"/>
          <w:numId w:val="8"/>
        </w:numPr>
        <w:overflowPunct w:val="0"/>
        <w:autoSpaceDE w:val="0"/>
        <w:autoSpaceDN w:val="0"/>
        <w:adjustRightInd w:val="0"/>
        <w:textAlignment w:val="baseline"/>
      </w:pPr>
      <w:r w:rsidRPr="00552CE0">
        <w:t>For FG of UE supporting RTD&gt;CP for each L1 measurement layer, define components based on the number of SSB Layers and the number of resources to measure per-layer</w:t>
      </w:r>
    </w:p>
    <w:p w:rsidR="003744F6" w:rsidRPr="00D4342F" w:rsidRDefault="003744F6" w:rsidP="003744F6">
      <w:pPr>
        <w:pStyle w:val="aff5"/>
        <w:numPr>
          <w:ilvl w:val="1"/>
          <w:numId w:val="8"/>
        </w:numPr>
        <w:ind w:left="1440"/>
      </w:pPr>
      <w:r w:rsidRPr="00D4342F">
        <w:rPr>
          <w:rFonts w:hint="eastAsia"/>
        </w:rPr>
        <w:t>O</w:t>
      </w:r>
      <w:r w:rsidRPr="00D4342F">
        <w:t>ption 4 (MTK)</w:t>
      </w:r>
      <w:r>
        <w:t xml:space="preserve">: </w:t>
      </w:r>
      <w:r w:rsidRPr="00D4342F">
        <w:t>No need to introduce a capability to indicate “The max number of SSB resources for L1-RSRP measurement that UE can measure within a slot across candidate cells”</w:t>
      </w:r>
      <w:r>
        <w:t>.</w:t>
      </w:r>
    </w:p>
    <w:p w:rsidR="003744F6" w:rsidRPr="00C02A8C" w:rsidRDefault="003744F6" w:rsidP="003744F6">
      <w:pPr>
        <w:pStyle w:val="aff5"/>
        <w:numPr>
          <w:ilvl w:val="0"/>
          <w:numId w:val="8"/>
        </w:numPr>
        <w:ind w:left="720"/>
      </w:pPr>
      <w:r w:rsidRPr="00C02A8C">
        <w:t>Recommended WF</w:t>
      </w:r>
    </w:p>
    <w:p w:rsidR="003744F6" w:rsidRDefault="003744F6" w:rsidP="003744F6">
      <w:pPr>
        <w:pStyle w:val="aff5"/>
        <w:numPr>
          <w:ilvl w:val="1"/>
          <w:numId w:val="8"/>
        </w:numPr>
        <w:ind w:left="1440"/>
      </w:pPr>
      <w:r>
        <w:t>Need more discussion.</w:t>
      </w:r>
    </w:p>
    <w:p w:rsidR="003744F6" w:rsidRPr="00BA5713" w:rsidRDefault="003744F6" w:rsidP="003744F6">
      <w:r>
        <w:rPr>
          <w:b/>
          <w:bCs/>
          <w:u w:val="single"/>
          <w:lang w:eastAsia="ko-KR"/>
        </w:rPr>
        <w:t>Number of SSBs within a slot</w:t>
      </w:r>
    </w:p>
    <w:p w:rsidR="003744F6" w:rsidRDefault="003744F6" w:rsidP="003744F6">
      <w:pPr>
        <w:pStyle w:val="aff5"/>
        <w:numPr>
          <w:ilvl w:val="1"/>
          <w:numId w:val="8"/>
        </w:numPr>
        <w:ind w:left="1440"/>
      </w:pPr>
      <w:r>
        <w:t>Introduce capability to indicate</w:t>
      </w:r>
    </w:p>
    <w:p w:rsidR="003744F6" w:rsidRPr="00ED3AE7" w:rsidRDefault="003744F6" w:rsidP="003744F6">
      <w:pPr>
        <w:pStyle w:val="aff5"/>
        <w:numPr>
          <w:ilvl w:val="2"/>
          <w:numId w:val="8"/>
        </w:numPr>
        <w:overflowPunct w:val="0"/>
        <w:autoSpaceDE w:val="0"/>
        <w:autoSpaceDN w:val="0"/>
        <w:adjustRightInd w:val="0"/>
        <w:textAlignment w:val="baseline"/>
      </w:pPr>
      <w:r w:rsidRPr="00ED3AE7">
        <w:t>The max number of SSB resources configured to measure L1-RSRP for RTD&lt;=CP and RTD&gt;CP within a slot across serving cells and candidate cells for intra- and inter-frequency without gap L1-RSRP measurement. Candidate values: {1,2,3,4,7,8}.</w:t>
      </w:r>
    </w:p>
    <w:p w:rsidR="003744F6" w:rsidRPr="00F73967" w:rsidRDefault="003744F6" w:rsidP="003744F6">
      <w:pPr>
        <w:pStyle w:val="aff5"/>
        <w:numPr>
          <w:ilvl w:val="2"/>
          <w:numId w:val="8"/>
        </w:numPr>
        <w:overflowPunct w:val="0"/>
        <w:autoSpaceDE w:val="0"/>
        <w:autoSpaceDN w:val="0"/>
        <w:adjustRightInd w:val="0"/>
        <w:textAlignment w:val="baseline"/>
      </w:pPr>
      <w:r w:rsidRPr="00F73967">
        <w:t xml:space="preserve">The max number of SSB resources </w:t>
      </w:r>
      <w:r w:rsidRPr="00F73967">
        <w:rPr>
          <w:strike/>
        </w:rPr>
        <w:t>configured</w:t>
      </w:r>
      <w:r w:rsidRPr="00F73967">
        <w:t xml:space="preserve"> to measure L1-RSRP within a slot across serving cells and candidate cells for intra- and inter-frequency without gap L1-RSRP measurement </w:t>
      </w:r>
      <w:r w:rsidRPr="00F73967">
        <w:rPr>
          <w:strike/>
        </w:rPr>
        <w:t>for RTD&lt;CP</w:t>
      </w:r>
      <w:r w:rsidRPr="00F73967">
        <w:t>. Candidate values: {1,2,3,4,7,8}.</w:t>
      </w:r>
    </w:p>
    <w:p w:rsidR="003744F6" w:rsidRPr="00F73967" w:rsidRDefault="003744F6" w:rsidP="003744F6">
      <w:pPr>
        <w:pStyle w:val="aff5"/>
        <w:numPr>
          <w:ilvl w:val="3"/>
          <w:numId w:val="8"/>
        </w:numPr>
        <w:overflowPunct w:val="0"/>
        <w:autoSpaceDE w:val="0"/>
        <w:autoSpaceDN w:val="0"/>
        <w:adjustRightInd w:val="0"/>
        <w:textAlignment w:val="baseline"/>
      </w:pPr>
      <w:r w:rsidRPr="00F73967">
        <w:t>If UE does not report this capability, it means no additional restriction on the number of SSBs within a slot.</w:t>
      </w:r>
    </w:p>
    <w:p w:rsidR="003744F6" w:rsidRDefault="003744F6" w:rsidP="003744F6">
      <w:pPr>
        <w:pStyle w:val="aff5"/>
        <w:numPr>
          <w:ilvl w:val="2"/>
          <w:numId w:val="8"/>
        </w:numPr>
        <w:overflowPunct w:val="0"/>
        <w:autoSpaceDE w:val="0"/>
        <w:autoSpaceDN w:val="0"/>
        <w:adjustRightInd w:val="0"/>
        <w:textAlignment w:val="baseline"/>
      </w:pPr>
      <w:r w:rsidRPr="00ED3AE7">
        <w:t>The max number of SSB resources configured to measure L1-RSRP within a slot across candidate cells for inter-frequency L1-RSRP measurement</w:t>
      </w:r>
      <w:r>
        <w:t xml:space="preserve"> with MG</w:t>
      </w:r>
      <w:r w:rsidRPr="00ED3AE7">
        <w:t>. Candidate values: {1,2,3,4,7,8}</w:t>
      </w:r>
    </w:p>
    <w:p w:rsidR="003744F6" w:rsidRDefault="003744F6" w:rsidP="003744F6">
      <w:pPr>
        <w:pStyle w:val="aff5"/>
        <w:numPr>
          <w:ilvl w:val="2"/>
          <w:numId w:val="8"/>
        </w:numPr>
        <w:overflowPunct w:val="0"/>
        <w:autoSpaceDE w:val="0"/>
        <w:autoSpaceDN w:val="0"/>
        <w:adjustRightInd w:val="0"/>
        <w:textAlignment w:val="baseline"/>
      </w:pPr>
      <w:r w:rsidRPr="00774167">
        <w:t>The capabilities of inter-frequency measurement w/o gap can be merged with intra-frequency measurement</w:t>
      </w:r>
      <w:r>
        <w:t>.</w:t>
      </w:r>
    </w:p>
    <w:p w:rsidR="003744F6" w:rsidRDefault="003744F6" w:rsidP="003744F6">
      <w:pPr>
        <w:pStyle w:val="aff5"/>
        <w:numPr>
          <w:ilvl w:val="2"/>
          <w:numId w:val="8"/>
        </w:numPr>
        <w:overflowPunct w:val="0"/>
        <w:autoSpaceDE w:val="0"/>
        <w:autoSpaceDN w:val="0"/>
        <w:adjustRightInd w:val="0"/>
        <w:textAlignment w:val="baseline"/>
      </w:pPr>
      <w:r>
        <w:rPr>
          <w:rFonts w:hint="eastAsia"/>
        </w:rPr>
        <w:t>T</w:t>
      </w:r>
      <w:r>
        <w:t>he granularity is per BC</w:t>
      </w:r>
    </w:p>
    <w:p w:rsidR="003744F6" w:rsidRDefault="003744F6" w:rsidP="003744F6">
      <w:pPr>
        <w:spacing w:after="120"/>
      </w:pPr>
      <w:r w:rsidRPr="00FF768B">
        <w:rPr>
          <w:rFonts w:hint="eastAsia"/>
          <w:lang w:val="en-US" w:eastAsia="zh-CN"/>
        </w:rPr>
        <w:t>E</w:t>
      </w:r>
      <w:r w:rsidRPr="00FF768B">
        <w:rPr>
          <w:lang w:val="en-US" w:eastAsia="zh-CN"/>
        </w:rPr>
        <w:t>///:</w:t>
      </w:r>
      <w:r>
        <w:rPr>
          <w:lang w:val="en-US" w:eastAsia="zh-CN"/>
        </w:rPr>
        <w:t xml:space="preserve"> </w:t>
      </w:r>
      <w:r w:rsidRPr="00D4342F">
        <w:t>No need to introduce a capability to indicate “The max number of SSB resources for L1-RSRP measurement that UE can measure within a slot across candidate cells”</w:t>
      </w:r>
      <w:r>
        <w:t>. Number of SSBs network can transmit is already in RAN1 spec.</w:t>
      </w:r>
    </w:p>
    <w:p w:rsidR="003744F6" w:rsidRDefault="003744F6" w:rsidP="003744F6">
      <w:pPr>
        <w:spacing w:after="120"/>
      </w:pPr>
      <w:r>
        <w:t xml:space="preserve">Apple: We have this discussion based on RAN1 LS. </w:t>
      </w:r>
      <w:r w:rsidR="00F536A3">
        <w:t>E</w:t>
      </w:r>
      <w:r w:rsidR="00F536A3">
        <w:rPr>
          <w:rFonts w:hint="eastAsia"/>
          <w:lang w:eastAsia="zh-CN"/>
        </w:rPr>
        <w:t>v</w:t>
      </w:r>
      <w:r w:rsidR="00F536A3">
        <w:t>erything</w:t>
      </w:r>
      <w:r>
        <w:t xml:space="preserve"> is more clear on how UE implement this feature if we define this capability.</w:t>
      </w:r>
    </w:p>
    <w:p w:rsidR="003744F6" w:rsidRDefault="003744F6" w:rsidP="003744F6">
      <w:pPr>
        <w:spacing w:after="120"/>
      </w:pPr>
      <w:r>
        <w:t>HW: Share the same view as Apple. This is related to UE processing capability.</w:t>
      </w:r>
    </w:p>
    <w:p w:rsidR="003744F6" w:rsidRDefault="003744F6" w:rsidP="003744F6">
      <w:pPr>
        <w:spacing w:after="120"/>
      </w:pPr>
      <w:r>
        <w:t>vivo: Share the same view as Apple. This is related to UE processing capability.</w:t>
      </w:r>
    </w:p>
    <w:p w:rsidR="003744F6" w:rsidRDefault="003744F6" w:rsidP="003744F6">
      <w:pPr>
        <w:spacing w:after="120"/>
      </w:pPr>
      <w:r>
        <w:t>QC: what additional UE processing is required?</w:t>
      </w:r>
    </w:p>
    <w:p w:rsidR="003744F6" w:rsidRDefault="003744F6" w:rsidP="003744F6">
      <w:pPr>
        <w:spacing w:after="120"/>
      </w:pPr>
      <w:r>
        <w:lastRenderedPageBreak/>
        <w:t>Apple: additional capacity from UE side.</w:t>
      </w:r>
    </w:p>
    <w:p w:rsidR="003744F6" w:rsidRDefault="003744F6" w:rsidP="003744F6">
      <w:pPr>
        <w:spacing w:after="120"/>
      </w:pPr>
      <w:r>
        <w:t xml:space="preserve">QC: this is for non-serving cell. </w:t>
      </w:r>
    </w:p>
    <w:p w:rsidR="003744F6" w:rsidRDefault="003744F6" w:rsidP="003744F6">
      <w:pPr>
        <w:spacing w:after="120"/>
      </w:pPr>
      <w:r>
        <w:t xml:space="preserve">HW: no scaling factor in some scenario. UE will measure SSBs from different cells </w:t>
      </w:r>
      <w:r w:rsidR="00F536A3">
        <w:t>simultaneously</w:t>
      </w:r>
      <w:r>
        <w:t xml:space="preserve">. </w:t>
      </w:r>
    </w:p>
    <w:p w:rsidR="003744F6" w:rsidRPr="00F73967" w:rsidRDefault="003744F6" w:rsidP="003744F6">
      <w:pPr>
        <w:spacing w:after="120"/>
      </w:pPr>
      <w:r w:rsidRPr="00F73967">
        <w:rPr>
          <w:highlight w:val="yellow"/>
        </w:rPr>
        <w:t>Options for further discussion:</w:t>
      </w:r>
      <w:r w:rsidRPr="00F73967">
        <w:t xml:space="preserve"> </w:t>
      </w:r>
    </w:p>
    <w:p w:rsidR="003744F6" w:rsidRPr="00A6637F" w:rsidRDefault="003744F6" w:rsidP="003744F6">
      <w:pPr>
        <w:pStyle w:val="aff5"/>
        <w:numPr>
          <w:ilvl w:val="1"/>
          <w:numId w:val="8"/>
        </w:numPr>
        <w:ind w:left="1440"/>
      </w:pPr>
      <w:r w:rsidRPr="00A6637F">
        <w:t>Option A: The max number of SSB resources to measure L1-RSRP within a slot across serving cells and candidate cells for intra- and inter-frequency without gap L1-RSRP measurement. Candidate values: {1,2,3,4,7,8}. (HW, Apple, vivo, CATT)</w:t>
      </w:r>
    </w:p>
    <w:p w:rsidR="003744F6" w:rsidRPr="00A6637F" w:rsidRDefault="003744F6" w:rsidP="003744F6">
      <w:pPr>
        <w:pStyle w:val="aff5"/>
        <w:numPr>
          <w:ilvl w:val="3"/>
          <w:numId w:val="8"/>
        </w:numPr>
        <w:overflowPunct w:val="0"/>
        <w:autoSpaceDE w:val="0"/>
        <w:autoSpaceDN w:val="0"/>
        <w:adjustRightInd w:val="0"/>
        <w:textAlignment w:val="baseline"/>
      </w:pPr>
      <w:r w:rsidRPr="00A6637F">
        <w:t>If UE does not report this capability, it means no additional restriction on the number of SSBs within a slot.</w:t>
      </w:r>
    </w:p>
    <w:p w:rsidR="003744F6" w:rsidRPr="00D4342F" w:rsidRDefault="003744F6" w:rsidP="003744F6">
      <w:pPr>
        <w:pStyle w:val="aff5"/>
        <w:numPr>
          <w:ilvl w:val="1"/>
          <w:numId w:val="8"/>
        </w:numPr>
        <w:ind w:left="1440"/>
      </w:pPr>
      <w:r>
        <w:t xml:space="preserve">Option B: </w:t>
      </w:r>
      <w:r w:rsidRPr="00D4342F">
        <w:t>No need to introduce a capability to indicate “The max number of SSB resources for L1-RSRP measurement that UE can measure within a slot across candidate cells”</w:t>
      </w:r>
      <w:r>
        <w:t>. (QC, E///)</w:t>
      </w:r>
    </w:p>
    <w:p w:rsidR="003744F6" w:rsidRPr="00A6637F" w:rsidRDefault="003744F6" w:rsidP="003744F6">
      <w:pPr>
        <w:rPr>
          <w:lang w:val="en-US" w:eastAsia="zh-CN"/>
        </w:rPr>
      </w:pPr>
    </w:p>
    <w:p w:rsidR="003744F6" w:rsidRPr="00E57E00" w:rsidRDefault="003744F6" w:rsidP="003744F6">
      <w:pPr>
        <w:rPr>
          <w:color w:val="FF0000"/>
          <w:lang w:val="en-US" w:eastAsia="zh-CN"/>
        </w:rPr>
      </w:pPr>
    </w:p>
    <w:p w:rsidR="003744F6" w:rsidRDefault="003744F6" w:rsidP="003744F6">
      <w:pPr>
        <w:spacing w:afterLines="50" w:after="120"/>
        <w:rPr>
          <w:b/>
          <w:bCs/>
          <w:color w:val="000000"/>
          <w:u w:val="single"/>
          <w:lang w:val="en-US" w:eastAsia="ko-KR"/>
        </w:rPr>
      </w:pPr>
      <w:r>
        <w:rPr>
          <w:b/>
          <w:bCs/>
          <w:u w:val="single"/>
        </w:rPr>
        <w:t xml:space="preserve">Issue 5-2-1: </w:t>
      </w:r>
      <w:r>
        <w:rPr>
          <w:b/>
          <w:bCs/>
          <w:color w:val="000000"/>
          <w:u w:val="single"/>
          <w:lang w:eastAsia="ko-KR"/>
        </w:rPr>
        <w:t>Test coverage on cell switch delay</w:t>
      </w:r>
    </w:p>
    <w:p w:rsidR="003744F6" w:rsidRDefault="003744F6" w:rsidP="003744F6">
      <w:pPr>
        <w:pStyle w:val="aff5"/>
        <w:numPr>
          <w:ilvl w:val="0"/>
          <w:numId w:val="8"/>
        </w:numPr>
        <w:autoSpaceDN w:val="0"/>
        <w:ind w:left="720"/>
      </w:pPr>
      <w:r>
        <w:t>Proposals</w:t>
      </w:r>
    </w:p>
    <w:p w:rsidR="003744F6" w:rsidRDefault="003744F6" w:rsidP="003744F6">
      <w:pPr>
        <w:pStyle w:val="aff5"/>
        <w:numPr>
          <w:ilvl w:val="1"/>
          <w:numId w:val="8"/>
        </w:numPr>
        <w:autoSpaceDN w:val="0"/>
        <w:ind w:left="1440"/>
      </w:pPr>
      <w:r>
        <w:t xml:space="preserve">Option 1 (CATT): </w:t>
      </w:r>
    </w:p>
    <w:p w:rsidR="003744F6" w:rsidRPr="009D0376" w:rsidRDefault="003744F6" w:rsidP="003744F6">
      <w:pPr>
        <w:pStyle w:val="aff5"/>
        <w:numPr>
          <w:ilvl w:val="2"/>
          <w:numId w:val="8"/>
        </w:numPr>
        <w:autoSpaceDN w:val="0"/>
      </w:pPr>
      <w:r w:rsidRPr="009D0376">
        <w:t>Test cases for LTM cell switch delay requirements should consider the following aspects:</w:t>
      </w:r>
    </w:p>
    <w:p w:rsidR="003744F6" w:rsidRPr="009D0376" w:rsidRDefault="003744F6" w:rsidP="003744F6">
      <w:pPr>
        <w:pStyle w:val="aff5"/>
        <w:numPr>
          <w:ilvl w:val="3"/>
          <w:numId w:val="8"/>
        </w:numPr>
        <w:autoSpaceDN w:val="0"/>
      </w:pPr>
      <w:r w:rsidRPr="009D0376">
        <w:t>PCell or PSCell</w:t>
      </w:r>
    </w:p>
    <w:p w:rsidR="003744F6" w:rsidRPr="009D0376" w:rsidRDefault="003744F6" w:rsidP="003744F6">
      <w:pPr>
        <w:pStyle w:val="aff5"/>
        <w:numPr>
          <w:ilvl w:val="3"/>
          <w:numId w:val="8"/>
        </w:numPr>
        <w:autoSpaceDN w:val="0"/>
      </w:pPr>
      <w:r w:rsidRPr="009D0376">
        <w:t>RACH-based or RACH-less</w:t>
      </w:r>
    </w:p>
    <w:p w:rsidR="003744F6" w:rsidRPr="009D0376" w:rsidRDefault="003744F6" w:rsidP="003744F6">
      <w:pPr>
        <w:pStyle w:val="aff5"/>
        <w:numPr>
          <w:ilvl w:val="3"/>
          <w:numId w:val="8"/>
        </w:numPr>
        <w:autoSpaceDN w:val="0"/>
      </w:pPr>
      <w:r w:rsidRPr="009D0376">
        <w:t>Frequency range of serving cell and target cell, FR1 or FR2</w:t>
      </w:r>
    </w:p>
    <w:p w:rsidR="003744F6" w:rsidRPr="009D0376" w:rsidRDefault="003744F6" w:rsidP="003744F6">
      <w:pPr>
        <w:pStyle w:val="aff5"/>
        <w:numPr>
          <w:ilvl w:val="3"/>
          <w:numId w:val="8"/>
        </w:numPr>
        <w:autoSpaceDN w:val="0"/>
      </w:pPr>
      <w:r w:rsidRPr="009D0376">
        <w:t>Whether the target TCI state indicated in the LTM cell switch command is in the active TCI state list.</w:t>
      </w:r>
    </w:p>
    <w:p w:rsidR="003744F6" w:rsidRPr="009D0376" w:rsidRDefault="003744F6" w:rsidP="003744F6">
      <w:pPr>
        <w:pStyle w:val="aff5"/>
        <w:numPr>
          <w:ilvl w:val="2"/>
          <w:numId w:val="8"/>
        </w:numPr>
        <w:autoSpaceDN w:val="0"/>
      </w:pPr>
      <w:r w:rsidRPr="009D0376">
        <w:t>For PCell cell switch,</w:t>
      </w:r>
    </w:p>
    <w:p w:rsidR="003744F6" w:rsidRPr="009D0376" w:rsidRDefault="003744F6" w:rsidP="003744F6">
      <w:pPr>
        <w:pStyle w:val="aff5"/>
        <w:numPr>
          <w:ilvl w:val="3"/>
          <w:numId w:val="8"/>
        </w:numPr>
        <w:autoSpaceDN w:val="0"/>
      </w:pPr>
      <w:r w:rsidRPr="009D0376">
        <w:t>It is enough to only test from FR1 to FR1 and from FR1 to FR2 cell switch.</w:t>
      </w:r>
    </w:p>
    <w:p w:rsidR="003744F6" w:rsidRPr="009D0376" w:rsidRDefault="003744F6" w:rsidP="003744F6">
      <w:pPr>
        <w:pStyle w:val="aff5"/>
        <w:numPr>
          <w:ilvl w:val="3"/>
          <w:numId w:val="8"/>
        </w:numPr>
        <w:autoSpaceDN w:val="0"/>
      </w:pPr>
      <w:r w:rsidRPr="009D0376">
        <w:t>It is enough to only test from FR1 to FR1 cell switch for RACH-less cell switch.</w:t>
      </w:r>
    </w:p>
    <w:p w:rsidR="003744F6" w:rsidRDefault="003744F6" w:rsidP="003744F6">
      <w:pPr>
        <w:pStyle w:val="aff5"/>
        <w:numPr>
          <w:ilvl w:val="2"/>
          <w:numId w:val="8"/>
        </w:numPr>
        <w:autoSpaceDN w:val="0"/>
      </w:pPr>
      <w:r w:rsidRPr="009D0376">
        <w:t>For PSCell cell switch, it is enough to only test RACH-based cell switch from FR1 to FR1 for PSCell cell switch.</w:t>
      </w:r>
    </w:p>
    <w:tbl>
      <w:tblPr>
        <w:tblStyle w:val="afff1"/>
        <w:tblW w:w="9069" w:type="dxa"/>
        <w:tblInd w:w="762" w:type="dxa"/>
        <w:tblLook w:val="04A0" w:firstRow="1" w:lastRow="0" w:firstColumn="1" w:lastColumn="0" w:noHBand="0" w:noVBand="1"/>
      </w:tblPr>
      <w:tblGrid>
        <w:gridCol w:w="993"/>
        <w:gridCol w:w="1417"/>
        <w:gridCol w:w="1985"/>
        <w:gridCol w:w="1984"/>
        <w:gridCol w:w="2690"/>
      </w:tblGrid>
      <w:tr w:rsidR="003744F6" w:rsidTr="004D1EC6">
        <w:tc>
          <w:tcPr>
            <w:tcW w:w="993" w:type="dxa"/>
            <w:tcBorders>
              <w:top w:val="single" w:sz="4" w:space="0" w:color="auto"/>
              <w:left w:val="single" w:sz="4" w:space="0" w:color="auto"/>
              <w:bottom w:val="single" w:sz="4" w:space="0" w:color="auto"/>
              <w:right w:val="single" w:sz="4" w:space="0" w:color="auto"/>
            </w:tcBorders>
            <w:hideMark/>
          </w:tcPr>
          <w:p w:rsidR="003744F6" w:rsidRPr="002D6232" w:rsidRDefault="003744F6" w:rsidP="004D1EC6">
            <w:pPr>
              <w:keepNext/>
              <w:keepLines/>
              <w:rPr>
                <w:rFonts w:ascii="Arial" w:eastAsiaTheme="minorEastAsia" w:hAnsi="Arial"/>
                <w:b/>
                <w:lang w:eastAsia="zh-CN"/>
              </w:rPr>
            </w:pPr>
            <w:r w:rsidRPr="002D6232">
              <w:rPr>
                <w:rFonts w:ascii="Arial" w:eastAsiaTheme="minorEastAsia" w:hAnsi="Arial"/>
                <w:b/>
              </w:rPr>
              <w:t>PCell or PSCell</w:t>
            </w:r>
          </w:p>
        </w:tc>
        <w:tc>
          <w:tcPr>
            <w:tcW w:w="1417" w:type="dxa"/>
            <w:tcBorders>
              <w:top w:val="single" w:sz="4" w:space="0" w:color="auto"/>
              <w:left w:val="single" w:sz="4" w:space="0" w:color="auto"/>
              <w:bottom w:val="single" w:sz="4" w:space="0" w:color="auto"/>
              <w:right w:val="single" w:sz="4" w:space="0" w:color="auto"/>
            </w:tcBorders>
            <w:hideMark/>
          </w:tcPr>
          <w:p w:rsidR="003744F6" w:rsidRDefault="003744F6" w:rsidP="004D1EC6">
            <w:pPr>
              <w:jc w:val="center"/>
              <w:rPr>
                <w:rFonts w:eastAsiaTheme="minorEastAsia"/>
                <w:b/>
              </w:rPr>
            </w:pPr>
            <w:r>
              <w:rPr>
                <w:rFonts w:eastAsiaTheme="minorEastAsia"/>
                <w:b/>
              </w:rPr>
              <w:t>RACH-based or RACH-less</w:t>
            </w:r>
          </w:p>
        </w:tc>
        <w:tc>
          <w:tcPr>
            <w:tcW w:w="1985" w:type="dxa"/>
            <w:tcBorders>
              <w:top w:val="single" w:sz="4" w:space="0" w:color="auto"/>
              <w:left w:val="single" w:sz="4" w:space="0" w:color="auto"/>
              <w:bottom w:val="single" w:sz="4" w:space="0" w:color="auto"/>
              <w:right w:val="single" w:sz="4" w:space="0" w:color="auto"/>
            </w:tcBorders>
            <w:hideMark/>
          </w:tcPr>
          <w:p w:rsidR="003744F6" w:rsidRDefault="003744F6" w:rsidP="004D1EC6">
            <w:pPr>
              <w:jc w:val="center"/>
              <w:rPr>
                <w:rFonts w:eastAsiaTheme="minorEastAsia"/>
                <w:b/>
              </w:rPr>
            </w:pPr>
            <w:r>
              <w:rPr>
                <w:rFonts w:eastAsiaTheme="minorEastAsia"/>
                <w:b/>
              </w:rPr>
              <w:t>Frequency range of serving cell and target cell</w:t>
            </w:r>
          </w:p>
        </w:tc>
        <w:tc>
          <w:tcPr>
            <w:tcW w:w="1984" w:type="dxa"/>
            <w:tcBorders>
              <w:top w:val="single" w:sz="4" w:space="0" w:color="auto"/>
              <w:left w:val="single" w:sz="4" w:space="0" w:color="auto"/>
              <w:bottom w:val="single" w:sz="4" w:space="0" w:color="auto"/>
              <w:right w:val="single" w:sz="4" w:space="0" w:color="auto"/>
            </w:tcBorders>
            <w:hideMark/>
          </w:tcPr>
          <w:p w:rsidR="003744F6" w:rsidRDefault="003744F6" w:rsidP="004D1EC6">
            <w:pPr>
              <w:jc w:val="center"/>
              <w:rPr>
                <w:rFonts w:eastAsiaTheme="minorEastAsia"/>
                <w:b/>
              </w:rPr>
            </w:pPr>
            <w:r>
              <w:rPr>
                <w:rFonts w:eastAsiaTheme="minorEastAsia"/>
                <w:b/>
              </w:rPr>
              <w:t>Whether the target TCI state indicated in the LTM cell switch command is in the active TCI state list</w:t>
            </w:r>
          </w:p>
        </w:tc>
        <w:tc>
          <w:tcPr>
            <w:tcW w:w="2690" w:type="dxa"/>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jc w:val="center"/>
              <w:rPr>
                <w:rFonts w:eastAsiaTheme="minorEastAsia"/>
                <w:b/>
              </w:rPr>
            </w:pPr>
            <w:r>
              <w:rPr>
                <w:rFonts w:eastAsiaTheme="minorEastAsia"/>
                <w:b/>
              </w:rPr>
              <w:t>Test cases list</w:t>
            </w:r>
          </w:p>
        </w:tc>
      </w:tr>
      <w:tr w:rsidR="003744F6" w:rsidTr="004D1EC6">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jc w:val="center"/>
              <w:rPr>
                <w:rFonts w:eastAsiaTheme="minorEastAsia"/>
              </w:rPr>
            </w:pPr>
            <w:r>
              <w:rPr>
                <w:rFonts w:eastAsiaTheme="minorEastAsia"/>
              </w:rPr>
              <w:t>PCell</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jc w:val="center"/>
              <w:rPr>
                <w:rFonts w:eastAsiaTheme="minorEastAsia"/>
              </w:rPr>
            </w:pPr>
            <w:r>
              <w:rPr>
                <w:rFonts w:eastAsiaTheme="minorEastAsia"/>
              </w:rPr>
              <w:t xml:space="preserve">RACH-based </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jc w:val="center"/>
              <w:rPr>
                <w:rFonts w:eastAsiaTheme="minorEastAsia"/>
              </w:rPr>
            </w:pPr>
            <w:r>
              <w:rPr>
                <w:rFonts w:eastAsiaTheme="minorEastAsia"/>
              </w:rPr>
              <w:t>from FR1 to FR1</w:t>
            </w:r>
          </w:p>
        </w:tc>
        <w:tc>
          <w:tcPr>
            <w:tcW w:w="1984" w:type="dxa"/>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rPr>
                <w:rFonts w:eastAsiaTheme="minorEastAsia"/>
              </w:rPr>
            </w:pPr>
            <w:r>
              <w:rPr>
                <w:rFonts w:eastAsiaTheme="minorEastAsia"/>
              </w:rPr>
              <w:t>with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eastAsiaTheme="minorEastAsia"/>
              </w:rPr>
            </w:pPr>
            <w:r>
              <w:rPr>
                <w:rFonts w:eastAsiaTheme="minorEastAsia"/>
              </w:rPr>
              <w:t>RACH-based cell switch from FR1 to FR1 with early TCI state activation</w:t>
            </w:r>
          </w:p>
        </w:tc>
      </w:tr>
      <w:tr w:rsidR="003744F6" w:rsidTr="004D1EC6">
        <w:tc>
          <w:tcPr>
            <w:tcW w:w="993" w:type="dxa"/>
            <w:vMerge/>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spacing w:after="0"/>
              <w:rPr>
                <w:rFonts w:eastAsiaTheme="minorEastAsi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spacing w:after="0"/>
              <w:rPr>
                <w:rFonts w:eastAsiaTheme="minorEastAsi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spacing w:after="0"/>
              <w:rPr>
                <w:rFonts w:eastAsiaTheme="minorEastAsi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rPr>
                <w:rFonts w:eastAsiaTheme="minorEastAsia"/>
              </w:rPr>
            </w:pPr>
            <w:r>
              <w:rPr>
                <w:rFonts w:eastAsiaTheme="minorEastAsia"/>
              </w:rPr>
              <w:t>without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eastAsiaTheme="minorEastAsia"/>
              </w:rPr>
            </w:pPr>
            <w:r>
              <w:rPr>
                <w:rFonts w:eastAsiaTheme="minorEastAsia"/>
              </w:rPr>
              <w:t>RACH-based cell switch from FR1 to FR1 without early TCI state activation</w:t>
            </w:r>
          </w:p>
        </w:tc>
      </w:tr>
      <w:tr w:rsidR="003744F6" w:rsidTr="004D1EC6">
        <w:tc>
          <w:tcPr>
            <w:tcW w:w="993" w:type="dxa"/>
            <w:vMerge/>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spacing w:after="0"/>
              <w:rPr>
                <w:rFonts w:eastAsiaTheme="minorEastAsi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spacing w:after="0"/>
              <w:rPr>
                <w:rFonts w:eastAsiaTheme="minorEastAsia"/>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jc w:val="center"/>
              <w:rPr>
                <w:rFonts w:eastAsiaTheme="minorEastAsia"/>
              </w:rPr>
            </w:pPr>
            <w:r>
              <w:rPr>
                <w:rFonts w:eastAsiaTheme="minorEastAsia"/>
              </w:rPr>
              <w:t>from FR1 to FR2</w:t>
            </w:r>
          </w:p>
        </w:tc>
        <w:tc>
          <w:tcPr>
            <w:tcW w:w="1984" w:type="dxa"/>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rPr>
                <w:rFonts w:eastAsiaTheme="minorEastAsia"/>
              </w:rPr>
            </w:pPr>
            <w:r>
              <w:rPr>
                <w:rFonts w:eastAsiaTheme="minorEastAsia"/>
              </w:rPr>
              <w:t>with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eastAsiaTheme="minorEastAsia"/>
              </w:rPr>
            </w:pPr>
            <w:r>
              <w:rPr>
                <w:rFonts w:eastAsiaTheme="minorEastAsia"/>
              </w:rPr>
              <w:t>RACH-based cell switch from FR1 to FR2 with early TCI state activation</w:t>
            </w:r>
          </w:p>
        </w:tc>
      </w:tr>
      <w:tr w:rsidR="003744F6" w:rsidTr="004D1EC6">
        <w:tc>
          <w:tcPr>
            <w:tcW w:w="993" w:type="dxa"/>
            <w:vMerge/>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spacing w:after="0"/>
              <w:rPr>
                <w:rFonts w:eastAsiaTheme="minorEastAsi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spacing w:after="0"/>
              <w:rPr>
                <w:rFonts w:eastAsiaTheme="minorEastAsi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spacing w:after="0"/>
              <w:rPr>
                <w:rFonts w:eastAsiaTheme="minorEastAsi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rPr>
                <w:rFonts w:eastAsiaTheme="minorEastAsia"/>
              </w:rPr>
            </w:pPr>
            <w:r>
              <w:rPr>
                <w:rFonts w:eastAsiaTheme="minorEastAsia"/>
              </w:rPr>
              <w:t>without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eastAsiaTheme="minorEastAsia"/>
              </w:rPr>
            </w:pPr>
            <w:r>
              <w:rPr>
                <w:rFonts w:eastAsiaTheme="minorEastAsia"/>
              </w:rPr>
              <w:t>RACH-based cell switch from FR1 to FR2 without early TCI state activation</w:t>
            </w:r>
          </w:p>
        </w:tc>
      </w:tr>
      <w:tr w:rsidR="003744F6" w:rsidTr="004D1EC6">
        <w:tc>
          <w:tcPr>
            <w:tcW w:w="993" w:type="dxa"/>
            <w:vMerge/>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spacing w:after="0"/>
              <w:rPr>
                <w:rFonts w:eastAsiaTheme="minorEastAsia"/>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jc w:val="center"/>
              <w:rPr>
                <w:rFonts w:eastAsiaTheme="minorEastAsia"/>
              </w:rPr>
            </w:pPr>
            <w:r>
              <w:rPr>
                <w:rFonts w:eastAsiaTheme="minorEastAsia"/>
              </w:rPr>
              <w:t>RACH-less</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jc w:val="center"/>
              <w:rPr>
                <w:rFonts w:eastAsiaTheme="minorEastAsia"/>
              </w:rPr>
            </w:pPr>
            <w:r>
              <w:rPr>
                <w:rFonts w:eastAsiaTheme="minorEastAsia"/>
              </w:rPr>
              <w:t>from FR1 to FR1</w:t>
            </w:r>
          </w:p>
        </w:tc>
        <w:tc>
          <w:tcPr>
            <w:tcW w:w="1984" w:type="dxa"/>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rPr>
                <w:rFonts w:eastAsiaTheme="minorEastAsia"/>
              </w:rPr>
            </w:pPr>
            <w:r>
              <w:rPr>
                <w:rFonts w:eastAsiaTheme="minorEastAsia"/>
              </w:rPr>
              <w:t>with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eastAsiaTheme="minorEastAsia"/>
              </w:rPr>
            </w:pPr>
            <w:r>
              <w:rPr>
                <w:rFonts w:eastAsiaTheme="minorEastAsia"/>
              </w:rPr>
              <w:t>RACH-less cell switch from FR1 to FR1 with early TCI state activation</w:t>
            </w:r>
          </w:p>
        </w:tc>
      </w:tr>
      <w:tr w:rsidR="003744F6" w:rsidTr="004D1EC6">
        <w:tc>
          <w:tcPr>
            <w:tcW w:w="993" w:type="dxa"/>
            <w:vMerge/>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spacing w:after="0"/>
              <w:rPr>
                <w:rFonts w:eastAsiaTheme="minorEastAsi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spacing w:after="0"/>
              <w:rPr>
                <w:rFonts w:eastAsiaTheme="minorEastAsi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spacing w:after="0"/>
              <w:rPr>
                <w:rFonts w:eastAsiaTheme="minorEastAsi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rPr>
                <w:rFonts w:eastAsiaTheme="minorEastAsia"/>
              </w:rPr>
            </w:pPr>
            <w:r>
              <w:rPr>
                <w:rFonts w:eastAsiaTheme="minorEastAsia"/>
              </w:rPr>
              <w:t>without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eastAsiaTheme="minorEastAsia"/>
              </w:rPr>
            </w:pPr>
            <w:r>
              <w:rPr>
                <w:rFonts w:eastAsiaTheme="minorEastAsia"/>
              </w:rPr>
              <w:t>RACH-less cell switch from FR1 to FR1 without early TCI state activation</w:t>
            </w:r>
          </w:p>
        </w:tc>
      </w:tr>
      <w:tr w:rsidR="003744F6" w:rsidTr="004D1EC6">
        <w:tc>
          <w:tcPr>
            <w:tcW w:w="993" w:type="dxa"/>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jc w:val="center"/>
              <w:rPr>
                <w:rFonts w:eastAsiaTheme="minorEastAsia"/>
              </w:rPr>
            </w:pPr>
            <w:r>
              <w:rPr>
                <w:rFonts w:eastAsiaTheme="minorEastAsia"/>
              </w:rPr>
              <w:t>PSCell</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jc w:val="center"/>
              <w:rPr>
                <w:rFonts w:eastAsiaTheme="minorEastAsia"/>
              </w:rPr>
            </w:pPr>
            <w:r>
              <w:rPr>
                <w:rFonts w:eastAsiaTheme="minorEastAsia"/>
              </w:rPr>
              <w:t>RACH-based</w:t>
            </w:r>
          </w:p>
        </w:tc>
        <w:tc>
          <w:tcPr>
            <w:tcW w:w="1985" w:type="dxa"/>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jc w:val="center"/>
              <w:rPr>
                <w:rFonts w:eastAsiaTheme="minorEastAsia"/>
              </w:rPr>
            </w:pPr>
            <w:r>
              <w:rPr>
                <w:rFonts w:eastAsiaTheme="minorEastAsia"/>
              </w:rPr>
              <w:t>from FR1 to FR1</w:t>
            </w:r>
          </w:p>
        </w:tc>
        <w:tc>
          <w:tcPr>
            <w:tcW w:w="1984" w:type="dxa"/>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rPr>
                <w:rFonts w:eastAsiaTheme="minorEastAsia"/>
              </w:rPr>
            </w:pPr>
            <w:r>
              <w:rPr>
                <w:rFonts w:eastAsiaTheme="minorEastAsia"/>
              </w:rPr>
              <w:t>with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eastAsiaTheme="minorEastAsia"/>
              </w:rPr>
            </w:pPr>
            <w:r>
              <w:rPr>
                <w:rFonts w:eastAsiaTheme="minorEastAsia"/>
              </w:rPr>
              <w:t>RACH-based cell switch from FR1 to FR1 with early TCI state activation</w:t>
            </w:r>
          </w:p>
        </w:tc>
      </w:tr>
    </w:tbl>
    <w:p w:rsidR="003744F6" w:rsidRDefault="003744F6" w:rsidP="003744F6">
      <w:pPr>
        <w:spacing w:after="0"/>
        <w:contextualSpacing/>
        <w:rPr>
          <w:sz w:val="21"/>
          <w:szCs w:val="21"/>
        </w:rPr>
      </w:pPr>
    </w:p>
    <w:p w:rsidR="003744F6" w:rsidRPr="00F21A6C" w:rsidRDefault="003744F6" w:rsidP="003744F6">
      <w:pPr>
        <w:pStyle w:val="aff5"/>
        <w:numPr>
          <w:ilvl w:val="1"/>
          <w:numId w:val="8"/>
        </w:numPr>
        <w:autoSpaceDN w:val="0"/>
        <w:ind w:left="1440"/>
      </w:pPr>
      <w:r w:rsidRPr="00F21A6C">
        <w:t xml:space="preserve">Option 2 (CMCC): </w:t>
      </w:r>
      <w:r>
        <w:t>Specify t</w:t>
      </w:r>
      <w:r w:rsidRPr="00F21A6C">
        <w:t>est case for cell switch delay</w:t>
      </w:r>
    </w:p>
    <w:p w:rsidR="003744F6" w:rsidRDefault="003744F6" w:rsidP="003744F6">
      <w:pPr>
        <w:pStyle w:val="aff5"/>
        <w:numPr>
          <w:ilvl w:val="1"/>
          <w:numId w:val="8"/>
        </w:numPr>
        <w:autoSpaceDN w:val="0"/>
        <w:ind w:left="1440"/>
      </w:pPr>
      <w:r>
        <w:t xml:space="preserve">Option 3 (Nokia): Define </w:t>
      </w:r>
      <w:r w:rsidRPr="0087067D">
        <w:t xml:space="preserve">a full test case list with </w:t>
      </w:r>
      <w:r>
        <w:t xml:space="preserve">all </w:t>
      </w:r>
      <w:r w:rsidRPr="0087067D">
        <w:t>the existing scenarios</w:t>
      </w:r>
    </w:p>
    <w:p w:rsidR="003744F6" w:rsidRDefault="003744F6" w:rsidP="003744F6">
      <w:pPr>
        <w:pStyle w:val="aff5"/>
        <w:numPr>
          <w:ilvl w:val="2"/>
          <w:numId w:val="8"/>
        </w:numPr>
        <w:autoSpaceDN w:val="0"/>
      </w:pPr>
      <w:r>
        <w:t>PCell or PSCell</w:t>
      </w:r>
    </w:p>
    <w:p w:rsidR="003744F6" w:rsidRDefault="003744F6" w:rsidP="003744F6">
      <w:pPr>
        <w:pStyle w:val="aff5"/>
        <w:numPr>
          <w:ilvl w:val="2"/>
          <w:numId w:val="8"/>
        </w:numPr>
        <w:autoSpaceDN w:val="0"/>
      </w:pPr>
      <w:r>
        <w:t>RACH-based or RACH-less</w:t>
      </w:r>
    </w:p>
    <w:p w:rsidR="003744F6" w:rsidRDefault="003744F6" w:rsidP="003744F6">
      <w:pPr>
        <w:pStyle w:val="aff5"/>
        <w:numPr>
          <w:ilvl w:val="2"/>
          <w:numId w:val="8"/>
        </w:numPr>
        <w:autoSpaceDN w:val="0"/>
      </w:pPr>
      <w:r>
        <w:t>Frequency range of serving cell and target cell, FR1 or FR2, and inter-FR</w:t>
      </w:r>
    </w:p>
    <w:p w:rsidR="003744F6" w:rsidRDefault="003744F6" w:rsidP="003744F6">
      <w:pPr>
        <w:pStyle w:val="aff5"/>
        <w:numPr>
          <w:ilvl w:val="2"/>
          <w:numId w:val="8"/>
        </w:numPr>
        <w:autoSpaceDN w:val="0"/>
      </w:pPr>
      <w:r>
        <w:rPr>
          <w:rFonts w:hint="eastAsia"/>
        </w:rPr>
        <w:t>I</w:t>
      </w:r>
      <w:r>
        <w:t>ntra-f or inter-f</w:t>
      </w:r>
    </w:p>
    <w:p w:rsidR="003744F6" w:rsidRPr="009703B9" w:rsidRDefault="003744F6" w:rsidP="003744F6">
      <w:pPr>
        <w:pStyle w:val="aff5"/>
        <w:numPr>
          <w:ilvl w:val="2"/>
          <w:numId w:val="8"/>
        </w:numPr>
        <w:overflowPunct w:val="0"/>
        <w:autoSpaceDE w:val="0"/>
        <w:autoSpaceDN w:val="0"/>
        <w:adjustRightInd w:val="0"/>
        <w:spacing w:after="180"/>
        <w:textAlignment w:val="baseline"/>
      </w:pPr>
      <w:r w:rsidRPr="009703B9">
        <w:t>Whether target TCI state in cell switch command is active at the time UE receives the cell switch command</w:t>
      </w:r>
    </w:p>
    <w:p w:rsidR="003744F6" w:rsidRPr="00ED46CC" w:rsidRDefault="003744F6" w:rsidP="003744F6">
      <w:pPr>
        <w:pStyle w:val="aff5"/>
        <w:numPr>
          <w:ilvl w:val="1"/>
          <w:numId w:val="8"/>
        </w:numPr>
        <w:autoSpaceDN w:val="0"/>
        <w:ind w:left="1440"/>
      </w:pPr>
      <w:r w:rsidRPr="00ED46CC">
        <w:rPr>
          <w:rFonts w:hint="eastAsia"/>
        </w:rPr>
        <w:t>O</w:t>
      </w:r>
      <w:r w:rsidRPr="00ED46CC">
        <w:t>ption 4 (ZTE): Test cases for cell switching delay, including PCell and PSCell</w:t>
      </w:r>
    </w:p>
    <w:p w:rsidR="003744F6" w:rsidRDefault="003744F6" w:rsidP="003744F6">
      <w:pPr>
        <w:pStyle w:val="aff5"/>
        <w:numPr>
          <w:ilvl w:val="1"/>
          <w:numId w:val="8"/>
        </w:numPr>
        <w:autoSpaceDN w:val="0"/>
        <w:ind w:left="1440"/>
      </w:pPr>
      <w:r>
        <w:rPr>
          <w:rFonts w:hint="eastAsia"/>
        </w:rPr>
        <w:t>O</w:t>
      </w:r>
      <w:r>
        <w:t xml:space="preserve">ption 5 (Apple, MTK): </w:t>
      </w:r>
    </w:p>
    <w:tbl>
      <w:tblPr>
        <w:tblStyle w:val="afff1"/>
        <w:tblW w:w="6795" w:type="dxa"/>
        <w:tblInd w:w="2200" w:type="dxa"/>
        <w:tblLayout w:type="fixed"/>
        <w:tblLook w:val="04A0" w:firstRow="1" w:lastRow="0" w:firstColumn="1" w:lastColumn="0" w:noHBand="0" w:noVBand="1"/>
      </w:tblPr>
      <w:tblGrid>
        <w:gridCol w:w="1979"/>
        <w:gridCol w:w="4816"/>
      </w:tblGrid>
      <w:tr w:rsidR="003744F6" w:rsidTr="004D1EC6">
        <w:tc>
          <w:tcPr>
            <w:tcW w:w="1979"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ascii="Calibri" w:hAnsi="Calibri" w:cs="Calibri"/>
                <w:lang w:val="en-US" w:eastAsia="zh-CN"/>
              </w:rPr>
            </w:pPr>
            <w:r>
              <w:rPr>
                <w:rFonts w:ascii="Calibri" w:hAnsi="Calibri" w:cs="Calibri"/>
                <w:b/>
                <w:bCs/>
              </w:rPr>
              <w:t>Core requirements defined</w:t>
            </w:r>
          </w:p>
        </w:tc>
        <w:tc>
          <w:tcPr>
            <w:tcW w:w="4816"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ascii="Calibri" w:hAnsi="Calibri" w:cs="Calibri"/>
              </w:rPr>
            </w:pPr>
            <w:r>
              <w:rPr>
                <w:rFonts w:ascii="Calibri" w:hAnsi="Calibri" w:cs="Calibri"/>
                <w:b/>
                <w:bCs/>
              </w:rPr>
              <w:t xml:space="preserve">Detail </w:t>
            </w:r>
          </w:p>
        </w:tc>
      </w:tr>
      <w:tr w:rsidR="003744F6" w:rsidTr="004D1EC6">
        <w:trPr>
          <w:trHeight w:val="149"/>
        </w:trPr>
        <w:tc>
          <w:tcPr>
            <w:tcW w:w="1979" w:type="dxa"/>
            <w:vMerge w:val="restart"/>
            <w:tcBorders>
              <w:top w:val="single" w:sz="4" w:space="0" w:color="auto"/>
              <w:left w:val="single" w:sz="4" w:space="0" w:color="auto"/>
              <w:bottom w:val="single" w:sz="4" w:space="0" w:color="auto"/>
              <w:right w:val="single" w:sz="4" w:space="0" w:color="auto"/>
            </w:tcBorders>
            <w:hideMark/>
          </w:tcPr>
          <w:p w:rsidR="003744F6" w:rsidRDefault="003744F6" w:rsidP="004D1EC6">
            <w:pPr>
              <w:rPr>
                <w:rFonts w:ascii="Calibri" w:hAnsi="Calibri" w:cs="Calibri"/>
                <w:color w:val="000000"/>
              </w:rPr>
            </w:pPr>
            <w:r>
              <w:rPr>
                <w:rFonts w:ascii="Calibri" w:hAnsi="Calibri" w:cs="Calibri"/>
                <w:color w:val="000000"/>
              </w:rPr>
              <w:t>PCell Cell switch requirements</w:t>
            </w:r>
          </w:p>
        </w:tc>
        <w:tc>
          <w:tcPr>
            <w:tcW w:w="4816"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ascii="Calibri" w:hAnsi="Calibri" w:cs="Calibri"/>
                <w:color w:val="000000"/>
              </w:rPr>
            </w:pPr>
            <w:r>
              <w:rPr>
                <w:rFonts w:ascii="Calibri" w:hAnsi="Calibri" w:cs="Calibri"/>
                <w:color w:val="000000"/>
              </w:rPr>
              <w:t>A.6.3.x.1</w:t>
            </w:r>
          </w:p>
          <w:p w:rsidR="003744F6" w:rsidRDefault="003744F6" w:rsidP="003744F6">
            <w:pPr>
              <w:pStyle w:val="aff5"/>
              <w:numPr>
                <w:ilvl w:val="0"/>
                <w:numId w:val="43"/>
              </w:numPr>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3744F6" w:rsidRDefault="003744F6" w:rsidP="003744F6">
            <w:pPr>
              <w:pStyle w:val="aff5"/>
              <w:numPr>
                <w:ilvl w:val="1"/>
                <w:numId w:val="43"/>
              </w:numPr>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r w:rsidR="003744F6" w:rsidTr="004D1EC6">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ascii="Calibri" w:hAnsi="Calibri" w:cs="Calibri"/>
                <w:color w:val="000000"/>
              </w:rPr>
            </w:pPr>
            <w:r>
              <w:rPr>
                <w:rFonts w:ascii="Calibri" w:hAnsi="Calibri" w:cs="Calibri"/>
                <w:color w:val="000000"/>
              </w:rPr>
              <w:t>A.6.3.x.2</w:t>
            </w:r>
          </w:p>
          <w:p w:rsidR="003744F6" w:rsidRDefault="003744F6" w:rsidP="003744F6">
            <w:pPr>
              <w:pStyle w:val="aff5"/>
              <w:numPr>
                <w:ilvl w:val="0"/>
                <w:numId w:val="43"/>
              </w:numPr>
              <w:spacing w:before="0" w:after="0"/>
              <w:contextualSpacing/>
              <w:rPr>
                <w:rFonts w:ascii="Calibri" w:hAnsi="Calibri" w:cs="Calibri"/>
                <w:color w:val="000000"/>
              </w:rPr>
            </w:pPr>
            <w:r>
              <w:rPr>
                <w:rFonts w:ascii="Calibri" w:hAnsi="Calibri" w:cs="Calibri"/>
                <w:color w:val="5B9BD5" w:themeColor="accent1"/>
              </w:rPr>
              <w:t>RACH-less</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3744F6" w:rsidRDefault="003744F6" w:rsidP="003744F6">
            <w:pPr>
              <w:pStyle w:val="aff5"/>
              <w:numPr>
                <w:ilvl w:val="1"/>
                <w:numId w:val="43"/>
              </w:numPr>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r w:rsidR="003744F6" w:rsidTr="004D1EC6">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ascii="Calibri" w:hAnsi="Calibri" w:cs="Calibri"/>
                <w:color w:val="000000"/>
              </w:rPr>
            </w:pPr>
            <w:r>
              <w:rPr>
                <w:rFonts w:ascii="Calibri" w:hAnsi="Calibri" w:cs="Calibri"/>
                <w:color w:val="000000"/>
              </w:rPr>
              <w:t>A.6.3.x.3</w:t>
            </w:r>
          </w:p>
          <w:p w:rsidR="003744F6" w:rsidRDefault="003744F6" w:rsidP="003744F6">
            <w:pPr>
              <w:pStyle w:val="aff5"/>
              <w:numPr>
                <w:ilvl w:val="0"/>
                <w:numId w:val="43"/>
              </w:numPr>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3744F6" w:rsidRDefault="003744F6" w:rsidP="003744F6">
            <w:pPr>
              <w:pStyle w:val="aff5"/>
              <w:numPr>
                <w:ilvl w:val="1"/>
                <w:numId w:val="43"/>
              </w:numPr>
              <w:spacing w:before="0" w:after="0"/>
              <w:contextualSpacing/>
              <w:rPr>
                <w:rFonts w:ascii="Calibri" w:hAnsi="Calibri" w:cs="Calibri"/>
                <w:color w:val="000000"/>
              </w:rPr>
            </w:pPr>
            <w:r>
              <w:rPr>
                <w:rFonts w:ascii="Calibri" w:hAnsi="Calibri" w:cs="Calibri"/>
                <w:color w:val="7030A0"/>
              </w:rPr>
              <w:t>Inter</w:t>
            </w:r>
            <w:r>
              <w:rPr>
                <w:rFonts w:ascii="Calibri" w:hAnsi="Calibri" w:cs="Calibri"/>
                <w:color w:val="000000"/>
              </w:rPr>
              <w:t>-frequency cell switch</w:t>
            </w:r>
          </w:p>
        </w:tc>
      </w:tr>
      <w:tr w:rsidR="003744F6" w:rsidTr="004D1EC6">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ascii="Calibri" w:hAnsi="Calibri" w:cs="Calibri"/>
                <w:color w:val="000000"/>
              </w:rPr>
            </w:pPr>
            <w:r>
              <w:rPr>
                <w:rFonts w:ascii="Calibri" w:hAnsi="Calibri" w:cs="Calibri"/>
                <w:color w:val="000000"/>
              </w:rPr>
              <w:t>A.7.3.x.1</w:t>
            </w:r>
          </w:p>
          <w:p w:rsidR="003744F6" w:rsidRDefault="003744F6" w:rsidP="003744F6">
            <w:pPr>
              <w:pStyle w:val="aff5"/>
              <w:numPr>
                <w:ilvl w:val="0"/>
                <w:numId w:val="43"/>
              </w:numPr>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BF8F00" w:themeColor="accent4" w:themeShade="BF"/>
              </w:rPr>
              <w:t>FR2</w:t>
            </w:r>
            <w:r>
              <w:rPr>
                <w:rFonts w:ascii="Calibri" w:hAnsi="Calibri" w:cs="Calibri"/>
                <w:color w:val="000000"/>
              </w:rPr>
              <w:t xml:space="preserve"> to FR2</w:t>
            </w:r>
          </w:p>
          <w:p w:rsidR="003744F6" w:rsidRDefault="003744F6" w:rsidP="003744F6">
            <w:pPr>
              <w:pStyle w:val="aff5"/>
              <w:numPr>
                <w:ilvl w:val="1"/>
                <w:numId w:val="43"/>
              </w:numPr>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r w:rsidR="003744F6" w:rsidTr="004D1EC6">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ascii="Calibri" w:hAnsi="Calibri" w:cs="Calibri"/>
                <w:color w:val="000000"/>
              </w:rPr>
            </w:pPr>
            <w:r>
              <w:rPr>
                <w:rFonts w:ascii="Calibri" w:hAnsi="Calibri" w:cs="Calibri"/>
                <w:color w:val="000000"/>
              </w:rPr>
              <w:t>A.7.3.x.2</w:t>
            </w:r>
          </w:p>
          <w:p w:rsidR="003744F6" w:rsidRDefault="003744F6" w:rsidP="003744F6">
            <w:pPr>
              <w:pStyle w:val="aff5"/>
              <w:numPr>
                <w:ilvl w:val="0"/>
                <w:numId w:val="43"/>
              </w:numPr>
              <w:spacing w:before="0" w:after="0"/>
              <w:contextualSpacing/>
              <w:rPr>
                <w:rFonts w:ascii="Calibri" w:hAnsi="Calibri" w:cs="Calibri"/>
                <w:color w:val="000000"/>
              </w:rPr>
            </w:pPr>
            <w:r>
              <w:rPr>
                <w:rFonts w:ascii="Calibri" w:hAnsi="Calibri" w:cs="Calibri"/>
                <w:color w:val="5B9BD5" w:themeColor="accent1"/>
              </w:rPr>
              <w:t>RACH-less</w:t>
            </w:r>
            <w:r>
              <w:rPr>
                <w:rFonts w:ascii="Calibri" w:hAnsi="Calibri" w:cs="Calibri"/>
                <w:color w:val="000000"/>
              </w:rPr>
              <w:t xml:space="preserve"> Cell switch from </w:t>
            </w:r>
            <w:r>
              <w:rPr>
                <w:rFonts w:ascii="Calibri" w:hAnsi="Calibri" w:cs="Calibri"/>
                <w:color w:val="BF8F00" w:themeColor="accent4" w:themeShade="BF"/>
              </w:rPr>
              <w:t xml:space="preserve">FR2 </w:t>
            </w:r>
            <w:r>
              <w:rPr>
                <w:rFonts w:ascii="Calibri" w:hAnsi="Calibri" w:cs="Calibri"/>
                <w:color w:val="000000"/>
              </w:rPr>
              <w:t>to FR2</w:t>
            </w:r>
          </w:p>
          <w:p w:rsidR="003744F6" w:rsidRDefault="003744F6" w:rsidP="003744F6">
            <w:pPr>
              <w:pStyle w:val="aff5"/>
              <w:numPr>
                <w:ilvl w:val="1"/>
                <w:numId w:val="43"/>
              </w:numPr>
              <w:spacing w:before="0" w:after="0"/>
              <w:contextualSpacing/>
              <w:rPr>
                <w:rFonts w:ascii="Calibri" w:hAnsi="Calibri" w:cs="Calibri"/>
                <w:color w:val="000000"/>
              </w:rPr>
            </w:pPr>
            <w:r>
              <w:rPr>
                <w:rFonts w:ascii="Calibri" w:hAnsi="Calibri" w:cs="Calibri"/>
                <w:color w:val="C00000"/>
              </w:rPr>
              <w:t xml:space="preserve">Intra-frequency </w:t>
            </w:r>
            <w:r>
              <w:rPr>
                <w:rFonts w:ascii="Calibri" w:hAnsi="Calibri" w:cs="Calibri"/>
                <w:color w:val="000000"/>
              </w:rPr>
              <w:t>cell switch</w:t>
            </w:r>
          </w:p>
        </w:tc>
      </w:tr>
      <w:tr w:rsidR="003744F6" w:rsidTr="004D1EC6">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ascii="Calibri" w:hAnsi="Calibri" w:cs="Calibri"/>
                <w:color w:val="000000"/>
              </w:rPr>
            </w:pPr>
            <w:r>
              <w:rPr>
                <w:rFonts w:ascii="Calibri" w:hAnsi="Calibri" w:cs="Calibri"/>
                <w:color w:val="000000"/>
              </w:rPr>
              <w:t>A.7.3.x.3</w:t>
            </w:r>
          </w:p>
          <w:p w:rsidR="003744F6" w:rsidRDefault="003744F6" w:rsidP="003744F6">
            <w:pPr>
              <w:pStyle w:val="aff5"/>
              <w:numPr>
                <w:ilvl w:val="0"/>
                <w:numId w:val="43"/>
              </w:numPr>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BF8F00" w:themeColor="accent4" w:themeShade="BF"/>
              </w:rPr>
              <w:t>FR2</w:t>
            </w:r>
            <w:r>
              <w:rPr>
                <w:rFonts w:ascii="Calibri" w:hAnsi="Calibri" w:cs="Calibri"/>
                <w:color w:val="000000"/>
              </w:rPr>
              <w:t xml:space="preserve"> to FR2</w:t>
            </w:r>
          </w:p>
          <w:p w:rsidR="003744F6" w:rsidRDefault="003744F6" w:rsidP="003744F6">
            <w:pPr>
              <w:pStyle w:val="aff5"/>
              <w:numPr>
                <w:ilvl w:val="1"/>
                <w:numId w:val="43"/>
              </w:numPr>
              <w:spacing w:before="0" w:after="0"/>
              <w:contextualSpacing/>
              <w:rPr>
                <w:rFonts w:ascii="Calibri" w:hAnsi="Calibri" w:cs="Calibri"/>
                <w:color w:val="000000"/>
              </w:rPr>
            </w:pPr>
            <w:r>
              <w:rPr>
                <w:rFonts w:ascii="Calibri" w:hAnsi="Calibri" w:cs="Calibri"/>
                <w:color w:val="7030A0"/>
              </w:rPr>
              <w:t>Inter</w:t>
            </w:r>
            <w:r>
              <w:rPr>
                <w:rFonts w:ascii="Calibri" w:hAnsi="Calibri" w:cs="Calibri"/>
                <w:color w:val="000000"/>
              </w:rPr>
              <w:t>-frequency cell switch</w:t>
            </w:r>
          </w:p>
        </w:tc>
      </w:tr>
      <w:tr w:rsidR="003744F6" w:rsidTr="004D1EC6">
        <w:trPr>
          <w:trHeight w:val="68"/>
        </w:trPr>
        <w:tc>
          <w:tcPr>
            <w:tcW w:w="1979" w:type="dxa"/>
            <w:vMerge w:val="restart"/>
            <w:tcBorders>
              <w:top w:val="single" w:sz="4" w:space="0" w:color="auto"/>
              <w:left w:val="single" w:sz="4" w:space="0" w:color="auto"/>
              <w:bottom w:val="single" w:sz="4" w:space="0" w:color="auto"/>
              <w:right w:val="single" w:sz="4" w:space="0" w:color="auto"/>
            </w:tcBorders>
            <w:hideMark/>
          </w:tcPr>
          <w:p w:rsidR="003744F6" w:rsidRDefault="003744F6" w:rsidP="004D1EC6">
            <w:pPr>
              <w:rPr>
                <w:rFonts w:ascii="Calibri" w:hAnsi="Calibri" w:cs="Calibri"/>
                <w:color w:val="000000"/>
              </w:rPr>
            </w:pPr>
            <w:r>
              <w:rPr>
                <w:rFonts w:ascii="Calibri" w:hAnsi="Calibri" w:cs="Calibri"/>
                <w:color w:val="000000"/>
              </w:rPr>
              <w:lastRenderedPageBreak/>
              <w:t>PSCell cell switch</w:t>
            </w:r>
          </w:p>
        </w:tc>
        <w:tc>
          <w:tcPr>
            <w:tcW w:w="4816"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ascii="Calibri" w:hAnsi="Calibri" w:cs="Calibri"/>
                <w:color w:val="000000"/>
              </w:rPr>
            </w:pPr>
            <w:r>
              <w:rPr>
                <w:rFonts w:ascii="Calibri" w:hAnsi="Calibri" w:cs="Calibri"/>
                <w:color w:val="000000"/>
              </w:rPr>
              <w:t>A.6.3.y.1</w:t>
            </w:r>
          </w:p>
          <w:p w:rsidR="003744F6" w:rsidRDefault="003744F6" w:rsidP="003744F6">
            <w:pPr>
              <w:pStyle w:val="aff5"/>
              <w:numPr>
                <w:ilvl w:val="0"/>
                <w:numId w:val="43"/>
              </w:numPr>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3744F6" w:rsidRDefault="003744F6" w:rsidP="003744F6">
            <w:pPr>
              <w:pStyle w:val="aff5"/>
              <w:numPr>
                <w:ilvl w:val="1"/>
                <w:numId w:val="43"/>
              </w:numPr>
              <w:spacing w:before="0" w:after="0"/>
              <w:contextualSpacing/>
              <w:rPr>
                <w:rFonts w:ascii="Calibri" w:hAnsi="Calibri" w:cs="Calibri"/>
                <w:color w:val="000000"/>
              </w:rPr>
            </w:pPr>
            <w:r>
              <w:rPr>
                <w:rFonts w:ascii="Calibri" w:hAnsi="Calibri" w:cs="Calibri"/>
                <w:color w:val="C00000"/>
              </w:rPr>
              <w:t xml:space="preserve">Intra-frequency </w:t>
            </w:r>
            <w:r>
              <w:rPr>
                <w:rFonts w:ascii="Calibri" w:hAnsi="Calibri" w:cs="Calibri"/>
              </w:rPr>
              <w:t>cell switch</w:t>
            </w:r>
          </w:p>
        </w:tc>
      </w:tr>
      <w:tr w:rsidR="003744F6" w:rsidTr="004D1EC6">
        <w:trPr>
          <w:trHeight w:val="765"/>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ascii="Calibri" w:hAnsi="Calibri" w:cs="Calibri"/>
                <w:color w:val="000000"/>
              </w:rPr>
            </w:pPr>
            <w:r>
              <w:rPr>
                <w:rFonts w:ascii="Calibri" w:hAnsi="Calibri" w:cs="Calibri"/>
                <w:color w:val="000000"/>
              </w:rPr>
              <w:t>A.7.3.y.1</w:t>
            </w:r>
          </w:p>
          <w:p w:rsidR="003744F6" w:rsidRDefault="003744F6" w:rsidP="003744F6">
            <w:pPr>
              <w:pStyle w:val="aff5"/>
              <w:numPr>
                <w:ilvl w:val="0"/>
                <w:numId w:val="43"/>
              </w:numPr>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BF8F00" w:themeColor="accent4" w:themeShade="BF"/>
              </w:rPr>
              <w:t>FR2</w:t>
            </w:r>
            <w:r>
              <w:rPr>
                <w:rFonts w:ascii="Calibri" w:hAnsi="Calibri" w:cs="Calibri"/>
                <w:color w:val="000000"/>
              </w:rPr>
              <w:t xml:space="preserve"> to FR2</w:t>
            </w:r>
          </w:p>
          <w:p w:rsidR="003744F6" w:rsidRDefault="003744F6" w:rsidP="003744F6">
            <w:pPr>
              <w:pStyle w:val="aff5"/>
              <w:numPr>
                <w:ilvl w:val="1"/>
                <w:numId w:val="43"/>
              </w:numPr>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bl>
    <w:p w:rsidR="003744F6" w:rsidRDefault="003744F6" w:rsidP="003744F6">
      <w:pPr>
        <w:pStyle w:val="aff5"/>
        <w:numPr>
          <w:ilvl w:val="2"/>
          <w:numId w:val="8"/>
        </w:numPr>
        <w:autoSpaceDN w:val="0"/>
      </w:pPr>
      <w:r>
        <w:rPr>
          <w:rFonts w:hint="eastAsia"/>
        </w:rPr>
        <w:t>M</w:t>
      </w:r>
      <w:r>
        <w:t xml:space="preserve">TK: </w:t>
      </w:r>
    </w:p>
    <w:p w:rsidR="003744F6" w:rsidRPr="002D6232" w:rsidRDefault="003744F6" w:rsidP="003744F6">
      <w:pPr>
        <w:pStyle w:val="aff5"/>
        <w:numPr>
          <w:ilvl w:val="3"/>
          <w:numId w:val="8"/>
        </w:numPr>
        <w:autoSpaceDN w:val="0"/>
      </w:pPr>
      <w:r w:rsidRPr="002D6232">
        <w:t xml:space="preserve">TE then activates TCI state of target cell if UE supports pre TCI state activation on candidate cell(s).  </w:t>
      </w:r>
    </w:p>
    <w:p w:rsidR="003744F6" w:rsidRPr="002D6232" w:rsidRDefault="003744F6" w:rsidP="003744F6">
      <w:pPr>
        <w:pStyle w:val="aff5"/>
        <w:numPr>
          <w:ilvl w:val="3"/>
          <w:numId w:val="8"/>
        </w:numPr>
        <w:autoSpaceDN w:val="0"/>
      </w:pPr>
      <w:r w:rsidRPr="002D6232">
        <w:t>If UE does not support pre TCI state activation on candidate cell(s), TE does not activate TCI state.</w:t>
      </w:r>
    </w:p>
    <w:p w:rsidR="003744F6" w:rsidRDefault="003744F6" w:rsidP="003744F6">
      <w:pPr>
        <w:pStyle w:val="aff5"/>
        <w:numPr>
          <w:ilvl w:val="1"/>
          <w:numId w:val="8"/>
        </w:numPr>
        <w:autoSpaceDN w:val="0"/>
        <w:ind w:left="1440"/>
      </w:pPr>
      <w:r>
        <w:rPr>
          <w:rFonts w:hint="eastAsia"/>
        </w:rPr>
        <w:t>O</w:t>
      </w:r>
      <w:r>
        <w:t xml:space="preserve">ption 6 (Ericsson): </w:t>
      </w:r>
    </w:p>
    <w:p w:rsidR="003744F6" w:rsidRPr="003D3C11" w:rsidRDefault="003744F6" w:rsidP="003744F6">
      <w:pPr>
        <w:pStyle w:val="aff5"/>
        <w:numPr>
          <w:ilvl w:val="2"/>
          <w:numId w:val="8"/>
        </w:numPr>
        <w:autoSpaceDN w:val="0"/>
      </w:pPr>
      <w:r w:rsidRPr="003D3C11">
        <w:t>Cell switch to neighbour cell to be tested in following scenarios</w:t>
      </w:r>
    </w:p>
    <w:p w:rsidR="003744F6" w:rsidRPr="003D3C11" w:rsidRDefault="003744F6" w:rsidP="003744F6">
      <w:pPr>
        <w:pStyle w:val="aff5"/>
        <w:numPr>
          <w:ilvl w:val="3"/>
          <w:numId w:val="8"/>
        </w:numPr>
        <w:autoSpaceDN w:val="0"/>
      </w:pPr>
      <w:r w:rsidRPr="003D3C11">
        <w:t>Source cell is in FR1 and neighbour is in FR1</w:t>
      </w:r>
    </w:p>
    <w:p w:rsidR="003744F6" w:rsidRPr="003D3C11" w:rsidRDefault="003744F6" w:rsidP="003744F6">
      <w:pPr>
        <w:pStyle w:val="aff5"/>
        <w:numPr>
          <w:ilvl w:val="3"/>
          <w:numId w:val="8"/>
        </w:numPr>
        <w:autoSpaceDN w:val="0"/>
      </w:pPr>
      <w:r w:rsidRPr="003D3C11">
        <w:t>Source cell is in FR1 and neighbour is in FR2</w:t>
      </w:r>
    </w:p>
    <w:p w:rsidR="003744F6" w:rsidRPr="003D3C11" w:rsidRDefault="003744F6" w:rsidP="003744F6">
      <w:pPr>
        <w:pStyle w:val="aff5"/>
        <w:numPr>
          <w:ilvl w:val="3"/>
          <w:numId w:val="8"/>
        </w:numPr>
        <w:autoSpaceDN w:val="0"/>
      </w:pPr>
      <w:r w:rsidRPr="003D3C11">
        <w:t>Source cell is in FR2 and neighbour is in FR1</w:t>
      </w:r>
    </w:p>
    <w:p w:rsidR="003744F6" w:rsidRPr="003D3C11" w:rsidRDefault="003744F6" w:rsidP="003744F6">
      <w:pPr>
        <w:pStyle w:val="aff5"/>
        <w:numPr>
          <w:ilvl w:val="3"/>
          <w:numId w:val="8"/>
        </w:numPr>
        <w:autoSpaceDN w:val="0"/>
      </w:pPr>
      <w:r w:rsidRPr="003D3C11">
        <w:t>Source cell is in FR2 and neighbour is in FR2</w:t>
      </w:r>
    </w:p>
    <w:p w:rsidR="003744F6" w:rsidRPr="003D3C11" w:rsidRDefault="003744F6" w:rsidP="003744F6">
      <w:pPr>
        <w:pStyle w:val="aff5"/>
        <w:numPr>
          <w:ilvl w:val="2"/>
          <w:numId w:val="8"/>
        </w:numPr>
        <w:autoSpaceDN w:val="0"/>
      </w:pPr>
      <w:r w:rsidRPr="003D3C11">
        <w:t>Interruption requirements to be tested in following scenarios</w:t>
      </w:r>
    </w:p>
    <w:p w:rsidR="003744F6" w:rsidRPr="003D3C11" w:rsidRDefault="003744F6" w:rsidP="003744F6">
      <w:pPr>
        <w:pStyle w:val="aff5"/>
        <w:numPr>
          <w:ilvl w:val="3"/>
          <w:numId w:val="8"/>
        </w:numPr>
        <w:autoSpaceDN w:val="0"/>
      </w:pPr>
      <w:r w:rsidRPr="003D3C11">
        <w:t>RACH less Cell switch</w:t>
      </w:r>
    </w:p>
    <w:p w:rsidR="003744F6" w:rsidRPr="003D3C11" w:rsidRDefault="003744F6" w:rsidP="003744F6">
      <w:pPr>
        <w:pStyle w:val="aff5"/>
        <w:numPr>
          <w:ilvl w:val="3"/>
          <w:numId w:val="8"/>
        </w:numPr>
        <w:autoSpaceDN w:val="0"/>
      </w:pPr>
      <w:r w:rsidRPr="003D3C11">
        <w:t>RACH based cell switch</w:t>
      </w:r>
    </w:p>
    <w:p w:rsidR="003744F6" w:rsidRPr="003D3C11" w:rsidRDefault="003744F6" w:rsidP="003744F6">
      <w:pPr>
        <w:pStyle w:val="aff5"/>
        <w:numPr>
          <w:ilvl w:val="3"/>
          <w:numId w:val="8"/>
        </w:numPr>
        <w:autoSpaceDN w:val="0"/>
      </w:pPr>
      <w:r w:rsidRPr="003D3C11">
        <w:t>Cell switch when TCI states are pre-actviated</w:t>
      </w:r>
    </w:p>
    <w:p w:rsidR="003744F6" w:rsidRDefault="003744F6" w:rsidP="003744F6">
      <w:pPr>
        <w:pStyle w:val="aff5"/>
        <w:numPr>
          <w:ilvl w:val="3"/>
          <w:numId w:val="8"/>
        </w:numPr>
        <w:autoSpaceDN w:val="0"/>
      </w:pPr>
      <w:r w:rsidRPr="003D3C11">
        <w:t>Cell switch when target cell is one of the serving cell</w:t>
      </w:r>
    </w:p>
    <w:p w:rsidR="003744F6" w:rsidRDefault="003744F6" w:rsidP="003744F6">
      <w:pPr>
        <w:pStyle w:val="aff5"/>
        <w:numPr>
          <w:ilvl w:val="0"/>
          <w:numId w:val="8"/>
        </w:numPr>
        <w:autoSpaceDN w:val="0"/>
        <w:ind w:left="720"/>
      </w:pPr>
      <w:r>
        <w:t>Recommended WF</w:t>
      </w:r>
    </w:p>
    <w:p w:rsidR="003744F6" w:rsidRPr="00E26CB6" w:rsidRDefault="003744F6" w:rsidP="003744F6">
      <w:pPr>
        <w:pStyle w:val="aff5"/>
        <w:ind w:left="720"/>
        <w:rPr>
          <w:i/>
          <w:iCs/>
        </w:rPr>
      </w:pPr>
      <w:r w:rsidRPr="00E26CB6">
        <w:rPr>
          <w:rFonts w:hint="eastAsia"/>
          <w:i/>
          <w:iCs/>
        </w:rPr>
        <w:t>C</w:t>
      </w:r>
      <w:r w:rsidRPr="00E26CB6">
        <w:rPr>
          <w:i/>
          <w:iCs/>
        </w:rPr>
        <w:t>onsidering the following factors: the majority view, the coverage, the total number of test cases, supporting pre TCI state activation is an optional capability, cross FR cell switch has testability issue. Moderator has the following recommendation.</w:t>
      </w:r>
    </w:p>
    <w:p w:rsidR="003744F6" w:rsidRDefault="003744F6" w:rsidP="003744F6">
      <w:pPr>
        <w:pStyle w:val="aff5"/>
        <w:numPr>
          <w:ilvl w:val="1"/>
          <w:numId w:val="8"/>
        </w:numPr>
        <w:autoSpaceDN w:val="0"/>
        <w:ind w:left="1440"/>
      </w:pPr>
      <w:r>
        <w:t>Recommend agree on the following test case at first</w:t>
      </w:r>
    </w:p>
    <w:tbl>
      <w:tblPr>
        <w:tblStyle w:val="afff1"/>
        <w:tblW w:w="6795" w:type="dxa"/>
        <w:tblInd w:w="2200" w:type="dxa"/>
        <w:tblLayout w:type="fixed"/>
        <w:tblLook w:val="04A0" w:firstRow="1" w:lastRow="0" w:firstColumn="1" w:lastColumn="0" w:noHBand="0" w:noVBand="1"/>
      </w:tblPr>
      <w:tblGrid>
        <w:gridCol w:w="1979"/>
        <w:gridCol w:w="4816"/>
      </w:tblGrid>
      <w:tr w:rsidR="003744F6" w:rsidTr="004D1EC6">
        <w:tc>
          <w:tcPr>
            <w:tcW w:w="1979"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ascii="Calibri" w:hAnsi="Calibri" w:cs="Calibri"/>
                <w:lang w:val="en-US" w:eastAsia="zh-CN"/>
              </w:rPr>
            </w:pPr>
            <w:r>
              <w:rPr>
                <w:rFonts w:ascii="Calibri" w:hAnsi="Calibri" w:cs="Calibri"/>
                <w:b/>
                <w:bCs/>
              </w:rPr>
              <w:t>Core requirements defined</w:t>
            </w:r>
          </w:p>
        </w:tc>
        <w:tc>
          <w:tcPr>
            <w:tcW w:w="4816"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ascii="Calibri" w:hAnsi="Calibri" w:cs="Calibri"/>
              </w:rPr>
            </w:pPr>
            <w:r>
              <w:rPr>
                <w:rFonts w:ascii="Calibri" w:hAnsi="Calibri" w:cs="Calibri"/>
                <w:b/>
                <w:bCs/>
              </w:rPr>
              <w:t xml:space="preserve">Detail </w:t>
            </w:r>
          </w:p>
        </w:tc>
      </w:tr>
      <w:tr w:rsidR="003744F6" w:rsidTr="004D1EC6">
        <w:trPr>
          <w:trHeight w:val="149"/>
        </w:trPr>
        <w:tc>
          <w:tcPr>
            <w:tcW w:w="1979" w:type="dxa"/>
            <w:vMerge w:val="restart"/>
            <w:tcBorders>
              <w:top w:val="single" w:sz="4" w:space="0" w:color="auto"/>
              <w:left w:val="single" w:sz="4" w:space="0" w:color="auto"/>
              <w:bottom w:val="single" w:sz="4" w:space="0" w:color="auto"/>
              <w:right w:val="single" w:sz="4" w:space="0" w:color="auto"/>
            </w:tcBorders>
            <w:hideMark/>
          </w:tcPr>
          <w:p w:rsidR="003744F6" w:rsidRDefault="003744F6" w:rsidP="004D1EC6">
            <w:pPr>
              <w:rPr>
                <w:rFonts w:ascii="Calibri" w:hAnsi="Calibri" w:cs="Calibri"/>
                <w:color w:val="000000"/>
              </w:rPr>
            </w:pPr>
            <w:r>
              <w:rPr>
                <w:rFonts w:ascii="Calibri" w:hAnsi="Calibri" w:cs="Calibri"/>
                <w:color w:val="000000"/>
              </w:rPr>
              <w:t>PCell Cell switch requirements</w:t>
            </w:r>
          </w:p>
        </w:tc>
        <w:tc>
          <w:tcPr>
            <w:tcW w:w="4816"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ascii="Calibri" w:hAnsi="Calibri" w:cs="Calibri"/>
                <w:color w:val="000000"/>
              </w:rPr>
            </w:pPr>
            <w:r>
              <w:rPr>
                <w:rFonts w:ascii="Calibri" w:hAnsi="Calibri" w:cs="Calibri"/>
                <w:color w:val="000000"/>
              </w:rPr>
              <w:t>A.6.3.x.1</w:t>
            </w:r>
          </w:p>
          <w:p w:rsidR="003744F6" w:rsidRDefault="003744F6" w:rsidP="003744F6">
            <w:pPr>
              <w:pStyle w:val="aff5"/>
              <w:numPr>
                <w:ilvl w:val="0"/>
                <w:numId w:val="43"/>
              </w:numPr>
              <w:autoSpaceDN w:val="0"/>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3744F6" w:rsidRDefault="003744F6" w:rsidP="003744F6">
            <w:pPr>
              <w:pStyle w:val="aff5"/>
              <w:numPr>
                <w:ilvl w:val="1"/>
                <w:numId w:val="43"/>
              </w:numPr>
              <w:autoSpaceDN w:val="0"/>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r w:rsidR="003744F6" w:rsidTr="004D1EC6">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spacing w:after="0"/>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ascii="Calibri" w:hAnsi="Calibri" w:cs="Calibri"/>
                <w:color w:val="000000"/>
              </w:rPr>
            </w:pPr>
            <w:r>
              <w:rPr>
                <w:rFonts w:ascii="Calibri" w:hAnsi="Calibri" w:cs="Calibri"/>
                <w:color w:val="000000"/>
              </w:rPr>
              <w:t>A.6.3.x.2</w:t>
            </w:r>
          </w:p>
          <w:p w:rsidR="003744F6" w:rsidRDefault="003744F6" w:rsidP="003744F6">
            <w:pPr>
              <w:pStyle w:val="aff5"/>
              <w:numPr>
                <w:ilvl w:val="0"/>
                <w:numId w:val="43"/>
              </w:numPr>
              <w:autoSpaceDN w:val="0"/>
              <w:spacing w:before="0" w:after="0"/>
              <w:contextualSpacing/>
              <w:rPr>
                <w:rFonts w:ascii="Calibri" w:hAnsi="Calibri" w:cs="Calibri"/>
                <w:color w:val="000000"/>
              </w:rPr>
            </w:pPr>
            <w:r>
              <w:rPr>
                <w:rFonts w:ascii="Calibri" w:hAnsi="Calibri" w:cs="Calibri"/>
                <w:color w:val="5B9BD5" w:themeColor="accent1"/>
              </w:rPr>
              <w:t>RACH-less</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3744F6" w:rsidRDefault="003744F6" w:rsidP="003744F6">
            <w:pPr>
              <w:pStyle w:val="aff5"/>
              <w:numPr>
                <w:ilvl w:val="1"/>
                <w:numId w:val="43"/>
              </w:numPr>
              <w:autoSpaceDN w:val="0"/>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r w:rsidR="003744F6" w:rsidTr="004D1EC6">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spacing w:after="0"/>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ascii="Calibri" w:hAnsi="Calibri" w:cs="Calibri"/>
                <w:color w:val="000000"/>
              </w:rPr>
            </w:pPr>
            <w:r>
              <w:rPr>
                <w:rFonts w:ascii="Calibri" w:hAnsi="Calibri" w:cs="Calibri"/>
                <w:color w:val="000000"/>
              </w:rPr>
              <w:t>A.6.3.x.3</w:t>
            </w:r>
          </w:p>
          <w:p w:rsidR="003744F6" w:rsidRDefault="003744F6" w:rsidP="003744F6">
            <w:pPr>
              <w:pStyle w:val="aff5"/>
              <w:numPr>
                <w:ilvl w:val="0"/>
                <w:numId w:val="43"/>
              </w:numPr>
              <w:autoSpaceDN w:val="0"/>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3744F6" w:rsidRDefault="003744F6" w:rsidP="003744F6">
            <w:pPr>
              <w:pStyle w:val="aff5"/>
              <w:numPr>
                <w:ilvl w:val="1"/>
                <w:numId w:val="43"/>
              </w:numPr>
              <w:autoSpaceDN w:val="0"/>
              <w:spacing w:before="0" w:after="0"/>
              <w:contextualSpacing/>
              <w:rPr>
                <w:rFonts w:ascii="Calibri" w:hAnsi="Calibri" w:cs="Calibri"/>
                <w:color w:val="000000"/>
              </w:rPr>
            </w:pPr>
            <w:r>
              <w:rPr>
                <w:rFonts w:ascii="Calibri" w:hAnsi="Calibri" w:cs="Calibri"/>
                <w:color w:val="7030A0"/>
              </w:rPr>
              <w:t>Inter</w:t>
            </w:r>
            <w:r>
              <w:rPr>
                <w:rFonts w:ascii="Calibri" w:hAnsi="Calibri" w:cs="Calibri"/>
                <w:color w:val="000000"/>
              </w:rPr>
              <w:t>-frequency cell switch</w:t>
            </w:r>
          </w:p>
        </w:tc>
      </w:tr>
      <w:tr w:rsidR="003744F6" w:rsidTr="004D1EC6">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spacing w:after="0"/>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ascii="Calibri" w:hAnsi="Calibri" w:cs="Calibri"/>
                <w:color w:val="000000"/>
              </w:rPr>
            </w:pPr>
            <w:r>
              <w:rPr>
                <w:rFonts w:ascii="Calibri" w:hAnsi="Calibri" w:cs="Calibri"/>
                <w:color w:val="000000"/>
              </w:rPr>
              <w:t>A.7.3.x.1</w:t>
            </w:r>
          </w:p>
          <w:p w:rsidR="003744F6" w:rsidRDefault="003744F6" w:rsidP="003744F6">
            <w:pPr>
              <w:pStyle w:val="aff5"/>
              <w:numPr>
                <w:ilvl w:val="0"/>
                <w:numId w:val="43"/>
              </w:numPr>
              <w:autoSpaceDN w:val="0"/>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BF8F00" w:themeColor="accent4" w:themeShade="BF"/>
              </w:rPr>
              <w:t>FR2</w:t>
            </w:r>
            <w:r>
              <w:rPr>
                <w:rFonts w:ascii="Calibri" w:hAnsi="Calibri" w:cs="Calibri"/>
                <w:color w:val="000000"/>
              </w:rPr>
              <w:t xml:space="preserve"> to FR2</w:t>
            </w:r>
          </w:p>
          <w:p w:rsidR="003744F6" w:rsidRDefault="003744F6" w:rsidP="003744F6">
            <w:pPr>
              <w:pStyle w:val="aff5"/>
              <w:numPr>
                <w:ilvl w:val="1"/>
                <w:numId w:val="43"/>
              </w:numPr>
              <w:autoSpaceDN w:val="0"/>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r w:rsidR="003744F6" w:rsidTr="004D1EC6">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spacing w:after="0"/>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ascii="Calibri" w:hAnsi="Calibri" w:cs="Calibri"/>
                <w:color w:val="000000"/>
              </w:rPr>
            </w:pPr>
            <w:r>
              <w:rPr>
                <w:rFonts w:ascii="Calibri" w:hAnsi="Calibri" w:cs="Calibri"/>
                <w:color w:val="000000"/>
              </w:rPr>
              <w:t>A.7.3.x.2</w:t>
            </w:r>
          </w:p>
          <w:p w:rsidR="003744F6" w:rsidRDefault="003744F6" w:rsidP="003744F6">
            <w:pPr>
              <w:pStyle w:val="aff5"/>
              <w:numPr>
                <w:ilvl w:val="0"/>
                <w:numId w:val="43"/>
              </w:numPr>
              <w:autoSpaceDN w:val="0"/>
              <w:spacing w:before="0" w:after="0"/>
              <w:contextualSpacing/>
              <w:rPr>
                <w:rFonts w:ascii="Calibri" w:hAnsi="Calibri" w:cs="Calibri"/>
                <w:color w:val="000000"/>
              </w:rPr>
            </w:pPr>
            <w:r>
              <w:rPr>
                <w:rFonts w:ascii="Calibri" w:hAnsi="Calibri" w:cs="Calibri"/>
                <w:color w:val="5B9BD5" w:themeColor="accent1"/>
              </w:rPr>
              <w:t>RACH-less</w:t>
            </w:r>
            <w:r>
              <w:rPr>
                <w:rFonts w:ascii="Calibri" w:hAnsi="Calibri" w:cs="Calibri"/>
                <w:color w:val="000000"/>
              </w:rPr>
              <w:t xml:space="preserve"> Cell switch from </w:t>
            </w:r>
            <w:r>
              <w:rPr>
                <w:rFonts w:ascii="Calibri" w:hAnsi="Calibri" w:cs="Calibri"/>
                <w:color w:val="BF8F00" w:themeColor="accent4" w:themeShade="BF"/>
              </w:rPr>
              <w:t xml:space="preserve">FR2 </w:t>
            </w:r>
            <w:r>
              <w:rPr>
                <w:rFonts w:ascii="Calibri" w:hAnsi="Calibri" w:cs="Calibri"/>
                <w:color w:val="000000"/>
              </w:rPr>
              <w:t>to FR2</w:t>
            </w:r>
          </w:p>
          <w:p w:rsidR="003744F6" w:rsidRDefault="003744F6" w:rsidP="003744F6">
            <w:pPr>
              <w:pStyle w:val="aff5"/>
              <w:numPr>
                <w:ilvl w:val="1"/>
                <w:numId w:val="43"/>
              </w:numPr>
              <w:autoSpaceDN w:val="0"/>
              <w:spacing w:before="0" w:after="0"/>
              <w:contextualSpacing/>
              <w:rPr>
                <w:rFonts w:ascii="Calibri" w:hAnsi="Calibri" w:cs="Calibri"/>
                <w:color w:val="000000"/>
              </w:rPr>
            </w:pPr>
            <w:r>
              <w:rPr>
                <w:rFonts w:ascii="Calibri" w:hAnsi="Calibri" w:cs="Calibri"/>
                <w:color w:val="C00000"/>
              </w:rPr>
              <w:t xml:space="preserve">Intra-frequency </w:t>
            </w:r>
            <w:r>
              <w:rPr>
                <w:rFonts w:ascii="Calibri" w:hAnsi="Calibri" w:cs="Calibri"/>
                <w:color w:val="000000"/>
              </w:rPr>
              <w:t>cell switch</w:t>
            </w:r>
          </w:p>
        </w:tc>
      </w:tr>
      <w:tr w:rsidR="003744F6" w:rsidTr="004D1EC6">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spacing w:after="0"/>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ascii="Calibri" w:hAnsi="Calibri" w:cs="Calibri"/>
                <w:color w:val="000000"/>
              </w:rPr>
            </w:pPr>
            <w:r>
              <w:rPr>
                <w:rFonts w:ascii="Calibri" w:hAnsi="Calibri" w:cs="Calibri"/>
                <w:color w:val="000000"/>
              </w:rPr>
              <w:t>A.7.3.x.3</w:t>
            </w:r>
          </w:p>
          <w:p w:rsidR="003744F6" w:rsidRDefault="003744F6" w:rsidP="003744F6">
            <w:pPr>
              <w:pStyle w:val="aff5"/>
              <w:numPr>
                <w:ilvl w:val="0"/>
                <w:numId w:val="43"/>
              </w:numPr>
              <w:autoSpaceDN w:val="0"/>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BF8F00" w:themeColor="accent4" w:themeShade="BF"/>
              </w:rPr>
              <w:t>FR2</w:t>
            </w:r>
            <w:r>
              <w:rPr>
                <w:rFonts w:ascii="Calibri" w:hAnsi="Calibri" w:cs="Calibri"/>
                <w:color w:val="000000"/>
              </w:rPr>
              <w:t xml:space="preserve"> to FR2</w:t>
            </w:r>
          </w:p>
          <w:p w:rsidR="003744F6" w:rsidRDefault="003744F6" w:rsidP="003744F6">
            <w:pPr>
              <w:pStyle w:val="aff5"/>
              <w:numPr>
                <w:ilvl w:val="1"/>
                <w:numId w:val="43"/>
              </w:numPr>
              <w:autoSpaceDN w:val="0"/>
              <w:spacing w:before="0" w:after="0"/>
              <w:contextualSpacing/>
              <w:rPr>
                <w:rFonts w:ascii="Calibri" w:hAnsi="Calibri" w:cs="Calibri"/>
                <w:color w:val="000000"/>
              </w:rPr>
            </w:pPr>
            <w:r>
              <w:rPr>
                <w:rFonts w:ascii="Calibri" w:hAnsi="Calibri" w:cs="Calibri"/>
                <w:color w:val="7030A0"/>
              </w:rPr>
              <w:t>Inter</w:t>
            </w:r>
            <w:r>
              <w:rPr>
                <w:rFonts w:ascii="Calibri" w:hAnsi="Calibri" w:cs="Calibri"/>
                <w:color w:val="000000"/>
              </w:rPr>
              <w:t>-frequency cell switch</w:t>
            </w:r>
          </w:p>
        </w:tc>
      </w:tr>
      <w:tr w:rsidR="003744F6" w:rsidTr="004D1EC6">
        <w:trPr>
          <w:trHeight w:val="68"/>
        </w:trPr>
        <w:tc>
          <w:tcPr>
            <w:tcW w:w="1979" w:type="dxa"/>
            <w:vMerge w:val="restart"/>
            <w:tcBorders>
              <w:top w:val="single" w:sz="4" w:space="0" w:color="auto"/>
              <w:left w:val="single" w:sz="4" w:space="0" w:color="auto"/>
              <w:bottom w:val="single" w:sz="4" w:space="0" w:color="auto"/>
              <w:right w:val="single" w:sz="4" w:space="0" w:color="auto"/>
            </w:tcBorders>
            <w:hideMark/>
          </w:tcPr>
          <w:p w:rsidR="003744F6" w:rsidRDefault="003744F6" w:rsidP="004D1EC6">
            <w:pPr>
              <w:rPr>
                <w:rFonts w:ascii="Calibri" w:hAnsi="Calibri" w:cs="Calibri"/>
                <w:color w:val="000000"/>
              </w:rPr>
            </w:pPr>
            <w:r>
              <w:rPr>
                <w:rFonts w:ascii="Calibri" w:hAnsi="Calibri" w:cs="Calibri"/>
                <w:color w:val="000000"/>
              </w:rPr>
              <w:t>PSCell cell switch</w:t>
            </w:r>
          </w:p>
        </w:tc>
        <w:tc>
          <w:tcPr>
            <w:tcW w:w="4816"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ascii="Calibri" w:hAnsi="Calibri" w:cs="Calibri"/>
                <w:color w:val="000000"/>
              </w:rPr>
            </w:pPr>
            <w:r>
              <w:rPr>
                <w:rFonts w:ascii="Calibri" w:hAnsi="Calibri" w:cs="Calibri"/>
                <w:color w:val="000000"/>
              </w:rPr>
              <w:t>A.6.3.y.1</w:t>
            </w:r>
          </w:p>
          <w:p w:rsidR="003744F6" w:rsidRDefault="003744F6" w:rsidP="003744F6">
            <w:pPr>
              <w:pStyle w:val="aff5"/>
              <w:numPr>
                <w:ilvl w:val="0"/>
                <w:numId w:val="43"/>
              </w:numPr>
              <w:autoSpaceDN w:val="0"/>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3744F6" w:rsidRDefault="003744F6" w:rsidP="003744F6">
            <w:pPr>
              <w:pStyle w:val="aff5"/>
              <w:numPr>
                <w:ilvl w:val="1"/>
                <w:numId w:val="43"/>
              </w:numPr>
              <w:autoSpaceDN w:val="0"/>
              <w:spacing w:before="0" w:after="0"/>
              <w:contextualSpacing/>
              <w:rPr>
                <w:rFonts w:ascii="Calibri" w:hAnsi="Calibri" w:cs="Calibri"/>
                <w:color w:val="000000"/>
              </w:rPr>
            </w:pPr>
            <w:r>
              <w:rPr>
                <w:rFonts w:ascii="Calibri" w:hAnsi="Calibri" w:cs="Calibri"/>
                <w:color w:val="C00000"/>
              </w:rPr>
              <w:t xml:space="preserve">Intra-frequency </w:t>
            </w:r>
            <w:r>
              <w:rPr>
                <w:rFonts w:ascii="Calibri" w:hAnsi="Calibri" w:cs="Calibri"/>
              </w:rPr>
              <w:t>cell switch</w:t>
            </w:r>
          </w:p>
        </w:tc>
      </w:tr>
      <w:tr w:rsidR="003744F6" w:rsidTr="004D1EC6">
        <w:trPr>
          <w:trHeight w:val="765"/>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spacing w:after="0"/>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ascii="Calibri" w:hAnsi="Calibri" w:cs="Calibri"/>
                <w:color w:val="000000"/>
              </w:rPr>
            </w:pPr>
            <w:r>
              <w:rPr>
                <w:rFonts w:ascii="Calibri" w:hAnsi="Calibri" w:cs="Calibri"/>
                <w:color w:val="000000"/>
              </w:rPr>
              <w:t>A.7.3.y.1</w:t>
            </w:r>
          </w:p>
          <w:p w:rsidR="003744F6" w:rsidRDefault="003744F6" w:rsidP="003744F6">
            <w:pPr>
              <w:pStyle w:val="aff5"/>
              <w:numPr>
                <w:ilvl w:val="0"/>
                <w:numId w:val="43"/>
              </w:numPr>
              <w:autoSpaceDN w:val="0"/>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BF8F00" w:themeColor="accent4" w:themeShade="BF"/>
              </w:rPr>
              <w:t>FR2</w:t>
            </w:r>
            <w:r>
              <w:rPr>
                <w:rFonts w:ascii="Calibri" w:hAnsi="Calibri" w:cs="Calibri"/>
                <w:color w:val="000000"/>
              </w:rPr>
              <w:t xml:space="preserve"> to FR2</w:t>
            </w:r>
          </w:p>
          <w:p w:rsidR="003744F6" w:rsidRDefault="003744F6" w:rsidP="003744F6">
            <w:pPr>
              <w:pStyle w:val="aff5"/>
              <w:numPr>
                <w:ilvl w:val="1"/>
                <w:numId w:val="43"/>
              </w:numPr>
              <w:autoSpaceDN w:val="0"/>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bl>
    <w:p w:rsidR="003744F6" w:rsidRPr="00C45875" w:rsidRDefault="003744F6" w:rsidP="003744F6">
      <w:pPr>
        <w:spacing w:after="120"/>
        <w:rPr>
          <w:szCs w:val="24"/>
          <w:lang w:eastAsia="zh-CN"/>
        </w:rPr>
      </w:pPr>
    </w:p>
    <w:p w:rsidR="003744F6" w:rsidRPr="00F73967" w:rsidRDefault="003744F6" w:rsidP="003744F6">
      <w:pPr>
        <w:pStyle w:val="aff5"/>
        <w:numPr>
          <w:ilvl w:val="1"/>
          <w:numId w:val="8"/>
        </w:numPr>
        <w:autoSpaceDN w:val="0"/>
        <w:ind w:left="1440"/>
      </w:pPr>
      <w:r w:rsidRPr="00F73967">
        <w:rPr>
          <w:rFonts w:hint="eastAsia"/>
        </w:rPr>
        <w:t>F</w:t>
      </w:r>
      <w:r w:rsidRPr="00F73967">
        <w:t>urther discuss whether to use the same test case to cover TCI state activated and not activated before cell switch command, as supporting pre TCI state activation is an optional UE capability</w:t>
      </w:r>
    </w:p>
    <w:p w:rsidR="003744F6" w:rsidRPr="00F73967" w:rsidRDefault="003744F6" w:rsidP="003744F6">
      <w:pPr>
        <w:pStyle w:val="aff5"/>
        <w:numPr>
          <w:ilvl w:val="2"/>
          <w:numId w:val="8"/>
        </w:numPr>
        <w:autoSpaceDN w:val="0"/>
      </w:pPr>
      <w:r w:rsidRPr="00F73967">
        <w:t xml:space="preserve">TE then activates TCI state of target cell if UE supports pre TCI state activation on candidate cell(s).  </w:t>
      </w:r>
    </w:p>
    <w:p w:rsidR="003744F6" w:rsidRPr="00F73967" w:rsidRDefault="003744F6" w:rsidP="003744F6">
      <w:pPr>
        <w:pStyle w:val="aff5"/>
        <w:numPr>
          <w:ilvl w:val="2"/>
          <w:numId w:val="8"/>
        </w:numPr>
        <w:autoSpaceDN w:val="0"/>
      </w:pPr>
      <w:r w:rsidRPr="00F73967">
        <w:t>If UE does not support pre TCI state activation on candidate cell(s), TE does not activate TCI state.</w:t>
      </w:r>
    </w:p>
    <w:p w:rsidR="003744F6" w:rsidRPr="008D77A8" w:rsidRDefault="003744F6" w:rsidP="003744F6">
      <w:pPr>
        <w:pStyle w:val="aff5"/>
        <w:numPr>
          <w:ilvl w:val="1"/>
          <w:numId w:val="8"/>
        </w:numPr>
        <w:autoSpaceDN w:val="0"/>
        <w:ind w:left="1440"/>
      </w:pPr>
      <w:r w:rsidRPr="008D77A8">
        <w:rPr>
          <w:rFonts w:hint="eastAsia"/>
        </w:rPr>
        <w:t>F</w:t>
      </w:r>
      <w:r w:rsidRPr="008D77A8">
        <w:t>urther discuss whether to cover inter-FR cell switch</w:t>
      </w:r>
    </w:p>
    <w:p w:rsidR="003744F6" w:rsidRDefault="003744F6" w:rsidP="003744F6">
      <w:pPr>
        <w:pStyle w:val="aff5"/>
        <w:numPr>
          <w:ilvl w:val="1"/>
          <w:numId w:val="8"/>
        </w:numPr>
        <w:autoSpaceDN w:val="0"/>
        <w:ind w:left="1440"/>
      </w:pPr>
      <w:r>
        <w:rPr>
          <w:rFonts w:hint="eastAsia"/>
        </w:rPr>
        <w:t>F</w:t>
      </w:r>
      <w:r>
        <w:t>FS other scenarios</w:t>
      </w:r>
    </w:p>
    <w:p w:rsidR="003744F6" w:rsidRPr="00F536A3" w:rsidRDefault="003744F6" w:rsidP="003744F6">
      <w:pPr>
        <w:autoSpaceDN w:val="0"/>
        <w:spacing w:after="120"/>
        <w:rPr>
          <w:sz w:val="21"/>
          <w:szCs w:val="21"/>
        </w:rPr>
      </w:pPr>
      <w:r w:rsidRPr="00F536A3">
        <w:rPr>
          <w:rFonts w:hint="eastAsia"/>
          <w:sz w:val="21"/>
          <w:szCs w:val="21"/>
          <w:lang w:eastAsia="zh-CN"/>
        </w:rPr>
        <w:t>M</w:t>
      </w:r>
      <w:r w:rsidRPr="00F536A3">
        <w:rPr>
          <w:sz w:val="21"/>
          <w:szCs w:val="21"/>
          <w:lang w:eastAsia="zh-CN"/>
        </w:rPr>
        <w:t xml:space="preserve">oderator: </w:t>
      </w:r>
      <w:r w:rsidRPr="00F536A3">
        <w:rPr>
          <w:sz w:val="21"/>
          <w:szCs w:val="21"/>
        </w:rPr>
        <w:t xml:space="preserve">suggest not to cover inter-FR cell switch. The processing time is tested in legacy handover test, no additional test point. </w:t>
      </w:r>
    </w:p>
    <w:p w:rsidR="003744F6" w:rsidRPr="00F536A3" w:rsidRDefault="003744F6" w:rsidP="003744F6">
      <w:pPr>
        <w:autoSpaceDN w:val="0"/>
        <w:spacing w:after="120"/>
        <w:rPr>
          <w:sz w:val="21"/>
          <w:szCs w:val="21"/>
        </w:rPr>
      </w:pPr>
      <w:r w:rsidRPr="00F536A3">
        <w:rPr>
          <w:sz w:val="21"/>
          <w:szCs w:val="21"/>
        </w:rPr>
        <w:t>Nokia: not ok with this. Start with intra-</w:t>
      </w:r>
      <w:r w:rsidRPr="00F536A3">
        <w:rPr>
          <w:rFonts w:hint="eastAsia"/>
          <w:sz w:val="21"/>
          <w:szCs w:val="21"/>
          <w:lang w:eastAsia="zh-CN"/>
        </w:rPr>
        <w:t>FR</w:t>
      </w:r>
      <w:r w:rsidRPr="00F536A3">
        <w:rPr>
          <w:sz w:val="21"/>
          <w:szCs w:val="21"/>
        </w:rPr>
        <w:t xml:space="preserve">, keep inter-FR open. </w:t>
      </w:r>
    </w:p>
    <w:p w:rsidR="003744F6" w:rsidRPr="00F536A3" w:rsidRDefault="003744F6" w:rsidP="003744F6">
      <w:pPr>
        <w:autoSpaceDN w:val="0"/>
        <w:spacing w:after="120"/>
        <w:rPr>
          <w:sz w:val="21"/>
          <w:szCs w:val="21"/>
        </w:rPr>
      </w:pPr>
      <w:r w:rsidRPr="00F536A3">
        <w:rPr>
          <w:sz w:val="21"/>
          <w:szCs w:val="21"/>
        </w:rPr>
        <w:t>Apple</w:t>
      </w:r>
      <w:r w:rsidRPr="00F536A3">
        <w:rPr>
          <w:rFonts w:hint="eastAsia"/>
          <w:sz w:val="21"/>
          <w:szCs w:val="21"/>
          <w:lang w:eastAsia="zh-CN"/>
        </w:rPr>
        <w:t>:</w:t>
      </w:r>
      <w:r w:rsidRPr="00F536A3">
        <w:rPr>
          <w:sz w:val="21"/>
          <w:szCs w:val="21"/>
          <w:lang w:eastAsia="zh-CN"/>
        </w:rPr>
        <w:t xml:space="preserve"> testability with inter-FR. </w:t>
      </w:r>
    </w:p>
    <w:p w:rsidR="003744F6" w:rsidRPr="00F536A3" w:rsidRDefault="003744F6" w:rsidP="003744F6">
      <w:pPr>
        <w:autoSpaceDN w:val="0"/>
        <w:rPr>
          <w:sz w:val="21"/>
          <w:szCs w:val="21"/>
        </w:rPr>
      </w:pPr>
      <w:r w:rsidRPr="00F536A3">
        <w:rPr>
          <w:sz w:val="21"/>
          <w:szCs w:val="21"/>
        </w:rPr>
        <w:t>Options:</w:t>
      </w:r>
    </w:p>
    <w:p w:rsidR="003744F6" w:rsidRPr="00F536A3" w:rsidRDefault="003744F6" w:rsidP="00992287">
      <w:pPr>
        <w:pStyle w:val="aff5"/>
        <w:numPr>
          <w:ilvl w:val="0"/>
          <w:numId w:val="46"/>
        </w:numPr>
        <w:autoSpaceDN w:val="0"/>
        <w:rPr>
          <w:szCs w:val="21"/>
        </w:rPr>
      </w:pPr>
      <w:r w:rsidRPr="00F536A3">
        <w:rPr>
          <w:szCs w:val="21"/>
        </w:rPr>
        <w:t>Not cover inter-FR cell switch (MTK, Apple, HW, vivo, CATT, E///, ZTE)</w:t>
      </w:r>
    </w:p>
    <w:p w:rsidR="003744F6" w:rsidRPr="00F536A3" w:rsidRDefault="003744F6" w:rsidP="00992287">
      <w:pPr>
        <w:pStyle w:val="aff5"/>
        <w:numPr>
          <w:ilvl w:val="0"/>
          <w:numId w:val="46"/>
        </w:numPr>
        <w:autoSpaceDN w:val="0"/>
        <w:rPr>
          <w:szCs w:val="21"/>
        </w:rPr>
      </w:pPr>
      <w:r w:rsidRPr="00F536A3">
        <w:rPr>
          <w:szCs w:val="21"/>
        </w:rPr>
        <w:t>Cove</w:t>
      </w:r>
      <w:r w:rsidR="00F536A3" w:rsidRPr="00F536A3">
        <w:rPr>
          <w:szCs w:val="21"/>
        </w:rPr>
        <w:t xml:space="preserve">r intra-FR and inter-FR cell </w:t>
      </w:r>
      <w:r w:rsidR="00F536A3" w:rsidRPr="00F536A3">
        <w:rPr>
          <w:rFonts w:hint="eastAsia"/>
          <w:szCs w:val="21"/>
        </w:rPr>
        <w:t>s</w:t>
      </w:r>
      <w:r w:rsidR="00F536A3" w:rsidRPr="00F536A3">
        <w:rPr>
          <w:szCs w:val="21"/>
        </w:rPr>
        <w:t xml:space="preserve">witch </w:t>
      </w:r>
      <w:r w:rsidRPr="00F536A3">
        <w:rPr>
          <w:szCs w:val="21"/>
        </w:rPr>
        <w:t>(Nokia, CMCC)</w:t>
      </w:r>
    </w:p>
    <w:p w:rsidR="003744F6" w:rsidRDefault="003744F6" w:rsidP="003744F6">
      <w:pPr>
        <w:autoSpaceDN w:val="0"/>
        <w:rPr>
          <w:highlight w:val="green"/>
          <w:lang w:eastAsia="zh-CN"/>
        </w:rPr>
      </w:pPr>
    </w:p>
    <w:p w:rsidR="003744F6" w:rsidRPr="00F73967" w:rsidRDefault="003744F6" w:rsidP="003744F6">
      <w:pPr>
        <w:autoSpaceDN w:val="0"/>
        <w:rPr>
          <w:highlight w:val="green"/>
          <w:lang w:eastAsia="zh-CN"/>
        </w:rPr>
      </w:pPr>
      <w:r w:rsidRPr="00F73967">
        <w:rPr>
          <w:highlight w:val="green"/>
          <w:lang w:eastAsia="zh-CN"/>
        </w:rPr>
        <w:t>Agreement:</w:t>
      </w:r>
    </w:p>
    <w:p w:rsidR="003744F6" w:rsidRDefault="003744F6" w:rsidP="003744F6">
      <w:pPr>
        <w:autoSpaceDN w:val="0"/>
        <w:rPr>
          <w:lang w:eastAsia="zh-CN"/>
        </w:rPr>
      </w:pPr>
      <w:r w:rsidRPr="00F73967">
        <w:rPr>
          <w:highlight w:val="green"/>
          <w:lang w:eastAsia="zh-CN"/>
        </w:rPr>
        <w:t>For FR1 cell switch delay, define test cases for both with and without TCI state activation. For UE supporting TCI state activation, not perform the test without TCI state activation.</w:t>
      </w:r>
    </w:p>
    <w:p w:rsidR="003744F6" w:rsidRPr="00F73967" w:rsidRDefault="003744F6" w:rsidP="003744F6">
      <w:pPr>
        <w:autoSpaceDN w:val="0"/>
        <w:rPr>
          <w:lang w:eastAsia="zh-CN"/>
        </w:rPr>
      </w:pPr>
      <w:r w:rsidRPr="008D77A8">
        <w:rPr>
          <w:highlight w:val="green"/>
        </w:rPr>
        <w:t>Start with intra-</w:t>
      </w:r>
      <w:r w:rsidRPr="008D77A8">
        <w:rPr>
          <w:rFonts w:hint="eastAsia"/>
          <w:highlight w:val="green"/>
          <w:lang w:eastAsia="zh-CN"/>
        </w:rPr>
        <w:t>FR</w:t>
      </w:r>
      <w:r w:rsidRPr="008D77A8">
        <w:rPr>
          <w:highlight w:val="green"/>
        </w:rPr>
        <w:t>, keep inter-FR open.</w:t>
      </w:r>
    </w:p>
    <w:p w:rsidR="003744F6" w:rsidRPr="00F73967" w:rsidRDefault="003744F6" w:rsidP="003744F6">
      <w:pPr>
        <w:autoSpaceDN w:val="0"/>
        <w:rPr>
          <w:lang w:eastAsia="zh-CN"/>
        </w:rPr>
      </w:pPr>
    </w:p>
    <w:p w:rsidR="003744F6" w:rsidRDefault="003744F6" w:rsidP="003744F6">
      <w:pPr>
        <w:spacing w:afterLines="50" w:after="120"/>
        <w:rPr>
          <w:b/>
          <w:bCs/>
          <w:color w:val="000000"/>
          <w:u w:val="single"/>
          <w:lang w:eastAsia="ko-KR"/>
        </w:rPr>
      </w:pPr>
      <w:r>
        <w:rPr>
          <w:b/>
          <w:bCs/>
          <w:u w:val="single"/>
        </w:rPr>
        <w:t xml:space="preserve">Issue 5-3-1: </w:t>
      </w:r>
      <w:r>
        <w:rPr>
          <w:b/>
          <w:bCs/>
          <w:color w:val="000000"/>
          <w:u w:val="single"/>
          <w:lang w:eastAsia="ko-KR"/>
        </w:rPr>
        <w:t>Test coverage on PDCCH-order RACH</w:t>
      </w:r>
    </w:p>
    <w:p w:rsidR="003744F6" w:rsidRDefault="003744F6" w:rsidP="003744F6">
      <w:pPr>
        <w:pStyle w:val="aff5"/>
        <w:numPr>
          <w:ilvl w:val="0"/>
          <w:numId w:val="8"/>
        </w:numPr>
        <w:autoSpaceDN w:val="0"/>
        <w:ind w:left="720"/>
      </w:pPr>
      <w:r>
        <w:t>Proposals</w:t>
      </w:r>
    </w:p>
    <w:p w:rsidR="003744F6" w:rsidRDefault="003744F6" w:rsidP="003744F6">
      <w:pPr>
        <w:pStyle w:val="aff5"/>
        <w:numPr>
          <w:ilvl w:val="1"/>
          <w:numId w:val="8"/>
        </w:numPr>
        <w:autoSpaceDN w:val="0"/>
        <w:ind w:left="1440"/>
      </w:pPr>
      <w:r>
        <w:t>Option 1 (Nokia, Apple, MTK, Ericsson): Define separate test cases for PDCCH ordered RACH</w:t>
      </w:r>
    </w:p>
    <w:p w:rsidR="003744F6" w:rsidRDefault="003744F6" w:rsidP="003744F6">
      <w:pPr>
        <w:pStyle w:val="aff5"/>
        <w:numPr>
          <w:ilvl w:val="2"/>
          <w:numId w:val="8"/>
        </w:numPr>
        <w:autoSpaceDN w:val="0"/>
      </w:pPr>
      <w:r>
        <w:rPr>
          <w:rFonts w:hint="eastAsia"/>
        </w:rPr>
        <w:t>O</w:t>
      </w:r>
      <w:r>
        <w:t>ption 1a (Apple, MTK):  Define the following test cases for PDCCH ordered RACH</w:t>
      </w:r>
    </w:p>
    <w:tbl>
      <w:tblPr>
        <w:tblStyle w:val="afff1"/>
        <w:tblW w:w="6795" w:type="dxa"/>
        <w:tblInd w:w="2600" w:type="dxa"/>
        <w:tblLayout w:type="fixed"/>
        <w:tblLook w:val="04A0" w:firstRow="1" w:lastRow="0" w:firstColumn="1" w:lastColumn="0" w:noHBand="0" w:noVBand="1"/>
      </w:tblPr>
      <w:tblGrid>
        <w:gridCol w:w="1979"/>
        <w:gridCol w:w="4816"/>
      </w:tblGrid>
      <w:tr w:rsidR="003744F6" w:rsidTr="004D1EC6">
        <w:trPr>
          <w:trHeight w:val="185"/>
        </w:trPr>
        <w:tc>
          <w:tcPr>
            <w:tcW w:w="1979" w:type="dxa"/>
            <w:vMerge w:val="restart"/>
            <w:tcBorders>
              <w:top w:val="single" w:sz="4" w:space="0" w:color="auto"/>
              <w:left w:val="single" w:sz="4" w:space="0" w:color="auto"/>
              <w:bottom w:val="single" w:sz="4" w:space="0" w:color="auto"/>
              <w:right w:val="single" w:sz="4" w:space="0" w:color="auto"/>
            </w:tcBorders>
            <w:hideMark/>
          </w:tcPr>
          <w:p w:rsidR="003744F6" w:rsidRPr="00A21422" w:rsidRDefault="003744F6" w:rsidP="004D1EC6">
            <w:pPr>
              <w:rPr>
                <w:color w:val="000000"/>
                <w:lang w:val="en-US" w:eastAsia="zh-CN"/>
              </w:rPr>
            </w:pPr>
            <w:r w:rsidRPr="00A21422">
              <w:rPr>
                <w:color w:val="000000"/>
              </w:rPr>
              <w:lastRenderedPageBreak/>
              <w:t>PDCCH-order RACH on neighbor cell</w:t>
            </w:r>
          </w:p>
        </w:tc>
        <w:tc>
          <w:tcPr>
            <w:tcW w:w="4816" w:type="dxa"/>
            <w:tcBorders>
              <w:top w:val="single" w:sz="4" w:space="0" w:color="auto"/>
              <w:left w:val="single" w:sz="4" w:space="0" w:color="auto"/>
              <w:bottom w:val="single" w:sz="4" w:space="0" w:color="auto"/>
              <w:right w:val="single" w:sz="4" w:space="0" w:color="auto"/>
            </w:tcBorders>
            <w:hideMark/>
          </w:tcPr>
          <w:p w:rsidR="003744F6" w:rsidRPr="00A21422" w:rsidRDefault="003744F6" w:rsidP="004D1EC6">
            <w:pPr>
              <w:rPr>
                <w:color w:val="000000"/>
              </w:rPr>
            </w:pPr>
            <w:r w:rsidRPr="00A21422">
              <w:rPr>
                <w:color w:val="000000"/>
              </w:rPr>
              <w:t>A.6.5.x.1</w:t>
            </w:r>
          </w:p>
          <w:p w:rsidR="003744F6" w:rsidRPr="00A21422" w:rsidRDefault="003744F6" w:rsidP="003744F6">
            <w:pPr>
              <w:pStyle w:val="aff5"/>
              <w:numPr>
                <w:ilvl w:val="0"/>
                <w:numId w:val="43"/>
              </w:numPr>
              <w:spacing w:before="0" w:after="0"/>
              <w:contextualSpacing/>
              <w:rPr>
                <w:color w:val="000000"/>
              </w:rPr>
            </w:pPr>
            <w:r w:rsidRPr="00A21422">
              <w:rPr>
                <w:color w:val="000000"/>
              </w:rPr>
              <w:t>intra-frequency target cell in FR1</w:t>
            </w:r>
          </w:p>
          <w:p w:rsidR="003744F6" w:rsidRPr="00A21422" w:rsidRDefault="003744F6" w:rsidP="003744F6">
            <w:pPr>
              <w:pStyle w:val="aff5"/>
              <w:numPr>
                <w:ilvl w:val="0"/>
                <w:numId w:val="43"/>
              </w:numPr>
              <w:spacing w:before="0" w:after="0"/>
              <w:contextualSpacing/>
              <w:rPr>
                <w:color w:val="000000"/>
              </w:rPr>
            </w:pPr>
            <w:r w:rsidRPr="00A21422">
              <w:rPr>
                <w:color w:val="000000"/>
              </w:rPr>
              <w:t xml:space="preserve">RACH BW is within active BWP </w:t>
            </w:r>
          </w:p>
        </w:tc>
      </w:tr>
      <w:tr w:rsidR="003744F6" w:rsidTr="004D1EC6">
        <w:trPr>
          <w:trHeight w:val="182"/>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3744F6" w:rsidRPr="00A21422" w:rsidRDefault="003744F6" w:rsidP="004D1EC6">
            <w:pPr>
              <w:rPr>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3744F6" w:rsidRPr="00A21422" w:rsidRDefault="003744F6" w:rsidP="004D1EC6">
            <w:pPr>
              <w:rPr>
                <w:color w:val="000000"/>
              </w:rPr>
            </w:pPr>
            <w:r w:rsidRPr="00A21422">
              <w:rPr>
                <w:color w:val="000000"/>
              </w:rPr>
              <w:t>A.6.5.x.2</w:t>
            </w:r>
          </w:p>
          <w:p w:rsidR="003744F6" w:rsidRPr="00A21422" w:rsidRDefault="003744F6" w:rsidP="003744F6">
            <w:pPr>
              <w:pStyle w:val="aff5"/>
              <w:numPr>
                <w:ilvl w:val="0"/>
                <w:numId w:val="43"/>
              </w:numPr>
              <w:spacing w:before="0" w:after="0"/>
              <w:contextualSpacing/>
              <w:rPr>
                <w:color w:val="000000"/>
              </w:rPr>
            </w:pPr>
            <w:r w:rsidRPr="00A21422">
              <w:rPr>
                <w:color w:val="000000"/>
              </w:rPr>
              <w:t>inter-frequency target cell in FR1</w:t>
            </w:r>
          </w:p>
          <w:p w:rsidR="003744F6" w:rsidRPr="00A21422" w:rsidRDefault="003744F6" w:rsidP="003744F6">
            <w:pPr>
              <w:pStyle w:val="aff5"/>
              <w:numPr>
                <w:ilvl w:val="0"/>
                <w:numId w:val="43"/>
              </w:numPr>
              <w:spacing w:before="0" w:after="0"/>
              <w:contextualSpacing/>
              <w:rPr>
                <w:color w:val="000000"/>
              </w:rPr>
            </w:pPr>
            <w:r w:rsidRPr="00A21422">
              <w:rPr>
                <w:color w:val="000000"/>
              </w:rPr>
              <w:t>RACH BW is outside any configured BWP</w:t>
            </w:r>
          </w:p>
        </w:tc>
      </w:tr>
      <w:tr w:rsidR="003744F6" w:rsidTr="004D1EC6">
        <w:trPr>
          <w:trHeight w:val="182"/>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3744F6" w:rsidRPr="00A21422" w:rsidRDefault="003744F6" w:rsidP="004D1EC6">
            <w:pPr>
              <w:rPr>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3744F6" w:rsidRPr="00A21422" w:rsidRDefault="003744F6" w:rsidP="004D1EC6">
            <w:pPr>
              <w:rPr>
                <w:color w:val="000000"/>
              </w:rPr>
            </w:pPr>
            <w:r w:rsidRPr="00A21422">
              <w:rPr>
                <w:color w:val="000000"/>
              </w:rPr>
              <w:t>A.7.5.x.1</w:t>
            </w:r>
          </w:p>
          <w:p w:rsidR="003744F6" w:rsidRPr="00A21422" w:rsidRDefault="003744F6" w:rsidP="003744F6">
            <w:pPr>
              <w:pStyle w:val="aff5"/>
              <w:numPr>
                <w:ilvl w:val="0"/>
                <w:numId w:val="43"/>
              </w:numPr>
              <w:spacing w:before="0" w:after="0"/>
              <w:contextualSpacing/>
              <w:rPr>
                <w:color w:val="000000"/>
              </w:rPr>
            </w:pPr>
            <w:r w:rsidRPr="00A21422">
              <w:rPr>
                <w:color w:val="000000"/>
              </w:rPr>
              <w:t>intra-frequency target cell in FR2</w:t>
            </w:r>
          </w:p>
          <w:p w:rsidR="003744F6" w:rsidRPr="00A21422" w:rsidRDefault="003744F6" w:rsidP="003744F6">
            <w:pPr>
              <w:pStyle w:val="aff5"/>
              <w:numPr>
                <w:ilvl w:val="0"/>
                <w:numId w:val="43"/>
              </w:numPr>
              <w:spacing w:before="0" w:after="0"/>
              <w:contextualSpacing/>
              <w:rPr>
                <w:color w:val="000000"/>
              </w:rPr>
            </w:pPr>
            <w:r w:rsidRPr="00A21422">
              <w:rPr>
                <w:color w:val="000000"/>
              </w:rPr>
              <w:t>RACH BW is within active BWP</w:t>
            </w:r>
          </w:p>
        </w:tc>
      </w:tr>
      <w:tr w:rsidR="003744F6" w:rsidTr="004D1EC6">
        <w:trPr>
          <w:trHeight w:val="182"/>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3744F6" w:rsidRPr="00A21422" w:rsidRDefault="003744F6" w:rsidP="004D1EC6">
            <w:pPr>
              <w:rPr>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3744F6" w:rsidRPr="00A21422" w:rsidRDefault="003744F6" w:rsidP="004D1EC6">
            <w:pPr>
              <w:rPr>
                <w:color w:val="000000"/>
              </w:rPr>
            </w:pPr>
            <w:r w:rsidRPr="00A21422">
              <w:rPr>
                <w:color w:val="000000"/>
              </w:rPr>
              <w:t>A.7.5.x.2</w:t>
            </w:r>
          </w:p>
          <w:p w:rsidR="003744F6" w:rsidRPr="00A21422" w:rsidRDefault="003744F6" w:rsidP="003744F6">
            <w:pPr>
              <w:pStyle w:val="aff5"/>
              <w:numPr>
                <w:ilvl w:val="0"/>
                <w:numId w:val="43"/>
              </w:numPr>
              <w:spacing w:before="0" w:after="0"/>
              <w:contextualSpacing/>
              <w:rPr>
                <w:color w:val="000000"/>
              </w:rPr>
            </w:pPr>
            <w:r w:rsidRPr="00A21422">
              <w:rPr>
                <w:color w:val="000000"/>
              </w:rPr>
              <w:t>inter-frequency target cell in FR2</w:t>
            </w:r>
          </w:p>
          <w:p w:rsidR="003744F6" w:rsidRPr="00A21422" w:rsidRDefault="003744F6" w:rsidP="003744F6">
            <w:pPr>
              <w:pStyle w:val="aff5"/>
              <w:numPr>
                <w:ilvl w:val="0"/>
                <w:numId w:val="43"/>
              </w:numPr>
              <w:spacing w:before="0" w:after="0"/>
              <w:contextualSpacing/>
              <w:rPr>
                <w:color w:val="000000"/>
              </w:rPr>
            </w:pPr>
            <w:r w:rsidRPr="00A21422">
              <w:rPr>
                <w:color w:val="000000"/>
              </w:rPr>
              <w:t>RACH BW is outside any configured BWP</w:t>
            </w:r>
          </w:p>
        </w:tc>
      </w:tr>
    </w:tbl>
    <w:p w:rsidR="003744F6" w:rsidRDefault="003744F6" w:rsidP="003744F6">
      <w:pPr>
        <w:pStyle w:val="aff5"/>
        <w:ind w:left="1440"/>
      </w:pPr>
    </w:p>
    <w:p w:rsidR="003744F6" w:rsidRDefault="003744F6" w:rsidP="003744F6">
      <w:pPr>
        <w:pStyle w:val="aff5"/>
        <w:numPr>
          <w:ilvl w:val="2"/>
          <w:numId w:val="8"/>
        </w:numPr>
        <w:autoSpaceDN w:val="0"/>
      </w:pPr>
      <w:r>
        <w:t xml:space="preserve">Option 1b (Ericsson): </w:t>
      </w:r>
      <w:r w:rsidRPr="00CE380C">
        <w:t>PDCCH order based RACH to neig</w:t>
      </w:r>
      <w:r>
        <w:t>hb</w:t>
      </w:r>
      <w:r w:rsidRPr="00CE380C">
        <w:t>our cell to be tested in following scenarios for delay and interruption</w:t>
      </w:r>
    </w:p>
    <w:p w:rsidR="003744F6" w:rsidRPr="00CE380C" w:rsidRDefault="003744F6" w:rsidP="003744F6">
      <w:pPr>
        <w:pStyle w:val="aff5"/>
        <w:numPr>
          <w:ilvl w:val="3"/>
          <w:numId w:val="8"/>
        </w:numPr>
        <w:autoSpaceDN w:val="0"/>
      </w:pPr>
      <w:r w:rsidRPr="00CE380C">
        <w:t>Source cell is in FR1 and neighbour is in FR1</w:t>
      </w:r>
    </w:p>
    <w:p w:rsidR="003744F6" w:rsidRPr="00CE380C" w:rsidRDefault="003744F6" w:rsidP="003744F6">
      <w:pPr>
        <w:pStyle w:val="aff5"/>
        <w:numPr>
          <w:ilvl w:val="3"/>
          <w:numId w:val="8"/>
        </w:numPr>
        <w:autoSpaceDN w:val="0"/>
      </w:pPr>
      <w:r w:rsidRPr="00CE380C">
        <w:t>Source cell is in FR1 and neighbour is in FR2</w:t>
      </w:r>
    </w:p>
    <w:p w:rsidR="003744F6" w:rsidRPr="00CE380C" w:rsidRDefault="003744F6" w:rsidP="003744F6">
      <w:pPr>
        <w:pStyle w:val="aff5"/>
        <w:numPr>
          <w:ilvl w:val="3"/>
          <w:numId w:val="8"/>
        </w:numPr>
        <w:autoSpaceDN w:val="0"/>
      </w:pPr>
      <w:r w:rsidRPr="00CE380C">
        <w:t>Source cell is in FR2 and neighbour is in FR1</w:t>
      </w:r>
    </w:p>
    <w:p w:rsidR="003744F6" w:rsidRPr="00CE380C" w:rsidRDefault="003744F6" w:rsidP="003744F6">
      <w:pPr>
        <w:pStyle w:val="aff5"/>
        <w:numPr>
          <w:ilvl w:val="3"/>
          <w:numId w:val="8"/>
        </w:numPr>
        <w:autoSpaceDN w:val="0"/>
      </w:pPr>
      <w:r w:rsidRPr="00CE380C">
        <w:t>Source cell is in FR2 and neighbour is in FR2</w:t>
      </w:r>
    </w:p>
    <w:p w:rsidR="003744F6" w:rsidRPr="00CE380C" w:rsidRDefault="003744F6" w:rsidP="003744F6">
      <w:pPr>
        <w:pStyle w:val="aff5"/>
        <w:ind w:left="1440"/>
      </w:pPr>
    </w:p>
    <w:p w:rsidR="003744F6" w:rsidRDefault="003744F6" w:rsidP="003744F6">
      <w:pPr>
        <w:pStyle w:val="aff5"/>
        <w:numPr>
          <w:ilvl w:val="0"/>
          <w:numId w:val="8"/>
        </w:numPr>
        <w:autoSpaceDN w:val="0"/>
        <w:ind w:left="720"/>
      </w:pPr>
      <w:r>
        <w:t>Recommended WF</w:t>
      </w:r>
    </w:p>
    <w:p w:rsidR="003744F6" w:rsidRDefault="003744F6" w:rsidP="003744F6">
      <w:pPr>
        <w:pStyle w:val="aff5"/>
        <w:numPr>
          <w:ilvl w:val="1"/>
          <w:numId w:val="8"/>
        </w:numPr>
        <w:autoSpaceDN w:val="0"/>
        <w:ind w:left="1440"/>
      </w:pPr>
      <w:r>
        <w:t>Recommend agree to define the following cases for PDCCH ordered RACH</w:t>
      </w:r>
    </w:p>
    <w:tbl>
      <w:tblPr>
        <w:tblStyle w:val="afff1"/>
        <w:tblW w:w="6795" w:type="dxa"/>
        <w:tblInd w:w="2200" w:type="dxa"/>
        <w:tblLayout w:type="fixed"/>
        <w:tblLook w:val="04A0" w:firstRow="1" w:lastRow="0" w:firstColumn="1" w:lastColumn="0" w:noHBand="0" w:noVBand="1"/>
      </w:tblPr>
      <w:tblGrid>
        <w:gridCol w:w="1979"/>
        <w:gridCol w:w="4816"/>
      </w:tblGrid>
      <w:tr w:rsidR="003744F6" w:rsidTr="004D1EC6">
        <w:trPr>
          <w:trHeight w:val="185"/>
        </w:trPr>
        <w:tc>
          <w:tcPr>
            <w:tcW w:w="1979" w:type="dxa"/>
            <w:vMerge w:val="restart"/>
            <w:tcBorders>
              <w:top w:val="single" w:sz="4" w:space="0" w:color="auto"/>
              <w:left w:val="single" w:sz="4" w:space="0" w:color="auto"/>
              <w:bottom w:val="single" w:sz="4" w:space="0" w:color="auto"/>
              <w:right w:val="single" w:sz="4" w:space="0" w:color="auto"/>
            </w:tcBorders>
            <w:hideMark/>
          </w:tcPr>
          <w:p w:rsidR="003744F6" w:rsidRDefault="003744F6" w:rsidP="004D1EC6">
            <w:pPr>
              <w:rPr>
                <w:color w:val="000000"/>
                <w:lang w:val="en-US" w:eastAsia="zh-CN"/>
              </w:rPr>
            </w:pPr>
            <w:r>
              <w:rPr>
                <w:color w:val="000000"/>
              </w:rPr>
              <w:t>PDCCH-order RACH on neighbor cell</w:t>
            </w:r>
          </w:p>
        </w:tc>
        <w:tc>
          <w:tcPr>
            <w:tcW w:w="4816"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color w:val="000000"/>
              </w:rPr>
            </w:pPr>
            <w:r>
              <w:rPr>
                <w:color w:val="000000"/>
              </w:rPr>
              <w:t>A.6.5.x.1</w:t>
            </w:r>
          </w:p>
          <w:p w:rsidR="003744F6" w:rsidRDefault="003744F6" w:rsidP="003744F6">
            <w:pPr>
              <w:pStyle w:val="aff5"/>
              <w:numPr>
                <w:ilvl w:val="0"/>
                <w:numId w:val="43"/>
              </w:numPr>
              <w:autoSpaceDN w:val="0"/>
              <w:spacing w:before="0" w:after="0"/>
              <w:contextualSpacing/>
              <w:rPr>
                <w:color w:val="000000"/>
              </w:rPr>
            </w:pPr>
            <w:r>
              <w:rPr>
                <w:color w:val="000000"/>
              </w:rPr>
              <w:t>intra-frequency target cell in FR1</w:t>
            </w:r>
          </w:p>
          <w:p w:rsidR="003744F6" w:rsidRDefault="003744F6" w:rsidP="003744F6">
            <w:pPr>
              <w:pStyle w:val="aff5"/>
              <w:numPr>
                <w:ilvl w:val="0"/>
                <w:numId w:val="43"/>
              </w:numPr>
              <w:autoSpaceDN w:val="0"/>
              <w:spacing w:before="0" w:after="0"/>
              <w:contextualSpacing/>
              <w:rPr>
                <w:color w:val="000000"/>
              </w:rPr>
            </w:pPr>
            <w:r>
              <w:rPr>
                <w:color w:val="000000"/>
              </w:rPr>
              <w:t xml:space="preserve">RACH BW is within active BWP </w:t>
            </w:r>
          </w:p>
        </w:tc>
      </w:tr>
      <w:tr w:rsidR="003744F6" w:rsidTr="004D1EC6">
        <w:trPr>
          <w:trHeight w:val="182"/>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spacing w:after="0"/>
              <w:rPr>
                <w:color w:val="000000"/>
                <w:lang w:val="en-US" w:eastAsia="zh-CN"/>
              </w:rPr>
            </w:pPr>
          </w:p>
        </w:tc>
        <w:tc>
          <w:tcPr>
            <w:tcW w:w="4816"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color w:val="000000"/>
              </w:rPr>
            </w:pPr>
            <w:r>
              <w:rPr>
                <w:color w:val="000000"/>
              </w:rPr>
              <w:t>A.6.5.x.2</w:t>
            </w:r>
          </w:p>
          <w:p w:rsidR="003744F6" w:rsidRDefault="003744F6" w:rsidP="003744F6">
            <w:pPr>
              <w:pStyle w:val="aff5"/>
              <w:numPr>
                <w:ilvl w:val="0"/>
                <w:numId w:val="43"/>
              </w:numPr>
              <w:autoSpaceDN w:val="0"/>
              <w:spacing w:before="0" w:after="0"/>
              <w:contextualSpacing/>
              <w:rPr>
                <w:color w:val="000000"/>
              </w:rPr>
            </w:pPr>
            <w:r>
              <w:rPr>
                <w:color w:val="000000"/>
              </w:rPr>
              <w:t>inter-frequency target cell in FR1</w:t>
            </w:r>
          </w:p>
          <w:p w:rsidR="003744F6" w:rsidRDefault="003744F6" w:rsidP="003744F6">
            <w:pPr>
              <w:pStyle w:val="aff5"/>
              <w:numPr>
                <w:ilvl w:val="0"/>
                <w:numId w:val="43"/>
              </w:numPr>
              <w:autoSpaceDN w:val="0"/>
              <w:spacing w:before="0" w:after="0"/>
              <w:contextualSpacing/>
              <w:rPr>
                <w:color w:val="000000"/>
              </w:rPr>
            </w:pPr>
            <w:r>
              <w:rPr>
                <w:color w:val="000000"/>
              </w:rPr>
              <w:t>RACH BW is outside any configured BWP</w:t>
            </w:r>
          </w:p>
        </w:tc>
      </w:tr>
      <w:tr w:rsidR="003744F6" w:rsidTr="004D1EC6">
        <w:trPr>
          <w:trHeight w:val="182"/>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spacing w:after="0"/>
              <w:rPr>
                <w:color w:val="000000"/>
                <w:lang w:val="en-US" w:eastAsia="zh-CN"/>
              </w:rPr>
            </w:pPr>
          </w:p>
        </w:tc>
        <w:tc>
          <w:tcPr>
            <w:tcW w:w="4816"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color w:val="000000"/>
              </w:rPr>
            </w:pPr>
            <w:r>
              <w:rPr>
                <w:color w:val="000000"/>
              </w:rPr>
              <w:t>A.7.5.x.1</w:t>
            </w:r>
          </w:p>
          <w:p w:rsidR="003744F6" w:rsidRDefault="003744F6" w:rsidP="003744F6">
            <w:pPr>
              <w:pStyle w:val="aff5"/>
              <w:numPr>
                <w:ilvl w:val="0"/>
                <w:numId w:val="43"/>
              </w:numPr>
              <w:autoSpaceDN w:val="0"/>
              <w:spacing w:before="0" w:after="0"/>
              <w:contextualSpacing/>
              <w:rPr>
                <w:color w:val="000000"/>
              </w:rPr>
            </w:pPr>
            <w:r>
              <w:rPr>
                <w:color w:val="000000"/>
              </w:rPr>
              <w:t>intra-frequency target cell in FR2</w:t>
            </w:r>
          </w:p>
          <w:p w:rsidR="003744F6" w:rsidRDefault="003744F6" w:rsidP="003744F6">
            <w:pPr>
              <w:pStyle w:val="aff5"/>
              <w:numPr>
                <w:ilvl w:val="0"/>
                <w:numId w:val="43"/>
              </w:numPr>
              <w:autoSpaceDN w:val="0"/>
              <w:spacing w:before="0" w:after="0"/>
              <w:contextualSpacing/>
              <w:rPr>
                <w:color w:val="000000"/>
              </w:rPr>
            </w:pPr>
            <w:r>
              <w:rPr>
                <w:color w:val="000000"/>
              </w:rPr>
              <w:t>RACH BW is within active BWP</w:t>
            </w:r>
          </w:p>
        </w:tc>
      </w:tr>
      <w:tr w:rsidR="003744F6" w:rsidTr="004D1EC6">
        <w:trPr>
          <w:trHeight w:val="182"/>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spacing w:after="0"/>
              <w:rPr>
                <w:color w:val="000000"/>
                <w:lang w:val="en-US" w:eastAsia="zh-CN"/>
              </w:rPr>
            </w:pPr>
          </w:p>
        </w:tc>
        <w:tc>
          <w:tcPr>
            <w:tcW w:w="4816"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color w:val="000000"/>
              </w:rPr>
            </w:pPr>
            <w:r>
              <w:rPr>
                <w:color w:val="000000"/>
              </w:rPr>
              <w:t>A.7.5.x.2</w:t>
            </w:r>
          </w:p>
          <w:p w:rsidR="003744F6" w:rsidRDefault="003744F6" w:rsidP="003744F6">
            <w:pPr>
              <w:pStyle w:val="aff5"/>
              <w:numPr>
                <w:ilvl w:val="0"/>
                <w:numId w:val="43"/>
              </w:numPr>
              <w:autoSpaceDN w:val="0"/>
              <w:spacing w:before="0" w:after="0"/>
              <w:contextualSpacing/>
              <w:rPr>
                <w:color w:val="000000"/>
              </w:rPr>
            </w:pPr>
            <w:r>
              <w:rPr>
                <w:color w:val="000000"/>
              </w:rPr>
              <w:t>inter-frequency target cell in FR2</w:t>
            </w:r>
          </w:p>
          <w:p w:rsidR="003744F6" w:rsidRDefault="003744F6" w:rsidP="003744F6">
            <w:pPr>
              <w:pStyle w:val="aff5"/>
              <w:numPr>
                <w:ilvl w:val="0"/>
                <w:numId w:val="43"/>
              </w:numPr>
              <w:autoSpaceDN w:val="0"/>
              <w:spacing w:before="0" w:after="0"/>
              <w:contextualSpacing/>
              <w:rPr>
                <w:color w:val="000000"/>
              </w:rPr>
            </w:pPr>
            <w:r>
              <w:rPr>
                <w:color w:val="000000"/>
              </w:rPr>
              <w:t>RACH BW is outside any configured BWP</w:t>
            </w:r>
          </w:p>
        </w:tc>
      </w:tr>
    </w:tbl>
    <w:p w:rsidR="003744F6" w:rsidRDefault="003744F6" w:rsidP="003744F6">
      <w:pPr>
        <w:pStyle w:val="aff5"/>
        <w:ind w:left="1440"/>
      </w:pPr>
    </w:p>
    <w:p w:rsidR="003744F6" w:rsidRPr="00C03AD8" w:rsidRDefault="003744F6" w:rsidP="003744F6">
      <w:pPr>
        <w:pStyle w:val="aff5"/>
        <w:numPr>
          <w:ilvl w:val="1"/>
          <w:numId w:val="8"/>
        </w:numPr>
        <w:autoSpaceDN w:val="0"/>
        <w:ind w:left="1440"/>
      </w:pPr>
      <w:r>
        <w:t>Further discuss whether to define different test cases when serving cell is in the same or different FR of target cell.</w:t>
      </w:r>
    </w:p>
    <w:p w:rsidR="003744F6" w:rsidRPr="008D77A8" w:rsidRDefault="003744F6" w:rsidP="003744F6">
      <w:pPr>
        <w:spacing w:afterLines="50" w:after="120"/>
        <w:rPr>
          <w:b/>
          <w:szCs w:val="24"/>
          <w:u w:val="single"/>
          <w:lang w:val="en-US" w:eastAsia="zh-CN"/>
        </w:rPr>
      </w:pPr>
      <w:r w:rsidRPr="008D77A8">
        <w:rPr>
          <w:b/>
          <w:szCs w:val="24"/>
          <w:u w:val="single"/>
          <w:lang w:val="en-US" w:eastAsia="zh-CN"/>
        </w:rPr>
        <w:t>Test coverage on PDCCH-order RACH</w:t>
      </w:r>
    </w:p>
    <w:p w:rsidR="003744F6" w:rsidRDefault="003744F6" w:rsidP="003744F6">
      <w:pPr>
        <w:spacing w:afterLines="50" w:after="120"/>
        <w:rPr>
          <w:szCs w:val="24"/>
          <w:lang w:val="en-US" w:eastAsia="zh-CN"/>
        </w:rPr>
      </w:pPr>
      <w:r w:rsidRPr="008D77A8">
        <w:rPr>
          <w:szCs w:val="24"/>
          <w:lang w:val="en-US" w:eastAsia="zh-CN"/>
        </w:rPr>
        <w:t>Moderator: the requirement is same regardless in the same or different FR. Suggest not define test cases for different FR case.</w:t>
      </w:r>
    </w:p>
    <w:p w:rsidR="003744F6" w:rsidRPr="008D77A8" w:rsidRDefault="003744F6" w:rsidP="003744F6">
      <w:pPr>
        <w:spacing w:afterLines="50" w:after="120"/>
        <w:rPr>
          <w:szCs w:val="24"/>
          <w:highlight w:val="green"/>
          <w:lang w:val="en-US" w:eastAsia="zh-CN"/>
        </w:rPr>
      </w:pPr>
      <w:r w:rsidRPr="008D77A8">
        <w:rPr>
          <w:rFonts w:hint="eastAsia"/>
          <w:szCs w:val="24"/>
          <w:highlight w:val="green"/>
          <w:lang w:val="en-US" w:eastAsia="zh-CN"/>
        </w:rPr>
        <w:t>A</w:t>
      </w:r>
      <w:r w:rsidRPr="008D77A8">
        <w:rPr>
          <w:szCs w:val="24"/>
          <w:highlight w:val="green"/>
          <w:lang w:val="en-US" w:eastAsia="zh-CN"/>
        </w:rPr>
        <w:t>greement:</w:t>
      </w:r>
    </w:p>
    <w:p w:rsidR="003744F6" w:rsidRPr="008D77A8" w:rsidRDefault="003744F6" w:rsidP="003744F6">
      <w:pPr>
        <w:spacing w:afterLines="50" w:after="120"/>
        <w:rPr>
          <w:szCs w:val="24"/>
          <w:lang w:val="en-US" w:eastAsia="zh-CN"/>
        </w:rPr>
      </w:pPr>
      <w:r w:rsidRPr="008D77A8">
        <w:rPr>
          <w:szCs w:val="24"/>
          <w:highlight w:val="green"/>
          <w:lang w:val="en-US" w:eastAsia="zh-CN"/>
        </w:rPr>
        <w:t xml:space="preserve">Not define test cases </w:t>
      </w:r>
      <w:r w:rsidRPr="008D77A8">
        <w:rPr>
          <w:highlight w:val="green"/>
        </w:rPr>
        <w:t>when serving cell is in different FR of target cell</w:t>
      </w:r>
      <w:r w:rsidRPr="008D77A8">
        <w:rPr>
          <w:szCs w:val="24"/>
          <w:highlight w:val="green"/>
          <w:lang w:val="en-US" w:eastAsia="zh-CN"/>
        </w:rPr>
        <w:t>.</w:t>
      </w:r>
    </w:p>
    <w:p w:rsidR="003744F6" w:rsidRPr="000F29AF" w:rsidRDefault="003744F6" w:rsidP="003744F6">
      <w:pPr>
        <w:spacing w:afterLines="50" w:after="120"/>
        <w:rPr>
          <w:b/>
          <w:bCs/>
          <w:u w:val="single"/>
          <w:lang w:val="en-US" w:eastAsia="zh-CN"/>
        </w:rPr>
      </w:pPr>
    </w:p>
    <w:p w:rsidR="003744F6" w:rsidRDefault="003744F6" w:rsidP="003744F6">
      <w:pPr>
        <w:rPr>
          <w:b/>
          <w:bCs/>
          <w:u w:val="single"/>
          <w:lang w:eastAsia="zh-CN"/>
        </w:rPr>
      </w:pPr>
      <w:r>
        <w:rPr>
          <w:b/>
          <w:bCs/>
          <w:u w:val="single"/>
          <w:lang w:eastAsia="zh-CN"/>
        </w:rPr>
        <w:lastRenderedPageBreak/>
        <w:t xml:space="preserve">Issue 1-1-3-1: How to handle </w:t>
      </w:r>
      <m:oMath>
        <m:sSub>
          <m:sSubPr>
            <m:ctrlPr>
              <w:rPr>
                <w:rFonts w:ascii="Cambria Math" w:hAnsi="Cambria Math"/>
                <w:b/>
                <w:bCs/>
                <w:i/>
                <w:iCs/>
                <w:u w:val="single"/>
                <w:lang w:eastAsia="ko-KR"/>
              </w:rPr>
            </m:ctrlPr>
          </m:sSubPr>
          <m:e>
            <m:r>
              <m:rPr>
                <m:sty m:val="bi"/>
              </m:rPr>
              <w:rPr>
                <w:rFonts w:ascii="Cambria Math" w:hAnsi="Cambria Math"/>
                <w:u w:val="single"/>
                <w:lang w:eastAsia="ko-KR"/>
              </w:rPr>
              <m:t>T</m:t>
            </m:r>
          </m:e>
          <m:sub>
            <m:r>
              <m:rPr>
                <m:sty m:val="b"/>
              </m:rPr>
              <w:rPr>
                <w:rFonts w:ascii="Cambria Math" w:hAnsi="Cambria Math"/>
                <w:u w:val="single"/>
                <w:lang w:eastAsia="ko-KR"/>
              </w:rPr>
              <m:t>SSB</m:t>
            </m:r>
          </m:sub>
        </m:sSub>
      </m:oMath>
      <w:r>
        <w:rPr>
          <w:b/>
          <w:bCs/>
          <w:u w:val="single"/>
        </w:rPr>
        <w:t xml:space="preserve"> </w:t>
      </w:r>
      <w:r>
        <w:rPr>
          <w:b/>
          <w:bCs/>
          <w:u w:val="single"/>
          <w:lang w:eastAsia="ko-KR"/>
        </w:rPr>
        <w:t xml:space="preserve">and </w:t>
      </w:r>
      <m:oMath>
        <m:sSub>
          <m:sSubPr>
            <m:ctrlPr>
              <w:rPr>
                <w:rFonts w:ascii="Cambria Math" w:hAnsi="Cambria Math"/>
                <w:b/>
                <w:bCs/>
                <w:i/>
                <w:iCs/>
                <w:u w:val="single"/>
                <w:lang w:eastAsia="ko-KR"/>
              </w:rPr>
            </m:ctrlPr>
          </m:sSubPr>
          <m:e>
            <m:r>
              <m:rPr>
                <m:sty m:val="bi"/>
              </m:rPr>
              <w:rPr>
                <w:rFonts w:ascii="Cambria Math" w:hAnsi="Cambria Math"/>
                <w:u w:val="single"/>
                <w:lang w:eastAsia="ko-KR"/>
              </w:rPr>
              <m:t>∆</m:t>
            </m:r>
          </m:e>
          <m:sub>
            <m:r>
              <m:rPr>
                <m:sty m:val="b"/>
              </m:rPr>
              <w:rPr>
                <w:rFonts w:ascii="Cambria Math" w:hAnsi="Cambria Math"/>
                <w:u w:val="single"/>
                <w:lang w:eastAsia="ko-KR"/>
              </w:rPr>
              <m:t xml:space="preserve">RF/BB preparation </m:t>
            </m:r>
          </m:sub>
        </m:sSub>
      </m:oMath>
      <w:r>
        <w:rPr>
          <w:b/>
          <w:bCs/>
          <w:u w:val="single"/>
          <w:lang w:eastAsia="zh-CN"/>
        </w:rPr>
        <w:t>that are not captured both in RAN4 and RAN1</w:t>
      </w:r>
    </w:p>
    <w:p w:rsidR="003744F6" w:rsidRDefault="003744F6" w:rsidP="003744F6">
      <w:pPr>
        <w:pStyle w:val="aff5"/>
        <w:numPr>
          <w:ilvl w:val="0"/>
          <w:numId w:val="8"/>
        </w:numPr>
        <w:autoSpaceDN w:val="0"/>
        <w:ind w:left="720"/>
      </w:pPr>
      <w:r>
        <w:t>Proposals</w:t>
      </w:r>
    </w:p>
    <w:p w:rsidR="003744F6" w:rsidRDefault="003744F6" w:rsidP="003744F6">
      <w:pPr>
        <w:pStyle w:val="aff5"/>
        <w:numPr>
          <w:ilvl w:val="1"/>
          <w:numId w:val="8"/>
        </w:numPr>
        <w:autoSpaceDN w:val="0"/>
        <w:ind w:left="1440"/>
      </w:pPr>
      <w:r>
        <w:t>Option 1 (CATT, MTK, Ericsson, ZTE): Send RAN1 LS to ask them to capture in RAN1 spec</w:t>
      </w:r>
    </w:p>
    <w:p w:rsidR="003744F6" w:rsidRPr="00603F76" w:rsidRDefault="003744F6" w:rsidP="003744F6">
      <w:pPr>
        <w:pStyle w:val="aff5"/>
        <w:numPr>
          <w:ilvl w:val="1"/>
          <w:numId w:val="8"/>
        </w:numPr>
        <w:autoSpaceDN w:val="0"/>
        <w:ind w:left="1440"/>
      </w:pPr>
      <w:r w:rsidRPr="00603F76">
        <w:t>Option 2 (Apple, vivo, QC, Nokia):</w:t>
      </w:r>
      <w:r w:rsidRPr="00603F76">
        <w:rPr>
          <w:bCs/>
        </w:rPr>
        <w:t xml:space="preserve"> </w:t>
      </w:r>
      <w:r w:rsidRPr="00603F76">
        <w:t xml:space="preserve">explicitly specify </w:t>
      </w:r>
      <m:oMath>
        <m:sSub>
          <m:sSubPr>
            <m:ctrlPr>
              <w:rPr>
                <w:rFonts w:ascii="Cambria Math" w:hAnsi="Cambria Math" w:cs="宋体"/>
                <w:i/>
                <w:sz w:val="24"/>
                <w:lang w:eastAsia="ko-KR"/>
              </w:rPr>
            </m:ctrlPr>
          </m:sSubPr>
          <m:e>
            <m:r>
              <w:rPr>
                <w:rFonts w:ascii="Cambria Math" w:hAnsi="Cambria Math"/>
                <w:lang w:eastAsia="ko-KR"/>
              </w:rPr>
              <m:t>T</m:t>
            </m:r>
          </m:e>
          <m:sub>
            <m:r>
              <m:rPr>
                <m:sty m:val="p"/>
              </m:rPr>
              <w:rPr>
                <w:rFonts w:ascii="Cambria Math" w:hAnsi="Cambria Math"/>
                <w:lang w:eastAsia="ko-KR"/>
              </w:rPr>
              <m:t>SSB</m:t>
            </m:r>
          </m:sub>
        </m:sSub>
      </m:oMath>
      <w:r w:rsidRPr="00603F76">
        <w:rPr>
          <w:lang w:eastAsia="ko-KR"/>
        </w:rPr>
        <w:t xml:space="preserve">, </w:t>
      </w:r>
      <m:oMath>
        <m:sSub>
          <m:sSubPr>
            <m:ctrlPr>
              <w:rPr>
                <w:rFonts w:ascii="Cambria Math" w:hAnsi="Cambria Math" w:cs="宋体"/>
                <w:i/>
                <w:sz w:val="24"/>
              </w:rPr>
            </m:ctrlPr>
          </m:sSubPr>
          <m:e>
            <m:r>
              <w:rPr>
                <w:rFonts w:ascii="Cambria Math" w:hAnsi="Cambria Math"/>
              </w:rPr>
              <m:t>T</m:t>
            </m:r>
          </m:e>
          <m:sub>
            <m:r>
              <m:rPr>
                <m:sty m:val="p"/>
              </m:rPr>
              <w:rPr>
                <w:rFonts w:ascii="Cambria Math" w:hAnsi="Cambria Math"/>
              </w:rPr>
              <m:t>BWPswitchDelay</m:t>
            </m:r>
          </m:sub>
        </m:sSub>
      </m:oMath>
      <w:r w:rsidRPr="00603F76">
        <w:rPr>
          <w:lang w:eastAsia="ko-KR"/>
        </w:rPr>
        <w:t xml:space="preserve"> and </w:t>
      </w:r>
      <m:oMath>
        <m:sSub>
          <m:sSubPr>
            <m:ctrlPr>
              <w:rPr>
                <w:rFonts w:ascii="Cambria Math" w:hAnsi="Cambria Math" w:cs="宋体"/>
                <w:i/>
                <w:sz w:val="24"/>
                <w:lang w:eastAsia="ko-KR"/>
              </w:rPr>
            </m:ctrlPr>
          </m:sSubPr>
          <m:e>
            <m:r>
              <w:rPr>
                <w:rFonts w:ascii="Cambria Math" w:hAnsi="Cambria Math"/>
                <w:lang w:eastAsia="ko-KR"/>
              </w:rPr>
              <m:t>∆</m:t>
            </m:r>
          </m:e>
          <m:sub>
            <m:r>
              <m:rPr>
                <m:sty m:val="p"/>
              </m:rPr>
              <w:rPr>
                <w:rFonts w:ascii="Cambria Math" w:hAnsi="Cambria Math"/>
                <w:lang w:eastAsia="ko-KR"/>
              </w:rPr>
              <m:t xml:space="preserve">RF/BB preparation </m:t>
            </m:r>
          </m:sub>
        </m:sSub>
      </m:oMath>
      <w:r w:rsidRPr="00603F76">
        <w:rPr>
          <w:lang w:eastAsia="ko-KR"/>
        </w:rPr>
        <w:t xml:space="preserve"> </w:t>
      </w:r>
      <w:r w:rsidRPr="00603F76">
        <w:t>in TS38.133.</w:t>
      </w:r>
    </w:p>
    <w:p w:rsidR="003744F6" w:rsidRDefault="003744F6" w:rsidP="003744F6">
      <w:pPr>
        <w:pStyle w:val="aff5"/>
        <w:numPr>
          <w:ilvl w:val="0"/>
          <w:numId w:val="8"/>
        </w:numPr>
        <w:autoSpaceDN w:val="0"/>
        <w:ind w:left="720"/>
      </w:pPr>
      <w:r>
        <w:t>Recommended WF</w:t>
      </w:r>
    </w:p>
    <w:p w:rsidR="003744F6" w:rsidRPr="00A57CFC" w:rsidRDefault="003744F6" w:rsidP="003744F6">
      <w:pPr>
        <w:pStyle w:val="aff5"/>
        <w:numPr>
          <w:ilvl w:val="1"/>
          <w:numId w:val="8"/>
        </w:numPr>
        <w:autoSpaceDN w:val="0"/>
        <w:ind w:left="1440"/>
      </w:pPr>
      <w:r w:rsidRPr="00A57CFC">
        <w:t>Need more discussion</w:t>
      </w:r>
    </w:p>
    <w:p w:rsidR="003744F6" w:rsidRDefault="003744F6" w:rsidP="003744F6">
      <w:pPr>
        <w:rPr>
          <w:bCs/>
          <w:lang w:val="en-US" w:eastAsia="zh-CN"/>
        </w:rPr>
      </w:pPr>
      <w:r w:rsidRPr="008D77A8">
        <w:rPr>
          <w:rFonts w:hint="eastAsia"/>
          <w:bCs/>
          <w:lang w:val="en-US" w:eastAsia="zh-CN"/>
        </w:rPr>
        <w:t>M</w:t>
      </w:r>
      <w:r w:rsidRPr="008D77A8">
        <w:rPr>
          <w:bCs/>
          <w:lang w:val="en-US" w:eastAsia="zh-CN"/>
        </w:rPr>
        <w:t xml:space="preserve">oderator: </w:t>
      </w:r>
      <w:r>
        <w:rPr>
          <w:bCs/>
          <w:lang w:val="en-US" w:eastAsia="zh-CN"/>
        </w:rPr>
        <w:t>In previous meeting, it is RAN4 majority companies view that this can be captured in RAN1. But RAN1 has not captured this. Need to discuss.</w:t>
      </w:r>
    </w:p>
    <w:p w:rsidR="003744F6" w:rsidRDefault="003744F6" w:rsidP="003744F6">
      <w:pPr>
        <w:rPr>
          <w:bCs/>
          <w:lang w:val="en-US" w:eastAsia="zh-CN"/>
        </w:rPr>
      </w:pPr>
      <w:r>
        <w:rPr>
          <w:bCs/>
          <w:lang w:val="en-US" w:eastAsia="zh-CN"/>
        </w:rPr>
        <w:t xml:space="preserve">QC: send LS to RAN1, the </w:t>
      </w:r>
      <w:r w:rsidR="00F536A3">
        <w:rPr>
          <w:bCs/>
          <w:lang w:val="en-US" w:eastAsia="zh-CN"/>
        </w:rPr>
        <w:t>decision</w:t>
      </w:r>
      <w:r>
        <w:rPr>
          <w:bCs/>
          <w:lang w:val="en-US" w:eastAsia="zh-CN"/>
        </w:rPr>
        <w:t xml:space="preserve"> is up to RAN1.</w:t>
      </w:r>
    </w:p>
    <w:p w:rsidR="003744F6" w:rsidRDefault="003744F6" w:rsidP="003744F6">
      <w:pPr>
        <w:rPr>
          <w:bCs/>
          <w:lang w:val="en-US" w:eastAsia="zh-CN"/>
        </w:rPr>
      </w:pPr>
      <w:r>
        <w:rPr>
          <w:bCs/>
          <w:lang w:val="en-US" w:eastAsia="zh-CN"/>
        </w:rPr>
        <w:t xml:space="preserve">CATT: Support option 1. Can consider soft wording, like ask RAN1 to consider. </w:t>
      </w:r>
    </w:p>
    <w:p w:rsidR="003744F6" w:rsidRDefault="003744F6" w:rsidP="003744F6">
      <w:pPr>
        <w:rPr>
          <w:bCs/>
          <w:lang w:val="en-US" w:eastAsia="zh-CN"/>
        </w:rPr>
      </w:pPr>
      <w:r>
        <w:rPr>
          <w:bCs/>
          <w:lang w:val="en-US" w:eastAsia="zh-CN"/>
        </w:rPr>
        <w:t>ZTE: Support option 1.</w:t>
      </w:r>
    </w:p>
    <w:p w:rsidR="003744F6" w:rsidRDefault="003744F6" w:rsidP="003744F6">
      <w:pPr>
        <w:rPr>
          <w:bCs/>
          <w:lang w:val="en-US" w:eastAsia="zh-CN"/>
        </w:rPr>
      </w:pPr>
      <w:r>
        <w:rPr>
          <w:bCs/>
          <w:lang w:val="en-US" w:eastAsia="zh-CN"/>
        </w:rPr>
        <w:t xml:space="preserve">Apple: We don’t have strong view. Some </w:t>
      </w:r>
      <w:r w:rsidR="00F536A3">
        <w:rPr>
          <w:bCs/>
          <w:lang w:val="en-US" w:eastAsia="zh-CN"/>
        </w:rPr>
        <w:t>parameters</w:t>
      </w:r>
      <w:r>
        <w:rPr>
          <w:bCs/>
          <w:lang w:val="en-US" w:eastAsia="zh-CN"/>
        </w:rPr>
        <w:t xml:space="preserve"> are quite dynamic depending on the scenario (the scenarios are not in RAN1 spec yet), and the definition needs to be clarified when capturing in the spec. </w:t>
      </w:r>
    </w:p>
    <w:p w:rsidR="003744F6" w:rsidRDefault="003744F6" w:rsidP="003744F6">
      <w:pPr>
        <w:rPr>
          <w:bCs/>
          <w:lang w:val="en-US" w:eastAsia="zh-CN"/>
        </w:rPr>
      </w:pPr>
      <w:r>
        <w:rPr>
          <w:bCs/>
          <w:lang w:val="en-US" w:eastAsia="zh-CN"/>
        </w:rPr>
        <w:t xml:space="preserve">QC: it is not an issue. Capture in one spec is clear enough. </w:t>
      </w:r>
    </w:p>
    <w:p w:rsidR="003744F6" w:rsidRDefault="003744F6" w:rsidP="003744F6">
      <w:pPr>
        <w:rPr>
          <w:bCs/>
          <w:lang w:val="en-US" w:eastAsia="zh-CN"/>
        </w:rPr>
      </w:pPr>
      <w:r>
        <w:rPr>
          <w:bCs/>
          <w:lang w:val="en-US" w:eastAsia="zh-CN"/>
        </w:rPr>
        <w:t xml:space="preserve">vivo: support option 2. Some of the </w:t>
      </w:r>
      <w:r w:rsidR="00F536A3">
        <w:rPr>
          <w:bCs/>
          <w:lang w:val="en-US" w:eastAsia="zh-CN"/>
        </w:rPr>
        <w:t>parameters</w:t>
      </w:r>
      <w:r>
        <w:rPr>
          <w:bCs/>
          <w:lang w:val="en-US" w:eastAsia="zh-CN"/>
        </w:rPr>
        <w:t xml:space="preserve"> are difficult for RAN1 to capture. </w:t>
      </w:r>
    </w:p>
    <w:p w:rsidR="003744F6" w:rsidRDefault="003744F6" w:rsidP="003744F6">
      <w:pPr>
        <w:rPr>
          <w:bCs/>
          <w:lang w:val="en-US" w:eastAsia="zh-CN"/>
        </w:rPr>
      </w:pPr>
      <w:r>
        <w:rPr>
          <w:bCs/>
          <w:lang w:val="en-US" w:eastAsia="zh-CN"/>
        </w:rPr>
        <w:t xml:space="preserve">Nokia: support option 2. </w:t>
      </w:r>
    </w:p>
    <w:p w:rsidR="003744F6" w:rsidRDefault="003744F6" w:rsidP="00992287">
      <w:pPr>
        <w:pStyle w:val="aff5"/>
        <w:numPr>
          <w:ilvl w:val="1"/>
          <w:numId w:val="47"/>
        </w:numPr>
        <w:autoSpaceDN w:val="0"/>
      </w:pPr>
      <w:r>
        <w:t>Option 1 (CATT, MTK, Ericsson, ZTE): Send RAN1 LS to ask them to capture in RAN1 spec</w:t>
      </w:r>
    </w:p>
    <w:p w:rsidR="003744F6" w:rsidRDefault="003744F6" w:rsidP="00992287">
      <w:pPr>
        <w:pStyle w:val="aff5"/>
        <w:numPr>
          <w:ilvl w:val="1"/>
          <w:numId w:val="47"/>
        </w:numPr>
        <w:autoSpaceDN w:val="0"/>
      </w:pPr>
      <w:r w:rsidRPr="00E57909">
        <w:t>Option 2 (Apple, vivo, QC, Nokia):</w:t>
      </w:r>
      <w:r w:rsidRPr="00E57909">
        <w:rPr>
          <w:bCs/>
        </w:rPr>
        <w:t xml:space="preserve"> </w:t>
      </w:r>
      <w:r w:rsidRPr="00E57909">
        <w:t xml:space="preserve">explicitly specify </w:t>
      </w:r>
      <m:oMath>
        <m:sSub>
          <m:sSubPr>
            <m:ctrlPr>
              <w:rPr>
                <w:rFonts w:ascii="Cambria Math" w:hAnsi="Cambria Math" w:cs="宋体"/>
                <w:i/>
                <w:sz w:val="24"/>
                <w:lang w:eastAsia="ko-KR"/>
              </w:rPr>
            </m:ctrlPr>
          </m:sSubPr>
          <m:e>
            <m:r>
              <w:rPr>
                <w:rFonts w:ascii="Cambria Math" w:hAnsi="Cambria Math"/>
                <w:lang w:eastAsia="ko-KR"/>
              </w:rPr>
              <m:t>T</m:t>
            </m:r>
          </m:e>
          <m:sub>
            <m:r>
              <m:rPr>
                <m:sty m:val="p"/>
              </m:rPr>
              <w:rPr>
                <w:rFonts w:ascii="Cambria Math" w:hAnsi="Cambria Math"/>
                <w:lang w:eastAsia="ko-KR"/>
              </w:rPr>
              <m:t>SSB</m:t>
            </m:r>
          </m:sub>
        </m:sSub>
      </m:oMath>
      <w:r w:rsidRPr="00E57909">
        <w:rPr>
          <w:lang w:eastAsia="ko-KR"/>
        </w:rPr>
        <w:t xml:space="preserve">, </w:t>
      </w:r>
      <m:oMath>
        <m:sSub>
          <m:sSubPr>
            <m:ctrlPr>
              <w:rPr>
                <w:rFonts w:ascii="Cambria Math" w:hAnsi="Cambria Math" w:cs="宋体"/>
                <w:i/>
                <w:sz w:val="24"/>
              </w:rPr>
            </m:ctrlPr>
          </m:sSubPr>
          <m:e>
            <m:r>
              <w:rPr>
                <w:rFonts w:ascii="Cambria Math" w:hAnsi="Cambria Math"/>
              </w:rPr>
              <m:t>T</m:t>
            </m:r>
          </m:e>
          <m:sub>
            <m:r>
              <m:rPr>
                <m:sty m:val="p"/>
              </m:rPr>
              <w:rPr>
                <w:rFonts w:ascii="Cambria Math" w:hAnsi="Cambria Math"/>
              </w:rPr>
              <m:t>BWPswitchDelay</m:t>
            </m:r>
          </m:sub>
        </m:sSub>
      </m:oMath>
      <w:r w:rsidRPr="00E57909">
        <w:rPr>
          <w:lang w:eastAsia="ko-KR"/>
        </w:rPr>
        <w:t xml:space="preserve"> and </w:t>
      </w:r>
      <m:oMath>
        <m:sSub>
          <m:sSubPr>
            <m:ctrlPr>
              <w:rPr>
                <w:rFonts w:ascii="Cambria Math" w:hAnsi="Cambria Math" w:cs="宋体"/>
                <w:i/>
                <w:sz w:val="24"/>
                <w:lang w:eastAsia="ko-KR"/>
              </w:rPr>
            </m:ctrlPr>
          </m:sSubPr>
          <m:e>
            <m:r>
              <w:rPr>
                <w:rFonts w:ascii="Cambria Math" w:hAnsi="Cambria Math"/>
                <w:lang w:eastAsia="ko-KR"/>
              </w:rPr>
              <m:t>∆</m:t>
            </m:r>
          </m:e>
          <m:sub>
            <m:r>
              <m:rPr>
                <m:sty m:val="p"/>
              </m:rPr>
              <w:rPr>
                <w:rFonts w:ascii="Cambria Math" w:hAnsi="Cambria Math"/>
                <w:lang w:eastAsia="ko-KR"/>
              </w:rPr>
              <m:t xml:space="preserve">RF/BB preparation </m:t>
            </m:r>
          </m:sub>
        </m:sSub>
      </m:oMath>
      <w:r w:rsidRPr="00E57909">
        <w:rPr>
          <w:lang w:eastAsia="ko-KR"/>
        </w:rPr>
        <w:t xml:space="preserve"> </w:t>
      </w:r>
      <w:r w:rsidRPr="00E57909">
        <w:t>in TS38.133.</w:t>
      </w:r>
    </w:p>
    <w:p w:rsidR="003744F6" w:rsidRPr="00E57909" w:rsidRDefault="003744F6" w:rsidP="003744F6">
      <w:pPr>
        <w:pStyle w:val="aff5"/>
        <w:numPr>
          <w:ilvl w:val="2"/>
          <w:numId w:val="8"/>
        </w:numPr>
        <w:autoSpaceDN w:val="0"/>
      </w:pPr>
      <w:r>
        <w:rPr>
          <w:rFonts w:hint="eastAsia"/>
        </w:rPr>
        <w:t>N</w:t>
      </w:r>
      <w:r>
        <w:t>ot support: ZTE</w:t>
      </w:r>
    </w:p>
    <w:p w:rsidR="003744F6" w:rsidRPr="002B59ED" w:rsidRDefault="003744F6" w:rsidP="003744F6">
      <w:pPr>
        <w:rPr>
          <w:bCs/>
          <w:highlight w:val="green"/>
          <w:lang w:val="en-US" w:eastAsia="zh-CN"/>
        </w:rPr>
      </w:pPr>
      <w:r w:rsidRPr="002B59ED">
        <w:rPr>
          <w:rFonts w:hint="eastAsia"/>
          <w:bCs/>
          <w:highlight w:val="green"/>
          <w:lang w:val="en-US" w:eastAsia="zh-CN"/>
        </w:rPr>
        <w:t>A</w:t>
      </w:r>
      <w:r w:rsidRPr="002B59ED">
        <w:rPr>
          <w:bCs/>
          <w:highlight w:val="green"/>
          <w:lang w:val="en-US" w:eastAsia="zh-CN"/>
        </w:rPr>
        <w:t>greement:</w:t>
      </w:r>
    </w:p>
    <w:p w:rsidR="003744F6" w:rsidRDefault="003744F6" w:rsidP="003744F6">
      <w:pPr>
        <w:rPr>
          <w:bCs/>
          <w:lang w:val="en-US" w:eastAsia="zh-CN"/>
        </w:rPr>
      </w:pPr>
      <w:r w:rsidRPr="002B59ED">
        <w:rPr>
          <w:bCs/>
          <w:highlight w:val="green"/>
          <w:lang w:val="en-US" w:eastAsia="zh-CN"/>
        </w:rPr>
        <w:t>RAN4 to discuss the CR based on option 2. If RAN4 cannot reach an agreeable version of CR, send LS to RAN1.</w:t>
      </w:r>
      <w:r>
        <w:rPr>
          <w:bCs/>
          <w:lang w:val="en-US" w:eastAsia="zh-CN"/>
        </w:rPr>
        <w:t xml:space="preserve"> </w:t>
      </w:r>
    </w:p>
    <w:p w:rsidR="003744F6" w:rsidRPr="008D77A8" w:rsidRDefault="003744F6" w:rsidP="003744F6">
      <w:pPr>
        <w:rPr>
          <w:bCs/>
          <w:lang w:val="en-US" w:eastAsia="zh-CN"/>
        </w:rPr>
      </w:pPr>
    </w:p>
    <w:p w:rsidR="003744F6" w:rsidRDefault="003744F6" w:rsidP="003744F6">
      <w:pPr>
        <w:spacing w:afterLines="50" w:after="120"/>
        <w:rPr>
          <w:b/>
          <w:bCs/>
          <w:u w:val="single"/>
        </w:rPr>
      </w:pPr>
      <w:r>
        <w:rPr>
          <w:b/>
          <w:bCs/>
          <w:u w:val="single"/>
        </w:rPr>
        <w:t>Issue 2-4-4: Whether “timeRestrictionForChannelMeasurements” is needed in LTM L1 measurement configuration</w:t>
      </w:r>
    </w:p>
    <w:p w:rsidR="003744F6" w:rsidRPr="000F29AF" w:rsidRDefault="003744F6" w:rsidP="003744F6">
      <w:pPr>
        <w:spacing w:afterLines="50" w:after="120"/>
        <w:rPr>
          <w:b/>
          <w:i/>
          <w:iCs/>
          <w:u w:val="single"/>
        </w:rPr>
      </w:pPr>
      <w:r w:rsidRPr="000F29AF">
        <w:rPr>
          <w:i/>
          <w:iCs/>
          <w:szCs w:val="24"/>
          <w:lang w:eastAsia="zh-CN"/>
        </w:rPr>
        <w:t>TimeRestrictionForChannelMeasurements is not contained in LTM-CSI-ReportConfig-r18 yet.</w:t>
      </w:r>
    </w:p>
    <w:p w:rsidR="003744F6" w:rsidRPr="00B00280" w:rsidRDefault="003744F6" w:rsidP="003744F6">
      <w:pPr>
        <w:pStyle w:val="aff5"/>
        <w:numPr>
          <w:ilvl w:val="0"/>
          <w:numId w:val="8"/>
        </w:numPr>
        <w:autoSpaceDN w:val="0"/>
        <w:ind w:left="720"/>
      </w:pPr>
      <w:r>
        <w:t>Proposals</w:t>
      </w:r>
    </w:p>
    <w:p w:rsidR="003744F6" w:rsidRDefault="003744F6" w:rsidP="003744F6">
      <w:pPr>
        <w:pStyle w:val="aff5"/>
        <w:numPr>
          <w:ilvl w:val="1"/>
          <w:numId w:val="8"/>
        </w:numPr>
        <w:autoSpaceDN w:val="0"/>
        <w:ind w:left="1440"/>
      </w:pPr>
      <w:r>
        <w:t>Option 1 (vivo):</w:t>
      </w:r>
    </w:p>
    <w:p w:rsidR="003744F6" w:rsidRDefault="003744F6" w:rsidP="003744F6">
      <w:pPr>
        <w:pStyle w:val="aff5"/>
        <w:numPr>
          <w:ilvl w:val="2"/>
          <w:numId w:val="8"/>
        </w:numPr>
        <w:overflowPunct w:val="0"/>
        <w:autoSpaceDE w:val="0"/>
        <w:autoSpaceDN w:val="0"/>
        <w:adjustRightInd w:val="0"/>
      </w:pPr>
      <w:r>
        <w:t>For LTM intra-frequency L1 measurement, UE performs L1 measurement based on only the most recent, no later than the CSI reference resource, occasion o</w:t>
      </w:r>
      <w:r w:rsidRPr="00603F76">
        <w:t>f SS/PBCH associated with the CSI resource setting, at least for intra-frequency L1 measurement. No need for RRC IE timeRestrictionForChannelMeasurements’ in LTM L1 measurement configuration.</w:t>
      </w:r>
      <w:r>
        <w:t xml:space="preserve"> </w:t>
      </w:r>
    </w:p>
    <w:p w:rsidR="003744F6" w:rsidRDefault="003744F6" w:rsidP="003744F6">
      <w:pPr>
        <w:pStyle w:val="aff5"/>
        <w:numPr>
          <w:ilvl w:val="2"/>
          <w:numId w:val="8"/>
        </w:numPr>
        <w:overflowPunct w:val="0"/>
        <w:autoSpaceDE w:val="0"/>
        <w:autoSpaceDN w:val="0"/>
        <w:adjustRightInd w:val="0"/>
      </w:pPr>
      <w:r>
        <w:t>Send LS to RAN1/2 enclosing RAN4 conclusions for this issue.</w:t>
      </w:r>
    </w:p>
    <w:p w:rsidR="003744F6" w:rsidRDefault="003744F6" w:rsidP="003744F6">
      <w:pPr>
        <w:pStyle w:val="aff5"/>
        <w:numPr>
          <w:ilvl w:val="0"/>
          <w:numId w:val="8"/>
        </w:numPr>
        <w:autoSpaceDN w:val="0"/>
        <w:ind w:left="720"/>
      </w:pPr>
      <w:r>
        <w:t>Recommended WF</w:t>
      </w:r>
    </w:p>
    <w:p w:rsidR="003744F6" w:rsidRDefault="003744F6" w:rsidP="003744F6">
      <w:pPr>
        <w:pStyle w:val="aff5"/>
        <w:numPr>
          <w:ilvl w:val="1"/>
          <w:numId w:val="8"/>
        </w:numPr>
        <w:autoSpaceDN w:val="0"/>
        <w:ind w:left="1440"/>
      </w:pPr>
      <w:r>
        <w:t>Need more discussion.</w:t>
      </w:r>
    </w:p>
    <w:p w:rsidR="003744F6" w:rsidRDefault="003744F6" w:rsidP="003744F6">
      <w:pPr>
        <w:spacing w:afterLines="50" w:after="120"/>
        <w:rPr>
          <w:bCs/>
          <w:lang w:eastAsia="zh-CN"/>
        </w:rPr>
      </w:pPr>
      <w:r w:rsidRPr="002B59ED">
        <w:rPr>
          <w:rFonts w:hint="eastAsia"/>
          <w:bCs/>
          <w:lang w:eastAsia="zh-CN"/>
        </w:rPr>
        <w:t>M</w:t>
      </w:r>
      <w:r w:rsidRPr="002B59ED">
        <w:rPr>
          <w:bCs/>
          <w:lang w:eastAsia="zh-CN"/>
        </w:rPr>
        <w:t xml:space="preserve">oderator: this parameter is not in the existing R18 spec for LTM. </w:t>
      </w:r>
    </w:p>
    <w:p w:rsidR="003744F6" w:rsidRDefault="003744F6" w:rsidP="003744F6">
      <w:pPr>
        <w:spacing w:afterLines="50" w:after="120"/>
        <w:rPr>
          <w:bCs/>
          <w:lang w:eastAsia="zh-CN"/>
        </w:rPr>
      </w:pPr>
      <w:r>
        <w:rPr>
          <w:bCs/>
          <w:lang w:eastAsia="zh-CN"/>
        </w:rPr>
        <w:t>E///: this has already been discussed in RAN1/2, not missing parameter. No need to send LS.</w:t>
      </w:r>
    </w:p>
    <w:p w:rsidR="003744F6" w:rsidRDefault="003744F6" w:rsidP="003744F6">
      <w:pPr>
        <w:spacing w:afterLines="50" w:after="120"/>
        <w:rPr>
          <w:bCs/>
          <w:lang w:eastAsia="zh-CN"/>
        </w:rPr>
      </w:pPr>
      <w:r>
        <w:rPr>
          <w:bCs/>
          <w:lang w:eastAsia="zh-CN"/>
        </w:rPr>
        <w:t xml:space="preserve">Apple: we also support E/// view. </w:t>
      </w:r>
    </w:p>
    <w:p w:rsidR="003744F6" w:rsidRDefault="003744F6" w:rsidP="003744F6">
      <w:pPr>
        <w:spacing w:afterLines="50" w:after="120"/>
        <w:rPr>
          <w:bCs/>
          <w:lang w:eastAsia="zh-CN"/>
        </w:rPr>
      </w:pPr>
      <w:r>
        <w:rPr>
          <w:bCs/>
          <w:lang w:eastAsia="zh-CN"/>
        </w:rPr>
        <w:t xml:space="preserve">HW: Not have this IE means “1”? </w:t>
      </w:r>
    </w:p>
    <w:p w:rsidR="003744F6" w:rsidRDefault="003744F6" w:rsidP="003744F6">
      <w:pPr>
        <w:spacing w:afterLines="50" w:after="120"/>
        <w:ind w:firstLine="284"/>
        <w:rPr>
          <w:bCs/>
          <w:lang w:eastAsia="zh-CN"/>
        </w:rPr>
      </w:pPr>
      <w:r>
        <w:rPr>
          <w:bCs/>
          <w:lang w:eastAsia="zh-CN"/>
        </w:rPr>
        <w:t>CMCC: 1 for intra, 2 for inter</w:t>
      </w:r>
    </w:p>
    <w:p w:rsidR="003744F6" w:rsidRDefault="003744F6" w:rsidP="003744F6">
      <w:pPr>
        <w:spacing w:afterLines="50" w:after="120"/>
        <w:ind w:firstLine="284"/>
        <w:rPr>
          <w:bCs/>
          <w:lang w:eastAsia="zh-CN"/>
        </w:rPr>
      </w:pPr>
      <w:r>
        <w:rPr>
          <w:bCs/>
          <w:lang w:eastAsia="zh-CN"/>
        </w:rPr>
        <w:t>Apple: 3 for intra, 4 for inter, as the restriction is not applied.</w:t>
      </w:r>
    </w:p>
    <w:p w:rsidR="003744F6" w:rsidRDefault="003744F6" w:rsidP="003744F6">
      <w:pPr>
        <w:spacing w:afterLines="50" w:after="120"/>
        <w:rPr>
          <w:bCs/>
          <w:lang w:eastAsia="zh-CN"/>
        </w:rPr>
      </w:pPr>
      <w:r>
        <w:rPr>
          <w:bCs/>
          <w:lang w:eastAsia="zh-CN"/>
        </w:rPr>
        <w:t>vivo: We support not have this IE. 1 for intra and 2 for inter.</w:t>
      </w:r>
    </w:p>
    <w:p w:rsidR="003744F6" w:rsidRDefault="003744F6" w:rsidP="003744F6">
      <w:pPr>
        <w:spacing w:afterLines="50" w:after="120"/>
        <w:rPr>
          <w:bCs/>
          <w:lang w:eastAsia="zh-CN"/>
        </w:rPr>
      </w:pPr>
      <w:r>
        <w:rPr>
          <w:bCs/>
          <w:lang w:eastAsia="zh-CN"/>
        </w:rPr>
        <w:t>E///: agree with CMCC and vivo.</w:t>
      </w:r>
    </w:p>
    <w:p w:rsidR="003744F6" w:rsidRDefault="003744F6" w:rsidP="003744F6">
      <w:pPr>
        <w:spacing w:afterLines="50" w:after="120"/>
        <w:rPr>
          <w:bCs/>
          <w:lang w:eastAsia="zh-CN"/>
        </w:rPr>
      </w:pPr>
      <w:r>
        <w:rPr>
          <w:bCs/>
          <w:lang w:eastAsia="zh-CN"/>
        </w:rPr>
        <w:lastRenderedPageBreak/>
        <w:t xml:space="preserve">MTK: we need to define accuracy requirements, which will be impacted by this issue. </w:t>
      </w:r>
    </w:p>
    <w:p w:rsidR="003744F6" w:rsidRDefault="003744F6" w:rsidP="003744F6">
      <w:pPr>
        <w:spacing w:afterLines="50" w:after="120"/>
        <w:rPr>
          <w:bCs/>
          <w:lang w:eastAsia="zh-CN"/>
        </w:rPr>
      </w:pPr>
      <w:r>
        <w:rPr>
          <w:bCs/>
          <w:lang w:eastAsia="zh-CN"/>
        </w:rPr>
        <w:t xml:space="preserve">CMCC: ok with option 2. </w:t>
      </w:r>
    </w:p>
    <w:p w:rsidR="003744F6" w:rsidRDefault="003744F6" w:rsidP="003744F6">
      <w:pPr>
        <w:spacing w:afterLines="50" w:after="120"/>
        <w:rPr>
          <w:bCs/>
          <w:lang w:eastAsia="zh-CN"/>
        </w:rPr>
      </w:pPr>
      <w:r>
        <w:rPr>
          <w:bCs/>
          <w:lang w:eastAsia="zh-CN"/>
        </w:rPr>
        <w:t>Apple</w:t>
      </w:r>
      <w:r>
        <w:rPr>
          <w:rFonts w:hint="eastAsia"/>
          <w:bCs/>
          <w:lang w:eastAsia="zh-CN"/>
        </w:rPr>
        <w:t>,</w:t>
      </w:r>
      <w:r>
        <w:rPr>
          <w:bCs/>
          <w:lang w:eastAsia="zh-CN"/>
        </w:rPr>
        <w:t xml:space="preserve"> QC, Nokia, ZTE: not support option 2. </w:t>
      </w:r>
    </w:p>
    <w:p w:rsidR="003744F6" w:rsidRDefault="003744F6" w:rsidP="003744F6">
      <w:pPr>
        <w:spacing w:afterLines="50" w:after="120"/>
        <w:rPr>
          <w:bCs/>
          <w:lang w:eastAsia="zh-CN"/>
        </w:rPr>
      </w:pPr>
    </w:p>
    <w:p w:rsidR="003744F6" w:rsidRDefault="003744F6" w:rsidP="003744F6">
      <w:pPr>
        <w:spacing w:afterLines="50" w:after="120"/>
        <w:rPr>
          <w:bCs/>
          <w:lang w:eastAsia="zh-CN"/>
        </w:rPr>
      </w:pPr>
      <w:r w:rsidRPr="00DE2826">
        <w:rPr>
          <w:rFonts w:hint="eastAsia"/>
          <w:bCs/>
          <w:highlight w:val="yellow"/>
          <w:lang w:eastAsia="zh-CN"/>
        </w:rPr>
        <w:t>C</w:t>
      </w:r>
      <w:r w:rsidRPr="00DE2826">
        <w:rPr>
          <w:bCs/>
          <w:highlight w:val="yellow"/>
          <w:lang w:eastAsia="zh-CN"/>
        </w:rPr>
        <w:t>andidate options:</w:t>
      </w:r>
    </w:p>
    <w:p w:rsidR="003744F6" w:rsidRPr="00DE2826" w:rsidRDefault="003744F6" w:rsidP="003744F6">
      <w:pPr>
        <w:spacing w:afterLines="50" w:after="120"/>
        <w:rPr>
          <w:bCs/>
          <w:highlight w:val="yellow"/>
          <w:lang w:eastAsia="zh-CN"/>
        </w:rPr>
      </w:pPr>
      <w:r w:rsidRPr="00DE2826">
        <w:rPr>
          <w:bCs/>
          <w:highlight w:val="yellow"/>
          <w:lang w:eastAsia="zh-CN"/>
        </w:rPr>
        <w:t>Option 1: No need for RRC IE ‘timeRestrictionForChannelMeasurements’ in LTM L1 measurement configuration.</w:t>
      </w:r>
    </w:p>
    <w:p w:rsidR="003744F6" w:rsidRPr="00DE2826" w:rsidRDefault="00F536A3" w:rsidP="003744F6">
      <w:pPr>
        <w:spacing w:afterLines="50" w:after="120"/>
        <w:ind w:leftChars="100" w:left="200"/>
        <w:rPr>
          <w:bCs/>
          <w:highlight w:val="yellow"/>
          <w:lang w:eastAsia="zh-CN"/>
        </w:rPr>
      </w:pPr>
      <w:r w:rsidRPr="00DE2826">
        <w:rPr>
          <w:bCs/>
          <w:highlight w:val="yellow"/>
          <w:lang w:eastAsia="zh-CN"/>
        </w:rPr>
        <w:t>Option</w:t>
      </w:r>
      <w:r w:rsidR="003744F6" w:rsidRPr="00DE2826">
        <w:rPr>
          <w:bCs/>
          <w:highlight w:val="yellow"/>
          <w:lang w:eastAsia="zh-CN"/>
        </w:rPr>
        <w:t xml:space="preserve"> 1a: 1 for intra-frequency, 2 for inter-frequency (vivo, CMCC, E///, Nokia, ZTE)</w:t>
      </w:r>
    </w:p>
    <w:p w:rsidR="003744F6" w:rsidRPr="00DE2826" w:rsidRDefault="003744F6" w:rsidP="003744F6">
      <w:pPr>
        <w:spacing w:afterLines="50" w:after="120"/>
        <w:ind w:leftChars="100" w:left="200"/>
        <w:rPr>
          <w:bCs/>
          <w:highlight w:val="yellow"/>
          <w:lang w:eastAsia="zh-CN"/>
        </w:rPr>
      </w:pPr>
      <w:r w:rsidRPr="00DE2826">
        <w:rPr>
          <w:bCs/>
          <w:highlight w:val="yellow"/>
          <w:lang w:eastAsia="zh-CN"/>
        </w:rPr>
        <w:t>Option 1b: 3 for intra-frequency, 4 for inter-frequency (Apple)</w:t>
      </w:r>
    </w:p>
    <w:p w:rsidR="003744F6" w:rsidRPr="00DE2826" w:rsidRDefault="003744F6" w:rsidP="003744F6">
      <w:pPr>
        <w:spacing w:afterLines="50" w:after="120"/>
        <w:ind w:leftChars="100" w:left="200"/>
        <w:rPr>
          <w:bCs/>
          <w:highlight w:val="yellow"/>
          <w:lang w:eastAsia="zh-CN"/>
        </w:rPr>
      </w:pPr>
      <w:r w:rsidRPr="00DE2826">
        <w:rPr>
          <w:bCs/>
          <w:highlight w:val="yellow"/>
          <w:lang w:eastAsia="zh-CN"/>
        </w:rPr>
        <w:t>Encourage compromised proposal on the numbers for option 1, for example, based on certain condition.</w:t>
      </w:r>
    </w:p>
    <w:p w:rsidR="003744F6" w:rsidRDefault="003744F6" w:rsidP="003744F6">
      <w:pPr>
        <w:spacing w:afterLines="50" w:after="120"/>
        <w:rPr>
          <w:bCs/>
          <w:lang w:eastAsia="zh-CN"/>
        </w:rPr>
      </w:pPr>
      <w:r w:rsidRPr="00DE2826">
        <w:rPr>
          <w:bCs/>
          <w:highlight w:val="yellow"/>
          <w:lang w:eastAsia="zh-CN"/>
        </w:rPr>
        <w:t xml:space="preserve">Option 2: RAN4 </w:t>
      </w:r>
      <w:r w:rsidR="00F536A3" w:rsidRPr="00DE2826">
        <w:rPr>
          <w:bCs/>
          <w:highlight w:val="yellow"/>
          <w:lang w:eastAsia="zh-CN"/>
        </w:rPr>
        <w:t>recommend</w:t>
      </w:r>
      <w:r w:rsidRPr="00DE2826">
        <w:rPr>
          <w:bCs/>
          <w:highlight w:val="yellow"/>
          <w:lang w:eastAsia="zh-CN"/>
        </w:rPr>
        <w:t xml:space="preserve"> to Introduce RRC IE ‘timeRestrictionForChannelMeasurements’ in LTM L1 measurement configuration.</w:t>
      </w:r>
    </w:p>
    <w:p w:rsidR="003744F6" w:rsidRDefault="003744F6" w:rsidP="003744F6">
      <w:pPr>
        <w:spacing w:afterLines="50" w:after="120"/>
        <w:rPr>
          <w:b/>
          <w:bCs/>
          <w:u w:val="single"/>
          <w:lang w:eastAsia="zh-CN"/>
        </w:rPr>
      </w:pPr>
    </w:p>
    <w:p w:rsidR="003744F6" w:rsidRPr="00DE2826" w:rsidRDefault="003744F6" w:rsidP="003744F6">
      <w:pPr>
        <w:spacing w:afterLines="50" w:after="120"/>
        <w:rPr>
          <w:bCs/>
          <w:lang w:eastAsia="zh-CN"/>
        </w:rPr>
      </w:pPr>
    </w:p>
    <w:p w:rsidR="003744F6" w:rsidRDefault="003744F6" w:rsidP="003744F6">
      <w:pPr>
        <w:spacing w:afterLines="50" w:after="120"/>
        <w:rPr>
          <w:b/>
          <w:bCs/>
          <w:u w:val="single"/>
        </w:rPr>
      </w:pPr>
    </w:p>
    <w:p w:rsidR="003744F6" w:rsidRDefault="003744F6" w:rsidP="003744F6">
      <w:pPr>
        <w:rPr>
          <w:b/>
          <w:bCs/>
          <w:u w:val="single"/>
          <w:lang w:eastAsia="ko-KR"/>
        </w:rPr>
      </w:pPr>
      <w:r>
        <w:rPr>
          <w:b/>
          <w:bCs/>
          <w:u w:val="single"/>
          <w:lang w:eastAsia="ko-KR"/>
        </w:rPr>
        <w:t>Issue 1-3-1: Timing restriction between source cell and target cell</w:t>
      </w:r>
    </w:p>
    <w:p w:rsidR="003744F6" w:rsidRPr="000F29AF" w:rsidRDefault="003744F6" w:rsidP="003744F6">
      <w:pPr>
        <w:rPr>
          <w:b/>
          <w:u w:val="single"/>
          <w:lang w:eastAsia="ko-KR"/>
        </w:rPr>
      </w:pPr>
      <w:r w:rsidRPr="000F29AF">
        <w:rPr>
          <w:i/>
          <w:lang w:eastAsia="zh-CN"/>
        </w:rPr>
        <w:t>In moderator’s understanding, RAN4 has common understanding that the timing restriction mentioned in Option 1 should be extended to cell switch purpose.</w:t>
      </w:r>
    </w:p>
    <w:p w:rsidR="003744F6" w:rsidRPr="007F3303" w:rsidRDefault="003744F6" w:rsidP="003744F6">
      <w:pPr>
        <w:pStyle w:val="aff5"/>
        <w:numPr>
          <w:ilvl w:val="0"/>
          <w:numId w:val="8"/>
        </w:numPr>
        <w:autoSpaceDN w:val="0"/>
        <w:ind w:left="720"/>
      </w:pPr>
      <w:r w:rsidRPr="007F3303">
        <w:t>Proposals</w:t>
      </w:r>
    </w:p>
    <w:p w:rsidR="003744F6" w:rsidRPr="007F3303" w:rsidRDefault="003744F6" w:rsidP="003744F6">
      <w:pPr>
        <w:pStyle w:val="aff5"/>
        <w:numPr>
          <w:ilvl w:val="1"/>
          <w:numId w:val="8"/>
        </w:numPr>
        <w:autoSpaceDN w:val="0"/>
        <w:ind w:left="1440"/>
      </w:pPr>
      <w:r w:rsidRPr="007F3303">
        <w:t>Option 1 (</w:t>
      </w:r>
      <w:r>
        <w:t>MTK</w:t>
      </w:r>
      <w:r w:rsidRPr="007F3303">
        <w:t xml:space="preserve">): </w:t>
      </w:r>
    </w:p>
    <w:p w:rsidR="003744F6" w:rsidRDefault="003744F6" w:rsidP="003744F6">
      <w:pPr>
        <w:pStyle w:val="aff5"/>
        <w:numPr>
          <w:ilvl w:val="2"/>
          <w:numId w:val="8"/>
        </w:numPr>
        <w:autoSpaceDN w:val="0"/>
      </w:pPr>
      <w:r w:rsidRPr="007F3303">
        <w:t>Send RAN1 LS to ask them to extend the following timing restrictions in 38.211 to cell switch purpose, including PCell switch and PSCell switch</w:t>
      </w:r>
    </w:p>
    <w:tbl>
      <w:tblPr>
        <w:tblStyle w:val="afff1"/>
        <w:tblW w:w="0" w:type="auto"/>
        <w:tblInd w:w="2263" w:type="dxa"/>
        <w:tblLook w:val="04A0" w:firstRow="1" w:lastRow="0" w:firstColumn="1" w:lastColumn="0" w:noHBand="0" w:noVBand="1"/>
      </w:tblPr>
      <w:tblGrid>
        <w:gridCol w:w="7366"/>
      </w:tblGrid>
      <w:tr w:rsidR="003744F6" w:rsidTr="004D1EC6">
        <w:tc>
          <w:tcPr>
            <w:tcW w:w="7366"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eastAsia="Batang"/>
              </w:rPr>
            </w:pPr>
            <w:r>
              <w:t xml:space="preserve">For handover purposes to a target cell in paired or unpaired spectrum where the target cell uses </w:t>
            </w:r>
            <m:oMath>
              <m:sSub>
                <m:sSubPr>
                  <m:ctrlPr>
                    <w:rPr>
                      <w:rFonts w:ascii="Cambria Math" w:eastAsiaTheme="minorEastAsia" w:hAnsi="Cambria Math" w:cstheme="minorBidi"/>
                      <w:i/>
                      <w:kern w:val="2"/>
                      <w:sz w:val="21"/>
                      <w:szCs w:val="22"/>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eastAsiaTheme="minorEastAsia" w:hAnsi="Cambria Math" w:cstheme="minorBidi"/>
                      <w:i/>
                      <w:kern w:val="2"/>
                      <w:sz w:val="21"/>
                      <w:szCs w:val="22"/>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ms.</w:t>
            </w:r>
          </w:p>
          <w:p w:rsidR="003744F6" w:rsidRDefault="003744F6" w:rsidP="004D1EC6">
            <w:pPr>
              <w:spacing w:beforeLines="50" w:afterLines="50" w:after="120"/>
              <w:rPr>
                <w:rFonts w:asciiTheme="minorHAnsi" w:eastAsiaTheme="minorEastAsia" w:hAnsiTheme="minorHAnsi" w:cstheme="minorHAnsi"/>
                <w:b/>
                <w:kern w:val="2"/>
                <w:sz w:val="21"/>
                <w:szCs w:val="22"/>
              </w:rPr>
            </w:pPr>
            <w:r>
              <w:t xml:space="preserve">For inter frequency handover purposes where the source cell is either in paired or unpaired spectrum and the target cell is in unpaired spectrum and uses </w:t>
            </w:r>
            <m:oMath>
              <m:sSub>
                <m:sSubPr>
                  <m:ctrlPr>
                    <w:rPr>
                      <w:rFonts w:ascii="Cambria Math" w:eastAsiaTheme="minorEastAsia" w:hAnsi="Cambria Math" w:cstheme="minorBidi"/>
                      <w:i/>
                      <w:kern w:val="2"/>
                      <w:sz w:val="21"/>
                      <w:szCs w:val="22"/>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cstheme="minorBidi"/>
                      <w:i/>
                      <w:kern w:val="2"/>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tc>
      </w:tr>
    </w:tbl>
    <w:p w:rsidR="003744F6" w:rsidRPr="007F3303" w:rsidRDefault="003744F6" w:rsidP="003744F6">
      <w:pPr>
        <w:pStyle w:val="aff5"/>
        <w:numPr>
          <w:ilvl w:val="0"/>
          <w:numId w:val="8"/>
        </w:numPr>
        <w:autoSpaceDN w:val="0"/>
        <w:ind w:left="720"/>
      </w:pPr>
      <w:r w:rsidRPr="007F3303">
        <w:t>Recommended WF</w:t>
      </w:r>
    </w:p>
    <w:p w:rsidR="003744F6" w:rsidRPr="007F3303" w:rsidRDefault="003744F6" w:rsidP="003744F6">
      <w:pPr>
        <w:pStyle w:val="aff5"/>
        <w:numPr>
          <w:ilvl w:val="1"/>
          <w:numId w:val="8"/>
        </w:numPr>
        <w:autoSpaceDN w:val="0"/>
        <w:ind w:left="1440"/>
      </w:pPr>
      <w:r>
        <w:t>Recommend agree on Option 1.</w:t>
      </w:r>
    </w:p>
    <w:p w:rsidR="003744F6" w:rsidRPr="007619B8" w:rsidRDefault="003744F6" w:rsidP="003744F6">
      <w:pPr>
        <w:rPr>
          <w:highlight w:val="green"/>
          <w:lang w:eastAsia="zh-CN"/>
        </w:rPr>
      </w:pPr>
      <w:r w:rsidRPr="007619B8">
        <w:rPr>
          <w:rFonts w:hint="eastAsia"/>
          <w:highlight w:val="green"/>
          <w:lang w:eastAsia="zh-CN"/>
        </w:rPr>
        <w:t>A</w:t>
      </w:r>
      <w:r w:rsidRPr="007619B8">
        <w:rPr>
          <w:highlight w:val="green"/>
          <w:lang w:eastAsia="zh-CN"/>
        </w:rPr>
        <w:t xml:space="preserve">greement: </w:t>
      </w:r>
    </w:p>
    <w:p w:rsidR="003744F6" w:rsidRPr="007619B8" w:rsidRDefault="003744F6" w:rsidP="003744F6">
      <w:pPr>
        <w:pStyle w:val="aff5"/>
        <w:numPr>
          <w:ilvl w:val="2"/>
          <w:numId w:val="8"/>
        </w:numPr>
        <w:autoSpaceDN w:val="0"/>
        <w:rPr>
          <w:highlight w:val="green"/>
        </w:rPr>
      </w:pPr>
      <w:r w:rsidRPr="007619B8">
        <w:rPr>
          <w:highlight w:val="green"/>
        </w:rPr>
        <w:t xml:space="preserve">It in RAN4 understanding the following is also applied to cell switch. Ask RAN1 to take this information into account. </w:t>
      </w:r>
    </w:p>
    <w:p w:rsidR="003744F6" w:rsidRPr="007619B8" w:rsidRDefault="003744F6" w:rsidP="003744F6">
      <w:pPr>
        <w:pStyle w:val="aff5"/>
        <w:numPr>
          <w:ilvl w:val="2"/>
          <w:numId w:val="8"/>
        </w:numPr>
        <w:autoSpaceDN w:val="0"/>
        <w:rPr>
          <w:highlight w:val="green"/>
        </w:rPr>
      </w:pPr>
      <w:r w:rsidRPr="007619B8">
        <w:rPr>
          <w:rFonts w:hint="eastAsia"/>
          <w:highlight w:val="green"/>
        </w:rPr>
        <w:t>Furt</w:t>
      </w:r>
      <w:r w:rsidRPr="007619B8">
        <w:rPr>
          <w:highlight w:val="green"/>
        </w:rPr>
        <w:t>her refine the wording in the LS.</w:t>
      </w:r>
    </w:p>
    <w:tbl>
      <w:tblPr>
        <w:tblStyle w:val="afff1"/>
        <w:tblW w:w="0" w:type="auto"/>
        <w:tblInd w:w="2263" w:type="dxa"/>
        <w:tblLook w:val="04A0" w:firstRow="1" w:lastRow="0" w:firstColumn="1" w:lastColumn="0" w:noHBand="0" w:noVBand="1"/>
      </w:tblPr>
      <w:tblGrid>
        <w:gridCol w:w="7366"/>
      </w:tblGrid>
      <w:tr w:rsidR="003744F6" w:rsidTr="004D1EC6">
        <w:tc>
          <w:tcPr>
            <w:tcW w:w="7366" w:type="dxa"/>
            <w:tcBorders>
              <w:top w:val="single" w:sz="4" w:space="0" w:color="auto"/>
              <w:left w:val="single" w:sz="4" w:space="0" w:color="auto"/>
              <w:bottom w:val="single" w:sz="4" w:space="0" w:color="auto"/>
              <w:right w:val="single" w:sz="4" w:space="0" w:color="auto"/>
            </w:tcBorders>
            <w:hideMark/>
          </w:tcPr>
          <w:p w:rsidR="003744F6" w:rsidRPr="007619B8" w:rsidRDefault="003744F6" w:rsidP="004D1EC6">
            <w:pPr>
              <w:rPr>
                <w:rFonts w:eastAsia="Batang"/>
                <w:highlight w:val="green"/>
              </w:rPr>
            </w:pPr>
            <w:r w:rsidRPr="007619B8">
              <w:rPr>
                <w:highlight w:val="green"/>
              </w:rPr>
              <w:t xml:space="preserve">For handover purposes to a target cell in paired or unpaired spectrum where the target cell uses </w:t>
            </w:r>
            <m:oMath>
              <m:sSub>
                <m:sSubPr>
                  <m:ctrlPr>
                    <w:rPr>
                      <w:rFonts w:ascii="Cambria Math" w:eastAsiaTheme="minorEastAsia" w:hAnsi="Cambria Math" w:cstheme="minorBidi"/>
                      <w:i/>
                      <w:kern w:val="2"/>
                      <w:sz w:val="21"/>
                      <w:szCs w:val="22"/>
                      <w:highlight w:val="green"/>
                    </w:rPr>
                  </m:ctrlPr>
                </m:sSubPr>
                <m:e>
                  <m:r>
                    <w:rPr>
                      <w:rFonts w:ascii="Cambria Math" w:hAnsi="Cambria Math"/>
                      <w:highlight w:val="green"/>
                    </w:rPr>
                    <m:t>L</m:t>
                  </m:r>
                </m:e>
                <m:sub>
                  <m:r>
                    <m:rPr>
                      <m:nor/>
                    </m:rPr>
                    <w:rPr>
                      <w:rFonts w:ascii="Cambria Math" w:hAnsi="Cambria Math"/>
                      <w:highlight w:val="green"/>
                    </w:rPr>
                    <m:t>max</m:t>
                  </m:r>
                </m:sub>
              </m:sSub>
              <m:r>
                <w:rPr>
                  <w:rFonts w:ascii="Cambria Math" w:hAnsi="Cambria Math"/>
                  <w:highlight w:val="green"/>
                </w:rPr>
                <m:t>=4</m:t>
              </m:r>
            </m:oMath>
            <w:r w:rsidRPr="007619B8">
              <w:rPr>
                <w:highlight w:val="green"/>
              </w:rPr>
              <w:t xml:space="preserve">, the </w:t>
            </w:r>
            <w:r w:rsidRPr="007619B8">
              <w:rPr>
                <w:rFonts w:eastAsia="Batang"/>
                <w:szCs w:val="24"/>
                <w:highlight w:val="green"/>
              </w:rPr>
              <w:t xml:space="preserve">UE may assume the absolute value of the time difference between radio frame </w:t>
            </w:r>
            <m:oMath>
              <m:r>
                <w:rPr>
                  <w:rFonts w:ascii="Cambria Math" w:eastAsia="Batang" w:hAnsi="Cambria Math"/>
                  <w:szCs w:val="24"/>
                  <w:highlight w:val="green"/>
                </w:rPr>
                <m:t>i</m:t>
              </m:r>
            </m:oMath>
            <w:r w:rsidRPr="007619B8">
              <w:rPr>
                <w:rFonts w:eastAsia="Batang"/>
                <w:szCs w:val="24"/>
                <w:highlight w:val="green"/>
              </w:rPr>
              <w:t xml:space="preserve"> in the current cell and radio frame</w:t>
            </w:r>
            <w:r w:rsidRPr="007619B8">
              <w:rPr>
                <w:rFonts w:eastAsia="Batang"/>
                <w:i/>
                <w:szCs w:val="24"/>
                <w:highlight w:val="green"/>
              </w:rPr>
              <w:t xml:space="preserve"> </w:t>
            </w:r>
            <m:oMath>
              <m:r>
                <w:rPr>
                  <w:rFonts w:ascii="Cambria Math" w:eastAsia="Batang" w:hAnsi="Cambria Math"/>
                  <w:szCs w:val="24"/>
                  <w:highlight w:val="green"/>
                </w:rPr>
                <m:t>i</m:t>
              </m:r>
            </m:oMath>
            <w:r w:rsidRPr="007619B8">
              <w:rPr>
                <w:rFonts w:eastAsia="Batang"/>
                <w:szCs w:val="24"/>
                <w:highlight w:val="green"/>
              </w:rPr>
              <w:t xml:space="preserve"> in the target cell is less than </w:t>
            </w:r>
            <m:oMath>
              <m:r>
                <w:rPr>
                  <w:rFonts w:ascii="Cambria Math" w:hAnsi="Cambria Math"/>
                  <w:highlight w:val="green"/>
                </w:rPr>
                <m:t>153600</m:t>
              </m:r>
              <m:sSub>
                <m:sSubPr>
                  <m:ctrlPr>
                    <w:rPr>
                      <w:rFonts w:ascii="Cambria Math" w:eastAsiaTheme="minorEastAsia" w:hAnsi="Cambria Math" w:cstheme="minorBidi"/>
                      <w:i/>
                      <w:kern w:val="2"/>
                      <w:sz w:val="21"/>
                      <w:szCs w:val="22"/>
                      <w:highlight w:val="green"/>
                    </w:rPr>
                  </m:ctrlPr>
                </m:sSubPr>
                <m:e>
                  <m:r>
                    <w:rPr>
                      <w:rFonts w:ascii="Cambria Math" w:hAnsi="Cambria Math"/>
                      <w:highlight w:val="green"/>
                    </w:rPr>
                    <m:t>T</m:t>
                  </m:r>
                </m:e>
                <m:sub>
                  <m:r>
                    <m:rPr>
                      <m:nor/>
                    </m:rPr>
                    <w:rPr>
                      <w:rFonts w:ascii="Cambria Math" w:hAnsi="Cambria Math"/>
                      <w:highlight w:val="green"/>
                    </w:rPr>
                    <m:t>s</m:t>
                  </m:r>
                </m:sub>
              </m:sSub>
            </m:oMath>
            <w:r w:rsidRPr="007619B8">
              <w:rPr>
                <w:rFonts w:eastAsia="Batang"/>
                <w:highlight w:val="green"/>
              </w:rPr>
              <w:t xml:space="preserve"> if the association pattern period in clause 8.1 of [5, TS 38.213] is not equal to 10 ms.</w:t>
            </w:r>
          </w:p>
          <w:p w:rsidR="003744F6" w:rsidRDefault="003744F6" w:rsidP="004D1EC6">
            <w:pPr>
              <w:spacing w:beforeLines="50" w:afterLines="50" w:after="120"/>
              <w:rPr>
                <w:rFonts w:asciiTheme="minorHAnsi" w:eastAsiaTheme="minorEastAsia" w:hAnsiTheme="minorHAnsi" w:cstheme="minorHAnsi"/>
                <w:b/>
                <w:kern w:val="2"/>
                <w:sz w:val="21"/>
                <w:szCs w:val="22"/>
              </w:rPr>
            </w:pPr>
            <w:r w:rsidRPr="007619B8">
              <w:rPr>
                <w:highlight w:val="green"/>
              </w:rPr>
              <w:t xml:space="preserve">For inter frequency handover purposes where the source cell is either in paired or unpaired spectrum and the target cell is in unpaired spectrum and uses </w:t>
            </w:r>
            <m:oMath>
              <m:sSub>
                <m:sSubPr>
                  <m:ctrlPr>
                    <w:rPr>
                      <w:rFonts w:ascii="Cambria Math" w:eastAsiaTheme="minorEastAsia" w:hAnsi="Cambria Math" w:cstheme="minorBidi"/>
                      <w:i/>
                      <w:kern w:val="2"/>
                      <w:sz w:val="21"/>
                      <w:szCs w:val="22"/>
                      <w:highlight w:val="green"/>
                    </w:rPr>
                  </m:ctrlPr>
                </m:sSubPr>
                <m:e>
                  <m:r>
                    <w:rPr>
                      <w:rFonts w:ascii="Cambria Math" w:hAnsi="Cambria Math"/>
                      <w:highlight w:val="green"/>
                    </w:rPr>
                    <m:t>L</m:t>
                  </m:r>
                </m:e>
                <m:sub>
                  <m:r>
                    <m:rPr>
                      <m:nor/>
                    </m:rPr>
                    <w:rPr>
                      <w:rFonts w:ascii="Cambria Math" w:hAnsi="Cambria Math"/>
                      <w:highlight w:val="green"/>
                    </w:rPr>
                    <m:t>max</m:t>
                  </m:r>
                </m:sub>
              </m:sSub>
              <m:r>
                <w:rPr>
                  <w:rFonts w:ascii="Cambria Math" w:hAnsi="Cambria Math"/>
                  <w:highlight w:val="green"/>
                </w:rPr>
                <m:t>=8</m:t>
              </m:r>
            </m:oMath>
            <w:r w:rsidRPr="007619B8">
              <w:rPr>
                <w:highlight w:val="green"/>
              </w:rPr>
              <w:t xml:space="preserve">, </w:t>
            </w:r>
            <w:r w:rsidRPr="007619B8">
              <w:rPr>
                <w:rFonts w:eastAsia="Batang"/>
                <w:szCs w:val="24"/>
                <w:highlight w:val="green"/>
              </w:rPr>
              <w:t xml:space="preserve">the UE may assume the absolute value of the time difference between radio frame </w:t>
            </w:r>
            <m:oMath>
              <m:r>
                <w:rPr>
                  <w:rFonts w:ascii="Cambria Math" w:eastAsia="Batang" w:hAnsi="Cambria Math"/>
                  <w:szCs w:val="24"/>
                  <w:highlight w:val="green"/>
                </w:rPr>
                <m:t>i</m:t>
              </m:r>
            </m:oMath>
            <w:r w:rsidRPr="007619B8">
              <w:rPr>
                <w:rFonts w:eastAsia="Batang"/>
                <w:szCs w:val="24"/>
                <w:highlight w:val="green"/>
              </w:rPr>
              <w:t xml:space="preserve"> in the current cell and radio frame </w:t>
            </w:r>
            <m:oMath>
              <m:r>
                <w:rPr>
                  <w:rFonts w:ascii="Cambria Math" w:eastAsia="Batang" w:hAnsi="Cambria Math"/>
                  <w:szCs w:val="24"/>
                  <w:highlight w:val="green"/>
                </w:rPr>
                <m:t>i</m:t>
              </m:r>
            </m:oMath>
            <w:r w:rsidRPr="007619B8">
              <w:rPr>
                <w:rFonts w:eastAsia="Batang"/>
                <w:szCs w:val="24"/>
                <w:highlight w:val="green"/>
              </w:rPr>
              <w:t xml:space="preserve"> in the target cell is less than </w:t>
            </w:r>
            <m:oMath>
              <m:r>
                <w:rPr>
                  <w:rFonts w:ascii="Cambria Math" w:eastAsia="Batang" w:hAnsi="Cambria Math"/>
                  <w:szCs w:val="24"/>
                  <w:highlight w:val="green"/>
                </w:rPr>
                <m:t>76800</m:t>
              </m:r>
              <m:sSub>
                <m:sSubPr>
                  <m:ctrlPr>
                    <w:rPr>
                      <w:rFonts w:ascii="Cambria Math" w:eastAsia="Batang" w:hAnsi="Cambria Math" w:cstheme="minorBidi"/>
                      <w:i/>
                      <w:kern w:val="2"/>
                      <w:sz w:val="24"/>
                      <w:szCs w:val="24"/>
                      <w:highlight w:val="green"/>
                    </w:rPr>
                  </m:ctrlPr>
                </m:sSubPr>
                <m:e>
                  <m:r>
                    <w:rPr>
                      <w:rFonts w:ascii="Cambria Math" w:eastAsia="Batang" w:hAnsi="Cambria Math"/>
                      <w:szCs w:val="24"/>
                      <w:highlight w:val="green"/>
                    </w:rPr>
                    <m:t>T</m:t>
                  </m:r>
                </m:e>
                <m:sub>
                  <m:r>
                    <m:rPr>
                      <m:sty m:val="p"/>
                    </m:rPr>
                    <w:rPr>
                      <w:rFonts w:ascii="Cambria Math" w:eastAsia="Batang" w:hAnsi="Cambria Math"/>
                      <w:szCs w:val="24"/>
                      <w:highlight w:val="green"/>
                    </w:rPr>
                    <m:t>s</m:t>
                  </m:r>
                </m:sub>
              </m:sSub>
              <m:r>
                <w:rPr>
                  <w:rFonts w:ascii="Cambria Math" w:eastAsia="Batang" w:hAnsi="Cambria Math"/>
                  <w:szCs w:val="24"/>
                  <w:highlight w:val="green"/>
                </w:rPr>
                <m:t>.</m:t>
              </m:r>
            </m:oMath>
          </w:p>
        </w:tc>
      </w:tr>
    </w:tbl>
    <w:p w:rsidR="003744F6" w:rsidRPr="007619B8" w:rsidRDefault="003744F6" w:rsidP="003744F6">
      <w:pPr>
        <w:rPr>
          <w:color w:val="993300"/>
          <w:u w:val="single"/>
        </w:rPr>
      </w:pPr>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lastRenderedPageBreak/>
        <w:t>Topic: [110][222] NR_Mob_enh2_part2</w:t>
      </w:r>
    </w:p>
    <w:p w:rsidR="003744F6" w:rsidRPr="005F1911" w:rsidRDefault="003744F6" w:rsidP="003744F6">
      <w:pPr>
        <w:rPr>
          <w:rFonts w:ascii="Arial" w:hAnsi="Arial" w:cs="Arial"/>
          <w:b/>
          <w:sz w:val="24"/>
        </w:rPr>
      </w:pPr>
      <w:r w:rsidRPr="005F1911">
        <w:rPr>
          <w:rFonts w:ascii="Arial" w:hAnsi="Arial" w:cs="Arial"/>
          <w:b/>
          <w:color w:val="0000FF"/>
          <w:sz w:val="24"/>
        </w:rPr>
        <w:t>R4-2400758</w:t>
      </w:r>
      <w:r w:rsidRPr="005F1911">
        <w:rPr>
          <w:rFonts w:ascii="Arial" w:hAnsi="Arial" w:cs="Arial"/>
          <w:b/>
          <w:color w:val="0000FF"/>
          <w:sz w:val="24"/>
        </w:rPr>
        <w:tab/>
      </w:r>
      <w:r w:rsidRPr="005F1911">
        <w:rPr>
          <w:rFonts w:ascii="Arial" w:hAnsi="Arial" w:cs="Arial"/>
          <w:b/>
          <w:sz w:val="24"/>
        </w:rPr>
        <w:t>Topic summary for [110][222] NR_Mob_enh2_part2</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w:t>
      </w:r>
    </w:p>
    <w:p w:rsidR="003744F6"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Default="003744F6" w:rsidP="003744F6">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Wednesday</w:t>
      </w:r>
      <w:r w:rsidRPr="005F1911">
        <w:rPr>
          <w:rFonts w:ascii="Arial" w:hAnsi="Arial" w:cs="Arial"/>
          <w:b/>
          <w:color w:val="C00000"/>
          <w:sz w:val="21"/>
          <w:u w:val="single"/>
        </w:rPr>
        <w:t xml:space="preserve"> Feb 2</w:t>
      </w:r>
      <w:r>
        <w:rPr>
          <w:rFonts w:ascii="Arial" w:hAnsi="Arial" w:cs="Arial"/>
          <w:b/>
          <w:color w:val="C00000"/>
          <w:sz w:val="21"/>
          <w:u w:val="single"/>
        </w:rPr>
        <w:t>8</w:t>
      </w:r>
      <w:r w:rsidRPr="005F1911">
        <w:rPr>
          <w:rFonts w:ascii="Arial" w:hAnsi="Arial" w:cs="Arial"/>
          <w:b/>
          <w:color w:val="C00000"/>
          <w:sz w:val="21"/>
          <w:u w:val="single"/>
        </w:rPr>
        <w:t>, 2024)</w:t>
      </w:r>
    </w:p>
    <w:p w:rsidR="003744F6" w:rsidRDefault="003744F6" w:rsidP="003744F6">
      <w:r>
        <w:rPr>
          <w:b/>
          <w:bCs/>
          <w:u w:val="single"/>
        </w:rPr>
        <w:t>Issue 2-1: applicability of validity check</w:t>
      </w:r>
    </w:p>
    <w:p w:rsidR="003744F6" w:rsidRPr="00394D55" w:rsidRDefault="003744F6" w:rsidP="003744F6">
      <w:pPr>
        <w:spacing w:after="120"/>
        <w:rPr>
          <w:color w:val="000000"/>
        </w:rPr>
      </w:pPr>
      <w:r w:rsidRPr="00394D55">
        <w:rPr>
          <w:color w:val="000000"/>
        </w:rPr>
        <w:t>Continue discussion on the following candidate solution based on ad-hoc outcomes:</w:t>
      </w:r>
    </w:p>
    <w:p w:rsidR="003744F6" w:rsidRDefault="003744F6" w:rsidP="003744F6">
      <w:pPr>
        <w:spacing w:after="120"/>
        <w:rPr>
          <w:color w:val="000000"/>
        </w:rPr>
      </w:pPr>
      <w:r>
        <w:rPr>
          <w:color w:val="000000"/>
        </w:rPr>
        <w:t>The validity check is not applicable to </w:t>
      </w:r>
    </w:p>
    <w:p w:rsidR="003744F6" w:rsidRDefault="003744F6" w:rsidP="003744F6">
      <w:pPr>
        <w:pStyle w:val="aff5"/>
        <w:ind w:left="360" w:firstLine="400"/>
        <w:rPr>
          <w:rFonts w:ascii="宋体" w:hAnsi="宋体" w:cs="宋体"/>
          <w:sz w:val="24"/>
        </w:rPr>
      </w:pPr>
      <w:r>
        <w:rPr>
          <w:rFonts w:ascii="Symbol" w:eastAsia="Symbol" w:hAnsi="Symbol" w:cs="Symbol"/>
          <w:color w:val="000000" w:themeColor="text1"/>
        </w:rPr>
        <w:t></w:t>
      </w:r>
      <w:r>
        <w:rPr>
          <w:rFonts w:eastAsia="Symbol"/>
          <w:color w:val="000000" w:themeColor="text1"/>
          <w:sz w:val="14"/>
          <w:szCs w:val="14"/>
        </w:rPr>
        <w:t>       </w:t>
      </w:r>
      <w:r>
        <w:rPr>
          <w:color w:val="000000"/>
        </w:rPr>
        <w:t>Any measurements during IDLE/INACTIVE but no included in configuration of R18 CA/DC setup improvement. </w:t>
      </w:r>
    </w:p>
    <w:p w:rsidR="003744F6" w:rsidRDefault="003744F6" w:rsidP="003744F6">
      <w:pPr>
        <w:pStyle w:val="aff5"/>
        <w:ind w:left="360" w:firstLine="400"/>
        <w:rPr>
          <w:szCs w:val="20"/>
        </w:rPr>
      </w:pPr>
      <w:r>
        <w:rPr>
          <w:rFonts w:ascii="Symbol" w:eastAsia="Symbol" w:hAnsi="Symbol" w:cs="Symbol"/>
          <w:color w:val="000000" w:themeColor="text1"/>
        </w:rPr>
        <w:t></w:t>
      </w:r>
      <w:r>
        <w:rPr>
          <w:rFonts w:eastAsia="Symbol"/>
          <w:color w:val="000000" w:themeColor="text1"/>
          <w:sz w:val="14"/>
          <w:szCs w:val="14"/>
        </w:rPr>
        <w:t>       </w:t>
      </w:r>
      <w:r>
        <w:rPr>
          <w:color w:val="000000"/>
        </w:rPr>
        <w:t>Any measurements during CONNECTED mode. </w:t>
      </w:r>
    </w:p>
    <w:p w:rsidR="003744F6" w:rsidRDefault="003744F6" w:rsidP="003744F6">
      <w:pPr>
        <w:spacing w:after="120"/>
      </w:pPr>
      <w:r>
        <w:rPr>
          <w:lang w:val="en-US"/>
        </w:rPr>
        <w:t>Support of R18 CA/DC setup improvement shall have no impact on R16 EMR reporting behaviour. </w:t>
      </w:r>
    </w:p>
    <w:p w:rsidR="003744F6" w:rsidRDefault="003744F6" w:rsidP="003744F6">
      <w:pPr>
        <w:spacing w:after="120"/>
      </w:pPr>
    </w:p>
    <w:p w:rsidR="003744F6" w:rsidRDefault="003744F6" w:rsidP="003744F6">
      <w:pPr>
        <w:rPr>
          <w:b/>
          <w:bCs/>
          <w:color w:val="000000"/>
          <w:u w:val="single"/>
          <w:lang w:val="en-US"/>
        </w:rPr>
      </w:pPr>
      <w:r>
        <w:rPr>
          <w:b/>
          <w:bCs/>
          <w:color w:val="000000"/>
          <w:u w:val="single"/>
          <w:lang w:val="en-US"/>
        </w:rPr>
        <w:t>Issue 2-2: side condition and configurations of validity check</w:t>
      </w:r>
    </w:p>
    <w:p w:rsidR="003744F6" w:rsidRDefault="003744F6" w:rsidP="003744F6">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Candidate solutions:</w:t>
      </w:r>
    </w:p>
    <w:p w:rsidR="003744F6" w:rsidRDefault="003744F6" w:rsidP="003744F6">
      <w:pPr>
        <w:pStyle w:val="aff5"/>
        <w:numPr>
          <w:ilvl w:val="1"/>
          <w:numId w:val="44"/>
        </w:numPr>
        <w:overflowPunct w:val="0"/>
        <w:autoSpaceDE w:val="0"/>
        <w:autoSpaceDN w:val="0"/>
        <w:adjustRightInd w:val="0"/>
        <w:rPr>
          <w:color w:val="000000" w:themeColor="text1"/>
          <w:szCs w:val="20"/>
        </w:rPr>
      </w:pPr>
      <w:r>
        <w:rPr>
          <w:color w:val="000000" w:themeColor="text1"/>
          <w:szCs w:val="20"/>
        </w:rPr>
        <w:t>Proposal 1: (QC)</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Dedicate measurement configurations for fast FR2 CA/DC setup is required.  </w:t>
      </w:r>
    </w:p>
    <w:p w:rsidR="003744F6" w:rsidRDefault="003744F6" w:rsidP="003744F6">
      <w:pPr>
        <w:pStyle w:val="aff5"/>
        <w:numPr>
          <w:ilvl w:val="3"/>
          <w:numId w:val="44"/>
        </w:numPr>
        <w:overflowPunct w:val="0"/>
        <w:autoSpaceDE w:val="0"/>
        <w:autoSpaceDN w:val="0"/>
        <w:adjustRightInd w:val="0"/>
        <w:rPr>
          <w:color w:val="000000" w:themeColor="text1"/>
          <w:szCs w:val="20"/>
        </w:rPr>
      </w:pPr>
      <w:r>
        <w:rPr>
          <w:color w:val="000000" w:themeColor="text1"/>
          <w:szCs w:val="20"/>
        </w:rPr>
        <w:t>Dedicate measurement configurations such as EMR configuration for EMR-UE, broadcasted configuration (SIB11) for non-EMR UE.</w:t>
      </w:r>
    </w:p>
    <w:p w:rsidR="003744F6" w:rsidRDefault="003744F6" w:rsidP="003744F6">
      <w:pPr>
        <w:pStyle w:val="aff5"/>
        <w:numPr>
          <w:ilvl w:val="1"/>
          <w:numId w:val="44"/>
        </w:numPr>
        <w:overflowPunct w:val="0"/>
        <w:autoSpaceDE w:val="0"/>
        <w:autoSpaceDN w:val="0"/>
        <w:adjustRightInd w:val="0"/>
        <w:rPr>
          <w:color w:val="000000" w:themeColor="text1"/>
          <w:szCs w:val="20"/>
        </w:rPr>
      </w:pPr>
      <w:r>
        <w:rPr>
          <w:color w:val="000000" w:themeColor="text1"/>
          <w:szCs w:val="20"/>
        </w:rPr>
        <w:t>Proposal 2: (ZTE)</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rPr>
        <w:t>Reuse the same side conditions configured on RSRP or RSRQ for EMR</w:t>
      </w:r>
    </w:p>
    <w:p w:rsidR="003744F6" w:rsidRDefault="003744F6" w:rsidP="003744F6">
      <w:pPr>
        <w:pStyle w:val="aff5"/>
        <w:numPr>
          <w:ilvl w:val="1"/>
          <w:numId w:val="44"/>
        </w:numPr>
        <w:overflowPunct w:val="0"/>
        <w:autoSpaceDE w:val="0"/>
        <w:autoSpaceDN w:val="0"/>
        <w:adjustRightInd w:val="0"/>
        <w:rPr>
          <w:color w:val="000000" w:themeColor="text1"/>
          <w:szCs w:val="20"/>
        </w:rPr>
      </w:pPr>
      <w:r>
        <w:rPr>
          <w:color w:val="000000" w:themeColor="text1"/>
          <w:szCs w:val="20"/>
        </w:rPr>
        <w:t>Proposal 3: (Nokia)</w:t>
      </w:r>
    </w:p>
    <w:p w:rsidR="003744F6" w:rsidRDefault="003744F6" w:rsidP="003744F6">
      <w:pPr>
        <w:pStyle w:val="aff5"/>
        <w:numPr>
          <w:ilvl w:val="2"/>
          <w:numId w:val="44"/>
        </w:numPr>
        <w:overflowPunct w:val="0"/>
        <w:autoSpaceDE w:val="0"/>
        <w:autoSpaceDN w:val="0"/>
        <w:adjustRightInd w:val="0"/>
        <w:rPr>
          <w:color w:val="000000" w:themeColor="text1"/>
          <w:szCs w:val="20"/>
        </w:rPr>
      </w:pPr>
      <w:bookmarkStart w:id="111" w:name="_Toc159272524"/>
      <w:r>
        <w:rPr>
          <w:color w:val="000000" w:themeColor="text1"/>
          <w:szCs w:val="20"/>
        </w:rPr>
        <w:t>Rel-18 configuration should be independent from Rel-16 EMR configuration to avoid flushing configuration upon T331 expiry.</w:t>
      </w:r>
      <w:bookmarkEnd w:id="111"/>
    </w:p>
    <w:p w:rsidR="003744F6" w:rsidRDefault="003744F6" w:rsidP="003744F6">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Recommended WF</w:t>
      </w:r>
    </w:p>
    <w:p w:rsidR="003744F6" w:rsidRDefault="003744F6" w:rsidP="003744F6">
      <w:pPr>
        <w:pStyle w:val="aff5"/>
        <w:numPr>
          <w:ilvl w:val="1"/>
          <w:numId w:val="8"/>
        </w:numPr>
        <w:autoSpaceDN w:val="0"/>
        <w:ind w:left="1080"/>
        <w:rPr>
          <w:color w:val="000000" w:themeColor="text1"/>
          <w:szCs w:val="20"/>
        </w:rPr>
      </w:pPr>
      <w:r>
        <w:rPr>
          <w:color w:val="000000" w:themeColor="text1"/>
          <w:szCs w:val="20"/>
        </w:rPr>
        <w:t>Discuss candidate solutions.</w:t>
      </w:r>
    </w:p>
    <w:p w:rsidR="003744F6" w:rsidRDefault="003744F6" w:rsidP="003744F6">
      <w:pPr>
        <w:rPr>
          <w:color w:val="000000"/>
        </w:rPr>
      </w:pPr>
    </w:p>
    <w:p w:rsidR="003744F6" w:rsidRDefault="003744F6" w:rsidP="003744F6">
      <w:pPr>
        <w:rPr>
          <w:b/>
          <w:bCs/>
          <w:u w:val="single"/>
          <w:lang w:val="en-US"/>
        </w:rPr>
      </w:pPr>
      <w:r>
        <w:rPr>
          <w:b/>
          <w:bCs/>
          <w:u w:val="single"/>
          <w:lang w:val="en-US"/>
        </w:rPr>
        <w:t>Issue 4-1-1: test coverage of NR-DC with selective activation of cell groups</w:t>
      </w:r>
    </w:p>
    <w:p w:rsidR="003744F6" w:rsidRDefault="003744F6" w:rsidP="003744F6">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Candidate solutions:</w:t>
      </w:r>
    </w:p>
    <w:p w:rsidR="003744F6" w:rsidRDefault="003744F6" w:rsidP="003744F6">
      <w:pPr>
        <w:pStyle w:val="aff5"/>
        <w:numPr>
          <w:ilvl w:val="1"/>
          <w:numId w:val="44"/>
        </w:numPr>
        <w:overflowPunct w:val="0"/>
        <w:autoSpaceDE w:val="0"/>
        <w:autoSpaceDN w:val="0"/>
        <w:adjustRightInd w:val="0"/>
        <w:rPr>
          <w:color w:val="000000" w:themeColor="text1"/>
          <w:szCs w:val="20"/>
        </w:rPr>
      </w:pPr>
      <w:r>
        <w:rPr>
          <w:color w:val="000000" w:themeColor="text1"/>
          <w:szCs w:val="20"/>
        </w:rPr>
        <w:t>Option 1: (CATT, Apple, CMCC, vivo, MTK, [ZTE?])</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rPr>
        <w:t>Intra-frequency CPC from FR1-FR1 NR-DC to FR1-FR1 NR-DC</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rPr>
        <w:t>Inter-frequency CPC from FR1-FR1 NR-DC to FR1-FR2 NR-DC</w:t>
      </w:r>
    </w:p>
    <w:p w:rsidR="003744F6" w:rsidRDefault="003744F6" w:rsidP="003744F6">
      <w:pPr>
        <w:pStyle w:val="aff5"/>
        <w:numPr>
          <w:ilvl w:val="1"/>
          <w:numId w:val="44"/>
        </w:numPr>
        <w:overflowPunct w:val="0"/>
        <w:autoSpaceDE w:val="0"/>
        <w:autoSpaceDN w:val="0"/>
        <w:adjustRightInd w:val="0"/>
        <w:rPr>
          <w:color w:val="000000" w:themeColor="text1"/>
          <w:szCs w:val="20"/>
        </w:rPr>
      </w:pPr>
      <w:r>
        <w:rPr>
          <w:color w:val="000000" w:themeColor="text1"/>
          <w:szCs w:val="20"/>
        </w:rPr>
        <w:t>Option 2: (HW)</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rPr>
        <w:t>FR1-FR1 subsequent Conditional PSCell Addition in NR-DC</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rPr>
        <w:t>FR2-FR2 subsequent Conditional PSCell Addition in NR-DC</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rPr>
        <w:t>FR1-FR1 subsequent Conditional PSCell change in NR-DC</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rPr>
        <w:t>FR2-FR2 subsequent Conditional PSCell change in NR-DC</w:t>
      </w:r>
    </w:p>
    <w:p w:rsidR="003744F6" w:rsidRDefault="003744F6" w:rsidP="003744F6">
      <w:pPr>
        <w:pStyle w:val="aff5"/>
        <w:numPr>
          <w:ilvl w:val="1"/>
          <w:numId w:val="44"/>
        </w:numPr>
        <w:overflowPunct w:val="0"/>
        <w:autoSpaceDE w:val="0"/>
        <w:autoSpaceDN w:val="0"/>
        <w:adjustRightInd w:val="0"/>
        <w:rPr>
          <w:color w:val="000000" w:themeColor="text1"/>
          <w:szCs w:val="20"/>
        </w:rPr>
      </w:pPr>
      <w:r>
        <w:rPr>
          <w:color w:val="000000" w:themeColor="text1"/>
          <w:szCs w:val="20"/>
        </w:rPr>
        <w:t>Option 3: (E///)</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lang w:val="en-GB"/>
        </w:rPr>
        <w:lastRenderedPageBreak/>
        <w:t>Introduce a new test case with multiple configurations to cover as many DC combination as possible for NR-DC with selective activation.</w:t>
      </w:r>
    </w:p>
    <w:p w:rsidR="003744F6" w:rsidRDefault="003744F6" w:rsidP="003744F6">
      <w:pPr>
        <w:pStyle w:val="aff5"/>
        <w:numPr>
          <w:ilvl w:val="1"/>
          <w:numId w:val="44"/>
        </w:numPr>
        <w:overflowPunct w:val="0"/>
        <w:autoSpaceDE w:val="0"/>
        <w:autoSpaceDN w:val="0"/>
        <w:adjustRightInd w:val="0"/>
        <w:rPr>
          <w:color w:val="000000" w:themeColor="text1"/>
          <w:szCs w:val="20"/>
        </w:rPr>
      </w:pPr>
      <w:r>
        <w:rPr>
          <w:color w:val="000000" w:themeColor="text1"/>
          <w:szCs w:val="20"/>
          <w:lang w:val="en-GB"/>
        </w:rPr>
        <w:t>Option 4: (Nokia)</w:t>
      </w:r>
    </w:p>
    <w:tbl>
      <w:tblPr>
        <w:tblW w:w="6091" w:type="dxa"/>
        <w:jc w:val="center"/>
        <w:tblLook w:val="04A0" w:firstRow="1" w:lastRow="0" w:firstColumn="1" w:lastColumn="0" w:noHBand="0" w:noVBand="1"/>
      </w:tblPr>
      <w:tblGrid>
        <w:gridCol w:w="2547"/>
        <w:gridCol w:w="3544"/>
      </w:tblGrid>
      <w:tr w:rsidR="003744F6" w:rsidTr="004D1EC6">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noWrap/>
            <w:hideMark/>
          </w:tcPr>
          <w:p w:rsidR="003744F6" w:rsidRDefault="003744F6" w:rsidP="004D1EC6">
            <w:pPr>
              <w:spacing w:after="120"/>
              <w:rPr>
                <w:color w:val="000000" w:themeColor="text1"/>
                <w:lang w:val="en-US" w:eastAsia="sv-SE"/>
              </w:rPr>
            </w:pPr>
            <w:r>
              <w:rPr>
                <w:color w:val="000000" w:themeColor="text1"/>
                <w:lang w:val="en-US" w:eastAsia="sv-SE"/>
              </w:rPr>
              <w:t>Subsequent Conditional PSCell Addition Delay</w:t>
            </w:r>
          </w:p>
        </w:tc>
        <w:tc>
          <w:tcPr>
            <w:tcW w:w="3544" w:type="dxa"/>
            <w:tcBorders>
              <w:top w:val="single" w:sz="4" w:space="0" w:color="auto"/>
              <w:left w:val="nil"/>
              <w:bottom w:val="single" w:sz="4" w:space="0" w:color="auto"/>
              <w:right w:val="single" w:sz="4" w:space="0" w:color="auto"/>
            </w:tcBorders>
            <w:noWrap/>
            <w:hideMark/>
          </w:tcPr>
          <w:p w:rsidR="003744F6" w:rsidRDefault="003744F6" w:rsidP="004D1EC6">
            <w:pPr>
              <w:spacing w:after="120"/>
              <w:rPr>
                <w:color w:val="000000" w:themeColor="text1"/>
                <w:lang w:val="en-US" w:eastAsia="sv-SE"/>
              </w:rPr>
            </w:pPr>
            <w:r>
              <w:rPr>
                <w:color w:val="000000" w:themeColor="text1"/>
                <w:lang w:val="en-US" w:eastAsia="sv-SE"/>
              </w:rPr>
              <w:t>FR1 SA to FR1-FR1 NR-DC</w:t>
            </w:r>
          </w:p>
        </w:tc>
      </w:tr>
      <w:tr w:rsidR="003744F6" w:rsidTr="004D1EC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4F6" w:rsidRDefault="003744F6" w:rsidP="004D1EC6">
            <w:pPr>
              <w:rPr>
                <w:color w:val="000000" w:themeColor="text1"/>
                <w:lang w:val="en-US" w:eastAsia="sv-SE"/>
              </w:rPr>
            </w:pPr>
          </w:p>
        </w:tc>
        <w:tc>
          <w:tcPr>
            <w:tcW w:w="3544" w:type="dxa"/>
            <w:tcBorders>
              <w:top w:val="nil"/>
              <w:left w:val="nil"/>
              <w:bottom w:val="single" w:sz="4" w:space="0" w:color="auto"/>
              <w:right w:val="single" w:sz="4" w:space="0" w:color="auto"/>
            </w:tcBorders>
            <w:noWrap/>
            <w:hideMark/>
          </w:tcPr>
          <w:p w:rsidR="003744F6" w:rsidRDefault="003744F6" w:rsidP="004D1EC6">
            <w:pPr>
              <w:spacing w:after="120"/>
              <w:rPr>
                <w:color w:val="000000" w:themeColor="text1"/>
                <w:lang w:val="en-US" w:eastAsia="sv-SE"/>
              </w:rPr>
            </w:pPr>
            <w:r>
              <w:rPr>
                <w:color w:val="000000" w:themeColor="text1"/>
                <w:lang w:val="en-US" w:eastAsia="sv-SE"/>
              </w:rPr>
              <w:t>FR1 SA to FR1-FR2 NR-DC</w:t>
            </w:r>
          </w:p>
        </w:tc>
      </w:tr>
      <w:tr w:rsidR="003744F6" w:rsidTr="004D1EC6">
        <w:trPr>
          <w:trHeight w:val="300"/>
          <w:jc w:val="center"/>
        </w:trPr>
        <w:tc>
          <w:tcPr>
            <w:tcW w:w="2547" w:type="dxa"/>
            <w:vMerge w:val="restart"/>
            <w:tcBorders>
              <w:top w:val="nil"/>
              <w:left w:val="single" w:sz="4" w:space="0" w:color="auto"/>
              <w:bottom w:val="single" w:sz="4" w:space="0" w:color="auto"/>
              <w:right w:val="single" w:sz="4" w:space="0" w:color="auto"/>
            </w:tcBorders>
            <w:noWrap/>
            <w:hideMark/>
          </w:tcPr>
          <w:p w:rsidR="003744F6" w:rsidRDefault="003744F6" w:rsidP="004D1EC6">
            <w:pPr>
              <w:spacing w:after="120"/>
              <w:rPr>
                <w:color w:val="000000" w:themeColor="text1"/>
                <w:lang w:val="en-US" w:eastAsia="sv-SE"/>
              </w:rPr>
            </w:pPr>
            <w:r>
              <w:rPr>
                <w:color w:val="000000" w:themeColor="text1"/>
                <w:lang w:val="en-US" w:eastAsia="sv-SE"/>
              </w:rPr>
              <w:t>Subsequent Conditional PSCell Change</w:t>
            </w:r>
          </w:p>
        </w:tc>
        <w:tc>
          <w:tcPr>
            <w:tcW w:w="3544" w:type="dxa"/>
            <w:tcBorders>
              <w:top w:val="single" w:sz="4" w:space="0" w:color="auto"/>
              <w:left w:val="nil"/>
              <w:bottom w:val="single" w:sz="4" w:space="0" w:color="auto"/>
              <w:right w:val="single" w:sz="4" w:space="0" w:color="auto"/>
            </w:tcBorders>
            <w:noWrap/>
            <w:hideMark/>
          </w:tcPr>
          <w:p w:rsidR="003744F6" w:rsidRDefault="003744F6" w:rsidP="004D1EC6">
            <w:pPr>
              <w:spacing w:after="120"/>
              <w:rPr>
                <w:color w:val="000000" w:themeColor="text1"/>
                <w:lang w:val="en-US" w:eastAsia="sv-SE"/>
              </w:rPr>
            </w:pPr>
            <w:r>
              <w:rPr>
                <w:color w:val="000000" w:themeColor="text1"/>
                <w:lang w:val="en-US" w:eastAsia="sv-SE"/>
              </w:rPr>
              <w:t>FR1-FR1 NR-DC to FR1-FR1 NR-DC</w:t>
            </w:r>
          </w:p>
        </w:tc>
      </w:tr>
      <w:tr w:rsidR="003744F6" w:rsidTr="004D1EC6">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3744F6" w:rsidRDefault="003744F6" w:rsidP="004D1EC6">
            <w:pPr>
              <w:rPr>
                <w:color w:val="000000" w:themeColor="text1"/>
                <w:lang w:val="en-US" w:eastAsia="sv-SE"/>
              </w:rPr>
            </w:pPr>
          </w:p>
        </w:tc>
        <w:tc>
          <w:tcPr>
            <w:tcW w:w="3544" w:type="dxa"/>
            <w:tcBorders>
              <w:top w:val="single" w:sz="4" w:space="0" w:color="auto"/>
              <w:left w:val="nil"/>
              <w:bottom w:val="single" w:sz="4" w:space="0" w:color="auto"/>
              <w:right w:val="single" w:sz="4" w:space="0" w:color="auto"/>
            </w:tcBorders>
            <w:noWrap/>
            <w:hideMark/>
          </w:tcPr>
          <w:p w:rsidR="003744F6" w:rsidRDefault="003744F6" w:rsidP="004D1EC6">
            <w:pPr>
              <w:spacing w:after="120"/>
              <w:rPr>
                <w:color w:val="000000" w:themeColor="text1"/>
                <w:lang w:val="en-US" w:eastAsia="sv-SE"/>
              </w:rPr>
            </w:pPr>
            <w:r>
              <w:rPr>
                <w:color w:val="000000" w:themeColor="text1"/>
                <w:lang w:val="en-US" w:eastAsia="sv-SE"/>
              </w:rPr>
              <w:t>FR1-FR2 NR-DC to FR1-FR1 NR-DC</w:t>
            </w:r>
          </w:p>
        </w:tc>
      </w:tr>
      <w:tr w:rsidR="003744F6" w:rsidTr="004D1EC6">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3744F6" w:rsidRDefault="003744F6" w:rsidP="004D1EC6">
            <w:pPr>
              <w:rPr>
                <w:color w:val="000000" w:themeColor="text1"/>
                <w:lang w:val="en-US" w:eastAsia="sv-SE"/>
              </w:rPr>
            </w:pPr>
          </w:p>
        </w:tc>
        <w:tc>
          <w:tcPr>
            <w:tcW w:w="3544" w:type="dxa"/>
            <w:tcBorders>
              <w:top w:val="single" w:sz="4" w:space="0" w:color="auto"/>
              <w:left w:val="nil"/>
              <w:bottom w:val="single" w:sz="4" w:space="0" w:color="auto"/>
              <w:right w:val="single" w:sz="4" w:space="0" w:color="auto"/>
            </w:tcBorders>
            <w:noWrap/>
            <w:hideMark/>
          </w:tcPr>
          <w:p w:rsidR="003744F6" w:rsidRDefault="003744F6" w:rsidP="004D1EC6">
            <w:pPr>
              <w:spacing w:after="120"/>
              <w:rPr>
                <w:color w:val="000000" w:themeColor="text1"/>
                <w:lang w:val="en-US" w:eastAsia="sv-SE"/>
              </w:rPr>
            </w:pPr>
            <w:r>
              <w:rPr>
                <w:color w:val="000000" w:themeColor="text1"/>
                <w:lang w:val="en-US" w:eastAsia="sv-SE"/>
              </w:rPr>
              <w:t>FR1-FR1 NR-DC to FR1-FR2 NR-DC</w:t>
            </w:r>
          </w:p>
        </w:tc>
      </w:tr>
      <w:tr w:rsidR="003744F6" w:rsidTr="004D1EC6">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3744F6" w:rsidRDefault="003744F6" w:rsidP="004D1EC6">
            <w:pPr>
              <w:rPr>
                <w:color w:val="000000" w:themeColor="text1"/>
                <w:lang w:val="en-US" w:eastAsia="sv-SE"/>
              </w:rPr>
            </w:pPr>
          </w:p>
        </w:tc>
        <w:tc>
          <w:tcPr>
            <w:tcW w:w="3544" w:type="dxa"/>
            <w:tcBorders>
              <w:top w:val="single" w:sz="4" w:space="0" w:color="auto"/>
              <w:left w:val="nil"/>
              <w:bottom w:val="single" w:sz="4" w:space="0" w:color="auto"/>
              <w:right w:val="single" w:sz="4" w:space="0" w:color="auto"/>
            </w:tcBorders>
            <w:noWrap/>
            <w:hideMark/>
          </w:tcPr>
          <w:p w:rsidR="003744F6" w:rsidRDefault="003744F6" w:rsidP="004D1EC6">
            <w:pPr>
              <w:spacing w:after="120"/>
              <w:rPr>
                <w:color w:val="000000" w:themeColor="text1"/>
                <w:lang w:val="en-US" w:eastAsia="sv-SE"/>
              </w:rPr>
            </w:pPr>
            <w:r>
              <w:rPr>
                <w:color w:val="000000" w:themeColor="text1"/>
                <w:lang w:val="en-US" w:eastAsia="sv-SE"/>
              </w:rPr>
              <w:t>FR1-FR2 NR-DC to FR1-FR2 NR-DC</w:t>
            </w:r>
          </w:p>
        </w:tc>
      </w:tr>
    </w:tbl>
    <w:p w:rsidR="003744F6" w:rsidRDefault="003744F6" w:rsidP="003744F6">
      <w:pPr>
        <w:spacing w:after="120"/>
        <w:rPr>
          <w:color w:val="000000" w:themeColor="text1"/>
          <w:lang w:val="en-US" w:eastAsia="zh-CN"/>
        </w:rPr>
      </w:pPr>
    </w:p>
    <w:p w:rsidR="003744F6" w:rsidRDefault="003744F6" w:rsidP="003744F6">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Recommended WF</w:t>
      </w:r>
    </w:p>
    <w:p w:rsidR="003744F6" w:rsidRDefault="003744F6" w:rsidP="003744F6">
      <w:pPr>
        <w:pStyle w:val="aff5"/>
        <w:numPr>
          <w:ilvl w:val="1"/>
          <w:numId w:val="8"/>
        </w:numPr>
        <w:autoSpaceDN w:val="0"/>
        <w:ind w:left="1080"/>
        <w:rPr>
          <w:color w:val="000000" w:themeColor="text1"/>
          <w:szCs w:val="20"/>
        </w:rPr>
      </w:pPr>
      <w:r>
        <w:rPr>
          <w:color w:val="000000" w:themeColor="text1"/>
          <w:szCs w:val="20"/>
        </w:rPr>
        <w:t>Discuss candidate solutions.</w:t>
      </w:r>
    </w:p>
    <w:p w:rsidR="003744F6" w:rsidRDefault="003744F6" w:rsidP="003744F6"/>
    <w:p w:rsidR="003744F6" w:rsidRDefault="003744F6" w:rsidP="003744F6">
      <w:pPr>
        <w:rPr>
          <w:b/>
          <w:bCs/>
          <w:u w:val="single"/>
          <w:lang w:val="en-US"/>
        </w:rPr>
      </w:pPr>
      <w:r>
        <w:rPr>
          <w:b/>
          <w:bCs/>
          <w:u w:val="single"/>
          <w:lang w:val="en-US"/>
        </w:rPr>
        <w:t>Issue 4-2-1: whether to introduce test case to verify validity procedure for R18 fast CA/DC setup</w:t>
      </w:r>
    </w:p>
    <w:p w:rsidR="003744F6" w:rsidRDefault="003744F6" w:rsidP="003744F6">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Candidate solutions:</w:t>
      </w:r>
    </w:p>
    <w:p w:rsidR="003744F6" w:rsidRDefault="003744F6" w:rsidP="003744F6">
      <w:pPr>
        <w:pStyle w:val="aff5"/>
        <w:numPr>
          <w:ilvl w:val="1"/>
          <w:numId w:val="44"/>
        </w:numPr>
        <w:overflowPunct w:val="0"/>
        <w:autoSpaceDE w:val="0"/>
        <w:autoSpaceDN w:val="0"/>
        <w:adjustRightInd w:val="0"/>
        <w:rPr>
          <w:color w:val="000000" w:themeColor="text1"/>
          <w:szCs w:val="20"/>
          <w:lang w:val="en-GB"/>
        </w:rPr>
      </w:pPr>
      <w:r>
        <w:rPr>
          <w:color w:val="000000" w:themeColor="text1"/>
          <w:szCs w:val="20"/>
        </w:rPr>
        <w:t>Option 1: yes (CATT, Apple, CMCC, HW, E///, Nokia, OPPO, vivo, ZTE)</w:t>
      </w:r>
    </w:p>
    <w:p w:rsidR="003744F6" w:rsidRDefault="003744F6" w:rsidP="003744F6">
      <w:pPr>
        <w:pStyle w:val="aff5"/>
        <w:numPr>
          <w:ilvl w:val="1"/>
          <w:numId w:val="44"/>
        </w:numPr>
        <w:overflowPunct w:val="0"/>
        <w:autoSpaceDE w:val="0"/>
        <w:autoSpaceDN w:val="0"/>
        <w:adjustRightInd w:val="0"/>
        <w:rPr>
          <w:color w:val="000000" w:themeColor="text1"/>
          <w:szCs w:val="20"/>
          <w:lang w:val="en-GB"/>
        </w:rPr>
      </w:pPr>
      <w:r>
        <w:rPr>
          <w:color w:val="000000" w:themeColor="text1"/>
          <w:szCs w:val="20"/>
        </w:rPr>
        <w:t>Option 2: no (QC)</w:t>
      </w:r>
    </w:p>
    <w:p w:rsidR="003744F6" w:rsidRDefault="003744F6" w:rsidP="003744F6">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Recommended WF</w:t>
      </w:r>
    </w:p>
    <w:p w:rsidR="003744F6" w:rsidRDefault="003744F6" w:rsidP="003744F6">
      <w:pPr>
        <w:pStyle w:val="aff5"/>
        <w:numPr>
          <w:ilvl w:val="1"/>
          <w:numId w:val="8"/>
        </w:numPr>
        <w:autoSpaceDN w:val="0"/>
        <w:ind w:left="1080"/>
        <w:rPr>
          <w:color w:val="000000" w:themeColor="text1"/>
          <w:szCs w:val="20"/>
        </w:rPr>
      </w:pPr>
      <w:r>
        <w:rPr>
          <w:color w:val="000000" w:themeColor="text1"/>
          <w:szCs w:val="20"/>
        </w:rPr>
        <w:t>Discuss candidate solutions.</w:t>
      </w:r>
    </w:p>
    <w:p w:rsidR="003744F6" w:rsidRDefault="003744F6" w:rsidP="003744F6"/>
    <w:p w:rsidR="003744F6" w:rsidRDefault="003744F6" w:rsidP="003744F6">
      <w:pPr>
        <w:rPr>
          <w:b/>
          <w:bCs/>
          <w:u w:val="single"/>
          <w:lang w:val="en-US"/>
        </w:rPr>
      </w:pPr>
      <w:r>
        <w:rPr>
          <w:b/>
          <w:bCs/>
          <w:u w:val="single"/>
          <w:lang w:val="en-US"/>
        </w:rPr>
        <w:t>Issue 4-2-2: test scope for R18 fast CA/DC setup</w:t>
      </w:r>
    </w:p>
    <w:p w:rsidR="003744F6" w:rsidRDefault="003744F6" w:rsidP="003744F6">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Candidate solutions:</w:t>
      </w:r>
    </w:p>
    <w:p w:rsidR="003744F6" w:rsidRDefault="003744F6" w:rsidP="003744F6">
      <w:pPr>
        <w:pStyle w:val="aff5"/>
        <w:numPr>
          <w:ilvl w:val="1"/>
          <w:numId w:val="44"/>
        </w:numPr>
        <w:overflowPunct w:val="0"/>
        <w:autoSpaceDE w:val="0"/>
        <w:autoSpaceDN w:val="0"/>
        <w:adjustRightInd w:val="0"/>
        <w:rPr>
          <w:color w:val="000000" w:themeColor="text1"/>
          <w:szCs w:val="20"/>
          <w:lang w:val="en-GB"/>
        </w:rPr>
      </w:pPr>
      <w:r>
        <w:rPr>
          <w:color w:val="000000" w:themeColor="text1"/>
          <w:szCs w:val="20"/>
        </w:rPr>
        <w:t>Validity procedure (e.g.</w:t>
      </w:r>
      <w:r>
        <w:rPr>
          <w:b/>
          <w:color w:val="000000" w:themeColor="text1"/>
          <w:szCs w:val="20"/>
        </w:rPr>
        <w:t xml:space="preserve"> </w:t>
      </w:r>
      <w:r>
        <w:rPr>
          <w:bCs/>
          <w:color w:val="000000" w:themeColor="text1"/>
          <w:szCs w:val="20"/>
        </w:rPr>
        <w:t>measurement</w:t>
      </w:r>
      <w:r>
        <w:rPr>
          <w:b/>
          <w:color w:val="000000" w:themeColor="text1"/>
          <w:szCs w:val="20"/>
        </w:rPr>
        <w:t xml:space="preserve"> </w:t>
      </w:r>
      <w:r>
        <w:rPr>
          <w:color w:val="000000" w:themeColor="text1"/>
          <w:szCs w:val="20"/>
          <w:lang w:val="en-GB"/>
        </w:rPr>
        <w:t xml:space="preserve">report based on measurement results obtained after T331 expires before msg1.) </w:t>
      </w:r>
    </w:p>
    <w:p w:rsidR="003744F6" w:rsidRDefault="003744F6" w:rsidP="003744F6">
      <w:pPr>
        <w:pStyle w:val="aff5"/>
        <w:numPr>
          <w:ilvl w:val="2"/>
          <w:numId w:val="44"/>
        </w:numPr>
        <w:overflowPunct w:val="0"/>
        <w:autoSpaceDE w:val="0"/>
        <w:autoSpaceDN w:val="0"/>
        <w:adjustRightInd w:val="0"/>
        <w:rPr>
          <w:color w:val="000000" w:themeColor="text1"/>
          <w:szCs w:val="20"/>
          <w:lang w:val="en-GB"/>
        </w:rPr>
      </w:pPr>
      <w:r>
        <w:rPr>
          <w:color w:val="000000" w:themeColor="text1"/>
          <w:szCs w:val="20"/>
          <w:lang w:val="en-GB"/>
        </w:rPr>
        <w:t xml:space="preserve">Support: </w:t>
      </w:r>
      <w:r>
        <w:rPr>
          <w:color w:val="000000" w:themeColor="text1"/>
          <w:szCs w:val="20"/>
        </w:rPr>
        <w:t>CATT, Apple, CMCC, HW, E///, Nokia, OPPO</w:t>
      </w:r>
    </w:p>
    <w:p w:rsidR="003744F6" w:rsidRDefault="003744F6" w:rsidP="003744F6">
      <w:pPr>
        <w:pStyle w:val="aff5"/>
        <w:numPr>
          <w:ilvl w:val="1"/>
          <w:numId w:val="44"/>
        </w:numPr>
        <w:overflowPunct w:val="0"/>
        <w:autoSpaceDE w:val="0"/>
        <w:autoSpaceDN w:val="0"/>
        <w:adjustRightInd w:val="0"/>
        <w:rPr>
          <w:color w:val="000000" w:themeColor="text1"/>
          <w:szCs w:val="20"/>
          <w:lang w:val="en-GB"/>
        </w:rPr>
      </w:pPr>
      <w:r>
        <w:rPr>
          <w:color w:val="000000" w:themeColor="text1"/>
          <w:szCs w:val="20"/>
        </w:rPr>
        <w:t>Measurement accuracy</w:t>
      </w:r>
    </w:p>
    <w:p w:rsidR="003744F6" w:rsidRDefault="003744F6" w:rsidP="003744F6">
      <w:pPr>
        <w:pStyle w:val="aff5"/>
        <w:numPr>
          <w:ilvl w:val="2"/>
          <w:numId w:val="44"/>
        </w:numPr>
        <w:overflowPunct w:val="0"/>
        <w:autoSpaceDE w:val="0"/>
        <w:autoSpaceDN w:val="0"/>
        <w:adjustRightInd w:val="0"/>
        <w:rPr>
          <w:color w:val="000000" w:themeColor="text1"/>
          <w:szCs w:val="20"/>
          <w:lang w:val="en-GB"/>
        </w:rPr>
      </w:pPr>
      <w:r>
        <w:rPr>
          <w:color w:val="000000" w:themeColor="text1"/>
          <w:szCs w:val="20"/>
        </w:rPr>
        <w:t>Support: E///</w:t>
      </w:r>
    </w:p>
    <w:p w:rsidR="003744F6" w:rsidRDefault="003744F6" w:rsidP="003744F6">
      <w:pPr>
        <w:pStyle w:val="aff5"/>
        <w:numPr>
          <w:ilvl w:val="2"/>
          <w:numId w:val="44"/>
        </w:numPr>
        <w:overflowPunct w:val="0"/>
        <w:autoSpaceDE w:val="0"/>
        <w:autoSpaceDN w:val="0"/>
        <w:adjustRightInd w:val="0"/>
        <w:rPr>
          <w:color w:val="000000" w:themeColor="text1"/>
          <w:szCs w:val="20"/>
          <w:lang w:val="en-GB"/>
        </w:rPr>
      </w:pPr>
      <w:r>
        <w:rPr>
          <w:color w:val="000000" w:themeColor="text1"/>
          <w:szCs w:val="20"/>
        </w:rPr>
        <w:t>Object: OPPO</w:t>
      </w:r>
    </w:p>
    <w:p w:rsidR="003744F6" w:rsidRDefault="003744F6" w:rsidP="003744F6">
      <w:pPr>
        <w:pStyle w:val="aff5"/>
        <w:numPr>
          <w:ilvl w:val="1"/>
          <w:numId w:val="44"/>
        </w:numPr>
        <w:overflowPunct w:val="0"/>
        <w:autoSpaceDE w:val="0"/>
        <w:autoSpaceDN w:val="0"/>
        <w:adjustRightInd w:val="0"/>
        <w:rPr>
          <w:color w:val="000000" w:themeColor="text1"/>
          <w:szCs w:val="20"/>
          <w:lang w:val="en-GB"/>
        </w:rPr>
      </w:pPr>
      <w:r>
        <w:rPr>
          <w:color w:val="000000" w:themeColor="text1"/>
          <w:szCs w:val="20"/>
          <w:lang w:val="en-GB"/>
        </w:rPr>
        <w:t>Rel-18 early measurement reporting of both Rel-16 EMR and cell-reselection measurements.</w:t>
      </w:r>
    </w:p>
    <w:p w:rsidR="003744F6" w:rsidRDefault="003744F6" w:rsidP="003744F6">
      <w:pPr>
        <w:pStyle w:val="aff5"/>
        <w:numPr>
          <w:ilvl w:val="2"/>
          <w:numId w:val="44"/>
        </w:numPr>
        <w:overflowPunct w:val="0"/>
        <w:autoSpaceDE w:val="0"/>
        <w:autoSpaceDN w:val="0"/>
        <w:adjustRightInd w:val="0"/>
        <w:rPr>
          <w:color w:val="000000" w:themeColor="text1"/>
          <w:szCs w:val="20"/>
          <w:lang w:val="en-GB"/>
        </w:rPr>
      </w:pPr>
      <w:r>
        <w:rPr>
          <w:color w:val="000000" w:themeColor="text1"/>
          <w:szCs w:val="20"/>
          <w:lang w:val="en-GB"/>
        </w:rPr>
        <w:t>Support: Nokia, MTK</w:t>
      </w:r>
    </w:p>
    <w:p w:rsidR="003744F6" w:rsidRDefault="003744F6" w:rsidP="003744F6">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Recommended WF</w:t>
      </w:r>
    </w:p>
    <w:p w:rsidR="003744F6" w:rsidRDefault="003744F6" w:rsidP="003744F6">
      <w:pPr>
        <w:pStyle w:val="aff5"/>
        <w:numPr>
          <w:ilvl w:val="1"/>
          <w:numId w:val="8"/>
        </w:numPr>
        <w:autoSpaceDN w:val="0"/>
        <w:ind w:left="1080"/>
        <w:rPr>
          <w:color w:val="000000" w:themeColor="text1"/>
          <w:szCs w:val="20"/>
        </w:rPr>
      </w:pPr>
      <w:r>
        <w:rPr>
          <w:color w:val="000000" w:themeColor="text1"/>
          <w:szCs w:val="20"/>
        </w:rPr>
        <w:t>Discuss candidate solutions.</w:t>
      </w:r>
    </w:p>
    <w:p w:rsidR="003744F6" w:rsidRDefault="003744F6" w:rsidP="003744F6"/>
    <w:p w:rsidR="003744F6" w:rsidRDefault="003744F6" w:rsidP="003744F6">
      <w:pPr>
        <w:rPr>
          <w:b/>
          <w:bCs/>
          <w:u w:val="single"/>
          <w:lang w:val="en-US"/>
        </w:rPr>
      </w:pPr>
      <w:r>
        <w:rPr>
          <w:b/>
          <w:bCs/>
          <w:u w:val="single"/>
          <w:lang w:val="en-US"/>
        </w:rPr>
        <w:t>Issue 4-3-1-1: test coverage for CHO including target MCG and target SCG in NR-DC (obj.3)</w:t>
      </w:r>
    </w:p>
    <w:p w:rsidR="003744F6" w:rsidRDefault="003744F6" w:rsidP="003744F6">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Candidate solutions:</w:t>
      </w:r>
    </w:p>
    <w:p w:rsidR="003744F6" w:rsidRDefault="003744F6" w:rsidP="003744F6">
      <w:pPr>
        <w:pStyle w:val="aff5"/>
        <w:numPr>
          <w:ilvl w:val="1"/>
          <w:numId w:val="44"/>
        </w:numPr>
        <w:overflowPunct w:val="0"/>
        <w:autoSpaceDE w:val="0"/>
        <w:autoSpaceDN w:val="0"/>
        <w:adjustRightInd w:val="0"/>
        <w:rPr>
          <w:color w:val="000000" w:themeColor="text1"/>
          <w:szCs w:val="20"/>
        </w:rPr>
      </w:pPr>
      <w:r>
        <w:rPr>
          <w:color w:val="000000" w:themeColor="text1"/>
          <w:szCs w:val="20"/>
        </w:rPr>
        <w:t>Option 1: (CATT, MTK, ZTE)</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FR1-FR1 NR-DC</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FR1-FR2 NR-DC</w:t>
      </w:r>
    </w:p>
    <w:p w:rsidR="003744F6" w:rsidRDefault="003744F6" w:rsidP="003744F6">
      <w:pPr>
        <w:pStyle w:val="aff5"/>
        <w:numPr>
          <w:ilvl w:val="1"/>
          <w:numId w:val="44"/>
        </w:numPr>
        <w:overflowPunct w:val="0"/>
        <w:autoSpaceDE w:val="0"/>
        <w:autoSpaceDN w:val="0"/>
        <w:adjustRightInd w:val="0"/>
        <w:rPr>
          <w:color w:val="000000" w:themeColor="text1"/>
          <w:szCs w:val="20"/>
        </w:rPr>
      </w:pPr>
      <w:r>
        <w:rPr>
          <w:color w:val="000000" w:themeColor="text1"/>
          <w:szCs w:val="20"/>
        </w:rPr>
        <w:t>Option 2: (Apple)</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FR1-FR1 NR-DC to FR1-FR1 NR-DC, </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FR1-FR2 NR-DC to FR1-FR1 NR-DC, </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FR1-FR1 NR-DC to FR1-FR2 NR-DC, </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rPr>
        <w:lastRenderedPageBreak/>
        <w:t>FR1-FR2 NR-DC to FR1-FR2 NR-DC.</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lang w:val="en-GB"/>
        </w:rPr>
        <w:t xml:space="preserve">Introduce test applicability to clarify that </w:t>
      </w:r>
      <w:r>
        <w:rPr>
          <w:color w:val="000000" w:themeColor="text1"/>
          <w:szCs w:val="20"/>
        </w:rPr>
        <w:t>UE only needs to test one of the test cases or one of the configurations if UE supports multiple NR-DC combinations.</w:t>
      </w:r>
    </w:p>
    <w:p w:rsidR="003744F6" w:rsidRDefault="003744F6" w:rsidP="003744F6">
      <w:pPr>
        <w:pStyle w:val="aff5"/>
        <w:numPr>
          <w:ilvl w:val="1"/>
          <w:numId w:val="44"/>
        </w:numPr>
        <w:overflowPunct w:val="0"/>
        <w:autoSpaceDE w:val="0"/>
        <w:autoSpaceDN w:val="0"/>
        <w:adjustRightInd w:val="0"/>
        <w:rPr>
          <w:color w:val="000000" w:themeColor="text1"/>
          <w:szCs w:val="20"/>
        </w:rPr>
      </w:pPr>
      <w:r>
        <w:rPr>
          <w:color w:val="000000" w:themeColor="text1"/>
          <w:szCs w:val="20"/>
        </w:rPr>
        <w:t>Option 2a: (CMCC, HW, Nokia)</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FR1-FR1 NR-DC to FR1-FR1 NR-DC, </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rPr>
        <w:t>FR1-FR2 NR-DC to FR1-FR1 NR-DC,</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FR1-FR1 NR-DC to FR1-FR2 NR-DC, </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FR1-FR2 NR-DC to FR1-FR2 NR-DC. </w:t>
      </w:r>
    </w:p>
    <w:p w:rsidR="003744F6" w:rsidRDefault="003744F6" w:rsidP="003744F6">
      <w:pPr>
        <w:pStyle w:val="aff5"/>
        <w:numPr>
          <w:ilvl w:val="1"/>
          <w:numId w:val="44"/>
        </w:numPr>
        <w:overflowPunct w:val="0"/>
        <w:autoSpaceDE w:val="0"/>
        <w:autoSpaceDN w:val="0"/>
        <w:adjustRightInd w:val="0"/>
        <w:rPr>
          <w:color w:val="000000" w:themeColor="text1"/>
          <w:szCs w:val="20"/>
        </w:rPr>
      </w:pPr>
      <w:r>
        <w:rPr>
          <w:color w:val="000000" w:themeColor="text1"/>
          <w:szCs w:val="20"/>
        </w:rPr>
        <w:t xml:space="preserve">Option 3: </w:t>
      </w:r>
      <w:r>
        <w:rPr>
          <w:color w:val="000000" w:themeColor="text1"/>
          <w:szCs w:val="20"/>
          <w:lang w:val="en-GB"/>
        </w:rPr>
        <w:t xml:space="preserve">Introduce test cases with multiple configurations to cover as many DC combination as possible for enhanced CHO configuration. One new test case for CHO with target MCG and candidate SCG. </w:t>
      </w:r>
      <w:r>
        <w:rPr>
          <w:color w:val="000000" w:themeColor="text1"/>
          <w:szCs w:val="20"/>
        </w:rPr>
        <w:t>(E///)</w:t>
      </w:r>
    </w:p>
    <w:p w:rsidR="003744F6" w:rsidRDefault="003744F6" w:rsidP="003744F6">
      <w:pPr>
        <w:pStyle w:val="aff5"/>
        <w:numPr>
          <w:ilvl w:val="1"/>
          <w:numId w:val="44"/>
        </w:numPr>
        <w:overflowPunct w:val="0"/>
        <w:autoSpaceDE w:val="0"/>
        <w:autoSpaceDN w:val="0"/>
        <w:adjustRightInd w:val="0"/>
        <w:rPr>
          <w:color w:val="000000" w:themeColor="text1"/>
          <w:szCs w:val="20"/>
        </w:rPr>
      </w:pPr>
      <w:r>
        <w:rPr>
          <w:color w:val="000000" w:themeColor="text1"/>
          <w:szCs w:val="20"/>
        </w:rPr>
        <w:t>Option 4: (vivo)</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FR1-FR1 NR-DC</w:t>
      </w:r>
    </w:p>
    <w:p w:rsidR="003744F6" w:rsidRDefault="003744F6" w:rsidP="003744F6">
      <w:pPr>
        <w:pStyle w:val="aff5"/>
        <w:numPr>
          <w:ilvl w:val="3"/>
          <w:numId w:val="44"/>
        </w:numPr>
        <w:overflowPunct w:val="0"/>
        <w:autoSpaceDE w:val="0"/>
        <w:autoSpaceDN w:val="0"/>
        <w:adjustRightInd w:val="0"/>
        <w:rPr>
          <w:color w:val="000000" w:themeColor="text1"/>
          <w:szCs w:val="20"/>
        </w:rPr>
      </w:pPr>
      <w:r>
        <w:rPr>
          <w:color w:val="000000" w:themeColor="text1"/>
          <w:szCs w:val="20"/>
        </w:rPr>
        <w:t>SMTC of target known PSCell is present in reconfigurationWithSync</w:t>
      </w:r>
    </w:p>
    <w:p w:rsidR="003744F6" w:rsidRDefault="003744F6" w:rsidP="003744F6">
      <w:pPr>
        <w:pStyle w:val="aff5"/>
        <w:numPr>
          <w:ilvl w:val="3"/>
          <w:numId w:val="44"/>
        </w:numPr>
        <w:overflowPunct w:val="0"/>
        <w:autoSpaceDE w:val="0"/>
        <w:autoSpaceDN w:val="0"/>
        <w:adjustRightInd w:val="0"/>
        <w:rPr>
          <w:color w:val="000000" w:themeColor="text1"/>
          <w:szCs w:val="20"/>
        </w:rPr>
      </w:pPr>
      <w:r>
        <w:rPr>
          <w:color w:val="000000" w:themeColor="text1"/>
          <w:szCs w:val="20"/>
        </w:rPr>
        <w:t>parallel processing</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rPr>
        <w:t>FR1-FR2 NR-DC to FR1-FR2 NR-DC</w:t>
      </w:r>
    </w:p>
    <w:p w:rsidR="003744F6" w:rsidRDefault="003744F6" w:rsidP="003744F6">
      <w:pPr>
        <w:pStyle w:val="aff5"/>
        <w:numPr>
          <w:ilvl w:val="3"/>
          <w:numId w:val="44"/>
        </w:numPr>
        <w:overflowPunct w:val="0"/>
        <w:autoSpaceDE w:val="0"/>
        <w:autoSpaceDN w:val="0"/>
        <w:adjustRightInd w:val="0"/>
        <w:rPr>
          <w:color w:val="000000" w:themeColor="text1"/>
          <w:szCs w:val="20"/>
        </w:rPr>
      </w:pPr>
      <w:r>
        <w:rPr>
          <w:color w:val="000000" w:themeColor="text1"/>
          <w:szCs w:val="20"/>
          <w:lang w:val="en-GB"/>
        </w:rPr>
        <w:t>SMTC of target unknown PSCell is present in targetcellSMTC-SCG-r16 but not in reconfigurationWithSync</w:t>
      </w:r>
    </w:p>
    <w:p w:rsidR="003744F6" w:rsidRDefault="003744F6" w:rsidP="003744F6">
      <w:pPr>
        <w:pStyle w:val="aff5"/>
        <w:numPr>
          <w:ilvl w:val="3"/>
          <w:numId w:val="44"/>
        </w:numPr>
        <w:overflowPunct w:val="0"/>
        <w:autoSpaceDE w:val="0"/>
        <w:autoSpaceDN w:val="0"/>
        <w:adjustRightInd w:val="0"/>
        <w:rPr>
          <w:color w:val="000000" w:themeColor="text1"/>
          <w:szCs w:val="20"/>
        </w:rPr>
      </w:pPr>
      <w:r>
        <w:rPr>
          <w:color w:val="000000" w:themeColor="text1"/>
          <w:szCs w:val="20"/>
        </w:rPr>
        <w:t>sequential processing.</w:t>
      </w:r>
    </w:p>
    <w:p w:rsidR="003744F6" w:rsidRDefault="003744F6" w:rsidP="003744F6">
      <w:pPr>
        <w:pStyle w:val="aff5"/>
        <w:numPr>
          <w:ilvl w:val="1"/>
          <w:numId w:val="44"/>
        </w:numPr>
        <w:overflowPunct w:val="0"/>
        <w:autoSpaceDE w:val="0"/>
        <w:autoSpaceDN w:val="0"/>
        <w:adjustRightInd w:val="0"/>
        <w:rPr>
          <w:color w:val="000000" w:themeColor="text1"/>
          <w:szCs w:val="20"/>
        </w:rPr>
      </w:pPr>
      <w:r>
        <w:rPr>
          <w:color w:val="000000" w:themeColor="text1"/>
          <w:szCs w:val="20"/>
        </w:rPr>
        <w:t>Option 5: (QC)</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rPr>
        <w:t>Test case is not needed.</w:t>
      </w:r>
    </w:p>
    <w:p w:rsidR="003744F6" w:rsidRDefault="003744F6" w:rsidP="003744F6">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Recommended WF</w:t>
      </w:r>
    </w:p>
    <w:p w:rsidR="003744F6" w:rsidRDefault="003744F6" w:rsidP="003744F6">
      <w:pPr>
        <w:pStyle w:val="aff5"/>
        <w:numPr>
          <w:ilvl w:val="1"/>
          <w:numId w:val="8"/>
        </w:numPr>
        <w:autoSpaceDN w:val="0"/>
        <w:ind w:left="1080"/>
        <w:rPr>
          <w:color w:val="000000" w:themeColor="text1"/>
          <w:szCs w:val="20"/>
        </w:rPr>
      </w:pPr>
      <w:r>
        <w:rPr>
          <w:color w:val="000000" w:themeColor="text1"/>
          <w:szCs w:val="20"/>
        </w:rPr>
        <w:t>Discuss candidate solutions.</w:t>
      </w:r>
    </w:p>
    <w:p w:rsidR="003744F6" w:rsidRDefault="003744F6" w:rsidP="003744F6"/>
    <w:p w:rsidR="003744F6" w:rsidRDefault="003744F6" w:rsidP="003744F6">
      <w:r>
        <w:rPr>
          <w:b/>
          <w:bCs/>
          <w:u w:val="single"/>
          <w:lang w:val="en-US"/>
        </w:rPr>
        <w:t>Issue 4-3-2-1: test coverage for CHO including target MCG and candidate SCG in NR-DC (obj.4)</w:t>
      </w:r>
    </w:p>
    <w:p w:rsidR="003744F6" w:rsidRDefault="003744F6" w:rsidP="003744F6">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Candidate solutions:</w:t>
      </w:r>
    </w:p>
    <w:p w:rsidR="003744F6" w:rsidRDefault="003744F6" w:rsidP="003744F6">
      <w:pPr>
        <w:pStyle w:val="aff5"/>
        <w:numPr>
          <w:ilvl w:val="1"/>
          <w:numId w:val="44"/>
        </w:numPr>
        <w:overflowPunct w:val="0"/>
        <w:autoSpaceDE w:val="0"/>
        <w:autoSpaceDN w:val="0"/>
        <w:adjustRightInd w:val="0"/>
        <w:rPr>
          <w:color w:val="000000" w:themeColor="text1"/>
          <w:szCs w:val="20"/>
        </w:rPr>
      </w:pPr>
      <w:r>
        <w:rPr>
          <w:color w:val="000000" w:themeColor="text1"/>
          <w:szCs w:val="20"/>
        </w:rPr>
        <w:t>Option 1: (CATT, MTK, ZTE)</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FR1-FR1 NR-DC</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FR1-FR2 NR-DC</w:t>
      </w:r>
    </w:p>
    <w:p w:rsidR="003744F6" w:rsidRDefault="003744F6" w:rsidP="003744F6">
      <w:pPr>
        <w:pStyle w:val="aff5"/>
        <w:numPr>
          <w:ilvl w:val="1"/>
          <w:numId w:val="44"/>
        </w:numPr>
        <w:overflowPunct w:val="0"/>
        <w:autoSpaceDE w:val="0"/>
        <w:autoSpaceDN w:val="0"/>
        <w:adjustRightInd w:val="0"/>
        <w:rPr>
          <w:color w:val="000000" w:themeColor="text1"/>
          <w:szCs w:val="20"/>
        </w:rPr>
      </w:pPr>
      <w:r>
        <w:rPr>
          <w:color w:val="000000" w:themeColor="text1"/>
          <w:szCs w:val="20"/>
        </w:rPr>
        <w:t>Option 1a: (Apple, vivo)</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FR1-FR1 NR-DC</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FR1-FR2 NR-DC (with testability issue)</w:t>
      </w:r>
    </w:p>
    <w:p w:rsidR="003744F6" w:rsidRDefault="003744F6" w:rsidP="003744F6">
      <w:pPr>
        <w:pStyle w:val="aff5"/>
        <w:numPr>
          <w:ilvl w:val="1"/>
          <w:numId w:val="44"/>
        </w:numPr>
        <w:overflowPunct w:val="0"/>
        <w:autoSpaceDE w:val="0"/>
        <w:autoSpaceDN w:val="0"/>
        <w:adjustRightInd w:val="0"/>
        <w:rPr>
          <w:color w:val="000000" w:themeColor="text1"/>
          <w:szCs w:val="20"/>
        </w:rPr>
      </w:pPr>
      <w:r>
        <w:rPr>
          <w:color w:val="000000" w:themeColor="text1"/>
          <w:szCs w:val="20"/>
        </w:rPr>
        <w:t>Option 2: (CMCC, HW, Nokia)</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FR1-FR1 NR-DC to FR1-FR1 NR-DC, </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rPr>
        <w:t>FR1-FR2 NR-DC to FR1-FR1 NR-DC,</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FR1-FR1 NR-DC to FR1-FR2 NR-DC, </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FR1-FR2 NR-DC to FR1-FR2 NR-DC. </w:t>
      </w:r>
    </w:p>
    <w:p w:rsidR="003744F6" w:rsidRDefault="003744F6" w:rsidP="003744F6">
      <w:pPr>
        <w:pStyle w:val="aff5"/>
        <w:numPr>
          <w:ilvl w:val="1"/>
          <w:numId w:val="44"/>
        </w:numPr>
        <w:overflowPunct w:val="0"/>
        <w:autoSpaceDE w:val="0"/>
        <w:autoSpaceDN w:val="0"/>
        <w:adjustRightInd w:val="0"/>
        <w:rPr>
          <w:color w:val="000000" w:themeColor="text1"/>
          <w:szCs w:val="20"/>
        </w:rPr>
      </w:pPr>
      <w:r>
        <w:rPr>
          <w:color w:val="000000" w:themeColor="text1"/>
          <w:szCs w:val="20"/>
        </w:rPr>
        <w:t>Option 3: Introduce test cases with multiple configurations to cover as many DC combination as possible for enhanced CHO configuration. One new test case for CHO with target MCG and candidate SCG with CPC. (E///)</w:t>
      </w:r>
    </w:p>
    <w:p w:rsidR="003744F6" w:rsidRDefault="003744F6" w:rsidP="003744F6">
      <w:pPr>
        <w:pStyle w:val="aff5"/>
        <w:numPr>
          <w:ilvl w:val="1"/>
          <w:numId w:val="44"/>
        </w:numPr>
        <w:overflowPunct w:val="0"/>
        <w:autoSpaceDE w:val="0"/>
        <w:autoSpaceDN w:val="0"/>
        <w:adjustRightInd w:val="0"/>
        <w:rPr>
          <w:color w:val="000000" w:themeColor="text1"/>
          <w:szCs w:val="20"/>
        </w:rPr>
      </w:pPr>
      <w:r>
        <w:rPr>
          <w:color w:val="000000" w:themeColor="text1"/>
          <w:szCs w:val="20"/>
        </w:rPr>
        <w:t>Option 4: (QC)</w:t>
      </w:r>
    </w:p>
    <w:p w:rsidR="003744F6" w:rsidRDefault="003744F6" w:rsidP="003744F6">
      <w:pPr>
        <w:pStyle w:val="aff5"/>
        <w:numPr>
          <w:ilvl w:val="2"/>
          <w:numId w:val="44"/>
        </w:numPr>
        <w:overflowPunct w:val="0"/>
        <w:autoSpaceDE w:val="0"/>
        <w:autoSpaceDN w:val="0"/>
        <w:adjustRightInd w:val="0"/>
        <w:rPr>
          <w:color w:val="000000" w:themeColor="text1"/>
          <w:szCs w:val="20"/>
        </w:rPr>
      </w:pPr>
      <w:r>
        <w:rPr>
          <w:color w:val="000000" w:themeColor="text1"/>
          <w:szCs w:val="20"/>
        </w:rPr>
        <w:t>Test case is not needed.</w:t>
      </w:r>
    </w:p>
    <w:p w:rsidR="003744F6" w:rsidRDefault="003744F6" w:rsidP="003744F6">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Recommended WF</w:t>
      </w:r>
    </w:p>
    <w:p w:rsidR="003744F6" w:rsidRDefault="003744F6" w:rsidP="003744F6">
      <w:pPr>
        <w:pStyle w:val="aff5"/>
        <w:numPr>
          <w:ilvl w:val="1"/>
          <w:numId w:val="8"/>
        </w:numPr>
        <w:autoSpaceDN w:val="0"/>
        <w:ind w:left="1080"/>
        <w:rPr>
          <w:color w:val="000000" w:themeColor="text1"/>
          <w:szCs w:val="20"/>
        </w:rPr>
      </w:pPr>
      <w:r>
        <w:rPr>
          <w:color w:val="000000" w:themeColor="text1"/>
          <w:szCs w:val="20"/>
        </w:rPr>
        <w:t>Discuss candidate solutions.</w:t>
      </w:r>
    </w:p>
    <w:p w:rsidR="003744F6" w:rsidRPr="00394D55" w:rsidRDefault="003744F6" w:rsidP="003744F6">
      <w:pPr>
        <w:rPr>
          <w:color w:val="993300"/>
          <w:u w:val="single"/>
        </w:rPr>
      </w:pPr>
    </w:p>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12" w:name="_Toc159600065"/>
      <w:r w:rsidRPr="005F1911">
        <w:rPr>
          <w:rFonts w:ascii="Arial" w:eastAsiaTheme="minorEastAsia" w:hAnsi="Arial"/>
          <w:sz w:val="28"/>
          <w:lang w:eastAsia="en-GB"/>
        </w:rPr>
        <w:lastRenderedPageBreak/>
        <w:t>8.17</w:t>
      </w:r>
      <w:r w:rsidRPr="005F1911">
        <w:rPr>
          <w:rFonts w:ascii="Arial" w:eastAsiaTheme="minorEastAsia" w:hAnsi="Arial"/>
          <w:sz w:val="28"/>
          <w:lang w:eastAsia="en-GB"/>
        </w:rPr>
        <w:tab/>
        <w:t>Dual Tx/Rx Multi-SIM for NR</w:t>
      </w:r>
      <w:bookmarkEnd w:id="112"/>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13" w:name="_Toc159600066"/>
      <w:r w:rsidRPr="005F1911">
        <w:rPr>
          <w:rFonts w:ascii="Arial" w:eastAsiaTheme="minorEastAsia" w:hAnsi="Arial"/>
          <w:sz w:val="24"/>
          <w:lang w:eastAsia="en-GB"/>
        </w:rPr>
        <w:t>8.17.1</w:t>
      </w:r>
      <w:r w:rsidRPr="005F1911">
        <w:rPr>
          <w:rFonts w:ascii="Arial" w:eastAsiaTheme="minorEastAsia" w:hAnsi="Arial"/>
          <w:sz w:val="24"/>
          <w:lang w:eastAsia="en-GB"/>
        </w:rPr>
        <w:tab/>
        <w:t>RRM requirements maintenance for Rel-17 MUSIM gaps</w:t>
      </w:r>
      <w:bookmarkEnd w:id="113"/>
    </w:p>
    <w:p w:rsidR="003744F6" w:rsidRPr="005F1911" w:rsidRDefault="003744F6" w:rsidP="003744F6">
      <w:pPr>
        <w:rPr>
          <w:rFonts w:ascii="Arial" w:hAnsi="Arial" w:cs="Arial"/>
          <w:b/>
          <w:sz w:val="24"/>
        </w:rPr>
      </w:pPr>
      <w:r w:rsidRPr="005F1911">
        <w:rPr>
          <w:rFonts w:ascii="Arial" w:hAnsi="Arial" w:cs="Arial"/>
          <w:b/>
          <w:color w:val="0000FF"/>
          <w:sz w:val="24"/>
        </w:rPr>
        <w:t>R4-2401967</w:t>
      </w:r>
      <w:r w:rsidRPr="005F1911">
        <w:rPr>
          <w:rFonts w:ascii="Arial" w:hAnsi="Arial" w:cs="Arial"/>
          <w:b/>
          <w:color w:val="0000FF"/>
          <w:sz w:val="24"/>
        </w:rPr>
        <w:tab/>
      </w:r>
      <w:r w:rsidRPr="005F1911">
        <w:rPr>
          <w:rFonts w:ascii="Arial" w:hAnsi="Arial" w:cs="Arial"/>
          <w:b/>
          <w:sz w:val="24"/>
        </w:rPr>
        <w:t>(NR_DualTxRx_MUSIM-Core) draft CR for beam failure detection for Rel-18 MUSIM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R4-2401968</w:t>
      </w:r>
      <w:r w:rsidRPr="005F1911">
        <w:rPr>
          <w:rFonts w:ascii="Arial" w:hAnsi="Arial" w:cs="Arial"/>
          <w:b/>
          <w:color w:val="0000FF"/>
          <w:sz w:val="24"/>
        </w:rPr>
        <w:tab/>
      </w:r>
      <w:r w:rsidRPr="005F1911">
        <w:rPr>
          <w:rFonts w:ascii="Arial" w:hAnsi="Arial" w:cs="Arial"/>
          <w:b/>
          <w:sz w:val="24"/>
        </w:rPr>
        <w:t>(NR_DualTxRx_MUSIM-Core) draft CR for candidate beam detection for Rel-18 MUSIM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R4-2401969</w:t>
      </w:r>
      <w:r w:rsidRPr="005F1911">
        <w:rPr>
          <w:rFonts w:ascii="Arial" w:hAnsi="Arial" w:cs="Arial"/>
          <w:b/>
          <w:color w:val="0000FF"/>
          <w:sz w:val="24"/>
        </w:rPr>
        <w:tab/>
      </w:r>
      <w:r w:rsidRPr="005F1911">
        <w:rPr>
          <w:rFonts w:ascii="Arial" w:hAnsi="Arial" w:cs="Arial"/>
          <w:b/>
          <w:sz w:val="24"/>
        </w:rPr>
        <w:t>(NR_DualTxRx_MUSIM-Core) draft CR for RLM for Rel-18 MUSIM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R4-2401970</w:t>
      </w:r>
      <w:r w:rsidRPr="005F1911">
        <w:rPr>
          <w:rFonts w:ascii="Arial" w:hAnsi="Arial" w:cs="Arial"/>
          <w:b/>
          <w:color w:val="0000FF"/>
          <w:sz w:val="24"/>
        </w:rPr>
        <w:tab/>
      </w:r>
      <w:r w:rsidRPr="005F1911">
        <w:rPr>
          <w:rFonts w:ascii="Arial" w:hAnsi="Arial" w:cs="Arial"/>
          <w:b/>
          <w:sz w:val="24"/>
        </w:rPr>
        <w:t>(NR_DualTxRx_MUSIM-Core) draft CR for TRP specific Link Recovery Procedures for Rel-18 MUSIM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R4-2401971</w:t>
      </w:r>
      <w:r w:rsidRPr="005F1911">
        <w:rPr>
          <w:rFonts w:ascii="Arial" w:hAnsi="Arial" w:cs="Arial"/>
          <w:b/>
          <w:color w:val="0000FF"/>
          <w:sz w:val="24"/>
        </w:rPr>
        <w:tab/>
      </w:r>
      <w:r w:rsidRPr="005F1911">
        <w:rPr>
          <w:rFonts w:ascii="Arial" w:hAnsi="Arial" w:cs="Arial"/>
          <w:b/>
          <w:sz w:val="24"/>
        </w:rPr>
        <w:t>(NR_DualTxRx_MUSIM-Core) draft CR for Carrier-specific scaling factor for Rel-18 MUSIM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R4-2401972</w:t>
      </w:r>
      <w:r w:rsidRPr="005F1911">
        <w:rPr>
          <w:rFonts w:ascii="Arial" w:hAnsi="Arial" w:cs="Arial"/>
          <w:b/>
          <w:color w:val="0000FF"/>
          <w:sz w:val="24"/>
        </w:rPr>
        <w:tab/>
      </w:r>
      <w:r w:rsidRPr="005F1911">
        <w:rPr>
          <w:rFonts w:ascii="Arial" w:hAnsi="Arial" w:cs="Arial"/>
          <w:b/>
          <w:sz w:val="24"/>
        </w:rPr>
        <w:t>(NR_DualTxRx_MUSIM-Core) draft CR for NR intra or inter-frequency measurement for Rel-18 MUSIM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14" w:name="_Toc159600067"/>
      <w:r w:rsidRPr="005F1911">
        <w:rPr>
          <w:rFonts w:ascii="Arial" w:eastAsiaTheme="minorEastAsia" w:hAnsi="Arial"/>
          <w:sz w:val="22"/>
          <w:lang w:eastAsia="en-GB"/>
        </w:rPr>
        <w:t>8.17.1.1</w:t>
      </w:r>
      <w:r w:rsidRPr="005F1911">
        <w:rPr>
          <w:rFonts w:ascii="Arial" w:eastAsiaTheme="minorEastAsia" w:hAnsi="Arial"/>
          <w:sz w:val="22"/>
          <w:lang w:eastAsia="en-GB"/>
        </w:rPr>
        <w:tab/>
        <w:t>General aspects</w:t>
      </w:r>
      <w:bookmarkEnd w:id="114"/>
    </w:p>
    <w:p w:rsidR="003744F6" w:rsidRPr="005F1911" w:rsidRDefault="003744F6" w:rsidP="003744F6">
      <w:pPr>
        <w:rPr>
          <w:rFonts w:ascii="Arial" w:hAnsi="Arial" w:cs="Arial"/>
          <w:b/>
          <w:sz w:val="24"/>
        </w:rPr>
      </w:pPr>
      <w:r w:rsidRPr="005F1911">
        <w:rPr>
          <w:rFonts w:ascii="Arial" w:hAnsi="Arial" w:cs="Arial"/>
          <w:b/>
          <w:color w:val="0000FF"/>
          <w:sz w:val="24"/>
        </w:rPr>
        <w:t>R4-2400877</w:t>
      </w:r>
      <w:r w:rsidRPr="005F1911">
        <w:rPr>
          <w:rFonts w:ascii="Arial" w:hAnsi="Arial" w:cs="Arial"/>
          <w:b/>
          <w:color w:val="0000FF"/>
          <w:sz w:val="24"/>
        </w:rPr>
        <w:tab/>
      </w:r>
      <w:r w:rsidRPr="005F1911">
        <w:rPr>
          <w:rFonts w:ascii="Arial" w:hAnsi="Arial" w:cs="Arial"/>
          <w:b/>
          <w:sz w:val="24"/>
        </w:rPr>
        <w:t>On maintenance issues for MUSIM genearl aspects</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R4-2400963</w:t>
      </w:r>
      <w:r w:rsidRPr="005F1911">
        <w:rPr>
          <w:rFonts w:ascii="Arial" w:hAnsi="Arial" w:cs="Arial"/>
          <w:b/>
          <w:color w:val="0000FF"/>
          <w:sz w:val="24"/>
        </w:rPr>
        <w:tab/>
      </w:r>
      <w:r w:rsidRPr="005F1911">
        <w:rPr>
          <w:rFonts w:ascii="Arial" w:hAnsi="Arial" w:cs="Arial"/>
          <w:b/>
          <w:sz w:val="24"/>
        </w:rPr>
        <w:t>Remaining issues on MUSIM General</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contribution discusses the general rules for MUSIM gaps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R4-2401008</w:t>
      </w:r>
      <w:r w:rsidRPr="005F1911">
        <w:rPr>
          <w:rFonts w:ascii="Arial" w:hAnsi="Arial" w:cs="Arial"/>
          <w:b/>
          <w:color w:val="0000FF"/>
          <w:sz w:val="24"/>
        </w:rPr>
        <w:tab/>
      </w:r>
      <w:r w:rsidRPr="005F1911">
        <w:rPr>
          <w:rFonts w:ascii="Arial" w:hAnsi="Arial" w:cs="Arial"/>
          <w:b/>
          <w:sz w:val="24"/>
        </w:rPr>
        <w:t>Discussion on general RRM requirements for Rel-17 MUSIM gaps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R4-2401189</w:t>
      </w:r>
      <w:r w:rsidRPr="005F1911">
        <w:rPr>
          <w:rFonts w:ascii="Arial" w:hAnsi="Arial" w:cs="Arial"/>
          <w:b/>
          <w:color w:val="0000FF"/>
          <w:sz w:val="24"/>
        </w:rPr>
        <w:tab/>
      </w:r>
      <w:r w:rsidRPr="005F1911">
        <w:rPr>
          <w:rFonts w:ascii="Arial" w:hAnsi="Arial" w:cs="Arial"/>
          <w:b/>
          <w:sz w:val="24"/>
        </w:rPr>
        <w:t>Discussion on general issues for Rel-17 MUSIM gaps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R4-2401735</w:t>
      </w:r>
      <w:r w:rsidRPr="005F1911">
        <w:rPr>
          <w:rFonts w:ascii="Arial" w:hAnsi="Arial" w:cs="Arial"/>
          <w:b/>
          <w:color w:val="0000FF"/>
          <w:sz w:val="24"/>
        </w:rPr>
        <w:tab/>
      </w:r>
      <w:r w:rsidRPr="005F1911">
        <w:rPr>
          <w:rFonts w:ascii="Arial" w:hAnsi="Arial" w:cs="Arial"/>
          <w:b/>
          <w:sz w:val="24"/>
        </w:rPr>
        <w:t>General aspects and need for mandatory MUSIM gaps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15" w:name="_Toc159600068"/>
      <w:r w:rsidRPr="005F1911">
        <w:rPr>
          <w:rFonts w:ascii="Arial" w:eastAsiaTheme="minorEastAsia" w:hAnsi="Arial"/>
          <w:sz w:val="22"/>
          <w:lang w:eastAsia="en-GB"/>
        </w:rPr>
        <w:t>8.17.1.2</w:t>
      </w:r>
      <w:r w:rsidRPr="005F1911">
        <w:rPr>
          <w:rFonts w:ascii="Arial" w:eastAsiaTheme="minorEastAsia" w:hAnsi="Arial"/>
          <w:sz w:val="22"/>
          <w:lang w:eastAsia="en-GB"/>
        </w:rPr>
        <w:tab/>
        <w:t>Collisions handling and others</w:t>
      </w:r>
      <w:bookmarkEnd w:id="115"/>
    </w:p>
    <w:p w:rsidR="003744F6" w:rsidRPr="005F1911" w:rsidRDefault="003744F6" w:rsidP="003744F6">
      <w:pPr>
        <w:rPr>
          <w:rFonts w:ascii="Arial" w:hAnsi="Arial" w:cs="Arial"/>
          <w:b/>
          <w:sz w:val="24"/>
        </w:rPr>
      </w:pPr>
      <w:r w:rsidRPr="005F1911">
        <w:rPr>
          <w:rFonts w:ascii="Arial" w:hAnsi="Arial" w:cs="Arial"/>
          <w:b/>
          <w:color w:val="0000FF"/>
          <w:sz w:val="24"/>
        </w:rPr>
        <w:t>R4-2400964</w:t>
      </w:r>
      <w:r w:rsidRPr="005F1911">
        <w:rPr>
          <w:rFonts w:ascii="Arial" w:hAnsi="Arial" w:cs="Arial"/>
          <w:b/>
          <w:color w:val="0000FF"/>
          <w:sz w:val="24"/>
        </w:rPr>
        <w:tab/>
      </w:r>
      <w:r w:rsidRPr="005F1911">
        <w:rPr>
          <w:rFonts w:ascii="Arial" w:hAnsi="Arial" w:cs="Arial"/>
          <w:b/>
          <w:sz w:val="24"/>
        </w:rPr>
        <w:t>Remaining issues on collision between MUSIM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contribution discusses the priority rules for MUSIM gaps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R4-2400965</w:t>
      </w:r>
      <w:r w:rsidRPr="005F1911">
        <w:rPr>
          <w:rFonts w:ascii="Arial" w:hAnsi="Arial" w:cs="Arial"/>
          <w:b/>
          <w:color w:val="0000FF"/>
          <w:sz w:val="24"/>
        </w:rPr>
        <w:tab/>
      </w:r>
      <w:r w:rsidRPr="005F1911">
        <w:rPr>
          <w:rFonts w:ascii="Arial" w:hAnsi="Arial" w:cs="Arial"/>
          <w:b/>
          <w:sz w:val="24"/>
        </w:rPr>
        <w:t>CR on MUSIM applicability requirement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CR-4065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The CR for MUSIM applicability</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R4-2401009</w:t>
      </w:r>
      <w:r w:rsidRPr="005F1911">
        <w:rPr>
          <w:rFonts w:ascii="Arial" w:hAnsi="Arial" w:cs="Arial"/>
          <w:b/>
          <w:color w:val="0000FF"/>
          <w:sz w:val="24"/>
        </w:rPr>
        <w:tab/>
      </w:r>
      <w:r w:rsidRPr="005F1911">
        <w:rPr>
          <w:rFonts w:ascii="Arial" w:hAnsi="Arial" w:cs="Arial"/>
          <w:b/>
          <w:sz w:val="24"/>
        </w:rPr>
        <w:t>Discussion on MUSIM gap collisions handling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OPPO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R4-2401190</w:t>
      </w:r>
      <w:r w:rsidRPr="005F1911">
        <w:rPr>
          <w:rFonts w:ascii="Arial" w:hAnsi="Arial" w:cs="Arial"/>
          <w:b/>
          <w:color w:val="0000FF"/>
          <w:sz w:val="24"/>
        </w:rPr>
        <w:tab/>
      </w:r>
      <w:r w:rsidRPr="005F1911">
        <w:rPr>
          <w:rFonts w:ascii="Arial" w:hAnsi="Arial" w:cs="Arial"/>
          <w:b/>
          <w:sz w:val="24"/>
        </w:rPr>
        <w:t>draftCR on impact on RLM and link recovery due to MUSIM gaps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R4-2403349 (from R4-2401190).</w:t>
      </w:r>
    </w:p>
    <w:p w:rsidR="003744F6" w:rsidRPr="005F1911" w:rsidRDefault="003744F6" w:rsidP="003744F6">
      <w:pPr>
        <w:rPr>
          <w:rFonts w:ascii="Arial" w:hAnsi="Arial" w:cs="Arial"/>
          <w:b/>
          <w:sz w:val="24"/>
        </w:rPr>
      </w:pPr>
      <w:hyperlink r:id="rId83" w:history="1">
        <w:r w:rsidRPr="00C82A46">
          <w:rPr>
            <w:rStyle w:val="ae"/>
            <w:rFonts w:ascii="Arial" w:hAnsi="Arial" w:cs="Arial"/>
            <w:b/>
            <w:sz w:val="24"/>
          </w:rPr>
          <w:t>R4-2403349</w:t>
        </w:r>
      </w:hyperlink>
      <w:r w:rsidRPr="005F1911">
        <w:rPr>
          <w:rFonts w:ascii="Arial" w:hAnsi="Arial" w:cs="Arial"/>
          <w:b/>
          <w:color w:val="0000FF"/>
          <w:sz w:val="24"/>
        </w:rPr>
        <w:tab/>
      </w:r>
      <w:r w:rsidRPr="005F1911">
        <w:rPr>
          <w:rFonts w:ascii="Arial" w:hAnsi="Arial" w:cs="Arial"/>
          <w:b/>
          <w:sz w:val="24"/>
        </w:rPr>
        <w:t>draftCR on impact on RLM and link recovery due to MUSIM gaps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C82A46">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R4-2401736</w:t>
      </w:r>
      <w:r w:rsidRPr="005F1911">
        <w:rPr>
          <w:rFonts w:ascii="Arial" w:hAnsi="Arial" w:cs="Arial"/>
          <w:b/>
          <w:color w:val="0000FF"/>
          <w:sz w:val="24"/>
        </w:rPr>
        <w:tab/>
      </w:r>
      <w:r w:rsidRPr="005F1911">
        <w:rPr>
          <w:rFonts w:ascii="Arial" w:hAnsi="Arial" w:cs="Arial"/>
          <w:b/>
          <w:sz w:val="24"/>
        </w:rPr>
        <w:t>Discussion on collisions handling and MUSIM operations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R4-2401737</w:t>
      </w:r>
      <w:r w:rsidRPr="005F1911">
        <w:rPr>
          <w:rFonts w:ascii="Arial" w:hAnsi="Arial" w:cs="Arial"/>
          <w:b/>
          <w:color w:val="0000FF"/>
          <w:sz w:val="24"/>
        </w:rPr>
        <w:tab/>
      </w:r>
      <w:r w:rsidRPr="005F1911">
        <w:rPr>
          <w:rFonts w:ascii="Arial" w:hAnsi="Arial" w:cs="Arial"/>
          <w:b/>
          <w:sz w:val="24"/>
        </w:rPr>
        <w:t>DraftCR collisions handling and MUSIM operations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Clarifications of the UE collision handling and requirements when configured with MUSIM</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R4-2403350 (from R4-2401737).</w:t>
      </w:r>
    </w:p>
    <w:p w:rsidR="003744F6" w:rsidRPr="005F1911" w:rsidRDefault="003744F6" w:rsidP="003744F6">
      <w:pPr>
        <w:rPr>
          <w:rFonts w:ascii="Arial" w:hAnsi="Arial" w:cs="Arial"/>
          <w:b/>
          <w:sz w:val="24"/>
        </w:rPr>
      </w:pPr>
      <w:hyperlink r:id="rId84" w:history="1">
        <w:r w:rsidRPr="00C82A46">
          <w:rPr>
            <w:rStyle w:val="ae"/>
            <w:rFonts w:ascii="Arial" w:hAnsi="Arial" w:cs="Arial"/>
            <w:b/>
            <w:sz w:val="24"/>
          </w:rPr>
          <w:t>R4-2403350</w:t>
        </w:r>
      </w:hyperlink>
      <w:r w:rsidRPr="005F1911">
        <w:rPr>
          <w:rFonts w:ascii="Arial" w:hAnsi="Arial" w:cs="Arial"/>
          <w:b/>
          <w:color w:val="0000FF"/>
          <w:sz w:val="24"/>
        </w:rPr>
        <w:tab/>
      </w:r>
      <w:r w:rsidRPr="005F1911">
        <w:rPr>
          <w:rFonts w:ascii="Arial" w:hAnsi="Arial" w:cs="Arial"/>
          <w:b/>
          <w:sz w:val="24"/>
        </w:rPr>
        <w:t>DraftCR collisions handling and MUSIM operations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Clarifications of the UE collision handling and requirements when configured with MUSIM</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C82A46">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R4-2401823</w:t>
      </w:r>
      <w:r w:rsidRPr="005F1911">
        <w:rPr>
          <w:rFonts w:ascii="Arial" w:hAnsi="Arial" w:cs="Arial"/>
          <w:b/>
          <w:color w:val="0000FF"/>
          <w:sz w:val="24"/>
        </w:rPr>
        <w:tab/>
      </w:r>
      <w:r w:rsidRPr="005F1911">
        <w:rPr>
          <w:rFonts w:ascii="Arial" w:hAnsi="Arial" w:cs="Arial"/>
          <w:b/>
          <w:sz w:val="24"/>
        </w:rPr>
        <w:t>Discussion on collisions between gaps and priority rules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R4-2402172</w:t>
      </w:r>
      <w:r w:rsidRPr="005F1911">
        <w:rPr>
          <w:rFonts w:ascii="Arial" w:hAnsi="Arial" w:cs="Arial"/>
          <w:b/>
          <w:color w:val="0000FF"/>
          <w:sz w:val="24"/>
        </w:rPr>
        <w:tab/>
      </w:r>
      <w:r w:rsidRPr="005F1911">
        <w:rPr>
          <w:rFonts w:ascii="Arial" w:hAnsi="Arial" w:cs="Arial"/>
          <w:b/>
          <w:sz w:val="24"/>
        </w:rPr>
        <w:t>draftCR on RRM requirements for MUSIM gaps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R4-2403351 (from R4-2402172).</w:t>
      </w:r>
    </w:p>
    <w:p w:rsidR="003744F6" w:rsidRPr="005F1911" w:rsidRDefault="003744F6" w:rsidP="003744F6">
      <w:pPr>
        <w:rPr>
          <w:rFonts w:ascii="Arial" w:hAnsi="Arial" w:cs="Arial"/>
          <w:b/>
          <w:sz w:val="24"/>
        </w:rPr>
      </w:pPr>
      <w:hyperlink r:id="rId85" w:history="1">
        <w:r w:rsidRPr="00C82A46">
          <w:rPr>
            <w:rStyle w:val="ae"/>
            <w:rFonts w:ascii="Arial" w:hAnsi="Arial" w:cs="Arial"/>
            <w:b/>
            <w:sz w:val="24"/>
          </w:rPr>
          <w:t>R4-2403351</w:t>
        </w:r>
      </w:hyperlink>
      <w:r w:rsidRPr="005F1911">
        <w:rPr>
          <w:rFonts w:ascii="Arial" w:hAnsi="Arial" w:cs="Arial"/>
          <w:b/>
          <w:color w:val="0000FF"/>
          <w:sz w:val="24"/>
        </w:rPr>
        <w:tab/>
      </w:r>
      <w:r w:rsidRPr="005F1911">
        <w:rPr>
          <w:rFonts w:ascii="Arial" w:hAnsi="Arial" w:cs="Arial"/>
          <w:b/>
          <w:sz w:val="24"/>
        </w:rPr>
        <w:t>draftCR on RRM requirements for MUSIM gaps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C82A46">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R4-2402173</w:t>
      </w:r>
      <w:r w:rsidRPr="005F1911">
        <w:rPr>
          <w:rFonts w:ascii="Arial" w:hAnsi="Arial" w:cs="Arial"/>
          <w:b/>
          <w:color w:val="0000FF"/>
          <w:sz w:val="24"/>
        </w:rPr>
        <w:tab/>
      </w:r>
      <w:r w:rsidRPr="005F1911">
        <w:rPr>
          <w:rFonts w:ascii="Arial" w:hAnsi="Arial" w:cs="Arial"/>
          <w:b/>
          <w:sz w:val="24"/>
        </w:rPr>
        <w:t>Discussion on remaining issues in RRM requirements for MUSIM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R4-2402206</w:t>
      </w:r>
      <w:r w:rsidRPr="005F1911">
        <w:rPr>
          <w:rFonts w:ascii="Arial" w:hAnsi="Arial" w:cs="Arial"/>
          <w:b/>
          <w:color w:val="0000FF"/>
          <w:sz w:val="24"/>
        </w:rPr>
        <w:tab/>
      </w:r>
      <w:r w:rsidRPr="005F1911">
        <w:rPr>
          <w:rFonts w:ascii="Arial" w:hAnsi="Arial" w:cs="Arial"/>
          <w:b/>
          <w:sz w:val="24"/>
        </w:rPr>
        <w:t>On maintenance issues for MUSIM collision handling and others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R4-2402899</w:t>
      </w:r>
      <w:r w:rsidRPr="005F1911">
        <w:rPr>
          <w:rFonts w:ascii="Arial" w:hAnsi="Arial" w:cs="Arial"/>
          <w:b/>
          <w:color w:val="0000FF"/>
          <w:sz w:val="24"/>
        </w:rPr>
        <w:tab/>
      </w:r>
      <w:r w:rsidRPr="005F1911">
        <w:rPr>
          <w:rFonts w:ascii="Arial" w:hAnsi="Arial" w:cs="Arial"/>
          <w:b/>
          <w:sz w:val="24"/>
        </w:rPr>
        <w:t>Draft CR on correction for R18 MUSIM gap collision handling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R4-2403352 (from R4-2402899).</w:t>
      </w:r>
    </w:p>
    <w:p w:rsidR="003744F6" w:rsidRPr="005F1911" w:rsidRDefault="003744F6" w:rsidP="003744F6">
      <w:pPr>
        <w:rPr>
          <w:rFonts w:ascii="Arial" w:hAnsi="Arial" w:cs="Arial"/>
          <w:b/>
          <w:sz w:val="24"/>
        </w:rPr>
      </w:pPr>
      <w:hyperlink r:id="rId86" w:history="1">
        <w:r w:rsidRPr="00C82A46">
          <w:rPr>
            <w:rStyle w:val="ae"/>
            <w:rFonts w:ascii="Arial" w:hAnsi="Arial" w:cs="Arial"/>
            <w:b/>
            <w:sz w:val="24"/>
          </w:rPr>
          <w:t>R4-2403352</w:t>
        </w:r>
      </w:hyperlink>
      <w:r w:rsidRPr="005F1911">
        <w:rPr>
          <w:rFonts w:ascii="Arial" w:hAnsi="Arial" w:cs="Arial"/>
          <w:b/>
          <w:color w:val="0000FF"/>
          <w:sz w:val="24"/>
        </w:rPr>
        <w:tab/>
      </w:r>
      <w:r w:rsidRPr="005F1911">
        <w:rPr>
          <w:rFonts w:ascii="Arial" w:hAnsi="Arial" w:cs="Arial"/>
          <w:b/>
          <w:sz w:val="24"/>
        </w:rPr>
        <w:t>Draft CR on correction for R18 MUSIM gap collision handling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C82A46">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R4-2402900</w:t>
      </w:r>
      <w:r w:rsidRPr="005F1911">
        <w:rPr>
          <w:rFonts w:ascii="Arial" w:hAnsi="Arial" w:cs="Arial"/>
          <w:b/>
          <w:color w:val="0000FF"/>
          <w:sz w:val="24"/>
        </w:rPr>
        <w:tab/>
      </w:r>
      <w:r w:rsidRPr="005F1911">
        <w:rPr>
          <w:rFonts w:ascii="Arial" w:hAnsi="Arial" w:cs="Arial"/>
          <w:b/>
          <w:sz w:val="24"/>
        </w:rPr>
        <w:t>Draft CR on correction for L3 measurement requirements due to R18 MUSIM gaps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R4-2403353 (from R4-2402900).</w:t>
      </w:r>
    </w:p>
    <w:p w:rsidR="003744F6" w:rsidRPr="005F1911" w:rsidRDefault="003744F6" w:rsidP="003744F6">
      <w:pPr>
        <w:rPr>
          <w:rFonts w:ascii="Arial" w:hAnsi="Arial" w:cs="Arial"/>
          <w:b/>
          <w:sz w:val="24"/>
        </w:rPr>
      </w:pPr>
      <w:hyperlink r:id="rId87" w:history="1">
        <w:r w:rsidRPr="00C82A46">
          <w:rPr>
            <w:rStyle w:val="ae"/>
            <w:rFonts w:ascii="Arial" w:hAnsi="Arial" w:cs="Arial"/>
            <w:b/>
            <w:sz w:val="24"/>
          </w:rPr>
          <w:t>R4-2403353</w:t>
        </w:r>
      </w:hyperlink>
      <w:r w:rsidRPr="005F1911">
        <w:rPr>
          <w:rFonts w:ascii="Arial" w:hAnsi="Arial" w:cs="Arial"/>
          <w:b/>
          <w:color w:val="0000FF"/>
          <w:sz w:val="24"/>
        </w:rPr>
        <w:tab/>
      </w:r>
      <w:r w:rsidRPr="005F1911">
        <w:rPr>
          <w:rFonts w:ascii="Arial" w:hAnsi="Arial" w:cs="Arial"/>
          <w:b/>
          <w:sz w:val="24"/>
        </w:rPr>
        <w:t>Draft CR on correction for L3 measurement requirements due to R18 MUSIM gaps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C82A46">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R4-2402901</w:t>
      </w:r>
      <w:r w:rsidRPr="005F1911">
        <w:rPr>
          <w:rFonts w:ascii="Arial" w:hAnsi="Arial" w:cs="Arial"/>
          <w:b/>
          <w:color w:val="0000FF"/>
          <w:sz w:val="24"/>
        </w:rPr>
        <w:tab/>
      </w:r>
      <w:r w:rsidRPr="005F1911">
        <w:rPr>
          <w:rFonts w:ascii="Arial" w:hAnsi="Arial" w:cs="Arial"/>
          <w:b/>
          <w:sz w:val="24"/>
        </w:rPr>
        <w:t>Draft CR on correction for L1 and PRS measurement requirements due to R18 MUSIM gaps</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16" w:name="_Toc159600069"/>
      <w:r w:rsidRPr="005F1911">
        <w:rPr>
          <w:rFonts w:ascii="Arial" w:eastAsiaTheme="minorEastAsia" w:hAnsi="Arial"/>
          <w:sz w:val="24"/>
          <w:lang w:eastAsia="en-GB"/>
        </w:rPr>
        <w:t>8.17.2</w:t>
      </w:r>
      <w:r w:rsidRPr="005F1911">
        <w:rPr>
          <w:rFonts w:ascii="Arial" w:eastAsiaTheme="minorEastAsia" w:hAnsi="Arial"/>
          <w:sz w:val="24"/>
          <w:lang w:eastAsia="en-GB"/>
        </w:rPr>
        <w:tab/>
        <w:t>RRM performance requirements</w:t>
      </w:r>
      <w:bookmarkEnd w:id="116"/>
    </w:p>
    <w:p w:rsidR="003744F6" w:rsidRPr="005F1911" w:rsidRDefault="003744F6" w:rsidP="003744F6">
      <w:pPr>
        <w:rPr>
          <w:rFonts w:ascii="Arial" w:hAnsi="Arial" w:cs="Arial"/>
          <w:b/>
          <w:sz w:val="24"/>
        </w:rPr>
      </w:pPr>
      <w:r w:rsidRPr="005F1911">
        <w:rPr>
          <w:rFonts w:ascii="Arial" w:hAnsi="Arial" w:cs="Arial"/>
          <w:b/>
          <w:color w:val="0000FF"/>
          <w:sz w:val="24"/>
        </w:rPr>
        <w:t>R4-2400878</w:t>
      </w:r>
      <w:r w:rsidRPr="005F1911">
        <w:rPr>
          <w:rFonts w:ascii="Arial" w:hAnsi="Arial" w:cs="Arial"/>
          <w:b/>
          <w:color w:val="0000FF"/>
          <w:sz w:val="24"/>
        </w:rPr>
        <w:tab/>
      </w:r>
      <w:r w:rsidRPr="005F1911">
        <w:rPr>
          <w:rFonts w:ascii="Arial" w:hAnsi="Arial" w:cs="Arial"/>
          <w:b/>
          <w:sz w:val="24"/>
        </w:rPr>
        <w:t>Further discussion on RRM performance requirements for MUSIM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R4-2400966</w:t>
      </w:r>
      <w:r w:rsidRPr="005F1911">
        <w:rPr>
          <w:rFonts w:ascii="Arial" w:hAnsi="Arial" w:cs="Arial"/>
          <w:b/>
          <w:color w:val="0000FF"/>
          <w:sz w:val="24"/>
        </w:rPr>
        <w:tab/>
      </w:r>
      <w:r w:rsidRPr="005F1911">
        <w:rPr>
          <w:rFonts w:ascii="Arial" w:hAnsi="Arial" w:cs="Arial"/>
          <w:b/>
          <w:sz w:val="24"/>
        </w:rPr>
        <w:t>Discussions on test cases in MUSIM gaps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contribution discusses the general rules for MUSIM gap test cases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R4-2401010</w:t>
      </w:r>
      <w:r w:rsidRPr="005F1911">
        <w:rPr>
          <w:rFonts w:ascii="Arial" w:hAnsi="Arial" w:cs="Arial"/>
          <w:b/>
          <w:color w:val="0000FF"/>
          <w:sz w:val="24"/>
        </w:rPr>
        <w:tab/>
      </w:r>
      <w:r w:rsidRPr="005F1911">
        <w:rPr>
          <w:rFonts w:ascii="Arial" w:hAnsi="Arial" w:cs="Arial"/>
          <w:b/>
          <w:sz w:val="24"/>
        </w:rPr>
        <w:t>Discussion on test case design for MUSIM gap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R4-2401039</w:t>
      </w:r>
      <w:r w:rsidRPr="005F1911">
        <w:rPr>
          <w:rFonts w:ascii="Arial" w:hAnsi="Arial" w:cs="Arial"/>
          <w:b/>
          <w:color w:val="0000FF"/>
          <w:sz w:val="24"/>
        </w:rPr>
        <w:tab/>
      </w:r>
      <w:r w:rsidRPr="005F1911">
        <w:rPr>
          <w:rFonts w:ascii="Arial" w:hAnsi="Arial" w:cs="Arial"/>
          <w:b/>
          <w:sz w:val="24"/>
        </w:rPr>
        <w:t>(NR_DualTxRx_MUSIM-Perf) Discussion on performance requirements for MUSIM gaps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R4-2401188</w:t>
      </w:r>
      <w:r w:rsidRPr="005F1911">
        <w:rPr>
          <w:rFonts w:ascii="Arial" w:hAnsi="Arial" w:cs="Arial"/>
          <w:b/>
          <w:color w:val="0000FF"/>
          <w:sz w:val="24"/>
        </w:rPr>
        <w:tab/>
      </w:r>
      <w:r w:rsidRPr="005F1911">
        <w:rPr>
          <w:rFonts w:ascii="Arial" w:hAnsi="Arial" w:cs="Arial"/>
          <w:b/>
          <w:sz w:val="24"/>
        </w:rPr>
        <w:t>Discussion on RRM performance requirements for Rel-17 MUSIM gaps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R4-2401219</w:t>
      </w:r>
      <w:r w:rsidRPr="005F1911">
        <w:rPr>
          <w:rFonts w:ascii="Arial" w:hAnsi="Arial" w:cs="Arial"/>
          <w:b/>
          <w:color w:val="0000FF"/>
          <w:sz w:val="24"/>
        </w:rPr>
        <w:tab/>
      </w:r>
      <w:r w:rsidRPr="005F1911">
        <w:rPr>
          <w:rFonts w:ascii="Arial" w:hAnsi="Arial" w:cs="Arial"/>
          <w:b/>
          <w:sz w:val="24"/>
        </w:rPr>
        <w:t>Scope of RRM performance for Rel-17 MUSIM gaps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R4-2401459</w:t>
      </w:r>
      <w:r w:rsidRPr="005F1911">
        <w:rPr>
          <w:rFonts w:ascii="Arial" w:hAnsi="Arial" w:cs="Arial"/>
          <w:b/>
          <w:color w:val="0000FF"/>
          <w:sz w:val="24"/>
        </w:rPr>
        <w:tab/>
      </w:r>
      <w:r w:rsidRPr="005F1911">
        <w:rPr>
          <w:rFonts w:ascii="Arial" w:hAnsi="Arial" w:cs="Arial"/>
          <w:b/>
          <w:sz w:val="24"/>
        </w:rPr>
        <w:t>(NR_DualTxRx_MUSIM-Perf) Discussion on performance part for MUSIM gaps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R4-2401741</w:t>
      </w:r>
      <w:r w:rsidRPr="005F1911">
        <w:rPr>
          <w:rFonts w:ascii="Arial" w:hAnsi="Arial" w:cs="Arial"/>
          <w:b/>
          <w:color w:val="0000FF"/>
          <w:sz w:val="24"/>
        </w:rPr>
        <w:tab/>
      </w:r>
      <w:r w:rsidRPr="005F1911">
        <w:rPr>
          <w:rFonts w:ascii="Arial" w:hAnsi="Arial" w:cs="Arial"/>
          <w:b/>
          <w:sz w:val="24"/>
        </w:rPr>
        <w:t>RRM performance requirements for NR_DualTxRx_MUSIM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R4-2402174</w:t>
      </w:r>
      <w:r w:rsidRPr="005F1911">
        <w:rPr>
          <w:rFonts w:ascii="Arial" w:hAnsi="Arial" w:cs="Arial"/>
          <w:b/>
          <w:color w:val="0000FF"/>
          <w:sz w:val="24"/>
        </w:rPr>
        <w:tab/>
      </w:r>
      <w:r w:rsidRPr="005F1911">
        <w:rPr>
          <w:rFonts w:ascii="Arial" w:hAnsi="Arial" w:cs="Arial"/>
          <w:b/>
          <w:sz w:val="24"/>
        </w:rPr>
        <w:t>Discussion on RRM test cases for MUSIM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R4-2402898</w:t>
      </w:r>
      <w:r w:rsidRPr="005F1911">
        <w:rPr>
          <w:rFonts w:ascii="Arial" w:hAnsi="Arial" w:cs="Arial"/>
          <w:b/>
          <w:color w:val="0000FF"/>
          <w:sz w:val="24"/>
        </w:rPr>
        <w:tab/>
      </w:r>
      <w:r w:rsidRPr="005F1911">
        <w:rPr>
          <w:rFonts w:ascii="Arial" w:hAnsi="Arial" w:cs="Arial"/>
          <w:b/>
          <w:sz w:val="24"/>
        </w:rPr>
        <w:t>Discussion on the performance part requirements for MUSIM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17" w:name="_Toc159600070"/>
      <w:r w:rsidRPr="005F1911">
        <w:rPr>
          <w:rFonts w:ascii="Arial" w:eastAsiaTheme="minorEastAsia" w:hAnsi="Arial"/>
          <w:sz w:val="24"/>
          <w:lang w:eastAsia="en-GB"/>
        </w:rPr>
        <w:t>8.17.3</w:t>
      </w:r>
      <w:r w:rsidRPr="005F1911">
        <w:rPr>
          <w:rFonts w:ascii="Arial" w:eastAsiaTheme="minorEastAsia" w:hAnsi="Arial"/>
          <w:sz w:val="24"/>
          <w:lang w:eastAsia="en-GB"/>
        </w:rPr>
        <w:tab/>
        <w:t>Moderator summary and conclusions</w:t>
      </w:r>
      <w:bookmarkEnd w:id="117"/>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[110][223] NR_DualTxRx_MUSIM</w:t>
      </w:r>
    </w:p>
    <w:p w:rsidR="003744F6" w:rsidRPr="005F1911" w:rsidRDefault="003744F6" w:rsidP="003744F6">
      <w:pPr>
        <w:rPr>
          <w:rFonts w:ascii="Arial" w:hAnsi="Arial" w:cs="Arial"/>
          <w:b/>
          <w:sz w:val="24"/>
        </w:rPr>
      </w:pPr>
      <w:r w:rsidRPr="005F1911">
        <w:rPr>
          <w:rFonts w:ascii="Arial" w:hAnsi="Arial" w:cs="Arial"/>
          <w:b/>
          <w:color w:val="0000FF"/>
          <w:sz w:val="24"/>
        </w:rPr>
        <w:t>R4-2400759</w:t>
      </w:r>
      <w:r w:rsidRPr="005F1911">
        <w:rPr>
          <w:rFonts w:ascii="Arial" w:hAnsi="Arial" w:cs="Arial"/>
          <w:b/>
          <w:color w:val="0000FF"/>
          <w:sz w:val="24"/>
        </w:rPr>
        <w:tab/>
      </w:r>
      <w:r w:rsidRPr="005F1911">
        <w:rPr>
          <w:rFonts w:ascii="Arial" w:hAnsi="Arial" w:cs="Arial"/>
          <w:b/>
          <w:sz w:val="24"/>
        </w:rPr>
        <w:t>Topic summary for [110][223] NR_DualTxRx_MUSIM</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(vivo)</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w:t>
      </w:r>
    </w:p>
    <w:p w:rsidR="003744F6"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Default="003744F6" w:rsidP="003744F6">
      <w:pPr>
        <w:rPr>
          <w:color w:val="993300"/>
          <w:u w:val="single"/>
        </w:rPr>
      </w:pPr>
    </w:p>
    <w:p w:rsidR="003744F6" w:rsidRPr="00015A50" w:rsidRDefault="003744F6" w:rsidP="003744F6">
      <w:pPr>
        <w:rPr>
          <w:rFonts w:ascii="Arial" w:hAnsi="Arial" w:cs="Arial"/>
          <w:b/>
          <w:sz w:val="24"/>
        </w:rPr>
      </w:pPr>
      <w:hyperlink r:id="rId88" w:history="1">
        <w:r w:rsidRPr="00CE2026">
          <w:rPr>
            <w:rStyle w:val="ae"/>
            <w:rFonts w:ascii="Arial" w:hAnsi="Arial" w:cs="Arial"/>
            <w:b/>
            <w:sz w:val="24"/>
          </w:rPr>
          <w:t>R4-2403254</w:t>
        </w:r>
      </w:hyperlink>
      <w:r w:rsidRPr="00015A50">
        <w:rPr>
          <w:b/>
          <w:lang w:val="en-US" w:eastAsia="zh-CN"/>
        </w:rPr>
        <w:tab/>
      </w:r>
      <w:r w:rsidRPr="00CE2026">
        <w:rPr>
          <w:rFonts w:ascii="Arial" w:hAnsi="Arial" w:cs="Arial"/>
          <w:b/>
          <w:sz w:val="24"/>
        </w:rPr>
        <w:t>LS on MUSIM capability</w:t>
      </w:r>
    </w:p>
    <w:p w:rsidR="003744F6" w:rsidRDefault="003744F6" w:rsidP="003744F6">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rFonts w:hint="eastAsia"/>
          <w:i/>
          <w:lang w:eastAsia="zh-CN"/>
        </w:rPr>
        <w:t>LS</w:t>
      </w:r>
      <w:r>
        <w:rPr>
          <w:i/>
          <w:lang w:eastAsia="zh-CN"/>
        </w:rPr>
        <w:t xml:space="preserve"> </w:t>
      </w:r>
      <w:r>
        <w:rPr>
          <w:i/>
        </w:rPr>
        <w:t>out</w:t>
      </w:r>
      <w:r w:rsidRPr="00015A50">
        <w:rPr>
          <w:i/>
        </w:rPr>
        <w:tab/>
      </w:r>
      <w:r>
        <w:rPr>
          <w:i/>
        </w:rPr>
        <w:tab/>
        <w:t>For: Approval</w:t>
      </w:r>
      <w:r>
        <w:rPr>
          <w:i/>
        </w:rPr>
        <w:br/>
      </w:r>
      <w:r w:rsidRPr="00015A50">
        <w:rPr>
          <w:i/>
        </w:rPr>
        <w:tab/>
      </w:r>
      <w:r w:rsidRPr="00015A50">
        <w:rPr>
          <w:i/>
        </w:rPr>
        <w:tab/>
      </w:r>
      <w:r w:rsidRPr="00015A50">
        <w:rPr>
          <w:i/>
        </w:rPr>
        <w:tab/>
      </w:r>
      <w:r w:rsidRPr="00015A50">
        <w:rPr>
          <w:i/>
        </w:rPr>
        <w:tab/>
      </w:r>
      <w:r w:rsidRPr="00015A50">
        <w:rPr>
          <w:i/>
        </w:rPr>
        <w:tab/>
      </w:r>
      <w:r>
        <w:rPr>
          <w:i/>
        </w:rPr>
        <w:t>To: RAN2</w:t>
      </w:r>
      <w:r>
        <w:rPr>
          <w:i/>
        </w:rPr>
        <w:br/>
      </w:r>
      <w:r>
        <w:rPr>
          <w:i/>
        </w:rPr>
        <w:tab/>
      </w:r>
      <w:r>
        <w:rPr>
          <w:i/>
        </w:rPr>
        <w:tab/>
      </w:r>
      <w:r>
        <w:rPr>
          <w:i/>
        </w:rPr>
        <w:tab/>
      </w:r>
      <w:r>
        <w:rPr>
          <w:i/>
        </w:rPr>
        <w:tab/>
      </w:r>
      <w:r>
        <w:rPr>
          <w:i/>
        </w:rPr>
        <w:tab/>
        <w:t>Source: vivo</w:t>
      </w:r>
    </w:p>
    <w:p w:rsidR="003744F6" w:rsidRDefault="003744F6" w:rsidP="003744F6">
      <w:pPr>
        <w:snapToGrid w:val="0"/>
      </w:pPr>
      <w:r w:rsidRPr="004B7608">
        <w:t>Nokia: are we going to capture all the UE features for MUSIM?</w:t>
      </w:r>
    </w:p>
    <w:p w:rsidR="003744F6" w:rsidRDefault="003744F6" w:rsidP="003744F6">
      <w:pPr>
        <w:snapToGrid w:val="0"/>
      </w:pPr>
      <w:r>
        <w:t xml:space="preserve">E///: RAN2 has already defined this UE feature with slightly different wording. </w:t>
      </w:r>
      <w:r>
        <w:rPr>
          <w:rFonts w:hint="eastAsia"/>
          <w:lang w:eastAsia="zh-CN"/>
        </w:rPr>
        <w:t>N</w:t>
      </w:r>
      <w:r>
        <w:t xml:space="preserve">eed to align the wording. </w:t>
      </w:r>
    </w:p>
    <w:p w:rsidR="003744F6" w:rsidRPr="004B7608" w:rsidRDefault="003744F6" w:rsidP="003744F6">
      <w:pPr>
        <w:snapToGrid w:val="0"/>
      </w:pPr>
      <w:r>
        <w:t>Session Chair: the LS is withdrawn since RAN2 has already agreed this UE feature.</w:t>
      </w:r>
    </w:p>
    <w:p w:rsidR="003744F6" w:rsidRDefault="003744F6" w:rsidP="003744F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rsidR="003744F6" w:rsidRDefault="003744F6" w:rsidP="003744F6">
      <w:pPr>
        <w:rPr>
          <w:color w:val="993300"/>
          <w:u w:val="single"/>
        </w:rPr>
      </w:pPr>
    </w:p>
    <w:p w:rsidR="003744F6" w:rsidRPr="00015A50" w:rsidRDefault="003744F6" w:rsidP="003744F6">
      <w:pPr>
        <w:rPr>
          <w:rFonts w:ascii="Arial" w:hAnsi="Arial" w:cs="Arial"/>
          <w:b/>
          <w:sz w:val="24"/>
        </w:rPr>
      </w:pPr>
      <w:hyperlink r:id="rId89" w:history="1">
        <w:r w:rsidRPr="00C82A46">
          <w:rPr>
            <w:rStyle w:val="ae"/>
            <w:rFonts w:ascii="Arial" w:hAnsi="Arial" w:cs="Arial"/>
            <w:b/>
            <w:sz w:val="24"/>
          </w:rPr>
          <w:t>R4-2403348</w:t>
        </w:r>
      </w:hyperlink>
      <w:r w:rsidRPr="00015A50">
        <w:rPr>
          <w:b/>
          <w:lang w:val="en-US" w:eastAsia="zh-CN"/>
        </w:rPr>
        <w:tab/>
      </w:r>
      <w:r w:rsidRPr="00015A50">
        <w:rPr>
          <w:rFonts w:ascii="Arial" w:hAnsi="Arial" w:cs="Arial"/>
          <w:b/>
          <w:sz w:val="24"/>
        </w:rPr>
        <w:t xml:space="preserve">WF </w:t>
      </w:r>
      <w:r w:rsidRPr="00C82A46">
        <w:rPr>
          <w:rFonts w:ascii="Arial" w:hAnsi="Arial" w:cs="Arial"/>
          <w:b/>
          <w:sz w:val="24"/>
        </w:rPr>
        <w:t>on NR Dual TxRx Multi-SIM</w:t>
      </w:r>
    </w:p>
    <w:p w:rsidR="003744F6" w:rsidRPr="00015A50" w:rsidRDefault="003744F6" w:rsidP="003744F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rsidR="003744F6" w:rsidRDefault="003744F6" w:rsidP="003744F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3744F6" w:rsidRDefault="003744F6" w:rsidP="003744F6">
      <w:pPr>
        <w:rPr>
          <w:color w:val="993300"/>
          <w:u w:val="single"/>
        </w:rPr>
      </w:pPr>
    </w:p>
    <w:p w:rsidR="003744F6" w:rsidRDefault="003744F6" w:rsidP="003744F6">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rsidR="003744F6" w:rsidRPr="0060034D" w:rsidRDefault="003744F6" w:rsidP="003744F6">
      <w:pPr>
        <w:rPr>
          <w:b/>
          <w:color w:val="000000" w:themeColor="text1"/>
          <w:sz w:val="21"/>
          <w:szCs w:val="21"/>
          <w:u w:val="single"/>
          <w:lang w:eastAsia="ko-KR"/>
        </w:rPr>
      </w:pPr>
      <w:r w:rsidRPr="0060034D">
        <w:rPr>
          <w:b/>
          <w:sz w:val="21"/>
          <w:szCs w:val="21"/>
          <w:u w:val="single"/>
          <w:lang w:eastAsia="ko-KR"/>
        </w:rPr>
        <w:t xml:space="preserve">Issue </w:t>
      </w:r>
      <w:r w:rsidRPr="0060034D">
        <w:rPr>
          <w:b/>
          <w:color w:val="000000" w:themeColor="text1"/>
          <w:sz w:val="21"/>
          <w:szCs w:val="21"/>
          <w:u w:val="single"/>
          <w:lang w:eastAsia="ko-KR"/>
        </w:rPr>
        <w:t>2-1-1: Relationship between priority based solution and “keep” solution</w:t>
      </w:r>
    </w:p>
    <w:p w:rsidR="003744F6" w:rsidRPr="0060034D" w:rsidRDefault="003744F6" w:rsidP="003744F6">
      <w:pPr>
        <w:pStyle w:val="aff5"/>
        <w:numPr>
          <w:ilvl w:val="0"/>
          <w:numId w:val="8"/>
        </w:numPr>
        <w:ind w:left="720"/>
        <w:rPr>
          <w:color w:val="000000" w:themeColor="text1"/>
          <w:szCs w:val="21"/>
        </w:rPr>
      </w:pPr>
      <w:r w:rsidRPr="0060034D">
        <w:rPr>
          <w:color w:val="000000" w:themeColor="text1"/>
          <w:szCs w:val="21"/>
        </w:rPr>
        <w:t xml:space="preserve">Proposals </w:t>
      </w:r>
    </w:p>
    <w:p w:rsidR="003744F6" w:rsidRPr="0060034D" w:rsidRDefault="003744F6" w:rsidP="003744F6">
      <w:pPr>
        <w:pStyle w:val="aff5"/>
        <w:numPr>
          <w:ilvl w:val="1"/>
          <w:numId w:val="8"/>
        </w:numPr>
        <w:ind w:left="1440"/>
        <w:rPr>
          <w:color w:val="000000" w:themeColor="text1"/>
          <w:szCs w:val="21"/>
        </w:rPr>
      </w:pPr>
      <w:r w:rsidRPr="0060034D">
        <w:rPr>
          <w:color w:val="000000" w:themeColor="text1"/>
          <w:szCs w:val="21"/>
        </w:rPr>
        <w:t xml:space="preserve">P1: </w:t>
      </w:r>
      <w:r w:rsidRPr="0060034D">
        <w:rPr>
          <w:szCs w:val="21"/>
        </w:rPr>
        <w:t>A UE supporting feature 43-1 shall support both priority-based solution and keep solution</w:t>
      </w:r>
      <w:r w:rsidRPr="0060034D">
        <w:rPr>
          <w:color w:val="000000" w:themeColor="text1"/>
          <w:szCs w:val="21"/>
        </w:rPr>
        <w:t xml:space="preserve"> (oppo)</w:t>
      </w:r>
    </w:p>
    <w:p w:rsidR="003744F6" w:rsidRPr="0060034D" w:rsidRDefault="003744F6" w:rsidP="003744F6">
      <w:pPr>
        <w:pStyle w:val="aff5"/>
        <w:numPr>
          <w:ilvl w:val="1"/>
          <w:numId w:val="8"/>
        </w:numPr>
        <w:ind w:left="1440"/>
        <w:rPr>
          <w:color w:val="000000" w:themeColor="text1"/>
          <w:szCs w:val="21"/>
        </w:rPr>
      </w:pPr>
      <w:r w:rsidRPr="0060034D">
        <w:rPr>
          <w:color w:val="000000" w:themeColor="text1"/>
          <w:szCs w:val="21"/>
        </w:rPr>
        <w:t>P2: A UE supporting MUSIM gaps shall at least support priority based solution. A UE supporting MUSIM gaps may support keep solution. (ZTE)</w:t>
      </w:r>
    </w:p>
    <w:p w:rsidR="003744F6" w:rsidRPr="0060034D" w:rsidRDefault="003744F6" w:rsidP="003744F6">
      <w:pPr>
        <w:rPr>
          <w:rFonts w:eastAsiaTheme="minorEastAsia"/>
          <w:i/>
          <w:color w:val="000000" w:themeColor="text1"/>
          <w:sz w:val="21"/>
          <w:szCs w:val="21"/>
          <w:lang w:val="en-US" w:eastAsia="zh-CN"/>
        </w:rPr>
      </w:pPr>
      <w:r w:rsidRPr="0060034D">
        <w:rPr>
          <w:rFonts w:eastAsiaTheme="minorEastAsia"/>
          <w:i/>
          <w:color w:val="000000" w:themeColor="text1"/>
          <w:sz w:val="21"/>
          <w:szCs w:val="21"/>
          <w:lang w:val="en-US" w:eastAsia="zh-CN"/>
        </w:rPr>
        <w:lastRenderedPageBreak/>
        <w:t>Recommendations: Check P2 is agreeable.</w:t>
      </w:r>
    </w:p>
    <w:p w:rsidR="003744F6" w:rsidRPr="0060034D" w:rsidRDefault="003744F6" w:rsidP="003744F6">
      <w:pPr>
        <w:rPr>
          <w:i/>
          <w:iCs/>
          <w:color w:val="000000"/>
          <w:sz w:val="21"/>
          <w:szCs w:val="21"/>
          <w:lang w:eastAsia="zh-CN"/>
        </w:rPr>
      </w:pPr>
      <w:r w:rsidRPr="0060034D">
        <w:rPr>
          <w:i/>
          <w:iCs/>
          <w:color w:val="000000"/>
          <w:sz w:val="21"/>
          <w:szCs w:val="21"/>
        </w:rPr>
        <w:t>Moderator note: The agreed UE feature 43-1 captured in agreed WF R4-2321613 was not captured by RAN4 LS R4-2321730 or R4-2321823</w:t>
      </w:r>
    </w:p>
    <w:p w:rsidR="003744F6" w:rsidRDefault="003744F6" w:rsidP="003744F6">
      <w:pPr>
        <w:rPr>
          <w:i/>
          <w:iCs/>
          <w:color w:val="000000"/>
          <w:sz w:val="21"/>
          <w:szCs w:val="21"/>
        </w:rPr>
      </w:pPr>
      <w:r w:rsidRPr="0060034D">
        <w:rPr>
          <w:i/>
          <w:iCs/>
          <w:color w:val="000000"/>
          <w:sz w:val="21"/>
          <w:szCs w:val="21"/>
        </w:rPr>
        <w:t xml:space="preserve">Recommendations: Sent the following agreed UE capability at RAN4 109 (captured in WF R4-2321613) in a LS during the meeting. </w:t>
      </w:r>
    </w:p>
    <w:p w:rsidR="003744F6" w:rsidRPr="005E6540" w:rsidRDefault="003744F6" w:rsidP="003744F6">
      <w:pPr>
        <w:rPr>
          <w:iCs/>
          <w:color w:val="000000"/>
          <w:sz w:val="21"/>
          <w:szCs w:val="21"/>
        </w:rPr>
      </w:pPr>
      <w:r w:rsidRPr="005E6540">
        <w:rPr>
          <w:iCs/>
          <w:color w:val="000000"/>
          <w:sz w:val="21"/>
          <w:szCs w:val="21"/>
        </w:rPr>
        <w:t xml:space="preserve">Moderator: P2 </w:t>
      </w:r>
      <w:r w:rsidRPr="005E6540">
        <w:rPr>
          <w:rFonts w:hint="eastAsia"/>
          <w:iCs/>
          <w:color w:val="000000"/>
          <w:sz w:val="21"/>
          <w:szCs w:val="21"/>
          <w:lang w:eastAsia="zh-CN"/>
        </w:rPr>
        <w:t>is</w:t>
      </w:r>
      <w:r w:rsidRPr="005E6540">
        <w:rPr>
          <w:iCs/>
          <w:color w:val="000000"/>
          <w:sz w:val="21"/>
          <w:szCs w:val="21"/>
        </w:rPr>
        <w:t xml:space="preserve"> </w:t>
      </w:r>
      <w:r w:rsidRPr="005E6540">
        <w:rPr>
          <w:rFonts w:hint="eastAsia"/>
          <w:iCs/>
          <w:color w:val="000000"/>
          <w:sz w:val="21"/>
          <w:szCs w:val="21"/>
          <w:lang w:eastAsia="zh-CN"/>
        </w:rPr>
        <w:t>the</w:t>
      </w:r>
      <w:r w:rsidRPr="005E6540">
        <w:rPr>
          <w:iCs/>
          <w:color w:val="000000"/>
          <w:sz w:val="21"/>
          <w:szCs w:val="21"/>
        </w:rPr>
        <w:t xml:space="preserve"> common understanding. </w:t>
      </w:r>
    </w:p>
    <w:p w:rsidR="003744F6" w:rsidRDefault="003744F6" w:rsidP="003744F6">
      <w:pPr>
        <w:pStyle w:val="aff5"/>
        <w:numPr>
          <w:ilvl w:val="1"/>
          <w:numId w:val="8"/>
        </w:numPr>
        <w:ind w:left="1440"/>
        <w:rPr>
          <w:color w:val="000000" w:themeColor="text1"/>
          <w:szCs w:val="21"/>
        </w:rPr>
      </w:pPr>
      <w:r w:rsidRPr="0060034D">
        <w:rPr>
          <w:color w:val="000000" w:themeColor="text1"/>
          <w:szCs w:val="21"/>
        </w:rPr>
        <w:t xml:space="preserve">P2: A UE supporting MUSIM gaps shall at least support priority based solution. A UE supporting MUSIM gaps may support keep solution. </w:t>
      </w:r>
    </w:p>
    <w:p w:rsidR="003744F6" w:rsidRPr="0060034D" w:rsidRDefault="003744F6" w:rsidP="003744F6">
      <w:pPr>
        <w:pStyle w:val="aff5"/>
        <w:ind w:left="1440"/>
        <w:rPr>
          <w:color w:val="000000" w:themeColor="text1"/>
          <w:szCs w:val="21"/>
        </w:rPr>
      </w:pPr>
    </w:p>
    <w:p w:rsidR="003744F6" w:rsidRPr="00EA42BB" w:rsidRDefault="003744F6" w:rsidP="003744F6">
      <w:pPr>
        <w:spacing w:before="120"/>
        <w:rPr>
          <w:b/>
          <w:sz w:val="21"/>
          <w:szCs w:val="21"/>
          <w:u w:val="single"/>
          <w:lang w:eastAsia="ko-KR"/>
        </w:rPr>
      </w:pPr>
      <w:r w:rsidRPr="00EA42BB">
        <w:rPr>
          <w:b/>
          <w:sz w:val="21"/>
          <w:szCs w:val="21"/>
          <w:u w:val="single"/>
          <w:lang w:eastAsia="ko-KR"/>
        </w:rPr>
        <w:t>Sub-topic 3-1 Test case design</w:t>
      </w:r>
    </w:p>
    <w:p w:rsidR="003744F6" w:rsidRPr="0060034D" w:rsidRDefault="003744F6" w:rsidP="003744F6">
      <w:pPr>
        <w:rPr>
          <w:sz w:val="21"/>
          <w:szCs w:val="21"/>
        </w:rPr>
      </w:pPr>
      <w:r w:rsidRPr="0060034D">
        <w:rPr>
          <w:b/>
          <w:sz w:val="21"/>
          <w:szCs w:val="21"/>
          <w:u w:val="single"/>
          <w:lang w:eastAsia="ko-KR"/>
        </w:rPr>
        <w:t>Issue 3-1-8: Configuration on MUSIM gap pattern, ga priority or whether use “keep solution” in the test case</w:t>
      </w:r>
    </w:p>
    <w:p w:rsidR="003744F6" w:rsidRPr="0060034D" w:rsidRDefault="003744F6" w:rsidP="003744F6">
      <w:pPr>
        <w:pStyle w:val="aff5"/>
        <w:numPr>
          <w:ilvl w:val="0"/>
          <w:numId w:val="8"/>
        </w:numPr>
        <w:ind w:left="720"/>
        <w:rPr>
          <w:szCs w:val="21"/>
        </w:rPr>
      </w:pPr>
      <w:r w:rsidRPr="0060034D">
        <w:rPr>
          <w:szCs w:val="21"/>
        </w:rPr>
        <w:t>Proposals</w:t>
      </w:r>
    </w:p>
    <w:p w:rsidR="003744F6" w:rsidRPr="0060034D" w:rsidRDefault="003744F6" w:rsidP="003744F6">
      <w:pPr>
        <w:pStyle w:val="aff5"/>
        <w:numPr>
          <w:ilvl w:val="1"/>
          <w:numId w:val="27"/>
        </w:numPr>
        <w:rPr>
          <w:szCs w:val="21"/>
        </w:rPr>
      </w:pPr>
      <w:r w:rsidRPr="0060034D">
        <w:rPr>
          <w:szCs w:val="21"/>
        </w:rPr>
        <w:t>P1: Gap pattern configuration: MUSIM gap patterns used in the test, together with other information like priority or “keep solution”, can be directly configured by NW A. (vivo, China Telecom, Huawei)</w:t>
      </w:r>
    </w:p>
    <w:p w:rsidR="003744F6" w:rsidRPr="0060034D" w:rsidRDefault="003744F6" w:rsidP="003744F6">
      <w:pPr>
        <w:pStyle w:val="aff5"/>
        <w:numPr>
          <w:ilvl w:val="2"/>
          <w:numId w:val="27"/>
        </w:numPr>
        <w:rPr>
          <w:szCs w:val="21"/>
        </w:rPr>
      </w:pPr>
      <w:r w:rsidRPr="0060034D">
        <w:rPr>
          <w:szCs w:val="21"/>
        </w:rPr>
        <w:t>No test cases defined for priority or collision handling solution indicated by UE (vivo)</w:t>
      </w:r>
    </w:p>
    <w:p w:rsidR="003744F6" w:rsidRPr="0060034D" w:rsidRDefault="003744F6" w:rsidP="003744F6">
      <w:pPr>
        <w:pStyle w:val="aff5"/>
        <w:numPr>
          <w:ilvl w:val="2"/>
          <w:numId w:val="27"/>
        </w:numPr>
        <w:rPr>
          <w:szCs w:val="21"/>
        </w:rPr>
      </w:pPr>
      <w:r w:rsidRPr="0060034D">
        <w:rPr>
          <w:szCs w:val="21"/>
        </w:rPr>
        <w:t>suggest RAN4 to further discuss how to ensure that the MUSIM gaps directly configured by NW A can be supported by UE. For example, UE reports in advance its supported MUSIM gap patterns. (China Telecom)</w:t>
      </w:r>
    </w:p>
    <w:p w:rsidR="003744F6" w:rsidRPr="0060034D" w:rsidRDefault="003744F6" w:rsidP="003744F6">
      <w:pPr>
        <w:pStyle w:val="aff5"/>
        <w:numPr>
          <w:ilvl w:val="1"/>
          <w:numId w:val="27"/>
        </w:numPr>
        <w:rPr>
          <w:szCs w:val="21"/>
        </w:rPr>
      </w:pPr>
      <w:r w:rsidRPr="0060034D">
        <w:rPr>
          <w:szCs w:val="21"/>
        </w:rPr>
        <w:t>P2: RAN4 to discuss how to verify the expected MUSIM gaps behaviour following the test cases expected (Ericsson)</w:t>
      </w:r>
    </w:p>
    <w:p w:rsidR="003744F6" w:rsidRPr="0060034D" w:rsidRDefault="003744F6" w:rsidP="003744F6">
      <w:pPr>
        <w:pStyle w:val="aff5"/>
        <w:numPr>
          <w:ilvl w:val="1"/>
          <w:numId w:val="27"/>
        </w:numPr>
        <w:rPr>
          <w:szCs w:val="21"/>
        </w:rPr>
      </w:pPr>
      <w:r w:rsidRPr="0060034D">
        <w:rPr>
          <w:szCs w:val="21"/>
        </w:rPr>
        <w:t>P3: MUSIM gaps are requested by UE based on NW-B’s SSB and paging occasions emulated by TE. The MUSIM gaps not matched with the test purpose could be rejected by TE or excluded in the final statistics (oppo)</w:t>
      </w:r>
    </w:p>
    <w:p w:rsidR="003744F6" w:rsidRPr="0060034D" w:rsidRDefault="003744F6" w:rsidP="003744F6">
      <w:pPr>
        <w:pStyle w:val="aff5"/>
        <w:numPr>
          <w:ilvl w:val="1"/>
          <w:numId w:val="27"/>
        </w:numPr>
        <w:rPr>
          <w:szCs w:val="21"/>
        </w:rPr>
      </w:pPr>
      <w:r w:rsidRPr="0060034D">
        <w:rPr>
          <w:szCs w:val="21"/>
        </w:rPr>
        <w:t>P4: RAN4 consult RAN5 on the feasibility of testing UE initiating MUSIM gaps request from the TE; MUSIM gaps configurations (offset, MGRP, MGL, priority) can be discussed independently in each TC (MTK)</w:t>
      </w:r>
    </w:p>
    <w:p w:rsidR="003744F6" w:rsidRPr="0060034D" w:rsidRDefault="003744F6" w:rsidP="003744F6">
      <w:pPr>
        <w:rPr>
          <w:sz w:val="21"/>
          <w:szCs w:val="21"/>
          <w:lang w:val="en-US" w:eastAsia="zh-CN"/>
        </w:rPr>
      </w:pPr>
      <w:r w:rsidRPr="0060034D">
        <w:rPr>
          <w:sz w:val="21"/>
          <w:szCs w:val="21"/>
          <w:lang w:val="en-US" w:eastAsia="zh-CN"/>
        </w:rPr>
        <w:t xml:space="preserve">Recommendations: RAN4 starts performance work based on the assumption that MUSIM gaps and whether “keep solution” is used have been configured by NW A. </w:t>
      </w:r>
    </w:p>
    <w:p w:rsidR="003744F6" w:rsidRPr="0060034D" w:rsidRDefault="003744F6" w:rsidP="003744F6">
      <w:pPr>
        <w:rPr>
          <w:sz w:val="21"/>
          <w:szCs w:val="21"/>
          <w:lang w:val="en-US" w:eastAsia="zh-CN"/>
        </w:rPr>
      </w:pPr>
      <w:r w:rsidRPr="0060034D">
        <w:rPr>
          <w:sz w:val="21"/>
          <w:szCs w:val="21"/>
          <w:lang w:val="en-US" w:eastAsia="zh-CN"/>
        </w:rPr>
        <w:t>For functionality of UE request MUSIM gaps</w:t>
      </w:r>
    </w:p>
    <w:p w:rsidR="003744F6" w:rsidRPr="0060034D" w:rsidRDefault="003744F6" w:rsidP="003744F6">
      <w:pPr>
        <w:pStyle w:val="aff5"/>
        <w:numPr>
          <w:ilvl w:val="0"/>
          <w:numId w:val="39"/>
        </w:numPr>
        <w:rPr>
          <w:szCs w:val="21"/>
        </w:rPr>
      </w:pPr>
      <w:r w:rsidRPr="0060034D">
        <w:rPr>
          <w:szCs w:val="21"/>
        </w:rPr>
        <w:t>Option 1: need not be verified</w:t>
      </w:r>
    </w:p>
    <w:p w:rsidR="003744F6" w:rsidRPr="0060034D" w:rsidRDefault="003744F6" w:rsidP="003744F6">
      <w:pPr>
        <w:pStyle w:val="aff5"/>
        <w:numPr>
          <w:ilvl w:val="0"/>
          <w:numId w:val="39"/>
        </w:numPr>
        <w:rPr>
          <w:szCs w:val="21"/>
        </w:rPr>
      </w:pPr>
      <w:r w:rsidRPr="0060034D">
        <w:rPr>
          <w:szCs w:val="21"/>
        </w:rPr>
        <w:t>Option 2: other options</w:t>
      </w:r>
    </w:p>
    <w:p w:rsidR="003744F6" w:rsidRDefault="003744F6" w:rsidP="003744F6">
      <w:pPr>
        <w:rPr>
          <w:sz w:val="21"/>
          <w:szCs w:val="21"/>
          <w:lang w:eastAsia="zh-CN"/>
        </w:rPr>
      </w:pPr>
      <w:r>
        <w:rPr>
          <w:sz w:val="21"/>
          <w:szCs w:val="21"/>
          <w:lang w:eastAsia="zh-CN"/>
        </w:rPr>
        <w:t>vivo: With this, we can start the test case design.</w:t>
      </w:r>
    </w:p>
    <w:p w:rsidR="003744F6" w:rsidRDefault="003744F6" w:rsidP="003744F6">
      <w:pPr>
        <w:rPr>
          <w:sz w:val="21"/>
          <w:szCs w:val="21"/>
          <w:lang w:eastAsia="zh-CN"/>
        </w:rPr>
      </w:pPr>
      <w:r>
        <w:rPr>
          <w:sz w:val="21"/>
          <w:szCs w:val="21"/>
          <w:lang w:eastAsia="zh-CN"/>
        </w:rPr>
        <w:t xml:space="preserve">MTK: we may need to chek with RAN5. </w:t>
      </w:r>
    </w:p>
    <w:p w:rsidR="003744F6" w:rsidRDefault="003744F6" w:rsidP="003744F6">
      <w:pPr>
        <w:rPr>
          <w:sz w:val="21"/>
          <w:szCs w:val="21"/>
          <w:lang w:eastAsia="zh-CN"/>
        </w:rPr>
      </w:pPr>
      <w:r>
        <w:rPr>
          <w:sz w:val="21"/>
          <w:szCs w:val="21"/>
          <w:lang w:eastAsia="zh-CN"/>
        </w:rPr>
        <w:t>Nokia: If UE request a MUSIM pattern not supported by the network, and the network will give MUSIM gap to UE. Cover both keep and priority based if test case is defined.</w:t>
      </w:r>
    </w:p>
    <w:p w:rsidR="003744F6" w:rsidRDefault="003744F6" w:rsidP="003744F6">
      <w:pPr>
        <w:rPr>
          <w:sz w:val="21"/>
          <w:szCs w:val="21"/>
          <w:lang w:val="en-US" w:eastAsia="zh-CN"/>
        </w:rPr>
      </w:pPr>
      <w:r>
        <w:rPr>
          <w:sz w:val="21"/>
          <w:szCs w:val="21"/>
          <w:lang w:eastAsia="zh-CN"/>
        </w:rPr>
        <w:t xml:space="preserve">Apple: On verifying </w:t>
      </w:r>
      <w:r>
        <w:rPr>
          <w:sz w:val="21"/>
          <w:szCs w:val="21"/>
          <w:lang w:val="en-US" w:eastAsia="zh-CN"/>
        </w:rPr>
        <w:t>t</w:t>
      </w:r>
      <w:r w:rsidRPr="008C505E">
        <w:rPr>
          <w:sz w:val="21"/>
          <w:szCs w:val="21"/>
          <w:lang w:val="en-US" w:eastAsia="zh-CN"/>
        </w:rPr>
        <w:t>he functionality of U</w:t>
      </w:r>
      <w:r w:rsidRPr="0060034D">
        <w:rPr>
          <w:sz w:val="21"/>
          <w:szCs w:val="21"/>
          <w:lang w:val="en-US" w:eastAsia="zh-CN"/>
        </w:rPr>
        <w:t>E request MUSIM gaps</w:t>
      </w:r>
      <w:r>
        <w:rPr>
          <w:sz w:val="21"/>
          <w:szCs w:val="21"/>
          <w:lang w:val="en-US" w:eastAsia="zh-CN"/>
        </w:rPr>
        <w:t xml:space="preserve">, it is not clear what will be verified. </w:t>
      </w:r>
    </w:p>
    <w:p w:rsidR="003744F6" w:rsidRDefault="003744F6" w:rsidP="003744F6">
      <w:pPr>
        <w:rPr>
          <w:sz w:val="21"/>
          <w:szCs w:val="21"/>
          <w:lang w:val="en-US" w:eastAsia="zh-CN"/>
        </w:rPr>
      </w:pPr>
      <w:r>
        <w:rPr>
          <w:sz w:val="21"/>
          <w:szCs w:val="21"/>
          <w:lang w:eastAsia="zh-CN"/>
        </w:rPr>
        <w:t xml:space="preserve">vivo: can further discuss whether to verify the </w:t>
      </w:r>
      <w:r w:rsidRPr="008C505E">
        <w:rPr>
          <w:sz w:val="21"/>
          <w:szCs w:val="21"/>
          <w:lang w:val="en-US" w:eastAsia="zh-CN"/>
        </w:rPr>
        <w:t>functionality of U</w:t>
      </w:r>
      <w:r w:rsidRPr="0060034D">
        <w:rPr>
          <w:sz w:val="21"/>
          <w:szCs w:val="21"/>
          <w:lang w:val="en-US" w:eastAsia="zh-CN"/>
        </w:rPr>
        <w:t>E request MUSIM gaps</w:t>
      </w:r>
      <w:r>
        <w:rPr>
          <w:sz w:val="21"/>
          <w:szCs w:val="21"/>
          <w:lang w:val="en-US" w:eastAsia="zh-CN"/>
        </w:rPr>
        <w:t>.</w:t>
      </w:r>
    </w:p>
    <w:p w:rsidR="003744F6" w:rsidRDefault="003744F6" w:rsidP="003744F6">
      <w:pPr>
        <w:rPr>
          <w:sz w:val="21"/>
          <w:szCs w:val="21"/>
          <w:lang w:val="en-US" w:eastAsia="zh-CN"/>
        </w:rPr>
      </w:pPr>
      <w:r>
        <w:rPr>
          <w:sz w:val="21"/>
          <w:szCs w:val="21"/>
          <w:lang w:val="en-US" w:eastAsia="zh-CN"/>
        </w:rPr>
        <w:t xml:space="preserve">QC: We prefer not to define the test case. But if all other companies want to test it, we need a test mode in which network can configure MUSIM gap based on the request, e.g, the request from TE. BS can not configure the gap without any request. </w:t>
      </w:r>
    </w:p>
    <w:p w:rsidR="003744F6" w:rsidRDefault="003744F6" w:rsidP="003744F6">
      <w:pPr>
        <w:rPr>
          <w:sz w:val="21"/>
          <w:szCs w:val="21"/>
          <w:lang w:val="en-US" w:eastAsia="zh-CN"/>
        </w:rPr>
      </w:pPr>
      <w:r w:rsidRPr="00864A12">
        <w:rPr>
          <w:sz w:val="21"/>
          <w:szCs w:val="21"/>
          <w:lang w:val="en-US" w:eastAsia="zh-CN"/>
        </w:rPr>
        <w:t>HW: In Rel-17, RAN5 has already defined signaling for gap request procedure. Whether to verify the functionality of UE request MUSIM gaps: not verify, or up to RAN5.</w:t>
      </w:r>
      <w:r>
        <w:rPr>
          <w:sz w:val="21"/>
          <w:szCs w:val="21"/>
          <w:lang w:val="en-US" w:eastAsia="zh-CN"/>
        </w:rPr>
        <w:t xml:space="preserve"> </w:t>
      </w:r>
    </w:p>
    <w:p w:rsidR="003744F6" w:rsidRDefault="003744F6" w:rsidP="003744F6">
      <w:pPr>
        <w:rPr>
          <w:sz w:val="21"/>
          <w:szCs w:val="21"/>
          <w:lang w:val="en-US" w:eastAsia="zh-CN"/>
        </w:rPr>
      </w:pPr>
      <w:r>
        <w:rPr>
          <w:rFonts w:hint="eastAsia"/>
          <w:sz w:val="21"/>
          <w:szCs w:val="21"/>
          <w:lang w:val="en-US" w:eastAsia="zh-CN"/>
        </w:rPr>
        <w:t>N</w:t>
      </w:r>
      <w:r>
        <w:rPr>
          <w:sz w:val="21"/>
          <w:szCs w:val="21"/>
          <w:lang w:val="en-US" w:eastAsia="zh-CN"/>
        </w:rPr>
        <w:t xml:space="preserve">okia: The TE may not support all the MUSIM gaps. </w:t>
      </w:r>
    </w:p>
    <w:p w:rsidR="003744F6" w:rsidRDefault="003744F6" w:rsidP="003744F6">
      <w:pPr>
        <w:rPr>
          <w:sz w:val="21"/>
          <w:szCs w:val="21"/>
          <w:lang w:eastAsia="zh-CN"/>
        </w:rPr>
      </w:pPr>
      <w:r>
        <w:rPr>
          <w:rFonts w:hint="eastAsia"/>
          <w:sz w:val="21"/>
          <w:szCs w:val="21"/>
          <w:lang w:eastAsia="zh-CN"/>
        </w:rPr>
        <w:t>E</w:t>
      </w:r>
      <w:r>
        <w:rPr>
          <w:sz w:val="21"/>
          <w:szCs w:val="21"/>
          <w:lang w:eastAsia="zh-CN"/>
        </w:rPr>
        <w:t xml:space="preserve">///: not necessary to test </w:t>
      </w:r>
      <w:r w:rsidRPr="0037044A">
        <w:rPr>
          <w:sz w:val="21"/>
          <w:szCs w:val="21"/>
          <w:lang w:eastAsia="zh-CN"/>
        </w:rPr>
        <w:t>the functionality of UE request MUSIM gaps</w:t>
      </w:r>
      <w:r>
        <w:rPr>
          <w:sz w:val="21"/>
          <w:szCs w:val="21"/>
          <w:lang w:eastAsia="zh-CN"/>
        </w:rPr>
        <w:t>.</w:t>
      </w:r>
    </w:p>
    <w:p w:rsidR="003744F6" w:rsidRDefault="003744F6" w:rsidP="003744F6">
      <w:pPr>
        <w:rPr>
          <w:sz w:val="21"/>
          <w:szCs w:val="21"/>
          <w:lang w:eastAsia="zh-CN"/>
        </w:rPr>
      </w:pPr>
    </w:p>
    <w:p w:rsidR="003744F6" w:rsidRPr="00CE2039" w:rsidRDefault="003744F6" w:rsidP="003744F6">
      <w:pPr>
        <w:rPr>
          <w:sz w:val="21"/>
          <w:szCs w:val="21"/>
          <w:highlight w:val="green"/>
          <w:lang w:eastAsia="zh-CN"/>
        </w:rPr>
      </w:pPr>
      <w:r w:rsidRPr="00CE2039">
        <w:rPr>
          <w:rFonts w:hint="eastAsia"/>
          <w:sz w:val="21"/>
          <w:szCs w:val="21"/>
          <w:highlight w:val="green"/>
          <w:lang w:eastAsia="zh-CN"/>
        </w:rPr>
        <w:lastRenderedPageBreak/>
        <w:t>A</w:t>
      </w:r>
      <w:r w:rsidRPr="00CE2039">
        <w:rPr>
          <w:sz w:val="21"/>
          <w:szCs w:val="21"/>
          <w:highlight w:val="green"/>
          <w:lang w:eastAsia="zh-CN"/>
        </w:rPr>
        <w:t>greement:</w:t>
      </w:r>
    </w:p>
    <w:p w:rsidR="003744F6" w:rsidRPr="00CE2039" w:rsidRDefault="003744F6" w:rsidP="003744F6">
      <w:pPr>
        <w:rPr>
          <w:sz w:val="21"/>
          <w:szCs w:val="21"/>
          <w:highlight w:val="green"/>
          <w:lang w:val="en-US" w:eastAsia="zh-CN"/>
        </w:rPr>
      </w:pPr>
      <w:r w:rsidRPr="00CE2039">
        <w:rPr>
          <w:sz w:val="21"/>
          <w:szCs w:val="21"/>
          <w:highlight w:val="green"/>
          <w:lang w:val="en-US" w:eastAsia="zh-CN"/>
        </w:rPr>
        <w:t xml:space="preserve">RAN4 starts performance work based on the assumption that MUSIM gaps requested by UE can be configured by TE. Meanwhile, check the testability considering the following aspects: </w:t>
      </w:r>
    </w:p>
    <w:p w:rsidR="003744F6" w:rsidRPr="00CE2039" w:rsidRDefault="003744F6" w:rsidP="003744F6">
      <w:pPr>
        <w:pStyle w:val="aff5"/>
        <w:numPr>
          <w:ilvl w:val="0"/>
          <w:numId w:val="41"/>
        </w:numPr>
        <w:rPr>
          <w:szCs w:val="21"/>
          <w:highlight w:val="green"/>
        </w:rPr>
      </w:pPr>
      <w:r w:rsidRPr="00CE2039">
        <w:rPr>
          <w:szCs w:val="21"/>
          <w:highlight w:val="green"/>
        </w:rPr>
        <w:t>Further check the issue in case TE cannot support the gap requested</w:t>
      </w:r>
      <w:r>
        <w:rPr>
          <w:szCs w:val="21"/>
          <w:highlight w:val="green"/>
        </w:rPr>
        <w:t xml:space="preserve"> by UE.</w:t>
      </w:r>
    </w:p>
    <w:p w:rsidR="003744F6" w:rsidRPr="008F2C86" w:rsidRDefault="003744F6" w:rsidP="003744F6">
      <w:pPr>
        <w:rPr>
          <w:sz w:val="21"/>
          <w:szCs w:val="21"/>
          <w:lang w:val="en-US" w:eastAsia="zh-CN"/>
        </w:rPr>
      </w:pPr>
    </w:p>
    <w:p w:rsidR="003744F6" w:rsidRPr="0060034D" w:rsidRDefault="003744F6" w:rsidP="003744F6">
      <w:pPr>
        <w:rPr>
          <w:sz w:val="21"/>
          <w:szCs w:val="21"/>
        </w:rPr>
      </w:pPr>
    </w:p>
    <w:p w:rsidR="003744F6" w:rsidRPr="0060034D" w:rsidRDefault="003744F6" w:rsidP="003744F6">
      <w:pPr>
        <w:spacing w:before="120"/>
        <w:rPr>
          <w:b/>
          <w:color w:val="000000" w:themeColor="text1"/>
          <w:sz w:val="21"/>
          <w:szCs w:val="21"/>
          <w:u w:val="single"/>
          <w:lang w:eastAsia="ko-KR"/>
        </w:rPr>
      </w:pPr>
      <w:r w:rsidRPr="0060034D">
        <w:rPr>
          <w:b/>
          <w:color w:val="000000" w:themeColor="text1"/>
          <w:sz w:val="21"/>
          <w:szCs w:val="21"/>
          <w:u w:val="single"/>
          <w:lang w:eastAsia="ko-KR"/>
        </w:rPr>
        <w:t>Issue 3-1-2: Test case setup</w:t>
      </w:r>
    </w:p>
    <w:p w:rsidR="003744F6" w:rsidRPr="0060034D" w:rsidRDefault="003744F6" w:rsidP="003744F6">
      <w:pPr>
        <w:pStyle w:val="aff5"/>
        <w:numPr>
          <w:ilvl w:val="0"/>
          <w:numId w:val="8"/>
        </w:numPr>
        <w:ind w:left="720"/>
        <w:rPr>
          <w:color w:val="000000" w:themeColor="text1"/>
          <w:szCs w:val="21"/>
        </w:rPr>
      </w:pPr>
      <w:r w:rsidRPr="0060034D">
        <w:rPr>
          <w:color w:val="000000" w:themeColor="text1"/>
          <w:szCs w:val="21"/>
        </w:rPr>
        <w:t>Proposals</w:t>
      </w:r>
    </w:p>
    <w:p w:rsidR="003744F6" w:rsidRPr="0060034D" w:rsidRDefault="003744F6" w:rsidP="003744F6">
      <w:pPr>
        <w:pStyle w:val="aff5"/>
        <w:numPr>
          <w:ilvl w:val="1"/>
          <w:numId w:val="40"/>
        </w:numPr>
        <w:rPr>
          <w:color w:val="000000" w:themeColor="text1"/>
          <w:szCs w:val="21"/>
        </w:rPr>
      </w:pPr>
      <w:r w:rsidRPr="0060034D">
        <w:rPr>
          <w:color w:val="000000" w:themeColor="text1"/>
          <w:szCs w:val="21"/>
        </w:rPr>
        <w:t xml:space="preserve">Scenario: </w:t>
      </w:r>
      <w:r w:rsidRPr="0060034D">
        <w:rPr>
          <w:color w:val="000000" w:themeColor="text1"/>
          <w:szCs w:val="21"/>
        </w:rPr>
        <w:tab/>
      </w:r>
      <w:r w:rsidRPr="0060034D">
        <w:rPr>
          <w:color w:val="000000" w:themeColor="text1"/>
          <w:szCs w:val="21"/>
        </w:rPr>
        <w:tab/>
      </w:r>
      <w:r w:rsidRPr="0060034D">
        <w:rPr>
          <w:color w:val="000000" w:themeColor="text1"/>
          <w:szCs w:val="21"/>
        </w:rPr>
        <w:tab/>
        <w:t>Only define test cases for NR SA scenario for FR1 and FR2 (vivo Ericsson)</w:t>
      </w:r>
    </w:p>
    <w:p w:rsidR="003744F6" w:rsidRPr="0060034D" w:rsidRDefault="003744F6" w:rsidP="003744F6">
      <w:pPr>
        <w:pStyle w:val="aff5"/>
        <w:numPr>
          <w:ilvl w:val="1"/>
          <w:numId w:val="40"/>
        </w:numPr>
        <w:rPr>
          <w:color w:val="000000" w:themeColor="text1"/>
          <w:szCs w:val="21"/>
        </w:rPr>
      </w:pPr>
      <w:r w:rsidRPr="0060034D">
        <w:rPr>
          <w:color w:val="000000" w:themeColor="text1"/>
          <w:szCs w:val="21"/>
        </w:rPr>
        <w:t xml:space="preserve">L1 impact: </w:t>
      </w:r>
      <w:r w:rsidRPr="0060034D">
        <w:rPr>
          <w:color w:val="000000" w:themeColor="text1"/>
          <w:szCs w:val="21"/>
        </w:rPr>
        <w:tab/>
      </w:r>
      <w:r w:rsidRPr="0060034D">
        <w:rPr>
          <w:color w:val="000000" w:themeColor="text1"/>
          <w:szCs w:val="21"/>
        </w:rPr>
        <w:tab/>
        <w:t>no test case defined for L1 measurements (vivo oppo Huawei)</w:t>
      </w:r>
    </w:p>
    <w:p w:rsidR="003744F6" w:rsidRPr="0060034D" w:rsidRDefault="003744F6" w:rsidP="003744F6">
      <w:pPr>
        <w:pStyle w:val="aff5"/>
        <w:numPr>
          <w:ilvl w:val="1"/>
          <w:numId w:val="40"/>
        </w:numPr>
        <w:rPr>
          <w:color w:val="000000" w:themeColor="text1"/>
          <w:szCs w:val="21"/>
        </w:rPr>
      </w:pPr>
      <w:r w:rsidRPr="0060034D">
        <w:rPr>
          <w:color w:val="000000" w:themeColor="text1"/>
          <w:szCs w:val="21"/>
        </w:rPr>
        <w:t xml:space="preserve">DRX: </w:t>
      </w:r>
      <w:r w:rsidRPr="0060034D">
        <w:rPr>
          <w:color w:val="000000" w:themeColor="text1"/>
          <w:szCs w:val="21"/>
        </w:rPr>
        <w:tab/>
      </w:r>
      <w:r w:rsidRPr="0060034D">
        <w:rPr>
          <w:color w:val="000000" w:themeColor="text1"/>
          <w:szCs w:val="21"/>
        </w:rPr>
        <w:tab/>
      </w:r>
      <w:r w:rsidRPr="0060034D">
        <w:rPr>
          <w:color w:val="000000" w:themeColor="text1"/>
          <w:szCs w:val="21"/>
        </w:rPr>
        <w:tab/>
      </w:r>
      <w:r w:rsidRPr="0060034D">
        <w:rPr>
          <w:color w:val="000000" w:themeColor="text1"/>
          <w:szCs w:val="21"/>
        </w:rPr>
        <w:tab/>
        <w:t>test cases for non-DRX only (vivo Ericsson oppo MTK)</w:t>
      </w:r>
    </w:p>
    <w:p w:rsidR="003744F6" w:rsidRPr="0060034D" w:rsidRDefault="003744F6" w:rsidP="003744F6">
      <w:pPr>
        <w:pStyle w:val="aff5"/>
        <w:numPr>
          <w:ilvl w:val="1"/>
          <w:numId w:val="40"/>
        </w:numPr>
        <w:rPr>
          <w:color w:val="000000" w:themeColor="text1"/>
          <w:szCs w:val="21"/>
        </w:rPr>
      </w:pPr>
      <w:r w:rsidRPr="0060034D">
        <w:rPr>
          <w:color w:val="000000" w:themeColor="text1"/>
          <w:szCs w:val="21"/>
        </w:rPr>
        <w:t xml:space="preserve">SBI reporting: </w:t>
      </w:r>
      <w:r w:rsidRPr="0060034D">
        <w:rPr>
          <w:color w:val="000000" w:themeColor="text1"/>
          <w:szCs w:val="21"/>
        </w:rPr>
        <w:tab/>
        <w:t>Define test case without SBI reporting (vivo Ericsson oppo)</w:t>
      </w:r>
    </w:p>
    <w:p w:rsidR="003744F6" w:rsidRPr="0060034D" w:rsidRDefault="003744F6" w:rsidP="003744F6">
      <w:pPr>
        <w:pStyle w:val="aff5"/>
        <w:numPr>
          <w:ilvl w:val="1"/>
          <w:numId w:val="40"/>
        </w:numPr>
        <w:rPr>
          <w:color w:val="000000" w:themeColor="text1"/>
          <w:szCs w:val="21"/>
        </w:rPr>
      </w:pPr>
      <w:r w:rsidRPr="0060034D">
        <w:rPr>
          <w:color w:val="000000" w:themeColor="text1"/>
          <w:szCs w:val="21"/>
        </w:rPr>
        <w:t>Measurement target: Consider SSB only (vivo MTK</w:t>
      </w:r>
      <w:r w:rsidRPr="0060034D">
        <w:rPr>
          <w:color w:val="000000" w:themeColor="text1"/>
          <w:szCs w:val="21"/>
        </w:rPr>
        <w:t>）</w:t>
      </w:r>
    </w:p>
    <w:p w:rsidR="003744F6" w:rsidRPr="0060034D" w:rsidRDefault="003744F6" w:rsidP="003744F6">
      <w:pPr>
        <w:pStyle w:val="aff5"/>
        <w:numPr>
          <w:ilvl w:val="1"/>
          <w:numId w:val="40"/>
        </w:numPr>
        <w:rPr>
          <w:color w:val="000000" w:themeColor="text1"/>
          <w:szCs w:val="21"/>
        </w:rPr>
      </w:pPr>
      <w:r w:rsidRPr="0060034D">
        <w:rPr>
          <w:color w:val="000000" w:themeColor="text1"/>
          <w:szCs w:val="21"/>
        </w:rPr>
        <w:t>per-UE gap and per-FR gap: all gaps in the test case are per UE gaps only (vivo Ericsson oppo)</w:t>
      </w:r>
    </w:p>
    <w:p w:rsidR="003744F6" w:rsidRPr="0060034D" w:rsidRDefault="003744F6" w:rsidP="003744F6">
      <w:pPr>
        <w:pStyle w:val="aff5"/>
        <w:numPr>
          <w:ilvl w:val="1"/>
          <w:numId w:val="40"/>
        </w:numPr>
        <w:rPr>
          <w:color w:val="000000" w:themeColor="text1"/>
          <w:szCs w:val="21"/>
        </w:rPr>
      </w:pPr>
      <w:r w:rsidRPr="0060034D">
        <w:rPr>
          <w:color w:val="000000" w:themeColor="text1"/>
          <w:szCs w:val="21"/>
        </w:rPr>
        <w:t>Overlapping scenario: only consider fully non-overlap and partially partial overlap cases (vivo)</w:t>
      </w:r>
    </w:p>
    <w:p w:rsidR="003744F6" w:rsidRPr="0060034D" w:rsidRDefault="003744F6" w:rsidP="003744F6">
      <w:pPr>
        <w:pStyle w:val="aff5"/>
        <w:numPr>
          <w:ilvl w:val="1"/>
          <w:numId w:val="40"/>
        </w:numPr>
        <w:rPr>
          <w:color w:val="000000" w:themeColor="text1"/>
          <w:szCs w:val="21"/>
        </w:rPr>
      </w:pPr>
      <w:r w:rsidRPr="0060034D">
        <w:rPr>
          <w:color w:val="000000" w:themeColor="text1"/>
          <w:szCs w:val="21"/>
        </w:rPr>
        <w:t>AWGN channel (oppo)</w:t>
      </w:r>
    </w:p>
    <w:p w:rsidR="003744F6" w:rsidRPr="0060034D" w:rsidRDefault="003744F6" w:rsidP="003744F6">
      <w:pPr>
        <w:rPr>
          <w:rFonts w:eastAsiaTheme="minorEastAsia"/>
          <w:i/>
          <w:color w:val="000000" w:themeColor="text1"/>
          <w:sz w:val="21"/>
          <w:szCs w:val="21"/>
          <w:lang w:val="en-US" w:eastAsia="zh-CN"/>
        </w:rPr>
      </w:pPr>
      <w:r w:rsidRPr="0060034D">
        <w:rPr>
          <w:rFonts w:eastAsiaTheme="minorEastAsia"/>
          <w:i/>
          <w:color w:val="000000" w:themeColor="text1"/>
          <w:sz w:val="21"/>
          <w:szCs w:val="21"/>
          <w:lang w:val="en-US" w:eastAsia="zh-CN"/>
        </w:rPr>
        <w:t>Recommendations: Check whether all these items are agreeable</w:t>
      </w:r>
    </w:p>
    <w:p w:rsidR="003744F6" w:rsidRPr="0060034D" w:rsidRDefault="003744F6" w:rsidP="003744F6">
      <w:pPr>
        <w:rPr>
          <w:sz w:val="21"/>
          <w:szCs w:val="21"/>
        </w:rPr>
      </w:pPr>
    </w:p>
    <w:p w:rsidR="003744F6" w:rsidRPr="0060034D" w:rsidRDefault="003744F6" w:rsidP="003744F6">
      <w:pPr>
        <w:spacing w:before="120"/>
        <w:rPr>
          <w:b/>
          <w:sz w:val="21"/>
          <w:szCs w:val="21"/>
          <w:u w:val="single"/>
          <w:lang w:eastAsia="ko-KR"/>
        </w:rPr>
      </w:pPr>
      <w:r w:rsidRPr="0060034D">
        <w:rPr>
          <w:b/>
          <w:sz w:val="21"/>
          <w:szCs w:val="21"/>
          <w:u w:val="single"/>
          <w:lang w:eastAsia="ko-KR"/>
        </w:rPr>
        <w:t>Issue 3-1-3: Whether verify “keep solution” in test cases</w:t>
      </w:r>
    </w:p>
    <w:p w:rsidR="003744F6" w:rsidRPr="0060034D" w:rsidRDefault="003744F6" w:rsidP="003744F6">
      <w:pPr>
        <w:pStyle w:val="aff5"/>
        <w:numPr>
          <w:ilvl w:val="0"/>
          <w:numId w:val="8"/>
        </w:numPr>
        <w:ind w:left="720"/>
        <w:rPr>
          <w:szCs w:val="21"/>
        </w:rPr>
      </w:pPr>
      <w:r w:rsidRPr="0060034D">
        <w:rPr>
          <w:szCs w:val="21"/>
        </w:rPr>
        <w:t>Proposals</w:t>
      </w:r>
    </w:p>
    <w:p w:rsidR="003744F6" w:rsidRPr="0060034D" w:rsidRDefault="003744F6" w:rsidP="003744F6">
      <w:pPr>
        <w:pStyle w:val="aff5"/>
        <w:numPr>
          <w:ilvl w:val="1"/>
          <w:numId w:val="27"/>
        </w:numPr>
        <w:rPr>
          <w:szCs w:val="21"/>
        </w:rPr>
      </w:pPr>
      <w:r w:rsidRPr="0060034D">
        <w:rPr>
          <w:szCs w:val="21"/>
        </w:rPr>
        <w:t>Option 1: Verify both priority-based solution and keep solution (vivo CMCC, xiaomi, China Telecom, Nokia)</w:t>
      </w:r>
    </w:p>
    <w:p w:rsidR="003744F6" w:rsidRPr="0060034D" w:rsidRDefault="003744F6" w:rsidP="003744F6">
      <w:pPr>
        <w:pStyle w:val="aff5"/>
        <w:numPr>
          <w:ilvl w:val="1"/>
          <w:numId w:val="27"/>
        </w:numPr>
        <w:rPr>
          <w:szCs w:val="21"/>
        </w:rPr>
      </w:pPr>
      <w:r w:rsidRPr="0060034D">
        <w:rPr>
          <w:szCs w:val="21"/>
        </w:rPr>
        <w:t>Option 2: Test priority-based solution for collision between MUSIM gaps (Huawei)</w:t>
      </w:r>
    </w:p>
    <w:p w:rsidR="003744F6" w:rsidRPr="0060034D" w:rsidRDefault="003744F6" w:rsidP="003744F6">
      <w:pPr>
        <w:pStyle w:val="aff5"/>
        <w:numPr>
          <w:ilvl w:val="1"/>
          <w:numId w:val="27"/>
        </w:numPr>
        <w:rPr>
          <w:szCs w:val="21"/>
        </w:rPr>
      </w:pPr>
      <w:r w:rsidRPr="0060034D">
        <w:rPr>
          <w:szCs w:val="21"/>
        </w:rPr>
        <w:t>Option 3: FFS on “keep solution” (MTK)</w:t>
      </w:r>
    </w:p>
    <w:p w:rsidR="003744F6" w:rsidRPr="0060034D" w:rsidRDefault="003744F6" w:rsidP="003744F6">
      <w:pPr>
        <w:rPr>
          <w:rFonts w:eastAsiaTheme="minorEastAsia"/>
          <w:i/>
          <w:sz w:val="21"/>
          <w:szCs w:val="21"/>
          <w:lang w:val="en-US" w:eastAsia="zh-CN"/>
        </w:rPr>
      </w:pPr>
      <w:r w:rsidRPr="0060034D">
        <w:rPr>
          <w:rFonts w:eastAsiaTheme="minorEastAsia"/>
          <w:i/>
          <w:sz w:val="21"/>
          <w:szCs w:val="21"/>
          <w:lang w:val="en-US" w:eastAsia="zh-CN"/>
        </w:rPr>
        <w:t xml:space="preserve">Recommendations: </w:t>
      </w:r>
    </w:p>
    <w:p w:rsidR="003744F6" w:rsidRPr="0060034D" w:rsidRDefault="003744F6" w:rsidP="003744F6">
      <w:pPr>
        <w:rPr>
          <w:sz w:val="21"/>
          <w:szCs w:val="21"/>
        </w:rPr>
      </w:pPr>
    </w:p>
    <w:p w:rsidR="003744F6" w:rsidRPr="0060034D" w:rsidRDefault="003744F6" w:rsidP="003744F6">
      <w:pPr>
        <w:spacing w:before="120"/>
        <w:rPr>
          <w:b/>
          <w:color w:val="000000" w:themeColor="text1"/>
          <w:sz w:val="21"/>
          <w:szCs w:val="21"/>
          <w:u w:val="single"/>
          <w:lang w:eastAsia="ko-KR"/>
        </w:rPr>
      </w:pPr>
      <w:r w:rsidRPr="0060034D">
        <w:rPr>
          <w:b/>
          <w:color w:val="000000" w:themeColor="text1"/>
          <w:sz w:val="21"/>
          <w:szCs w:val="21"/>
          <w:u w:val="single"/>
          <w:lang w:eastAsia="ko-KR"/>
        </w:rPr>
        <w:t xml:space="preserve">Issue 3-1-4: Whether consider collision involved with Type-1 gap in test cases </w:t>
      </w:r>
    </w:p>
    <w:p w:rsidR="003744F6" w:rsidRPr="0060034D" w:rsidRDefault="003744F6" w:rsidP="003744F6">
      <w:pPr>
        <w:pStyle w:val="aff5"/>
        <w:numPr>
          <w:ilvl w:val="0"/>
          <w:numId w:val="8"/>
        </w:numPr>
        <w:ind w:left="720"/>
        <w:rPr>
          <w:color w:val="000000" w:themeColor="text1"/>
          <w:szCs w:val="21"/>
        </w:rPr>
      </w:pPr>
      <w:r w:rsidRPr="0060034D">
        <w:rPr>
          <w:color w:val="000000" w:themeColor="text1"/>
          <w:szCs w:val="21"/>
        </w:rPr>
        <w:t>Proposals</w:t>
      </w:r>
    </w:p>
    <w:p w:rsidR="003744F6" w:rsidRPr="0060034D" w:rsidRDefault="003744F6" w:rsidP="003744F6">
      <w:pPr>
        <w:pStyle w:val="aff5"/>
        <w:numPr>
          <w:ilvl w:val="1"/>
          <w:numId w:val="27"/>
        </w:numPr>
        <w:rPr>
          <w:color w:val="000000" w:themeColor="text1"/>
          <w:szCs w:val="21"/>
        </w:rPr>
      </w:pPr>
      <w:r w:rsidRPr="0060034D">
        <w:rPr>
          <w:color w:val="000000" w:themeColor="text1"/>
          <w:szCs w:val="21"/>
        </w:rPr>
        <w:t>Option 1: Type of gaps to be considered: MUSIM and type-2 gaps, Type-1 gaps (vivo Ericsson CMCC Nokia)</w:t>
      </w:r>
    </w:p>
    <w:p w:rsidR="003744F6" w:rsidRPr="0060034D" w:rsidRDefault="003744F6" w:rsidP="003744F6">
      <w:pPr>
        <w:pStyle w:val="aff5"/>
        <w:numPr>
          <w:ilvl w:val="1"/>
          <w:numId w:val="27"/>
        </w:numPr>
        <w:rPr>
          <w:color w:val="000000" w:themeColor="text1"/>
          <w:szCs w:val="21"/>
        </w:rPr>
      </w:pPr>
      <w:r w:rsidRPr="0060034D">
        <w:rPr>
          <w:color w:val="000000" w:themeColor="text1"/>
          <w:szCs w:val="21"/>
        </w:rPr>
        <w:t>Option 2: No test for collision between MUSIM gaps and Type-1 MG (oppo Huawei)</w:t>
      </w:r>
    </w:p>
    <w:p w:rsidR="003744F6" w:rsidRPr="0060034D" w:rsidRDefault="003744F6" w:rsidP="003744F6">
      <w:pPr>
        <w:rPr>
          <w:rFonts w:eastAsiaTheme="minorEastAsia"/>
          <w:i/>
          <w:color w:val="000000" w:themeColor="text1"/>
          <w:sz w:val="21"/>
          <w:szCs w:val="21"/>
          <w:lang w:val="en-US" w:eastAsia="zh-CN"/>
        </w:rPr>
      </w:pPr>
      <w:r w:rsidRPr="0060034D">
        <w:rPr>
          <w:rFonts w:eastAsiaTheme="minorEastAsia"/>
          <w:i/>
          <w:color w:val="000000" w:themeColor="text1"/>
          <w:sz w:val="21"/>
          <w:szCs w:val="21"/>
          <w:lang w:val="en-US" w:eastAsia="zh-CN"/>
        </w:rPr>
        <w:t xml:space="preserve">Recommendations: </w:t>
      </w:r>
    </w:p>
    <w:p w:rsidR="003744F6" w:rsidRDefault="003744F6" w:rsidP="003744F6">
      <w:pPr>
        <w:rPr>
          <w:sz w:val="21"/>
          <w:szCs w:val="21"/>
        </w:rPr>
      </w:pPr>
    </w:p>
    <w:p w:rsidR="003744F6" w:rsidRPr="00EA42BB" w:rsidRDefault="003744F6" w:rsidP="003744F6">
      <w:pPr>
        <w:spacing w:before="120"/>
        <w:rPr>
          <w:b/>
          <w:sz w:val="21"/>
          <w:szCs w:val="21"/>
          <w:u w:val="single"/>
          <w:lang w:eastAsia="ko-KR"/>
        </w:rPr>
      </w:pPr>
      <w:r w:rsidRPr="00EA42BB">
        <w:rPr>
          <w:b/>
          <w:sz w:val="21"/>
          <w:szCs w:val="21"/>
          <w:u w:val="single"/>
          <w:lang w:eastAsia="ko-KR"/>
        </w:rPr>
        <w:t>Issue 1-1-1: Mandatory MUSIM gap patterns or constraints on MUSIM gap request from UE side</w:t>
      </w:r>
    </w:p>
    <w:p w:rsidR="003744F6" w:rsidRPr="00EA42BB" w:rsidRDefault="003744F6" w:rsidP="003744F6">
      <w:pPr>
        <w:numPr>
          <w:ilvl w:val="0"/>
          <w:numId w:val="8"/>
        </w:numPr>
        <w:spacing w:after="120"/>
        <w:ind w:left="720"/>
        <w:rPr>
          <w:sz w:val="21"/>
          <w:szCs w:val="21"/>
          <w:lang w:eastAsia="zh-CN"/>
        </w:rPr>
      </w:pPr>
      <w:r w:rsidRPr="00EA42BB">
        <w:rPr>
          <w:sz w:val="21"/>
          <w:szCs w:val="21"/>
          <w:lang w:eastAsia="zh-CN"/>
        </w:rPr>
        <w:t xml:space="preserve">Proposals </w:t>
      </w:r>
    </w:p>
    <w:p w:rsidR="003744F6" w:rsidRPr="00EA42BB" w:rsidRDefault="003744F6" w:rsidP="003744F6">
      <w:pPr>
        <w:numPr>
          <w:ilvl w:val="1"/>
          <w:numId w:val="8"/>
        </w:numPr>
        <w:spacing w:after="120"/>
        <w:rPr>
          <w:sz w:val="21"/>
          <w:szCs w:val="21"/>
          <w:lang w:eastAsia="zh-CN"/>
        </w:rPr>
      </w:pPr>
      <w:r w:rsidRPr="00EA42BB">
        <w:rPr>
          <w:sz w:val="21"/>
          <w:szCs w:val="21"/>
          <w:lang w:eastAsia="zh-CN"/>
        </w:rPr>
        <w:t xml:space="preserve">P1: No need to introduce mandatory MUSIM gap patterns and </w:t>
      </w:r>
      <w:r w:rsidRPr="00EA42BB">
        <w:rPr>
          <w:rFonts w:eastAsiaTheme="minorEastAsia"/>
          <w:sz w:val="21"/>
          <w:szCs w:val="21"/>
          <w:lang w:eastAsia="zh-CN"/>
        </w:rPr>
        <w:t>constraints on MUSIM gap request from UE side</w:t>
      </w:r>
      <w:r w:rsidRPr="00EA42BB">
        <w:rPr>
          <w:sz w:val="21"/>
          <w:szCs w:val="21"/>
          <w:lang w:eastAsia="zh-CN"/>
        </w:rPr>
        <w:t xml:space="preserve"> (oppo xiaomi Huawei)</w:t>
      </w:r>
    </w:p>
    <w:p w:rsidR="003744F6" w:rsidRPr="00EA42BB" w:rsidRDefault="003744F6" w:rsidP="003744F6">
      <w:pPr>
        <w:numPr>
          <w:ilvl w:val="1"/>
          <w:numId w:val="8"/>
        </w:numPr>
        <w:spacing w:after="120"/>
        <w:rPr>
          <w:sz w:val="21"/>
          <w:szCs w:val="21"/>
          <w:lang w:eastAsia="zh-CN"/>
        </w:rPr>
      </w:pPr>
      <w:r w:rsidRPr="00EA42BB">
        <w:rPr>
          <w:sz w:val="21"/>
          <w:szCs w:val="21"/>
          <w:lang w:eastAsia="zh-CN"/>
        </w:rPr>
        <w:t xml:space="preserve">P2: Define 1 or 2 mandatory MUSIM gap patterns, </w:t>
      </w:r>
      <w:r w:rsidRPr="00EA42BB">
        <w:rPr>
          <w:rFonts w:eastAsia="MS Mincho"/>
          <w:sz w:val="21"/>
          <w:szCs w:val="21"/>
        </w:rPr>
        <w:t>as minimum the UE shall support MUSIM gap 6ms MGL and 160ms MGRP</w:t>
      </w:r>
      <w:r w:rsidRPr="00EA42BB">
        <w:rPr>
          <w:sz w:val="21"/>
          <w:szCs w:val="21"/>
          <w:lang w:eastAsia="zh-CN"/>
        </w:rPr>
        <w:t xml:space="preserve"> (Nokia)</w:t>
      </w:r>
    </w:p>
    <w:p w:rsidR="003744F6" w:rsidRPr="00EA42BB" w:rsidRDefault="003744F6" w:rsidP="003744F6">
      <w:pPr>
        <w:numPr>
          <w:ilvl w:val="1"/>
          <w:numId w:val="8"/>
        </w:numPr>
        <w:spacing w:after="120"/>
        <w:rPr>
          <w:sz w:val="21"/>
          <w:szCs w:val="21"/>
          <w:lang w:eastAsia="zh-CN"/>
        </w:rPr>
      </w:pPr>
      <w:r w:rsidRPr="00EA42BB">
        <w:rPr>
          <w:sz w:val="21"/>
          <w:szCs w:val="21"/>
          <w:lang w:eastAsia="zh-CN"/>
        </w:rPr>
        <w:t>P3: UE support at least one MUSIM gap pattern within a subset of MUSIM gap patterns and UE shall know the preferred MUSIM gap patterns from NW before UE requesting the MUSIM gaps.(Ericsson)</w:t>
      </w:r>
    </w:p>
    <w:p w:rsidR="003744F6" w:rsidRPr="00EA42BB" w:rsidRDefault="003744F6" w:rsidP="003744F6">
      <w:pPr>
        <w:numPr>
          <w:ilvl w:val="1"/>
          <w:numId w:val="8"/>
        </w:numPr>
        <w:spacing w:after="120"/>
        <w:rPr>
          <w:rFonts w:eastAsiaTheme="minorEastAsia"/>
          <w:i/>
          <w:sz w:val="21"/>
          <w:szCs w:val="21"/>
          <w:lang w:val="en-US" w:eastAsia="zh-CN"/>
        </w:rPr>
      </w:pPr>
      <w:r w:rsidRPr="00EA42BB">
        <w:rPr>
          <w:sz w:val="21"/>
          <w:szCs w:val="21"/>
          <w:lang w:eastAsia="zh-CN"/>
        </w:rPr>
        <w:lastRenderedPageBreak/>
        <w:t xml:space="preserve">P4: </w:t>
      </w:r>
      <w:r w:rsidRPr="00EA42BB">
        <w:rPr>
          <w:rFonts w:eastAsia="MS Mincho"/>
          <w:bCs/>
          <w:sz w:val="21"/>
          <w:szCs w:val="21"/>
        </w:rPr>
        <w:t>For compromise, when UE requests more than one periodic MUSIM gaps, at least one MUSIM gap has a MGRP larger than x ms where x could be 1280</w:t>
      </w:r>
      <w:r w:rsidRPr="00EA42BB">
        <w:rPr>
          <w:sz w:val="21"/>
          <w:szCs w:val="21"/>
          <w:lang w:eastAsia="zh-CN"/>
        </w:rPr>
        <w:t xml:space="preserve"> (vivo)</w:t>
      </w:r>
    </w:p>
    <w:p w:rsidR="003744F6" w:rsidRPr="00EA42BB" w:rsidRDefault="003744F6" w:rsidP="003744F6">
      <w:pPr>
        <w:rPr>
          <w:rFonts w:eastAsiaTheme="minorEastAsia"/>
          <w:i/>
          <w:sz w:val="21"/>
          <w:szCs w:val="21"/>
          <w:lang w:val="en-US" w:eastAsia="zh-CN"/>
        </w:rPr>
      </w:pPr>
      <w:r w:rsidRPr="00EA42BB">
        <w:rPr>
          <w:rFonts w:eastAsiaTheme="minorEastAsia"/>
          <w:i/>
          <w:sz w:val="21"/>
          <w:szCs w:val="21"/>
          <w:lang w:val="en-US" w:eastAsia="zh-CN"/>
        </w:rPr>
        <w:t>Recommendations: Suggest to consider compromise between simply “Yes” and “No”</w:t>
      </w:r>
    </w:p>
    <w:p w:rsidR="003744F6" w:rsidRPr="00EA42BB" w:rsidRDefault="003744F6" w:rsidP="003744F6">
      <w:pPr>
        <w:rPr>
          <w:rFonts w:eastAsia="MS Mincho"/>
          <w:sz w:val="21"/>
          <w:szCs w:val="21"/>
        </w:rPr>
      </w:pPr>
    </w:p>
    <w:p w:rsidR="003744F6" w:rsidRPr="00EA42BB" w:rsidRDefault="003744F6" w:rsidP="003744F6">
      <w:pPr>
        <w:rPr>
          <w:color w:val="993300"/>
          <w:u w:val="single"/>
        </w:rPr>
      </w:pPr>
    </w:p>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18" w:name="_Toc159600071"/>
      <w:r w:rsidRPr="005F1911">
        <w:rPr>
          <w:rFonts w:ascii="Arial" w:eastAsiaTheme="minorEastAsia" w:hAnsi="Arial"/>
          <w:sz w:val="28"/>
          <w:lang w:eastAsia="en-GB"/>
        </w:rPr>
        <w:t>8.18</w:t>
      </w:r>
      <w:r w:rsidRPr="005F1911">
        <w:rPr>
          <w:rFonts w:ascii="Arial" w:eastAsiaTheme="minorEastAsia" w:hAnsi="Arial"/>
          <w:sz w:val="28"/>
          <w:lang w:eastAsia="en-GB"/>
        </w:rPr>
        <w:tab/>
        <w:t>NR NTN enhancement</w:t>
      </w:r>
      <w:bookmarkEnd w:id="118"/>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19" w:name="_Toc159600083"/>
      <w:r w:rsidRPr="005F1911">
        <w:rPr>
          <w:rFonts w:ascii="Arial" w:eastAsiaTheme="minorEastAsia" w:hAnsi="Arial"/>
          <w:sz w:val="24"/>
          <w:lang w:eastAsia="en-GB"/>
        </w:rPr>
        <w:t>8.18.6</w:t>
      </w:r>
      <w:r w:rsidRPr="005F1911">
        <w:rPr>
          <w:rFonts w:ascii="Arial" w:eastAsiaTheme="minorEastAsia" w:hAnsi="Arial"/>
          <w:sz w:val="24"/>
          <w:lang w:eastAsia="en-GB"/>
        </w:rPr>
        <w:tab/>
        <w:t>RRM core requirements</w:t>
      </w:r>
      <w:bookmarkEnd w:id="119"/>
    </w:p>
    <w:p w:rsidR="003744F6" w:rsidRPr="005F1911" w:rsidRDefault="003744F6" w:rsidP="003744F6">
      <w:pPr>
        <w:rPr>
          <w:rFonts w:ascii="Arial" w:hAnsi="Arial" w:cs="Arial"/>
          <w:b/>
          <w:sz w:val="24"/>
        </w:rPr>
      </w:pPr>
      <w:r w:rsidRPr="005F1911">
        <w:rPr>
          <w:rFonts w:ascii="Arial" w:hAnsi="Arial" w:cs="Arial"/>
          <w:b/>
          <w:color w:val="0000FF"/>
          <w:sz w:val="24"/>
        </w:rPr>
        <w:t>R4-2400486</w:t>
      </w:r>
      <w:r w:rsidRPr="005F1911">
        <w:rPr>
          <w:rFonts w:ascii="Arial" w:hAnsi="Arial" w:cs="Arial"/>
          <w:b/>
          <w:color w:val="0000FF"/>
          <w:sz w:val="24"/>
        </w:rPr>
        <w:tab/>
      </w:r>
      <w:r w:rsidRPr="005F1911">
        <w:rPr>
          <w:rFonts w:ascii="Arial" w:hAnsi="Arial" w:cs="Arial"/>
          <w:b/>
          <w:sz w:val="24"/>
        </w:rPr>
        <w:t>Reply LS on RAN2 agreements for satellite switch with resync</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464958">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R4-2402788</w:t>
      </w:r>
      <w:r w:rsidRPr="005F1911">
        <w:rPr>
          <w:rFonts w:ascii="Arial" w:hAnsi="Arial" w:cs="Arial"/>
          <w:b/>
          <w:color w:val="0000FF"/>
          <w:sz w:val="24"/>
        </w:rPr>
        <w:tab/>
      </w:r>
      <w:r w:rsidRPr="005F1911">
        <w:rPr>
          <w:rFonts w:ascii="Arial" w:hAnsi="Arial" w:cs="Arial"/>
          <w:b/>
          <w:sz w:val="24"/>
        </w:rPr>
        <w:t>(NR_NTN_enh-Core) 1 NTN support for frequency band above 10GHz</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20" w:name="_Toc159600084"/>
      <w:r w:rsidRPr="005F1911">
        <w:rPr>
          <w:rFonts w:ascii="Arial" w:eastAsiaTheme="minorEastAsia" w:hAnsi="Arial"/>
          <w:sz w:val="22"/>
          <w:lang w:eastAsia="en-GB"/>
        </w:rPr>
        <w:t>8.18.6.1</w:t>
      </w:r>
      <w:r w:rsidRPr="005F1911">
        <w:rPr>
          <w:rFonts w:ascii="Arial" w:eastAsiaTheme="minorEastAsia" w:hAnsi="Arial"/>
          <w:sz w:val="22"/>
          <w:lang w:eastAsia="en-GB"/>
        </w:rPr>
        <w:tab/>
        <w:t>NR-NTN RRM requirements in above 10 GHz bands</w:t>
      </w:r>
      <w:bookmarkEnd w:id="120"/>
    </w:p>
    <w:p w:rsidR="003744F6" w:rsidRPr="005F1911" w:rsidRDefault="003744F6" w:rsidP="003744F6">
      <w:pPr>
        <w:rPr>
          <w:rFonts w:ascii="Arial" w:hAnsi="Arial" w:cs="Arial"/>
          <w:b/>
          <w:sz w:val="24"/>
        </w:rPr>
      </w:pPr>
      <w:r w:rsidRPr="005F1911">
        <w:rPr>
          <w:rFonts w:ascii="Arial" w:hAnsi="Arial" w:cs="Arial"/>
          <w:b/>
          <w:color w:val="0000FF"/>
          <w:sz w:val="24"/>
        </w:rPr>
        <w:t>R4-2400123</w:t>
      </w:r>
      <w:r w:rsidRPr="005F1911">
        <w:rPr>
          <w:rFonts w:ascii="Arial" w:hAnsi="Arial" w:cs="Arial"/>
          <w:b/>
          <w:color w:val="0000FF"/>
          <w:sz w:val="24"/>
        </w:rPr>
        <w:tab/>
      </w:r>
      <w:r w:rsidRPr="005F1911">
        <w:rPr>
          <w:rFonts w:ascii="Arial" w:hAnsi="Arial" w:cs="Arial"/>
          <w:b/>
          <w:sz w:val="24"/>
        </w:rPr>
        <w:t>Discussion on NTN RRM requirements in above 10GHz bands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R4-2400124</w:t>
      </w:r>
      <w:r w:rsidRPr="005F1911">
        <w:rPr>
          <w:rFonts w:ascii="Arial" w:hAnsi="Arial" w:cs="Arial"/>
          <w:b/>
          <w:color w:val="0000FF"/>
          <w:sz w:val="24"/>
        </w:rPr>
        <w:tab/>
      </w:r>
      <w:r w:rsidRPr="005F1911">
        <w:rPr>
          <w:rFonts w:ascii="Arial" w:hAnsi="Arial" w:cs="Arial"/>
          <w:b/>
          <w:sz w:val="24"/>
        </w:rPr>
        <w:t>Reply LS on the system parameters for NTN above 10 GHz</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464958">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R4-2400484</w:t>
      </w:r>
      <w:r w:rsidRPr="005F1911">
        <w:rPr>
          <w:rFonts w:ascii="Arial" w:hAnsi="Arial" w:cs="Arial"/>
          <w:b/>
          <w:color w:val="0000FF"/>
          <w:sz w:val="24"/>
        </w:rPr>
        <w:tab/>
      </w:r>
      <w:r w:rsidRPr="005F1911">
        <w:rPr>
          <w:rFonts w:ascii="Arial" w:hAnsi="Arial" w:cs="Arial"/>
          <w:b/>
          <w:sz w:val="24"/>
        </w:rPr>
        <w:t>On NR-NTN RRM requirements in above 10 GHz bands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R4-2400511</w:t>
      </w:r>
      <w:r w:rsidRPr="005F1911">
        <w:rPr>
          <w:rFonts w:ascii="Arial" w:hAnsi="Arial" w:cs="Arial"/>
          <w:b/>
          <w:color w:val="0000FF"/>
          <w:sz w:val="24"/>
        </w:rPr>
        <w:tab/>
      </w:r>
      <w:r w:rsidRPr="005F1911">
        <w:rPr>
          <w:rFonts w:ascii="Arial" w:hAnsi="Arial" w:cs="Arial"/>
          <w:b/>
          <w:sz w:val="24"/>
        </w:rPr>
        <w:t>Motivation to support mobile VSAT in NGSO deployment scenarios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Eutelsat Group</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R4-2400943</w:t>
      </w:r>
      <w:r w:rsidRPr="005F1911">
        <w:rPr>
          <w:rFonts w:ascii="Arial" w:hAnsi="Arial" w:cs="Arial"/>
          <w:b/>
          <w:color w:val="0000FF"/>
          <w:sz w:val="24"/>
        </w:rPr>
        <w:tab/>
      </w:r>
      <w:r w:rsidRPr="005F1911">
        <w:rPr>
          <w:rFonts w:ascii="Arial" w:hAnsi="Arial" w:cs="Arial"/>
          <w:b/>
          <w:sz w:val="24"/>
        </w:rPr>
        <w:t>Discussion on RRM requirements for NR NTN UE in above 10GHz bands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R4-2401016</w:t>
      </w:r>
      <w:r w:rsidRPr="005F1911">
        <w:rPr>
          <w:rFonts w:ascii="Arial" w:hAnsi="Arial" w:cs="Arial"/>
          <w:b/>
          <w:color w:val="0000FF"/>
          <w:sz w:val="24"/>
        </w:rPr>
        <w:tab/>
      </w:r>
      <w:r w:rsidRPr="005F1911">
        <w:rPr>
          <w:rFonts w:ascii="Arial" w:hAnsi="Arial" w:cs="Arial"/>
          <w:b/>
          <w:sz w:val="24"/>
        </w:rPr>
        <w:t>Discussion on RRM requirements for NTN above 10 GHz bands and other enhancement</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R4-2401192</w:t>
      </w:r>
      <w:r w:rsidRPr="005F1911">
        <w:rPr>
          <w:rFonts w:ascii="Arial" w:hAnsi="Arial" w:cs="Arial"/>
          <w:b/>
          <w:color w:val="0000FF"/>
          <w:sz w:val="24"/>
        </w:rPr>
        <w:tab/>
      </w:r>
      <w:r w:rsidRPr="005F1911">
        <w:rPr>
          <w:rFonts w:ascii="Arial" w:hAnsi="Arial" w:cs="Arial"/>
          <w:b/>
          <w:sz w:val="24"/>
        </w:rPr>
        <w:t>Discussion on RRM requirements for NTN bands above 10GHz</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R4-2401497</w:t>
      </w:r>
      <w:r w:rsidRPr="005F1911">
        <w:rPr>
          <w:rFonts w:ascii="Arial" w:hAnsi="Arial" w:cs="Arial"/>
          <w:b/>
          <w:color w:val="0000FF"/>
          <w:sz w:val="24"/>
        </w:rPr>
        <w:tab/>
      </w:r>
      <w:r w:rsidRPr="005F1911">
        <w:rPr>
          <w:rFonts w:ascii="Arial" w:hAnsi="Arial" w:cs="Arial"/>
          <w:b/>
          <w:sz w:val="24"/>
        </w:rPr>
        <w:t>Discussion on remain issues for NR-NTN RRM requirements in above 10 GHz bands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R4-2401596</w:t>
      </w:r>
      <w:r w:rsidRPr="005F1911">
        <w:rPr>
          <w:rFonts w:ascii="Arial" w:hAnsi="Arial" w:cs="Arial"/>
          <w:b/>
          <w:color w:val="0000FF"/>
          <w:sz w:val="24"/>
        </w:rPr>
        <w:tab/>
      </w:r>
      <w:r w:rsidRPr="005F1911">
        <w:rPr>
          <w:rFonts w:ascii="Arial" w:hAnsi="Arial" w:cs="Arial"/>
          <w:b/>
          <w:sz w:val="24"/>
        </w:rPr>
        <w:t>RRM requirements in above 10 GHz bands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RRM requirements in above 10 GHz bands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R4-2401821</w:t>
      </w:r>
      <w:r w:rsidRPr="005F1911">
        <w:rPr>
          <w:rFonts w:ascii="Arial" w:hAnsi="Arial" w:cs="Arial"/>
          <w:b/>
          <w:color w:val="0000FF"/>
          <w:sz w:val="24"/>
        </w:rPr>
        <w:tab/>
      </w:r>
      <w:r w:rsidRPr="005F1911">
        <w:rPr>
          <w:rFonts w:ascii="Arial" w:hAnsi="Arial" w:cs="Arial"/>
          <w:b/>
          <w:sz w:val="24"/>
        </w:rPr>
        <w:t>Discussion on NR-NTN deployment in above 10GHz bands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R4-2401830</w:t>
      </w:r>
      <w:r w:rsidRPr="005F1911">
        <w:rPr>
          <w:rFonts w:ascii="Arial" w:hAnsi="Arial" w:cs="Arial"/>
          <w:b/>
          <w:color w:val="0000FF"/>
          <w:sz w:val="24"/>
        </w:rPr>
        <w:tab/>
      </w:r>
      <w:r w:rsidRPr="005F1911">
        <w:rPr>
          <w:rFonts w:ascii="Arial" w:hAnsi="Arial" w:cs="Arial"/>
          <w:b/>
          <w:sz w:val="24"/>
        </w:rPr>
        <w:t>Reply LS to RAN1 on the system parameters for NTN above 10GHz</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464958">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R4-2402192</w:t>
      </w:r>
      <w:r w:rsidRPr="005F1911">
        <w:rPr>
          <w:rFonts w:ascii="Arial" w:hAnsi="Arial" w:cs="Arial"/>
          <w:b/>
          <w:color w:val="0000FF"/>
          <w:sz w:val="24"/>
        </w:rPr>
        <w:tab/>
      </w:r>
      <w:r w:rsidRPr="005F1911">
        <w:rPr>
          <w:rFonts w:ascii="Arial" w:hAnsi="Arial" w:cs="Arial"/>
          <w:b/>
          <w:sz w:val="24"/>
        </w:rPr>
        <w:t>Discussion on RRM requirements for NTN in Ka band</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R4-2402193</w:t>
      </w:r>
      <w:r w:rsidRPr="005F1911">
        <w:rPr>
          <w:rFonts w:ascii="Arial" w:hAnsi="Arial" w:cs="Arial"/>
          <w:b/>
          <w:color w:val="0000FF"/>
          <w:sz w:val="24"/>
        </w:rPr>
        <w:tab/>
      </w:r>
      <w:r w:rsidRPr="005F1911">
        <w:rPr>
          <w:rFonts w:ascii="Arial" w:hAnsi="Arial" w:cs="Arial"/>
          <w:b/>
          <w:sz w:val="24"/>
        </w:rPr>
        <w:t>draftCR on measurement requirements for NTN in Ka band</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R4-2402194</w:t>
      </w:r>
      <w:r w:rsidRPr="005F1911">
        <w:rPr>
          <w:rFonts w:ascii="Arial" w:hAnsi="Arial" w:cs="Arial"/>
          <w:b/>
          <w:color w:val="0000FF"/>
          <w:sz w:val="24"/>
        </w:rPr>
        <w:tab/>
      </w:r>
      <w:r w:rsidRPr="005F1911">
        <w:rPr>
          <w:rFonts w:ascii="Arial" w:hAnsi="Arial" w:cs="Arial"/>
          <w:b/>
          <w:sz w:val="24"/>
        </w:rPr>
        <w:t>draftCR for RRM impacts of DMRS bundling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lastRenderedPageBreak/>
        <w:t>R4-2402314</w:t>
      </w:r>
      <w:r w:rsidRPr="005F1911">
        <w:rPr>
          <w:rFonts w:ascii="Arial" w:hAnsi="Arial" w:cs="Arial"/>
          <w:b/>
          <w:color w:val="0000FF"/>
          <w:sz w:val="24"/>
        </w:rPr>
        <w:tab/>
      </w:r>
      <w:r w:rsidRPr="005F1911">
        <w:rPr>
          <w:rFonts w:ascii="Arial" w:hAnsi="Arial" w:cs="Arial"/>
          <w:b/>
          <w:sz w:val="24"/>
        </w:rPr>
        <w:t>Response LS on the systems parameters for NTN above 10 GHz</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RAN1 sent a reply LS in R1-2312553  with questions related to a RAN4 LS R4-2305926. In this reply LS we answer the questions from RAN1.</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464958">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R4-2402382</w:t>
      </w:r>
      <w:r w:rsidRPr="005F1911">
        <w:rPr>
          <w:rFonts w:ascii="Arial" w:hAnsi="Arial" w:cs="Arial"/>
          <w:b/>
          <w:color w:val="0000FF"/>
          <w:sz w:val="24"/>
        </w:rPr>
        <w:tab/>
      </w:r>
      <w:r w:rsidRPr="005F1911">
        <w:rPr>
          <w:rFonts w:ascii="Arial" w:hAnsi="Arial" w:cs="Arial"/>
          <w:b/>
          <w:sz w:val="24"/>
        </w:rPr>
        <w:t>Timing considerations and LS reply to RAN1 on FR2-NTN.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MCC: This is a discussion paper on timing considerations for FR2-NTN. In the annex of this paper is a proposed draft LS to RAN1 on Further LS reply on the system parameters for NTN above 10 GHz.</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R4-2402485</w:t>
      </w:r>
      <w:r w:rsidRPr="005F1911">
        <w:rPr>
          <w:rFonts w:ascii="Arial" w:hAnsi="Arial" w:cs="Arial"/>
          <w:b/>
          <w:color w:val="0000FF"/>
          <w:sz w:val="24"/>
        </w:rPr>
        <w:tab/>
      </w:r>
      <w:r w:rsidRPr="005F1911">
        <w:rPr>
          <w:rFonts w:ascii="Arial" w:hAnsi="Arial" w:cs="Arial"/>
          <w:b/>
          <w:sz w:val="24"/>
        </w:rPr>
        <w:t>Discussion on RRM requirements for NR-NTN UEs in above 10GHz bands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R4-2402488</w:t>
      </w:r>
      <w:r w:rsidRPr="005F1911">
        <w:rPr>
          <w:rFonts w:ascii="Arial" w:hAnsi="Arial" w:cs="Arial"/>
          <w:b/>
          <w:color w:val="0000FF"/>
          <w:sz w:val="24"/>
        </w:rPr>
        <w:tab/>
      </w:r>
      <w:r w:rsidRPr="005F1911">
        <w:rPr>
          <w:rFonts w:ascii="Arial" w:hAnsi="Arial" w:cs="Arial"/>
          <w:b/>
          <w:sz w:val="24"/>
        </w:rPr>
        <w:t>Draft CR on VSAT UE timing requirements for NTN in above 10GHz</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R4-2402928</w:t>
      </w:r>
      <w:r w:rsidRPr="005F1911">
        <w:rPr>
          <w:rFonts w:ascii="Arial" w:hAnsi="Arial" w:cs="Arial"/>
          <w:b/>
          <w:color w:val="0000FF"/>
          <w:sz w:val="24"/>
        </w:rPr>
        <w:tab/>
      </w:r>
      <w:r w:rsidRPr="005F1911">
        <w:rPr>
          <w:rFonts w:ascii="Arial" w:hAnsi="Arial" w:cs="Arial"/>
          <w:b/>
          <w:sz w:val="24"/>
        </w:rPr>
        <w:t>Reply LS on the system parameters for NTN above 10 GHz</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THALES</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Response to:</w:t>
      </w:r>
      <w:r w:rsidRPr="005F1911">
        <w:tab/>
        <w:t>LS R1-2312553 System parameters for NTN above 10 GHz from RAN1</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464958">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R4-2402930</w:t>
      </w:r>
      <w:r w:rsidRPr="005F1911">
        <w:rPr>
          <w:rFonts w:ascii="Arial" w:hAnsi="Arial" w:cs="Arial"/>
          <w:b/>
          <w:color w:val="0000FF"/>
          <w:sz w:val="24"/>
        </w:rPr>
        <w:tab/>
      </w:r>
      <w:r w:rsidRPr="005F1911">
        <w:rPr>
          <w:rFonts w:ascii="Arial" w:hAnsi="Arial" w:cs="Arial"/>
          <w:b/>
          <w:sz w:val="24"/>
        </w:rPr>
        <w:t>Remaining issues on NTN UL Timing Accuracy for above 10 GHz</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THALES</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References and solutions for timing error requirement for case 3 (mobile UE with GSO connectivity) for 120kHz. [Higher value than 7.5]*64*Tc to be replaced by [8.5]*64*Tc.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21" w:name="_Toc159600085"/>
      <w:r w:rsidRPr="005F1911">
        <w:rPr>
          <w:rFonts w:ascii="Arial" w:eastAsiaTheme="minorEastAsia" w:hAnsi="Arial"/>
          <w:sz w:val="22"/>
          <w:lang w:eastAsia="en-GB"/>
        </w:rPr>
        <w:t>8.18.6.2</w:t>
      </w:r>
      <w:r w:rsidRPr="005F1911">
        <w:rPr>
          <w:rFonts w:ascii="Arial" w:eastAsiaTheme="minorEastAsia" w:hAnsi="Arial"/>
          <w:sz w:val="22"/>
          <w:lang w:eastAsia="en-GB"/>
        </w:rPr>
        <w:tab/>
        <w:t>Network verified UE location</w:t>
      </w:r>
      <w:bookmarkEnd w:id="121"/>
    </w:p>
    <w:p w:rsidR="003744F6" w:rsidRPr="005F1911" w:rsidRDefault="003744F6" w:rsidP="003744F6">
      <w:pPr>
        <w:rPr>
          <w:rFonts w:ascii="Arial" w:hAnsi="Arial" w:cs="Arial"/>
          <w:b/>
          <w:sz w:val="24"/>
        </w:rPr>
      </w:pPr>
      <w:r w:rsidRPr="005F1911">
        <w:rPr>
          <w:rFonts w:ascii="Arial" w:hAnsi="Arial" w:cs="Arial"/>
          <w:b/>
          <w:color w:val="0000FF"/>
          <w:sz w:val="24"/>
        </w:rPr>
        <w:t>R4-2401193</w:t>
      </w:r>
      <w:r w:rsidRPr="005F1911">
        <w:rPr>
          <w:rFonts w:ascii="Arial" w:hAnsi="Arial" w:cs="Arial"/>
          <w:b/>
          <w:color w:val="0000FF"/>
          <w:sz w:val="24"/>
        </w:rPr>
        <w:tab/>
      </w:r>
      <w:r w:rsidRPr="005F1911">
        <w:rPr>
          <w:rFonts w:ascii="Arial" w:hAnsi="Arial" w:cs="Arial"/>
          <w:b/>
          <w:sz w:val="24"/>
        </w:rPr>
        <w:t>Discussion on Network verified UE location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744F6" w:rsidRPr="005F1911" w:rsidRDefault="003744F6" w:rsidP="003744F6">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R4-2401499</w:t>
      </w:r>
      <w:r w:rsidRPr="005F1911">
        <w:rPr>
          <w:rFonts w:ascii="Arial" w:hAnsi="Arial" w:cs="Arial"/>
          <w:b/>
          <w:color w:val="0000FF"/>
          <w:sz w:val="24"/>
        </w:rPr>
        <w:tab/>
      </w:r>
      <w:r w:rsidRPr="005F1911">
        <w:rPr>
          <w:rFonts w:ascii="Arial" w:hAnsi="Arial" w:cs="Arial"/>
          <w:b/>
          <w:sz w:val="24"/>
        </w:rPr>
        <w:t>Discussion on RRM impact on Network verified UE location in NTN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R4-2401597</w:t>
      </w:r>
      <w:r w:rsidRPr="005F1911">
        <w:rPr>
          <w:rFonts w:ascii="Arial" w:hAnsi="Arial" w:cs="Arial"/>
          <w:b/>
          <w:color w:val="0000FF"/>
          <w:sz w:val="24"/>
        </w:rPr>
        <w:tab/>
      </w:r>
      <w:r w:rsidRPr="005F1911">
        <w:rPr>
          <w:rFonts w:ascii="Arial" w:hAnsi="Arial" w:cs="Arial"/>
          <w:b/>
          <w:sz w:val="24"/>
        </w:rPr>
        <w:t>Network verified UE location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Network verified UE location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R4-2402195</w:t>
      </w:r>
      <w:r w:rsidRPr="005F1911">
        <w:rPr>
          <w:rFonts w:ascii="Arial" w:hAnsi="Arial" w:cs="Arial"/>
          <w:b/>
          <w:color w:val="0000FF"/>
          <w:sz w:val="24"/>
        </w:rPr>
        <w:tab/>
      </w:r>
      <w:r w:rsidRPr="005F1911">
        <w:rPr>
          <w:rFonts w:ascii="Arial" w:hAnsi="Arial" w:cs="Arial"/>
          <w:b/>
          <w:sz w:val="24"/>
        </w:rPr>
        <w:t>Discussion on RRM requirements for NW verified location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R4-2402383</w:t>
      </w:r>
      <w:r w:rsidRPr="005F1911">
        <w:rPr>
          <w:rFonts w:ascii="Arial" w:hAnsi="Arial" w:cs="Arial"/>
          <w:b/>
          <w:color w:val="0000FF"/>
          <w:sz w:val="24"/>
        </w:rPr>
        <w:tab/>
      </w:r>
      <w:r w:rsidRPr="005F1911">
        <w:rPr>
          <w:rFonts w:ascii="Arial" w:hAnsi="Arial" w:cs="Arial"/>
          <w:b/>
          <w:sz w:val="24"/>
        </w:rPr>
        <w:t>Discussion on the required modifications on Rx-Tx time difference for NTN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R4-2402708</w:t>
      </w:r>
      <w:r w:rsidRPr="005F1911">
        <w:rPr>
          <w:rFonts w:ascii="Arial" w:hAnsi="Arial" w:cs="Arial"/>
          <w:b/>
          <w:color w:val="0000FF"/>
          <w:sz w:val="24"/>
        </w:rPr>
        <w:tab/>
      </w:r>
      <w:r w:rsidRPr="005F1911">
        <w:rPr>
          <w:rFonts w:ascii="Arial" w:hAnsi="Arial" w:cs="Arial"/>
          <w:b/>
          <w:sz w:val="24"/>
        </w:rPr>
        <w:t>DraftCR to 38.133 on measurement requirements for UE verified Location in NTN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R4-2402709</w:t>
      </w:r>
      <w:r w:rsidRPr="005F1911">
        <w:rPr>
          <w:rFonts w:ascii="Arial" w:hAnsi="Arial" w:cs="Arial"/>
          <w:b/>
          <w:color w:val="0000FF"/>
          <w:sz w:val="24"/>
        </w:rPr>
        <w:tab/>
      </w:r>
      <w:r w:rsidRPr="005F1911">
        <w:rPr>
          <w:rFonts w:ascii="Arial" w:hAnsi="Arial" w:cs="Arial"/>
          <w:b/>
          <w:sz w:val="24"/>
        </w:rPr>
        <w:t>DraftCR to 38.133 on performance requirements for UE verified Location in NTN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R4-2402789</w:t>
      </w:r>
      <w:r w:rsidRPr="005F1911">
        <w:rPr>
          <w:rFonts w:ascii="Arial" w:hAnsi="Arial" w:cs="Arial"/>
          <w:b/>
          <w:color w:val="0000FF"/>
          <w:sz w:val="24"/>
        </w:rPr>
        <w:tab/>
      </w:r>
      <w:r w:rsidRPr="005F1911">
        <w:rPr>
          <w:rFonts w:ascii="Arial" w:hAnsi="Arial" w:cs="Arial"/>
          <w:b/>
          <w:sz w:val="24"/>
        </w:rPr>
        <w:t>(NR_NTN_enh-Core) Network verified UE location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22" w:name="_Toc159600086"/>
      <w:r w:rsidRPr="005F1911">
        <w:rPr>
          <w:rFonts w:ascii="Arial" w:eastAsiaTheme="minorEastAsia" w:hAnsi="Arial"/>
          <w:sz w:val="22"/>
          <w:lang w:eastAsia="en-GB"/>
        </w:rPr>
        <w:t>8.18.6.3</w:t>
      </w:r>
      <w:r w:rsidRPr="005F1911">
        <w:rPr>
          <w:rFonts w:ascii="Arial" w:eastAsiaTheme="minorEastAsia" w:hAnsi="Arial"/>
          <w:sz w:val="22"/>
          <w:lang w:eastAsia="en-GB"/>
        </w:rPr>
        <w:tab/>
        <w:t>NTN-TN and NTN-NTN mobility and service continuity enhancements</w:t>
      </w:r>
      <w:bookmarkEnd w:id="122"/>
    </w:p>
    <w:p w:rsidR="003744F6" w:rsidRPr="005F1911" w:rsidRDefault="003744F6" w:rsidP="003744F6">
      <w:pPr>
        <w:rPr>
          <w:rFonts w:ascii="Arial" w:hAnsi="Arial" w:cs="Arial"/>
          <w:b/>
          <w:sz w:val="24"/>
        </w:rPr>
      </w:pPr>
      <w:r w:rsidRPr="005F1911">
        <w:rPr>
          <w:rFonts w:ascii="Arial" w:hAnsi="Arial" w:cs="Arial"/>
          <w:b/>
          <w:color w:val="0000FF"/>
          <w:sz w:val="24"/>
        </w:rPr>
        <w:t>R4-2400125</w:t>
      </w:r>
      <w:r w:rsidRPr="005F1911">
        <w:rPr>
          <w:rFonts w:ascii="Arial" w:hAnsi="Arial" w:cs="Arial"/>
          <w:b/>
          <w:color w:val="0000FF"/>
          <w:sz w:val="24"/>
        </w:rPr>
        <w:tab/>
      </w:r>
      <w:r w:rsidRPr="005F1911">
        <w:rPr>
          <w:rFonts w:ascii="Arial" w:hAnsi="Arial" w:cs="Arial"/>
          <w:b/>
          <w:sz w:val="24"/>
        </w:rPr>
        <w:t>Reply LS on satellite switch with resync</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RAN1</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lastRenderedPageBreak/>
        <w:t>R4-2400219</w:t>
      </w:r>
      <w:r w:rsidRPr="005F1911">
        <w:rPr>
          <w:rFonts w:ascii="Arial" w:hAnsi="Arial" w:cs="Arial"/>
          <w:b/>
          <w:color w:val="0000FF"/>
          <w:sz w:val="24"/>
        </w:rPr>
        <w:tab/>
      </w:r>
      <w:r w:rsidRPr="005F1911">
        <w:rPr>
          <w:rFonts w:ascii="Arial" w:hAnsi="Arial" w:cs="Arial"/>
          <w:b/>
          <w:sz w:val="24"/>
        </w:rPr>
        <w:t>On NTN mobility and service continuity enhancements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R4-2400485</w:t>
      </w:r>
      <w:r w:rsidRPr="005F1911">
        <w:rPr>
          <w:rFonts w:ascii="Arial" w:hAnsi="Arial" w:cs="Arial"/>
          <w:b/>
          <w:color w:val="0000FF"/>
          <w:sz w:val="24"/>
        </w:rPr>
        <w:tab/>
      </w:r>
      <w:r w:rsidRPr="005F1911">
        <w:rPr>
          <w:rFonts w:ascii="Arial" w:hAnsi="Arial" w:cs="Arial"/>
          <w:b/>
          <w:sz w:val="24"/>
        </w:rPr>
        <w:t>On mobility and service continuity for eNTN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R4-2400846</w:t>
      </w:r>
      <w:r w:rsidRPr="005F1911">
        <w:rPr>
          <w:rFonts w:ascii="Arial" w:hAnsi="Arial" w:cs="Arial"/>
          <w:b/>
          <w:color w:val="0000FF"/>
          <w:sz w:val="24"/>
        </w:rPr>
        <w:tab/>
      </w:r>
      <w:r w:rsidRPr="005F1911">
        <w:rPr>
          <w:rFonts w:ascii="Arial" w:hAnsi="Arial" w:cs="Arial"/>
          <w:b/>
          <w:sz w:val="24"/>
        </w:rPr>
        <w:t>(NR_NTN_enh-Core) Discussion on the LS from RAN2 and RRM core requirement for NR NTN mobility enhancements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R4-2400944</w:t>
      </w:r>
      <w:r w:rsidRPr="005F1911">
        <w:rPr>
          <w:rFonts w:ascii="Arial" w:hAnsi="Arial" w:cs="Arial"/>
          <w:b/>
          <w:color w:val="0000FF"/>
          <w:sz w:val="24"/>
        </w:rPr>
        <w:tab/>
      </w:r>
      <w:r w:rsidRPr="005F1911">
        <w:rPr>
          <w:rFonts w:ascii="Arial" w:hAnsi="Arial" w:cs="Arial"/>
          <w:b/>
          <w:sz w:val="24"/>
        </w:rPr>
        <w:t>Discussion on NTN service continuity enhancement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R4-2401017</w:t>
      </w:r>
      <w:r w:rsidRPr="005F1911">
        <w:rPr>
          <w:rFonts w:ascii="Arial" w:hAnsi="Arial" w:cs="Arial"/>
          <w:b/>
          <w:color w:val="0000FF"/>
          <w:sz w:val="24"/>
        </w:rPr>
        <w:tab/>
      </w:r>
      <w:r w:rsidRPr="005F1911">
        <w:rPr>
          <w:rFonts w:ascii="Arial" w:hAnsi="Arial" w:cs="Arial"/>
          <w:b/>
          <w:sz w:val="24"/>
        </w:rPr>
        <w:t>Discussion on RRM requirements for NR NTN mobility enhancement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R4-2401194</w:t>
      </w:r>
      <w:r w:rsidRPr="005F1911">
        <w:rPr>
          <w:rFonts w:ascii="Arial" w:hAnsi="Arial" w:cs="Arial"/>
          <w:b/>
          <w:color w:val="0000FF"/>
          <w:sz w:val="24"/>
        </w:rPr>
        <w:tab/>
      </w:r>
      <w:r w:rsidRPr="005F1911">
        <w:rPr>
          <w:rFonts w:ascii="Arial" w:hAnsi="Arial" w:cs="Arial"/>
          <w:b/>
          <w:sz w:val="24"/>
        </w:rPr>
        <w:t>Discussion on NTN-TN and NTN-NTN mobility and service continuity enhancements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R4-2401498</w:t>
      </w:r>
      <w:r w:rsidRPr="005F1911">
        <w:rPr>
          <w:rFonts w:ascii="Arial" w:hAnsi="Arial" w:cs="Arial"/>
          <w:b/>
          <w:color w:val="0000FF"/>
          <w:sz w:val="24"/>
        </w:rPr>
        <w:tab/>
      </w:r>
      <w:r w:rsidRPr="005F1911">
        <w:rPr>
          <w:rFonts w:ascii="Arial" w:hAnsi="Arial" w:cs="Arial"/>
          <w:b/>
          <w:sz w:val="24"/>
        </w:rPr>
        <w:t>Discussion on remain issues for NTN-NTN mobility enhancements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R4-2401500</w:t>
      </w:r>
      <w:r w:rsidRPr="005F1911">
        <w:rPr>
          <w:rFonts w:ascii="Arial" w:hAnsi="Arial" w:cs="Arial"/>
          <w:b/>
          <w:color w:val="0000FF"/>
          <w:sz w:val="24"/>
        </w:rPr>
        <w:tab/>
      </w:r>
      <w:r w:rsidRPr="005F1911">
        <w:rPr>
          <w:rFonts w:ascii="Arial" w:hAnsi="Arial" w:cs="Arial"/>
          <w:b/>
          <w:sz w:val="24"/>
        </w:rPr>
        <w:t>Draft CR on RRC_CONNECTED state mobility for NTN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R4-2401501</w:t>
      </w:r>
      <w:r w:rsidRPr="005F1911">
        <w:rPr>
          <w:rFonts w:ascii="Arial" w:hAnsi="Arial" w:cs="Arial"/>
          <w:b/>
          <w:color w:val="0000FF"/>
          <w:sz w:val="24"/>
        </w:rPr>
        <w:tab/>
      </w:r>
      <w:r w:rsidRPr="005F1911">
        <w:rPr>
          <w:rFonts w:ascii="Arial" w:hAnsi="Arial" w:cs="Arial"/>
          <w:b/>
          <w:sz w:val="24"/>
        </w:rPr>
        <w:t>Draft CR on cell reselection requirements for NTN-NTN mobility</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lastRenderedPageBreak/>
        <w:t>R4-2401598</w:t>
      </w:r>
      <w:r w:rsidRPr="005F1911">
        <w:rPr>
          <w:rFonts w:ascii="Arial" w:hAnsi="Arial" w:cs="Arial"/>
          <w:b/>
          <w:color w:val="0000FF"/>
          <w:sz w:val="24"/>
        </w:rPr>
        <w:tab/>
      </w:r>
      <w:r w:rsidRPr="005F1911">
        <w:rPr>
          <w:rFonts w:ascii="Arial" w:hAnsi="Arial" w:cs="Arial"/>
          <w:b/>
          <w:sz w:val="24"/>
        </w:rPr>
        <w:t>NTN-TN and NTN-NTN mobility and service continuity enhancements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NTN-TN and NTN-NTN mobility and service continuity enhancements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R4-2401822</w:t>
      </w:r>
      <w:r w:rsidRPr="005F1911">
        <w:rPr>
          <w:rFonts w:ascii="Arial" w:hAnsi="Arial" w:cs="Arial"/>
          <w:b/>
          <w:color w:val="0000FF"/>
          <w:sz w:val="24"/>
        </w:rPr>
        <w:tab/>
      </w:r>
      <w:r w:rsidRPr="005F1911">
        <w:rPr>
          <w:rFonts w:ascii="Arial" w:hAnsi="Arial" w:cs="Arial"/>
          <w:b/>
          <w:sz w:val="24"/>
        </w:rPr>
        <w:t>Discussion on NTN-TN and TN-NTN mobility</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R4-2401825</w:t>
      </w:r>
      <w:r w:rsidRPr="005F1911">
        <w:rPr>
          <w:rFonts w:ascii="Arial" w:hAnsi="Arial" w:cs="Arial"/>
          <w:b/>
          <w:color w:val="0000FF"/>
          <w:sz w:val="24"/>
        </w:rPr>
        <w:tab/>
      </w:r>
      <w:r w:rsidRPr="005F1911">
        <w:rPr>
          <w:rFonts w:ascii="Arial" w:hAnsi="Arial" w:cs="Arial"/>
          <w:b/>
          <w:sz w:val="24"/>
        </w:rPr>
        <w:t>(NR_NTN_enh–Core) Modify the section number for Tmeasure in handover delay</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CR-4176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The CR number is missing on the CR coversheet. Parsing Failure: Change request number wrong on CR cover for TDoc R4-2401825. Database value : 4176. CR cover value : xxx. A revision will be required.</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R4-2401963</w:t>
      </w:r>
      <w:r w:rsidRPr="005F1911">
        <w:rPr>
          <w:rFonts w:ascii="Arial" w:hAnsi="Arial" w:cs="Arial"/>
          <w:b/>
          <w:color w:val="0000FF"/>
          <w:sz w:val="24"/>
        </w:rPr>
        <w:tab/>
      </w:r>
      <w:r w:rsidRPr="005F1911">
        <w:rPr>
          <w:rFonts w:ascii="Arial" w:hAnsi="Arial" w:cs="Arial"/>
          <w:b/>
          <w:sz w:val="24"/>
        </w:rPr>
        <w:t>(NR_NTN_enh–Core) Modify the section number for Tmeasure in handover delay.</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R4-2402196</w:t>
      </w:r>
      <w:r w:rsidRPr="005F1911">
        <w:rPr>
          <w:rFonts w:ascii="Arial" w:hAnsi="Arial" w:cs="Arial"/>
          <w:b/>
          <w:color w:val="0000FF"/>
          <w:sz w:val="24"/>
        </w:rPr>
        <w:tab/>
      </w:r>
      <w:r w:rsidRPr="005F1911">
        <w:rPr>
          <w:rFonts w:ascii="Arial" w:hAnsi="Arial" w:cs="Arial"/>
          <w:b/>
          <w:sz w:val="24"/>
        </w:rPr>
        <w:t>Discussion on mobility enhancements in NTN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RAN1</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R4-2402197</w:t>
      </w:r>
      <w:r w:rsidRPr="005F1911">
        <w:rPr>
          <w:rFonts w:ascii="Arial" w:hAnsi="Arial" w:cs="Arial"/>
          <w:b/>
          <w:color w:val="0000FF"/>
          <w:sz w:val="24"/>
        </w:rPr>
        <w:tab/>
      </w:r>
      <w:r w:rsidRPr="005F1911">
        <w:rPr>
          <w:rFonts w:ascii="Arial" w:hAnsi="Arial" w:cs="Arial"/>
          <w:b/>
          <w:sz w:val="24"/>
        </w:rPr>
        <w:t>draftCR on requirements for satellite switch with re-sync</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R4-2402384</w:t>
      </w:r>
      <w:r w:rsidRPr="005F1911">
        <w:rPr>
          <w:rFonts w:ascii="Arial" w:hAnsi="Arial" w:cs="Arial"/>
          <w:b/>
          <w:color w:val="0000FF"/>
          <w:sz w:val="24"/>
        </w:rPr>
        <w:tab/>
      </w:r>
      <w:r w:rsidRPr="005F1911">
        <w:rPr>
          <w:rFonts w:ascii="Arial" w:hAnsi="Arial" w:cs="Arial"/>
          <w:b/>
          <w:sz w:val="24"/>
        </w:rPr>
        <w:t>Considerations on Satellite Switching with re-sync</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R4-2402486</w:t>
      </w:r>
      <w:r w:rsidRPr="005F1911">
        <w:rPr>
          <w:rFonts w:ascii="Arial" w:hAnsi="Arial" w:cs="Arial"/>
          <w:b/>
          <w:color w:val="0000FF"/>
          <w:sz w:val="24"/>
        </w:rPr>
        <w:tab/>
      </w:r>
      <w:r w:rsidRPr="005F1911">
        <w:rPr>
          <w:rFonts w:ascii="Arial" w:hAnsi="Arial" w:cs="Arial"/>
          <w:b/>
          <w:sz w:val="24"/>
        </w:rPr>
        <w:t>Discussion on RRM requirements for NTN-NTN and NTN-TN mobility</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R4-2402790</w:t>
      </w:r>
      <w:r w:rsidRPr="005F1911">
        <w:rPr>
          <w:rFonts w:ascii="Arial" w:hAnsi="Arial" w:cs="Arial"/>
          <w:b/>
          <w:color w:val="0000FF"/>
          <w:sz w:val="24"/>
        </w:rPr>
        <w:tab/>
      </w:r>
      <w:r w:rsidRPr="005F1911">
        <w:rPr>
          <w:rFonts w:ascii="Arial" w:hAnsi="Arial" w:cs="Arial"/>
          <w:b/>
          <w:sz w:val="24"/>
        </w:rPr>
        <w:t>(NR_NTN_enh-Core) Mobility requirements for NTN below 10GHz</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3" w:name="_Toc159600087"/>
      <w:r w:rsidRPr="005F1911">
        <w:rPr>
          <w:rFonts w:ascii="Arial" w:eastAsiaTheme="minorEastAsia" w:hAnsi="Arial"/>
          <w:sz w:val="24"/>
          <w:lang w:eastAsia="en-GB"/>
        </w:rPr>
        <w:t>8.18.7</w:t>
      </w:r>
      <w:r w:rsidRPr="005F1911">
        <w:rPr>
          <w:rFonts w:ascii="Arial" w:eastAsiaTheme="minorEastAsia" w:hAnsi="Arial"/>
          <w:sz w:val="24"/>
          <w:lang w:eastAsia="en-GB"/>
        </w:rPr>
        <w:tab/>
        <w:t>RRM performance requirements</w:t>
      </w:r>
      <w:bookmarkEnd w:id="123"/>
    </w:p>
    <w:p w:rsidR="003744F6" w:rsidRPr="005F1911" w:rsidRDefault="003744F6" w:rsidP="003744F6">
      <w:pPr>
        <w:rPr>
          <w:rFonts w:ascii="Arial" w:hAnsi="Arial" w:cs="Arial"/>
          <w:b/>
          <w:sz w:val="24"/>
        </w:rPr>
      </w:pPr>
      <w:r w:rsidRPr="005F1911">
        <w:rPr>
          <w:rFonts w:ascii="Arial" w:hAnsi="Arial" w:cs="Arial"/>
          <w:b/>
          <w:color w:val="0000FF"/>
          <w:sz w:val="24"/>
        </w:rPr>
        <w:t>R4-2401018</w:t>
      </w:r>
      <w:r w:rsidRPr="005F1911">
        <w:rPr>
          <w:rFonts w:ascii="Arial" w:hAnsi="Arial" w:cs="Arial"/>
          <w:b/>
          <w:color w:val="0000FF"/>
          <w:sz w:val="24"/>
        </w:rPr>
        <w:tab/>
      </w:r>
      <w:r w:rsidRPr="005F1911">
        <w:rPr>
          <w:rFonts w:ascii="Arial" w:hAnsi="Arial" w:cs="Arial"/>
          <w:b/>
          <w:sz w:val="24"/>
        </w:rPr>
        <w:t>Discussion on RRM performance requirements for NR NTN mobility enhancement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R4-2401599</w:t>
      </w:r>
      <w:r w:rsidRPr="005F1911">
        <w:rPr>
          <w:rFonts w:ascii="Arial" w:hAnsi="Arial" w:cs="Arial"/>
          <w:b/>
          <w:color w:val="0000FF"/>
          <w:sz w:val="24"/>
        </w:rPr>
        <w:tab/>
      </w:r>
      <w:r w:rsidRPr="005F1911">
        <w:rPr>
          <w:rFonts w:ascii="Arial" w:hAnsi="Arial" w:cs="Arial"/>
          <w:b/>
          <w:sz w:val="24"/>
        </w:rPr>
        <w:t>RRM performance requirements for NTN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RRM performance requirements for NTN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R4-2402198</w:t>
      </w:r>
      <w:r w:rsidRPr="005F1911">
        <w:rPr>
          <w:rFonts w:ascii="Arial" w:hAnsi="Arial" w:cs="Arial"/>
          <w:b/>
          <w:color w:val="0000FF"/>
          <w:sz w:val="24"/>
        </w:rPr>
        <w:tab/>
      </w:r>
      <w:r w:rsidRPr="005F1911">
        <w:rPr>
          <w:rFonts w:ascii="Arial" w:hAnsi="Arial" w:cs="Arial"/>
          <w:b/>
          <w:sz w:val="24"/>
        </w:rPr>
        <w:t>Discussion on performance requirements for Rel-18 NTN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R4-2402385</w:t>
      </w:r>
      <w:r w:rsidRPr="005F1911">
        <w:rPr>
          <w:rFonts w:ascii="Arial" w:hAnsi="Arial" w:cs="Arial"/>
          <w:b/>
          <w:color w:val="0000FF"/>
          <w:sz w:val="24"/>
        </w:rPr>
        <w:tab/>
      </w:r>
      <w:r w:rsidRPr="005F1911">
        <w:rPr>
          <w:rFonts w:ascii="Arial" w:hAnsi="Arial" w:cs="Arial"/>
          <w:b/>
          <w:sz w:val="24"/>
        </w:rPr>
        <w:t>Test cases scope and configuration for NTN enhancements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R4-2402487</w:t>
      </w:r>
      <w:r w:rsidRPr="005F1911">
        <w:rPr>
          <w:rFonts w:ascii="Arial" w:hAnsi="Arial" w:cs="Arial"/>
          <w:b/>
          <w:color w:val="0000FF"/>
          <w:sz w:val="24"/>
        </w:rPr>
        <w:tab/>
      </w:r>
      <w:r w:rsidRPr="005F1911">
        <w:rPr>
          <w:rFonts w:ascii="Arial" w:hAnsi="Arial" w:cs="Arial"/>
          <w:b/>
          <w:sz w:val="24"/>
        </w:rPr>
        <w:t>Discussion on RRM performance part for Rel-18 NTN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4" w:name="_Toc159600091"/>
      <w:r w:rsidRPr="005F1911">
        <w:rPr>
          <w:rFonts w:ascii="Arial" w:eastAsiaTheme="minorEastAsia" w:hAnsi="Arial"/>
          <w:sz w:val="24"/>
          <w:lang w:eastAsia="en-GB"/>
        </w:rPr>
        <w:t>8.18.9</w:t>
      </w:r>
      <w:r w:rsidRPr="005F1911">
        <w:rPr>
          <w:rFonts w:ascii="Arial" w:eastAsiaTheme="minorEastAsia" w:hAnsi="Arial"/>
          <w:sz w:val="24"/>
          <w:lang w:eastAsia="en-GB"/>
        </w:rPr>
        <w:tab/>
        <w:t>Moderator summary and conclusions</w:t>
      </w:r>
      <w:bookmarkEnd w:id="124"/>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[110][224] NR_NTN_enh</w:t>
      </w:r>
    </w:p>
    <w:p w:rsidR="003744F6" w:rsidRPr="005F1911" w:rsidRDefault="003744F6" w:rsidP="003744F6">
      <w:pPr>
        <w:rPr>
          <w:rFonts w:ascii="Arial" w:hAnsi="Arial" w:cs="Arial"/>
          <w:b/>
          <w:sz w:val="24"/>
        </w:rPr>
      </w:pPr>
      <w:r w:rsidRPr="005F1911">
        <w:rPr>
          <w:rFonts w:ascii="Arial" w:hAnsi="Arial" w:cs="Arial"/>
          <w:b/>
          <w:color w:val="0000FF"/>
          <w:sz w:val="24"/>
        </w:rPr>
        <w:t>R4-2400760</w:t>
      </w:r>
      <w:r w:rsidRPr="005F1911">
        <w:rPr>
          <w:rFonts w:ascii="Arial" w:hAnsi="Arial" w:cs="Arial"/>
          <w:b/>
          <w:color w:val="0000FF"/>
          <w:sz w:val="24"/>
        </w:rPr>
        <w:tab/>
      </w:r>
      <w:r w:rsidRPr="005F1911">
        <w:rPr>
          <w:rFonts w:ascii="Arial" w:hAnsi="Arial" w:cs="Arial"/>
          <w:b/>
          <w:sz w:val="24"/>
        </w:rPr>
        <w:t>Topic summary for [110][224] NR_NTN_enh</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(Qualcomm)</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w:t>
      </w:r>
    </w:p>
    <w:p w:rsidR="003744F6"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Default="003744F6" w:rsidP="003744F6">
      <w:pPr>
        <w:rPr>
          <w:color w:val="993300"/>
          <w:u w:val="single"/>
        </w:rPr>
      </w:pPr>
    </w:p>
    <w:p w:rsidR="003744F6" w:rsidRPr="00015A50" w:rsidRDefault="003744F6" w:rsidP="003744F6">
      <w:pPr>
        <w:rPr>
          <w:rFonts w:ascii="Arial" w:hAnsi="Arial" w:cs="Arial"/>
          <w:b/>
          <w:sz w:val="24"/>
        </w:rPr>
      </w:pPr>
      <w:hyperlink r:id="rId90" w:history="1">
        <w:r w:rsidRPr="001244EA">
          <w:rPr>
            <w:rStyle w:val="ae"/>
            <w:rFonts w:ascii="Arial" w:hAnsi="Arial" w:cs="Arial"/>
            <w:b/>
            <w:sz w:val="24"/>
          </w:rPr>
          <w:t>R4-2403256</w:t>
        </w:r>
      </w:hyperlink>
      <w:r w:rsidRPr="00015A50">
        <w:rPr>
          <w:b/>
          <w:lang w:val="en-US" w:eastAsia="zh-CN"/>
        </w:rPr>
        <w:tab/>
      </w:r>
      <w:r>
        <w:rPr>
          <w:rFonts w:ascii="Arial" w:hAnsi="Arial" w:cs="Arial"/>
          <w:b/>
          <w:sz w:val="24"/>
        </w:rPr>
        <w:t xml:space="preserve">Ad-hoc minutes on RRM requirements for </w:t>
      </w:r>
      <w:r w:rsidRPr="005F1911">
        <w:rPr>
          <w:rFonts w:ascii="Arial" w:hAnsi="Arial" w:cs="Arial"/>
          <w:b/>
          <w:sz w:val="24"/>
        </w:rPr>
        <w:t>NR_NTN_enh</w:t>
      </w:r>
    </w:p>
    <w:p w:rsidR="003744F6" w:rsidRPr="00015A50" w:rsidRDefault="003744F6" w:rsidP="003744F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3744F6" w:rsidRDefault="003744F6" w:rsidP="003744F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3744F6" w:rsidRDefault="003744F6" w:rsidP="003744F6">
      <w:pPr>
        <w:rPr>
          <w:color w:val="993300"/>
          <w:u w:val="single"/>
        </w:rPr>
      </w:pPr>
    </w:p>
    <w:p w:rsidR="003744F6" w:rsidRDefault="003744F6" w:rsidP="003744F6">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rsidR="003744F6" w:rsidRPr="006057A1" w:rsidRDefault="003744F6" w:rsidP="003744F6">
      <w:pPr>
        <w:spacing w:after="120" w:line="252" w:lineRule="auto"/>
        <w:rPr>
          <w:b/>
          <w:u w:val="single"/>
          <w:lang w:eastAsia="ja-JP"/>
        </w:rPr>
      </w:pPr>
      <w:r w:rsidRPr="006057A1">
        <w:rPr>
          <w:b/>
          <w:u w:val="single"/>
          <w:lang w:eastAsia="ja-JP"/>
        </w:rPr>
        <w:t>Issue 1-6B: Te_NTN for 60kHz and 120kHz in Case3</w:t>
      </w:r>
    </w:p>
    <w:p w:rsidR="003744F6" w:rsidRDefault="003744F6" w:rsidP="003744F6">
      <w:pPr>
        <w:spacing w:after="120" w:line="252" w:lineRule="auto"/>
        <w:rPr>
          <w:highlight w:val="green"/>
          <w:lang w:eastAsia="ja-JP"/>
        </w:rPr>
      </w:pPr>
      <w:r>
        <w:rPr>
          <w:highlight w:val="green"/>
          <w:lang w:eastAsia="ja-JP"/>
        </w:rPr>
        <w:t>Agreement:</w:t>
      </w:r>
    </w:p>
    <w:p w:rsidR="003744F6" w:rsidRPr="0066689B" w:rsidRDefault="003744F6" w:rsidP="003744F6">
      <w:pPr>
        <w:spacing w:after="120" w:line="252" w:lineRule="auto"/>
        <w:rPr>
          <w:highlight w:val="green"/>
          <w:lang w:eastAsia="ja-JP"/>
        </w:rPr>
      </w:pPr>
      <w:r w:rsidRPr="0066689B">
        <w:rPr>
          <w:rFonts w:hint="eastAsia"/>
          <w:highlight w:val="green"/>
          <w:lang w:eastAsia="ja-JP"/>
        </w:rPr>
        <w:t>F</w:t>
      </w:r>
      <w:r w:rsidRPr="0066689B">
        <w:rPr>
          <w:highlight w:val="green"/>
          <w:lang w:eastAsia="ja-JP"/>
        </w:rPr>
        <w:t>urther discuss and select from alt. 1 or alt. 2 on Thursday:</w:t>
      </w:r>
    </w:p>
    <w:p w:rsidR="003744F6" w:rsidRPr="0066689B" w:rsidRDefault="003744F6" w:rsidP="003744F6">
      <w:pPr>
        <w:spacing w:after="120" w:line="252" w:lineRule="auto"/>
        <w:rPr>
          <w:highlight w:val="green"/>
          <w:lang w:eastAsia="ja-JP"/>
        </w:rPr>
      </w:pPr>
      <w:r w:rsidRPr="0066689B">
        <w:rPr>
          <w:highlight w:val="green"/>
          <w:lang w:eastAsia="ja-JP"/>
        </w:rPr>
        <w:t xml:space="preserve">Alt 1: </w:t>
      </w:r>
    </w:p>
    <w:p w:rsidR="003744F6" w:rsidRPr="0066689B" w:rsidRDefault="003744F6" w:rsidP="003744F6">
      <w:pPr>
        <w:spacing w:after="120" w:line="252" w:lineRule="auto"/>
        <w:rPr>
          <w:highlight w:val="green"/>
          <w:lang w:eastAsia="ja-JP"/>
        </w:rPr>
      </w:pPr>
      <w:r w:rsidRPr="0066689B">
        <w:rPr>
          <w:highlight w:val="green"/>
          <w:lang w:eastAsia="ja-JP"/>
        </w:rPr>
        <w:t xml:space="preserve">single value -&gt; </w:t>
      </w:r>
      <w:r>
        <w:rPr>
          <w:highlight w:val="green"/>
          <w:lang w:eastAsia="ja-JP"/>
        </w:rPr>
        <w:t>[</w:t>
      </w:r>
      <w:r w:rsidRPr="0066689B">
        <w:rPr>
          <w:highlight w:val="green"/>
          <w:lang w:eastAsia="ja-JP"/>
        </w:rPr>
        <w:t>9.5</w:t>
      </w:r>
      <w:r>
        <w:rPr>
          <w:highlight w:val="green"/>
          <w:lang w:eastAsia="ja-JP"/>
        </w:rPr>
        <w:t>]</w:t>
      </w:r>
      <w:r w:rsidRPr="0066689B">
        <w:rPr>
          <w:highlight w:val="green"/>
          <w:lang w:eastAsia="ja-JP"/>
        </w:rPr>
        <w:t xml:space="preserve"> Ts</w:t>
      </w:r>
    </w:p>
    <w:p w:rsidR="003744F6" w:rsidRPr="0066689B" w:rsidRDefault="003744F6" w:rsidP="003744F6">
      <w:pPr>
        <w:spacing w:after="120" w:line="252" w:lineRule="auto"/>
        <w:rPr>
          <w:bCs/>
          <w:highlight w:val="green"/>
          <w:lang w:eastAsia="ja-JP"/>
        </w:rPr>
      </w:pPr>
      <w:r w:rsidRPr="0066689B">
        <w:rPr>
          <w:bCs/>
          <w:highlight w:val="green"/>
          <w:lang w:eastAsia="ja-JP"/>
        </w:rPr>
        <w:t>Alt 2:</w:t>
      </w:r>
    </w:p>
    <w:p w:rsidR="003744F6" w:rsidRPr="0066689B" w:rsidRDefault="003744F6" w:rsidP="003744F6">
      <w:pPr>
        <w:spacing w:after="120" w:line="252" w:lineRule="auto"/>
        <w:rPr>
          <w:highlight w:val="green"/>
          <w:lang w:eastAsia="ja-JP"/>
        </w:rPr>
      </w:pPr>
      <w:r w:rsidRPr="0066689B">
        <w:rPr>
          <w:highlight w:val="green"/>
          <w:lang w:eastAsia="ja-JP"/>
        </w:rPr>
        <w:t>Specify two values with UE capability to complete the core requirements in Rel-18</w:t>
      </w:r>
    </w:p>
    <w:p w:rsidR="003744F6" w:rsidRPr="0066689B" w:rsidRDefault="003744F6" w:rsidP="003744F6">
      <w:pPr>
        <w:pStyle w:val="aff5"/>
        <w:numPr>
          <w:ilvl w:val="0"/>
          <w:numId w:val="9"/>
        </w:numPr>
        <w:overflowPunct w:val="0"/>
        <w:autoSpaceDE w:val="0"/>
        <w:autoSpaceDN w:val="0"/>
        <w:adjustRightInd w:val="0"/>
        <w:spacing w:line="252" w:lineRule="auto"/>
        <w:jc w:val="both"/>
        <w:textAlignment w:val="baseline"/>
        <w:rPr>
          <w:highlight w:val="green"/>
          <w:lang w:eastAsia="ja-JP"/>
        </w:rPr>
      </w:pPr>
      <w:r w:rsidRPr="0066689B">
        <w:rPr>
          <w:highlight w:val="green"/>
          <w:lang w:eastAsia="ja-JP"/>
        </w:rPr>
        <w:t>Set 1: [8.5] Ts</w:t>
      </w:r>
    </w:p>
    <w:p w:rsidR="003744F6" w:rsidRPr="0066689B" w:rsidRDefault="003744F6" w:rsidP="003744F6">
      <w:pPr>
        <w:pStyle w:val="aff5"/>
        <w:numPr>
          <w:ilvl w:val="0"/>
          <w:numId w:val="9"/>
        </w:numPr>
        <w:overflowPunct w:val="0"/>
        <w:autoSpaceDE w:val="0"/>
        <w:autoSpaceDN w:val="0"/>
        <w:adjustRightInd w:val="0"/>
        <w:spacing w:line="252" w:lineRule="auto"/>
        <w:jc w:val="both"/>
        <w:textAlignment w:val="baseline"/>
        <w:rPr>
          <w:highlight w:val="green"/>
          <w:lang w:eastAsia="ja-JP"/>
        </w:rPr>
      </w:pPr>
      <w:r w:rsidRPr="0066689B">
        <w:rPr>
          <w:highlight w:val="green"/>
          <w:lang w:eastAsia="ja-JP"/>
        </w:rPr>
        <w:t>Set 2: [12] Ts</w:t>
      </w:r>
    </w:p>
    <w:p w:rsidR="003744F6" w:rsidRDefault="003744F6" w:rsidP="003744F6">
      <w:pPr>
        <w:spacing w:after="120" w:line="252" w:lineRule="auto"/>
        <w:rPr>
          <w:rFonts w:eastAsia="Yu Mincho"/>
          <w:lang w:eastAsia="ja-JP"/>
        </w:rPr>
      </w:pPr>
    </w:p>
    <w:p w:rsidR="003744F6" w:rsidRPr="0066689B" w:rsidRDefault="003744F6" w:rsidP="003744F6">
      <w:pPr>
        <w:spacing w:after="120" w:line="252" w:lineRule="auto"/>
        <w:rPr>
          <w:rFonts w:eastAsia="Yu Mincho"/>
          <w:lang w:eastAsia="ja-JP"/>
        </w:rPr>
      </w:pPr>
      <w:r w:rsidRPr="004501D5">
        <w:rPr>
          <w:lang w:eastAsia="ja-JP"/>
        </w:rPr>
        <w:t>HW</w:t>
      </w:r>
      <w:r>
        <w:rPr>
          <w:lang w:eastAsia="ja-JP"/>
        </w:rPr>
        <w:t xml:space="preserve">, Apple object Alt1. </w:t>
      </w:r>
    </w:p>
    <w:p w:rsidR="003744F6" w:rsidRPr="0066689B" w:rsidRDefault="003744F6" w:rsidP="003744F6">
      <w:pPr>
        <w:spacing w:after="120" w:line="252" w:lineRule="auto"/>
        <w:rPr>
          <w:lang w:eastAsia="ja-JP"/>
        </w:rPr>
      </w:pPr>
      <w:r w:rsidRPr="0066689B">
        <w:rPr>
          <w:rFonts w:hint="eastAsia"/>
          <w:lang w:eastAsia="ja-JP"/>
        </w:rPr>
        <w:t>N</w:t>
      </w:r>
      <w:r w:rsidRPr="0066689B">
        <w:rPr>
          <w:lang w:eastAsia="ja-JP"/>
        </w:rPr>
        <w:t xml:space="preserve">okia, ZTE, E/// </w:t>
      </w:r>
      <w:r>
        <w:rPr>
          <w:lang w:eastAsia="ja-JP"/>
        </w:rPr>
        <w:t>object Alt2.</w:t>
      </w:r>
    </w:p>
    <w:p w:rsidR="003744F6" w:rsidRDefault="003744F6" w:rsidP="003744F6">
      <w:pPr>
        <w:rPr>
          <w:rFonts w:ascii="Arial" w:hAnsi="Arial" w:cs="Arial"/>
          <w:b/>
          <w:color w:val="C00000"/>
          <w:sz w:val="21"/>
          <w:u w:val="single"/>
          <w:lang w:eastAsia="zh-CN"/>
        </w:rPr>
      </w:pPr>
    </w:p>
    <w:p w:rsidR="003744F6" w:rsidRPr="00D83141" w:rsidRDefault="003744F6" w:rsidP="003744F6">
      <w:pPr>
        <w:rPr>
          <w:lang w:eastAsia="zh-CN"/>
        </w:rPr>
      </w:pPr>
      <w:r>
        <w:rPr>
          <w:rFonts w:hint="eastAsia"/>
          <w:lang w:eastAsia="zh-CN"/>
        </w:rPr>
        <w:t>S</w:t>
      </w:r>
      <w:r>
        <w:rPr>
          <w:lang w:eastAsia="zh-CN"/>
        </w:rPr>
        <w:t xml:space="preserve">ession Chair: any concern on the tentative agreement in adhoc. </w:t>
      </w:r>
    </w:p>
    <w:p w:rsidR="003744F6" w:rsidRDefault="003744F6" w:rsidP="003744F6">
      <w:pPr>
        <w:rPr>
          <w:lang w:eastAsia="ko-KR"/>
        </w:rPr>
      </w:pPr>
      <w:r w:rsidRPr="00D83141">
        <w:rPr>
          <w:lang w:eastAsia="ko-KR"/>
        </w:rPr>
        <w:t>N</w:t>
      </w:r>
      <w:r w:rsidRPr="00D83141">
        <w:rPr>
          <w:rFonts w:hint="eastAsia"/>
          <w:lang w:eastAsia="ko-KR"/>
        </w:rPr>
        <w:t>o</w:t>
      </w:r>
      <w:r w:rsidRPr="00D83141">
        <w:rPr>
          <w:lang w:eastAsia="ko-KR"/>
        </w:rPr>
        <w:t>kia</w:t>
      </w:r>
      <w:r>
        <w:rPr>
          <w:lang w:eastAsia="ko-KR"/>
        </w:rPr>
        <w:t>, ZTE</w:t>
      </w:r>
      <w:r w:rsidRPr="00D83141">
        <w:rPr>
          <w:lang w:eastAsia="ko-KR"/>
        </w:rPr>
        <w:t xml:space="preserve">: </w:t>
      </w:r>
      <w:r>
        <w:rPr>
          <w:lang w:eastAsia="ko-KR"/>
        </w:rPr>
        <w:t>has concern on the value in set 2.</w:t>
      </w:r>
    </w:p>
    <w:p w:rsidR="003744F6" w:rsidRDefault="003744F6" w:rsidP="003744F6">
      <w:pPr>
        <w:rPr>
          <w:lang w:eastAsia="ko-KR"/>
        </w:rPr>
      </w:pPr>
      <w:r>
        <w:rPr>
          <w:lang w:eastAsia="ko-KR"/>
        </w:rPr>
        <w:t xml:space="preserve">QC: We don’t prefer two sets. We can compromise to close the WI. </w:t>
      </w:r>
    </w:p>
    <w:p w:rsidR="003744F6" w:rsidRDefault="003744F6" w:rsidP="003744F6">
      <w:pPr>
        <w:rPr>
          <w:lang w:eastAsia="zh-CN"/>
        </w:rPr>
      </w:pPr>
      <w:r>
        <w:rPr>
          <w:rFonts w:hint="eastAsia"/>
          <w:lang w:eastAsia="zh-CN"/>
        </w:rPr>
        <w:t>Z</w:t>
      </w:r>
      <w:r>
        <w:rPr>
          <w:lang w:eastAsia="zh-CN"/>
        </w:rPr>
        <w:t xml:space="preserve">TE: 9Ts is the biggest we can accept. </w:t>
      </w:r>
    </w:p>
    <w:p w:rsidR="003744F6" w:rsidRDefault="003744F6" w:rsidP="003744F6">
      <w:pPr>
        <w:rPr>
          <w:lang w:eastAsia="zh-CN"/>
        </w:rPr>
      </w:pPr>
      <w:r>
        <w:rPr>
          <w:lang w:eastAsia="zh-CN"/>
        </w:rPr>
        <w:t>E///: Single value of 9.5</w:t>
      </w:r>
      <w:r>
        <w:rPr>
          <w:rFonts w:hint="eastAsia"/>
          <w:lang w:eastAsia="zh-CN"/>
        </w:rPr>
        <w:t>T</w:t>
      </w:r>
      <w:r>
        <w:rPr>
          <w:lang w:eastAsia="zh-CN"/>
        </w:rPr>
        <w:t>s is ok.</w:t>
      </w:r>
    </w:p>
    <w:p w:rsidR="003744F6" w:rsidRDefault="003744F6" w:rsidP="003744F6">
      <w:pPr>
        <w:rPr>
          <w:lang w:eastAsia="zh-CN"/>
        </w:rPr>
      </w:pPr>
      <w:r>
        <w:rPr>
          <w:lang w:eastAsia="zh-CN"/>
        </w:rPr>
        <w:t>Nokia: Single value of 9</w:t>
      </w:r>
      <w:r>
        <w:rPr>
          <w:rFonts w:hint="eastAsia"/>
          <w:lang w:eastAsia="zh-CN"/>
        </w:rPr>
        <w:t>T</w:t>
      </w:r>
      <w:r>
        <w:rPr>
          <w:lang w:eastAsia="zh-CN"/>
        </w:rPr>
        <w:t>s is ok.</w:t>
      </w:r>
    </w:p>
    <w:p w:rsidR="003744F6" w:rsidRDefault="003744F6" w:rsidP="003744F6">
      <w:pPr>
        <w:rPr>
          <w:lang w:eastAsia="zh-CN"/>
        </w:rPr>
      </w:pPr>
      <w:r>
        <w:rPr>
          <w:lang w:eastAsia="zh-CN"/>
        </w:rPr>
        <w:t xml:space="preserve">Apple: UE speed and update rate of xx need to be considered. </w:t>
      </w:r>
    </w:p>
    <w:p w:rsidR="003744F6" w:rsidRDefault="003744F6" w:rsidP="003744F6">
      <w:pPr>
        <w:rPr>
          <w:lang w:eastAsia="zh-CN"/>
        </w:rPr>
      </w:pPr>
    </w:p>
    <w:p w:rsidR="003744F6" w:rsidRPr="006057A1" w:rsidRDefault="003744F6" w:rsidP="003744F6">
      <w:pPr>
        <w:rPr>
          <w:b/>
          <w:u w:val="single"/>
          <w:lang w:eastAsia="ko-KR"/>
        </w:rPr>
      </w:pPr>
      <w:r w:rsidRPr="006057A1">
        <w:rPr>
          <w:b/>
          <w:u w:val="single"/>
          <w:lang w:eastAsia="ko-KR"/>
        </w:rPr>
        <w:t>Issue 4-3: NTN to NTN time-based measurement initiation for cell reselection in earth-moving cell</w:t>
      </w:r>
    </w:p>
    <w:p w:rsidR="003744F6" w:rsidRPr="005D79A2" w:rsidRDefault="003744F6" w:rsidP="003744F6">
      <w:pPr>
        <w:spacing w:after="120" w:line="252" w:lineRule="auto"/>
        <w:ind w:firstLine="284"/>
        <w:rPr>
          <w:b/>
          <w:bCs/>
          <w:u w:val="single"/>
          <w:lang w:eastAsia="ja-JP"/>
        </w:rPr>
      </w:pPr>
      <w:r w:rsidRPr="005D79A2">
        <w:rPr>
          <w:b/>
          <w:bCs/>
          <w:u w:val="single"/>
          <w:lang w:eastAsia="ja-JP"/>
        </w:rPr>
        <w:t>Moderator’s WF</w:t>
      </w:r>
    </w:p>
    <w:p w:rsidR="003744F6" w:rsidRPr="005D79A2" w:rsidRDefault="003744F6" w:rsidP="003744F6">
      <w:pPr>
        <w:pStyle w:val="aff5"/>
        <w:numPr>
          <w:ilvl w:val="0"/>
          <w:numId w:val="9"/>
        </w:numPr>
        <w:overflowPunct w:val="0"/>
        <w:autoSpaceDE w:val="0"/>
        <w:autoSpaceDN w:val="0"/>
        <w:adjustRightInd w:val="0"/>
        <w:spacing w:after="180" w:line="276" w:lineRule="auto"/>
        <w:ind w:left="644"/>
        <w:textAlignment w:val="baseline"/>
        <w:rPr>
          <w:lang w:eastAsia="ja-JP"/>
        </w:rPr>
      </w:pPr>
      <w:r w:rsidRPr="005D79A2">
        <w:rPr>
          <w:lang w:eastAsia="ja-JP"/>
        </w:rPr>
        <w:t>For time-based NTN to NTN cell reselection in earth-moving cell, reuse the existing RRC idle/inactive mode requirements (4.2C and 5.1C) referring to ‘t-service’.</w:t>
      </w:r>
    </w:p>
    <w:p w:rsidR="003744F6" w:rsidRPr="005D79A2" w:rsidRDefault="003744F6" w:rsidP="003744F6">
      <w:pPr>
        <w:pStyle w:val="aff5"/>
        <w:numPr>
          <w:ilvl w:val="1"/>
          <w:numId w:val="9"/>
        </w:numPr>
        <w:overflowPunct w:val="0"/>
        <w:autoSpaceDE w:val="0"/>
        <w:autoSpaceDN w:val="0"/>
        <w:adjustRightInd w:val="0"/>
        <w:spacing w:after="180" w:line="276" w:lineRule="auto"/>
        <w:ind w:left="1364"/>
        <w:textAlignment w:val="baseline"/>
        <w:rPr>
          <w:lang w:eastAsia="ja-JP"/>
        </w:rPr>
      </w:pPr>
      <w:r w:rsidRPr="005D79A2">
        <w:rPr>
          <w:lang w:eastAsia="ja-JP"/>
        </w:rPr>
        <w:t>Note: “UE shall start measurement of the neigbhor cells indicated by the serving cell before t-Service is reached according to the requirements” is already stated in the existing requirements.</w:t>
      </w:r>
    </w:p>
    <w:p w:rsidR="003744F6" w:rsidRDefault="003744F6" w:rsidP="003744F6">
      <w:pPr>
        <w:rPr>
          <w:lang w:eastAsia="zh-CN"/>
        </w:rPr>
      </w:pPr>
      <w:r>
        <w:rPr>
          <w:rFonts w:hint="eastAsia"/>
          <w:lang w:eastAsia="zh-CN"/>
        </w:rPr>
        <w:t>S</w:t>
      </w:r>
      <w:r>
        <w:rPr>
          <w:lang w:eastAsia="zh-CN"/>
        </w:rPr>
        <w:t>ession Chair: any objection on the recommendation?</w:t>
      </w:r>
    </w:p>
    <w:p w:rsidR="003744F6" w:rsidRPr="00245BBE" w:rsidRDefault="003744F6" w:rsidP="003744F6">
      <w:pPr>
        <w:rPr>
          <w:highlight w:val="green"/>
          <w:lang w:eastAsia="zh-CN"/>
        </w:rPr>
      </w:pPr>
      <w:r w:rsidRPr="00245BBE">
        <w:rPr>
          <w:highlight w:val="green"/>
          <w:lang w:eastAsia="zh-CN"/>
        </w:rPr>
        <w:t xml:space="preserve">Agreement: </w:t>
      </w:r>
    </w:p>
    <w:p w:rsidR="003744F6" w:rsidRDefault="003744F6" w:rsidP="003744F6">
      <w:pPr>
        <w:rPr>
          <w:lang w:eastAsia="zh-CN"/>
        </w:rPr>
      </w:pPr>
      <w:r w:rsidRPr="00245BBE">
        <w:rPr>
          <w:highlight w:val="green"/>
          <w:lang w:eastAsia="zh-CN"/>
        </w:rPr>
        <w:t>For companies not supporting the moderator’s WF, to have offline discussion with other companies. If consensus on any other compromised alternative can be achieved, we can go with that alternative. If not, the moderator’s WF will be agreed on Thursday.</w:t>
      </w:r>
      <w:r>
        <w:rPr>
          <w:lang w:eastAsia="zh-CN"/>
        </w:rPr>
        <w:t xml:space="preserve"> </w:t>
      </w:r>
    </w:p>
    <w:p w:rsidR="003744F6" w:rsidRDefault="003744F6" w:rsidP="003744F6">
      <w:pPr>
        <w:rPr>
          <w:rFonts w:eastAsiaTheme="minorEastAsia"/>
          <w:lang w:eastAsia="ko-KR"/>
        </w:rPr>
      </w:pPr>
    </w:p>
    <w:p w:rsidR="003744F6" w:rsidRPr="005D79A2" w:rsidRDefault="003744F6" w:rsidP="003744F6">
      <w:pPr>
        <w:rPr>
          <w:b/>
          <w:u w:val="single"/>
          <w:lang w:eastAsia="ko-KR"/>
        </w:rPr>
      </w:pPr>
      <w:r w:rsidRPr="005D79A2">
        <w:rPr>
          <w:b/>
          <w:u w:val="single"/>
          <w:lang w:eastAsia="ko-KR"/>
        </w:rPr>
        <w:t>Issue 4-4: NTN to NTN location-based measurement initiation for cell reselection in earth-moving cell</w:t>
      </w:r>
    </w:p>
    <w:p w:rsidR="003744F6" w:rsidRPr="005D79A2" w:rsidRDefault="003744F6" w:rsidP="003744F6">
      <w:pPr>
        <w:spacing w:after="120" w:line="252" w:lineRule="auto"/>
        <w:ind w:firstLine="284"/>
        <w:rPr>
          <w:b/>
          <w:bCs/>
          <w:u w:val="single"/>
          <w:lang w:eastAsia="ja-JP"/>
        </w:rPr>
      </w:pPr>
      <w:r w:rsidRPr="005D79A2">
        <w:rPr>
          <w:b/>
          <w:bCs/>
          <w:u w:val="single"/>
          <w:lang w:eastAsia="ja-JP"/>
        </w:rPr>
        <w:t>Moderator’s WF</w:t>
      </w:r>
    </w:p>
    <w:p w:rsidR="003744F6" w:rsidRPr="005D79A2" w:rsidRDefault="003744F6" w:rsidP="003744F6">
      <w:pPr>
        <w:pStyle w:val="aff5"/>
        <w:numPr>
          <w:ilvl w:val="0"/>
          <w:numId w:val="9"/>
        </w:numPr>
        <w:overflowPunct w:val="0"/>
        <w:autoSpaceDE w:val="0"/>
        <w:autoSpaceDN w:val="0"/>
        <w:adjustRightInd w:val="0"/>
        <w:spacing w:after="180" w:line="276" w:lineRule="auto"/>
        <w:ind w:left="644"/>
        <w:textAlignment w:val="baseline"/>
        <w:rPr>
          <w:lang w:eastAsia="ja-JP"/>
        </w:rPr>
      </w:pPr>
      <w:r w:rsidRPr="005D79A2">
        <w:rPr>
          <w:lang w:eastAsia="ja-JP"/>
        </w:rPr>
        <w:lastRenderedPageBreak/>
        <w:t>For location triggered cell reselection measurement for earth moving cell, a margin of X meters for determining the distance between UE and reference location is added. Decide a specific value for X (20 ~ 80).</w:t>
      </w:r>
    </w:p>
    <w:p w:rsidR="003744F6" w:rsidRDefault="003744F6" w:rsidP="003744F6">
      <w:pPr>
        <w:overflowPunct w:val="0"/>
        <w:autoSpaceDE w:val="0"/>
        <w:autoSpaceDN w:val="0"/>
        <w:adjustRightInd w:val="0"/>
        <w:spacing w:after="120"/>
        <w:textAlignment w:val="baseline"/>
        <w:rPr>
          <w:szCs w:val="24"/>
          <w:lang w:eastAsia="zh-CN"/>
        </w:rPr>
      </w:pPr>
      <w:r>
        <w:rPr>
          <w:rFonts w:hint="eastAsia"/>
          <w:szCs w:val="24"/>
          <w:lang w:eastAsia="zh-CN"/>
        </w:rPr>
        <w:t>Mod</w:t>
      </w:r>
      <w:r>
        <w:rPr>
          <w:szCs w:val="24"/>
          <w:lang w:eastAsia="zh-CN"/>
        </w:rPr>
        <w:t>erator: check 80 is agreeable?</w:t>
      </w:r>
    </w:p>
    <w:p w:rsidR="003744F6" w:rsidRDefault="003744F6" w:rsidP="003744F6">
      <w:pPr>
        <w:overflowPunct w:val="0"/>
        <w:autoSpaceDE w:val="0"/>
        <w:autoSpaceDN w:val="0"/>
        <w:adjustRightInd w:val="0"/>
        <w:spacing w:after="120"/>
        <w:textAlignment w:val="baseline"/>
        <w:rPr>
          <w:szCs w:val="24"/>
          <w:lang w:eastAsia="zh-CN"/>
        </w:rPr>
      </w:pPr>
      <w:r>
        <w:rPr>
          <w:szCs w:val="24"/>
          <w:lang w:eastAsia="zh-CN"/>
        </w:rPr>
        <w:t xml:space="preserve">CMCC: 70 is more reasonable. </w:t>
      </w:r>
    </w:p>
    <w:p w:rsidR="003744F6" w:rsidRDefault="003744F6" w:rsidP="003744F6">
      <w:pPr>
        <w:overflowPunct w:val="0"/>
        <w:autoSpaceDE w:val="0"/>
        <w:autoSpaceDN w:val="0"/>
        <w:adjustRightInd w:val="0"/>
        <w:spacing w:after="120"/>
        <w:textAlignment w:val="baseline"/>
        <w:rPr>
          <w:szCs w:val="24"/>
          <w:lang w:eastAsia="zh-CN"/>
        </w:rPr>
      </w:pPr>
      <w:r>
        <w:rPr>
          <w:szCs w:val="24"/>
          <w:lang w:eastAsia="zh-CN"/>
        </w:rPr>
        <w:t xml:space="preserve">ZTE: 80. </w:t>
      </w:r>
    </w:p>
    <w:p w:rsidR="003744F6" w:rsidRDefault="003744F6" w:rsidP="003744F6">
      <w:pPr>
        <w:overflowPunct w:val="0"/>
        <w:autoSpaceDE w:val="0"/>
        <w:autoSpaceDN w:val="0"/>
        <w:adjustRightInd w:val="0"/>
        <w:spacing w:after="120"/>
        <w:textAlignment w:val="baseline"/>
        <w:rPr>
          <w:rFonts w:eastAsiaTheme="minorEastAsia"/>
          <w:lang w:eastAsia="zh-CN"/>
        </w:rPr>
      </w:pPr>
      <w:r>
        <w:rPr>
          <w:szCs w:val="24"/>
          <w:lang w:eastAsia="zh-CN"/>
        </w:rPr>
        <w:t>Nokia</w:t>
      </w:r>
      <w:r>
        <w:rPr>
          <w:rFonts w:hint="eastAsia"/>
          <w:szCs w:val="24"/>
          <w:lang w:eastAsia="zh-CN"/>
        </w:rPr>
        <w:t>:</w:t>
      </w:r>
      <w:r>
        <w:rPr>
          <w:szCs w:val="24"/>
          <w:lang w:eastAsia="zh-CN"/>
        </w:rPr>
        <w:t xml:space="preserve"> 50 following the legacy. </w:t>
      </w:r>
      <w:r w:rsidRPr="005D79A2">
        <w:rPr>
          <w:lang w:eastAsia="ja-JP"/>
        </w:rPr>
        <w:t>satellite location error margin</w:t>
      </w:r>
      <w:r>
        <w:rPr>
          <w:lang w:eastAsia="ja-JP"/>
        </w:rPr>
        <w:t xml:space="preserve"> is not needed. </w:t>
      </w:r>
      <w:r>
        <w:rPr>
          <w:rFonts w:eastAsiaTheme="minorEastAsia" w:hint="eastAsia"/>
          <w:lang w:eastAsia="zh-CN"/>
        </w:rPr>
        <w:t>C</w:t>
      </w:r>
      <w:r>
        <w:rPr>
          <w:rFonts w:eastAsiaTheme="minorEastAsia"/>
          <w:lang w:eastAsia="zh-CN"/>
        </w:rPr>
        <w:t xml:space="preserve">an compromise. </w:t>
      </w:r>
    </w:p>
    <w:p w:rsidR="003744F6" w:rsidRPr="009226E3" w:rsidRDefault="003744F6" w:rsidP="003744F6">
      <w:p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Samsung: </w:t>
      </w:r>
      <w:r w:rsidRPr="005D79A2">
        <w:rPr>
          <w:lang w:eastAsia="ja-JP"/>
        </w:rPr>
        <w:t>30m for satellite location error margin and 50m for GNSS error marg</w:t>
      </w:r>
      <w:r>
        <w:rPr>
          <w:lang w:eastAsia="ja-JP"/>
        </w:rPr>
        <w:t xml:space="preserve">in is used for the legacy requirement. Considering the earth-moving, additional margin is needed. The final value could be 80m. </w:t>
      </w:r>
    </w:p>
    <w:p w:rsidR="003744F6" w:rsidRPr="009226E3" w:rsidRDefault="003744F6" w:rsidP="003744F6">
      <w:pPr>
        <w:overflowPunct w:val="0"/>
        <w:autoSpaceDE w:val="0"/>
        <w:autoSpaceDN w:val="0"/>
        <w:adjustRightInd w:val="0"/>
        <w:spacing w:after="120"/>
        <w:textAlignment w:val="baseline"/>
        <w:rPr>
          <w:szCs w:val="24"/>
          <w:highlight w:val="green"/>
          <w:lang w:eastAsia="zh-CN"/>
        </w:rPr>
      </w:pPr>
      <w:r w:rsidRPr="009226E3">
        <w:rPr>
          <w:rFonts w:hint="eastAsia"/>
          <w:szCs w:val="24"/>
          <w:highlight w:val="green"/>
          <w:lang w:eastAsia="zh-CN"/>
        </w:rPr>
        <w:t>A</w:t>
      </w:r>
      <w:r w:rsidRPr="009226E3">
        <w:rPr>
          <w:szCs w:val="24"/>
          <w:highlight w:val="green"/>
          <w:lang w:eastAsia="zh-CN"/>
        </w:rPr>
        <w:t>greement:</w:t>
      </w:r>
    </w:p>
    <w:p w:rsidR="003744F6" w:rsidRDefault="003744F6" w:rsidP="003744F6">
      <w:pPr>
        <w:overflowPunct w:val="0"/>
        <w:autoSpaceDE w:val="0"/>
        <w:autoSpaceDN w:val="0"/>
        <w:adjustRightInd w:val="0"/>
        <w:spacing w:after="120"/>
        <w:textAlignment w:val="baseline"/>
        <w:rPr>
          <w:szCs w:val="24"/>
          <w:lang w:eastAsia="zh-CN"/>
        </w:rPr>
      </w:pPr>
      <w:r w:rsidRPr="009226E3">
        <w:rPr>
          <w:szCs w:val="24"/>
          <w:highlight w:val="green"/>
          <w:lang w:eastAsia="zh-CN"/>
        </w:rPr>
        <w:t>X = [80] m</w:t>
      </w:r>
    </w:p>
    <w:p w:rsidR="003744F6" w:rsidRDefault="003744F6" w:rsidP="003744F6">
      <w:pPr>
        <w:rPr>
          <w:rFonts w:eastAsiaTheme="minorEastAsia"/>
          <w:lang w:eastAsia="ko-KR"/>
        </w:rPr>
      </w:pPr>
    </w:p>
    <w:p w:rsidR="003744F6" w:rsidRPr="005D79A2" w:rsidRDefault="003744F6" w:rsidP="003744F6">
      <w:pPr>
        <w:rPr>
          <w:b/>
          <w:u w:val="single"/>
          <w:lang w:eastAsia="ko-KR"/>
        </w:rPr>
      </w:pPr>
      <w:r w:rsidRPr="005D79A2">
        <w:rPr>
          <w:b/>
          <w:u w:val="single"/>
          <w:lang w:eastAsia="ko-KR"/>
        </w:rPr>
        <w:t>Issue 3-2: Measurement period and accuracy requirements on RTD</w:t>
      </w:r>
    </w:p>
    <w:p w:rsidR="003744F6" w:rsidRDefault="003744F6" w:rsidP="003744F6">
      <w:pPr>
        <w:overflowPunct w:val="0"/>
        <w:autoSpaceDE w:val="0"/>
        <w:autoSpaceDN w:val="0"/>
        <w:adjustRightInd w:val="0"/>
        <w:textAlignment w:val="baseline"/>
        <w:rPr>
          <w:rFonts w:eastAsiaTheme="minorEastAsia"/>
          <w:lang w:eastAsia="zh-CN"/>
        </w:rPr>
      </w:pPr>
      <w:r w:rsidRPr="009226E3">
        <w:rPr>
          <w:rFonts w:eastAsiaTheme="minorEastAsia" w:hint="eastAsia"/>
          <w:highlight w:val="green"/>
          <w:lang w:eastAsia="zh-CN"/>
        </w:rPr>
        <w:t>A</w:t>
      </w:r>
      <w:r w:rsidRPr="009226E3">
        <w:rPr>
          <w:rFonts w:eastAsiaTheme="minorEastAsia"/>
          <w:highlight w:val="green"/>
          <w:lang w:eastAsia="zh-CN"/>
        </w:rPr>
        <w:t>greement:</w:t>
      </w:r>
    </w:p>
    <w:p w:rsidR="003744F6" w:rsidRPr="00724840" w:rsidRDefault="003744F6" w:rsidP="003744F6">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9226E3">
        <w:rPr>
          <w:highlight w:val="green"/>
          <w:lang w:eastAsia="ja-JP"/>
        </w:rPr>
        <w:t>Nsample = 1 for UE Rx-Tx measurement period requirements</w:t>
      </w:r>
    </w:p>
    <w:p w:rsidR="003744F6" w:rsidRPr="00724840" w:rsidRDefault="003744F6" w:rsidP="003744F6">
      <w:pPr>
        <w:pStyle w:val="aff5"/>
        <w:numPr>
          <w:ilvl w:val="0"/>
          <w:numId w:val="9"/>
        </w:numPr>
        <w:overflowPunct w:val="0"/>
        <w:autoSpaceDE w:val="0"/>
        <w:autoSpaceDN w:val="0"/>
        <w:adjustRightInd w:val="0"/>
        <w:spacing w:after="180" w:line="276" w:lineRule="auto"/>
        <w:ind w:left="644"/>
        <w:textAlignment w:val="baseline"/>
        <w:rPr>
          <w:rFonts w:eastAsia="MS Mincho"/>
          <w:highlight w:val="green"/>
          <w:lang w:eastAsia="ja-JP"/>
        </w:rPr>
      </w:pPr>
      <w:r w:rsidRPr="00724840">
        <w:rPr>
          <w:highlight w:val="green"/>
        </w:rPr>
        <w:t>Define additionally the single satellite based RTT requirement without MG based on the existing RTT requirements, given that the RTT requirement with MG was alread</w:t>
      </w:r>
      <w:r>
        <w:rPr>
          <w:highlight w:val="green"/>
        </w:rPr>
        <w:t>y agreed as baseline.</w:t>
      </w:r>
    </w:p>
    <w:p w:rsidR="003744F6" w:rsidRPr="006057A1" w:rsidRDefault="003744F6" w:rsidP="003744F6">
      <w:pPr>
        <w:rPr>
          <w:rFonts w:eastAsiaTheme="minorEastAsia"/>
          <w:lang w:val="en-US" w:eastAsia="ko-KR"/>
        </w:rPr>
      </w:pPr>
    </w:p>
    <w:p w:rsidR="003744F6" w:rsidRPr="00FC2C60" w:rsidRDefault="003744F6" w:rsidP="003744F6"/>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25" w:name="_Toc159600098"/>
      <w:r w:rsidRPr="005F1911">
        <w:rPr>
          <w:rFonts w:ascii="Arial" w:eastAsiaTheme="minorEastAsia" w:hAnsi="Arial"/>
          <w:sz w:val="28"/>
          <w:lang w:eastAsia="en-GB"/>
        </w:rPr>
        <w:t>8.20</w:t>
      </w:r>
      <w:r w:rsidRPr="005F1911">
        <w:rPr>
          <w:rFonts w:ascii="Arial" w:eastAsiaTheme="minorEastAsia" w:hAnsi="Arial"/>
          <w:sz w:val="28"/>
          <w:lang w:eastAsia="en-GB"/>
        </w:rPr>
        <w:tab/>
        <w:t>NR Network-controlled Repeaters</w:t>
      </w:r>
      <w:bookmarkEnd w:id="125"/>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6" w:name="_Toc159600104"/>
      <w:r w:rsidRPr="005F1911">
        <w:rPr>
          <w:rFonts w:ascii="Arial" w:eastAsiaTheme="minorEastAsia" w:hAnsi="Arial"/>
          <w:sz w:val="24"/>
          <w:lang w:eastAsia="en-GB"/>
        </w:rPr>
        <w:t>8.20.4</w:t>
      </w:r>
      <w:r w:rsidRPr="005F1911">
        <w:rPr>
          <w:rFonts w:ascii="Arial" w:eastAsiaTheme="minorEastAsia" w:hAnsi="Arial"/>
          <w:sz w:val="24"/>
          <w:lang w:eastAsia="en-GB"/>
        </w:rPr>
        <w:tab/>
        <w:t>RRM core requirements maintenance</w:t>
      </w:r>
      <w:bookmarkEnd w:id="126"/>
    </w:p>
    <w:p w:rsidR="003744F6" w:rsidRPr="005F1911" w:rsidRDefault="003744F6" w:rsidP="003744F6">
      <w:pPr>
        <w:rPr>
          <w:rFonts w:ascii="Arial" w:hAnsi="Arial" w:cs="Arial"/>
          <w:b/>
          <w:sz w:val="24"/>
        </w:rPr>
      </w:pPr>
      <w:r w:rsidRPr="005F1911">
        <w:rPr>
          <w:rFonts w:ascii="Arial" w:hAnsi="Arial" w:cs="Arial"/>
          <w:b/>
          <w:color w:val="0000FF"/>
          <w:sz w:val="24"/>
        </w:rPr>
        <w:t>R4-2400106</w:t>
      </w:r>
      <w:r w:rsidRPr="005F1911">
        <w:rPr>
          <w:rFonts w:ascii="Arial" w:hAnsi="Arial" w:cs="Arial"/>
          <w:b/>
          <w:color w:val="0000FF"/>
          <w:sz w:val="24"/>
        </w:rPr>
        <w:tab/>
      </w:r>
      <w:r w:rsidRPr="005F1911">
        <w:rPr>
          <w:rFonts w:ascii="Arial" w:hAnsi="Arial" w:cs="Arial"/>
          <w:b/>
          <w:sz w:val="24"/>
        </w:rPr>
        <w:t>(  NR_netcon_repeater-Core) CR to TS 38.106 on RRM core requirements for NR network-controlled repeaters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38.106 v18.3.0</w:t>
      </w:r>
      <w:r w:rsidRPr="005F1911">
        <w:rPr>
          <w:i/>
        </w:rPr>
        <w:tab/>
        <w:t xml:space="preserve">  CR-0054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R4-2402513</w:t>
      </w:r>
      <w:r w:rsidRPr="005F1911">
        <w:rPr>
          <w:rFonts w:ascii="Arial" w:hAnsi="Arial" w:cs="Arial"/>
          <w:b/>
          <w:color w:val="0000FF"/>
          <w:sz w:val="24"/>
        </w:rPr>
        <w:tab/>
      </w:r>
      <w:r w:rsidRPr="005F1911">
        <w:rPr>
          <w:rFonts w:ascii="Arial" w:hAnsi="Arial" w:cs="Arial"/>
          <w:b/>
          <w:sz w:val="24"/>
        </w:rPr>
        <w:t>(NR_netcon_repeater-Core) Maintenance CR to TS 38.106: NCR RRM part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38.106 v18.3.0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7" w:name="_Toc159600105"/>
      <w:r w:rsidRPr="005F1911">
        <w:rPr>
          <w:rFonts w:ascii="Arial" w:eastAsiaTheme="minorEastAsia" w:hAnsi="Arial"/>
          <w:sz w:val="24"/>
          <w:lang w:eastAsia="en-GB"/>
        </w:rPr>
        <w:t>8.20.5</w:t>
      </w:r>
      <w:r w:rsidRPr="005F1911">
        <w:rPr>
          <w:rFonts w:ascii="Arial" w:eastAsiaTheme="minorEastAsia" w:hAnsi="Arial"/>
          <w:sz w:val="24"/>
          <w:lang w:eastAsia="en-GB"/>
        </w:rPr>
        <w:tab/>
        <w:t>RRM performance requirements</w:t>
      </w:r>
      <w:bookmarkEnd w:id="127"/>
    </w:p>
    <w:p w:rsidR="003744F6" w:rsidRPr="005F1911" w:rsidRDefault="003744F6" w:rsidP="003744F6">
      <w:pPr>
        <w:rPr>
          <w:rFonts w:ascii="Arial" w:hAnsi="Arial" w:cs="Arial"/>
          <w:b/>
          <w:sz w:val="24"/>
        </w:rPr>
      </w:pPr>
      <w:r w:rsidRPr="005F1911">
        <w:rPr>
          <w:rFonts w:ascii="Arial" w:hAnsi="Arial" w:cs="Arial"/>
          <w:b/>
          <w:color w:val="0000FF"/>
          <w:sz w:val="24"/>
        </w:rPr>
        <w:t>R4-2401374</w:t>
      </w:r>
      <w:r w:rsidRPr="005F1911">
        <w:rPr>
          <w:rFonts w:ascii="Arial" w:hAnsi="Arial" w:cs="Arial"/>
          <w:b/>
          <w:color w:val="0000FF"/>
          <w:sz w:val="24"/>
        </w:rPr>
        <w:tab/>
      </w:r>
      <w:r w:rsidRPr="005F1911">
        <w:rPr>
          <w:rFonts w:ascii="Arial" w:hAnsi="Arial" w:cs="Arial"/>
          <w:b/>
          <w:sz w:val="24"/>
        </w:rPr>
        <w:t>Discussion on RRM test cases for NR NCR-MT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R4-2402516</w:t>
      </w:r>
      <w:r w:rsidRPr="005F1911">
        <w:rPr>
          <w:rFonts w:ascii="Arial" w:hAnsi="Arial" w:cs="Arial"/>
          <w:b/>
          <w:color w:val="0000FF"/>
          <w:sz w:val="24"/>
        </w:rPr>
        <w:tab/>
      </w:r>
      <w:r w:rsidRPr="005F1911">
        <w:rPr>
          <w:rFonts w:ascii="Arial" w:hAnsi="Arial" w:cs="Arial"/>
          <w:b/>
          <w:sz w:val="24"/>
        </w:rPr>
        <w:t>Discussion on NCR-MT RRM performance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lastRenderedPageBreak/>
        <w:t>R4-2402560</w:t>
      </w:r>
      <w:r w:rsidRPr="005F1911">
        <w:rPr>
          <w:rFonts w:ascii="Arial" w:hAnsi="Arial" w:cs="Arial"/>
          <w:b/>
          <w:color w:val="0000FF"/>
          <w:sz w:val="24"/>
        </w:rPr>
        <w:tab/>
      </w:r>
      <w:r w:rsidRPr="005F1911">
        <w:rPr>
          <w:rFonts w:ascii="Arial" w:hAnsi="Arial" w:cs="Arial"/>
          <w:b/>
          <w:sz w:val="24"/>
        </w:rPr>
        <w:t>On NCR RRM Performance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8" w:name="_Toc159600107"/>
      <w:r w:rsidRPr="005F1911">
        <w:rPr>
          <w:rFonts w:ascii="Arial" w:eastAsiaTheme="minorEastAsia" w:hAnsi="Arial"/>
          <w:sz w:val="24"/>
          <w:lang w:eastAsia="en-GB"/>
        </w:rPr>
        <w:t>8.20.7</w:t>
      </w:r>
      <w:r w:rsidRPr="005F1911">
        <w:rPr>
          <w:rFonts w:ascii="Arial" w:eastAsiaTheme="minorEastAsia" w:hAnsi="Arial"/>
          <w:sz w:val="24"/>
          <w:lang w:eastAsia="en-GB"/>
        </w:rPr>
        <w:tab/>
        <w:t>Moderator summary and conclusions</w:t>
      </w:r>
      <w:bookmarkEnd w:id="128"/>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[110][225] NR_netcon_repeater</w:t>
      </w:r>
    </w:p>
    <w:p w:rsidR="003744F6" w:rsidRPr="005F1911" w:rsidRDefault="003744F6" w:rsidP="003744F6">
      <w:pPr>
        <w:rPr>
          <w:rFonts w:ascii="Arial" w:hAnsi="Arial" w:cs="Arial"/>
          <w:b/>
          <w:sz w:val="24"/>
        </w:rPr>
      </w:pPr>
      <w:r w:rsidRPr="005F1911">
        <w:rPr>
          <w:rFonts w:ascii="Arial" w:hAnsi="Arial" w:cs="Arial"/>
          <w:b/>
          <w:color w:val="0000FF"/>
          <w:sz w:val="24"/>
        </w:rPr>
        <w:t>R4-2400761</w:t>
      </w:r>
      <w:r w:rsidRPr="005F1911">
        <w:rPr>
          <w:rFonts w:ascii="Arial" w:hAnsi="Arial" w:cs="Arial"/>
          <w:b/>
          <w:color w:val="0000FF"/>
          <w:sz w:val="24"/>
        </w:rPr>
        <w:tab/>
      </w:r>
      <w:r w:rsidRPr="005F1911">
        <w:rPr>
          <w:rFonts w:ascii="Arial" w:hAnsi="Arial" w:cs="Arial"/>
          <w:b/>
          <w:sz w:val="24"/>
        </w:rPr>
        <w:t>Topic summary for [110][225] NR_netcon_repeater</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(ZTE)</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w:t>
      </w:r>
    </w:p>
    <w:p w:rsidR="003744F6"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Default="003744F6" w:rsidP="003744F6">
      <w:pPr>
        <w:rPr>
          <w:color w:val="993300"/>
          <w:u w:val="single"/>
        </w:rPr>
      </w:pPr>
    </w:p>
    <w:p w:rsidR="003744F6" w:rsidRPr="005F1911" w:rsidRDefault="003744F6" w:rsidP="003744F6">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T</w:t>
      </w:r>
      <w:r>
        <w:rPr>
          <w:rFonts w:ascii="Arial" w:hAnsi="Arial" w:cs="Arial" w:hint="eastAsia"/>
          <w:b/>
          <w:color w:val="C00000"/>
          <w:sz w:val="21"/>
          <w:u w:val="single"/>
          <w:lang w:eastAsia="zh-CN"/>
        </w:rPr>
        <w:t>hu</w:t>
      </w:r>
      <w:r>
        <w:rPr>
          <w:rFonts w:ascii="Arial" w:hAnsi="Arial" w:cs="Arial"/>
          <w:b/>
          <w:color w:val="C00000"/>
          <w:sz w:val="21"/>
          <w:u w:val="single"/>
        </w:rPr>
        <w:t xml:space="preserve">rsday </w:t>
      </w:r>
      <w:r w:rsidRPr="005F1911">
        <w:rPr>
          <w:rFonts w:ascii="Arial" w:hAnsi="Arial" w:cs="Arial"/>
          <w:b/>
          <w:color w:val="C00000"/>
          <w:sz w:val="21"/>
          <w:u w:val="single"/>
        </w:rPr>
        <w:t xml:space="preserve">Feb </w:t>
      </w:r>
      <w:r>
        <w:rPr>
          <w:rFonts w:ascii="Arial" w:hAnsi="Arial" w:cs="Arial"/>
          <w:b/>
          <w:color w:val="C00000"/>
          <w:sz w:val="21"/>
          <w:u w:val="single"/>
        </w:rPr>
        <w:t>29</w:t>
      </w:r>
      <w:r w:rsidRPr="005F1911">
        <w:rPr>
          <w:rFonts w:ascii="Arial" w:hAnsi="Arial" w:cs="Arial"/>
          <w:b/>
          <w:color w:val="C00000"/>
          <w:sz w:val="21"/>
          <w:u w:val="single"/>
        </w:rPr>
        <w:t>, 2024)</w:t>
      </w:r>
    </w:p>
    <w:p w:rsidR="003744F6" w:rsidRPr="00BE0D1B" w:rsidRDefault="003744F6" w:rsidP="003744F6">
      <w:pPr>
        <w:rPr>
          <w:b/>
          <w:sz w:val="21"/>
          <w:szCs w:val="21"/>
          <w:u w:val="single"/>
          <w:lang w:val="en-US" w:eastAsia="zh-CN"/>
        </w:rPr>
      </w:pPr>
      <w:r w:rsidRPr="00BE0D1B">
        <w:rPr>
          <w:b/>
          <w:sz w:val="21"/>
          <w:szCs w:val="21"/>
          <w:u w:val="single"/>
          <w:lang w:val="en-US" w:eastAsia="zh-CN"/>
        </w:rPr>
        <w:t>Topic #1: NCR-MT RRM maintenance CRs</w:t>
      </w:r>
    </w:p>
    <w:p w:rsidR="003744F6" w:rsidRPr="00BE0D1B" w:rsidRDefault="003744F6" w:rsidP="003744F6">
      <w:pPr>
        <w:overflowPunct w:val="0"/>
        <w:autoSpaceDE w:val="0"/>
        <w:autoSpaceDN w:val="0"/>
        <w:adjustRightInd w:val="0"/>
        <w:textAlignment w:val="top"/>
        <w:rPr>
          <w:sz w:val="21"/>
          <w:szCs w:val="21"/>
          <w:lang w:val="en-US" w:eastAsia="zh-CN"/>
        </w:rPr>
      </w:pPr>
      <w:r w:rsidRPr="00A907CA">
        <w:rPr>
          <w:b/>
          <w:sz w:val="21"/>
          <w:szCs w:val="21"/>
          <w:u w:val="single"/>
          <w:lang w:val="en-US" w:eastAsia="zh-CN" w:bidi="ar"/>
        </w:rPr>
        <w:t xml:space="preserve">Issue </w:t>
      </w:r>
      <w:r w:rsidRPr="00BE0D1B">
        <w:rPr>
          <w:b/>
          <w:sz w:val="21"/>
          <w:szCs w:val="21"/>
          <w:u w:val="single"/>
          <w:lang w:val="en-US" w:eastAsia="zh-CN" w:bidi="ar"/>
        </w:rPr>
        <w:t>1</w:t>
      </w:r>
      <w:r w:rsidRPr="00A907CA">
        <w:rPr>
          <w:b/>
          <w:sz w:val="21"/>
          <w:szCs w:val="21"/>
          <w:u w:val="single"/>
          <w:lang w:val="en-US" w:eastAsia="zh-CN" w:bidi="ar"/>
        </w:rPr>
        <w:t xml:space="preserve">-1: </w:t>
      </w:r>
      <w:r w:rsidRPr="00BE0D1B">
        <w:rPr>
          <w:b/>
          <w:sz w:val="21"/>
          <w:szCs w:val="21"/>
          <w:u w:val="single"/>
          <w:lang w:val="en-US" w:eastAsia="zh-CN" w:bidi="ar"/>
        </w:rPr>
        <w:t xml:space="preserve">R4-2400106, </w:t>
      </w:r>
      <w:r w:rsidRPr="00BE0D1B">
        <w:rPr>
          <w:sz w:val="21"/>
          <w:szCs w:val="21"/>
          <w:lang w:val="en-US" w:eastAsia="zh-TW" w:bidi="ar"/>
        </w:rPr>
        <w:t>(NR_netcon_repeater-Core) CR to TS 38.106 on RRM core requirements for NR network-controlled repeaters</w:t>
      </w:r>
      <w:r w:rsidRPr="00BE0D1B">
        <w:rPr>
          <w:sz w:val="21"/>
          <w:szCs w:val="21"/>
          <w:lang w:val="en-US" w:eastAsia="zh-CN" w:bidi="ar"/>
        </w:rPr>
        <w:t>, CATT</w:t>
      </w:r>
    </w:p>
    <w:p w:rsidR="003744F6" w:rsidRPr="00BE0D1B" w:rsidRDefault="003744F6" w:rsidP="003744F6">
      <w:pPr>
        <w:pStyle w:val="aff5"/>
        <w:numPr>
          <w:ilvl w:val="0"/>
          <w:numId w:val="8"/>
        </w:numPr>
        <w:spacing w:line="259" w:lineRule="auto"/>
        <w:ind w:left="720"/>
        <w:rPr>
          <w:szCs w:val="21"/>
        </w:rPr>
      </w:pPr>
      <w:r w:rsidRPr="00BE0D1B">
        <w:rPr>
          <w:szCs w:val="21"/>
        </w:rPr>
        <w:t xml:space="preserve">Recommended </w:t>
      </w:r>
    </w:p>
    <w:p w:rsidR="003744F6" w:rsidRPr="00BE0D1B" w:rsidRDefault="003744F6" w:rsidP="003744F6">
      <w:pPr>
        <w:pStyle w:val="aff5"/>
        <w:numPr>
          <w:ilvl w:val="1"/>
          <w:numId w:val="8"/>
        </w:numPr>
        <w:spacing w:line="259" w:lineRule="auto"/>
        <w:ind w:left="1440"/>
        <w:rPr>
          <w:szCs w:val="21"/>
        </w:rPr>
      </w:pPr>
      <w:r w:rsidRPr="00BE0D1B">
        <w:rPr>
          <w:szCs w:val="21"/>
        </w:rPr>
        <w:t xml:space="preserve">Endorsed and to be captured into the big CR for NCR-MT RRM core requirement maintenance </w:t>
      </w:r>
    </w:p>
    <w:p w:rsidR="003744F6" w:rsidRPr="00BE0D1B" w:rsidRDefault="003744F6" w:rsidP="003744F6">
      <w:pPr>
        <w:pStyle w:val="aff5"/>
        <w:rPr>
          <w:szCs w:val="21"/>
        </w:rPr>
      </w:pPr>
    </w:p>
    <w:p w:rsidR="003744F6" w:rsidRDefault="003744F6" w:rsidP="003744F6">
      <w:pPr>
        <w:overflowPunct w:val="0"/>
        <w:autoSpaceDE w:val="0"/>
        <w:autoSpaceDN w:val="0"/>
        <w:adjustRightInd w:val="0"/>
        <w:textAlignment w:val="top"/>
        <w:rPr>
          <w:sz w:val="21"/>
          <w:szCs w:val="21"/>
          <w:lang w:val="en-US" w:eastAsia="zh-CN" w:bidi="ar"/>
        </w:rPr>
      </w:pPr>
      <w:r w:rsidRPr="00A907CA">
        <w:rPr>
          <w:b/>
          <w:sz w:val="21"/>
          <w:szCs w:val="21"/>
          <w:u w:val="single"/>
          <w:lang w:val="en-US" w:eastAsia="zh-CN" w:bidi="ar"/>
        </w:rPr>
        <w:t xml:space="preserve">Issue </w:t>
      </w:r>
      <w:r w:rsidRPr="00BE0D1B">
        <w:rPr>
          <w:b/>
          <w:sz w:val="21"/>
          <w:szCs w:val="21"/>
          <w:u w:val="single"/>
          <w:lang w:val="en-US" w:eastAsia="zh-CN" w:bidi="ar"/>
        </w:rPr>
        <w:t>1</w:t>
      </w:r>
      <w:r w:rsidRPr="00A907CA">
        <w:rPr>
          <w:b/>
          <w:sz w:val="21"/>
          <w:szCs w:val="21"/>
          <w:u w:val="single"/>
          <w:lang w:val="en-US" w:eastAsia="zh-CN" w:bidi="ar"/>
        </w:rPr>
        <w:t xml:space="preserve">-2: </w:t>
      </w:r>
      <w:r w:rsidRPr="00BE0D1B">
        <w:rPr>
          <w:b/>
          <w:sz w:val="21"/>
          <w:szCs w:val="21"/>
          <w:u w:val="single"/>
          <w:lang w:val="en-US" w:eastAsia="zh-CN" w:bidi="ar"/>
        </w:rPr>
        <w:t xml:space="preserve">R4-2402513, </w:t>
      </w:r>
      <w:r w:rsidRPr="00BE0D1B">
        <w:rPr>
          <w:sz w:val="21"/>
          <w:szCs w:val="21"/>
          <w:lang w:val="en-US" w:eastAsia="zh-TW" w:bidi="ar"/>
        </w:rPr>
        <w:t>(NR_netcon_repeater-Core) Maintenance CR to TS 38.106: NCR RRM part</w:t>
      </w:r>
      <w:r w:rsidRPr="00BE0D1B">
        <w:rPr>
          <w:sz w:val="21"/>
          <w:szCs w:val="21"/>
          <w:lang w:val="en-US" w:eastAsia="zh-CN" w:bidi="ar"/>
        </w:rPr>
        <w:t>, ZTE</w:t>
      </w:r>
    </w:p>
    <w:p w:rsidR="003744F6" w:rsidRPr="00EB6636" w:rsidRDefault="003744F6" w:rsidP="003744F6">
      <w:pPr>
        <w:pStyle w:val="CRCoverPage"/>
        <w:numPr>
          <w:ilvl w:val="0"/>
          <w:numId w:val="36"/>
        </w:numPr>
        <w:tabs>
          <w:tab w:val="clear" w:pos="720"/>
        </w:tabs>
        <w:spacing w:after="0"/>
        <w:ind w:leftChars="200" w:left="610" w:hangingChars="100" w:hanging="210"/>
        <w:rPr>
          <w:rFonts w:ascii="Times New Roman" w:hAnsi="Times New Roman" w:cs="Times New Roman"/>
          <w:i/>
          <w:lang w:eastAsia="zh-CN"/>
        </w:rPr>
      </w:pPr>
      <w:r w:rsidRPr="00EB6636">
        <w:rPr>
          <w:rFonts w:ascii="Times New Roman" w:hAnsi="Times New Roman" w:cs="Times New Roman"/>
          <w:i/>
          <w:lang w:eastAsia="zh-CN"/>
        </w:rPr>
        <w:t>In clause 2, there are two redundant RAN1 specification captured, to remove the duplicated spec in the reference section.</w:t>
      </w:r>
    </w:p>
    <w:p w:rsidR="003744F6" w:rsidRPr="00EB6636" w:rsidRDefault="003744F6" w:rsidP="003744F6">
      <w:pPr>
        <w:pStyle w:val="CRCoverPage"/>
        <w:numPr>
          <w:ilvl w:val="0"/>
          <w:numId w:val="36"/>
        </w:numPr>
        <w:tabs>
          <w:tab w:val="clear" w:pos="720"/>
        </w:tabs>
        <w:spacing w:after="0"/>
        <w:ind w:leftChars="200" w:left="610" w:hangingChars="100" w:hanging="210"/>
        <w:rPr>
          <w:rFonts w:ascii="Times New Roman" w:hAnsi="Times New Roman" w:cs="Times New Roman"/>
          <w:i/>
          <w:lang w:eastAsia="zh-CN"/>
        </w:rPr>
      </w:pPr>
      <w:r w:rsidRPr="00EB6636">
        <w:rPr>
          <w:rFonts w:ascii="Times New Roman" w:hAnsi="Times New Roman" w:cs="Times New Roman"/>
          <w:i/>
          <w:lang w:eastAsia="zh-CN"/>
        </w:rPr>
        <w:t xml:space="preserve">To clarify the applicability of timing requirement for Local area NCR-MT or both. </w:t>
      </w:r>
    </w:p>
    <w:p w:rsidR="003744F6" w:rsidRPr="00EB6636" w:rsidRDefault="003744F6" w:rsidP="003744F6">
      <w:pPr>
        <w:pStyle w:val="CRCoverPage"/>
        <w:numPr>
          <w:ilvl w:val="0"/>
          <w:numId w:val="36"/>
        </w:numPr>
        <w:tabs>
          <w:tab w:val="clear" w:pos="720"/>
        </w:tabs>
        <w:spacing w:after="0"/>
        <w:ind w:leftChars="200" w:left="610" w:hangingChars="100" w:hanging="210"/>
        <w:rPr>
          <w:rFonts w:ascii="Times New Roman" w:hAnsi="Times New Roman" w:cs="Times New Roman"/>
          <w:i/>
          <w:lang w:eastAsia="zh-CN"/>
        </w:rPr>
      </w:pPr>
      <w:r w:rsidRPr="00EB6636">
        <w:rPr>
          <w:rFonts w:ascii="Times New Roman" w:hAnsi="Times New Roman" w:cs="Times New Roman"/>
          <w:i/>
          <w:lang w:eastAsia="zh-CN"/>
        </w:rPr>
        <w:t>To clarify the applicability of RLM/BFD/BFR requirement for local area NCR-MT only.</w:t>
      </w:r>
    </w:p>
    <w:p w:rsidR="003744F6" w:rsidRPr="00EB6636" w:rsidRDefault="003744F6" w:rsidP="003744F6">
      <w:pPr>
        <w:pStyle w:val="CRCoverPage"/>
        <w:numPr>
          <w:ilvl w:val="0"/>
          <w:numId w:val="36"/>
        </w:numPr>
        <w:tabs>
          <w:tab w:val="clear" w:pos="720"/>
        </w:tabs>
        <w:spacing w:after="0"/>
        <w:ind w:leftChars="200" w:left="610" w:hangingChars="100" w:hanging="210"/>
        <w:rPr>
          <w:rFonts w:ascii="Times New Roman" w:hAnsi="Times New Roman" w:cs="Times New Roman"/>
          <w:i/>
          <w:lang w:eastAsia="zh-CN"/>
        </w:rPr>
      </w:pPr>
      <w:r w:rsidRPr="00EB6636">
        <w:rPr>
          <w:rFonts w:ascii="Times New Roman" w:hAnsi="Times New Roman" w:cs="Times New Roman"/>
          <w:i/>
          <w:lang w:eastAsia="zh-CN"/>
        </w:rPr>
        <w:t>Some other editorial changes in other clauses</w:t>
      </w:r>
    </w:p>
    <w:p w:rsidR="003744F6" w:rsidRPr="00EB6636" w:rsidRDefault="003744F6" w:rsidP="003744F6">
      <w:pPr>
        <w:overflowPunct w:val="0"/>
        <w:autoSpaceDE w:val="0"/>
        <w:autoSpaceDN w:val="0"/>
        <w:adjustRightInd w:val="0"/>
        <w:textAlignment w:val="top"/>
        <w:rPr>
          <w:sz w:val="21"/>
          <w:szCs w:val="21"/>
          <w:lang w:val="en-US" w:eastAsia="zh-CN"/>
        </w:rPr>
      </w:pPr>
    </w:p>
    <w:p w:rsidR="003744F6" w:rsidRPr="00BE0D1B" w:rsidRDefault="003744F6" w:rsidP="003744F6">
      <w:pPr>
        <w:pStyle w:val="aff5"/>
        <w:numPr>
          <w:ilvl w:val="0"/>
          <w:numId w:val="8"/>
        </w:numPr>
        <w:spacing w:line="259" w:lineRule="auto"/>
        <w:ind w:left="720"/>
        <w:rPr>
          <w:szCs w:val="21"/>
        </w:rPr>
      </w:pPr>
      <w:r w:rsidRPr="00BE0D1B">
        <w:rPr>
          <w:szCs w:val="21"/>
        </w:rPr>
        <w:t xml:space="preserve">Recommended </w:t>
      </w:r>
    </w:p>
    <w:p w:rsidR="003744F6" w:rsidRPr="00BE0D1B" w:rsidRDefault="003744F6" w:rsidP="003744F6">
      <w:pPr>
        <w:pStyle w:val="aff5"/>
        <w:numPr>
          <w:ilvl w:val="1"/>
          <w:numId w:val="8"/>
        </w:numPr>
        <w:spacing w:line="259" w:lineRule="auto"/>
        <w:ind w:left="1440"/>
        <w:rPr>
          <w:szCs w:val="21"/>
        </w:rPr>
      </w:pPr>
      <w:r w:rsidRPr="00BE0D1B">
        <w:rPr>
          <w:szCs w:val="21"/>
        </w:rPr>
        <w:t>To be checked online and to be captured into the big CR for NCR-MT RRM core requirement maintenance</w:t>
      </w:r>
    </w:p>
    <w:p w:rsidR="003744F6" w:rsidRDefault="003744F6" w:rsidP="003744F6">
      <w:pPr>
        <w:rPr>
          <w:b/>
          <w:sz w:val="21"/>
          <w:szCs w:val="21"/>
          <w:u w:val="single"/>
          <w:lang w:val="en-US" w:eastAsia="zh-CN"/>
        </w:rPr>
      </w:pPr>
    </w:p>
    <w:p w:rsidR="003744F6" w:rsidRPr="002B58DF" w:rsidRDefault="003744F6" w:rsidP="003744F6">
      <w:pPr>
        <w:rPr>
          <w:b/>
          <w:sz w:val="21"/>
          <w:szCs w:val="21"/>
          <w:u w:val="single"/>
          <w:lang w:val="en-US" w:eastAsia="zh-CN"/>
        </w:rPr>
      </w:pPr>
      <w:r w:rsidRPr="002B58DF">
        <w:rPr>
          <w:rFonts w:hint="eastAsia"/>
          <w:b/>
          <w:sz w:val="21"/>
          <w:szCs w:val="21"/>
          <w:u w:val="single"/>
          <w:lang w:val="en-US" w:eastAsia="zh-CN"/>
        </w:rPr>
        <w:t>NCR-MT Perf part</w:t>
      </w:r>
    </w:p>
    <w:p w:rsidR="003744F6" w:rsidRPr="00EB6636" w:rsidRDefault="003744F6" w:rsidP="003744F6">
      <w:pPr>
        <w:rPr>
          <w:b/>
          <w:sz w:val="21"/>
          <w:szCs w:val="21"/>
          <w:u w:val="single"/>
          <w:lang w:val="en-US" w:eastAsia="zh-CN"/>
        </w:rPr>
      </w:pPr>
      <w:r w:rsidRPr="00EB6636">
        <w:rPr>
          <w:b/>
          <w:sz w:val="21"/>
          <w:szCs w:val="21"/>
          <w:u w:val="single"/>
          <w:lang w:val="en-US" w:eastAsia="zh-CN"/>
        </w:rPr>
        <w:t>Sub-topic 1 NCR-MT Test cases</w:t>
      </w:r>
    </w:p>
    <w:p w:rsidR="003744F6" w:rsidRPr="00BE0D1B" w:rsidRDefault="003744F6" w:rsidP="003744F6">
      <w:pPr>
        <w:pStyle w:val="aff5"/>
        <w:numPr>
          <w:ilvl w:val="0"/>
          <w:numId w:val="8"/>
        </w:numPr>
        <w:spacing w:line="259" w:lineRule="auto"/>
        <w:ind w:left="720"/>
        <w:rPr>
          <w:szCs w:val="21"/>
        </w:rPr>
      </w:pPr>
      <w:r w:rsidRPr="00BE0D1B">
        <w:rPr>
          <w:b/>
          <w:szCs w:val="21"/>
          <w:u w:val="single"/>
          <w:lang w:eastAsia="ko-KR"/>
        </w:rPr>
        <w:t xml:space="preserve">Issue </w:t>
      </w:r>
      <w:r w:rsidRPr="00BE0D1B">
        <w:rPr>
          <w:b/>
          <w:szCs w:val="21"/>
          <w:u w:val="single"/>
        </w:rPr>
        <w:t>1</w:t>
      </w:r>
      <w:r w:rsidRPr="00BE0D1B">
        <w:rPr>
          <w:b/>
          <w:szCs w:val="21"/>
          <w:u w:val="single"/>
          <w:lang w:eastAsia="ko-KR"/>
        </w:rPr>
        <w:t>-</w:t>
      </w:r>
      <w:r w:rsidRPr="00BE0D1B">
        <w:rPr>
          <w:szCs w:val="21"/>
        </w:rPr>
        <w:t>1</w:t>
      </w:r>
      <w:r w:rsidRPr="00BE0D1B">
        <w:rPr>
          <w:szCs w:val="21"/>
          <w:lang w:eastAsia="ko-KR"/>
        </w:rPr>
        <w:t>:</w:t>
      </w:r>
      <w:r w:rsidRPr="00BE0D1B">
        <w:rPr>
          <w:szCs w:val="21"/>
        </w:rPr>
        <w:t xml:space="preserve"> test case </w:t>
      </w:r>
    </w:p>
    <w:p w:rsidR="003744F6" w:rsidRPr="00BE0D1B" w:rsidRDefault="003744F6" w:rsidP="003744F6">
      <w:pPr>
        <w:pStyle w:val="aff5"/>
        <w:numPr>
          <w:ilvl w:val="1"/>
          <w:numId w:val="8"/>
        </w:numPr>
        <w:spacing w:line="259" w:lineRule="auto"/>
        <w:ind w:left="1440"/>
        <w:rPr>
          <w:szCs w:val="21"/>
        </w:rPr>
      </w:pPr>
      <w:r w:rsidRPr="00BE0D1B">
        <w:rPr>
          <w:szCs w:val="21"/>
        </w:rPr>
        <w:t>Proposal 1: The following test case list are suggested to verify the RRM requirements of NR NCR-MT:</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9"/>
        <w:gridCol w:w="2977"/>
        <w:gridCol w:w="3969"/>
      </w:tblGrid>
      <w:tr w:rsidR="003744F6" w:rsidRPr="00BE0D1B" w:rsidTr="004D1EC6">
        <w:trPr>
          <w:jc w:val="center"/>
        </w:trPr>
        <w:tc>
          <w:tcPr>
            <w:tcW w:w="708"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sz w:val="21"/>
                <w:szCs w:val="21"/>
              </w:rPr>
            </w:pPr>
            <w:r w:rsidRPr="00BE0D1B">
              <w:rPr>
                <w:b/>
                <w:bCs/>
                <w:sz w:val="21"/>
                <w:szCs w:val="21"/>
              </w:rPr>
              <w:t>No</w:t>
            </w:r>
          </w:p>
        </w:tc>
        <w:tc>
          <w:tcPr>
            <w:tcW w:w="1419"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b/>
                <w:bCs/>
                <w:sz w:val="21"/>
                <w:szCs w:val="21"/>
              </w:rPr>
            </w:pPr>
            <w:r w:rsidRPr="00BE0D1B">
              <w:rPr>
                <w:b/>
                <w:bCs/>
                <w:sz w:val="21"/>
                <w:szCs w:val="21"/>
              </w:rPr>
              <w:t>Requirements</w:t>
            </w:r>
          </w:p>
        </w:tc>
        <w:tc>
          <w:tcPr>
            <w:tcW w:w="2977"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sz w:val="21"/>
                <w:szCs w:val="21"/>
              </w:rPr>
            </w:pPr>
            <w:r w:rsidRPr="00BE0D1B">
              <w:rPr>
                <w:b/>
                <w:bCs/>
                <w:sz w:val="21"/>
                <w:szCs w:val="21"/>
              </w:rPr>
              <w:t>Type of Test</w:t>
            </w:r>
          </w:p>
        </w:tc>
        <w:tc>
          <w:tcPr>
            <w:tcW w:w="3969"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sz w:val="21"/>
                <w:szCs w:val="21"/>
              </w:rPr>
            </w:pPr>
            <w:r w:rsidRPr="00BE0D1B">
              <w:rPr>
                <w:b/>
                <w:bCs/>
                <w:sz w:val="21"/>
                <w:szCs w:val="21"/>
              </w:rPr>
              <w:t>Basic test configuration</w:t>
            </w:r>
          </w:p>
        </w:tc>
      </w:tr>
      <w:tr w:rsidR="003744F6" w:rsidRPr="00BE0D1B" w:rsidTr="004D1EC6">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3744F6" w:rsidRPr="00BE0D1B" w:rsidRDefault="003744F6" w:rsidP="004D1EC6">
            <w:pPr>
              <w:spacing w:after="0"/>
              <w:rPr>
                <w:rFonts w:eastAsiaTheme="minorEastAsia"/>
                <w:sz w:val="21"/>
                <w:szCs w:val="21"/>
                <w:lang w:eastAsia="zh-CN"/>
              </w:rPr>
            </w:pPr>
            <w:r w:rsidRPr="00BE0D1B">
              <w:rPr>
                <w:rFonts w:eastAsiaTheme="minorEastAsia"/>
                <w:sz w:val="21"/>
                <w:szCs w:val="21"/>
                <w:lang w:eastAsia="zh-CN"/>
              </w:rPr>
              <w:t>1</w:t>
            </w:r>
          </w:p>
        </w:tc>
        <w:tc>
          <w:tcPr>
            <w:tcW w:w="1419" w:type="dxa"/>
            <w:tcBorders>
              <w:top w:val="single" w:sz="4" w:space="0" w:color="auto"/>
              <w:left w:val="single" w:sz="4" w:space="0" w:color="auto"/>
              <w:bottom w:val="single" w:sz="4" w:space="0" w:color="auto"/>
              <w:right w:val="single" w:sz="4" w:space="0" w:color="auto"/>
            </w:tcBorders>
            <w:vAlign w:val="center"/>
          </w:tcPr>
          <w:p w:rsidR="003744F6" w:rsidRPr="00BE0D1B" w:rsidRDefault="003744F6" w:rsidP="004D1EC6">
            <w:pPr>
              <w:spacing w:after="0"/>
              <w:rPr>
                <w:sz w:val="21"/>
                <w:szCs w:val="21"/>
              </w:rPr>
            </w:pPr>
            <w:r w:rsidRPr="00BE0D1B">
              <w:rPr>
                <w:sz w:val="21"/>
                <w:szCs w:val="21"/>
              </w:rPr>
              <w:t>RRC Re-establishment</w:t>
            </w:r>
          </w:p>
        </w:tc>
        <w:tc>
          <w:tcPr>
            <w:tcW w:w="2977"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sz w:val="21"/>
                <w:szCs w:val="21"/>
              </w:rPr>
            </w:pPr>
            <w:r w:rsidRPr="00BE0D1B">
              <w:rPr>
                <w:sz w:val="21"/>
                <w:szCs w:val="21"/>
              </w:rPr>
              <w:t>RRC Re-establishment for NR NCR-MT</w:t>
            </w:r>
          </w:p>
        </w:tc>
        <w:tc>
          <w:tcPr>
            <w:tcW w:w="3969"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sz w:val="21"/>
                <w:szCs w:val="21"/>
              </w:rPr>
            </w:pPr>
            <w:r w:rsidRPr="00BE0D1B">
              <w:rPr>
                <w:sz w:val="21"/>
                <w:szCs w:val="21"/>
              </w:rPr>
              <w:t>Developed based on the existing NR IAB-MT tests for in TS38.106</w:t>
            </w:r>
          </w:p>
        </w:tc>
      </w:tr>
      <w:tr w:rsidR="003744F6" w:rsidRPr="00BE0D1B" w:rsidTr="004D1EC6">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3744F6" w:rsidRPr="00BE0D1B" w:rsidRDefault="003744F6" w:rsidP="004D1EC6">
            <w:pPr>
              <w:spacing w:after="0"/>
              <w:rPr>
                <w:rFonts w:eastAsiaTheme="minorEastAsia"/>
                <w:sz w:val="21"/>
                <w:szCs w:val="21"/>
                <w:lang w:eastAsia="zh-CN"/>
              </w:rPr>
            </w:pPr>
            <w:r w:rsidRPr="00BE0D1B">
              <w:rPr>
                <w:rFonts w:eastAsiaTheme="minorEastAsia"/>
                <w:sz w:val="21"/>
                <w:szCs w:val="21"/>
                <w:lang w:eastAsia="zh-CN"/>
              </w:rPr>
              <w:t>2</w:t>
            </w:r>
          </w:p>
        </w:tc>
        <w:tc>
          <w:tcPr>
            <w:tcW w:w="1419" w:type="dxa"/>
            <w:vMerge w:val="restart"/>
            <w:tcBorders>
              <w:top w:val="single" w:sz="4" w:space="0" w:color="auto"/>
              <w:left w:val="single" w:sz="4" w:space="0" w:color="auto"/>
              <w:right w:val="single" w:sz="4" w:space="0" w:color="auto"/>
            </w:tcBorders>
            <w:vAlign w:val="center"/>
          </w:tcPr>
          <w:p w:rsidR="003744F6" w:rsidRPr="00BE0D1B" w:rsidRDefault="003744F6" w:rsidP="004D1EC6">
            <w:pPr>
              <w:spacing w:after="0"/>
              <w:rPr>
                <w:sz w:val="21"/>
                <w:szCs w:val="21"/>
              </w:rPr>
            </w:pPr>
            <w:r w:rsidRPr="00BE0D1B">
              <w:rPr>
                <w:sz w:val="21"/>
                <w:szCs w:val="21"/>
              </w:rPr>
              <w:t>Transmit Timing</w:t>
            </w:r>
          </w:p>
        </w:tc>
        <w:tc>
          <w:tcPr>
            <w:tcW w:w="2977"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sz w:val="21"/>
                <w:szCs w:val="21"/>
              </w:rPr>
            </w:pPr>
            <w:r w:rsidRPr="00BE0D1B">
              <w:rPr>
                <w:sz w:val="21"/>
                <w:szCs w:val="21"/>
              </w:rPr>
              <w:t>NR NCR-MT transmit timing tests for FR1</w:t>
            </w:r>
          </w:p>
        </w:tc>
        <w:tc>
          <w:tcPr>
            <w:tcW w:w="3969"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sz w:val="21"/>
                <w:szCs w:val="21"/>
              </w:rPr>
            </w:pPr>
            <w:r w:rsidRPr="00BE0D1B">
              <w:rPr>
                <w:sz w:val="21"/>
                <w:szCs w:val="21"/>
              </w:rPr>
              <w:t>Developed based on the existing NR IAB-MT transmit timing tests for FR1 in TS38.106</w:t>
            </w:r>
          </w:p>
        </w:tc>
      </w:tr>
      <w:tr w:rsidR="003744F6" w:rsidRPr="00BE0D1B" w:rsidTr="004D1EC6">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3744F6" w:rsidRPr="00BE0D1B" w:rsidRDefault="003744F6" w:rsidP="004D1EC6">
            <w:pPr>
              <w:spacing w:after="0"/>
              <w:rPr>
                <w:rFonts w:eastAsiaTheme="minorEastAsia"/>
                <w:sz w:val="21"/>
                <w:szCs w:val="21"/>
                <w:lang w:eastAsia="zh-CN"/>
              </w:rPr>
            </w:pPr>
            <w:r w:rsidRPr="00BE0D1B">
              <w:rPr>
                <w:rFonts w:eastAsiaTheme="minorEastAsia"/>
                <w:sz w:val="21"/>
                <w:szCs w:val="21"/>
                <w:lang w:eastAsia="zh-CN"/>
              </w:rPr>
              <w:t>3</w:t>
            </w:r>
          </w:p>
        </w:tc>
        <w:tc>
          <w:tcPr>
            <w:tcW w:w="1419" w:type="dxa"/>
            <w:vMerge/>
            <w:tcBorders>
              <w:left w:val="single" w:sz="4" w:space="0" w:color="auto"/>
              <w:bottom w:val="single" w:sz="4" w:space="0" w:color="auto"/>
              <w:right w:val="single" w:sz="4" w:space="0" w:color="auto"/>
            </w:tcBorders>
            <w:vAlign w:val="center"/>
          </w:tcPr>
          <w:p w:rsidR="003744F6" w:rsidRPr="00BE0D1B" w:rsidRDefault="003744F6" w:rsidP="004D1EC6">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sz w:val="21"/>
                <w:szCs w:val="21"/>
              </w:rPr>
            </w:pPr>
            <w:r w:rsidRPr="00BE0D1B">
              <w:rPr>
                <w:sz w:val="21"/>
                <w:szCs w:val="21"/>
              </w:rPr>
              <w:t>NR NCR-MT transmit timing tests for FR2</w:t>
            </w:r>
          </w:p>
        </w:tc>
        <w:tc>
          <w:tcPr>
            <w:tcW w:w="3969"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sz w:val="21"/>
                <w:szCs w:val="21"/>
              </w:rPr>
            </w:pPr>
            <w:r w:rsidRPr="00BE0D1B">
              <w:rPr>
                <w:sz w:val="21"/>
                <w:szCs w:val="21"/>
              </w:rPr>
              <w:t>Developed based on the existing NR IAB-MT transmit timing tests for FR2 in TS38.106</w:t>
            </w:r>
          </w:p>
        </w:tc>
      </w:tr>
      <w:tr w:rsidR="003744F6" w:rsidRPr="00BE0D1B" w:rsidTr="004D1EC6">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3744F6" w:rsidRPr="00BE0D1B" w:rsidRDefault="003744F6" w:rsidP="004D1EC6">
            <w:pPr>
              <w:spacing w:after="0"/>
              <w:rPr>
                <w:rFonts w:eastAsiaTheme="minorEastAsia"/>
                <w:sz w:val="21"/>
                <w:szCs w:val="21"/>
                <w:lang w:eastAsia="zh-CN"/>
              </w:rPr>
            </w:pPr>
            <w:r w:rsidRPr="00BE0D1B">
              <w:rPr>
                <w:rFonts w:eastAsiaTheme="minorEastAsia"/>
                <w:sz w:val="21"/>
                <w:szCs w:val="21"/>
                <w:lang w:eastAsia="zh-CN"/>
              </w:rPr>
              <w:lastRenderedPageBreak/>
              <w:t>4</w:t>
            </w:r>
          </w:p>
        </w:tc>
        <w:tc>
          <w:tcPr>
            <w:tcW w:w="1419" w:type="dxa"/>
            <w:vMerge w:val="restart"/>
            <w:tcBorders>
              <w:top w:val="single" w:sz="4" w:space="0" w:color="auto"/>
              <w:left w:val="single" w:sz="4" w:space="0" w:color="auto"/>
              <w:right w:val="single" w:sz="4" w:space="0" w:color="auto"/>
            </w:tcBorders>
            <w:vAlign w:val="center"/>
          </w:tcPr>
          <w:p w:rsidR="003744F6" w:rsidRPr="00BE0D1B" w:rsidRDefault="003744F6" w:rsidP="004D1EC6">
            <w:pPr>
              <w:spacing w:after="0"/>
              <w:rPr>
                <w:sz w:val="21"/>
                <w:szCs w:val="21"/>
              </w:rPr>
            </w:pPr>
            <w:r w:rsidRPr="00BE0D1B">
              <w:rPr>
                <w:sz w:val="21"/>
                <w:szCs w:val="21"/>
              </w:rPr>
              <w:t>Radio Link Monitoring</w:t>
            </w:r>
          </w:p>
        </w:tc>
        <w:tc>
          <w:tcPr>
            <w:tcW w:w="2977"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rFonts w:eastAsiaTheme="minorEastAsia"/>
                <w:sz w:val="21"/>
                <w:szCs w:val="21"/>
                <w:lang w:eastAsia="zh-CN"/>
              </w:rPr>
            </w:pPr>
            <w:r w:rsidRPr="00BE0D1B">
              <w:rPr>
                <w:sz w:val="21"/>
                <w:szCs w:val="21"/>
              </w:rPr>
              <w:t>NR NCR-MT</w:t>
            </w:r>
            <w:r w:rsidRPr="00BE0D1B">
              <w:rPr>
                <w:rFonts w:eastAsiaTheme="minorEastAsia"/>
                <w:sz w:val="21"/>
                <w:szCs w:val="21"/>
                <w:lang w:eastAsia="zh-CN"/>
              </w:rPr>
              <w:t xml:space="preserve"> SSB based RLM out-of-sync test for FR1</w:t>
            </w:r>
          </w:p>
        </w:tc>
        <w:tc>
          <w:tcPr>
            <w:tcW w:w="3969"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sz w:val="21"/>
                <w:szCs w:val="21"/>
              </w:rPr>
            </w:pPr>
            <w:r w:rsidRPr="00BE0D1B">
              <w:rPr>
                <w:sz w:val="21"/>
                <w:szCs w:val="21"/>
              </w:rPr>
              <w:t>Developed based on the existing NR IAB-MT</w:t>
            </w:r>
            <w:r w:rsidRPr="00BE0D1B">
              <w:rPr>
                <w:rFonts w:eastAsiaTheme="minorEastAsia"/>
                <w:sz w:val="21"/>
                <w:szCs w:val="21"/>
                <w:lang w:eastAsia="zh-CN"/>
              </w:rPr>
              <w:t xml:space="preserve"> SSB based RLM out-of-sync test for FR1</w:t>
            </w:r>
            <w:r w:rsidRPr="00BE0D1B">
              <w:rPr>
                <w:sz w:val="21"/>
                <w:szCs w:val="21"/>
              </w:rPr>
              <w:t xml:space="preserve"> in TS38.106</w:t>
            </w:r>
          </w:p>
        </w:tc>
      </w:tr>
      <w:tr w:rsidR="003744F6" w:rsidRPr="00BE0D1B" w:rsidTr="004D1EC6">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3744F6" w:rsidRPr="00BE0D1B" w:rsidRDefault="003744F6" w:rsidP="004D1EC6">
            <w:pPr>
              <w:spacing w:after="0"/>
              <w:rPr>
                <w:rFonts w:eastAsiaTheme="minorEastAsia"/>
                <w:sz w:val="21"/>
                <w:szCs w:val="21"/>
                <w:lang w:eastAsia="zh-CN"/>
              </w:rPr>
            </w:pPr>
            <w:r w:rsidRPr="00BE0D1B">
              <w:rPr>
                <w:rFonts w:eastAsiaTheme="minorEastAsia"/>
                <w:sz w:val="21"/>
                <w:szCs w:val="21"/>
                <w:lang w:eastAsia="zh-CN"/>
              </w:rPr>
              <w:t>5</w:t>
            </w:r>
          </w:p>
        </w:tc>
        <w:tc>
          <w:tcPr>
            <w:tcW w:w="1419" w:type="dxa"/>
            <w:vMerge/>
            <w:tcBorders>
              <w:left w:val="single" w:sz="4" w:space="0" w:color="auto"/>
              <w:right w:val="single" w:sz="4" w:space="0" w:color="auto"/>
            </w:tcBorders>
            <w:vAlign w:val="center"/>
          </w:tcPr>
          <w:p w:rsidR="003744F6" w:rsidRPr="00BE0D1B" w:rsidRDefault="003744F6" w:rsidP="004D1EC6">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sz w:val="21"/>
                <w:szCs w:val="21"/>
              </w:rPr>
            </w:pPr>
            <w:r w:rsidRPr="00BE0D1B">
              <w:rPr>
                <w:sz w:val="21"/>
                <w:szCs w:val="21"/>
              </w:rPr>
              <w:t>NR NCR-MT</w:t>
            </w:r>
            <w:r w:rsidRPr="00BE0D1B">
              <w:rPr>
                <w:rFonts w:eastAsiaTheme="minorEastAsia"/>
                <w:sz w:val="21"/>
                <w:szCs w:val="21"/>
                <w:lang w:eastAsia="zh-CN"/>
              </w:rPr>
              <w:t xml:space="preserve"> SSB based RLM in-sync test for FR1</w:t>
            </w:r>
          </w:p>
        </w:tc>
        <w:tc>
          <w:tcPr>
            <w:tcW w:w="3969"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sz w:val="21"/>
                <w:szCs w:val="21"/>
              </w:rPr>
            </w:pPr>
            <w:r w:rsidRPr="00BE0D1B">
              <w:rPr>
                <w:sz w:val="21"/>
                <w:szCs w:val="21"/>
              </w:rPr>
              <w:t>Developed based on the existing NR IAB-MT</w:t>
            </w:r>
            <w:r w:rsidRPr="00BE0D1B">
              <w:rPr>
                <w:rFonts w:eastAsiaTheme="minorEastAsia"/>
                <w:sz w:val="21"/>
                <w:szCs w:val="21"/>
                <w:lang w:eastAsia="zh-CN"/>
              </w:rPr>
              <w:t xml:space="preserve"> SSB based RLM in-sync test for FR1</w:t>
            </w:r>
          </w:p>
        </w:tc>
      </w:tr>
      <w:tr w:rsidR="003744F6" w:rsidRPr="00BE0D1B" w:rsidTr="004D1EC6">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3744F6" w:rsidRPr="00BE0D1B" w:rsidRDefault="003744F6" w:rsidP="004D1EC6">
            <w:pPr>
              <w:spacing w:after="0"/>
              <w:rPr>
                <w:rFonts w:eastAsiaTheme="minorEastAsia"/>
                <w:sz w:val="21"/>
                <w:szCs w:val="21"/>
                <w:lang w:eastAsia="zh-CN"/>
              </w:rPr>
            </w:pPr>
            <w:r w:rsidRPr="00BE0D1B">
              <w:rPr>
                <w:rFonts w:eastAsiaTheme="minorEastAsia"/>
                <w:sz w:val="21"/>
                <w:szCs w:val="21"/>
                <w:lang w:eastAsia="zh-CN"/>
              </w:rPr>
              <w:t>6</w:t>
            </w:r>
          </w:p>
        </w:tc>
        <w:tc>
          <w:tcPr>
            <w:tcW w:w="1419" w:type="dxa"/>
            <w:vMerge/>
            <w:tcBorders>
              <w:left w:val="single" w:sz="4" w:space="0" w:color="auto"/>
              <w:right w:val="single" w:sz="4" w:space="0" w:color="auto"/>
            </w:tcBorders>
            <w:vAlign w:val="center"/>
          </w:tcPr>
          <w:p w:rsidR="003744F6" w:rsidRPr="00BE0D1B" w:rsidRDefault="003744F6" w:rsidP="004D1EC6">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sz w:val="21"/>
                <w:szCs w:val="21"/>
              </w:rPr>
            </w:pPr>
            <w:r w:rsidRPr="00BE0D1B">
              <w:rPr>
                <w:sz w:val="21"/>
                <w:szCs w:val="21"/>
              </w:rPr>
              <w:t>NR NCR-MT</w:t>
            </w:r>
            <w:r w:rsidRPr="00BE0D1B">
              <w:rPr>
                <w:rFonts w:eastAsiaTheme="minorEastAsia"/>
                <w:sz w:val="21"/>
                <w:szCs w:val="21"/>
                <w:lang w:eastAsia="zh-CN"/>
              </w:rPr>
              <w:t xml:space="preserve"> CSI-RS based RLM out-of-sync test for FR1</w:t>
            </w:r>
          </w:p>
        </w:tc>
        <w:tc>
          <w:tcPr>
            <w:tcW w:w="3969"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sz w:val="21"/>
                <w:szCs w:val="21"/>
              </w:rPr>
            </w:pPr>
            <w:r w:rsidRPr="00BE0D1B">
              <w:rPr>
                <w:sz w:val="21"/>
                <w:szCs w:val="21"/>
              </w:rPr>
              <w:t>Developed based on the existing NR IAB-MT</w:t>
            </w:r>
            <w:r w:rsidRPr="00BE0D1B">
              <w:rPr>
                <w:rFonts w:eastAsiaTheme="minorEastAsia"/>
                <w:sz w:val="21"/>
                <w:szCs w:val="21"/>
                <w:lang w:eastAsia="zh-CN"/>
              </w:rPr>
              <w:t xml:space="preserve"> CSI-RS based RLM out-of-sync test for FR1</w:t>
            </w:r>
            <w:r w:rsidRPr="00BE0D1B">
              <w:rPr>
                <w:sz w:val="21"/>
                <w:szCs w:val="21"/>
              </w:rPr>
              <w:t xml:space="preserve"> in TS38.106</w:t>
            </w:r>
          </w:p>
        </w:tc>
      </w:tr>
      <w:tr w:rsidR="003744F6" w:rsidRPr="00BE0D1B" w:rsidTr="004D1EC6">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3744F6" w:rsidRPr="00BE0D1B" w:rsidRDefault="003744F6" w:rsidP="004D1EC6">
            <w:pPr>
              <w:spacing w:after="0"/>
              <w:rPr>
                <w:rFonts w:eastAsiaTheme="minorEastAsia"/>
                <w:sz w:val="21"/>
                <w:szCs w:val="21"/>
                <w:lang w:eastAsia="zh-CN"/>
              </w:rPr>
            </w:pPr>
            <w:r w:rsidRPr="00BE0D1B">
              <w:rPr>
                <w:rFonts w:eastAsiaTheme="minorEastAsia"/>
                <w:sz w:val="21"/>
                <w:szCs w:val="21"/>
                <w:lang w:eastAsia="zh-CN"/>
              </w:rPr>
              <w:t>7</w:t>
            </w:r>
          </w:p>
        </w:tc>
        <w:tc>
          <w:tcPr>
            <w:tcW w:w="1419" w:type="dxa"/>
            <w:vMerge/>
            <w:tcBorders>
              <w:left w:val="single" w:sz="4" w:space="0" w:color="auto"/>
              <w:right w:val="single" w:sz="4" w:space="0" w:color="auto"/>
            </w:tcBorders>
            <w:vAlign w:val="center"/>
          </w:tcPr>
          <w:p w:rsidR="003744F6" w:rsidRPr="00BE0D1B" w:rsidRDefault="003744F6" w:rsidP="004D1EC6">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sz w:val="21"/>
                <w:szCs w:val="21"/>
              </w:rPr>
            </w:pPr>
            <w:r w:rsidRPr="00BE0D1B">
              <w:rPr>
                <w:sz w:val="21"/>
                <w:szCs w:val="21"/>
              </w:rPr>
              <w:t>NR NCR-MT</w:t>
            </w:r>
            <w:r w:rsidRPr="00BE0D1B">
              <w:rPr>
                <w:rFonts w:eastAsiaTheme="minorEastAsia"/>
                <w:sz w:val="21"/>
                <w:szCs w:val="21"/>
                <w:lang w:eastAsia="zh-CN"/>
              </w:rPr>
              <w:t xml:space="preserve"> CSI-RS based RLM in-sync test for FR1</w:t>
            </w:r>
          </w:p>
        </w:tc>
        <w:tc>
          <w:tcPr>
            <w:tcW w:w="3969"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RLM in-sync test for FR1</w:t>
            </w:r>
            <w:r w:rsidRPr="00BE0D1B">
              <w:rPr>
                <w:sz w:val="21"/>
                <w:szCs w:val="21"/>
              </w:rPr>
              <w:t xml:space="preserve"> in TS38.106</w:t>
            </w:r>
          </w:p>
        </w:tc>
      </w:tr>
      <w:tr w:rsidR="003744F6" w:rsidRPr="00BE0D1B" w:rsidTr="004D1EC6">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3744F6" w:rsidRPr="00BE0D1B" w:rsidRDefault="003744F6" w:rsidP="004D1EC6">
            <w:pPr>
              <w:spacing w:after="0"/>
              <w:rPr>
                <w:rFonts w:eastAsiaTheme="minorEastAsia"/>
                <w:sz w:val="21"/>
                <w:szCs w:val="21"/>
                <w:lang w:eastAsia="zh-CN"/>
              </w:rPr>
            </w:pPr>
            <w:r w:rsidRPr="00BE0D1B">
              <w:rPr>
                <w:rFonts w:eastAsiaTheme="minorEastAsia"/>
                <w:sz w:val="21"/>
                <w:szCs w:val="21"/>
                <w:lang w:eastAsia="zh-CN"/>
              </w:rPr>
              <w:t>8</w:t>
            </w:r>
          </w:p>
        </w:tc>
        <w:tc>
          <w:tcPr>
            <w:tcW w:w="1419" w:type="dxa"/>
            <w:vMerge/>
            <w:tcBorders>
              <w:left w:val="single" w:sz="4" w:space="0" w:color="auto"/>
              <w:right w:val="single" w:sz="4" w:space="0" w:color="auto"/>
            </w:tcBorders>
            <w:vAlign w:val="center"/>
          </w:tcPr>
          <w:p w:rsidR="003744F6" w:rsidRPr="00BE0D1B" w:rsidRDefault="003744F6" w:rsidP="004D1EC6">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sz w:val="21"/>
                <w:szCs w:val="21"/>
              </w:rPr>
            </w:pPr>
            <w:r w:rsidRPr="00BE0D1B">
              <w:rPr>
                <w:sz w:val="21"/>
                <w:szCs w:val="21"/>
              </w:rPr>
              <w:t>NR NCR-MT</w:t>
            </w:r>
            <w:r w:rsidRPr="00BE0D1B">
              <w:rPr>
                <w:rFonts w:eastAsiaTheme="minorEastAsia"/>
                <w:sz w:val="21"/>
                <w:szCs w:val="21"/>
                <w:lang w:eastAsia="zh-CN"/>
              </w:rPr>
              <w:t xml:space="preserve"> SSB based RLM out-of-sync test for FR2</w:t>
            </w:r>
          </w:p>
        </w:tc>
        <w:tc>
          <w:tcPr>
            <w:tcW w:w="3969"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sz w:val="21"/>
                <w:szCs w:val="21"/>
              </w:rPr>
            </w:pPr>
            <w:r w:rsidRPr="00BE0D1B">
              <w:rPr>
                <w:sz w:val="21"/>
                <w:szCs w:val="21"/>
              </w:rPr>
              <w:t>Developed based on the existing NR IAB-MT</w:t>
            </w:r>
            <w:r w:rsidRPr="00BE0D1B">
              <w:rPr>
                <w:rFonts w:eastAsiaTheme="minorEastAsia"/>
                <w:sz w:val="21"/>
                <w:szCs w:val="21"/>
                <w:lang w:eastAsia="zh-CN"/>
              </w:rPr>
              <w:t xml:space="preserve"> SSB based RLM out-of-sync test for FR2</w:t>
            </w:r>
            <w:r w:rsidRPr="00BE0D1B">
              <w:rPr>
                <w:sz w:val="21"/>
                <w:szCs w:val="21"/>
              </w:rPr>
              <w:t xml:space="preserve"> in TS38.106</w:t>
            </w:r>
          </w:p>
        </w:tc>
      </w:tr>
      <w:tr w:rsidR="003744F6" w:rsidRPr="00BE0D1B" w:rsidTr="004D1EC6">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3744F6" w:rsidRPr="00BE0D1B" w:rsidRDefault="003744F6" w:rsidP="004D1EC6">
            <w:pPr>
              <w:spacing w:after="0"/>
              <w:rPr>
                <w:rFonts w:eastAsiaTheme="minorEastAsia"/>
                <w:sz w:val="21"/>
                <w:szCs w:val="21"/>
                <w:lang w:eastAsia="zh-CN"/>
              </w:rPr>
            </w:pPr>
            <w:r w:rsidRPr="00BE0D1B">
              <w:rPr>
                <w:rFonts w:eastAsiaTheme="minorEastAsia"/>
                <w:sz w:val="21"/>
                <w:szCs w:val="21"/>
                <w:lang w:eastAsia="zh-CN"/>
              </w:rPr>
              <w:t>9</w:t>
            </w:r>
          </w:p>
        </w:tc>
        <w:tc>
          <w:tcPr>
            <w:tcW w:w="1419" w:type="dxa"/>
            <w:vMerge/>
            <w:tcBorders>
              <w:left w:val="single" w:sz="4" w:space="0" w:color="auto"/>
              <w:right w:val="single" w:sz="4" w:space="0" w:color="auto"/>
            </w:tcBorders>
            <w:vAlign w:val="center"/>
          </w:tcPr>
          <w:p w:rsidR="003744F6" w:rsidRPr="00BE0D1B" w:rsidRDefault="003744F6" w:rsidP="004D1EC6">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sz w:val="21"/>
                <w:szCs w:val="21"/>
              </w:rPr>
            </w:pPr>
            <w:r w:rsidRPr="00BE0D1B">
              <w:rPr>
                <w:sz w:val="21"/>
                <w:szCs w:val="21"/>
              </w:rPr>
              <w:t>NR NCR-MT</w:t>
            </w:r>
            <w:r w:rsidRPr="00BE0D1B">
              <w:rPr>
                <w:rFonts w:eastAsiaTheme="minorEastAsia"/>
                <w:sz w:val="21"/>
                <w:szCs w:val="21"/>
                <w:lang w:eastAsia="zh-CN"/>
              </w:rPr>
              <w:t xml:space="preserve"> SSB based RLM in-sync test for FR2</w:t>
            </w:r>
          </w:p>
        </w:tc>
        <w:tc>
          <w:tcPr>
            <w:tcW w:w="3969"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SSB based RLM in-sync test for FR2</w:t>
            </w:r>
            <w:r w:rsidRPr="00BE0D1B">
              <w:rPr>
                <w:sz w:val="21"/>
                <w:szCs w:val="21"/>
              </w:rPr>
              <w:t xml:space="preserve"> in TS38.106</w:t>
            </w:r>
          </w:p>
        </w:tc>
      </w:tr>
      <w:tr w:rsidR="003744F6" w:rsidRPr="00BE0D1B" w:rsidTr="004D1EC6">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3744F6" w:rsidRPr="00BE0D1B" w:rsidRDefault="003744F6" w:rsidP="004D1EC6">
            <w:pPr>
              <w:spacing w:after="0"/>
              <w:rPr>
                <w:rFonts w:eastAsiaTheme="minorEastAsia"/>
                <w:sz w:val="21"/>
                <w:szCs w:val="21"/>
                <w:lang w:eastAsia="zh-CN"/>
              </w:rPr>
            </w:pPr>
            <w:r w:rsidRPr="00BE0D1B">
              <w:rPr>
                <w:rFonts w:eastAsiaTheme="minorEastAsia"/>
                <w:sz w:val="21"/>
                <w:szCs w:val="21"/>
                <w:lang w:eastAsia="zh-CN"/>
              </w:rPr>
              <w:t>10</w:t>
            </w:r>
          </w:p>
        </w:tc>
        <w:tc>
          <w:tcPr>
            <w:tcW w:w="1419" w:type="dxa"/>
            <w:vMerge/>
            <w:tcBorders>
              <w:left w:val="single" w:sz="4" w:space="0" w:color="auto"/>
              <w:right w:val="single" w:sz="4" w:space="0" w:color="auto"/>
            </w:tcBorders>
            <w:vAlign w:val="center"/>
          </w:tcPr>
          <w:p w:rsidR="003744F6" w:rsidRPr="00BE0D1B" w:rsidRDefault="003744F6" w:rsidP="004D1EC6">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sz w:val="21"/>
                <w:szCs w:val="21"/>
              </w:rPr>
            </w:pPr>
            <w:r w:rsidRPr="00BE0D1B">
              <w:rPr>
                <w:sz w:val="21"/>
                <w:szCs w:val="21"/>
              </w:rPr>
              <w:t>NR NCR-MT</w:t>
            </w:r>
            <w:r w:rsidRPr="00BE0D1B">
              <w:rPr>
                <w:rFonts w:eastAsiaTheme="minorEastAsia"/>
                <w:sz w:val="21"/>
                <w:szCs w:val="21"/>
                <w:lang w:eastAsia="zh-CN"/>
              </w:rPr>
              <w:t xml:space="preserve"> CSI-RS based RLM out-of-sync test for FR2</w:t>
            </w:r>
          </w:p>
        </w:tc>
        <w:tc>
          <w:tcPr>
            <w:tcW w:w="3969"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RLM out-of-sync test for FR2</w:t>
            </w:r>
            <w:r w:rsidRPr="00BE0D1B">
              <w:rPr>
                <w:sz w:val="21"/>
                <w:szCs w:val="21"/>
              </w:rPr>
              <w:t xml:space="preserve"> in TS38.106</w:t>
            </w:r>
          </w:p>
        </w:tc>
      </w:tr>
      <w:tr w:rsidR="003744F6" w:rsidRPr="00BE0D1B" w:rsidTr="004D1EC6">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3744F6" w:rsidRPr="00BE0D1B" w:rsidRDefault="003744F6" w:rsidP="004D1EC6">
            <w:pPr>
              <w:spacing w:after="0"/>
              <w:rPr>
                <w:rFonts w:eastAsiaTheme="minorEastAsia"/>
                <w:sz w:val="21"/>
                <w:szCs w:val="21"/>
                <w:lang w:eastAsia="zh-CN"/>
              </w:rPr>
            </w:pPr>
            <w:r w:rsidRPr="00BE0D1B">
              <w:rPr>
                <w:rFonts w:eastAsiaTheme="minorEastAsia"/>
                <w:sz w:val="21"/>
                <w:szCs w:val="21"/>
                <w:lang w:eastAsia="zh-CN"/>
              </w:rPr>
              <w:t>11</w:t>
            </w:r>
          </w:p>
        </w:tc>
        <w:tc>
          <w:tcPr>
            <w:tcW w:w="1419" w:type="dxa"/>
            <w:vMerge/>
            <w:tcBorders>
              <w:left w:val="single" w:sz="4" w:space="0" w:color="auto"/>
              <w:bottom w:val="single" w:sz="4" w:space="0" w:color="auto"/>
              <w:right w:val="single" w:sz="4" w:space="0" w:color="auto"/>
            </w:tcBorders>
            <w:vAlign w:val="center"/>
          </w:tcPr>
          <w:p w:rsidR="003744F6" w:rsidRPr="00BE0D1B" w:rsidRDefault="003744F6" w:rsidP="004D1EC6">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sz w:val="21"/>
                <w:szCs w:val="21"/>
              </w:rPr>
            </w:pPr>
            <w:r w:rsidRPr="00BE0D1B">
              <w:rPr>
                <w:sz w:val="21"/>
                <w:szCs w:val="21"/>
              </w:rPr>
              <w:t>NR NCR-MT</w:t>
            </w:r>
            <w:r w:rsidRPr="00BE0D1B">
              <w:rPr>
                <w:rFonts w:eastAsiaTheme="minorEastAsia"/>
                <w:sz w:val="21"/>
                <w:szCs w:val="21"/>
                <w:lang w:eastAsia="zh-CN"/>
              </w:rPr>
              <w:t xml:space="preserve"> CSI-RS based RLM in-sync test for FR2</w:t>
            </w:r>
          </w:p>
        </w:tc>
        <w:tc>
          <w:tcPr>
            <w:tcW w:w="3969"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RLM in-sync test for FR2</w:t>
            </w:r>
            <w:r w:rsidRPr="00BE0D1B">
              <w:rPr>
                <w:sz w:val="21"/>
                <w:szCs w:val="21"/>
              </w:rPr>
              <w:t xml:space="preserve"> in TS38.106</w:t>
            </w:r>
          </w:p>
        </w:tc>
      </w:tr>
      <w:tr w:rsidR="003744F6" w:rsidRPr="00BE0D1B" w:rsidTr="004D1EC6">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3744F6" w:rsidRPr="00BE0D1B" w:rsidRDefault="003744F6" w:rsidP="004D1EC6">
            <w:pPr>
              <w:spacing w:after="0"/>
              <w:rPr>
                <w:rFonts w:eastAsiaTheme="minorEastAsia"/>
                <w:sz w:val="21"/>
                <w:szCs w:val="21"/>
                <w:lang w:eastAsia="zh-CN"/>
              </w:rPr>
            </w:pPr>
            <w:r w:rsidRPr="00BE0D1B">
              <w:rPr>
                <w:rFonts w:eastAsiaTheme="minorEastAsia"/>
                <w:sz w:val="21"/>
                <w:szCs w:val="21"/>
                <w:lang w:eastAsia="zh-CN"/>
              </w:rPr>
              <w:t>12</w:t>
            </w:r>
          </w:p>
        </w:tc>
        <w:tc>
          <w:tcPr>
            <w:tcW w:w="1419" w:type="dxa"/>
            <w:vMerge w:val="restart"/>
            <w:tcBorders>
              <w:top w:val="single" w:sz="4" w:space="0" w:color="auto"/>
              <w:left w:val="single" w:sz="4" w:space="0" w:color="auto"/>
              <w:right w:val="single" w:sz="4" w:space="0" w:color="auto"/>
            </w:tcBorders>
            <w:vAlign w:val="center"/>
          </w:tcPr>
          <w:p w:rsidR="003744F6" w:rsidRPr="00BE0D1B" w:rsidRDefault="003744F6" w:rsidP="004D1EC6">
            <w:pPr>
              <w:spacing w:after="0"/>
              <w:rPr>
                <w:sz w:val="21"/>
                <w:szCs w:val="21"/>
              </w:rPr>
            </w:pPr>
            <w:r w:rsidRPr="00BE0D1B">
              <w:rPr>
                <w:sz w:val="21"/>
                <w:szCs w:val="21"/>
              </w:rPr>
              <w:t>Link recovery procedure</w:t>
            </w:r>
          </w:p>
        </w:tc>
        <w:tc>
          <w:tcPr>
            <w:tcW w:w="2977"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sz w:val="21"/>
                <w:szCs w:val="21"/>
              </w:rPr>
            </w:pPr>
            <w:r w:rsidRPr="00BE0D1B">
              <w:rPr>
                <w:sz w:val="21"/>
                <w:szCs w:val="21"/>
              </w:rPr>
              <w:t>NR NCR-MT</w:t>
            </w:r>
            <w:r w:rsidRPr="00BE0D1B">
              <w:rPr>
                <w:rFonts w:eastAsiaTheme="minorEastAsia"/>
                <w:sz w:val="21"/>
                <w:szCs w:val="21"/>
                <w:lang w:eastAsia="zh-CN"/>
              </w:rPr>
              <w:t xml:space="preserve"> SSB based BFD and </w:t>
            </w:r>
            <w:r w:rsidRPr="00BE0D1B">
              <w:rPr>
                <w:sz w:val="21"/>
                <w:szCs w:val="21"/>
              </w:rPr>
              <w:t>link recovery test for FR1</w:t>
            </w:r>
          </w:p>
        </w:tc>
        <w:tc>
          <w:tcPr>
            <w:tcW w:w="3969"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SSB based BFD and </w:t>
            </w:r>
            <w:r w:rsidRPr="00BE0D1B">
              <w:rPr>
                <w:sz w:val="21"/>
                <w:szCs w:val="21"/>
              </w:rPr>
              <w:t>link recovery test for FR1 in TS38.106</w:t>
            </w:r>
          </w:p>
        </w:tc>
      </w:tr>
      <w:tr w:rsidR="003744F6" w:rsidRPr="00BE0D1B" w:rsidTr="004D1EC6">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3744F6" w:rsidRPr="00BE0D1B" w:rsidRDefault="003744F6" w:rsidP="004D1EC6">
            <w:pPr>
              <w:spacing w:after="0"/>
              <w:rPr>
                <w:rFonts w:eastAsiaTheme="minorEastAsia"/>
                <w:sz w:val="21"/>
                <w:szCs w:val="21"/>
                <w:lang w:eastAsia="zh-CN"/>
              </w:rPr>
            </w:pPr>
            <w:r w:rsidRPr="00BE0D1B">
              <w:rPr>
                <w:rFonts w:eastAsiaTheme="minorEastAsia"/>
                <w:sz w:val="21"/>
                <w:szCs w:val="21"/>
                <w:lang w:eastAsia="zh-CN"/>
              </w:rPr>
              <w:t>13</w:t>
            </w:r>
          </w:p>
        </w:tc>
        <w:tc>
          <w:tcPr>
            <w:tcW w:w="1419" w:type="dxa"/>
            <w:vMerge/>
            <w:tcBorders>
              <w:left w:val="single" w:sz="4" w:space="0" w:color="auto"/>
              <w:right w:val="single" w:sz="4" w:space="0" w:color="auto"/>
            </w:tcBorders>
            <w:vAlign w:val="center"/>
          </w:tcPr>
          <w:p w:rsidR="003744F6" w:rsidRPr="00BE0D1B" w:rsidRDefault="003744F6" w:rsidP="004D1EC6">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sz w:val="21"/>
                <w:szCs w:val="21"/>
              </w:rPr>
            </w:pPr>
            <w:r w:rsidRPr="00BE0D1B">
              <w:rPr>
                <w:sz w:val="21"/>
                <w:szCs w:val="21"/>
              </w:rPr>
              <w:t>NR NCR-MT</w:t>
            </w:r>
            <w:r w:rsidRPr="00BE0D1B">
              <w:rPr>
                <w:rFonts w:eastAsiaTheme="minorEastAsia"/>
                <w:sz w:val="21"/>
                <w:szCs w:val="21"/>
                <w:lang w:eastAsia="zh-CN"/>
              </w:rPr>
              <w:t xml:space="preserve"> CSI-RS based BFD and </w:t>
            </w:r>
            <w:r w:rsidRPr="00BE0D1B">
              <w:rPr>
                <w:sz w:val="21"/>
                <w:szCs w:val="21"/>
              </w:rPr>
              <w:t>link recovery test for FR1</w:t>
            </w:r>
          </w:p>
        </w:tc>
        <w:tc>
          <w:tcPr>
            <w:tcW w:w="3969"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BFD and </w:t>
            </w:r>
            <w:r w:rsidRPr="00BE0D1B">
              <w:rPr>
                <w:sz w:val="21"/>
                <w:szCs w:val="21"/>
              </w:rPr>
              <w:t>link recovery test for FR1 in TS38.106</w:t>
            </w:r>
          </w:p>
        </w:tc>
      </w:tr>
      <w:tr w:rsidR="003744F6" w:rsidRPr="00BE0D1B" w:rsidTr="004D1EC6">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3744F6" w:rsidRPr="00BE0D1B" w:rsidRDefault="003744F6" w:rsidP="004D1EC6">
            <w:pPr>
              <w:spacing w:after="0"/>
              <w:rPr>
                <w:rFonts w:eastAsiaTheme="minorEastAsia"/>
                <w:sz w:val="21"/>
                <w:szCs w:val="21"/>
                <w:lang w:eastAsia="zh-CN"/>
              </w:rPr>
            </w:pPr>
            <w:r w:rsidRPr="00BE0D1B">
              <w:rPr>
                <w:rFonts w:eastAsiaTheme="minorEastAsia"/>
                <w:sz w:val="21"/>
                <w:szCs w:val="21"/>
                <w:lang w:eastAsia="zh-CN"/>
              </w:rPr>
              <w:t>14</w:t>
            </w:r>
          </w:p>
        </w:tc>
        <w:tc>
          <w:tcPr>
            <w:tcW w:w="1419" w:type="dxa"/>
            <w:vMerge/>
            <w:tcBorders>
              <w:left w:val="single" w:sz="4" w:space="0" w:color="auto"/>
              <w:right w:val="single" w:sz="4" w:space="0" w:color="auto"/>
            </w:tcBorders>
            <w:vAlign w:val="center"/>
          </w:tcPr>
          <w:p w:rsidR="003744F6" w:rsidRPr="00BE0D1B" w:rsidRDefault="003744F6" w:rsidP="004D1EC6">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sz w:val="21"/>
                <w:szCs w:val="21"/>
              </w:rPr>
            </w:pPr>
            <w:r w:rsidRPr="00BE0D1B">
              <w:rPr>
                <w:sz w:val="21"/>
                <w:szCs w:val="21"/>
              </w:rPr>
              <w:t>NR NCR-MT</w:t>
            </w:r>
            <w:r w:rsidRPr="00BE0D1B">
              <w:rPr>
                <w:rFonts w:eastAsiaTheme="minorEastAsia"/>
                <w:sz w:val="21"/>
                <w:szCs w:val="21"/>
                <w:lang w:eastAsia="zh-CN"/>
              </w:rPr>
              <w:t xml:space="preserve"> SSB based BFD and </w:t>
            </w:r>
            <w:r w:rsidRPr="00BE0D1B">
              <w:rPr>
                <w:sz w:val="21"/>
                <w:szCs w:val="21"/>
              </w:rPr>
              <w:t>link recovery test for FR2</w:t>
            </w:r>
          </w:p>
        </w:tc>
        <w:tc>
          <w:tcPr>
            <w:tcW w:w="3969"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SSB based BFD and </w:t>
            </w:r>
            <w:r w:rsidRPr="00BE0D1B">
              <w:rPr>
                <w:sz w:val="21"/>
                <w:szCs w:val="21"/>
              </w:rPr>
              <w:t>link recovery test for FR2 in TS38.106</w:t>
            </w:r>
          </w:p>
        </w:tc>
      </w:tr>
      <w:tr w:rsidR="003744F6" w:rsidRPr="00BE0D1B" w:rsidTr="004D1EC6">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3744F6" w:rsidRPr="00BE0D1B" w:rsidRDefault="003744F6" w:rsidP="004D1EC6">
            <w:pPr>
              <w:spacing w:after="0"/>
              <w:rPr>
                <w:rFonts w:eastAsiaTheme="minorEastAsia"/>
                <w:sz w:val="21"/>
                <w:szCs w:val="21"/>
                <w:lang w:eastAsia="zh-CN"/>
              </w:rPr>
            </w:pPr>
            <w:r w:rsidRPr="00BE0D1B">
              <w:rPr>
                <w:rFonts w:eastAsiaTheme="minorEastAsia"/>
                <w:sz w:val="21"/>
                <w:szCs w:val="21"/>
                <w:lang w:eastAsia="zh-CN"/>
              </w:rPr>
              <w:t>15</w:t>
            </w:r>
          </w:p>
        </w:tc>
        <w:tc>
          <w:tcPr>
            <w:tcW w:w="1419" w:type="dxa"/>
            <w:vMerge/>
            <w:tcBorders>
              <w:left w:val="single" w:sz="4" w:space="0" w:color="auto"/>
              <w:bottom w:val="single" w:sz="4" w:space="0" w:color="auto"/>
              <w:right w:val="single" w:sz="4" w:space="0" w:color="auto"/>
            </w:tcBorders>
            <w:vAlign w:val="center"/>
          </w:tcPr>
          <w:p w:rsidR="003744F6" w:rsidRPr="00BE0D1B" w:rsidRDefault="003744F6" w:rsidP="004D1EC6">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sz w:val="21"/>
                <w:szCs w:val="21"/>
              </w:rPr>
            </w:pPr>
            <w:r w:rsidRPr="00BE0D1B">
              <w:rPr>
                <w:sz w:val="21"/>
                <w:szCs w:val="21"/>
              </w:rPr>
              <w:t>NR NCR-MT</w:t>
            </w:r>
            <w:r w:rsidRPr="00BE0D1B">
              <w:rPr>
                <w:rFonts w:eastAsiaTheme="minorEastAsia"/>
                <w:sz w:val="21"/>
                <w:szCs w:val="21"/>
                <w:lang w:eastAsia="zh-CN"/>
              </w:rPr>
              <w:t xml:space="preserve"> CSI-RS based BFD and </w:t>
            </w:r>
            <w:r w:rsidRPr="00BE0D1B">
              <w:rPr>
                <w:sz w:val="21"/>
                <w:szCs w:val="21"/>
              </w:rPr>
              <w:t>link recovery test for FR2</w:t>
            </w:r>
          </w:p>
        </w:tc>
        <w:tc>
          <w:tcPr>
            <w:tcW w:w="3969" w:type="dxa"/>
            <w:tcBorders>
              <w:top w:val="single" w:sz="4" w:space="0" w:color="auto"/>
              <w:left w:val="single" w:sz="4" w:space="0" w:color="auto"/>
              <w:bottom w:val="single" w:sz="4" w:space="0" w:color="auto"/>
              <w:right w:val="single" w:sz="4" w:space="0" w:color="auto"/>
            </w:tcBorders>
          </w:tcPr>
          <w:p w:rsidR="003744F6" w:rsidRPr="00BE0D1B" w:rsidRDefault="003744F6" w:rsidP="004D1EC6">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BFD and </w:t>
            </w:r>
            <w:r w:rsidRPr="00BE0D1B">
              <w:rPr>
                <w:sz w:val="21"/>
                <w:szCs w:val="21"/>
              </w:rPr>
              <w:t>link recovery test for FR2 in TS38.106</w:t>
            </w:r>
          </w:p>
        </w:tc>
      </w:tr>
    </w:tbl>
    <w:p w:rsidR="003744F6" w:rsidRPr="00BE0D1B" w:rsidRDefault="003744F6" w:rsidP="003744F6">
      <w:pPr>
        <w:pStyle w:val="aff5"/>
        <w:numPr>
          <w:ilvl w:val="1"/>
          <w:numId w:val="8"/>
        </w:numPr>
        <w:spacing w:line="259" w:lineRule="auto"/>
        <w:ind w:left="1440"/>
        <w:rPr>
          <w:szCs w:val="21"/>
        </w:rPr>
      </w:pPr>
      <w:bookmarkStart w:id="129" w:name="_Toc158409716"/>
      <w:r w:rsidRPr="00BE0D1B">
        <w:rPr>
          <w:szCs w:val="21"/>
        </w:rPr>
        <w:t>Proposal 2:  The RRM test cases apply for Local-area NCR-MT classes only.</w:t>
      </w:r>
      <w:bookmarkEnd w:id="129"/>
    </w:p>
    <w:p w:rsidR="003744F6" w:rsidRPr="00BE0D1B" w:rsidRDefault="003744F6" w:rsidP="003744F6">
      <w:pPr>
        <w:pStyle w:val="aff5"/>
        <w:numPr>
          <w:ilvl w:val="1"/>
          <w:numId w:val="8"/>
        </w:numPr>
        <w:spacing w:line="259" w:lineRule="auto"/>
        <w:ind w:left="1440"/>
        <w:rPr>
          <w:szCs w:val="21"/>
        </w:rPr>
      </w:pPr>
      <w:bookmarkStart w:id="130" w:name="_Toc158409717"/>
      <w:r w:rsidRPr="00BE0D1B">
        <w:rPr>
          <w:szCs w:val="21"/>
        </w:rPr>
        <w:t>Proposal 3: Introduce four NCR-MT TCs for Inter-/Intra-frequency RRC Re-establishment in FR1/FR2-1.</w:t>
      </w:r>
      <w:bookmarkEnd w:id="130"/>
    </w:p>
    <w:p w:rsidR="003744F6" w:rsidRPr="00BE0D1B" w:rsidRDefault="003744F6" w:rsidP="003744F6">
      <w:pPr>
        <w:pStyle w:val="aff5"/>
        <w:numPr>
          <w:ilvl w:val="1"/>
          <w:numId w:val="8"/>
        </w:numPr>
        <w:spacing w:line="259" w:lineRule="auto"/>
        <w:ind w:left="1440"/>
        <w:rPr>
          <w:szCs w:val="21"/>
        </w:rPr>
      </w:pPr>
      <w:bookmarkStart w:id="131" w:name="_Toc158409718"/>
      <w:r w:rsidRPr="00BE0D1B">
        <w:rPr>
          <w:szCs w:val="21"/>
        </w:rPr>
        <w:t>Proposal 4:Introduce two NCR-MT TCs for Transmit Timing for FR1/FR2-1.</w:t>
      </w:r>
      <w:bookmarkEnd w:id="131"/>
    </w:p>
    <w:p w:rsidR="003744F6" w:rsidRPr="00BE0D1B" w:rsidRDefault="003744F6" w:rsidP="003744F6">
      <w:pPr>
        <w:pStyle w:val="aff5"/>
        <w:numPr>
          <w:ilvl w:val="1"/>
          <w:numId w:val="8"/>
        </w:numPr>
        <w:spacing w:line="259" w:lineRule="auto"/>
        <w:ind w:left="1440"/>
        <w:rPr>
          <w:szCs w:val="21"/>
        </w:rPr>
      </w:pPr>
      <w:bookmarkStart w:id="132" w:name="_Toc158409719"/>
      <w:r w:rsidRPr="00BE0D1B">
        <w:rPr>
          <w:szCs w:val="21"/>
        </w:rPr>
        <w:t>Proposal 5:Introduce eight NCR-MT TCs for Radio Link Monitoring in non-DRX mode: for Out-of-sync /In-synch for FR1/ FR2-1 PCell configured with SSB-based/CSI-based RLM.</w:t>
      </w:r>
      <w:bookmarkEnd w:id="132"/>
    </w:p>
    <w:p w:rsidR="003744F6" w:rsidRPr="00BE0D1B" w:rsidRDefault="003744F6" w:rsidP="003744F6">
      <w:pPr>
        <w:pStyle w:val="aff5"/>
        <w:numPr>
          <w:ilvl w:val="1"/>
          <w:numId w:val="8"/>
        </w:numPr>
        <w:spacing w:line="259" w:lineRule="auto"/>
        <w:ind w:left="1440"/>
        <w:rPr>
          <w:szCs w:val="21"/>
        </w:rPr>
      </w:pPr>
      <w:bookmarkStart w:id="133" w:name="_Toc158409720"/>
      <w:r w:rsidRPr="00BE0D1B">
        <w:rPr>
          <w:szCs w:val="21"/>
        </w:rPr>
        <w:t>Proposal 6:Introduce four NCR-MT TCs for Beam Failure Detection and Link Recovery in non-DRX mode: for FR1 /FR2-1 PCell configured with SSB-based/CSI-RS-based BFD and LR.</w:t>
      </w:r>
      <w:bookmarkEnd w:id="133"/>
    </w:p>
    <w:p w:rsidR="003744F6" w:rsidRPr="00BE0D1B" w:rsidRDefault="003744F6" w:rsidP="003744F6">
      <w:pPr>
        <w:pStyle w:val="aff5"/>
        <w:numPr>
          <w:ilvl w:val="1"/>
          <w:numId w:val="8"/>
        </w:numPr>
        <w:spacing w:line="259" w:lineRule="auto"/>
        <w:ind w:left="1440"/>
        <w:rPr>
          <w:szCs w:val="21"/>
        </w:rPr>
      </w:pPr>
      <w:r w:rsidRPr="00BE0D1B">
        <w:rPr>
          <w:szCs w:val="21"/>
        </w:rPr>
        <w:t xml:space="preserve">Proposal 7: to reuse the IAB-MT RRM test case as baseline for NCR-MT RRM test case.  </w:t>
      </w:r>
    </w:p>
    <w:p w:rsidR="003744F6" w:rsidRPr="00BE0D1B" w:rsidRDefault="003744F6" w:rsidP="003744F6">
      <w:pPr>
        <w:pStyle w:val="aff5"/>
        <w:numPr>
          <w:ilvl w:val="0"/>
          <w:numId w:val="8"/>
        </w:numPr>
        <w:spacing w:line="259" w:lineRule="auto"/>
        <w:ind w:left="720"/>
        <w:rPr>
          <w:szCs w:val="21"/>
        </w:rPr>
      </w:pPr>
      <w:r w:rsidRPr="00BE0D1B">
        <w:rPr>
          <w:szCs w:val="21"/>
        </w:rPr>
        <w:t xml:space="preserve"> Recommended WF</w:t>
      </w:r>
    </w:p>
    <w:p w:rsidR="003744F6" w:rsidRPr="00BE0D1B" w:rsidRDefault="003744F6" w:rsidP="003744F6">
      <w:pPr>
        <w:pStyle w:val="aff5"/>
        <w:numPr>
          <w:ilvl w:val="1"/>
          <w:numId w:val="8"/>
        </w:numPr>
        <w:spacing w:line="259" w:lineRule="auto"/>
        <w:ind w:left="1440"/>
        <w:rPr>
          <w:szCs w:val="21"/>
        </w:rPr>
      </w:pPr>
      <w:r w:rsidRPr="00BE0D1B">
        <w:rPr>
          <w:szCs w:val="21"/>
        </w:rPr>
        <w:t>Proposal 1 is agreed</w:t>
      </w:r>
    </w:p>
    <w:p w:rsidR="003744F6" w:rsidRPr="00BE0D1B" w:rsidRDefault="003744F6" w:rsidP="003744F6">
      <w:pPr>
        <w:pStyle w:val="aff5"/>
        <w:numPr>
          <w:ilvl w:val="1"/>
          <w:numId w:val="8"/>
        </w:numPr>
        <w:spacing w:line="259" w:lineRule="auto"/>
        <w:ind w:left="1440"/>
        <w:rPr>
          <w:szCs w:val="21"/>
        </w:rPr>
      </w:pPr>
      <w:r w:rsidRPr="00BE0D1B">
        <w:rPr>
          <w:szCs w:val="21"/>
        </w:rPr>
        <w:t>Proposal 2 is agreed</w:t>
      </w:r>
    </w:p>
    <w:p w:rsidR="003744F6" w:rsidRPr="00BE0D1B" w:rsidRDefault="003744F6" w:rsidP="003744F6">
      <w:pPr>
        <w:spacing w:after="0"/>
        <w:ind w:right="-22"/>
        <w:rPr>
          <w:sz w:val="21"/>
          <w:szCs w:val="21"/>
          <w:lang w:eastAsia="zh-CN"/>
        </w:rPr>
      </w:pPr>
    </w:p>
    <w:p w:rsidR="003744F6" w:rsidRPr="00BE0D1B" w:rsidRDefault="003744F6" w:rsidP="003744F6">
      <w:pPr>
        <w:pStyle w:val="aff5"/>
        <w:ind w:left="660"/>
        <w:rPr>
          <w:szCs w:val="21"/>
        </w:rPr>
      </w:pPr>
    </w:p>
    <w:p w:rsidR="003744F6" w:rsidRPr="00EB6636" w:rsidRDefault="003744F6" w:rsidP="003744F6">
      <w:pPr>
        <w:rPr>
          <w:b/>
          <w:sz w:val="21"/>
          <w:szCs w:val="21"/>
          <w:u w:val="single"/>
          <w:lang w:val="en-US" w:eastAsia="zh-CN"/>
        </w:rPr>
      </w:pPr>
      <w:r w:rsidRPr="00EB6636">
        <w:rPr>
          <w:b/>
          <w:sz w:val="21"/>
          <w:szCs w:val="21"/>
          <w:u w:val="single"/>
          <w:lang w:val="en-US" w:eastAsia="zh-CN"/>
        </w:rPr>
        <w:t>Sub-topic 2 NCR-MT Test configuration</w:t>
      </w:r>
    </w:p>
    <w:p w:rsidR="003744F6" w:rsidRPr="00BE0D1B" w:rsidRDefault="003744F6" w:rsidP="003744F6">
      <w:pPr>
        <w:pStyle w:val="aff5"/>
        <w:numPr>
          <w:ilvl w:val="0"/>
          <w:numId w:val="8"/>
        </w:numPr>
        <w:spacing w:line="259" w:lineRule="auto"/>
        <w:ind w:left="720"/>
        <w:rPr>
          <w:b/>
          <w:i/>
          <w:szCs w:val="21"/>
          <w:lang w:val="zh-CN"/>
        </w:rPr>
      </w:pPr>
      <w:r w:rsidRPr="00BE0D1B">
        <w:rPr>
          <w:b/>
          <w:szCs w:val="21"/>
          <w:u w:val="single"/>
          <w:lang w:eastAsia="ko-KR"/>
        </w:rPr>
        <w:t xml:space="preserve">Issue </w:t>
      </w:r>
      <w:r w:rsidRPr="00BE0D1B">
        <w:rPr>
          <w:b/>
          <w:szCs w:val="21"/>
          <w:u w:val="single"/>
        </w:rPr>
        <w:t>1</w:t>
      </w:r>
      <w:r w:rsidRPr="00BE0D1B">
        <w:rPr>
          <w:b/>
          <w:szCs w:val="21"/>
          <w:u w:val="single"/>
          <w:lang w:eastAsia="ko-KR"/>
        </w:rPr>
        <w:t>-</w:t>
      </w:r>
      <w:r w:rsidRPr="00BE0D1B">
        <w:rPr>
          <w:szCs w:val="21"/>
        </w:rPr>
        <w:t>1</w:t>
      </w:r>
      <w:r w:rsidRPr="00BE0D1B">
        <w:rPr>
          <w:szCs w:val="21"/>
          <w:lang w:eastAsia="ko-KR"/>
        </w:rPr>
        <w:t>:</w:t>
      </w:r>
      <w:r w:rsidRPr="00BE0D1B">
        <w:rPr>
          <w:szCs w:val="21"/>
        </w:rPr>
        <w:t xml:space="preserve"> Test configuration</w:t>
      </w:r>
    </w:p>
    <w:p w:rsidR="003744F6" w:rsidRPr="00BE0D1B" w:rsidRDefault="003744F6" w:rsidP="003744F6">
      <w:pPr>
        <w:numPr>
          <w:ilvl w:val="0"/>
          <w:numId w:val="35"/>
        </w:numPr>
        <w:spacing w:after="0" w:line="260" w:lineRule="auto"/>
        <w:ind w:leftChars="200" w:left="820"/>
        <w:rPr>
          <w:b/>
          <w:bCs/>
          <w:sz w:val="21"/>
          <w:szCs w:val="21"/>
          <w:lang w:val="en-US" w:eastAsia="zh-CN"/>
        </w:rPr>
      </w:pPr>
      <w:bookmarkStart w:id="134" w:name="_Toc158409723"/>
      <w:r w:rsidRPr="00BE0D1B">
        <w:rPr>
          <w:b/>
          <w:bCs/>
          <w:sz w:val="21"/>
          <w:szCs w:val="21"/>
          <w:lang w:val="en-US" w:eastAsia="zh-CN"/>
        </w:rPr>
        <w:t xml:space="preserve">Proposal 1: </w:t>
      </w:r>
      <w:r w:rsidRPr="00BE0D1B">
        <w:rPr>
          <w:sz w:val="21"/>
          <w:szCs w:val="21"/>
          <w:lang w:val="en-US" w:eastAsia="zh-CN"/>
        </w:rPr>
        <w:t>RAN4 to specify NCR-MT RRM test configurations by reusing the Appendix G.1 IAB-MT RRM test configurations from TS 38.174.</w:t>
      </w:r>
      <w:bookmarkEnd w:id="134"/>
    </w:p>
    <w:p w:rsidR="003744F6" w:rsidRPr="00BE0D1B" w:rsidRDefault="003744F6" w:rsidP="003744F6">
      <w:pPr>
        <w:numPr>
          <w:ilvl w:val="0"/>
          <w:numId w:val="35"/>
        </w:numPr>
        <w:spacing w:after="0" w:line="260" w:lineRule="auto"/>
        <w:ind w:leftChars="200" w:left="820"/>
        <w:rPr>
          <w:b/>
          <w:bCs/>
          <w:sz w:val="21"/>
          <w:szCs w:val="21"/>
          <w:lang w:val="en-US" w:eastAsia="zh-CN"/>
        </w:rPr>
      </w:pPr>
      <w:bookmarkStart w:id="135" w:name="_Toc158409724"/>
      <w:r w:rsidRPr="00BE0D1B">
        <w:rPr>
          <w:b/>
          <w:bCs/>
          <w:sz w:val="21"/>
          <w:szCs w:val="21"/>
          <w:lang w:val="en-US" w:eastAsia="zh-CN"/>
        </w:rPr>
        <w:t xml:space="preserve">Proposal 2: </w:t>
      </w:r>
      <w:r w:rsidRPr="00BE0D1B">
        <w:rPr>
          <w:sz w:val="21"/>
          <w:szCs w:val="21"/>
          <w:lang w:val="en-US" w:eastAsia="zh-CN"/>
        </w:rPr>
        <w:t>RAN4 to agree that similarly to IAB-MT, the actual NCR-MT RRM test can be conducted by any set of configuration parameters which are left to implementations and manufacturer declarations.</w:t>
      </w:r>
      <w:bookmarkEnd w:id="135"/>
    </w:p>
    <w:p w:rsidR="003744F6" w:rsidRPr="00BE0D1B" w:rsidRDefault="003744F6" w:rsidP="003744F6">
      <w:pPr>
        <w:numPr>
          <w:ilvl w:val="0"/>
          <w:numId w:val="35"/>
        </w:numPr>
        <w:spacing w:after="0" w:line="260" w:lineRule="auto"/>
        <w:ind w:leftChars="200" w:left="820"/>
        <w:rPr>
          <w:sz w:val="21"/>
          <w:szCs w:val="21"/>
          <w:lang w:val="en-US" w:eastAsia="zh-CN"/>
        </w:rPr>
      </w:pPr>
      <w:r w:rsidRPr="00BE0D1B">
        <w:rPr>
          <w:b/>
          <w:bCs/>
          <w:sz w:val="21"/>
          <w:szCs w:val="21"/>
          <w:lang w:val="en-US" w:eastAsia="zh-CN"/>
        </w:rPr>
        <w:lastRenderedPageBreak/>
        <w:t xml:space="preserve">Proposal 3: </w:t>
      </w:r>
      <w:r w:rsidRPr="00BE0D1B">
        <w:rPr>
          <w:sz w:val="21"/>
          <w:szCs w:val="21"/>
          <w:lang w:val="en-US" w:eastAsia="zh-CN"/>
        </w:rPr>
        <w:t>RAN4 to define conditions for measurements on NR Inter/Intra-frequency Cells for RRC Connection Re-establishment for Local Area IAB-MTs (like in Appendix H.1 in TS 38.174 for IAB-MT).</w:t>
      </w:r>
    </w:p>
    <w:p w:rsidR="003744F6" w:rsidRPr="00BE0D1B" w:rsidRDefault="003744F6" w:rsidP="003744F6">
      <w:pPr>
        <w:numPr>
          <w:ilvl w:val="0"/>
          <w:numId w:val="35"/>
        </w:numPr>
        <w:spacing w:after="0" w:line="260" w:lineRule="auto"/>
        <w:ind w:leftChars="200" w:left="820"/>
        <w:rPr>
          <w:b/>
          <w:bCs/>
          <w:sz w:val="21"/>
          <w:szCs w:val="21"/>
          <w:lang w:val="en-US" w:eastAsia="zh-CN"/>
        </w:rPr>
      </w:pPr>
      <w:r w:rsidRPr="00BE0D1B">
        <w:rPr>
          <w:b/>
          <w:bCs/>
          <w:sz w:val="21"/>
          <w:szCs w:val="21"/>
          <w:lang w:val="en-US" w:eastAsia="zh-CN"/>
        </w:rPr>
        <w:t xml:space="preserve">Proposal 4: </w:t>
      </w:r>
      <w:r w:rsidRPr="00BE0D1B">
        <w:rPr>
          <w:sz w:val="21"/>
          <w:szCs w:val="21"/>
          <w:lang w:val="en-US" w:eastAsia="zh-CN"/>
        </w:rPr>
        <w:t>to add the test configuration of FDD bands on top of IAB-MT test configuration for NCR-MT;</w:t>
      </w:r>
      <w:r w:rsidRPr="00BE0D1B">
        <w:rPr>
          <w:b/>
          <w:bCs/>
          <w:sz w:val="21"/>
          <w:szCs w:val="21"/>
          <w:lang w:val="en-US" w:eastAsia="zh-CN"/>
        </w:rPr>
        <w:t xml:space="preserve"> </w:t>
      </w:r>
    </w:p>
    <w:p w:rsidR="003744F6" w:rsidRPr="00BE0D1B" w:rsidRDefault="003744F6" w:rsidP="003744F6">
      <w:pPr>
        <w:rPr>
          <w:sz w:val="21"/>
          <w:szCs w:val="21"/>
        </w:rPr>
      </w:pPr>
    </w:p>
    <w:p w:rsidR="003744F6" w:rsidRPr="00BE0D1B" w:rsidRDefault="003744F6" w:rsidP="003744F6">
      <w:pPr>
        <w:pStyle w:val="aff5"/>
        <w:numPr>
          <w:ilvl w:val="0"/>
          <w:numId w:val="8"/>
        </w:numPr>
        <w:spacing w:line="259" w:lineRule="auto"/>
        <w:ind w:left="720"/>
        <w:rPr>
          <w:szCs w:val="21"/>
        </w:rPr>
      </w:pPr>
      <w:r w:rsidRPr="00BE0D1B">
        <w:rPr>
          <w:szCs w:val="21"/>
        </w:rPr>
        <w:t>Recommended WF</w:t>
      </w:r>
    </w:p>
    <w:p w:rsidR="003744F6" w:rsidRPr="00BE0D1B" w:rsidRDefault="003744F6" w:rsidP="003744F6">
      <w:pPr>
        <w:pStyle w:val="aff5"/>
        <w:numPr>
          <w:ilvl w:val="1"/>
          <w:numId w:val="8"/>
        </w:numPr>
        <w:spacing w:line="259" w:lineRule="auto"/>
        <w:ind w:left="1440"/>
        <w:rPr>
          <w:szCs w:val="21"/>
        </w:rPr>
      </w:pPr>
      <w:r w:rsidRPr="00BE0D1B">
        <w:rPr>
          <w:szCs w:val="21"/>
        </w:rPr>
        <w:t>RAN4 to specify NCR-MT RRM test configurations by reusing the Appendix G.1 IAB-MT RRM test configurations from TS 38.174 as baseline;</w:t>
      </w:r>
    </w:p>
    <w:p w:rsidR="003744F6" w:rsidRPr="00BE0D1B" w:rsidRDefault="003744F6" w:rsidP="003744F6">
      <w:pPr>
        <w:pStyle w:val="aff5"/>
        <w:numPr>
          <w:ilvl w:val="1"/>
          <w:numId w:val="8"/>
        </w:numPr>
        <w:spacing w:line="259" w:lineRule="auto"/>
        <w:ind w:left="1440"/>
        <w:rPr>
          <w:szCs w:val="21"/>
        </w:rPr>
      </w:pPr>
      <w:r w:rsidRPr="00BE0D1B">
        <w:rPr>
          <w:szCs w:val="21"/>
        </w:rPr>
        <w:t>RAN4 to agree that similarly to IAB-MT, the actual NCR-MT RRM test can be conducted by any set of configuration parameters which are left to implementations and manufacturer declarations.</w:t>
      </w:r>
    </w:p>
    <w:p w:rsidR="003744F6" w:rsidRPr="00BE0D1B" w:rsidRDefault="003744F6" w:rsidP="003744F6">
      <w:pPr>
        <w:pStyle w:val="aff5"/>
        <w:numPr>
          <w:ilvl w:val="1"/>
          <w:numId w:val="8"/>
        </w:numPr>
        <w:spacing w:line="259" w:lineRule="auto"/>
        <w:ind w:left="1440"/>
        <w:rPr>
          <w:szCs w:val="21"/>
        </w:rPr>
      </w:pPr>
      <w:r w:rsidRPr="00BE0D1B">
        <w:rPr>
          <w:szCs w:val="21"/>
        </w:rPr>
        <w:t>RAN4 to define conditions for measurements on NR Inter/Intra-frequency Cells for RRC Connection Re-establishment for Local Area IAB-MTs (like in Appendix H.1 in TS 38.174 for IAB-MT).</w:t>
      </w:r>
    </w:p>
    <w:p w:rsidR="003744F6" w:rsidRPr="00BE0D1B" w:rsidRDefault="003744F6" w:rsidP="003744F6">
      <w:pPr>
        <w:pStyle w:val="aff5"/>
        <w:numPr>
          <w:ilvl w:val="1"/>
          <w:numId w:val="8"/>
        </w:numPr>
        <w:spacing w:line="259" w:lineRule="auto"/>
        <w:ind w:left="1440"/>
        <w:rPr>
          <w:szCs w:val="21"/>
        </w:rPr>
      </w:pPr>
      <w:r w:rsidRPr="00BE0D1B">
        <w:rPr>
          <w:szCs w:val="21"/>
        </w:rPr>
        <w:t xml:space="preserve">to add the test configuration of FDD bands on top of IAB-MT test configuration for NCR-MT; </w:t>
      </w:r>
    </w:p>
    <w:p w:rsidR="003744F6" w:rsidRPr="00BE0D1B" w:rsidRDefault="003744F6" w:rsidP="003744F6">
      <w:pPr>
        <w:rPr>
          <w:sz w:val="21"/>
          <w:szCs w:val="21"/>
        </w:rPr>
      </w:pPr>
    </w:p>
    <w:p w:rsidR="003744F6" w:rsidRPr="009E2E66" w:rsidRDefault="003744F6" w:rsidP="003744F6">
      <w:pPr>
        <w:rPr>
          <w:b/>
          <w:sz w:val="21"/>
          <w:szCs w:val="21"/>
          <w:u w:val="single"/>
          <w:lang w:val="en-US" w:eastAsia="zh-CN"/>
        </w:rPr>
      </w:pPr>
      <w:r w:rsidRPr="009E2E66">
        <w:rPr>
          <w:b/>
          <w:sz w:val="21"/>
          <w:szCs w:val="21"/>
          <w:u w:val="single"/>
          <w:lang w:val="en-US" w:eastAsia="zh-CN"/>
        </w:rPr>
        <w:t>Sub-topic 3 Access beam switching delay</w:t>
      </w:r>
    </w:p>
    <w:p w:rsidR="003744F6" w:rsidRPr="00BE0D1B" w:rsidRDefault="003744F6" w:rsidP="003744F6">
      <w:pPr>
        <w:rPr>
          <w:i/>
          <w:sz w:val="21"/>
          <w:szCs w:val="21"/>
          <w:lang w:val="en-US" w:eastAsia="zh-CN"/>
        </w:rPr>
      </w:pPr>
      <w:r w:rsidRPr="00BE0D1B">
        <w:rPr>
          <w:i/>
          <w:sz w:val="21"/>
          <w:szCs w:val="21"/>
          <w:lang w:val="en-US" w:eastAsia="zh-CN"/>
        </w:rPr>
        <w:t>Open issues and candidate options before e-meeting:</w:t>
      </w:r>
    </w:p>
    <w:p w:rsidR="003744F6" w:rsidRPr="00BE0D1B" w:rsidRDefault="003744F6" w:rsidP="003744F6">
      <w:pPr>
        <w:rPr>
          <w:i/>
          <w:sz w:val="21"/>
          <w:szCs w:val="21"/>
          <w:lang w:val="en-US" w:eastAsia="zh-CN"/>
        </w:rPr>
      </w:pPr>
      <w:r w:rsidRPr="00BE0D1B">
        <w:rPr>
          <w:i/>
          <w:sz w:val="21"/>
          <w:szCs w:val="21"/>
          <w:lang w:val="en-US" w:eastAsia="zh-CN"/>
        </w:rPr>
        <w:t xml:space="preserve">This access beam switching delay requirement has been discussed in the previous meetings, it was agreed to not to define any specific requirement for it. </w:t>
      </w:r>
    </w:p>
    <w:p w:rsidR="003744F6" w:rsidRPr="00BE0D1B" w:rsidRDefault="003744F6" w:rsidP="003744F6">
      <w:pPr>
        <w:pStyle w:val="aff5"/>
        <w:numPr>
          <w:ilvl w:val="0"/>
          <w:numId w:val="8"/>
        </w:numPr>
        <w:spacing w:line="259" w:lineRule="auto"/>
        <w:ind w:left="720"/>
        <w:rPr>
          <w:b/>
          <w:i/>
          <w:szCs w:val="21"/>
          <w:lang w:val="zh-CN"/>
        </w:rPr>
      </w:pPr>
      <w:r w:rsidRPr="00BE0D1B">
        <w:rPr>
          <w:b/>
          <w:szCs w:val="21"/>
          <w:u w:val="single"/>
          <w:lang w:eastAsia="ko-KR"/>
        </w:rPr>
        <w:t xml:space="preserve">Issue </w:t>
      </w:r>
      <w:r w:rsidRPr="00BE0D1B">
        <w:rPr>
          <w:b/>
          <w:szCs w:val="21"/>
          <w:u w:val="single"/>
        </w:rPr>
        <w:t>1</w:t>
      </w:r>
      <w:r w:rsidRPr="00BE0D1B">
        <w:rPr>
          <w:b/>
          <w:szCs w:val="21"/>
          <w:u w:val="single"/>
          <w:lang w:eastAsia="ko-KR"/>
        </w:rPr>
        <w:t>-</w:t>
      </w:r>
      <w:r w:rsidRPr="00BE0D1B">
        <w:rPr>
          <w:szCs w:val="21"/>
        </w:rPr>
        <w:t>1</w:t>
      </w:r>
      <w:r w:rsidRPr="00BE0D1B">
        <w:rPr>
          <w:szCs w:val="21"/>
          <w:lang w:eastAsia="ko-KR"/>
        </w:rPr>
        <w:t>:</w:t>
      </w:r>
      <w:r w:rsidRPr="00BE0D1B">
        <w:rPr>
          <w:szCs w:val="21"/>
        </w:rPr>
        <w:t xml:space="preserve"> Access beam switching delay</w:t>
      </w:r>
    </w:p>
    <w:p w:rsidR="003744F6" w:rsidRPr="00BE0D1B" w:rsidRDefault="003744F6" w:rsidP="003744F6">
      <w:pPr>
        <w:numPr>
          <w:ilvl w:val="0"/>
          <w:numId w:val="35"/>
        </w:numPr>
        <w:spacing w:after="0" w:line="260" w:lineRule="auto"/>
        <w:ind w:leftChars="400" w:left="1220"/>
        <w:rPr>
          <w:b/>
          <w:bCs/>
          <w:sz w:val="21"/>
          <w:szCs w:val="21"/>
          <w:lang w:val="en-US" w:eastAsia="zh-CN"/>
        </w:rPr>
      </w:pPr>
      <w:bookmarkStart w:id="136" w:name="_Toc158409722"/>
      <w:r w:rsidRPr="00BE0D1B">
        <w:rPr>
          <w:b/>
          <w:bCs/>
          <w:sz w:val="21"/>
          <w:szCs w:val="21"/>
          <w:lang w:val="en-US" w:eastAsia="zh-CN"/>
        </w:rPr>
        <w:t xml:space="preserve">Proposal 1: </w:t>
      </w:r>
      <w:r w:rsidRPr="00BE0D1B">
        <w:rPr>
          <w:sz w:val="21"/>
          <w:szCs w:val="21"/>
          <w:lang w:val="en-US" w:eastAsia="zh-CN"/>
        </w:rPr>
        <w:t>RAN4 to introduce new test cases to verify latency of NCR-Fwd access link beam configuration/switching for LA NCR nodes supporting aperiodic and/or semi-persistent beam indication for access link</w:t>
      </w:r>
      <w:r w:rsidRPr="00BE0D1B">
        <w:rPr>
          <w:b/>
          <w:bCs/>
          <w:sz w:val="21"/>
          <w:szCs w:val="21"/>
          <w:lang w:val="en-US" w:eastAsia="zh-CN"/>
        </w:rPr>
        <w:t>.</w:t>
      </w:r>
      <w:bookmarkEnd w:id="136"/>
    </w:p>
    <w:p w:rsidR="003744F6" w:rsidRPr="00BE0D1B" w:rsidRDefault="003744F6" w:rsidP="003744F6">
      <w:pPr>
        <w:pStyle w:val="aff5"/>
        <w:numPr>
          <w:ilvl w:val="0"/>
          <w:numId w:val="8"/>
        </w:numPr>
        <w:spacing w:line="259" w:lineRule="auto"/>
        <w:ind w:left="720"/>
        <w:rPr>
          <w:szCs w:val="21"/>
        </w:rPr>
      </w:pPr>
      <w:r w:rsidRPr="00BE0D1B">
        <w:rPr>
          <w:szCs w:val="21"/>
        </w:rPr>
        <w:t>Recommended WF:</w:t>
      </w:r>
    </w:p>
    <w:p w:rsidR="003744F6" w:rsidRPr="009E2E66" w:rsidRDefault="003744F6" w:rsidP="003744F6">
      <w:pPr>
        <w:numPr>
          <w:ilvl w:val="0"/>
          <w:numId w:val="35"/>
        </w:numPr>
        <w:spacing w:after="0" w:line="260" w:lineRule="auto"/>
        <w:ind w:leftChars="400" w:left="1220"/>
        <w:rPr>
          <w:bCs/>
          <w:sz w:val="21"/>
          <w:szCs w:val="21"/>
          <w:lang w:val="en-US" w:eastAsia="zh-CN"/>
        </w:rPr>
      </w:pPr>
      <w:r w:rsidRPr="009E2E66">
        <w:rPr>
          <w:bCs/>
          <w:sz w:val="21"/>
          <w:szCs w:val="21"/>
          <w:lang w:val="en-US" w:eastAsia="zh-CN"/>
        </w:rPr>
        <w:t xml:space="preserve">To be further discussed online </w:t>
      </w:r>
    </w:p>
    <w:p w:rsidR="003744F6" w:rsidRPr="00E9383D" w:rsidRDefault="003744F6" w:rsidP="003744F6">
      <w:pPr>
        <w:pStyle w:val="aff5"/>
        <w:rPr>
          <w:b/>
          <w:i/>
          <w:sz w:val="22"/>
        </w:rPr>
      </w:pPr>
    </w:p>
    <w:p w:rsidR="003744F6" w:rsidRPr="00BE0D1B" w:rsidRDefault="003744F6" w:rsidP="003744F6">
      <w:pPr>
        <w:pStyle w:val="aff5"/>
        <w:rPr>
          <w:color w:val="0070C0"/>
        </w:rPr>
      </w:pPr>
    </w:p>
    <w:p w:rsidR="003744F6" w:rsidRPr="00561EEA" w:rsidRDefault="003744F6" w:rsidP="003744F6">
      <w:pPr>
        <w:rPr>
          <w:color w:val="993300"/>
          <w:u w:val="single"/>
        </w:rPr>
      </w:pPr>
    </w:p>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37" w:name="_Toc159600108"/>
      <w:r w:rsidRPr="005F1911">
        <w:rPr>
          <w:rFonts w:ascii="Arial" w:eastAsiaTheme="minorEastAsia" w:hAnsi="Arial"/>
          <w:sz w:val="28"/>
          <w:lang w:eastAsia="en-GB"/>
        </w:rPr>
        <w:t>8.21</w:t>
      </w:r>
      <w:r w:rsidRPr="005F1911">
        <w:rPr>
          <w:rFonts w:ascii="Arial" w:eastAsiaTheme="minorEastAsia" w:hAnsi="Arial"/>
          <w:sz w:val="28"/>
          <w:lang w:eastAsia="en-GB"/>
        </w:rPr>
        <w:tab/>
        <w:t>NR MIMO evolution for downlink and uplink</w:t>
      </w:r>
      <w:bookmarkEnd w:id="137"/>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38" w:name="_Toc159600112"/>
      <w:r w:rsidRPr="005F1911">
        <w:rPr>
          <w:rFonts w:ascii="Arial" w:eastAsiaTheme="minorEastAsia" w:hAnsi="Arial"/>
          <w:sz w:val="24"/>
          <w:lang w:eastAsia="en-GB"/>
        </w:rPr>
        <w:t>8.21.2</w:t>
      </w:r>
      <w:r w:rsidRPr="005F1911">
        <w:rPr>
          <w:rFonts w:ascii="Arial" w:eastAsiaTheme="minorEastAsia" w:hAnsi="Arial"/>
          <w:sz w:val="24"/>
          <w:lang w:eastAsia="en-GB"/>
        </w:rPr>
        <w:tab/>
        <w:t>RRM core requirements maintenance</w:t>
      </w:r>
      <w:bookmarkEnd w:id="138"/>
    </w:p>
    <w:p w:rsidR="003744F6" w:rsidRPr="005F1911" w:rsidRDefault="003744F6" w:rsidP="003744F6">
      <w:pPr>
        <w:rPr>
          <w:rFonts w:ascii="Arial" w:hAnsi="Arial" w:cs="Arial"/>
          <w:b/>
          <w:sz w:val="24"/>
        </w:rPr>
      </w:pPr>
      <w:r w:rsidRPr="005F1911">
        <w:rPr>
          <w:rFonts w:ascii="Arial" w:hAnsi="Arial" w:cs="Arial"/>
          <w:b/>
          <w:color w:val="0000FF"/>
          <w:sz w:val="24"/>
        </w:rPr>
        <w:t>R4-2402493</w:t>
      </w:r>
      <w:r w:rsidRPr="005F1911">
        <w:rPr>
          <w:rFonts w:ascii="Arial" w:hAnsi="Arial" w:cs="Arial"/>
          <w:b/>
          <w:color w:val="0000FF"/>
          <w:sz w:val="24"/>
        </w:rPr>
        <w:tab/>
      </w:r>
      <w:r w:rsidRPr="005F1911">
        <w:rPr>
          <w:rFonts w:ascii="Arial" w:hAnsi="Arial" w:cs="Arial"/>
          <w:b/>
          <w:sz w:val="24"/>
        </w:rPr>
        <w:t>Big CR to TS 38.133 on NR MIMO evolution for downlink and uplink</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CR-4236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reverved according to guidance</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Pr>
          <w:color w:val="993300"/>
          <w:u w:val="single"/>
        </w:rPr>
        <w:t>For post-meeting email agreement</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39" w:name="_Toc159600113"/>
      <w:r w:rsidRPr="005F1911">
        <w:rPr>
          <w:rFonts w:ascii="Arial" w:eastAsiaTheme="minorEastAsia" w:hAnsi="Arial"/>
          <w:sz w:val="22"/>
          <w:lang w:eastAsia="en-GB"/>
        </w:rPr>
        <w:t>8.21.2.1</w:t>
      </w:r>
      <w:r w:rsidRPr="005F1911">
        <w:rPr>
          <w:rFonts w:ascii="Arial" w:eastAsiaTheme="minorEastAsia" w:hAnsi="Arial"/>
          <w:sz w:val="22"/>
          <w:lang w:eastAsia="en-GB"/>
        </w:rPr>
        <w:tab/>
        <w:t>RRM requirements impacts</w:t>
      </w:r>
      <w:bookmarkEnd w:id="139"/>
    </w:p>
    <w:p w:rsidR="003744F6" w:rsidRPr="005F1911" w:rsidRDefault="003744F6" w:rsidP="003744F6">
      <w:pPr>
        <w:rPr>
          <w:rFonts w:ascii="Arial" w:hAnsi="Arial" w:cs="Arial"/>
          <w:b/>
          <w:sz w:val="24"/>
        </w:rPr>
      </w:pPr>
      <w:r w:rsidRPr="005F1911">
        <w:rPr>
          <w:rFonts w:ascii="Arial" w:hAnsi="Arial" w:cs="Arial"/>
          <w:b/>
          <w:color w:val="0000FF"/>
          <w:sz w:val="24"/>
        </w:rPr>
        <w:t>R4-2400462</w:t>
      </w:r>
      <w:r w:rsidRPr="005F1911">
        <w:rPr>
          <w:rFonts w:ascii="Arial" w:hAnsi="Arial" w:cs="Arial"/>
          <w:b/>
          <w:color w:val="0000FF"/>
          <w:sz w:val="24"/>
        </w:rPr>
        <w:tab/>
      </w:r>
      <w:r w:rsidRPr="005F1911">
        <w:rPr>
          <w:rFonts w:ascii="Arial" w:hAnsi="Arial" w:cs="Arial"/>
          <w:b/>
          <w:sz w:val="24"/>
        </w:rPr>
        <w:t>On RRM requirements for TDCP measurement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R4-2401173</w:t>
      </w:r>
      <w:r w:rsidRPr="005F1911">
        <w:rPr>
          <w:rFonts w:ascii="Arial" w:hAnsi="Arial" w:cs="Arial"/>
          <w:b/>
          <w:color w:val="0000FF"/>
          <w:sz w:val="24"/>
        </w:rPr>
        <w:tab/>
      </w:r>
      <w:r w:rsidRPr="005F1911">
        <w:rPr>
          <w:rFonts w:ascii="Arial" w:hAnsi="Arial" w:cs="Arial"/>
          <w:b/>
          <w:sz w:val="24"/>
        </w:rPr>
        <w:t>Discussion on TDCP requirement for FeMIMO</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R4-2401903</w:t>
      </w:r>
      <w:r w:rsidRPr="005F1911">
        <w:rPr>
          <w:rFonts w:ascii="Arial" w:hAnsi="Arial" w:cs="Arial"/>
          <w:b/>
          <w:color w:val="0000FF"/>
          <w:sz w:val="24"/>
        </w:rPr>
        <w:tab/>
      </w:r>
      <w:r w:rsidRPr="005F1911">
        <w:rPr>
          <w:rFonts w:ascii="Arial" w:hAnsi="Arial" w:cs="Arial"/>
          <w:b/>
          <w:sz w:val="24"/>
        </w:rPr>
        <w:t>(NR_MIMO_evo_DL_UL-Core) Discussion on L1-RSRP measurement for R18 MIMO</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R4-2402017</w:t>
      </w:r>
      <w:r w:rsidRPr="005F1911">
        <w:rPr>
          <w:rFonts w:ascii="Arial" w:hAnsi="Arial" w:cs="Arial"/>
          <w:b/>
          <w:color w:val="0000FF"/>
          <w:sz w:val="24"/>
        </w:rPr>
        <w:tab/>
      </w:r>
      <w:r w:rsidRPr="005F1911">
        <w:rPr>
          <w:rFonts w:ascii="Arial" w:hAnsi="Arial" w:cs="Arial"/>
          <w:b/>
          <w:sz w:val="24"/>
        </w:rPr>
        <w:t>Discussion TDCP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R4-2402836</w:t>
      </w:r>
      <w:r w:rsidRPr="005F1911">
        <w:rPr>
          <w:rFonts w:ascii="Arial" w:hAnsi="Arial" w:cs="Arial"/>
          <w:b/>
          <w:color w:val="0000FF"/>
          <w:sz w:val="24"/>
        </w:rPr>
        <w:tab/>
      </w:r>
      <w:r w:rsidRPr="005F1911">
        <w:rPr>
          <w:rFonts w:ascii="Arial" w:hAnsi="Arial" w:cs="Arial"/>
          <w:b/>
          <w:sz w:val="24"/>
        </w:rPr>
        <w:t>Discussion on TDCP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Discussion on TDCP requirements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R4-2402925</w:t>
      </w:r>
      <w:r w:rsidRPr="005F1911">
        <w:rPr>
          <w:rFonts w:ascii="Arial" w:hAnsi="Arial" w:cs="Arial"/>
          <w:b/>
          <w:color w:val="0000FF"/>
          <w:sz w:val="24"/>
        </w:rPr>
        <w:tab/>
      </w:r>
      <w:r w:rsidRPr="005F1911">
        <w:rPr>
          <w:rFonts w:ascii="Arial" w:hAnsi="Arial" w:cs="Arial"/>
          <w:b/>
          <w:sz w:val="24"/>
        </w:rPr>
        <w:t>Discussion TDCP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40" w:name="_Toc159600114"/>
      <w:r w:rsidRPr="005F1911">
        <w:rPr>
          <w:rFonts w:ascii="Arial" w:eastAsiaTheme="minorEastAsia" w:hAnsi="Arial"/>
          <w:sz w:val="22"/>
          <w:lang w:eastAsia="en-GB"/>
        </w:rPr>
        <w:t>8.21.2.2</w:t>
      </w:r>
      <w:r w:rsidRPr="005F1911">
        <w:rPr>
          <w:rFonts w:ascii="Arial" w:eastAsiaTheme="minorEastAsia" w:hAnsi="Arial"/>
          <w:sz w:val="22"/>
          <w:lang w:eastAsia="en-GB"/>
        </w:rPr>
        <w:tab/>
        <w:t>Timing requirements for UL multi-DCI multi-TRP with two TAs</w:t>
      </w:r>
      <w:bookmarkEnd w:id="140"/>
    </w:p>
    <w:p w:rsidR="003744F6" w:rsidRPr="005F1911" w:rsidRDefault="003744F6" w:rsidP="003744F6">
      <w:pPr>
        <w:rPr>
          <w:rFonts w:ascii="Arial" w:hAnsi="Arial" w:cs="Arial"/>
          <w:b/>
          <w:sz w:val="24"/>
        </w:rPr>
      </w:pPr>
      <w:r w:rsidRPr="005F1911">
        <w:rPr>
          <w:rFonts w:ascii="Arial" w:hAnsi="Arial" w:cs="Arial"/>
          <w:b/>
          <w:color w:val="0000FF"/>
          <w:sz w:val="24"/>
        </w:rPr>
        <w:t>R4-2401375</w:t>
      </w:r>
      <w:r w:rsidRPr="005F1911">
        <w:rPr>
          <w:rFonts w:ascii="Arial" w:hAnsi="Arial" w:cs="Arial"/>
          <w:b/>
          <w:color w:val="0000FF"/>
          <w:sz w:val="24"/>
        </w:rPr>
        <w:tab/>
      </w:r>
      <w:r w:rsidRPr="005F1911">
        <w:rPr>
          <w:rFonts w:ascii="Arial" w:hAnsi="Arial" w:cs="Arial"/>
          <w:b/>
          <w:sz w:val="24"/>
        </w:rPr>
        <w:t>Discussion on timing requirements for UL multi-DCI multi-TRP with two TAs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R4-2401376</w:t>
      </w:r>
      <w:r w:rsidRPr="005F1911">
        <w:rPr>
          <w:rFonts w:ascii="Arial" w:hAnsi="Arial" w:cs="Arial"/>
          <w:b/>
          <w:color w:val="0000FF"/>
          <w:sz w:val="24"/>
        </w:rPr>
        <w:tab/>
      </w:r>
      <w:r w:rsidRPr="005F1911">
        <w:rPr>
          <w:rFonts w:ascii="Arial" w:hAnsi="Arial" w:cs="Arial"/>
          <w:b/>
          <w:sz w:val="24"/>
        </w:rPr>
        <w:t>DraftCR on maintaining timing requirements for multi-DCI multi-TRP with two Tas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R4-2402018</w:t>
      </w:r>
      <w:r w:rsidRPr="005F1911">
        <w:rPr>
          <w:rFonts w:ascii="Arial" w:hAnsi="Arial" w:cs="Arial"/>
          <w:b/>
          <w:color w:val="0000FF"/>
          <w:sz w:val="24"/>
        </w:rPr>
        <w:tab/>
      </w:r>
      <w:r w:rsidRPr="005F1911">
        <w:rPr>
          <w:rFonts w:ascii="Arial" w:hAnsi="Arial" w:cs="Arial"/>
          <w:b/>
          <w:sz w:val="24"/>
        </w:rPr>
        <w:t>Discussion on 2 TAs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R4-2402019</w:t>
      </w:r>
      <w:r w:rsidRPr="005F1911">
        <w:rPr>
          <w:rFonts w:ascii="Arial" w:hAnsi="Arial" w:cs="Arial"/>
          <w:b/>
          <w:color w:val="0000FF"/>
          <w:sz w:val="24"/>
        </w:rPr>
        <w:tab/>
      </w:r>
      <w:r w:rsidRPr="005F1911">
        <w:rPr>
          <w:rFonts w:ascii="Arial" w:hAnsi="Arial" w:cs="Arial"/>
          <w:b/>
          <w:sz w:val="24"/>
        </w:rPr>
        <w:t>Draf CR correction of 2 Tas timing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R4-2402489</w:t>
      </w:r>
      <w:r w:rsidRPr="005F1911">
        <w:rPr>
          <w:rFonts w:ascii="Arial" w:hAnsi="Arial" w:cs="Arial"/>
          <w:b/>
          <w:color w:val="0000FF"/>
          <w:sz w:val="24"/>
        </w:rPr>
        <w:tab/>
      </w:r>
      <w:r w:rsidRPr="005F1911">
        <w:rPr>
          <w:rFonts w:ascii="Arial" w:hAnsi="Arial" w:cs="Arial"/>
          <w:b/>
          <w:sz w:val="24"/>
        </w:rPr>
        <w:t>Discussion on timing requirements for multi-DCI multi-TRP with two TAs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R4-2402787</w:t>
      </w:r>
      <w:r w:rsidRPr="005F1911">
        <w:rPr>
          <w:rFonts w:ascii="Arial" w:hAnsi="Arial" w:cs="Arial"/>
          <w:b/>
          <w:color w:val="0000FF"/>
          <w:sz w:val="24"/>
        </w:rPr>
        <w:tab/>
      </w:r>
      <w:r w:rsidRPr="005F1911">
        <w:rPr>
          <w:rFonts w:ascii="Arial" w:hAnsi="Arial" w:cs="Arial"/>
          <w:b/>
          <w:sz w:val="24"/>
        </w:rPr>
        <w:t>(NR_MIMO_evo_DL_UL-Core) DL Timing Reference for dual TA in mDCI-based mTRP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R4-2402837</w:t>
      </w:r>
      <w:r w:rsidRPr="005F1911">
        <w:rPr>
          <w:rFonts w:ascii="Arial" w:hAnsi="Arial" w:cs="Arial"/>
          <w:b/>
          <w:color w:val="0000FF"/>
          <w:sz w:val="24"/>
        </w:rPr>
        <w:tab/>
      </w:r>
      <w:r w:rsidRPr="005F1911">
        <w:rPr>
          <w:rFonts w:ascii="Arial" w:hAnsi="Arial" w:cs="Arial"/>
          <w:b/>
          <w:sz w:val="24"/>
        </w:rPr>
        <w:t>Timing requirements for UL multi-DCI multi-TRP with two TAs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Timing requirements for UL multi-DCI multi-TRP with two TAs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R4-2402838</w:t>
      </w:r>
      <w:r w:rsidRPr="005F1911">
        <w:rPr>
          <w:rFonts w:ascii="Arial" w:hAnsi="Arial" w:cs="Arial"/>
          <w:b/>
          <w:color w:val="0000FF"/>
          <w:sz w:val="24"/>
        </w:rPr>
        <w:tab/>
      </w:r>
      <w:r w:rsidRPr="005F1911">
        <w:rPr>
          <w:rFonts w:ascii="Arial" w:hAnsi="Arial" w:cs="Arial"/>
          <w:b/>
          <w:sz w:val="24"/>
        </w:rPr>
        <w:t>draft CR to 38.133 on UL Transmit timing for MIMO Evoloution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draft CR to 38.133 on UL Transmit timing for MIMO Evoloution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41" w:name="_Toc159600115"/>
      <w:r w:rsidRPr="005F1911">
        <w:rPr>
          <w:rFonts w:ascii="Arial" w:eastAsiaTheme="minorEastAsia" w:hAnsi="Arial"/>
          <w:sz w:val="22"/>
          <w:lang w:eastAsia="en-GB"/>
        </w:rPr>
        <w:t>8.21.2.3</w:t>
      </w:r>
      <w:r w:rsidRPr="005F1911">
        <w:rPr>
          <w:rFonts w:ascii="Arial" w:eastAsiaTheme="minorEastAsia" w:hAnsi="Arial"/>
          <w:sz w:val="22"/>
          <w:lang w:eastAsia="en-GB"/>
        </w:rPr>
        <w:tab/>
        <w:t>Unified TCI framework</w:t>
      </w:r>
      <w:bookmarkEnd w:id="141"/>
    </w:p>
    <w:p w:rsidR="003744F6" w:rsidRPr="005F1911" w:rsidRDefault="003744F6" w:rsidP="003744F6">
      <w:pPr>
        <w:rPr>
          <w:rFonts w:ascii="Arial" w:hAnsi="Arial" w:cs="Arial"/>
          <w:b/>
          <w:sz w:val="24"/>
        </w:rPr>
      </w:pPr>
      <w:r w:rsidRPr="005F1911">
        <w:rPr>
          <w:rFonts w:ascii="Arial" w:hAnsi="Arial" w:cs="Arial"/>
          <w:b/>
          <w:color w:val="0000FF"/>
          <w:sz w:val="24"/>
        </w:rPr>
        <w:t>R4-2400463</w:t>
      </w:r>
      <w:r w:rsidRPr="005F1911">
        <w:rPr>
          <w:rFonts w:ascii="Arial" w:hAnsi="Arial" w:cs="Arial"/>
          <w:b/>
          <w:color w:val="0000FF"/>
          <w:sz w:val="24"/>
        </w:rPr>
        <w:tab/>
      </w:r>
      <w:r w:rsidRPr="005F1911">
        <w:rPr>
          <w:rFonts w:ascii="Arial" w:hAnsi="Arial" w:cs="Arial"/>
          <w:b/>
          <w:sz w:val="24"/>
        </w:rPr>
        <w:t>On RRM requirements for unified TCI framework with mTRP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R4-2400464</w:t>
      </w:r>
      <w:r w:rsidRPr="005F1911">
        <w:rPr>
          <w:rFonts w:ascii="Arial" w:hAnsi="Arial" w:cs="Arial"/>
          <w:b/>
          <w:color w:val="0000FF"/>
          <w:sz w:val="24"/>
        </w:rPr>
        <w:tab/>
      </w:r>
      <w:r w:rsidRPr="005F1911">
        <w:rPr>
          <w:rFonts w:ascii="Arial" w:hAnsi="Arial" w:cs="Arial"/>
          <w:b/>
          <w:sz w:val="24"/>
        </w:rPr>
        <w:t>CR for DL TCI state switching delay requirements for eUTCI for mDCI</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CR-4016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R4-2400465</w:t>
      </w:r>
      <w:r w:rsidRPr="005F1911">
        <w:rPr>
          <w:rFonts w:ascii="Arial" w:hAnsi="Arial" w:cs="Arial"/>
          <w:b/>
          <w:color w:val="0000FF"/>
          <w:sz w:val="24"/>
        </w:rPr>
        <w:tab/>
      </w:r>
      <w:r w:rsidRPr="005F1911">
        <w:rPr>
          <w:rFonts w:ascii="Arial" w:hAnsi="Arial" w:cs="Arial"/>
          <w:b/>
          <w:sz w:val="24"/>
        </w:rPr>
        <w:t>CR for UL TCI state switching delay requirements for eUTCI for mDCI</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CR-4017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lastRenderedPageBreak/>
        <w:t>R4-2401059</w:t>
      </w:r>
      <w:r w:rsidRPr="005F1911">
        <w:rPr>
          <w:rFonts w:ascii="Arial" w:hAnsi="Arial" w:cs="Arial"/>
          <w:b/>
          <w:color w:val="0000FF"/>
          <w:sz w:val="24"/>
        </w:rPr>
        <w:tab/>
      </w:r>
      <w:r w:rsidRPr="005F1911">
        <w:rPr>
          <w:rFonts w:ascii="Arial" w:hAnsi="Arial" w:cs="Arial"/>
          <w:b/>
          <w:sz w:val="24"/>
        </w:rPr>
        <w:t>CR CR on Active TCI state list update delay for  eUTCI for sDCI</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CR-4073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R4-2401174</w:t>
      </w:r>
      <w:r w:rsidRPr="005F1911">
        <w:rPr>
          <w:rFonts w:ascii="Arial" w:hAnsi="Arial" w:cs="Arial"/>
          <w:b/>
          <w:color w:val="0000FF"/>
          <w:sz w:val="24"/>
        </w:rPr>
        <w:tab/>
      </w:r>
      <w:r w:rsidRPr="005F1911">
        <w:rPr>
          <w:rFonts w:ascii="Arial" w:hAnsi="Arial" w:cs="Arial"/>
          <w:b/>
          <w:sz w:val="24"/>
        </w:rPr>
        <w:t>Discussion on Unified TCI states for FeMIMO</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R4-2401175</w:t>
      </w:r>
      <w:r w:rsidRPr="005F1911">
        <w:rPr>
          <w:rFonts w:ascii="Arial" w:hAnsi="Arial" w:cs="Arial"/>
          <w:b/>
          <w:color w:val="0000FF"/>
          <w:sz w:val="24"/>
        </w:rPr>
        <w:tab/>
      </w:r>
      <w:r w:rsidRPr="005F1911">
        <w:rPr>
          <w:rFonts w:ascii="Arial" w:hAnsi="Arial" w:cs="Arial"/>
          <w:b/>
          <w:sz w:val="24"/>
        </w:rPr>
        <w:t>DraftCR on L1-RSRP measurement for cell with different PCI when UE supports RTD&gt; CP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R4-2401325</w:t>
      </w:r>
      <w:r w:rsidRPr="005F1911">
        <w:rPr>
          <w:rFonts w:ascii="Arial" w:hAnsi="Arial" w:cs="Arial"/>
          <w:b/>
          <w:color w:val="0000FF"/>
          <w:sz w:val="24"/>
        </w:rPr>
        <w:tab/>
      </w:r>
      <w:r w:rsidRPr="005F1911">
        <w:rPr>
          <w:rFonts w:ascii="Arial" w:hAnsi="Arial" w:cs="Arial"/>
          <w:b/>
          <w:sz w:val="24"/>
        </w:rPr>
        <w:t>Discussion on RRM requirements for uTCI extension to mTRP for Rel-18 MIMO</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R4-2401326</w:t>
      </w:r>
      <w:r w:rsidRPr="005F1911">
        <w:rPr>
          <w:rFonts w:ascii="Arial" w:hAnsi="Arial" w:cs="Arial"/>
          <w:b/>
          <w:color w:val="0000FF"/>
          <w:sz w:val="24"/>
        </w:rPr>
        <w:tab/>
      </w:r>
      <w:r w:rsidRPr="005F1911">
        <w:rPr>
          <w:rFonts w:ascii="Arial" w:hAnsi="Arial" w:cs="Arial"/>
          <w:b/>
          <w:sz w:val="24"/>
        </w:rPr>
        <w:t>DraftCR on maintenance for Active TCI state switching delay for unified TCI for sDCI mTRP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R4-2401904</w:t>
      </w:r>
      <w:r w:rsidRPr="005F1911">
        <w:rPr>
          <w:rFonts w:ascii="Arial" w:hAnsi="Arial" w:cs="Arial"/>
          <w:b/>
          <w:color w:val="0000FF"/>
          <w:sz w:val="24"/>
        </w:rPr>
        <w:tab/>
      </w:r>
      <w:r w:rsidRPr="005F1911">
        <w:rPr>
          <w:rFonts w:ascii="Arial" w:hAnsi="Arial" w:cs="Arial"/>
          <w:b/>
          <w:sz w:val="24"/>
        </w:rPr>
        <w:t>(NR_MIMO_evo_DL_UL-Core) Discussion on R18 MIMO for Unified TCI framework</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R4-2401938</w:t>
      </w:r>
      <w:r w:rsidRPr="005F1911">
        <w:rPr>
          <w:rFonts w:ascii="Arial" w:hAnsi="Arial" w:cs="Arial"/>
          <w:b/>
          <w:color w:val="0000FF"/>
          <w:sz w:val="24"/>
        </w:rPr>
        <w:tab/>
      </w:r>
      <w:r w:rsidRPr="005F1911">
        <w:rPr>
          <w:rFonts w:ascii="Arial" w:hAnsi="Arial" w:cs="Arial"/>
          <w:b/>
          <w:sz w:val="24"/>
        </w:rPr>
        <w:t>draft CR on L1-RSRP RRM requirements in R18 NR MIMO evolution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R4-2402020</w:t>
      </w:r>
      <w:r w:rsidRPr="005F1911">
        <w:rPr>
          <w:rFonts w:ascii="Arial" w:hAnsi="Arial" w:cs="Arial"/>
          <w:b/>
          <w:color w:val="0000FF"/>
          <w:sz w:val="24"/>
        </w:rPr>
        <w:tab/>
      </w:r>
      <w:r w:rsidRPr="005F1911">
        <w:rPr>
          <w:rFonts w:ascii="Arial" w:hAnsi="Arial" w:cs="Arial"/>
          <w:b/>
          <w:sz w:val="24"/>
        </w:rPr>
        <w:t>Discussion on TCI switching delay</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lastRenderedPageBreak/>
        <w:t>R4-2402021</w:t>
      </w:r>
      <w:r w:rsidRPr="005F1911">
        <w:rPr>
          <w:rFonts w:ascii="Arial" w:hAnsi="Arial" w:cs="Arial"/>
          <w:b/>
          <w:color w:val="0000FF"/>
          <w:sz w:val="24"/>
        </w:rPr>
        <w:tab/>
      </w:r>
      <w:r w:rsidRPr="005F1911">
        <w:rPr>
          <w:rFonts w:ascii="Arial" w:hAnsi="Arial" w:cs="Arial"/>
          <w:b/>
          <w:sz w:val="24"/>
        </w:rPr>
        <w:t>Draft CR correction of unified TCI requirements with mTRP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R4-2402490</w:t>
      </w:r>
      <w:r w:rsidRPr="005F1911">
        <w:rPr>
          <w:rFonts w:ascii="Arial" w:hAnsi="Arial" w:cs="Arial"/>
          <w:b/>
          <w:color w:val="0000FF"/>
          <w:sz w:val="24"/>
        </w:rPr>
        <w:tab/>
      </w:r>
      <w:r w:rsidRPr="005F1911">
        <w:rPr>
          <w:rFonts w:ascii="Arial" w:hAnsi="Arial" w:cs="Arial"/>
          <w:b/>
          <w:sz w:val="24"/>
        </w:rPr>
        <w:t>Discussion on enhanced unified TCI framework in Rel-18 MIMO evolution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R4-2402492</w:t>
      </w:r>
      <w:r w:rsidRPr="005F1911">
        <w:rPr>
          <w:rFonts w:ascii="Arial" w:hAnsi="Arial" w:cs="Arial"/>
          <w:b/>
          <w:color w:val="0000FF"/>
          <w:sz w:val="24"/>
        </w:rPr>
        <w:tab/>
      </w:r>
      <w:r w:rsidRPr="005F1911">
        <w:rPr>
          <w:rFonts w:ascii="Arial" w:hAnsi="Arial" w:cs="Arial"/>
          <w:b/>
          <w:sz w:val="24"/>
        </w:rPr>
        <w:t>Draft CR on active downlink TCI state switching delay for unified TCI for sDCI mTRP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R4-2402839</w:t>
      </w:r>
      <w:r w:rsidRPr="005F1911">
        <w:rPr>
          <w:rFonts w:ascii="Arial" w:hAnsi="Arial" w:cs="Arial"/>
          <w:b/>
          <w:color w:val="0000FF"/>
          <w:sz w:val="24"/>
        </w:rPr>
        <w:tab/>
      </w:r>
      <w:r w:rsidRPr="005F1911">
        <w:rPr>
          <w:rFonts w:ascii="Arial" w:hAnsi="Arial" w:cs="Arial"/>
          <w:b/>
          <w:sz w:val="24"/>
        </w:rPr>
        <w:t>Unified TCI state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Unified TCI state requirements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42" w:name="_Toc159600116"/>
      <w:r w:rsidRPr="005F1911">
        <w:rPr>
          <w:rFonts w:ascii="Arial" w:eastAsiaTheme="minorEastAsia" w:hAnsi="Arial"/>
          <w:sz w:val="24"/>
          <w:lang w:eastAsia="en-GB"/>
        </w:rPr>
        <w:t>8.21.3</w:t>
      </w:r>
      <w:r w:rsidRPr="005F1911">
        <w:rPr>
          <w:rFonts w:ascii="Arial" w:eastAsiaTheme="minorEastAsia" w:hAnsi="Arial"/>
          <w:sz w:val="24"/>
          <w:lang w:eastAsia="en-GB"/>
        </w:rPr>
        <w:tab/>
        <w:t>RRM performance requirements</w:t>
      </w:r>
      <w:bookmarkEnd w:id="142"/>
    </w:p>
    <w:p w:rsidR="003744F6" w:rsidRPr="005F1911" w:rsidRDefault="003744F6" w:rsidP="003744F6">
      <w:pPr>
        <w:rPr>
          <w:rFonts w:ascii="Arial" w:hAnsi="Arial" w:cs="Arial"/>
          <w:b/>
          <w:sz w:val="24"/>
        </w:rPr>
      </w:pPr>
      <w:r w:rsidRPr="005F1911">
        <w:rPr>
          <w:rFonts w:ascii="Arial" w:hAnsi="Arial" w:cs="Arial"/>
          <w:b/>
          <w:color w:val="0000FF"/>
          <w:sz w:val="24"/>
        </w:rPr>
        <w:t>R4-2400466</w:t>
      </w:r>
      <w:r w:rsidRPr="005F1911">
        <w:rPr>
          <w:rFonts w:ascii="Arial" w:hAnsi="Arial" w:cs="Arial"/>
          <w:b/>
          <w:color w:val="0000FF"/>
          <w:sz w:val="24"/>
        </w:rPr>
        <w:tab/>
      </w:r>
      <w:r w:rsidRPr="005F1911">
        <w:rPr>
          <w:rFonts w:ascii="Arial" w:hAnsi="Arial" w:cs="Arial"/>
          <w:b/>
          <w:sz w:val="24"/>
        </w:rPr>
        <w:t>On performance requirements and test cases for MIMO Evolution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R4-2401377</w:t>
      </w:r>
      <w:r w:rsidRPr="005F1911">
        <w:rPr>
          <w:rFonts w:ascii="Arial" w:hAnsi="Arial" w:cs="Arial"/>
          <w:b/>
          <w:color w:val="0000FF"/>
          <w:sz w:val="24"/>
        </w:rPr>
        <w:tab/>
      </w:r>
      <w:r w:rsidRPr="005F1911">
        <w:rPr>
          <w:rFonts w:ascii="Arial" w:hAnsi="Arial" w:cs="Arial"/>
          <w:b/>
          <w:sz w:val="24"/>
        </w:rPr>
        <w:t>Discussion on RRM performance for R18 MIMO evolution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R4-2401905</w:t>
      </w:r>
      <w:r w:rsidRPr="005F1911">
        <w:rPr>
          <w:rFonts w:ascii="Arial" w:hAnsi="Arial" w:cs="Arial"/>
          <w:b/>
          <w:color w:val="0000FF"/>
          <w:sz w:val="24"/>
        </w:rPr>
        <w:tab/>
      </w:r>
      <w:r w:rsidRPr="005F1911">
        <w:rPr>
          <w:rFonts w:ascii="Arial" w:hAnsi="Arial" w:cs="Arial"/>
          <w:b/>
          <w:sz w:val="24"/>
        </w:rPr>
        <w:t>Discussion on test cases list for MIMO evo</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R4-2402022</w:t>
      </w:r>
      <w:r w:rsidRPr="005F1911">
        <w:rPr>
          <w:rFonts w:ascii="Arial" w:hAnsi="Arial" w:cs="Arial"/>
          <w:b/>
          <w:color w:val="0000FF"/>
          <w:sz w:val="24"/>
        </w:rPr>
        <w:tab/>
      </w:r>
      <w:r w:rsidRPr="005F1911">
        <w:rPr>
          <w:rFonts w:ascii="Arial" w:hAnsi="Arial" w:cs="Arial"/>
          <w:b/>
          <w:sz w:val="24"/>
        </w:rPr>
        <w:t>Discussion on RRM performance requirements for MIMO evolution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R4-2402491</w:t>
      </w:r>
      <w:r w:rsidRPr="005F1911">
        <w:rPr>
          <w:rFonts w:ascii="Arial" w:hAnsi="Arial" w:cs="Arial"/>
          <w:b/>
          <w:color w:val="0000FF"/>
          <w:sz w:val="24"/>
        </w:rPr>
        <w:tab/>
      </w:r>
      <w:r w:rsidRPr="005F1911">
        <w:rPr>
          <w:rFonts w:ascii="Arial" w:hAnsi="Arial" w:cs="Arial"/>
          <w:b/>
          <w:sz w:val="24"/>
        </w:rPr>
        <w:t>Discussion on RRM Performance part for Rel-18 MIMO evolution for Downlink and Uplink</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R4-2402840</w:t>
      </w:r>
      <w:r w:rsidRPr="005F1911">
        <w:rPr>
          <w:rFonts w:ascii="Arial" w:hAnsi="Arial" w:cs="Arial"/>
          <w:b/>
          <w:color w:val="0000FF"/>
          <w:sz w:val="24"/>
        </w:rPr>
        <w:tab/>
      </w:r>
      <w:r w:rsidRPr="005F1911">
        <w:rPr>
          <w:rFonts w:ascii="Arial" w:hAnsi="Arial" w:cs="Arial"/>
          <w:b/>
          <w:sz w:val="24"/>
        </w:rPr>
        <w:t>RRM performance requirements for MIMO evolution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RRM performance requirements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43" w:name="_Toc159600120"/>
      <w:r w:rsidRPr="005F1911">
        <w:rPr>
          <w:rFonts w:ascii="Arial" w:eastAsiaTheme="minorEastAsia" w:hAnsi="Arial"/>
          <w:sz w:val="24"/>
          <w:lang w:eastAsia="en-GB"/>
        </w:rPr>
        <w:t>8.21.5</w:t>
      </w:r>
      <w:r w:rsidRPr="005F1911">
        <w:rPr>
          <w:rFonts w:ascii="Arial" w:eastAsiaTheme="minorEastAsia" w:hAnsi="Arial"/>
          <w:sz w:val="24"/>
          <w:lang w:eastAsia="en-GB"/>
        </w:rPr>
        <w:tab/>
        <w:t>Moderator summary and conclusions</w:t>
      </w:r>
      <w:bookmarkEnd w:id="143"/>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[110][226] NR_MIMO_evo_DL_UL</w:t>
      </w:r>
    </w:p>
    <w:p w:rsidR="003744F6" w:rsidRPr="005F1911" w:rsidRDefault="003744F6" w:rsidP="003744F6">
      <w:pPr>
        <w:rPr>
          <w:rFonts w:ascii="Arial" w:hAnsi="Arial" w:cs="Arial"/>
          <w:b/>
          <w:sz w:val="24"/>
        </w:rPr>
      </w:pPr>
      <w:r w:rsidRPr="005F1911">
        <w:rPr>
          <w:rFonts w:ascii="Arial" w:hAnsi="Arial" w:cs="Arial"/>
          <w:b/>
          <w:color w:val="0000FF"/>
          <w:sz w:val="24"/>
        </w:rPr>
        <w:t>R4-2400762</w:t>
      </w:r>
      <w:r w:rsidRPr="005F1911">
        <w:rPr>
          <w:rFonts w:ascii="Arial" w:hAnsi="Arial" w:cs="Arial"/>
          <w:b/>
          <w:color w:val="0000FF"/>
          <w:sz w:val="24"/>
        </w:rPr>
        <w:tab/>
      </w:r>
      <w:r w:rsidRPr="005F1911">
        <w:rPr>
          <w:rFonts w:ascii="Arial" w:hAnsi="Arial" w:cs="Arial"/>
          <w:b/>
          <w:sz w:val="24"/>
        </w:rPr>
        <w:t>Topic summary for [110][226] NR_MIMO_evo_DL_UL</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(Samsung)</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color w:val="993300"/>
          <w:u w:val="single"/>
        </w:rPr>
      </w:pPr>
    </w:p>
    <w:p w:rsidR="003744F6" w:rsidRPr="005F1911" w:rsidRDefault="003744F6" w:rsidP="003744F6">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3744F6" w:rsidRPr="005F1911" w:rsidRDefault="003744F6" w:rsidP="003744F6">
      <w:pPr>
        <w:rPr>
          <w:b/>
          <w:sz w:val="21"/>
          <w:szCs w:val="21"/>
          <w:u w:val="single"/>
          <w:lang w:eastAsia="ko-KR"/>
        </w:rPr>
      </w:pPr>
      <w:r>
        <w:rPr>
          <w:b/>
          <w:sz w:val="21"/>
          <w:szCs w:val="21"/>
          <w:u w:val="single"/>
          <w:lang w:eastAsia="ko-KR"/>
        </w:rPr>
        <w:t>Topic #3: RRM performance part</w:t>
      </w:r>
    </w:p>
    <w:p w:rsidR="003744F6" w:rsidRPr="005F1911" w:rsidRDefault="003744F6" w:rsidP="003744F6">
      <w:pPr>
        <w:rPr>
          <w:b/>
          <w:sz w:val="21"/>
          <w:szCs w:val="21"/>
          <w:u w:val="single"/>
          <w:lang w:eastAsia="ko-KR"/>
        </w:rPr>
      </w:pPr>
      <w:r w:rsidRPr="005F1911">
        <w:rPr>
          <w:b/>
          <w:sz w:val="21"/>
          <w:szCs w:val="21"/>
          <w:u w:val="single"/>
          <w:lang w:eastAsia="ko-KR"/>
        </w:rPr>
        <w:t>Sub-topic 3-1: TDCP</w:t>
      </w:r>
    </w:p>
    <w:p w:rsidR="003744F6" w:rsidRPr="005F1911" w:rsidRDefault="003744F6" w:rsidP="003744F6">
      <w:pPr>
        <w:rPr>
          <w:b/>
          <w:color w:val="0070C0"/>
          <w:sz w:val="21"/>
          <w:szCs w:val="21"/>
          <w:u w:val="single"/>
          <w:lang w:eastAsia="ko-KR"/>
        </w:rPr>
      </w:pPr>
      <w:r w:rsidRPr="005F1911">
        <w:rPr>
          <w:b/>
          <w:sz w:val="21"/>
          <w:szCs w:val="21"/>
          <w:u w:val="single"/>
          <w:lang w:eastAsia="ko-KR"/>
        </w:rPr>
        <w:t>Issue 3-1-1: Whether to define TDCP accuracy requirement/test case for TDCP?</w:t>
      </w:r>
    </w:p>
    <w:p w:rsidR="003744F6" w:rsidRPr="005F1911" w:rsidRDefault="003744F6" w:rsidP="003744F6">
      <w:pPr>
        <w:numPr>
          <w:ilvl w:val="0"/>
          <w:numId w:val="8"/>
        </w:numPr>
        <w:spacing w:after="120"/>
        <w:ind w:left="720"/>
        <w:rPr>
          <w:sz w:val="21"/>
          <w:szCs w:val="21"/>
          <w:lang w:val="en-US" w:eastAsia="zh-CN"/>
        </w:rPr>
      </w:pPr>
      <w:r w:rsidRPr="005F1911">
        <w:rPr>
          <w:sz w:val="21"/>
          <w:szCs w:val="21"/>
          <w:lang w:val="en-US" w:eastAsia="zh-CN"/>
        </w:rPr>
        <w:t>Proposals</w:t>
      </w:r>
    </w:p>
    <w:p w:rsidR="003744F6" w:rsidRPr="005F1911" w:rsidRDefault="003744F6" w:rsidP="003744F6">
      <w:pPr>
        <w:numPr>
          <w:ilvl w:val="1"/>
          <w:numId w:val="8"/>
        </w:numPr>
        <w:spacing w:after="120"/>
        <w:rPr>
          <w:sz w:val="21"/>
          <w:szCs w:val="21"/>
          <w:lang w:val="en-US" w:eastAsia="zh-CN"/>
        </w:rPr>
      </w:pPr>
      <w:r w:rsidRPr="005F1911">
        <w:rPr>
          <w:rFonts w:eastAsiaTheme="minorEastAsia"/>
          <w:sz w:val="21"/>
          <w:szCs w:val="21"/>
          <w:lang w:val="en-US" w:eastAsia="zh-CN"/>
        </w:rPr>
        <w:t>Proposal 1: (Apple, Huawei)</w:t>
      </w:r>
    </w:p>
    <w:p w:rsidR="003744F6" w:rsidRPr="005F1911" w:rsidRDefault="003744F6" w:rsidP="003744F6">
      <w:pPr>
        <w:numPr>
          <w:ilvl w:val="2"/>
          <w:numId w:val="8"/>
        </w:numPr>
        <w:spacing w:after="120"/>
        <w:rPr>
          <w:sz w:val="21"/>
          <w:szCs w:val="21"/>
          <w:lang w:val="en-US" w:eastAsia="zh-CN"/>
        </w:rPr>
      </w:pPr>
      <w:r w:rsidRPr="005F1911">
        <w:rPr>
          <w:sz w:val="21"/>
          <w:szCs w:val="21"/>
          <w:lang w:val="en-US" w:eastAsia="zh-CN"/>
        </w:rPr>
        <w:t>Do not define accuracy requirements and test cases for TDCP measurement.</w:t>
      </w:r>
    </w:p>
    <w:p w:rsidR="003744F6" w:rsidRPr="005F1911" w:rsidRDefault="003744F6" w:rsidP="003744F6">
      <w:pPr>
        <w:numPr>
          <w:ilvl w:val="1"/>
          <w:numId w:val="8"/>
        </w:numPr>
        <w:spacing w:after="120"/>
        <w:rPr>
          <w:sz w:val="21"/>
          <w:szCs w:val="21"/>
          <w:lang w:val="en-US" w:eastAsia="zh-CN"/>
        </w:rPr>
      </w:pPr>
      <w:r w:rsidRPr="005F1911">
        <w:rPr>
          <w:rFonts w:eastAsiaTheme="minorEastAsia"/>
          <w:sz w:val="21"/>
          <w:szCs w:val="21"/>
          <w:lang w:val="en-US" w:eastAsia="zh-CN"/>
        </w:rPr>
        <w:t>Proposal 2: (</w:t>
      </w:r>
      <w:r w:rsidRPr="005F1911">
        <w:rPr>
          <w:sz w:val="21"/>
          <w:szCs w:val="21"/>
          <w:lang w:val="en-US" w:eastAsia="zh-CN"/>
        </w:rPr>
        <w:t>xiaomi</w:t>
      </w:r>
      <w:r w:rsidRPr="005F1911">
        <w:rPr>
          <w:rFonts w:eastAsiaTheme="minorEastAsia"/>
          <w:sz w:val="21"/>
          <w:szCs w:val="21"/>
          <w:lang w:val="en-US" w:eastAsia="zh-CN"/>
        </w:rPr>
        <w:t>)</w:t>
      </w:r>
    </w:p>
    <w:p w:rsidR="003744F6" w:rsidRPr="005F1911" w:rsidRDefault="003744F6" w:rsidP="003744F6">
      <w:pPr>
        <w:numPr>
          <w:ilvl w:val="2"/>
          <w:numId w:val="8"/>
        </w:numPr>
        <w:spacing w:after="120"/>
        <w:rPr>
          <w:sz w:val="21"/>
          <w:szCs w:val="21"/>
          <w:lang w:val="en-US" w:eastAsia="zh-CN"/>
        </w:rPr>
      </w:pPr>
      <w:r w:rsidRPr="005F1911">
        <w:rPr>
          <w:sz w:val="21"/>
          <w:szCs w:val="21"/>
          <w:lang w:val="en-US" w:eastAsia="zh-CN"/>
        </w:rPr>
        <w:t>Do not define accuracy requirement but define test cases for TDL-A.</w:t>
      </w:r>
    </w:p>
    <w:p w:rsidR="003744F6" w:rsidRPr="005F1911" w:rsidRDefault="003744F6" w:rsidP="003744F6">
      <w:pPr>
        <w:numPr>
          <w:ilvl w:val="1"/>
          <w:numId w:val="8"/>
        </w:numPr>
        <w:spacing w:after="120"/>
        <w:rPr>
          <w:sz w:val="21"/>
          <w:szCs w:val="21"/>
          <w:lang w:val="en-US" w:eastAsia="zh-CN"/>
        </w:rPr>
      </w:pPr>
      <w:r w:rsidRPr="005F1911">
        <w:rPr>
          <w:sz w:val="21"/>
          <w:szCs w:val="21"/>
          <w:lang w:val="en-US" w:eastAsia="zh-CN"/>
        </w:rPr>
        <w:t>Proposal 3: (Nokia)</w:t>
      </w:r>
    </w:p>
    <w:p w:rsidR="003744F6" w:rsidRPr="005F1911" w:rsidRDefault="003744F6" w:rsidP="003744F6">
      <w:pPr>
        <w:numPr>
          <w:ilvl w:val="2"/>
          <w:numId w:val="8"/>
        </w:numPr>
        <w:spacing w:after="120"/>
        <w:rPr>
          <w:sz w:val="21"/>
          <w:szCs w:val="21"/>
          <w:lang w:val="en-US" w:eastAsia="zh-CN"/>
        </w:rPr>
      </w:pPr>
      <w:r w:rsidRPr="005F1911">
        <w:rPr>
          <w:sz w:val="21"/>
          <w:szCs w:val="21"/>
          <w:lang w:val="en-US" w:eastAsia="zh-CN"/>
        </w:rPr>
        <w:t>Define TDCP requirements with 4 samples averaging</w:t>
      </w:r>
    </w:p>
    <w:p w:rsidR="003744F6" w:rsidRPr="005F1911" w:rsidRDefault="003744F6" w:rsidP="003744F6">
      <w:pPr>
        <w:numPr>
          <w:ilvl w:val="2"/>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Define TDCP requirements with lag of 10 slots</w:t>
      </w:r>
    </w:p>
    <w:p w:rsidR="003744F6" w:rsidRPr="005F1911" w:rsidRDefault="003744F6" w:rsidP="003744F6">
      <w:pPr>
        <w:numPr>
          <w:ilvl w:val="2"/>
          <w:numId w:val="8"/>
        </w:numPr>
        <w:spacing w:after="120"/>
        <w:rPr>
          <w:sz w:val="21"/>
          <w:szCs w:val="21"/>
          <w:lang w:val="en-US" w:eastAsia="zh-CN"/>
        </w:rPr>
      </w:pPr>
      <w:r w:rsidRPr="005F1911">
        <w:rPr>
          <w:sz w:val="21"/>
          <w:szCs w:val="21"/>
          <w:lang w:val="en-US" w:eastAsia="zh-CN"/>
        </w:rPr>
        <w:t>Define TDCP requirements with amplitude and phase</w:t>
      </w:r>
    </w:p>
    <w:p w:rsidR="003744F6" w:rsidRPr="005F1911" w:rsidRDefault="003744F6" w:rsidP="003744F6">
      <w:pPr>
        <w:numPr>
          <w:ilvl w:val="1"/>
          <w:numId w:val="8"/>
        </w:numPr>
        <w:spacing w:after="120"/>
        <w:rPr>
          <w:sz w:val="21"/>
          <w:szCs w:val="21"/>
          <w:lang w:val="en-US" w:eastAsia="zh-CN"/>
        </w:rPr>
      </w:pPr>
      <w:r w:rsidRPr="005F1911">
        <w:rPr>
          <w:sz w:val="21"/>
          <w:szCs w:val="21"/>
          <w:lang w:val="en-US" w:eastAsia="zh-CN"/>
        </w:rPr>
        <w:t>Proposal 4: (Ericsson)</w:t>
      </w:r>
    </w:p>
    <w:p w:rsidR="003744F6" w:rsidRPr="005F1911" w:rsidRDefault="003744F6" w:rsidP="003744F6">
      <w:pPr>
        <w:numPr>
          <w:ilvl w:val="2"/>
          <w:numId w:val="8"/>
        </w:numPr>
        <w:spacing w:after="120"/>
        <w:rPr>
          <w:sz w:val="21"/>
          <w:szCs w:val="21"/>
          <w:lang w:val="en-US" w:eastAsia="zh-CN"/>
        </w:rPr>
      </w:pPr>
      <w:r w:rsidRPr="005F1911">
        <w:rPr>
          <w:sz w:val="21"/>
          <w:szCs w:val="21"/>
          <w:lang w:val="en-US" w:eastAsia="zh-CN"/>
        </w:rPr>
        <w:t>RAN4 to agree on approach 1 or 2 for defining the TDCP requirements and test cases.</w:t>
      </w:r>
    </w:p>
    <w:p w:rsidR="003744F6" w:rsidRPr="005F1911" w:rsidRDefault="003744F6" w:rsidP="003744F6">
      <w:pPr>
        <w:numPr>
          <w:ilvl w:val="3"/>
          <w:numId w:val="8"/>
        </w:numPr>
        <w:spacing w:before="120" w:after="120"/>
        <w:rPr>
          <w:sz w:val="21"/>
          <w:szCs w:val="21"/>
          <w:lang w:val="en-US" w:eastAsia="zh-CN"/>
        </w:rPr>
      </w:pPr>
      <w:r w:rsidRPr="005F1911">
        <w:rPr>
          <w:sz w:val="21"/>
          <w:szCs w:val="21"/>
          <w:lang w:val="en-US" w:eastAsia="zh-CN"/>
        </w:rPr>
        <w:t>Approach 1: Defining generic requirements and test cases for SNR above certain threshold</w:t>
      </w:r>
    </w:p>
    <w:p w:rsidR="003744F6" w:rsidRPr="005F1911" w:rsidRDefault="003744F6" w:rsidP="003744F6">
      <w:pPr>
        <w:numPr>
          <w:ilvl w:val="4"/>
          <w:numId w:val="8"/>
        </w:numPr>
        <w:spacing w:before="120" w:after="120"/>
        <w:rPr>
          <w:sz w:val="21"/>
          <w:szCs w:val="21"/>
          <w:lang w:val="en-US" w:eastAsia="zh-CN"/>
        </w:rPr>
      </w:pPr>
      <w:r w:rsidRPr="005F1911">
        <w:rPr>
          <w:sz w:val="21"/>
          <w:szCs w:val="21"/>
          <w:lang w:val="en-US" w:eastAsia="zh-CN"/>
        </w:rPr>
        <w:t>Step 1: Define the accuracy requirements and define the applicability of accuracy requirements such that these accuracy requirements are only applicable for SNR above a certain threshold.</w:t>
      </w:r>
    </w:p>
    <w:p w:rsidR="003744F6" w:rsidRPr="005F1911" w:rsidRDefault="003744F6" w:rsidP="003744F6">
      <w:pPr>
        <w:numPr>
          <w:ilvl w:val="4"/>
          <w:numId w:val="8"/>
        </w:numPr>
        <w:spacing w:before="120" w:after="120"/>
        <w:rPr>
          <w:sz w:val="21"/>
          <w:szCs w:val="21"/>
          <w:lang w:val="en-US" w:eastAsia="zh-CN"/>
        </w:rPr>
      </w:pPr>
      <w:r w:rsidRPr="005F1911">
        <w:rPr>
          <w:sz w:val="21"/>
          <w:szCs w:val="21"/>
          <w:lang w:val="en-US" w:eastAsia="zh-CN"/>
        </w:rPr>
        <w:t>Step 2: Agree on the configurations for the test</w:t>
      </w:r>
    </w:p>
    <w:p w:rsidR="003744F6" w:rsidRPr="005F1911" w:rsidRDefault="003744F6" w:rsidP="003744F6">
      <w:pPr>
        <w:numPr>
          <w:ilvl w:val="4"/>
          <w:numId w:val="8"/>
        </w:numPr>
        <w:spacing w:before="120" w:after="120"/>
        <w:rPr>
          <w:sz w:val="21"/>
          <w:szCs w:val="21"/>
          <w:lang w:val="en-US" w:eastAsia="zh-CN"/>
        </w:rPr>
      </w:pPr>
      <w:r w:rsidRPr="005F1911">
        <w:rPr>
          <w:sz w:val="21"/>
          <w:szCs w:val="21"/>
          <w:lang w:val="en-US" w:eastAsia="zh-CN"/>
        </w:rPr>
        <w:t>Step 3: Define the test case where the measured value shall be in the range of expected value for [Y1]% of the total number of the tests. Y1 can be FFS</w:t>
      </w:r>
    </w:p>
    <w:p w:rsidR="003744F6" w:rsidRPr="005F1911" w:rsidRDefault="003744F6" w:rsidP="003744F6">
      <w:pPr>
        <w:numPr>
          <w:ilvl w:val="3"/>
          <w:numId w:val="8"/>
        </w:numPr>
        <w:spacing w:before="120" w:after="120"/>
        <w:rPr>
          <w:sz w:val="21"/>
          <w:szCs w:val="21"/>
          <w:lang w:val="en-US" w:eastAsia="zh-CN"/>
        </w:rPr>
      </w:pPr>
      <w:r w:rsidRPr="005F1911">
        <w:rPr>
          <w:sz w:val="21"/>
          <w:szCs w:val="21"/>
          <w:lang w:val="en-US" w:eastAsia="zh-CN"/>
        </w:rPr>
        <w:lastRenderedPageBreak/>
        <w:t>Approach 2: Instead of defining generic accuracy requirements which are applicable for specific SNR conditions, defining the test cases for TDCP under specific scenarios (e.g., doppler spread and SNR) by considering different companies results into consideration.</w:t>
      </w:r>
    </w:p>
    <w:p w:rsidR="003744F6" w:rsidRPr="005F1911" w:rsidRDefault="003744F6" w:rsidP="003744F6">
      <w:pPr>
        <w:numPr>
          <w:ilvl w:val="1"/>
          <w:numId w:val="8"/>
        </w:numPr>
        <w:spacing w:after="120"/>
        <w:rPr>
          <w:bCs/>
          <w:sz w:val="21"/>
          <w:szCs w:val="21"/>
          <w:lang w:val="en-US" w:eastAsia="zh-CN"/>
        </w:rPr>
      </w:pPr>
      <w:r w:rsidRPr="005F1911">
        <w:rPr>
          <w:sz w:val="21"/>
          <w:szCs w:val="21"/>
          <w:lang w:val="en-US" w:eastAsia="zh-CN"/>
        </w:rPr>
        <w:t>Proposal 5: (MediaTek)</w:t>
      </w:r>
    </w:p>
    <w:p w:rsidR="003744F6" w:rsidRPr="005F1911" w:rsidRDefault="003744F6" w:rsidP="003744F6">
      <w:pPr>
        <w:numPr>
          <w:ilvl w:val="2"/>
          <w:numId w:val="8"/>
        </w:numPr>
        <w:spacing w:after="120"/>
        <w:rPr>
          <w:bCs/>
          <w:sz w:val="21"/>
          <w:szCs w:val="21"/>
          <w:lang w:val="en-US" w:eastAsia="zh-CN"/>
        </w:rPr>
      </w:pPr>
      <w:r w:rsidRPr="005F1911">
        <w:rPr>
          <w:sz w:val="21"/>
          <w:szCs w:val="21"/>
          <w:lang w:val="en-US" w:eastAsia="zh-CN"/>
        </w:rPr>
        <w:t>RAN4 to discuss a test case for TDCP when SNR=20 dB and doppler frequency is less than 100 Hz.</w:t>
      </w:r>
    </w:p>
    <w:p w:rsidR="003744F6" w:rsidRPr="005F1911" w:rsidRDefault="003744F6" w:rsidP="003744F6">
      <w:pPr>
        <w:numPr>
          <w:ilvl w:val="1"/>
          <w:numId w:val="8"/>
        </w:numPr>
        <w:spacing w:after="120"/>
        <w:rPr>
          <w:bCs/>
          <w:sz w:val="21"/>
          <w:szCs w:val="21"/>
          <w:lang w:val="en-US" w:eastAsia="zh-CN"/>
        </w:rPr>
      </w:pPr>
      <w:r w:rsidRPr="005F1911">
        <w:rPr>
          <w:sz w:val="21"/>
          <w:szCs w:val="21"/>
          <w:lang w:val="en-US" w:eastAsia="zh-CN"/>
        </w:rPr>
        <w:t>Proposal 6: (Samsung)</w:t>
      </w:r>
    </w:p>
    <w:p w:rsidR="003744F6" w:rsidRPr="005F1911" w:rsidRDefault="003744F6" w:rsidP="003744F6">
      <w:pPr>
        <w:numPr>
          <w:ilvl w:val="2"/>
          <w:numId w:val="8"/>
        </w:numPr>
        <w:spacing w:after="120"/>
        <w:rPr>
          <w:sz w:val="21"/>
          <w:szCs w:val="21"/>
          <w:lang w:val="en-US" w:eastAsia="zh-CN"/>
        </w:rPr>
      </w:pPr>
      <w:r w:rsidRPr="005F1911">
        <w:rPr>
          <w:sz w:val="21"/>
          <w:szCs w:val="21"/>
          <w:lang w:val="en-US" w:eastAsia="zh-CN"/>
        </w:rPr>
        <w:t>only define amplitude reporting. Define test case or with accuracy requirements with the same test condition in test case.</w:t>
      </w:r>
    </w:p>
    <w:p w:rsidR="003744F6" w:rsidRPr="005F1911" w:rsidRDefault="003744F6" w:rsidP="003744F6">
      <w:pPr>
        <w:numPr>
          <w:ilvl w:val="0"/>
          <w:numId w:val="8"/>
        </w:numPr>
        <w:spacing w:after="120"/>
        <w:ind w:left="720"/>
        <w:rPr>
          <w:bCs/>
          <w:sz w:val="21"/>
          <w:szCs w:val="21"/>
          <w:lang w:val="en-US" w:eastAsia="zh-CN"/>
        </w:rPr>
      </w:pPr>
      <w:r w:rsidRPr="005F1911">
        <w:rPr>
          <w:sz w:val="21"/>
          <w:szCs w:val="21"/>
          <w:lang w:val="en-US" w:eastAsia="zh-CN"/>
        </w:rPr>
        <w:t>Recommended</w:t>
      </w:r>
      <w:r w:rsidRPr="005F1911">
        <w:rPr>
          <w:bCs/>
          <w:sz w:val="21"/>
          <w:szCs w:val="21"/>
          <w:lang w:val="en-US" w:eastAsia="zh-CN"/>
        </w:rPr>
        <w:t xml:space="preserve"> WF</w:t>
      </w:r>
    </w:p>
    <w:p w:rsidR="003744F6" w:rsidRPr="005F1911" w:rsidRDefault="003744F6" w:rsidP="003744F6">
      <w:pPr>
        <w:numPr>
          <w:ilvl w:val="1"/>
          <w:numId w:val="8"/>
        </w:numPr>
        <w:spacing w:after="120"/>
        <w:rPr>
          <w:sz w:val="21"/>
          <w:szCs w:val="21"/>
          <w:lang w:val="en-US" w:eastAsia="zh-CN"/>
        </w:rPr>
      </w:pPr>
      <w:r w:rsidRPr="005F1911">
        <w:rPr>
          <w:rFonts w:eastAsiaTheme="minorEastAsia" w:hint="eastAsia"/>
          <w:sz w:val="21"/>
          <w:szCs w:val="21"/>
          <w:lang w:val="en-US" w:eastAsia="zh-CN"/>
        </w:rPr>
        <w:t>To</w:t>
      </w:r>
      <w:r w:rsidRPr="005F1911">
        <w:rPr>
          <w:rFonts w:eastAsiaTheme="minorEastAsia"/>
          <w:sz w:val="21"/>
          <w:szCs w:val="21"/>
          <w:lang w:val="en-US" w:eastAsia="zh-CN"/>
        </w:rPr>
        <w:t xml:space="preserve"> discuss:</w:t>
      </w:r>
    </w:p>
    <w:p w:rsidR="003744F6" w:rsidRPr="005F1911" w:rsidRDefault="003744F6" w:rsidP="003744F6">
      <w:pPr>
        <w:numPr>
          <w:ilvl w:val="2"/>
          <w:numId w:val="8"/>
        </w:numPr>
        <w:spacing w:after="120"/>
        <w:rPr>
          <w:sz w:val="21"/>
          <w:szCs w:val="21"/>
          <w:lang w:val="en-US" w:eastAsia="zh-CN"/>
        </w:rPr>
      </w:pPr>
      <w:r w:rsidRPr="005F1911">
        <w:rPr>
          <w:rFonts w:eastAsiaTheme="minorEastAsia"/>
          <w:sz w:val="21"/>
          <w:szCs w:val="21"/>
          <w:lang w:val="en-US" w:eastAsia="zh-CN"/>
        </w:rPr>
        <w:t>OP1: No accuracy requirements and no TC (Apple, Huawei)</w:t>
      </w:r>
    </w:p>
    <w:p w:rsidR="003744F6" w:rsidRPr="005F1911" w:rsidRDefault="003744F6" w:rsidP="003744F6">
      <w:pPr>
        <w:numPr>
          <w:ilvl w:val="2"/>
          <w:numId w:val="8"/>
        </w:numPr>
        <w:spacing w:after="120"/>
        <w:rPr>
          <w:sz w:val="21"/>
          <w:szCs w:val="21"/>
          <w:lang w:val="en-US" w:eastAsia="zh-CN"/>
        </w:rPr>
      </w:pPr>
      <w:r w:rsidRPr="005F1911">
        <w:rPr>
          <w:sz w:val="21"/>
          <w:szCs w:val="21"/>
          <w:lang w:val="en-US" w:eastAsia="zh-CN"/>
        </w:rPr>
        <w:t>OP2: Generic</w:t>
      </w:r>
      <w:r w:rsidRPr="005F1911">
        <w:rPr>
          <w:rFonts w:eastAsiaTheme="minorEastAsia"/>
          <w:sz w:val="21"/>
          <w:szCs w:val="21"/>
          <w:lang w:val="en-US" w:eastAsia="zh-CN"/>
        </w:rPr>
        <w:t xml:space="preserve"> accuracy requirements (Nokia, Ericsson)</w:t>
      </w:r>
    </w:p>
    <w:p w:rsidR="003744F6" w:rsidRPr="005F1911" w:rsidRDefault="003744F6" w:rsidP="003744F6">
      <w:pPr>
        <w:numPr>
          <w:ilvl w:val="3"/>
          <w:numId w:val="8"/>
        </w:numPr>
        <w:spacing w:after="120"/>
        <w:rPr>
          <w:sz w:val="21"/>
          <w:szCs w:val="21"/>
          <w:lang w:val="en-US" w:eastAsia="zh-CN"/>
        </w:rPr>
      </w:pPr>
      <w:r w:rsidRPr="005F1911">
        <w:rPr>
          <w:rFonts w:eastAsiaTheme="minorEastAsia"/>
          <w:sz w:val="21"/>
          <w:szCs w:val="21"/>
          <w:lang w:val="en-US" w:eastAsia="zh-CN"/>
        </w:rPr>
        <w:t>Both amplitude and phase (Nokia)</w:t>
      </w:r>
    </w:p>
    <w:p w:rsidR="003744F6" w:rsidRPr="005F1911" w:rsidRDefault="003744F6" w:rsidP="003744F6">
      <w:pPr>
        <w:numPr>
          <w:ilvl w:val="3"/>
          <w:numId w:val="8"/>
        </w:numPr>
        <w:spacing w:after="120"/>
        <w:rPr>
          <w:sz w:val="21"/>
          <w:szCs w:val="21"/>
          <w:lang w:val="en-US" w:eastAsia="zh-CN"/>
        </w:rPr>
      </w:pPr>
      <w:r w:rsidRPr="005F1911">
        <w:rPr>
          <w:rFonts w:eastAsiaTheme="minorEastAsia"/>
          <w:sz w:val="21"/>
          <w:szCs w:val="21"/>
          <w:lang w:val="en-US" w:eastAsia="zh-CN"/>
        </w:rPr>
        <w:t>Only amplitude (Ericsson)</w:t>
      </w:r>
    </w:p>
    <w:p w:rsidR="003744F6" w:rsidRPr="00A515AF" w:rsidRDefault="003744F6" w:rsidP="003744F6">
      <w:pPr>
        <w:numPr>
          <w:ilvl w:val="2"/>
          <w:numId w:val="8"/>
        </w:numPr>
        <w:spacing w:after="120"/>
        <w:rPr>
          <w:sz w:val="21"/>
          <w:szCs w:val="21"/>
          <w:lang w:val="en-US" w:eastAsia="zh-CN"/>
        </w:rPr>
      </w:pPr>
      <w:r w:rsidRPr="00A515AF">
        <w:rPr>
          <w:rFonts w:eastAsiaTheme="minorEastAsia"/>
          <w:sz w:val="21"/>
          <w:szCs w:val="21"/>
          <w:lang w:val="en-US" w:eastAsia="zh-CN"/>
        </w:rPr>
        <w:t>OP3: Fine for certain condition TC (Xiaomi, Nokia, Ericsson, MediaTek, Samsung)</w:t>
      </w:r>
    </w:p>
    <w:p w:rsidR="003744F6" w:rsidRDefault="003744F6" w:rsidP="003744F6">
      <w:pPr>
        <w:rPr>
          <w:sz w:val="21"/>
          <w:szCs w:val="21"/>
          <w:lang w:eastAsia="zh-CN"/>
        </w:rPr>
      </w:pPr>
      <w:r w:rsidRPr="00D91283">
        <w:rPr>
          <w:rFonts w:hint="eastAsia"/>
          <w:sz w:val="21"/>
          <w:szCs w:val="21"/>
          <w:lang w:eastAsia="zh-CN"/>
        </w:rPr>
        <w:t>HW:</w:t>
      </w:r>
      <w:r>
        <w:rPr>
          <w:sz w:val="21"/>
          <w:szCs w:val="21"/>
          <w:lang w:eastAsia="zh-CN"/>
        </w:rPr>
        <w:t xml:space="preserve"> We can compromise to option 3, to define test case in AWGN channel.</w:t>
      </w:r>
    </w:p>
    <w:p w:rsidR="003744F6" w:rsidRDefault="003744F6" w:rsidP="003744F6">
      <w:pPr>
        <w:rPr>
          <w:sz w:val="21"/>
          <w:szCs w:val="21"/>
          <w:lang w:eastAsia="zh-CN"/>
        </w:rPr>
      </w:pPr>
      <w:r>
        <w:rPr>
          <w:sz w:val="21"/>
          <w:szCs w:val="21"/>
          <w:lang w:eastAsia="zh-CN"/>
        </w:rPr>
        <w:t>E///: ok with option 3, but not under AWGN, since TPDP is for channel correlation.</w:t>
      </w:r>
    </w:p>
    <w:p w:rsidR="003744F6" w:rsidRDefault="003744F6" w:rsidP="003744F6">
      <w:pPr>
        <w:rPr>
          <w:sz w:val="21"/>
          <w:szCs w:val="21"/>
          <w:lang w:eastAsia="zh-CN"/>
        </w:rPr>
      </w:pPr>
      <w:r>
        <w:rPr>
          <w:sz w:val="21"/>
          <w:szCs w:val="21"/>
          <w:lang w:eastAsia="zh-CN"/>
        </w:rPr>
        <w:t xml:space="preserve">Xiaomi: We support option 3. Whether it is for accuracy or functionality test? If it is for accuracy, low doppler can be an compromise. </w:t>
      </w:r>
    </w:p>
    <w:p w:rsidR="003744F6" w:rsidRDefault="003744F6" w:rsidP="003744F6">
      <w:pPr>
        <w:rPr>
          <w:sz w:val="21"/>
          <w:szCs w:val="21"/>
          <w:lang w:eastAsia="zh-CN"/>
        </w:rPr>
      </w:pPr>
      <w:r>
        <w:rPr>
          <w:sz w:val="21"/>
          <w:szCs w:val="21"/>
          <w:lang w:eastAsia="zh-CN"/>
        </w:rPr>
        <w:t xml:space="preserve">Nokia: UE to distinguish high or low mobility scenario. </w:t>
      </w:r>
    </w:p>
    <w:p w:rsidR="003744F6" w:rsidRDefault="003744F6" w:rsidP="003744F6">
      <w:pPr>
        <w:rPr>
          <w:sz w:val="21"/>
          <w:szCs w:val="21"/>
          <w:lang w:eastAsia="zh-CN"/>
        </w:rPr>
      </w:pPr>
      <w:r>
        <w:rPr>
          <w:sz w:val="21"/>
          <w:szCs w:val="21"/>
          <w:lang w:eastAsia="zh-CN"/>
        </w:rPr>
        <w:t xml:space="preserve">Apple: OK to compromise to option 3. Need to find a value or margin for the test. Cannot define TDCP requirement in AWGN condition. Select high or low mobility condition. </w:t>
      </w:r>
    </w:p>
    <w:p w:rsidR="003744F6" w:rsidRDefault="003744F6" w:rsidP="003744F6">
      <w:pPr>
        <w:rPr>
          <w:sz w:val="21"/>
          <w:szCs w:val="21"/>
          <w:lang w:eastAsia="zh-CN"/>
        </w:rPr>
      </w:pPr>
      <w:r>
        <w:rPr>
          <w:rFonts w:hint="eastAsia"/>
          <w:sz w:val="21"/>
          <w:szCs w:val="21"/>
          <w:lang w:eastAsia="zh-CN"/>
        </w:rPr>
        <w:t>E</w:t>
      </w:r>
      <w:r>
        <w:rPr>
          <w:sz w:val="21"/>
          <w:szCs w:val="21"/>
          <w:lang w:eastAsia="zh-CN"/>
        </w:rPr>
        <w:t>///: discuss the configuration further, for example:</w:t>
      </w:r>
    </w:p>
    <w:p w:rsidR="003744F6" w:rsidRPr="00046D1A" w:rsidRDefault="003744F6" w:rsidP="003744F6">
      <w:pPr>
        <w:pStyle w:val="aff5"/>
        <w:numPr>
          <w:ilvl w:val="0"/>
          <w:numId w:val="37"/>
        </w:numPr>
        <w:rPr>
          <w:szCs w:val="21"/>
        </w:rPr>
      </w:pPr>
      <w:r w:rsidRPr="00046D1A">
        <w:rPr>
          <w:szCs w:val="21"/>
        </w:rPr>
        <w:t xml:space="preserve">Channel: </w:t>
      </w:r>
    </w:p>
    <w:p w:rsidR="003744F6" w:rsidRDefault="003744F6" w:rsidP="003744F6">
      <w:pPr>
        <w:pStyle w:val="aff5"/>
        <w:numPr>
          <w:ilvl w:val="0"/>
          <w:numId w:val="37"/>
        </w:numPr>
        <w:rPr>
          <w:szCs w:val="21"/>
        </w:rPr>
      </w:pPr>
      <w:r w:rsidRPr="00046D1A">
        <w:rPr>
          <w:szCs w:val="21"/>
        </w:rPr>
        <w:t>Dopple</w:t>
      </w:r>
      <w:r>
        <w:rPr>
          <w:szCs w:val="21"/>
        </w:rPr>
        <w:t>r</w:t>
      </w:r>
      <w:r w:rsidRPr="00046D1A">
        <w:rPr>
          <w:szCs w:val="21"/>
        </w:rPr>
        <w:t xml:space="preserve">: </w:t>
      </w:r>
    </w:p>
    <w:p w:rsidR="003744F6" w:rsidRDefault="003744F6" w:rsidP="003744F6">
      <w:pPr>
        <w:pStyle w:val="aff5"/>
        <w:numPr>
          <w:ilvl w:val="0"/>
          <w:numId w:val="37"/>
        </w:numPr>
        <w:rPr>
          <w:szCs w:val="21"/>
        </w:rPr>
      </w:pPr>
      <w:r>
        <w:rPr>
          <w:szCs w:val="21"/>
        </w:rPr>
        <w:t>SNR value</w:t>
      </w:r>
    </w:p>
    <w:p w:rsidR="003744F6" w:rsidRDefault="003744F6" w:rsidP="003744F6">
      <w:pPr>
        <w:rPr>
          <w:sz w:val="21"/>
          <w:szCs w:val="21"/>
          <w:lang w:eastAsia="zh-CN"/>
        </w:rPr>
      </w:pPr>
    </w:p>
    <w:p w:rsidR="003744F6" w:rsidRPr="007454AA" w:rsidRDefault="003744F6" w:rsidP="003744F6">
      <w:pPr>
        <w:rPr>
          <w:sz w:val="21"/>
          <w:szCs w:val="21"/>
          <w:highlight w:val="green"/>
          <w:lang w:eastAsia="zh-CN"/>
        </w:rPr>
      </w:pPr>
      <w:r w:rsidRPr="007454AA">
        <w:rPr>
          <w:sz w:val="21"/>
          <w:szCs w:val="21"/>
          <w:highlight w:val="green"/>
          <w:lang w:eastAsia="zh-CN"/>
        </w:rPr>
        <w:t>Agreement:</w:t>
      </w:r>
    </w:p>
    <w:p w:rsidR="003744F6" w:rsidRDefault="003744F6" w:rsidP="003744F6">
      <w:pPr>
        <w:rPr>
          <w:sz w:val="21"/>
          <w:szCs w:val="21"/>
          <w:lang w:eastAsia="zh-CN"/>
        </w:rPr>
      </w:pPr>
      <w:r w:rsidRPr="007454AA">
        <w:rPr>
          <w:sz w:val="21"/>
          <w:szCs w:val="21"/>
          <w:highlight w:val="green"/>
          <w:lang w:eastAsia="zh-CN"/>
        </w:rPr>
        <w:t>Define test cases for TDCP under certain conditions, and the conditions can be discussed in Issue 3-1-3.</w:t>
      </w:r>
      <w:r>
        <w:rPr>
          <w:sz w:val="21"/>
          <w:szCs w:val="21"/>
          <w:lang w:eastAsia="zh-CN"/>
        </w:rPr>
        <w:t xml:space="preserve"> </w:t>
      </w:r>
    </w:p>
    <w:p w:rsidR="003744F6" w:rsidRPr="00D91283" w:rsidRDefault="003744F6" w:rsidP="003744F6">
      <w:pPr>
        <w:rPr>
          <w:sz w:val="21"/>
          <w:szCs w:val="21"/>
          <w:lang w:eastAsia="zh-CN"/>
        </w:rPr>
      </w:pPr>
    </w:p>
    <w:p w:rsidR="003744F6" w:rsidRPr="005F1911" w:rsidRDefault="003744F6" w:rsidP="003744F6">
      <w:pPr>
        <w:rPr>
          <w:b/>
          <w:sz w:val="21"/>
          <w:szCs w:val="21"/>
          <w:u w:val="single"/>
          <w:lang w:eastAsia="ko-KR"/>
        </w:rPr>
      </w:pPr>
      <w:r w:rsidRPr="005F1911">
        <w:rPr>
          <w:b/>
          <w:sz w:val="21"/>
          <w:szCs w:val="21"/>
          <w:u w:val="single"/>
          <w:lang w:eastAsia="ko-KR"/>
        </w:rPr>
        <w:t>Issue 3-1-2: Whether to define additional criteria for TDCP?</w:t>
      </w:r>
    </w:p>
    <w:p w:rsidR="003744F6" w:rsidRPr="005F1911" w:rsidRDefault="003744F6" w:rsidP="003744F6">
      <w:pPr>
        <w:numPr>
          <w:ilvl w:val="0"/>
          <w:numId w:val="8"/>
        </w:numPr>
        <w:spacing w:after="120"/>
        <w:ind w:left="720"/>
        <w:rPr>
          <w:sz w:val="21"/>
          <w:szCs w:val="21"/>
          <w:lang w:val="en-US" w:eastAsia="zh-CN"/>
        </w:rPr>
      </w:pPr>
      <w:r w:rsidRPr="005F1911">
        <w:rPr>
          <w:sz w:val="21"/>
          <w:szCs w:val="21"/>
          <w:lang w:val="en-US" w:eastAsia="zh-CN"/>
        </w:rPr>
        <w:t>Proposals</w:t>
      </w:r>
    </w:p>
    <w:p w:rsidR="003744F6" w:rsidRPr="005F1911" w:rsidRDefault="003744F6" w:rsidP="003744F6">
      <w:pPr>
        <w:numPr>
          <w:ilvl w:val="1"/>
          <w:numId w:val="8"/>
        </w:numPr>
        <w:spacing w:after="120"/>
        <w:rPr>
          <w:sz w:val="21"/>
          <w:szCs w:val="21"/>
          <w:lang w:val="en-US" w:eastAsia="zh-CN"/>
        </w:rPr>
      </w:pPr>
      <w:r w:rsidRPr="005F1911">
        <w:rPr>
          <w:rFonts w:eastAsiaTheme="minorEastAsia"/>
          <w:sz w:val="21"/>
          <w:szCs w:val="21"/>
          <w:lang w:val="en-US" w:eastAsia="zh-CN"/>
        </w:rPr>
        <w:t>Proposal 1: (Apple)</w:t>
      </w:r>
    </w:p>
    <w:p w:rsidR="003744F6" w:rsidRPr="005F1911" w:rsidRDefault="003744F6" w:rsidP="003744F6">
      <w:pPr>
        <w:numPr>
          <w:ilvl w:val="2"/>
          <w:numId w:val="8"/>
        </w:numPr>
        <w:spacing w:after="120"/>
        <w:rPr>
          <w:sz w:val="21"/>
          <w:szCs w:val="21"/>
          <w:lang w:val="en-US" w:eastAsia="zh-CN"/>
        </w:rPr>
      </w:pPr>
      <w:r w:rsidRPr="005F1911">
        <w:rPr>
          <w:sz w:val="21"/>
          <w:szCs w:val="21"/>
          <w:lang w:val="en-US" w:eastAsia="zh-CN"/>
        </w:rPr>
        <w:t>Introduce additional L1-SINR or L1-RSRP reporting along with TDCP reporting</w:t>
      </w:r>
    </w:p>
    <w:p w:rsidR="003744F6" w:rsidRPr="005F1911" w:rsidRDefault="003744F6" w:rsidP="003744F6">
      <w:pPr>
        <w:numPr>
          <w:ilvl w:val="2"/>
          <w:numId w:val="8"/>
        </w:numPr>
        <w:spacing w:after="120"/>
        <w:rPr>
          <w:sz w:val="21"/>
          <w:szCs w:val="21"/>
          <w:lang w:val="en-US" w:eastAsia="zh-CN"/>
        </w:rPr>
      </w:pPr>
      <w:r w:rsidRPr="005F1911">
        <w:rPr>
          <w:sz w:val="21"/>
          <w:szCs w:val="21"/>
          <w:lang w:val="en-US" w:eastAsia="zh-CN"/>
        </w:rPr>
        <w:t>Network can trigger aperiodic CSI for TDCP measurement reporting based on serving cell L1 measurement report</w:t>
      </w:r>
    </w:p>
    <w:p w:rsidR="003744F6" w:rsidRPr="005F1911" w:rsidRDefault="003744F6" w:rsidP="003744F6">
      <w:pPr>
        <w:numPr>
          <w:ilvl w:val="2"/>
          <w:numId w:val="8"/>
        </w:numPr>
        <w:spacing w:after="120"/>
        <w:rPr>
          <w:sz w:val="21"/>
          <w:szCs w:val="21"/>
          <w:lang w:val="en-US" w:eastAsia="zh-CN"/>
        </w:rPr>
      </w:pPr>
      <w:r w:rsidRPr="005F1911">
        <w:rPr>
          <w:sz w:val="21"/>
          <w:szCs w:val="21"/>
          <w:lang w:val="en-US" w:eastAsia="zh-CN"/>
        </w:rPr>
        <w:t>UE is expected to receive aperiodic CSI for TDCP measurement reporting only when reported L1-RSRP or L1-SINR from serving cell are larger than a threshold.</w:t>
      </w:r>
    </w:p>
    <w:p w:rsidR="003744F6" w:rsidRPr="005F1911" w:rsidRDefault="003744F6" w:rsidP="003744F6">
      <w:pPr>
        <w:numPr>
          <w:ilvl w:val="0"/>
          <w:numId w:val="8"/>
        </w:numPr>
        <w:spacing w:after="120"/>
        <w:ind w:left="720"/>
        <w:rPr>
          <w:bCs/>
          <w:sz w:val="21"/>
          <w:szCs w:val="21"/>
          <w:lang w:val="en-US" w:eastAsia="zh-CN"/>
        </w:rPr>
      </w:pPr>
      <w:r w:rsidRPr="005F1911">
        <w:rPr>
          <w:sz w:val="21"/>
          <w:szCs w:val="21"/>
          <w:lang w:val="en-US" w:eastAsia="zh-CN"/>
        </w:rPr>
        <w:t>Recommended</w:t>
      </w:r>
      <w:r w:rsidRPr="005F1911">
        <w:rPr>
          <w:bCs/>
          <w:sz w:val="21"/>
          <w:szCs w:val="21"/>
          <w:lang w:val="en-US" w:eastAsia="zh-CN"/>
        </w:rPr>
        <w:t xml:space="preserve"> WF</w:t>
      </w:r>
    </w:p>
    <w:p w:rsidR="003744F6" w:rsidRPr="005F1911" w:rsidRDefault="003744F6" w:rsidP="003744F6">
      <w:pPr>
        <w:numPr>
          <w:ilvl w:val="1"/>
          <w:numId w:val="8"/>
        </w:numPr>
        <w:spacing w:after="120"/>
        <w:rPr>
          <w:sz w:val="21"/>
          <w:szCs w:val="21"/>
          <w:lang w:val="en-US" w:eastAsia="zh-CN"/>
        </w:rPr>
      </w:pPr>
      <w:r w:rsidRPr="005F1911">
        <w:rPr>
          <w:rFonts w:eastAsiaTheme="minorEastAsia"/>
          <w:sz w:val="21"/>
          <w:szCs w:val="21"/>
          <w:lang w:val="en-US" w:eastAsia="zh-CN"/>
        </w:rPr>
        <w:t>TBA</w:t>
      </w:r>
    </w:p>
    <w:p w:rsidR="003744F6" w:rsidRPr="007454AA" w:rsidRDefault="003744F6" w:rsidP="003744F6">
      <w:pPr>
        <w:rPr>
          <w:sz w:val="21"/>
          <w:szCs w:val="21"/>
          <w:lang w:eastAsia="zh-CN"/>
        </w:rPr>
      </w:pPr>
      <w:r w:rsidRPr="007454AA">
        <w:rPr>
          <w:rFonts w:hint="eastAsia"/>
          <w:sz w:val="21"/>
          <w:szCs w:val="21"/>
          <w:lang w:eastAsia="zh-CN"/>
        </w:rPr>
        <w:t>E</w:t>
      </w:r>
      <w:r w:rsidRPr="007454AA">
        <w:rPr>
          <w:sz w:val="21"/>
          <w:szCs w:val="21"/>
          <w:lang w:eastAsia="zh-CN"/>
        </w:rPr>
        <w:t>///:</w:t>
      </w:r>
      <w:r>
        <w:rPr>
          <w:sz w:val="21"/>
          <w:szCs w:val="21"/>
          <w:lang w:eastAsia="zh-CN"/>
        </w:rPr>
        <w:t xml:space="preserve"> </w:t>
      </w:r>
      <w:r>
        <w:rPr>
          <w:rFonts w:hint="eastAsia"/>
          <w:sz w:val="21"/>
          <w:szCs w:val="21"/>
          <w:lang w:eastAsia="zh-CN"/>
        </w:rPr>
        <w:t>RAN</w:t>
      </w:r>
      <w:r>
        <w:rPr>
          <w:sz w:val="21"/>
          <w:szCs w:val="21"/>
          <w:lang w:eastAsia="zh-CN"/>
        </w:rPr>
        <w:t xml:space="preserve">4 to define the requirement based on RAN1 spec. </w:t>
      </w:r>
    </w:p>
    <w:p w:rsidR="003744F6" w:rsidRDefault="003744F6" w:rsidP="003744F6">
      <w:pPr>
        <w:rPr>
          <w:sz w:val="21"/>
          <w:szCs w:val="21"/>
          <w:lang w:eastAsia="zh-CN"/>
        </w:rPr>
      </w:pPr>
      <w:r w:rsidRPr="007454AA">
        <w:rPr>
          <w:sz w:val="21"/>
          <w:szCs w:val="21"/>
          <w:lang w:eastAsia="zh-CN"/>
        </w:rPr>
        <w:lastRenderedPageBreak/>
        <w:t xml:space="preserve">Samsung: </w:t>
      </w:r>
      <w:r>
        <w:rPr>
          <w:sz w:val="21"/>
          <w:szCs w:val="21"/>
          <w:lang w:eastAsia="zh-CN"/>
        </w:rPr>
        <w:t>We cannot accept proposal 1. Huge impact on RAN1 spec. It is also up to network implementation.</w:t>
      </w:r>
    </w:p>
    <w:p w:rsidR="003744F6" w:rsidRDefault="003744F6" w:rsidP="003744F6">
      <w:pPr>
        <w:rPr>
          <w:sz w:val="21"/>
          <w:szCs w:val="21"/>
          <w:lang w:eastAsia="zh-CN"/>
        </w:rPr>
      </w:pPr>
      <w:r>
        <w:rPr>
          <w:sz w:val="21"/>
          <w:szCs w:val="21"/>
          <w:lang w:eastAsia="zh-CN"/>
        </w:rPr>
        <w:t xml:space="preserve">Apple: to make the report useful to the network. </w:t>
      </w:r>
    </w:p>
    <w:p w:rsidR="003744F6" w:rsidRDefault="003744F6" w:rsidP="003744F6">
      <w:pPr>
        <w:rPr>
          <w:sz w:val="21"/>
          <w:szCs w:val="21"/>
          <w:lang w:eastAsia="zh-CN"/>
        </w:rPr>
      </w:pPr>
      <w:r>
        <w:rPr>
          <w:sz w:val="21"/>
          <w:szCs w:val="21"/>
          <w:lang w:eastAsia="zh-CN"/>
        </w:rPr>
        <w:t>Nokia: Leave out this option, and up to the network.</w:t>
      </w:r>
    </w:p>
    <w:p w:rsidR="003744F6" w:rsidRPr="00743C70" w:rsidRDefault="003744F6" w:rsidP="003744F6">
      <w:pPr>
        <w:rPr>
          <w:sz w:val="21"/>
          <w:szCs w:val="21"/>
          <w:lang w:eastAsia="zh-CN"/>
        </w:rPr>
      </w:pPr>
      <w:r w:rsidRPr="001000E1">
        <w:rPr>
          <w:sz w:val="21"/>
          <w:szCs w:val="21"/>
          <w:highlight w:val="green"/>
          <w:lang w:eastAsia="zh-CN"/>
        </w:rPr>
        <w:t>Agreement: Not to introduce additional L1-SINR or L1-RSRP reporting along with TDCP reporting in Rel-18.</w:t>
      </w:r>
    </w:p>
    <w:p w:rsidR="003744F6" w:rsidRPr="002A75C3" w:rsidRDefault="003744F6" w:rsidP="003744F6">
      <w:pPr>
        <w:rPr>
          <w:sz w:val="21"/>
          <w:szCs w:val="21"/>
          <w:lang w:eastAsia="zh-CN"/>
        </w:rPr>
      </w:pPr>
    </w:p>
    <w:p w:rsidR="003744F6" w:rsidRPr="005F1911" w:rsidRDefault="003744F6" w:rsidP="003744F6">
      <w:pPr>
        <w:rPr>
          <w:b/>
          <w:sz w:val="21"/>
          <w:szCs w:val="21"/>
          <w:u w:val="single"/>
          <w:lang w:eastAsia="ko-KR"/>
        </w:rPr>
      </w:pPr>
      <w:r w:rsidRPr="005F1911">
        <w:rPr>
          <w:b/>
          <w:sz w:val="21"/>
          <w:szCs w:val="21"/>
          <w:u w:val="single"/>
          <w:lang w:eastAsia="ko-KR"/>
        </w:rPr>
        <w:t>Issue 3-1-3: Design for the test case of TDCP if TC of TDCP is accepted</w:t>
      </w:r>
    </w:p>
    <w:p w:rsidR="003744F6" w:rsidRPr="005F1911" w:rsidRDefault="003744F6" w:rsidP="003744F6">
      <w:pPr>
        <w:numPr>
          <w:ilvl w:val="0"/>
          <w:numId w:val="8"/>
        </w:numPr>
        <w:spacing w:after="120"/>
        <w:ind w:left="720"/>
        <w:rPr>
          <w:sz w:val="21"/>
          <w:szCs w:val="21"/>
          <w:lang w:val="en-US" w:eastAsia="zh-CN"/>
        </w:rPr>
      </w:pPr>
      <w:r w:rsidRPr="005F1911">
        <w:rPr>
          <w:sz w:val="21"/>
          <w:szCs w:val="21"/>
          <w:lang w:val="en-US" w:eastAsia="zh-CN"/>
        </w:rPr>
        <w:t>Proposals</w:t>
      </w:r>
    </w:p>
    <w:p w:rsidR="003744F6" w:rsidRPr="005F1911" w:rsidRDefault="003744F6" w:rsidP="003744F6">
      <w:pPr>
        <w:numPr>
          <w:ilvl w:val="1"/>
          <w:numId w:val="8"/>
        </w:numPr>
        <w:spacing w:after="120"/>
        <w:rPr>
          <w:sz w:val="21"/>
          <w:szCs w:val="21"/>
          <w:lang w:val="en-US" w:eastAsia="zh-CN"/>
        </w:rPr>
      </w:pPr>
      <w:r w:rsidRPr="005F1911">
        <w:rPr>
          <w:rFonts w:eastAsiaTheme="minorEastAsia"/>
          <w:sz w:val="21"/>
          <w:szCs w:val="21"/>
          <w:lang w:val="en-US" w:eastAsia="zh-CN"/>
        </w:rPr>
        <w:t>Proposal 1: (xiaomi)</w:t>
      </w:r>
    </w:p>
    <w:p w:rsidR="003744F6" w:rsidRPr="005F1911" w:rsidRDefault="003744F6" w:rsidP="003744F6">
      <w:pPr>
        <w:numPr>
          <w:ilvl w:val="2"/>
          <w:numId w:val="8"/>
        </w:numPr>
        <w:spacing w:after="120"/>
        <w:rPr>
          <w:sz w:val="21"/>
          <w:szCs w:val="21"/>
          <w:lang w:val="en-US" w:eastAsia="zh-CN"/>
        </w:rPr>
      </w:pPr>
      <w:r w:rsidRPr="005F1911">
        <w:rPr>
          <w:rFonts w:eastAsiaTheme="minorEastAsia"/>
          <w:sz w:val="21"/>
          <w:szCs w:val="21"/>
          <w:lang w:val="en-US" w:eastAsia="zh-CN"/>
        </w:rPr>
        <w:t>Channel model: TDL-A</w:t>
      </w:r>
    </w:p>
    <w:p w:rsidR="003744F6" w:rsidRPr="005F1911" w:rsidRDefault="003744F6" w:rsidP="003744F6">
      <w:pPr>
        <w:numPr>
          <w:ilvl w:val="2"/>
          <w:numId w:val="8"/>
        </w:numPr>
        <w:spacing w:after="120"/>
        <w:rPr>
          <w:sz w:val="21"/>
          <w:szCs w:val="21"/>
          <w:lang w:val="en-US" w:eastAsia="zh-CN"/>
        </w:rPr>
      </w:pPr>
      <w:r w:rsidRPr="005F1911">
        <w:rPr>
          <w:rFonts w:eastAsiaTheme="minorEastAsia"/>
          <w:sz w:val="21"/>
          <w:szCs w:val="21"/>
          <w:lang w:val="en-US" w:eastAsia="zh-CN"/>
        </w:rPr>
        <w:t>SNR = 15dB</w:t>
      </w:r>
    </w:p>
    <w:p w:rsidR="003744F6" w:rsidRPr="005F1911" w:rsidRDefault="003744F6" w:rsidP="003744F6">
      <w:pPr>
        <w:numPr>
          <w:ilvl w:val="2"/>
          <w:numId w:val="8"/>
        </w:numPr>
        <w:spacing w:after="120"/>
        <w:rPr>
          <w:rFonts w:eastAsiaTheme="minorEastAsia"/>
          <w:sz w:val="21"/>
          <w:szCs w:val="21"/>
          <w:lang w:val="en-US" w:eastAsia="zh-CN"/>
        </w:rPr>
      </w:pPr>
      <w:r w:rsidRPr="005F1911">
        <w:rPr>
          <w:rFonts w:eastAsiaTheme="minorEastAsia"/>
          <w:sz w:val="21"/>
          <w:szCs w:val="21"/>
          <w:lang w:val="en-US" w:eastAsia="zh-CN"/>
        </w:rPr>
        <w:t>Test metric: Median value delta between estimated median and ideal median value, where ideal median value can be derived from Bessel function.</w:t>
      </w:r>
    </w:p>
    <w:p w:rsidR="003744F6" w:rsidRPr="005F1911" w:rsidRDefault="003744F6" w:rsidP="003744F6">
      <w:pPr>
        <w:numPr>
          <w:ilvl w:val="2"/>
          <w:numId w:val="8"/>
        </w:numPr>
        <w:spacing w:after="120"/>
        <w:rPr>
          <w:rFonts w:eastAsiaTheme="minorEastAsia"/>
          <w:sz w:val="21"/>
          <w:szCs w:val="21"/>
          <w:lang w:val="en-US" w:eastAsia="zh-CN"/>
        </w:rPr>
      </w:pPr>
      <w:r w:rsidRPr="005F1911">
        <w:rPr>
          <w:rFonts w:eastAsiaTheme="minorEastAsia"/>
          <w:sz w:val="21"/>
          <w:szCs w:val="21"/>
          <w:lang w:val="en-US" w:eastAsia="zh-CN"/>
        </w:rPr>
        <w:t xml:space="preserve">Test requirements: </w:t>
      </w:r>
    </w:p>
    <w:p w:rsidR="003744F6" w:rsidRPr="005F1911" w:rsidRDefault="003744F6" w:rsidP="003744F6">
      <w:pPr>
        <w:numPr>
          <w:ilvl w:val="3"/>
          <w:numId w:val="8"/>
        </w:numPr>
        <w:spacing w:after="120"/>
        <w:rPr>
          <w:rFonts w:eastAsiaTheme="minorEastAsia"/>
          <w:sz w:val="21"/>
          <w:szCs w:val="21"/>
          <w:lang w:val="en-US" w:eastAsia="zh-CN"/>
        </w:rPr>
      </w:pPr>
      <w:r w:rsidRPr="005F1911">
        <w:rPr>
          <w:rFonts w:eastAsiaTheme="minorEastAsia"/>
          <w:sz w:val="21"/>
          <w:szCs w:val="21"/>
          <w:lang w:val="en-US" w:eastAsia="zh-CN"/>
        </w:rPr>
        <w:t>Based on correlation value delta without quantization</w:t>
      </w:r>
    </w:p>
    <w:p w:rsidR="003744F6" w:rsidRPr="005F1911" w:rsidRDefault="003744F6" w:rsidP="003744F6">
      <w:pPr>
        <w:numPr>
          <w:ilvl w:val="3"/>
          <w:numId w:val="8"/>
        </w:numPr>
        <w:spacing w:after="120"/>
        <w:rPr>
          <w:rFonts w:eastAsiaTheme="minorEastAsia"/>
          <w:sz w:val="21"/>
          <w:szCs w:val="21"/>
          <w:lang w:val="en-US" w:eastAsia="zh-CN"/>
        </w:rPr>
      </w:pPr>
      <w:r w:rsidRPr="005F1911">
        <w:rPr>
          <w:rFonts w:eastAsiaTheme="minorEastAsia"/>
          <w:sz w:val="21"/>
          <w:szCs w:val="21"/>
          <w:lang w:val="en-US" w:eastAsia="zh-CN"/>
        </w:rPr>
        <w:t>Based on index delta after quantization</w:t>
      </w:r>
    </w:p>
    <w:p w:rsidR="003744F6" w:rsidRPr="005F1911" w:rsidRDefault="003744F6" w:rsidP="003744F6">
      <w:pPr>
        <w:numPr>
          <w:ilvl w:val="1"/>
          <w:numId w:val="8"/>
        </w:numPr>
        <w:spacing w:after="120"/>
        <w:rPr>
          <w:sz w:val="21"/>
          <w:szCs w:val="21"/>
          <w:lang w:val="en-US" w:eastAsia="zh-CN"/>
        </w:rPr>
      </w:pPr>
      <w:r w:rsidRPr="005F1911">
        <w:rPr>
          <w:rFonts w:eastAsiaTheme="minorEastAsia"/>
          <w:sz w:val="21"/>
          <w:szCs w:val="21"/>
          <w:lang w:val="en-US" w:eastAsia="zh-CN"/>
        </w:rPr>
        <w:t>Proposal 2: (Ericsson)</w:t>
      </w:r>
    </w:p>
    <w:p w:rsidR="003744F6" w:rsidRPr="005F1911" w:rsidRDefault="003744F6" w:rsidP="003744F6">
      <w:pPr>
        <w:numPr>
          <w:ilvl w:val="2"/>
          <w:numId w:val="8"/>
        </w:numPr>
        <w:spacing w:after="120"/>
        <w:rPr>
          <w:sz w:val="21"/>
          <w:szCs w:val="21"/>
          <w:lang w:val="en-US" w:eastAsia="zh-CN"/>
        </w:rPr>
      </w:pPr>
      <w:r w:rsidRPr="005F1911">
        <w:rPr>
          <w:sz w:val="21"/>
          <w:szCs w:val="21"/>
          <w:lang w:val="en-US" w:eastAsia="zh-CN"/>
        </w:rPr>
        <w:t>Step 1: Determine the configuration (e.g., SNR, doppler spread) for the test.</w:t>
      </w:r>
    </w:p>
    <w:p w:rsidR="003744F6" w:rsidRPr="005F1911" w:rsidRDefault="003744F6" w:rsidP="003744F6">
      <w:pPr>
        <w:numPr>
          <w:ilvl w:val="2"/>
          <w:numId w:val="8"/>
        </w:numPr>
        <w:spacing w:after="120"/>
        <w:rPr>
          <w:sz w:val="21"/>
          <w:szCs w:val="21"/>
          <w:lang w:val="en-US" w:eastAsia="zh-CN"/>
        </w:rPr>
      </w:pPr>
      <w:r w:rsidRPr="005F1911">
        <w:rPr>
          <w:sz w:val="21"/>
          <w:szCs w:val="21"/>
          <w:lang w:val="en-US" w:eastAsia="zh-CN"/>
        </w:rPr>
        <w:t>Step 2: for the configuration agreed in step 1, determine the TDCP accuracy range (i.e., TDCP accuracy value X1 to X2) from the simulation results from different companies.</w:t>
      </w:r>
    </w:p>
    <w:p w:rsidR="003744F6" w:rsidRPr="005F1911" w:rsidRDefault="003744F6" w:rsidP="003744F6">
      <w:pPr>
        <w:numPr>
          <w:ilvl w:val="2"/>
          <w:numId w:val="8"/>
        </w:numPr>
        <w:spacing w:after="120"/>
        <w:rPr>
          <w:sz w:val="21"/>
          <w:szCs w:val="21"/>
          <w:lang w:val="en-US" w:eastAsia="zh-CN"/>
        </w:rPr>
      </w:pPr>
      <w:r w:rsidRPr="005F1911">
        <w:rPr>
          <w:sz w:val="21"/>
          <w:szCs w:val="21"/>
          <w:lang w:val="en-US" w:eastAsia="zh-CN"/>
        </w:rPr>
        <w:t>Step 3: Define the test case for the configurations agreed in step 1 and the TDCP value UE should report to pass the test is determined from the range of values determined in step 2 (i.e., X1 to X2). For the repeated tests UE should pass the test at least [Y2] % of the times. Y2 can be FFS.</w:t>
      </w:r>
    </w:p>
    <w:p w:rsidR="003744F6" w:rsidRPr="005F1911" w:rsidRDefault="003744F6" w:rsidP="003744F6">
      <w:pPr>
        <w:numPr>
          <w:ilvl w:val="1"/>
          <w:numId w:val="8"/>
        </w:numPr>
        <w:spacing w:after="120"/>
        <w:rPr>
          <w:sz w:val="21"/>
          <w:szCs w:val="21"/>
          <w:lang w:val="en-US" w:eastAsia="zh-CN"/>
        </w:rPr>
      </w:pPr>
      <w:r w:rsidRPr="005F1911">
        <w:rPr>
          <w:rFonts w:eastAsiaTheme="minorEastAsia"/>
          <w:sz w:val="21"/>
          <w:szCs w:val="21"/>
          <w:lang w:val="en-US" w:eastAsia="zh-CN"/>
        </w:rPr>
        <w:t>Proposal 3: (MediaTek)</w:t>
      </w:r>
    </w:p>
    <w:p w:rsidR="003744F6" w:rsidRPr="005F1911" w:rsidRDefault="003744F6" w:rsidP="003744F6">
      <w:pPr>
        <w:numPr>
          <w:ilvl w:val="2"/>
          <w:numId w:val="8"/>
        </w:numPr>
        <w:spacing w:after="120"/>
        <w:rPr>
          <w:sz w:val="21"/>
          <w:szCs w:val="21"/>
          <w:lang w:val="en-US" w:eastAsia="zh-CN"/>
        </w:rPr>
      </w:pPr>
      <w:r w:rsidRPr="005F1911">
        <w:rPr>
          <w:rFonts w:eastAsiaTheme="minorEastAsia"/>
          <w:sz w:val="21"/>
          <w:szCs w:val="21"/>
          <w:lang w:val="en-US" w:eastAsia="zh-CN"/>
        </w:rPr>
        <w:t>SNR = 20dB</w:t>
      </w:r>
    </w:p>
    <w:p w:rsidR="003744F6" w:rsidRPr="005F1911" w:rsidRDefault="003744F6" w:rsidP="003744F6">
      <w:pPr>
        <w:numPr>
          <w:ilvl w:val="2"/>
          <w:numId w:val="8"/>
        </w:numPr>
        <w:spacing w:after="120"/>
        <w:rPr>
          <w:sz w:val="21"/>
          <w:szCs w:val="21"/>
          <w:lang w:val="en-US" w:eastAsia="zh-CN"/>
        </w:rPr>
      </w:pPr>
      <w:r w:rsidRPr="005F1911">
        <w:rPr>
          <w:rFonts w:eastAsiaTheme="minorEastAsia"/>
          <w:sz w:val="21"/>
          <w:szCs w:val="21"/>
          <w:lang w:val="en-US" w:eastAsia="zh-CN"/>
        </w:rPr>
        <w:t>Doppler frequency is less than 100Hz</w:t>
      </w:r>
    </w:p>
    <w:p w:rsidR="003744F6" w:rsidRPr="005F1911" w:rsidRDefault="003744F6" w:rsidP="003744F6">
      <w:pPr>
        <w:numPr>
          <w:ilvl w:val="1"/>
          <w:numId w:val="8"/>
        </w:numPr>
        <w:spacing w:after="120"/>
        <w:rPr>
          <w:sz w:val="21"/>
          <w:szCs w:val="21"/>
          <w:lang w:val="en-US" w:eastAsia="zh-CN"/>
        </w:rPr>
      </w:pPr>
      <w:r w:rsidRPr="005F1911">
        <w:rPr>
          <w:rFonts w:eastAsiaTheme="minorEastAsia"/>
          <w:sz w:val="21"/>
          <w:szCs w:val="21"/>
          <w:lang w:val="en-US" w:eastAsia="zh-CN"/>
        </w:rPr>
        <w:t>Proposal 4: (Samsung)</w:t>
      </w:r>
    </w:p>
    <w:p w:rsidR="003744F6" w:rsidRPr="005F1911" w:rsidRDefault="003744F6" w:rsidP="003744F6">
      <w:pPr>
        <w:numPr>
          <w:ilvl w:val="2"/>
          <w:numId w:val="8"/>
        </w:numPr>
        <w:spacing w:after="120"/>
        <w:rPr>
          <w:sz w:val="21"/>
          <w:szCs w:val="21"/>
          <w:lang w:val="en-US" w:eastAsia="zh-CN"/>
        </w:rPr>
      </w:pPr>
      <w:r w:rsidRPr="005F1911">
        <w:rPr>
          <w:rFonts w:eastAsiaTheme="minorEastAsia"/>
          <w:sz w:val="21"/>
          <w:szCs w:val="21"/>
          <w:lang w:val="en-US" w:eastAsia="zh-CN"/>
        </w:rPr>
        <w:t>Channel model: TDL-A</w:t>
      </w:r>
    </w:p>
    <w:p w:rsidR="003744F6" w:rsidRPr="005F1911" w:rsidRDefault="003744F6" w:rsidP="003744F6">
      <w:pPr>
        <w:numPr>
          <w:ilvl w:val="2"/>
          <w:numId w:val="8"/>
        </w:numPr>
        <w:spacing w:after="120"/>
        <w:rPr>
          <w:sz w:val="21"/>
          <w:szCs w:val="21"/>
          <w:lang w:val="en-US" w:eastAsia="zh-CN"/>
        </w:rPr>
      </w:pPr>
      <w:r w:rsidRPr="005F1911">
        <w:rPr>
          <w:rFonts w:eastAsiaTheme="minorEastAsia"/>
          <w:sz w:val="21"/>
          <w:szCs w:val="21"/>
          <w:lang w:val="en-US" w:eastAsia="zh-CN"/>
        </w:rPr>
        <w:t>SNR = 20dB</w:t>
      </w:r>
    </w:p>
    <w:p w:rsidR="003744F6" w:rsidRPr="005F1911" w:rsidRDefault="003744F6" w:rsidP="003744F6">
      <w:pPr>
        <w:numPr>
          <w:ilvl w:val="2"/>
          <w:numId w:val="8"/>
        </w:numPr>
        <w:spacing w:after="120"/>
        <w:rPr>
          <w:sz w:val="21"/>
          <w:szCs w:val="21"/>
          <w:lang w:val="en-US" w:eastAsia="zh-CN"/>
        </w:rPr>
      </w:pPr>
      <w:r w:rsidRPr="005F1911">
        <w:rPr>
          <w:sz w:val="21"/>
          <w:szCs w:val="21"/>
          <w:lang w:val="en-US" w:eastAsia="zh-CN"/>
        </w:rPr>
        <w:t>define two time periods of UE for low doppler condition and high doppler condition. The estimated index error as max (X – Ideal Bessel value, Y – Ideal Bessel value) can be overserved for T1 and T2.</w:t>
      </w:r>
    </w:p>
    <w:p w:rsidR="003744F6" w:rsidRDefault="003744F6" w:rsidP="003744F6">
      <w:pPr>
        <w:rPr>
          <w:sz w:val="21"/>
          <w:szCs w:val="21"/>
          <w:lang w:eastAsia="zh-CN"/>
        </w:rPr>
      </w:pPr>
      <w:r w:rsidRPr="001000E1">
        <w:rPr>
          <w:rFonts w:hint="eastAsia"/>
          <w:sz w:val="21"/>
          <w:szCs w:val="21"/>
          <w:lang w:eastAsia="zh-CN"/>
        </w:rPr>
        <w:t>D</w:t>
      </w:r>
      <w:r w:rsidRPr="001000E1">
        <w:rPr>
          <w:sz w:val="21"/>
          <w:szCs w:val="21"/>
          <w:lang w:eastAsia="zh-CN"/>
        </w:rPr>
        <w:t xml:space="preserve">iscussion: </w:t>
      </w:r>
    </w:p>
    <w:p w:rsidR="003744F6" w:rsidRDefault="003744F6" w:rsidP="003744F6">
      <w:pPr>
        <w:rPr>
          <w:sz w:val="21"/>
          <w:szCs w:val="21"/>
          <w:lang w:eastAsia="zh-CN"/>
        </w:rPr>
      </w:pPr>
      <w:r>
        <w:rPr>
          <w:sz w:val="21"/>
          <w:szCs w:val="21"/>
          <w:lang w:eastAsia="zh-CN"/>
        </w:rPr>
        <w:t>HW: accuracy or functionality test?</w:t>
      </w:r>
    </w:p>
    <w:p w:rsidR="003744F6" w:rsidRPr="001000E1" w:rsidRDefault="003744F6" w:rsidP="003744F6">
      <w:pPr>
        <w:rPr>
          <w:sz w:val="21"/>
          <w:szCs w:val="21"/>
          <w:lang w:eastAsia="zh-CN"/>
        </w:rPr>
      </w:pPr>
    </w:p>
    <w:p w:rsidR="003744F6" w:rsidRPr="005F1911" w:rsidRDefault="003744F6" w:rsidP="003744F6">
      <w:pPr>
        <w:numPr>
          <w:ilvl w:val="2"/>
          <w:numId w:val="8"/>
        </w:numPr>
        <w:spacing w:after="120"/>
        <w:rPr>
          <w:sz w:val="21"/>
          <w:szCs w:val="21"/>
          <w:lang w:val="en-US" w:eastAsia="zh-CN"/>
        </w:rPr>
      </w:pPr>
      <w:r w:rsidRPr="005F1911">
        <w:rPr>
          <w:rFonts w:eastAsiaTheme="minorEastAsia"/>
          <w:sz w:val="21"/>
          <w:szCs w:val="21"/>
          <w:lang w:val="en-US" w:eastAsia="zh-CN"/>
        </w:rPr>
        <w:t>Channel model: TDL-A</w:t>
      </w:r>
      <w:r>
        <w:rPr>
          <w:rFonts w:eastAsiaTheme="minorEastAsia"/>
          <w:sz w:val="21"/>
          <w:szCs w:val="21"/>
          <w:lang w:val="en-US" w:eastAsia="zh-CN"/>
        </w:rPr>
        <w:t xml:space="preserve">, AWGN, </w:t>
      </w:r>
      <w:r w:rsidRPr="005F1911">
        <w:rPr>
          <w:rFonts w:eastAsiaTheme="minorEastAsia"/>
          <w:sz w:val="21"/>
          <w:szCs w:val="21"/>
          <w:lang w:val="en-US" w:eastAsia="zh-CN"/>
        </w:rPr>
        <w:t>Doppler frequency is less than 100Hz</w:t>
      </w:r>
    </w:p>
    <w:p w:rsidR="003744F6" w:rsidRPr="001B3E54" w:rsidRDefault="003744F6" w:rsidP="003744F6">
      <w:pPr>
        <w:numPr>
          <w:ilvl w:val="2"/>
          <w:numId w:val="8"/>
        </w:numPr>
        <w:spacing w:after="120"/>
        <w:rPr>
          <w:sz w:val="21"/>
          <w:szCs w:val="21"/>
          <w:lang w:val="en-US" w:eastAsia="zh-CN"/>
        </w:rPr>
      </w:pPr>
      <w:r w:rsidRPr="005F1911">
        <w:rPr>
          <w:rFonts w:eastAsiaTheme="minorEastAsia"/>
          <w:sz w:val="21"/>
          <w:szCs w:val="21"/>
          <w:lang w:val="en-US" w:eastAsia="zh-CN"/>
        </w:rPr>
        <w:t xml:space="preserve">SNR = </w:t>
      </w:r>
      <w:r>
        <w:rPr>
          <w:rFonts w:eastAsiaTheme="minorEastAsia"/>
          <w:sz w:val="21"/>
          <w:szCs w:val="21"/>
          <w:lang w:val="en-US" w:eastAsia="zh-CN"/>
        </w:rPr>
        <w:t xml:space="preserve">10dB, </w:t>
      </w:r>
      <w:r w:rsidRPr="005F1911">
        <w:rPr>
          <w:rFonts w:eastAsiaTheme="minorEastAsia"/>
          <w:sz w:val="21"/>
          <w:szCs w:val="21"/>
          <w:lang w:val="en-US" w:eastAsia="zh-CN"/>
        </w:rPr>
        <w:t>15dB</w:t>
      </w:r>
      <w:r>
        <w:rPr>
          <w:rFonts w:eastAsiaTheme="minorEastAsia"/>
          <w:sz w:val="21"/>
          <w:szCs w:val="21"/>
          <w:lang w:val="en-US" w:eastAsia="zh-CN"/>
        </w:rPr>
        <w:t>, 20dB</w:t>
      </w:r>
    </w:p>
    <w:p w:rsidR="003744F6" w:rsidRPr="001B3E54" w:rsidRDefault="003744F6" w:rsidP="003744F6">
      <w:pPr>
        <w:numPr>
          <w:ilvl w:val="2"/>
          <w:numId w:val="8"/>
        </w:numPr>
        <w:spacing w:after="120"/>
        <w:rPr>
          <w:sz w:val="21"/>
          <w:szCs w:val="21"/>
          <w:lang w:val="en-US" w:eastAsia="zh-CN"/>
        </w:rPr>
      </w:pPr>
      <w:r>
        <w:rPr>
          <w:rFonts w:eastAsiaTheme="minorEastAsia"/>
          <w:sz w:val="21"/>
          <w:szCs w:val="21"/>
          <w:lang w:val="en-US" w:eastAsia="zh-CN"/>
        </w:rPr>
        <w:t>The distance between two TRSs: 10 (</w:t>
      </w:r>
      <w:r w:rsidRPr="001B3E54">
        <w:rPr>
          <w:rFonts w:eastAsiaTheme="minorEastAsia"/>
          <w:sz w:val="21"/>
          <w:szCs w:val="21"/>
          <w:lang w:val="en-US" w:eastAsia="zh-CN"/>
        </w:rPr>
        <w:t>Nokia</w:t>
      </w:r>
      <w:r>
        <w:rPr>
          <w:rFonts w:eastAsiaTheme="minorEastAsia"/>
          <w:sz w:val="21"/>
          <w:szCs w:val="21"/>
          <w:lang w:val="en-US" w:eastAsia="zh-CN"/>
        </w:rPr>
        <w:t xml:space="preserve">), 1 </w:t>
      </w:r>
    </w:p>
    <w:p w:rsidR="003744F6" w:rsidRDefault="003744F6" w:rsidP="003744F6">
      <w:pPr>
        <w:numPr>
          <w:ilvl w:val="2"/>
          <w:numId w:val="8"/>
        </w:numPr>
        <w:spacing w:after="120"/>
        <w:rPr>
          <w:sz w:val="21"/>
          <w:szCs w:val="21"/>
          <w:lang w:val="en-US" w:eastAsia="zh-CN"/>
        </w:rPr>
      </w:pPr>
      <w:r>
        <w:rPr>
          <w:rFonts w:hint="eastAsia"/>
          <w:sz w:val="21"/>
          <w:szCs w:val="21"/>
          <w:lang w:val="en-US" w:eastAsia="zh-CN"/>
        </w:rPr>
        <w:t>D</w:t>
      </w:r>
      <w:r>
        <w:rPr>
          <w:sz w:val="21"/>
          <w:szCs w:val="21"/>
          <w:lang w:val="en-US" w:eastAsia="zh-CN"/>
        </w:rPr>
        <w:t>oppler: high and/or low</w:t>
      </w:r>
    </w:p>
    <w:p w:rsidR="003744F6" w:rsidRDefault="003744F6" w:rsidP="003744F6">
      <w:pPr>
        <w:numPr>
          <w:ilvl w:val="2"/>
          <w:numId w:val="8"/>
        </w:numPr>
        <w:spacing w:after="120"/>
        <w:rPr>
          <w:rFonts w:eastAsiaTheme="minorEastAsia"/>
          <w:sz w:val="21"/>
          <w:szCs w:val="21"/>
          <w:lang w:val="en-US" w:eastAsia="zh-CN"/>
        </w:rPr>
      </w:pPr>
      <w:r w:rsidRPr="005F1911">
        <w:rPr>
          <w:rFonts w:eastAsiaTheme="minorEastAsia"/>
          <w:sz w:val="21"/>
          <w:szCs w:val="21"/>
          <w:lang w:val="en-US" w:eastAsia="zh-CN"/>
        </w:rPr>
        <w:t xml:space="preserve">Test metric: </w:t>
      </w:r>
    </w:p>
    <w:p w:rsidR="003744F6" w:rsidRDefault="003744F6" w:rsidP="003744F6">
      <w:pPr>
        <w:numPr>
          <w:ilvl w:val="2"/>
          <w:numId w:val="8"/>
        </w:numPr>
        <w:spacing w:after="120"/>
        <w:rPr>
          <w:rFonts w:eastAsiaTheme="minorEastAsia"/>
          <w:sz w:val="21"/>
          <w:szCs w:val="21"/>
          <w:lang w:val="en-US" w:eastAsia="zh-CN"/>
        </w:rPr>
      </w:pPr>
      <w:r>
        <w:rPr>
          <w:rFonts w:eastAsiaTheme="minorEastAsia"/>
          <w:sz w:val="21"/>
          <w:szCs w:val="21"/>
          <w:lang w:val="en-US" w:eastAsia="zh-CN"/>
        </w:rPr>
        <w:t>Alt 1: Xiaomi</w:t>
      </w:r>
    </w:p>
    <w:p w:rsidR="003744F6" w:rsidRDefault="003744F6" w:rsidP="003744F6">
      <w:pPr>
        <w:spacing w:after="120"/>
        <w:ind w:left="2376"/>
        <w:rPr>
          <w:rFonts w:eastAsiaTheme="minorEastAsia"/>
          <w:sz w:val="21"/>
          <w:szCs w:val="21"/>
          <w:lang w:val="en-US" w:eastAsia="zh-CN"/>
        </w:rPr>
      </w:pPr>
      <w:r w:rsidRPr="00EB38FE">
        <w:rPr>
          <w:rFonts w:eastAsiaTheme="minorEastAsia"/>
          <w:b/>
          <w:sz w:val="21"/>
          <w:szCs w:val="21"/>
          <w:lang w:val="en-US" w:eastAsia="zh-CN"/>
        </w:rPr>
        <w:t>Median</w:t>
      </w:r>
      <w:r w:rsidRPr="00EB38FE">
        <w:rPr>
          <w:rFonts w:eastAsiaTheme="minorEastAsia"/>
          <w:sz w:val="21"/>
          <w:szCs w:val="21"/>
          <w:lang w:val="en-US" w:eastAsia="zh-CN"/>
        </w:rPr>
        <w:t xml:space="preserve"> value delta between estimated median and </w:t>
      </w:r>
      <w:r w:rsidRPr="00EB38FE">
        <w:rPr>
          <w:rFonts w:eastAsiaTheme="minorEastAsia"/>
          <w:b/>
          <w:sz w:val="21"/>
          <w:szCs w:val="21"/>
          <w:lang w:val="en-US" w:eastAsia="zh-CN"/>
        </w:rPr>
        <w:t>ideal</w:t>
      </w:r>
      <w:r w:rsidRPr="00EB38FE">
        <w:rPr>
          <w:rFonts w:eastAsiaTheme="minorEastAsia"/>
          <w:sz w:val="21"/>
          <w:szCs w:val="21"/>
          <w:lang w:val="en-US" w:eastAsia="zh-CN"/>
        </w:rPr>
        <w:t xml:space="preserve"> median value, where ideal median value can be derived from Bessel function.</w:t>
      </w:r>
    </w:p>
    <w:p w:rsidR="003744F6" w:rsidRPr="008A3F39" w:rsidRDefault="003744F6" w:rsidP="003744F6">
      <w:pPr>
        <w:spacing w:after="120"/>
        <w:ind w:left="2376"/>
        <w:rPr>
          <w:rFonts w:eastAsia="等线"/>
          <w:sz w:val="21"/>
          <w:szCs w:val="21"/>
          <w:lang w:val="en-US" w:eastAsia="zh-CN"/>
        </w:rPr>
      </w:pPr>
      <w:r>
        <w:rPr>
          <w:rFonts w:eastAsiaTheme="minorEastAsia"/>
          <w:sz w:val="21"/>
          <w:szCs w:val="21"/>
          <w:lang w:val="en-US" w:eastAsia="zh-CN"/>
        </w:rPr>
        <w:lastRenderedPageBreak/>
        <w:t>A</w:t>
      </w:r>
      <w:r w:rsidRPr="008A3F39">
        <w:rPr>
          <w:rFonts w:eastAsiaTheme="minorEastAsia"/>
          <w:sz w:val="21"/>
          <w:szCs w:val="21"/>
          <w:lang w:val="en-US" w:eastAsia="zh-CN"/>
        </w:rPr>
        <w:t>lt 2: E///, Apple, QC</w:t>
      </w:r>
      <w:r w:rsidRPr="008A3F39">
        <w:rPr>
          <w:rFonts w:eastAsiaTheme="minorEastAsia" w:hint="eastAsia"/>
          <w:sz w:val="21"/>
          <w:szCs w:val="21"/>
          <w:lang w:val="en-US" w:eastAsia="zh-CN"/>
        </w:rPr>
        <w:t>,</w:t>
      </w:r>
      <w:r w:rsidRPr="008A3F39">
        <w:rPr>
          <w:rFonts w:eastAsiaTheme="minorEastAsia"/>
          <w:sz w:val="21"/>
          <w:szCs w:val="21"/>
          <w:lang w:val="en-US" w:eastAsia="zh-CN"/>
        </w:rPr>
        <w:t xml:space="preserve"> MTK</w:t>
      </w:r>
    </w:p>
    <w:p w:rsidR="003744F6" w:rsidRPr="008A3F39" w:rsidRDefault="003744F6" w:rsidP="003744F6">
      <w:pPr>
        <w:numPr>
          <w:ilvl w:val="2"/>
          <w:numId w:val="8"/>
        </w:numPr>
        <w:spacing w:after="120"/>
        <w:rPr>
          <w:sz w:val="21"/>
          <w:szCs w:val="21"/>
          <w:lang w:val="en-US" w:eastAsia="zh-CN"/>
        </w:rPr>
      </w:pPr>
      <w:r w:rsidRPr="008A3F39">
        <w:rPr>
          <w:sz w:val="21"/>
          <w:szCs w:val="21"/>
          <w:lang w:val="en-US" w:eastAsia="zh-CN"/>
        </w:rPr>
        <w:t>Step 1: Determine the configuration (e.g., SNR, doppler spread) for the test.</w:t>
      </w:r>
    </w:p>
    <w:p w:rsidR="003744F6" w:rsidRPr="008A3F39" w:rsidRDefault="003744F6" w:rsidP="003744F6">
      <w:pPr>
        <w:numPr>
          <w:ilvl w:val="2"/>
          <w:numId w:val="8"/>
        </w:numPr>
        <w:spacing w:after="120"/>
        <w:rPr>
          <w:sz w:val="21"/>
          <w:szCs w:val="21"/>
          <w:lang w:val="en-US" w:eastAsia="zh-CN"/>
        </w:rPr>
      </w:pPr>
      <w:r w:rsidRPr="008A3F39">
        <w:rPr>
          <w:sz w:val="21"/>
          <w:szCs w:val="21"/>
          <w:lang w:val="en-US" w:eastAsia="zh-CN"/>
        </w:rPr>
        <w:t xml:space="preserve">Step 2: for the configuration agreed in step 1, determine the TDCP accuracy range (i.e., </w:t>
      </w:r>
      <w:r w:rsidRPr="008A3F39">
        <w:rPr>
          <w:b/>
          <w:strike/>
          <w:sz w:val="21"/>
          <w:szCs w:val="21"/>
          <w:u w:val="single"/>
          <w:lang w:val="en-US" w:eastAsia="zh-CN"/>
        </w:rPr>
        <w:t>median</w:t>
      </w:r>
      <w:r w:rsidRPr="008A3F39">
        <w:rPr>
          <w:strike/>
          <w:sz w:val="21"/>
          <w:szCs w:val="21"/>
          <w:lang w:val="en-US" w:eastAsia="zh-CN"/>
        </w:rPr>
        <w:t xml:space="preserve"> TDCP </w:t>
      </w:r>
      <w:r w:rsidRPr="008A3F39">
        <w:rPr>
          <w:b/>
          <w:strike/>
          <w:sz w:val="21"/>
          <w:szCs w:val="21"/>
          <w:lang w:val="en-US" w:eastAsia="zh-CN"/>
        </w:rPr>
        <w:t>accuracy</w:t>
      </w:r>
      <w:r w:rsidRPr="008A3F39">
        <w:rPr>
          <w:strike/>
          <w:sz w:val="21"/>
          <w:szCs w:val="21"/>
          <w:lang w:val="en-US" w:eastAsia="zh-CN"/>
        </w:rPr>
        <w:t xml:space="preserve"> value X1 to X2, or,</w:t>
      </w:r>
      <w:r w:rsidRPr="008A3F39">
        <w:rPr>
          <w:sz w:val="21"/>
          <w:szCs w:val="21"/>
          <w:lang w:val="en-US" w:eastAsia="zh-CN"/>
        </w:rPr>
        <w:t xml:space="preserve"> TDCP accuracy value X1 to X2) from the simulation results from different companies.</w:t>
      </w:r>
    </w:p>
    <w:p w:rsidR="003744F6" w:rsidRPr="008A3F39" w:rsidRDefault="003744F6" w:rsidP="003744F6">
      <w:pPr>
        <w:numPr>
          <w:ilvl w:val="2"/>
          <w:numId w:val="8"/>
        </w:numPr>
        <w:spacing w:after="120"/>
        <w:rPr>
          <w:sz w:val="21"/>
          <w:szCs w:val="21"/>
          <w:lang w:val="en-US" w:eastAsia="zh-CN"/>
        </w:rPr>
      </w:pPr>
      <w:r w:rsidRPr="008A3F39">
        <w:rPr>
          <w:sz w:val="21"/>
          <w:szCs w:val="21"/>
          <w:lang w:val="en-US" w:eastAsia="zh-CN"/>
        </w:rPr>
        <w:t xml:space="preserve">Step 3: Define the test case for the configurations agreed in step 1 and the TDCP value UE should report to pass the test is determined from the range of values determined in step 2 (i.e., X1 to X2). [For the repeated tests UE should pass the test at least </w:t>
      </w:r>
      <w:r w:rsidRPr="008A3F39">
        <w:rPr>
          <w:b/>
          <w:sz w:val="21"/>
          <w:szCs w:val="21"/>
          <w:lang w:val="en-US" w:eastAsia="zh-CN"/>
        </w:rPr>
        <w:t>[Y2] % of the times</w:t>
      </w:r>
      <w:r w:rsidRPr="008A3F39">
        <w:rPr>
          <w:sz w:val="21"/>
          <w:szCs w:val="21"/>
          <w:lang w:val="en-US" w:eastAsia="zh-CN"/>
        </w:rPr>
        <w:t>. Y2 can be FFS.]</w:t>
      </w:r>
    </w:p>
    <w:p w:rsidR="003744F6" w:rsidRDefault="003744F6" w:rsidP="003744F6">
      <w:pPr>
        <w:spacing w:after="120"/>
        <w:ind w:left="2376"/>
        <w:rPr>
          <w:rFonts w:eastAsia="等线"/>
          <w:sz w:val="21"/>
          <w:szCs w:val="21"/>
          <w:lang w:val="en-US" w:eastAsia="zh-CN"/>
        </w:rPr>
      </w:pPr>
      <w:r>
        <w:rPr>
          <w:rFonts w:eastAsia="等线" w:hint="eastAsia"/>
          <w:sz w:val="21"/>
          <w:szCs w:val="21"/>
          <w:lang w:val="en-US" w:eastAsia="zh-CN"/>
        </w:rPr>
        <w:t>A</w:t>
      </w:r>
      <w:r>
        <w:rPr>
          <w:rFonts w:eastAsia="等线"/>
          <w:sz w:val="21"/>
          <w:szCs w:val="21"/>
          <w:lang w:val="en-US" w:eastAsia="zh-CN"/>
        </w:rPr>
        <w:t xml:space="preserve">lt 3: Samsung, Nokia, </w:t>
      </w:r>
    </w:p>
    <w:p w:rsidR="003744F6" w:rsidRDefault="003744F6" w:rsidP="003744F6">
      <w:pPr>
        <w:spacing w:after="120"/>
        <w:ind w:left="2376"/>
        <w:rPr>
          <w:rFonts w:eastAsia="等线"/>
          <w:sz w:val="21"/>
          <w:szCs w:val="21"/>
          <w:lang w:val="en-US" w:eastAsia="zh-CN"/>
        </w:rPr>
      </w:pPr>
      <w:r>
        <w:rPr>
          <w:rFonts w:eastAsia="等线"/>
          <w:sz w:val="21"/>
          <w:szCs w:val="21"/>
          <w:lang w:val="en-US" w:eastAsia="zh-CN"/>
        </w:rPr>
        <w:t>HW, Apple not ok</w:t>
      </w:r>
    </w:p>
    <w:p w:rsidR="003744F6" w:rsidRPr="005F1911" w:rsidRDefault="003744F6" w:rsidP="003744F6">
      <w:pPr>
        <w:numPr>
          <w:ilvl w:val="2"/>
          <w:numId w:val="8"/>
        </w:numPr>
        <w:spacing w:after="120"/>
        <w:rPr>
          <w:sz w:val="21"/>
          <w:szCs w:val="21"/>
          <w:lang w:val="en-US" w:eastAsia="zh-CN"/>
        </w:rPr>
      </w:pPr>
      <w:r w:rsidRPr="001B3E54">
        <w:rPr>
          <w:sz w:val="21"/>
          <w:szCs w:val="21"/>
          <w:lang w:val="en-US" w:eastAsia="zh-CN"/>
        </w:rPr>
        <w:t>define two time periods of UE for low doppler condition and high doppler condition. T</w:t>
      </w:r>
      <w:r w:rsidRPr="005F1911">
        <w:rPr>
          <w:sz w:val="21"/>
          <w:szCs w:val="21"/>
          <w:lang w:val="en-US" w:eastAsia="zh-CN"/>
        </w:rPr>
        <w:t>he estimated index erro</w:t>
      </w:r>
      <w:r w:rsidRPr="00EB38FE">
        <w:rPr>
          <w:sz w:val="21"/>
          <w:szCs w:val="21"/>
          <w:lang w:val="en-US" w:eastAsia="zh-CN"/>
        </w:rPr>
        <w:t>r as max (X – Ideal Bessel value, Y – Ideal Bessel value) can be overserved for T1 and T2.</w:t>
      </w:r>
    </w:p>
    <w:p w:rsidR="003744F6" w:rsidRDefault="003744F6" w:rsidP="003744F6">
      <w:pPr>
        <w:spacing w:after="120"/>
        <w:rPr>
          <w:rFonts w:eastAsia="等线"/>
          <w:sz w:val="21"/>
          <w:szCs w:val="21"/>
          <w:lang w:val="en-US" w:eastAsia="zh-CN"/>
        </w:rPr>
      </w:pPr>
      <w:r>
        <w:rPr>
          <w:rFonts w:eastAsia="等线" w:hint="eastAsia"/>
          <w:sz w:val="21"/>
          <w:szCs w:val="21"/>
          <w:lang w:val="en-US" w:eastAsia="zh-CN"/>
        </w:rPr>
        <w:t>A</w:t>
      </w:r>
      <w:r>
        <w:rPr>
          <w:rFonts w:eastAsia="等线"/>
          <w:sz w:val="21"/>
          <w:szCs w:val="21"/>
          <w:lang w:val="en-US" w:eastAsia="zh-CN"/>
        </w:rPr>
        <w:t xml:space="preserve">pple: alt 3 is very dynamic. To define test based on fixed Doppler. </w:t>
      </w:r>
    </w:p>
    <w:p w:rsidR="003744F6" w:rsidRDefault="003744F6" w:rsidP="003744F6">
      <w:pPr>
        <w:spacing w:after="120"/>
        <w:rPr>
          <w:rFonts w:eastAsia="等线"/>
          <w:sz w:val="21"/>
          <w:szCs w:val="21"/>
          <w:lang w:val="en-US" w:eastAsia="zh-CN"/>
        </w:rPr>
      </w:pPr>
      <w:r>
        <w:rPr>
          <w:rFonts w:eastAsia="等线"/>
          <w:sz w:val="21"/>
          <w:szCs w:val="21"/>
          <w:lang w:val="en-US" w:eastAsia="zh-CN"/>
        </w:rPr>
        <w:t xml:space="preserve">Xiaomi: the median value for the ideal value does not change. </w:t>
      </w:r>
    </w:p>
    <w:p w:rsidR="003744F6" w:rsidRDefault="003744F6" w:rsidP="003744F6">
      <w:pPr>
        <w:spacing w:after="120"/>
        <w:rPr>
          <w:rFonts w:eastAsia="等线"/>
          <w:sz w:val="21"/>
          <w:szCs w:val="21"/>
          <w:lang w:val="en-US" w:eastAsia="zh-CN"/>
        </w:rPr>
      </w:pPr>
    </w:p>
    <w:p w:rsidR="003744F6" w:rsidRPr="0030604E" w:rsidRDefault="003744F6" w:rsidP="003744F6">
      <w:pPr>
        <w:spacing w:after="120"/>
        <w:rPr>
          <w:rFonts w:eastAsia="等线"/>
          <w:sz w:val="21"/>
          <w:szCs w:val="21"/>
          <w:highlight w:val="green"/>
          <w:lang w:val="en-US" w:eastAsia="zh-CN"/>
        </w:rPr>
      </w:pPr>
      <w:r w:rsidRPr="0030604E">
        <w:rPr>
          <w:rFonts w:eastAsia="等线"/>
          <w:sz w:val="21"/>
          <w:szCs w:val="21"/>
          <w:highlight w:val="green"/>
          <w:lang w:val="en-US" w:eastAsia="zh-CN"/>
        </w:rPr>
        <w:t>Agreement:</w:t>
      </w:r>
    </w:p>
    <w:p w:rsidR="003744F6" w:rsidRPr="0030604E" w:rsidRDefault="003744F6" w:rsidP="003744F6">
      <w:pPr>
        <w:numPr>
          <w:ilvl w:val="1"/>
          <w:numId w:val="8"/>
        </w:numPr>
        <w:spacing w:after="120"/>
        <w:rPr>
          <w:rFonts w:eastAsiaTheme="minorEastAsia"/>
          <w:sz w:val="21"/>
          <w:szCs w:val="21"/>
          <w:highlight w:val="green"/>
          <w:lang w:val="en-US" w:eastAsia="zh-CN"/>
        </w:rPr>
      </w:pPr>
      <w:r w:rsidRPr="0030604E">
        <w:rPr>
          <w:rFonts w:eastAsiaTheme="minorEastAsia"/>
          <w:sz w:val="21"/>
          <w:szCs w:val="21"/>
          <w:highlight w:val="green"/>
          <w:lang w:val="en-US" w:eastAsia="zh-CN"/>
        </w:rPr>
        <w:t xml:space="preserve">Test metric: </w:t>
      </w:r>
    </w:p>
    <w:p w:rsidR="003744F6" w:rsidRPr="0030604E" w:rsidRDefault="003744F6" w:rsidP="003744F6">
      <w:pPr>
        <w:numPr>
          <w:ilvl w:val="2"/>
          <w:numId w:val="8"/>
        </w:numPr>
        <w:spacing w:after="120"/>
        <w:rPr>
          <w:sz w:val="21"/>
          <w:szCs w:val="21"/>
          <w:highlight w:val="green"/>
          <w:lang w:val="en-US" w:eastAsia="zh-CN"/>
        </w:rPr>
      </w:pPr>
      <w:r w:rsidRPr="0030604E">
        <w:rPr>
          <w:sz w:val="21"/>
          <w:szCs w:val="21"/>
          <w:highlight w:val="green"/>
          <w:lang w:val="en-US" w:eastAsia="zh-CN"/>
        </w:rPr>
        <w:t>Step 1: Determine the configuration (e.g., SNR, doppler spread) for the test.</w:t>
      </w:r>
    </w:p>
    <w:p w:rsidR="003744F6" w:rsidRPr="0030604E" w:rsidRDefault="003744F6" w:rsidP="003744F6">
      <w:pPr>
        <w:numPr>
          <w:ilvl w:val="2"/>
          <w:numId w:val="8"/>
        </w:numPr>
        <w:spacing w:after="120"/>
        <w:rPr>
          <w:sz w:val="21"/>
          <w:szCs w:val="21"/>
          <w:highlight w:val="green"/>
          <w:lang w:val="en-US" w:eastAsia="zh-CN"/>
        </w:rPr>
      </w:pPr>
      <w:r w:rsidRPr="0030604E">
        <w:rPr>
          <w:sz w:val="21"/>
          <w:szCs w:val="21"/>
          <w:highlight w:val="green"/>
          <w:lang w:val="en-US" w:eastAsia="zh-CN"/>
        </w:rPr>
        <w:t>Step 2: for the configuration agreed in step 1, determine the TDCP accuracy range (i.e., TDCP accuracy value X1 to X2) from the simulation results from different companies.</w:t>
      </w:r>
    </w:p>
    <w:p w:rsidR="003744F6" w:rsidRPr="0030604E" w:rsidRDefault="003744F6" w:rsidP="003744F6">
      <w:pPr>
        <w:numPr>
          <w:ilvl w:val="2"/>
          <w:numId w:val="8"/>
        </w:numPr>
        <w:spacing w:after="120"/>
        <w:rPr>
          <w:sz w:val="21"/>
          <w:szCs w:val="21"/>
          <w:highlight w:val="green"/>
          <w:lang w:val="en-US" w:eastAsia="zh-CN"/>
        </w:rPr>
      </w:pPr>
      <w:r w:rsidRPr="0030604E">
        <w:rPr>
          <w:sz w:val="21"/>
          <w:szCs w:val="21"/>
          <w:highlight w:val="green"/>
          <w:lang w:val="en-US" w:eastAsia="zh-CN"/>
        </w:rPr>
        <w:t xml:space="preserve">Step 3: Define the test case for the configurations agreed in step 1 and the TDCP value UE should report to pass the test is determined from the range of values determined in step 2 (i.e., X1 to X2). [For the repeated tests UE should pass the test at least </w:t>
      </w:r>
      <w:r w:rsidRPr="0030604E">
        <w:rPr>
          <w:b/>
          <w:sz w:val="21"/>
          <w:szCs w:val="21"/>
          <w:highlight w:val="green"/>
          <w:lang w:val="en-US" w:eastAsia="zh-CN"/>
        </w:rPr>
        <w:t>[Y2] % of the times</w:t>
      </w:r>
      <w:r w:rsidRPr="0030604E">
        <w:rPr>
          <w:sz w:val="21"/>
          <w:szCs w:val="21"/>
          <w:highlight w:val="green"/>
          <w:lang w:val="en-US" w:eastAsia="zh-CN"/>
        </w:rPr>
        <w:t>. Y2 can be FFS.]</w:t>
      </w:r>
    </w:p>
    <w:p w:rsidR="003744F6" w:rsidRPr="0030604E" w:rsidRDefault="003744F6" w:rsidP="003744F6">
      <w:pPr>
        <w:numPr>
          <w:ilvl w:val="3"/>
          <w:numId w:val="8"/>
        </w:numPr>
        <w:spacing w:after="120"/>
        <w:rPr>
          <w:sz w:val="21"/>
          <w:szCs w:val="21"/>
          <w:highlight w:val="green"/>
          <w:lang w:val="en-US" w:eastAsia="zh-CN"/>
        </w:rPr>
      </w:pPr>
      <w:r w:rsidRPr="0030604E">
        <w:rPr>
          <w:sz w:val="21"/>
          <w:szCs w:val="21"/>
          <w:highlight w:val="green"/>
          <w:lang w:val="en-US" w:eastAsia="zh-CN"/>
        </w:rPr>
        <w:t>The text in [] is the baseline, and other proposal is not precluded.</w:t>
      </w:r>
    </w:p>
    <w:p w:rsidR="003744F6" w:rsidRPr="00F34BC5" w:rsidRDefault="003744F6" w:rsidP="003744F6">
      <w:pPr>
        <w:numPr>
          <w:ilvl w:val="1"/>
          <w:numId w:val="8"/>
        </w:numPr>
        <w:spacing w:after="120"/>
        <w:rPr>
          <w:rFonts w:eastAsiaTheme="minorEastAsia"/>
          <w:sz w:val="21"/>
          <w:szCs w:val="21"/>
          <w:highlight w:val="green"/>
          <w:lang w:val="en-US" w:eastAsia="zh-CN"/>
        </w:rPr>
      </w:pPr>
      <w:r w:rsidRPr="00F34BC5">
        <w:rPr>
          <w:rFonts w:eastAsiaTheme="minorEastAsia"/>
          <w:sz w:val="21"/>
          <w:szCs w:val="21"/>
          <w:highlight w:val="green"/>
          <w:lang w:val="en-US" w:eastAsia="zh-CN"/>
        </w:rPr>
        <w:t xml:space="preserve">Test </w:t>
      </w:r>
      <w:r w:rsidRPr="00F34BC5">
        <w:rPr>
          <w:rFonts w:eastAsiaTheme="minorEastAsia" w:hint="eastAsia"/>
          <w:sz w:val="21"/>
          <w:szCs w:val="21"/>
          <w:highlight w:val="green"/>
          <w:lang w:val="en-US" w:eastAsia="zh-CN"/>
        </w:rPr>
        <w:t>P</w:t>
      </w:r>
      <w:r w:rsidRPr="00F34BC5">
        <w:rPr>
          <w:rFonts w:eastAsiaTheme="minorEastAsia"/>
          <w:sz w:val="21"/>
          <w:szCs w:val="21"/>
          <w:highlight w:val="green"/>
          <w:lang w:val="en-US" w:eastAsia="zh-CN"/>
        </w:rPr>
        <w:t>arameters:</w:t>
      </w:r>
    </w:p>
    <w:p w:rsidR="003744F6" w:rsidRPr="00B06F26" w:rsidRDefault="003744F6" w:rsidP="003744F6">
      <w:pPr>
        <w:numPr>
          <w:ilvl w:val="2"/>
          <w:numId w:val="8"/>
        </w:numPr>
        <w:spacing w:after="120"/>
        <w:rPr>
          <w:sz w:val="21"/>
          <w:szCs w:val="21"/>
          <w:highlight w:val="green"/>
          <w:lang w:val="en-US" w:eastAsia="zh-CN"/>
        </w:rPr>
      </w:pPr>
      <w:r w:rsidRPr="00B06F26">
        <w:rPr>
          <w:rFonts w:eastAsiaTheme="minorEastAsia"/>
          <w:sz w:val="21"/>
          <w:szCs w:val="21"/>
          <w:highlight w:val="green"/>
          <w:lang w:val="en-US" w:eastAsia="zh-CN"/>
        </w:rPr>
        <w:t>Channel model: fading channel</w:t>
      </w:r>
    </w:p>
    <w:p w:rsidR="003744F6" w:rsidRPr="00DC304E" w:rsidRDefault="003744F6" w:rsidP="003744F6">
      <w:pPr>
        <w:numPr>
          <w:ilvl w:val="3"/>
          <w:numId w:val="8"/>
        </w:numPr>
        <w:spacing w:after="120"/>
        <w:rPr>
          <w:sz w:val="21"/>
          <w:szCs w:val="21"/>
          <w:highlight w:val="green"/>
          <w:lang w:val="en-US" w:eastAsia="zh-CN"/>
        </w:rPr>
      </w:pPr>
      <w:r w:rsidRPr="00DC304E">
        <w:rPr>
          <w:sz w:val="21"/>
          <w:szCs w:val="21"/>
          <w:highlight w:val="green"/>
          <w:lang w:val="en-US" w:eastAsia="zh-CN"/>
        </w:rPr>
        <w:t xml:space="preserve">As baseline, </w:t>
      </w:r>
      <w:r w:rsidRPr="00DC304E">
        <w:rPr>
          <w:rFonts w:hint="eastAsia"/>
          <w:sz w:val="21"/>
          <w:szCs w:val="21"/>
          <w:highlight w:val="green"/>
          <w:lang w:val="en-US" w:eastAsia="zh-CN"/>
        </w:rPr>
        <w:t>T</w:t>
      </w:r>
      <w:r w:rsidRPr="00DC304E">
        <w:rPr>
          <w:sz w:val="21"/>
          <w:szCs w:val="21"/>
          <w:highlight w:val="green"/>
          <w:lang w:val="en-US" w:eastAsia="zh-CN"/>
        </w:rPr>
        <w:t>DL-A30</w:t>
      </w:r>
    </w:p>
    <w:p w:rsidR="003744F6" w:rsidRPr="00D06CE2" w:rsidRDefault="003744F6" w:rsidP="003744F6">
      <w:pPr>
        <w:numPr>
          <w:ilvl w:val="2"/>
          <w:numId w:val="8"/>
        </w:numPr>
        <w:spacing w:after="120"/>
        <w:rPr>
          <w:sz w:val="21"/>
          <w:szCs w:val="21"/>
          <w:highlight w:val="green"/>
          <w:lang w:val="en-US" w:eastAsia="zh-CN"/>
        </w:rPr>
      </w:pPr>
      <w:r w:rsidRPr="00D06CE2">
        <w:rPr>
          <w:rFonts w:eastAsiaTheme="minorEastAsia"/>
          <w:sz w:val="21"/>
          <w:szCs w:val="21"/>
          <w:highlight w:val="green"/>
          <w:lang w:val="en-US" w:eastAsia="zh-CN"/>
        </w:rPr>
        <w:t>Pick one value from SNR = 10dB, 15dB, 20dB</w:t>
      </w:r>
    </w:p>
    <w:p w:rsidR="003744F6" w:rsidRPr="00F34BC5" w:rsidRDefault="003744F6" w:rsidP="003744F6">
      <w:pPr>
        <w:numPr>
          <w:ilvl w:val="2"/>
          <w:numId w:val="8"/>
        </w:numPr>
        <w:spacing w:after="120"/>
        <w:rPr>
          <w:sz w:val="21"/>
          <w:szCs w:val="21"/>
          <w:highlight w:val="green"/>
          <w:lang w:val="en-US" w:eastAsia="zh-CN"/>
        </w:rPr>
      </w:pPr>
      <w:r w:rsidRPr="00F34BC5">
        <w:rPr>
          <w:rFonts w:eastAsiaTheme="minorEastAsia"/>
          <w:sz w:val="21"/>
          <w:szCs w:val="21"/>
          <w:highlight w:val="green"/>
          <w:lang w:val="en-US" w:eastAsia="zh-CN"/>
        </w:rPr>
        <w:t>The distance between two TRSs: 1 slot as baseline, further discuss on 10 slots</w:t>
      </w:r>
    </w:p>
    <w:p w:rsidR="003744F6" w:rsidRPr="001000E1" w:rsidRDefault="003744F6" w:rsidP="003744F6">
      <w:pPr>
        <w:spacing w:after="120"/>
        <w:rPr>
          <w:rFonts w:eastAsia="等线"/>
          <w:sz w:val="21"/>
          <w:szCs w:val="21"/>
          <w:lang w:val="en-US" w:eastAsia="zh-CN"/>
        </w:rPr>
      </w:pPr>
    </w:p>
    <w:p w:rsidR="003744F6" w:rsidRPr="005F1911" w:rsidRDefault="003744F6" w:rsidP="003744F6">
      <w:pPr>
        <w:rPr>
          <w:i/>
          <w:color w:val="0070C0"/>
          <w:sz w:val="21"/>
          <w:szCs w:val="21"/>
          <w:lang w:eastAsia="zh-CN"/>
        </w:rPr>
      </w:pPr>
    </w:p>
    <w:p w:rsidR="003744F6" w:rsidRPr="005F1911" w:rsidRDefault="003744F6" w:rsidP="003744F6">
      <w:pPr>
        <w:rPr>
          <w:b/>
          <w:sz w:val="21"/>
          <w:szCs w:val="21"/>
          <w:u w:val="single"/>
          <w:lang w:eastAsia="zh-CN"/>
        </w:rPr>
      </w:pPr>
      <w:r w:rsidRPr="005F1911">
        <w:rPr>
          <w:b/>
          <w:sz w:val="21"/>
          <w:szCs w:val="21"/>
          <w:u w:val="single"/>
          <w:lang w:eastAsia="zh-CN"/>
        </w:rPr>
        <w:t>Issue 3-1-4: TDCP Measurement Report Mapping - amplitude</w:t>
      </w:r>
    </w:p>
    <w:p w:rsidR="003744F6" w:rsidRPr="005F1911" w:rsidRDefault="003744F6" w:rsidP="003744F6">
      <w:pPr>
        <w:numPr>
          <w:ilvl w:val="0"/>
          <w:numId w:val="8"/>
        </w:numPr>
        <w:spacing w:after="120"/>
        <w:ind w:left="720"/>
        <w:rPr>
          <w:sz w:val="21"/>
          <w:szCs w:val="21"/>
          <w:lang w:val="en-US" w:eastAsia="zh-CN"/>
        </w:rPr>
      </w:pPr>
      <w:r w:rsidRPr="005F1911">
        <w:rPr>
          <w:sz w:val="21"/>
          <w:szCs w:val="21"/>
          <w:lang w:val="en-US" w:eastAsia="zh-CN"/>
        </w:rPr>
        <w:t>Proposals</w:t>
      </w:r>
    </w:p>
    <w:p w:rsidR="003744F6" w:rsidRPr="005F1911" w:rsidRDefault="003744F6" w:rsidP="003744F6">
      <w:pPr>
        <w:numPr>
          <w:ilvl w:val="1"/>
          <w:numId w:val="8"/>
        </w:numPr>
        <w:spacing w:after="120"/>
        <w:rPr>
          <w:sz w:val="21"/>
          <w:szCs w:val="21"/>
          <w:lang w:val="en-US" w:eastAsia="zh-CN"/>
        </w:rPr>
      </w:pPr>
      <w:r w:rsidRPr="005F1911">
        <w:rPr>
          <w:rFonts w:eastAsiaTheme="minorEastAsia"/>
          <w:sz w:val="21"/>
          <w:szCs w:val="21"/>
          <w:lang w:val="en-US" w:eastAsia="zh-CN"/>
        </w:rPr>
        <w:t>Proposal 1: (Apple, Huawei)</w:t>
      </w:r>
    </w:p>
    <w:tbl>
      <w:tblPr>
        <w:tblW w:w="0" w:type="auto"/>
        <w:jc w:val="center"/>
        <w:tblLook w:val="04A0" w:firstRow="1" w:lastRow="0" w:firstColumn="1" w:lastColumn="0" w:noHBand="0" w:noVBand="1"/>
      </w:tblPr>
      <w:tblGrid>
        <w:gridCol w:w="2025"/>
        <w:gridCol w:w="3609"/>
      </w:tblGrid>
      <w:tr w:rsidR="003744F6" w:rsidRPr="005F1911" w:rsidTr="004D1EC6">
        <w:trPr>
          <w:jc w:val="center"/>
        </w:trPr>
        <w:tc>
          <w:tcPr>
            <w:tcW w:w="2025" w:type="dxa"/>
          </w:tcPr>
          <w:p w:rsidR="003744F6" w:rsidRPr="005F1911" w:rsidRDefault="003744F6" w:rsidP="004D1EC6">
            <w:pPr>
              <w:overflowPunct w:val="0"/>
              <w:autoSpaceDE w:val="0"/>
              <w:autoSpaceDN w:val="0"/>
              <w:adjustRightInd w:val="0"/>
              <w:snapToGrid w:val="0"/>
              <w:jc w:val="center"/>
              <w:textAlignment w:val="baseline"/>
              <w:rPr>
                <w:rFonts w:eastAsiaTheme="minorEastAsia"/>
                <w:b/>
                <w:color w:val="000000" w:themeColor="text1"/>
                <w:sz w:val="21"/>
                <w:szCs w:val="21"/>
                <w:lang w:val="sv-SE" w:eastAsia="zh-CN"/>
              </w:rPr>
            </w:pPr>
            <m:oMathPara>
              <m:oMath>
                <m:sSub>
                  <m:sSubPr>
                    <m:ctrlPr>
                      <w:rPr>
                        <w:rFonts w:ascii="Cambria Math" w:eastAsiaTheme="minorEastAsia" w:hAnsi="Cambria Math"/>
                        <w:b/>
                        <w:i/>
                        <w:color w:val="000000" w:themeColor="text1"/>
                        <w:sz w:val="21"/>
                        <w:szCs w:val="21"/>
                        <w:lang w:val="sv-SE" w:eastAsia="zh-CN"/>
                      </w:rPr>
                    </m:ctrlPr>
                  </m:sSubPr>
                  <m:e>
                    <m:r>
                      <m:rPr>
                        <m:sty m:val="bi"/>
                      </m:rPr>
                      <w:rPr>
                        <w:rFonts w:ascii="Cambria Math" w:eastAsiaTheme="minorEastAsia" w:hAnsi="Cambria Math"/>
                        <w:color w:val="000000" w:themeColor="text1"/>
                        <w:sz w:val="21"/>
                        <w:szCs w:val="21"/>
                        <w:lang w:val="sv-SE" w:eastAsia="zh-CN"/>
                      </w:rPr>
                      <m:t>k</m:t>
                    </m:r>
                  </m:e>
                  <m:sub>
                    <m:r>
                      <m:rPr>
                        <m:sty m:val="bi"/>
                      </m:rPr>
                      <w:rPr>
                        <w:rFonts w:ascii="Cambria Math" w:eastAsiaTheme="minorEastAsia" w:hAnsi="Cambria Math"/>
                        <w:color w:val="000000" w:themeColor="text1"/>
                        <w:sz w:val="21"/>
                        <w:szCs w:val="21"/>
                        <w:lang w:val="sv-SE" w:eastAsia="zh-CN"/>
                      </w:rPr>
                      <m:t>i</m:t>
                    </m:r>
                  </m:sub>
                </m:sSub>
              </m:oMath>
            </m:oMathPara>
          </w:p>
        </w:tc>
        <w:tc>
          <w:tcPr>
            <w:tcW w:w="3609" w:type="dxa"/>
          </w:tcPr>
          <w:p w:rsidR="003744F6" w:rsidRPr="005F1911" w:rsidRDefault="003744F6" w:rsidP="004D1EC6">
            <w:pPr>
              <w:overflowPunct w:val="0"/>
              <w:autoSpaceDE w:val="0"/>
              <w:autoSpaceDN w:val="0"/>
              <w:adjustRightInd w:val="0"/>
              <w:snapToGrid w:val="0"/>
              <w:jc w:val="center"/>
              <w:textAlignment w:val="baseline"/>
              <w:rPr>
                <w:rFonts w:eastAsiaTheme="minorEastAsia"/>
                <w:b/>
                <w:color w:val="000000" w:themeColor="text1"/>
                <w:sz w:val="21"/>
                <w:szCs w:val="21"/>
                <w:lang w:val="sv-SE" w:eastAsia="zh-CN"/>
              </w:rPr>
            </w:pPr>
            <w:r w:rsidRPr="005F1911">
              <w:rPr>
                <w:rFonts w:eastAsiaTheme="minorEastAsia"/>
                <w:b/>
                <w:color w:val="000000" w:themeColor="text1"/>
                <w:sz w:val="21"/>
                <w:szCs w:val="21"/>
                <w:lang w:val="sv-SE" w:eastAsia="zh-CN"/>
              </w:rPr>
              <w:t>TDCP Range</w:t>
            </w:r>
          </w:p>
        </w:tc>
      </w:tr>
      <w:tr w:rsidR="003744F6" w:rsidRPr="005F1911" w:rsidTr="004D1EC6">
        <w:trPr>
          <w:jc w:val="center"/>
        </w:trPr>
        <w:tc>
          <w:tcPr>
            <w:tcW w:w="2025" w:type="dxa"/>
          </w:tcPr>
          <w:p w:rsidR="003744F6" w:rsidRPr="005F1911" w:rsidRDefault="003744F6" w:rsidP="004D1EC6">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0</w:t>
            </w:r>
          </w:p>
        </w:tc>
        <w:tc>
          <w:tcPr>
            <w:tcW w:w="3609" w:type="dxa"/>
          </w:tcPr>
          <w:p w:rsidR="003744F6" w:rsidRPr="005F1911" w:rsidRDefault="003744F6" w:rsidP="004D1EC6">
            <w:pPr>
              <w:overflowPunct w:val="0"/>
              <w:autoSpaceDE w:val="0"/>
              <w:autoSpaceDN w:val="0"/>
              <w:adjustRightInd w:val="0"/>
              <w:jc w:val="center"/>
              <w:textAlignment w:val="baseline"/>
              <w:rPr>
                <w:rFonts w:eastAsiaTheme="minorEastAsia"/>
                <w:color w:val="000000"/>
                <w:sz w:val="21"/>
                <w:szCs w:val="21"/>
                <w:lang w:val="sv-SE" w:eastAsia="zh-CN"/>
              </w:rPr>
            </w:pPr>
            <w:r w:rsidRPr="005F1911">
              <w:rPr>
                <w:rFonts w:eastAsiaTheme="minorEastAsia"/>
                <w:color w:val="000000"/>
                <w:sz w:val="21"/>
                <w:szCs w:val="21"/>
                <w:lang w:val="sv-SE" w:eastAsia="zh-CN"/>
              </w:rPr>
              <w:t>0.9945&lt; TDCP &lt;=1</w:t>
            </w:r>
          </w:p>
        </w:tc>
      </w:tr>
      <w:tr w:rsidR="003744F6" w:rsidRPr="005F1911" w:rsidTr="004D1EC6">
        <w:trPr>
          <w:jc w:val="center"/>
        </w:trPr>
        <w:tc>
          <w:tcPr>
            <w:tcW w:w="2025" w:type="dxa"/>
          </w:tcPr>
          <w:p w:rsidR="003744F6" w:rsidRPr="005F1911" w:rsidRDefault="003744F6" w:rsidP="004D1EC6">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w:t>
            </w:r>
          </w:p>
        </w:tc>
        <w:tc>
          <w:tcPr>
            <w:tcW w:w="3609" w:type="dxa"/>
          </w:tcPr>
          <w:p w:rsidR="003744F6" w:rsidRPr="005F1911" w:rsidRDefault="003744F6" w:rsidP="004D1EC6">
            <w:pPr>
              <w:overflowPunct w:val="0"/>
              <w:autoSpaceDE w:val="0"/>
              <w:autoSpaceDN w:val="0"/>
              <w:adjustRightInd w:val="0"/>
              <w:jc w:val="center"/>
              <w:textAlignment w:val="baseline"/>
              <w:rPr>
                <w:color w:val="000000"/>
                <w:sz w:val="21"/>
                <w:szCs w:val="21"/>
                <w:lang w:val="sv-SE"/>
              </w:rPr>
            </w:pPr>
            <w:r w:rsidRPr="005F1911">
              <w:rPr>
                <w:rFonts w:eastAsiaTheme="minorEastAsia"/>
                <w:color w:val="000000"/>
                <w:sz w:val="21"/>
                <w:szCs w:val="21"/>
                <w:lang w:val="sv-SE" w:eastAsia="zh-CN"/>
              </w:rPr>
              <w:t>0.9922&lt; TDCP &lt;=0.9945</w:t>
            </w:r>
          </w:p>
        </w:tc>
      </w:tr>
      <w:tr w:rsidR="003744F6" w:rsidRPr="005F1911" w:rsidTr="004D1EC6">
        <w:trPr>
          <w:jc w:val="center"/>
        </w:trPr>
        <w:tc>
          <w:tcPr>
            <w:tcW w:w="2025" w:type="dxa"/>
          </w:tcPr>
          <w:p w:rsidR="003744F6" w:rsidRPr="005F1911" w:rsidRDefault="003744F6" w:rsidP="004D1EC6">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2</w:t>
            </w:r>
          </w:p>
        </w:tc>
        <w:tc>
          <w:tcPr>
            <w:tcW w:w="3609" w:type="dxa"/>
          </w:tcPr>
          <w:p w:rsidR="003744F6" w:rsidRPr="005F1911" w:rsidRDefault="003744F6" w:rsidP="004D1EC6">
            <w:pPr>
              <w:overflowPunct w:val="0"/>
              <w:autoSpaceDE w:val="0"/>
              <w:autoSpaceDN w:val="0"/>
              <w:adjustRightInd w:val="0"/>
              <w:jc w:val="center"/>
              <w:textAlignment w:val="baseline"/>
              <w:rPr>
                <w:color w:val="000000"/>
                <w:sz w:val="21"/>
                <w:szCs w:val="21"/>
                <w:lang w:val="sv-SE"/>
              </w:rPr>
            </w:pPr>
            <w:r w:rsidRPr="005F1911">
              <w:rPr>
                <w:rFonts w:eastAsiaTheme="minorEastAsia"/>
                <w:color w:val="000000"/>
                <w:sz w:val="21"/>
                <w:szCs w:val="21"/>
                <w:lang w:val="sv-SE" w:eastAsia="zh-CN"/>
              </w:rPr>
              <w:t>0.9890&lt; TDCP &lt;=0.9922</w:t>
            </w:r>
          </w:p>
        </w:tc>
      </w:tr>
      <w:tr w:rsidR="003744F6" w:rsidRPr="005F1911" w:rsidTr="004D1EC6">
        <w:trPr>
          <w:jc w:val="center"/>
        </w:trPr>
        <w:tc>
          <w:tcPr>
            <w:tcW w:w="2025" w:type="dxa"/>
          </w:tcPr>
          <w:p w:rsidR="003744F6" w:rsidRPr="005F1911" w:rsidRDefault="003744F6" w:rsidP="004D1EC6">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3</w:t>
            </w:r>
          </w:p>
        </w:tc>
        <w:tc>
          <w:tcPr>
            <w:tcW w:w="3609" w:type="dxa"/>
          </w:tcPr>
          <w:p w:rsidR="003744F6" w:rsidRPr="005F1911" w:rsidRDefault="003744F6" w:rsidP="004D1EC6">
            <w:pPr>
              <w:overflowPunct w:val="0"/>
              <w:autoSpaceDE w:val="0"/>
              <w:autoSpaceDN w:val="0"/>
              <w:adjustRightInd w:val="0"/>
              <w:snapToGrid w:val="0"/>
              <w:jc w:val="center"/>
              <w:textAlignment w:val="baseline"/>
              <w:rPr>
                <w:color w:val="000000"/>
                <w:sz w:val="21"/>
                <w:szCs w:val="21"/>
                <w:lang w:val="sv-SE"/>
              </w:rPr>
            </w:pPr>
            <w:r w:rsidRPr="005F1911">
              <w:rPr>
                <w:rFonts w:eastAsiaTheme="minorEastAsia"/>
                <w:color w:val="000000"/>
                <w:sz w:val="21"/>
                <w:szCs w:val="21"/>
                <w:lang w:val="sv-SE" w:eastAsia="zh-CN"/>
              </w:rPr>
              <w:t>0.9844&lt; TDCP &lt;=0.9890</w:t>
            </w:r>
          </w:p>
        </w:tc>
      </w:tr>
      <w:tr w:rsidR="003744F6" w:rsidRPr="005F1911" w:rsidTr="004D1EC6">
        <w:trPr>
          <w:jc w:val="center"/>
        </w:trPr>
        <w:tc>
          <w:tcPr>
            <w:tcW w:w="2025" w:type="dxa"/>
          </w:tcPr>
          <w:p w:rsidR="003744F6" w:rsidRPr="005F1911" w:rsidRDefault="003744F6" w:rsidP="004D1EC6">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w:t>
            </w:r>
          </w:p>
        </w:tc>
        <w:tc>
          <w:tcPr>
            <w:tcW w:w="3609" w:type="dxa"/>
          </w:tcPr>
          <w:p w:rsidR="003744F6" w:rsidRPr="005F1911" w:rsidRDefault="003744F6" w:rsidP="004D1EC6">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w:t>
            </w:r>
          </w:p>
        </w:tc>
      </w:tr>
      <w:tr w:rsidR="003744F6" w:rsidRPr="005F1911" w:rsidTr="004D1EC6">
        <w:trPr>
          <w:jc w:val="center"/>
        </w:trPr>
        <w:tc>
          <w:tcPr>
            <w:tcW w:w="2025" w:type="dxa"/>
          </w:tcPr>
          <w:p w:rsidR="003744F6" w:rsidRPr="005F1911" w:rsidRDefault="003744F6" w:rsidP="004D1EC6">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12</w:t>
            </w:r>
          </w:p>
        </w:tc>
        <w:tc>
          <w:tcPr>
            <w:tcW w:w="3609" w:type="dxa"/>
          </w:tcPr>
          <w:p w:rsidR="003744F6" w:rsidRPr="005F1911" w:rsidRDefault="003744F6" w:rsidP="004D1EC6">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sz w:val="21"/>
                <w:szCs w:val="21"/>
                <w:lang w:val="sv-SE" w:eastAsia="zh-CN"/>
              </w:rPr>
              <w:t>0.6464&lt; TDCP &lt;=0.75</w:t>
            </w:r>
          </w:p>
        </w:tc>
      </w:tr>
      <w:tr w:rsidR="003744F6" w:rsidRPr="005F1911" w:rsidTr="004D1EC6">
        <w:trPr>
          <w:jc w:val="center"/>
        </w:trPr>
        <w:tc>
          <w:tcPr>
            <w:tcW w:w="2025" w:type="dxa"/>
          </w:tcPr>
          <w:p w:rsidR="003744F6" w:rsidRPr="005F1911" w:rsidRDefault="003744F6" w:rsidP="004D1EC6">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lastRenderedPageBreak/>
              <w:t>13</w:t>
            </w:r>
          </w:p>
        </w:tc>
        <w:tc>
          <w:tcPr>
            <w:tcW w:w="3609" w:type="dxa"/>
          </w:tcPr>
          <w:p w:rsidR="003744F6" w:rsidRPr="005F1911" w:rsidRDefault="003744F6" w:rsidP="004D1EC6">
            <w:pPr>
              <w:overflowPunct w:val="0"/>
              <w:autoSpaceDE w:val="0"/>
              <w:autoSpaceDN w:val="0"/>
              <w:adjustRightInd w:val="0"/>
              <w:jc w:val="center"/>
              <w:textAlignment w:val="baseline"/>
              <w:rPr>
                <w:color w:val="000000"/>
                <w:sz w:val="21"/>
                <w:szCs w:val="21"/>
                <w:lang w:val="sv-SE"/>
              </w:rPr>
            </w:pPr>
            <w:r w:rsidRPr="005F1911">
              <w:rPr>
                <w:rFonts w:eastAsiaTheme="minorEastAsia"/>
                <w:color w:val="000000"/>
                <w:sz w:val="21"/>
                <w:szCs w:val="21"/>
                <w:lang w:val="sv-SE" w:eastAsia="zh-CN"/>
              </w:rPr>
              <w:t>0.5&lt; TDCP &lt;=0.6464</w:t>
            </w:r>
          </w:p>
        </w:tc>
      </w:tr>
      <w:tr w:rsidR="003744F6" w:rsidRPr="005F1911" w:rsidTr="004D1EC6">
        <w:trPr>
          <w:jc w:val="center"/>
        </w:trPr>
        <w:tc>
          <w:tcPr>
            <w:tcW w:w="2025" w:type="dxa"/>
          </w:tcPr>
          <w:p w:rsidR="003744F6" w:rsidRPr="005F1911" w:rsidRDefault="003744F6" w:rsidP="004D1EC6">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14</w:t>
            </w:r>
          </w:p>
        </w:tc>
        <w:tc>
          <w:tcPr>
            <w:tcW w:w="3609" w:type="dxa"/>
          </w:tcPr>
          <w:p w:rsidR="003744F6" w:rsidRPr="005F1911" w:rsidRDefault="003744F6" w:rsidP="004D1EC6">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sz w:val="21"/>
                <w:szCs w:val="21"/>
                <w:lang w:val="sv-SE" w:eastAsia="zh-CN"/>
              </w:rPr>
              <w:t>0.2929&lt; TDCP &lt;=0.5</w:t>
            </w:r>
          </w:p>
        </w:tc>
      </w:tr>
      <w:tr w:rsidR="003744F6" w:rsidRPr="005F1911" w:rsidTr="004D1EC6">
        <w:trPr>
          <w:jc w:val="center"/>
        </w:trPr>
        <w:tc>
          <w:tcPr>
            <w:tcW w:w="2025" w:type="dxa"/>
          </w:tcPr>
          <w:p w:rsidR="003744F6" w:rsidRPr="005F1911" w:rsidRDefault="003744F6" w:rsidP="004D1EC6">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15</w:t>
            </w:r>
          </w:p>
        </w:tc>
        <w:tc>
          <w:tcPr>
            <w:tcW w:w="3609" w:type="dxa"/>
          </w:tcPr>
          <w:p w:rsidR="003744F6" w:rsidRPr="005F1911" w:rsidRDefault="003744F6" w:rsidP="004D1EC6">
            <w:pPr>
              <w:overflowPunct w:val="0"/>
              <w:autoSpaceDE w:val="0"/>
              <w:autoSpaceDN w:val="0"/>
              <w:adjustRightInd w:val="0"/>
              <w:jc w:val="center"/>
              <w:textAlignment w:val="baseline"/>
              <w:rPr>
                <w:rFonts w:eastAsiaTheme="minorEastAsia"/>
                <w:color w:val="000000"/>
                <w:sz w:val="21"/>
                <w:szCs w:val="21"/>
                <w:lang w:val="sv-SE" w:eastAsia="zh-CN"/>
              </w:rPr>
            </w:pPr>
            <w:r w:rsidRPr="005F1911">
              <w:rPr>
                <w:rFonts w:eastAsiaTheme="minorEastAsia"/>
                <w:color w:val="000000"/>
                <w:sz w:val="21"/>
                <w:szCs w:val="21"/>
                <w:lang w:val="sv-SE" w:eastAsia="zh-CN"/>
              </w:rPr>
              <w:t>0</w:t>
            </w:r>
            <w:r w:rsidRPr="005F1911">
              <w:rPr>
                <w:rFonts w:eastAsiaTheme="minorEastAsia"/>
                <w:color w:val="000000"/>
                <w:sz w:val="21"/>
                <w:szCs w:val="21"/>
                <w:highlight w:val="yellow"/>
                <w:lang w:val="sv-SE" w:eastAsia="zh-CN"/>
              </w:rPr>
              <w:t>≤</w:t>
            </w:r>
            <w:r w:rsidRPr="005F1911">
              <w:rPr>
                <w:rFonts w:eastAsiaTheme="minorEastAsia"/>
                <w:color w:val="000000"/>
                <w:sz w:val="21"/>
                <w:szCs w:val="21"/>
                <w:lang w:val="sv-SE" w:eastAsia="zh-CN"/>
              </w:rPr>
              <w:t xml:space="preserve"> TDCP &lt;=0.2929</w:t>
            </w:r>
          </w:p>
          <w:p w:rsidR="003744F6" w:rsidRPr="005F1911" w:rsidRDefault="003744F6" w:rsidP="004D1EC6">
            <w:pPr>
              <w:overflowPunct w:val="0"/>
              <w:autoSpaceDE w:val="0"/>
              <w:autoSpaceDN w:val="0"/>
              <w:adjustRightInd w:val="0"/>
              <w:jc w:val="center"/>
              <w:textAlignment w:val="baseline"/>
              <w:rPr>
                <w:rFonts w:eastAsiaTheme="minorEastAsia"/>
                <w:color w:val="000000"/>
                <w:sz w:val="21"/>
                <w:szCs w:val="21"/>
                <w:lang w:val="sv-SE" w:eastAsia="zh-CN"/>
              </w:rPr>
            </w:pPr>
            <w:r w:rsidRPr="005F1911">
              <w:rPr>
                <w:rFonts w:eastAsiaTheme="minorEastAsia"/>
                <w:color w:val="000000"/>
                <w:sz w:val="21"/>
                <w:szCs w:val="21"/>
                <w:lang w:val="sv-SE" w:eastAsia="zh-CN"/>
              </w:rPr>
              <w:t>(</w:t>
            </w:r>
            <w:r w:rsidRPr="005F1911">
              <w:rPr>
                <w:rFonts w:eastAsiaTheme="minorEastAsia"/>
                <w:color w:val="000000"/>
                <w:sz w:val="21"/>
                <w:szCs w:val="21"/>
                <w:highlight w:val="yellow"/>
                <w:lang w:val="sv-SE" w:eastAsia="zh-CN"/>
              </w:rPr>
              <w:t>≤</w:t>
            </w:r>
            <w:r w:rsidRPr="005F1911">
              <w:rPr>
                <w:rFonts w:eastAsiaTheme="minorEastAsia"/>
                <w:color w:val="000000"/>
                <w:sz w:val="21"/>
                <w:szCs w:val="21"/>
                <w:lang w:val="sv-SE" w:eastAsia="zh-CN"/>
              </w:rPr>
              <w:t>: only difference in Apple’s and Huawei’s )</w:t>
            </w:r>
          </w:p>
        </w:tc>
      </w:tr>
    </w:tbl>
    <w:p w:rsidR="003744F6" w:rsidRPr="005F1911" w:rsidRDefault="003744F6" w:rsidP="003744F6">
      <w:pPr>
        <w:numPr>
          <w:ilvl w:val="1"/>
          <w:numId w:val="8"/>
        </w:numPr>
        <w:spacing w:after="120"/>
        <w:rPr>
          <w:rFonts w:eastAsiaTheme="minorEastAsia"/>
          <w:sz w:val="21"/>
          <w:szCs w:val="21"/>
          <w:lang w:val="en-US" w:eastAsia="zh-CN"/>
        </w:rPr>
      </w:pPr>
      <w:r w:rsidRPr="005F1911">
        <w:rPr>
          <w:rFonts w:eastAsiaTheme="minorEastAsia"/>
          <w:sz w:val="21"/>
          <w:szCs w:val="21"/>
          <w:lang w:val="en-US" w:eastAsia="zh-CN"/>
        </w:rPr>
        <w:t>Proposal 2: (Samsung)</w:t>
      </w:r>
    </w:p>
    <w:p w:rsidR="003744F6" w:rsidRPr="005F1911" w:rsidRDefault="003744F6" w:rsidP="003744F6">
      <w:pPr>
        <w:numPr>
          <w:ilvl w:val="2"/>
          <w:numId w:val="8"/>
        </w:numPr>
        <w:spacing w:after="120"/>
        <w:rPr>
          <w:rFonts w:eastAsiaTheme="minorEastAsia"/>
          <w:sz w:val="21"/>
          <w:szCs w:val="21"/>
          <w:lang w:val="en-US" w:eastAsia="zh-CN"/>
        </w:rPr>
      </w:pPr>
      <w:r w:rsidRPr="005F1911">
        <w:rPr>
          <w:sz w:val="21"/>
          <w:szCs w:val="21"/>
          <w:lang w:val="en-US" w:eastAsia="zh-CN"/>
        </w:rPr>
        <w:t xml:space="preserve">TDCP amplitude: use </w:t>
      </w:r>
      <w:r w:rsidRPr="005F1911">
        <w:rPr>
          <w:rFonts w:eastAsiaTheme="minorEastAsia"/>
          <w:sz w:val="21"/>
          <w:szCs w:val="21"/>
          <w:lang w:val="en-US" w:eastAsia="zh-CN"/>
        </w:rPr>
        <w:t>the</w:t>
      </w:r>
      <w:r w:rsidRPr="005F1911">
        <w:rPr>
          <w:sz w:val="21"/>
          <w:szCs w:val="21"/>
          <w:lang w:val="en-US" w:eastAsia="zh-CN"/>
        </w:rPr>
        <w:t xml:space="preserve"> RAN1 points as the middle (but not the centre due to non-uniform) of each range as</w:t>
      </w:r>
    </w:p>
    <w:tbl>
      <w:tblPr>
        <w:tblW w:w="0" w:type="auto"/>
        <w:tblCellMar>
          <w:left w:w="0" w:type="dxa"/>
          <w:right w:w="0" w:type="dxa"/>
        </w:tblCellMar>
        <w:tblLook w:val="04A0" w:firstRow="1" w:lastRow="0" w:firstColumn="1" w:lastColumn="0" w:noHBand="0" w:noVBand="1"/>
      </w:tblPr>
      <w:tblGrid>
        <w:gridCol w:w="7500"/>
        <w:gridCol w:w="2119"/>
      </w:tblGrid>
      <w:tr w:rsidR="003744F6" w:rsidRPr="005F1911" w:rsidTr="004D1EC6">
        <w:tc>
          <w:tcPr>
            <w:tcW w:w="7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744F6" w:rsidRPr="005F1911" w:rsidRDefault="003744F6" w:rsidP="004D1EC6">
            <w:pPr>
              <w:spacing w:beforeLines="50" w:before="120" w:afterLines="50" w:after="120"/>
              <w:rPr>
                <w:sz w:val="21"/>
                <w:szCs w:val="21"/>
              </w:rPr>
            </w:pPr>
            <w:r w:rsidRPr="005F1911">
              <w:rPr>
                <w:sz w:val="21"/>
                <w:szCs w:val="21"/>
              </w:rPr>
              <w:t>Estimated TDCP value</w:t>
            </w:r>
          </w:p>
        </w:tc>
        <w:tc>
          <w:tcPr>
            <w:tcW w:w="2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44F6" w:rsidRPr="005F1911" w:rsidRDefault="003744F6" w:rsidP="004D1EC6">
            <w:pPr>
              <w:spacing w:beforeLines="50" w:before="120" w:afterLines="50" w:after="120"/>
              <w:rPr>
                <w:sz w:val="21"/>
                <w:szCs w:val="21"/>
              </w:rPr>
            </w:pPr>
            <w:r w:rsidRPr="005F1911">
              <w:rPr>
                <w:sz w:val="21"/>
                <w:szCs w:val="21"/>
              </w:rPr>
              <w:t>Report index</w:t>
            </w:r>
          </w:p>
        </w:tc>
      </w:tr>
      <w:tr w:rsidR="003744F6" w:rsidRPr="005F1911" w:rsidTr="004D1EC6">
        <w:tc>
          <w:tcPr>
            <w:tcW w:w="7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4F6" w:rsidRPr="005F1911" w:rsidRDefault="003744F6" w:rsidP="004D1EC6">
            <w:pPr>
              <w:spacing w:beforeLines="50" w:before="120" w:afterLines="50" w:after="120"/>
              <w:rPr>
                <w:sz w:val="21"/>
                <w:szCs w:val="21"/>
              </w:rPr>
            </w:pPr>
            <w:r w:rsidRPr="005F1911">
              <w:rPr>
                <w:sz w:val="21"/>
                <w:szCs w:val="21"/>
              </w:rPr>
              <w:t xml:space="preserve">0.9953≤Estimated TDCP≤1 </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rsidR="003744F6" w:rsidRPr="005F1911" w:rsidRDefault="003744F6" w:rsidP="004D1EC6">
            <w:pPr>
              <w:spacing w:beforeLines="50" w:before="120" w:afterLines="50" w:after="120"/>
              <w:rPr>
                <w:sz w:val="21"/>
                <w:szCs w:val="21"/>
              </w:rPr>
            </w:pPr>
            <w:r w:rsidRPr="005F1911">
              <w:rPr>
                <w:sz w:val="21"/>
                <w:szCs w:val="21"/>
              </w:rPr>
              <w:t>0</w:t>
            </w:r>
          </w:p>
        </w:tc>
      </w:tr>
      <w:tr w:rsidR="003744F6" w:rsidRPr="005F1911" w:rsidTr="004D1EC6">
        <w:tc>
          <w:tcPr>
            <w:tcW w:w="7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44F6" w:rsidRPr="005F1911" w:rsidRDefault="003744F6" w:rsidP="004D1EC6">
            <w:pPr>
              <w:spacing w:beforeLines="50" w:before="120" w:afterLines="50" w:after="120"/>
              <w:rPr>
                <w:sz w:val="21"/>
                <w:szCs w:val="21"/>
              </w:rPr>
            </w:pPr>
            <w:r w:rsidRPr="005F1911">
              <w:rPr>
                <w:sz w:val="21"/>
                <w:szCs w:val="21"/>
              </w:rPr>
              <w:t>0.99335&lt;Estimated TDCP&lt;0.9953</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rsidR="003744F6" w:rsidRPr="005F1911" w:rsidRDefault="003744F6" w:rsidP="004D1EC6">
            <w:pPr>
              <w:spacing w:beforeLines="50" w:before="120" w:afterLines="50" w:after="120"/>
              <w:rPr>
                <w:sz w:val="21"/>
                <w:szCs w:val="21"/>
              </w:rPr>
            </w:pPr>
            <w:r w:rsidRPr="005F1911">
              <w:rPr>
                <w:sz w:val="21"/>
                <w:szCs w:val="21"/>
              </w:rPr>
              <w:t>1</w:t>
            </w:r>
          </w:p>
        </w:tc>
      </w:tr>
      <w:tr w:rsidR="003744F6" w:rsidRPr="005F1911" w:rsidTr="004D1EC6">
        <w:tc>
          <w:tcPr>
            <w:tcW w:w="7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44F6" w:rsidRPr="005F1911" w:rsidRDefault="003744F6" w:rsidP="004D1EC6">
            <w:pPr>
              <w:spacing w:beforeLines="50" w:before="120" w:afterLines="50" w:after="120"/>
              <w:rPr>
                <w:sz w:val="21"/>
                <w:szCs w:val="21"/>
              </w:rPr>
            </w:pPr>
            <w:r w:rsidRPr="005F1911">
              <w:rPr>
                <w:sz w:val="21"/>
                <w:szCs w:val="21"/>
              </w:rPr>
              <w:t>…</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rsidR="003744F6" w:rsidRPr="005F1911" w:rsidRDefault="003744F6" w:rsidP="004D1EC6">
            <w:pPr>
              <w:spacing w:beforeLines="50" w:before="120" w:afterLines="50" w:after="120"/>
              <w:rPr>
                <w:sz w:val="21"/>
                <w:szCs w:val="21"/>
              </w:rPr>
            </w:pPr>
            <w:r w:rsidRPr="005F1911">
              <w:rPr>
                <w:sz w:val="21"/>
                <w:szCs w:val="21"/>
              </w:rPr>
              <w:t>…</w:t>
            </w:r>
          </w:p>
        </w:tc>
      </w:tr>
      <w:tr w:rsidR="003744F6" w:rsidRPr="005F1911" w:rsidTr="004D1EC6">
        <w:tc>
          <w:tcPr>
            <w:tcW w:w="7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4F6" w:rsidRPr="005F1911" w:rsidRDefault="003744F6" w:rsidP="004D1EC6">
            <w:pPr>
              <w:spacing w:beforeLines="50" w:before="120" w:afterLines="50" w:after="120"/>
              <w:rPr>
                <w:sz w:val="21"/>
                <w:szCs w:val="21"/>
              </w:rPr>
            </w:pPr>
            <w:r w:rsidRPr="005F1911">
              <w:rPr>
                <w:sz w:val="21"/>
                <w:szCs w:val="21"/>
              </w:rPr>
              <w:t>0≤Estimated TDCP&lt;0.39645</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rsidR="003744F6" w:rsidRPr="005F1911" w:rsidRDefault="003744F6" w:rsidP="004D1EC6">
            <w:pPr>
              <w:spacing w:beforeLines="50" w:before="120" w:afterLines="50" w:after="120"/>
              <w:rPr>
                <w:sz w:val="21"/>
                <w:szCs w:val="21"/>
              </w:rPr>
            </w:pPr>
            <w:r w:rsidRPr="005F1911">
              <w:rPr>
                <w:sz w:val="21"/>
                <w:szCs w:val="21"/>
              </w:rPr>
              <w:t>15</w:t>
            </w:r>
          </w:p>
        </w:tc>
      </w:tr>
    </w:tbl>
    <w:p w:rsidR="003744F6" w:rsidRDefault="003744F6" w:rsidP="003744F6">
      <w:pPr>
        <w:rPr>
          <w:color w:val="993300"/>
          <w:sz w:val="21"/>
          <w:szCs w:val="21"/>
          <w:u w:val="single"/>
        </w:rPr>
      </w:pPr>
    </w:p>
    <w:p w:rsidR="003744F6" w:rsidRPr="003410D6" w:rsidRDefault="003744F6" w:rsidP="003744F6">
      <w:pPr>
        <w:rPr>
          <w:color w:val="993300"/>
          <w:sz w:val="21"/>
          <w:szCs w:val="21"/>
          <w:u w:val="single"/>
        </w:rPr>
      </w:pPr>
    </w:p>
    <w:p w:rsidR="003744F6" w:rsidRPr="005F1911" w:rsidRDefault="003744F6" w:rsidP="003744F6">
      <w:pPr>
        <w:spacing w:after="120"/>
        <w:rPr>
          <w:b/>
          <w:u w:val="single"/>
          <w:lang w:eastAsia="zh-CN"/>
        </w:rPr>
      </w:pPr>
      <w:r w:rsidRPr="005F1911">
        <w:rPr>
          <w:b/>
          <w:u w:val="single"/>
          <w:lang w:eastAsia="zh-CN"/>
        </w:rPr>
        <w:t>Sub-topic 3-2: Test Cases</w:t>
      </w:r>
    </w:p>
    <w:p w:rsidR="003744F6" w:rsidRPr="005F1911" w:rsidRDefault="003744F6" w:rsidP="003744F6">
      <w:pPr>
        <w:spacing w:after="120"/>
        <w:rPr>
          <w:b/>
          <w:u w:val="single"/>
          <w:lang w:eastAsia="zh-CN"/>
        </w:rPr>
      </w:pPr>
      <w:r w:rsidRPr="005F1911">
        <w:rPr>
          <w:rFonts w:hint="eastAsia"/>
          <w:b/>
          <w:u w:val="single"/>
          <w:lang w:eastAsia="zh-CN"/>
        </w:rPr>
        <w:t>I</w:t>
      </w:r>
      <w:r w:rsidRPr="005F1911">
        <w:rPr>
          <w:b/>
          <w:u w:val="single"/>
          <w:lang w:eastAsia="zh-CN"/>
        </w:rPr>
        <w:t>ssue 3-2-1: Whether to define TCs for two TAs?</w:t>
      </w:r>
    </w:p>
    <w:p w:rsidR="003744F6" w:rsidRPr="005F1911" w:rsidRDefault="003744F6" w:rsidP="003744F6">
      <w:pPr>
        <w:numPr>
          <w:ilvl w:val="0"/>
          <w:numId w:val="8"/>
        </w:numPr>
        <w:spacing w:after="120"/>
        <w:rPr>
          <w:rFonts w:eastAsia="MS Mincho"/>
          <w:b/>
          <w:u w:val="single"/>
          <w:lang w:eastAsia="zh-CN"/>
        </w:rPr>
      </w:pPr>
      <w:r w:rsidRPr="005F1911">
        <w:rPr>
          <w:rFonts w:eastAsia="MS Mincho"/>
          <w:lang w:eastAsia="zh-CN"/>
        </w:rPr>
        <w:t>Proposals</w:t>
      </w:r>
    </w:p>
    <w:p w:rsidR="003744F6" w:rsidRPr="005F1911" w:rsidRDefault="003744F6" w:rsidP="003744F6">
      <w:pPr>
        <w:numPr>
          <w:ilvl w:val="1"/>
          <w:numId w:val="8"/>
        </w:numPr>
        <w:spacing w:after="120"/>
        <w:rPr>
          <w:rFonts w:eastAsia="MS Mincho"/>
          <w:lang w:eastAsia="zh-CN"/>
        </w:rPr>
      </w:pPr>
      <w:r w:rsidRPr="005F1911">
        <w:rPr>
          <w:rFonts w:eastAsiaTheme="minorEastAsia" w:hint="eastAsia"/>
          <w:lang w:eastAsia="zh-CN"/>
        </w:rPr>
        <w:t>P</w:t>
      </w:r>
      <w:r w:rsidRPr="005F1911">
        <w:rPr>
          <w:rFonts w:eastAsiaTheme="minorEastAsia"/>
          <w:lang w:eastAsia="zh-CN"/>
        </w:rPr>
        <w:t>roposal 1: (MediaTek)</w:t>
      </w:r>
    </w:p>
    <w:p w:rsidR="003744F6" w:rsidRPr="005F1911" w:rsidRDefault="003744F6" w:rsidP="003744F6">
      <w:pPr>
        <w:numPr>
          <w:ilvl w:val="2"/>
          <w:numId w:val="8"/>
        </w:numPr>
        <w:spacing w:after="120"/>
        <w:rPr>
          <w:rFonts w:eastAsia="MS Mincho"/>
          <w:lang w:eastAsia="zh-CN"/>
        </w:rPr>
      </w:pPr>
      <w:r w:rsidRPr="005F1911">
        <w:rPr>
          <w:rFonts w:eastAsiaTheme="minorEastAsia" w:hint="eastAsia"/>
          <w:lang w:eastAsia="zh-CN"/>
        </w:rPr>
        <w:t>N</w:t>
      </w:r>
      <w:r w:rsidRPr="005F1911">
        <w:rPr>
          <w:rFonts w:eastAsiaTheme="minorEastAsia"/>
          <w:lang w:eastAsia="zh-CN"/>
        </w:rPr>
        <w:t>o</w:t>
      </w:r>
    </w:p>
    <w:p w:rsidR="003744F6" w:rsidRPr="005F1911" w:rsidRDefault="003744F6" w:rsidP="003744F6">
      <w:pPr>
        <w:numPr>
          <w:ilvl w:val="1"/>
          <w:numId w:val="8"/>
        </w:numPr>
        <w:spacing w:after="120"/>
        <w:rPr>
          <w:rFonts w:eastAsia="MS Mincho"/>
          <w:lang w:eastAsia="zh-CN"/>
        </w:rPr>
      </w:pPr>
      <w:r w:rsidRPr="005F1911">
        <w:rPr>
          <w:rFonts w:eastAsiaTheme="minorEastAsia" w:hint="eastAsia"/>
          <w:lang w:eastAsia="zh-CN"/>
        </w:rPr>
        <w:t>P</w:t>
      </w:r>
      <w:r w:rsidRPr="005F1911">
        <w:rPr>
          <w:rFonts w:eastAsiaTheme="minorEastAsia"/>
          <w:lang w:eastAsia="zh-CN"/>
        </w:rPr>
        <w:t>roposal 2: (Apple, Huawei, Nokia, Samsung</w:t>
      </w:r>
      <w:r w:rsidRPr="005F1911">
        <w:rPr>
          <w:rFonts w:eastAsiaTheme="minorEastAsia" w:hint="eastAsia"/>
          <w:lang w:eastAsia="zh-CN"/>
        </w:rPr>
        <w:t>,</w:t>
      </w:r>
      <w:r w:rsidRPr="005F1911">
        <w:rPr>
          <w:rFonts w:eastAsiaTheme="minorEastAsia"/>
          <w:lang w:eastAsia="zh-CN"/>
        </w:rPr>
        <w:t xml:space="preserve"> Ericsson)</w:t>
      </w:r>
    </w:p>
    <w:p w:rsidR="003744F6" w:rsidRPr="005F1911" w:rsidRDefault="003744F6" w:rsidP="003744F6">
      <w:pPr>
        <w:numPr>
          <w:ilvl w:val="2"/>
          <w:numId w:val="8"/>
        </w:numPr>
        <w:spacing w:after="120"/>
        <w:rPr>
          <w:rFonts w:eastAsia="MS Mincho"/>
          <w:lang w:eastAsia="zh-CN"/>
        </w:rPr>
      </w:pPr>
      <w:r w:rsidRPr="005F1911">
        <w:rPr>
          <w:rFonts w:eastAsiaTheme="minorEastAsia" w:hint="eastAsia"/>
          <w:lang w:eastAsia="zh-CN"/>
        </w:rPr>
        <w:t>Y</w:t>
      </w:r>
      <w:r w:rsidRPr="005F1911">
        <w:rPr>
          <w:rFonts w:eastAsiaTheme="minorEastAsia"/>
          <w:lang w:eastAsia="zh-CN"/>
        </w:rPr>
        <w:t>es</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6092"/>
      </w:tblGrid>
      <w:tr w:rsidR="003744F6" w:rsidRPr="005F1911" w:rsidTr="004D1EC6">
        <w:tc>
          <w:tcPr>
            <w:tcW w:w="1163" w:type="dxa"/>
          </w:tcPr>
          <w:p w:rsidR="003744F6" w:rsidRPr="005F1911" w:rsidRDefault="003744F6" w:rsidP="004D1EC6">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lang w:val="sv-SE" w:eastAsia="zh-CN"/>
              </w:rPr>
              <w:t>Apple&amp;Ericsson</w:t>
            </w:r>
          </w:p>
        </w:tc>
        <w:tc>
          <w:tcPr>
            <w:tcW w:w="6092" w:type="dxa"/>
          </w:tcPr>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Theme="minorEastAsia" w:hint="eastAsia"/>
                <w:lang w:val="sv-SE" w:eastAsia="zh-CN"/>
              </w:rPr>
              <w:t>T</w:t>
            </w:r>
            <w:r w:rsidRPr="005F1911">
              <w:rPr>
                <w:rFonts w:eastAsia="Yu Mincho"/>
                <w:lang w:val="sv-SE"/>
              </w:rPr>
              <w:t xml:space="preserve">est </w:t>
            </w:r>
            <w:r w:rsidRPr="005F1911">
              <w:rPr>
                <w:rFonts w:eastAsia="MS Mincho"/>
                <w:lang w:val="sv-SE"/>
              </w:rPr>
              <w:t>case</w:t>
            </w:r>
            <w:r w:rsidRPr="005F1911">
              <w:rPr>
                <w:rFonts w:eastAsia="Yu Mincho"/>
                <w:lang w:val="sv-SE"/>
              </w:rPr>
              <w:t xml:space="preserve"> 1: UE transmit timing in FR1</w:t>
            </w:r>
          </w:p>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Yu Mincho"/>
                <w:lang w:val="sv-SE"/>
              </w:rPr>
              <w:t xml:space="preserve">Test </w:t>
            </w:r>
            <w:r w:rsidRPr="005F1911">
              <w:rPr>
                <w:rFonts w:eastAsia="MS Mincho"/>
                <w:lang w:val="sv-SE"/>
              </w:rPr>
              <w:t>case</w:t>
            </w:r>
            <w:r w:rsidRPr="005F1911">
              <w:rPr>
                <w:rFonts w:eastAsia="Yu Mincho"/>
                <w:lang w:val="sv-SE"/>
              </w:rPr>
              <w:t xml:space="preserve"> 2: UE transmit timing in FR2</w:t>
            </w:r>
          </w:p>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Yu Mincho"/>
                <w:lang w:val="sv-SE"/>
              </w:rPr>
              <w:t xml:space="preserve">Test </w:t>
            </w:r>
            <w:r w:rsidRPr="005F1911">
              <w:rPr>
                <w:rFonts w:eastAsia="MS Mincho"/>
                <w:lang w:val="sv-SE"/>
              </w:rPr>
              <w:t>case</w:t>
            </w:r>
            <w:r w:rsidRPr="005F1911">
              <w:rPr>
                <w:rFonts w:eastAsia="Yu Mincho"/>
                <w:lang w:val="sv-SE"/>
              </w:rPr>
              <w:t xml:space="preserve"> 3: timing advance in FR1</w:t>
            </w:r>
          </w:p>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Yu Mincho"/>
                <w:lang w:val="sv-SE"/>
              </w:rPr>
              <w:t>Test case 4: timing advance in FR2</w:t>
            </w:r>
          </w:p>
        </w:tc>
      </w:tr>
      <w:tr w:rsidR="003744F6" w:rsidRPr="005F1911" w:rsidTr="004D1EC6">
        <w:tc>
          <w:tcPr>
            <w:tcW w:w="1163" w:type="dxa"/>
          </w:tcPr>
          <w:p w:rsidR="003744F6" w:rsidRPr="005F1911" w:rsidRDefault="003744F6" w:rsidP="004D1EC6">
            <w:pPr>
              <w:overflowPunct w:val="0"/>
              <w:autoSpaceDE w:val="0"/>
              <w:autoSpaceDN w:val="0"/>
              <w:adjustRightInd w:val="0"/>
              <w:spacing w:beforeLines="50" w:before="120" w:afterLines="50" w:after="120"/>
              <w:textAlignment w:val="baseline"/>
              <w:rPr>
                <w:rFonts w:eastAsia="Yu Mincho"/>
                <w:lang w:val="sv-SE"/>
              </w:rPr>
            </w:pPr>
            <w:r w:rsidRPr="005F1911">
              <w:rPr>
                <w:rFonts w:eastAsia="Yu Mincho"/>
                <w:lang w:val="sv-SE"/>
              </w:rPr>
              <w:t>Huawei</w:t>
            </w:r>
          </w:p>
        </w:tc>
        <w:tc>
          <w:tcPr>
            <w:tcW w:w="6092" w:type="dxa"/>
          </w:tcPr>
          <w:p w:rsidR="003744F6" w:rsidRPr="005F1911" w:rsidRDefault="003744F6" w:rsidP="004D1EC6">
            <w:pPr>
              <w:overflowPunct w:val="0"/>
              <w:autoSpaceDE w:val="0"/>
              <w:autoSpaceDN w:val="0"/>
              <w:adjustRightInd w:val="0"/>
              <w:spacing w:before="120" w:after="120"/>
              <w:textAlignment w:val="baseline"/>
              <w:rPr>
                <w:rFonts w:eastAsiaTheme="minorEastAsia"/>
                <w:lang w:val="sv-SE" w:eastAsia="zh-CN"/>
              </w:rPr>
            </w:pPr>
            <w:r w:rsidRPr="005F1911">
              <w:rPr>
                <w:rFonts w:eastAsia="Yu Mincho"/>
                <w:lang w:val="sv-SE"/>
              </w:rPr>
              <w:t>New timing advance adjustment test</w:t>
            </w:r>
          </w:p>
        </w:tc>
      </w:tr>
      <w:tr w:rsidR="003744F6" w:rsidRPr="005F1911" w:rsidTr="004D1EC6">
        <w:tc>
          <w:tcPr>
            <w:tcW w:w="1163" w:type="dxa"/>
          </w:tcPr>
          <w:p w:rsidR="003744F6" w:rsidRPr="005F1911" w:rsidRDefault="003744F6" w:rsidP="004D1EC6">
            <w:pPr>
              <w:overflowPunct w:val="0"/>
              <w:autoSpaceDE w:val="0"/>
              <w:autoSpaceDN w:val="0"/>
              <w:adjustRightInd w:val="0"/>
              <w:spacing w:beforeLines="50" w:before="120" w:afterLines="50" w:after="120"/>
              <w:textAlignment w:val="baseline"/>
              <w:rPr>
                <w:rFonts w:eastAsia="Yu Mincho"/>
                <w:lang w:val="sv-SE"/>
              </w:rPr>
            </w:pPr>
            <w:r w:rsidRPr="005F1911">
              <w:rPr>
                <w:rFonts w:eastAsia="Yu Mincho" w:hint="eastAsia"/>
                <w:lang w:val="sv-SE"/>
              </w:rPr>
              <w:t>Nokia</w:t>
            </w:r>
          </w:p>
        </w:tc>
        <w:tc>
          <w:tcPr>
            <w:tcW w:w="6092" w:type="dxa"/>
          </w:tcPr>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MS Mincho"/>
                <w:lang w:val="sv-SE"/>
              </w:rPr>
            </w:pPr>
            <w:bookmarkStart w:id="144" w:name="_Toc159246062"/>
            <w:r w:rsidRPr="005F1911">
              <w:rPr>
                <w:rFonts w:eastAsia="MS Mincho"/>
                <w:lang w:val="sv-SE"/>
              </w:rPr>
              <w:t xml:space="preserve">Test case for UE transmit timing accuracy </w:t>
            </w:r>
            <w:r w:rsidRPr="005F1911">
              <w:rPr>
                <w:rFonts w:eastAsiaTheme="minorEastAsia" w:hint="eastAsia"/>
                <w:lang w:val="sv-SE" w:eastAsia="zh-CN"/>
              </w:rPr>
              <w:t>(</w:t>
            </w:r>
            <w:r w:rsidRPr="005F1911">
              <w:rPr>
                <w:rFonts w:eastAsiaTheme="minorEastAsia"/>
                <w:lang w:val="sv-SE" w:eastAsia="zh-CN"/>
              </w:rPr>
              <w:t>MRTD&gt;CP)</w:t>
            </w:r>
            <w:r w:rsidRPr="005F1911">
              <w:rPr>
                <w:rFonts w:eastAsia="MS Mincho"/>
                <w:lang w:val="sv-SE"/>
              </w:rPr>
              <w:t>;</w:t>
            </w:r>
            <w:bookmarkEnd w:id="144"/>
          </w:p>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MS Mincho"/>
                <w:lang w:val="sv-SE"/>
              </w:rPr>
            </w:pPr>
            <w:bookmarkStart w:id="145" w:name="_Toc159246063"/>
            <w:r w:rsidRPr="005F1911">
              <w:rPr>
                <w:rFonts w:eastAsia="MS Mincho"/>
                <w:lang w:val="sv-SE"/>
              </w:rPr>
              <w:t>Test case for UE timing advance adjustment accuracy (MRTD &gt; CP).</w:t>
            </w:r>
            <w:bookmarkEnd w:id="145"/>
          </w:p>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 xml:space="preserve">Test case for UE transmit timing accuracy </w:t>
            </w:r>
            <w:r w:rsidRPr="005F1911">
              <w:rPr>
                <w:rFonts w:eastAsiaTheme="minorEastAsia" w:hint="eastAsia"/>
                <w:lang w:val="sv-SE" w:eastAsia="zh-CN"/>
              </w:rPr>
              <w:t>(</w:t>
            </w:r>
            <w:r w:rsidRPr="005F1911">
              <w:rPr>
                <w:rFonts w:eastAsiaTheme="minorEastAsia"/>
                <w:lang w:val="sv-SE" w:eastAsia="zh-CN"/>
              </w:rPr>
              <w:t>MRTD=CP)</w:t>
            </w:r>
            <w:r w:rsidRPr="005F1911">
              <w:rPr>
                <w:rFonts w:eastAsia="MS Mincho"/>
                <w:lang w:val="sv-SE"/>
              </w:rPr>
              <w:t>;</w:t>
            </w:r>
          </w:p>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Test case for UE timing advance adjustment accuracy (MRTD = CP).</w:t>
            </w:r>
          </w:p>
          <w:p w:rsidR="003744F6" w:rsidRPr="005F1911" w:rsidRDefault="003744F6" w:rsidP="004D1EC6">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U</w:t>
            </w:r>
            <w:r w:rsidRPr="005F1911">
              <w:rPr>
                <w:rFonts w:eastAsiaTheme="minorEastAsia"/>
                <w:lang w:val="sv-SE" w:eastAsia="zh-CN"/>
              </w:rPr>
              <w:t>E only run one bundle depends on UE capability</w:t>
            </w:r>
          </w:p>
        </w:tc>
      </w:tr>
      <w:tr w:rsidR="003744F6" w:rsidRPr="005F1911" w:rsidTr="004D1EC6">
        <w:tc>
          <w:tcPr>
            <w:tcW w:w="1163" w:type="dxa"/>
          </w:tcPr>
          <w:p w:rsidR="003744F6" w:rsidRPr="005F1911" w:rsidRDefault="003744F6" w:rsidP="004D1EC6">
            <w:pPr>
              <w:overflowPunct w:val="0"/>
              <w:autoSpaceDE w:val="0"/>
              <w:autoSpaceDN w:val="0"/>
              <w:adjustRightInd w:val="0"/>
              <w:spacing w:beforeLines="50" w:before="120" w:afterLines="50" w:after="120"/>
              <w:textAlignment w:val="baseline"/>
              <w:rPr>
                <w:rFonts w:eastAsia="Yu Mincho"/>
                <w:lang w:val="sv-SE"/>
              </w:rPr>
            </w:pPr>
            <w:r w:rsidRPr="005F1911">
              <w:rPr>
                <w:rFonts w:eastAsia="Yu Mincho" w:hint="eastAsia"/>
                <w:lang w:val="sv-SE"/>
              </w:rPr>
              <w:t>S</w:t>
            </w:r>
            <w:r w:rsidRPr="005F1911">
              <w:rPr>
                <w:rFonts w:eastAsia="Yu Mincho"/>
                <w:lang w:val="sv-SE"/>
              </w:rPr>
              <w:t>amsung</w:t>
            </w:r>
          </w:p>
        </w:tc>
        <w:tc>
          <w:tcPr>
            <w:tcW w:w="6092" w:type="dxa"/>
          </w:tcPr>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Uplink transmit timing for NR SA in FR1</w:t>
            </w:r>
          </w:p>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Uplink transmit timing for NR SA in FR2</w:t>
            </w:r>
          </w:p>
        </w:tc>
      </w:tr>
    </w:tbl>
    <w:p w:rsidR="003744F6" w:rsidRPr="005F1911" w:rsidRDefault="003744F6" w:rsidP="003744F6">
      <w:pPr>
        <w:spacing w:after="120"/>
        <w:rPr>
          <w:b/>
          <w:u w:val="single"/>
          <w:lang w:eastAsia="zh-CN"/>
        </w:rPr>
      </w:pPr>
    </w:p>
    <w:p w:rsidR="003744F6" w:rsidRPr="005F1911" w:rsidRDefault="003744F6" w:rsidP="003744F6">
      <w:pPr>
        <w:spacing w:after="120"/>
        <w:rPr>
          <w:b/>
          <w:u w:val="single"/>
          <w:lang w:eastAsia="zh-CN"/>
        </w:rPr>
      </w:pPr>
      <w:r w:rsidRPr="005F1911">
        <w:rPr>
          <w:rFonts w:hint="eastAsia"/>
          <w:b/>
          <w:u w:val="single"/>
          <w:lang w:eastAsia="zh-CN"/>
        </w:rPr>
        <w:t>I</w:t>
      </w:r>
      <w:r w:rsidRPr="005F1911">
        <w:rPr>
          <w:b/>
          <w:u w:val="single"/>
          <w:lang w:eastAsia="zh-CN"/>
        </w:rPr>
        <w:t>ssue 3-2-2: Whether to define TCs for m-DCI mTRP cases?</w:t>
      </w:r>
    </w:p>
    <w:p w:rsidR="003744F6" w:rsidRPr="005F1911" w:rsidRDefault="003744F6" w:rsidP="003744F6">
      <w:pPr>
        <w:numPr>
          <w:ilvl w:val="0"/>
          <w:numId w:val="8"/>
        </w:numPr>
        <w:spacing w:after="120"/>
        <w:rPr>
          <w:rFonts w:eastAsia="MS Mincho"/>
          <w:szCs w:val="24"/>
          <w:lang w:eastAsia="zh-CN"/>
        </w:rPr>
      </w:pPr>
      <w:r w:rsidRPr="005F1911">
        <w:rPr>
          <w:rFonts w:eastAsia="MS Mincho"/>
          <w:szCs w:val="24"/>
          <w:lang w:eastAsia="zh-CN"/>
        </w:rPr>
        <w:t>Proposals</w:t>
      </w:r>
    </w:p>
    <w:p w:rsidR="003744F6" w:rsidRPr="005F1911" w:rsidRDefault="003744F6" w:rsidP="003744F6">
      <w:pPr>
        <w:numPr>
          <w:ilvl w:val="1"/>
          <w:numId w:val="8"/>
        </w:numPr>
        <w:spacing w:after="120"/>
        <w:rPr>
          <w:rFonts w:eastAsia="MS Mincho"/>
          <w:szCs w:val="24"/>
          <w:lang w:eastAsia="zh-CN"/>
        </w:rPr>
      </w:pPr>
      <w:r w:rsidRPr="005F1911">
        <w:rPr>
          <w:rFonts w:eastAsiaTheme="minorEastAsia" w:hint="eastAsia"/>
          <w:szCs w:val="24"/>
          <w:lang w:eastAsia="zh-CN"/>
        </w:rPr>
        <w:t>P</w:t>
      </w:r>
      <w:r w:rsidRPr="005F1911">
        <w:rPr>
          <w:rFonts w:eastAsiaTheme="minorEastAsia"/>
          <w:szCs w:val="24"/>
          <w:lang w:eastAsia="zh-CN"/>
        </w:rPr>
        <w:t>roposal 1: (Apple, Ericsson)</w:t>
      </w:r>
    </w:p>
    <w:p w:rsidR="003744F6" w:rsidRPr="005F1911" w:rsidRDefault="003744F6" w:rsidP="003744F6">
      <w:pPr>
        <w:numPr>
          <w:ilvl w:val="2"/>
          <w:numId w:val="8"/>
        </w:numPr>
        <w:spacing w:after="120"/>
        <w:rPr>
          <w:rFonts w:eastAsia="MS Mincho"/>
          <w:szCs w:val="24"/>
          <w:lang w:eastAsia="zh-CN"/>
        </w:rPr>
      </w:pPr>
      <w:r w:rsidRPr="005F1911">
        <w:rPr>
          <w:rFonts w:eastAsiaTheme="minorEastAsia" w:hint="eastAsia"/>
          <w:szCs w:val="24"/>
          <w:lang w:eastAsia="zh-CN"/>
        </w:rPr>
        <w:lastRenderedPageBreak/>
        <w:t>N</w:t>
      </w:r>
      <w:r w:rsidRPr="005F1911">
        <w:rPr>
          <w:rFonts w:eastAsiaTheme="minorEastAsia"/>
          <w:szCs w:val="24"/>
          <w:lang w:eastAsia="zh-CN"/>
        </w:rPr>
        <w:t>o</w:t>
      </w:r>
    </w:p>
    <w:p w:rsidR="003744F6" w:rsidRPr="005F1911" w:rsidRDefault="003744F6" w:rsidP="003744F6">
      <w:pPr>
        <w:numPr>
          <w:ilvl w:val="1"/>
          <w:numId w:val="8"/>
        </w:numPr>
        <w:spacing w:after="120"/>
        <w:rPr>
          <w:rFonts w:eastAsia="MS Mincho"/>
          <w:szCs w:val="24"/>
          <w:lang w:eastAsia="zh-CN"/>
        </w:rPr>
      </w:pPr>
      <w:r w:rsidRPr="005F1911">
        <w:rPr>
          <w:rFonts w:eastAsiaTheme="minorEastAsia" w:hint="eastAsia"/>
          <w:szCs w:val="24"/>
          <w:lang w:eastAsia="zh-CN"/>
        </w:rPr>
        <w:t>P</w:t>
      </w:r>
      <w:r w:rsidRPr="005F1911">
        <w:rPr>
          <w:rFonts w:eastAsiaTheme="minorEastAsia"/>
          <w:szCs w:val="24"/>
          <w:lang w:eastAsia="zh-CN"/>
        </w:rPr>
        <w:t xml:space="preserve">roposal 2: </w:t>
      </w:r>
      <w:r w:rsidRPr="005F1911">
        <w:rPr>
          <w:rFonts w:eastAsiaTheme="minorEastAsia" w:hint="eastAsia"/>
          <w:szCs w:val="24"/>
          <w:lang w:eastAsia="zh-CN"/>
        </w:rPr>
        <w:t>Yes</w:t>
      </w:r>
      <w:r w:rsidRPr="005F1911">
        <w:rPr>
          <w:rFonts w:eastAsiaTheme="minorEastAsia"/>
          <w:szCs w:val="24"/>
          <w:lang w:eastAsia="zh-CN"/>
        </w:rPr>
        <w:t xml:space="preserve"> (</w:t>
      </w:r>
      <w:r w:rsidRPr="005F1911">
        <w:rPr>
          <w:rFonts w:eastAsiaTheme="minorEastAsia" w:hint="eastAsia"/>
          <w:szCs w:val="24"/>
          <w:lang w:eastAsia="zh-CN"/>
        </w:rPr>
        <w:t>Huawei</w:t>
      </w:r>
      <w:r w:rsidRPr="005F1911">
        <w:rPr>
          <w:rFonts w:eastAsiaTheme="minorEastAsia"/>
          <w:szCs w:val="24"/>
          <w:lang w:eastAsia="zh-CN"/>
        </w:rPr>
        <w:t>, MediaTek, Nokia, Samsung)</w:t>
      </w:r>
    </w:p>
    <w:tbl>
      <w:tblPr>
        <w:tblW w:w="0" w:type="auto"/>
        <w:tblInd w:w="2376" w:type="dxa"/>
        <w:tblLook w:val="04A0" w:firstRow="1" w:lastRow="0" w:firstColumn="1" w:lastColumn="0" w:noHBand="0" w:noVBand="1"/>
      </w:tblPr>
      <w:tblGrid>
        <w:gridCol w:w="1163"/>
        <w:gridCol w:w="6092"/>
      </w:tblGrid>
      <w:tr w:rsidR="003744F6" w:rsidRPr="005F1911" w:rsidTr="004D1EC6">
        <w:tc>
          <w:tcPr>
            <w:tcW w:w="1163" w:type="dxa"/>
          </w:tcPr>
          <w:p w:rsidR="003744F6" w:rsidRPr="005F1911" w:rsidRDefault="003744F6" w:rsidP="004D1EC6">
            <w:pPr>
              <w:overflowPunct w:val="0"/>
              <w:autoSpaceDE w:val="0"/>
              <w:autoSpaceDN w:val="0"/>
              <w:adjustRightInd w:val="0"/>
              <w:spacing w:beforeLines="50" w:before="120" w:afterLines="50" w:after="120"/>
              <w:textAlignment w:val="baseline"/>
              <w:rPr>
                <w:rFonts w:eastAsia="Yu Mincho"/>
                <w:lang w:val="sv-SE"/>
              </w:rPr>
            </w:pPr>
            <w:r w:rsidRPr="005F1911">
              <w:rPr>
                <w:rFonts w:eastAsiaTheme="minorEastAsia"/>
                <w:lang w:val="sv-SE" w:eastAsia="zh-CN"/>
              </w:rPr>
              <w:t>Huawei</w:t>
            </w:r>
          </w:p>
        </w:tc>
        <w:tc>
          <w:tcPr>
            <w:tcW w:w="6092" w:type="dxa"/>
          </w:tcPr>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FR2 MAC-CE based active joint TCI state switch for a known TCI state</w:t>
            </w:r>
          </w:p>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FR2 MAC-CE based active DL TCI state switch for a known TCI state</w:t>
            </w:r>
          </w:p>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FR2 MAC-CE based active UL TCI state switch for a known TCI state</w:t>
            </w:r>
          </w:p>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FR1 MAC-CE based active joint TCI state switch for a known TCI state with RTD larger than CP for inter-cell</w:t>
            </w:r>
          </w:p>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FR1 MAC-CE based active DL TCI state switch for a known TCI state with RTD larger than CP for inter-cell</w:t>
            </w:r>
          </w:p>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FR1 MAC-CE based active UL TCI state switch for a known TCI state with RTD larger than CP for inter-cell</w:t>
            </w:r>
          </w:p>
        </w:tc>
      </w:tr>
      <w:tr w:rsidR="003744F6" w:rsidRPr="005F1911" w:rsidTr="004D1EC6">
        <w:tc>
          <w:tcPr>
            <w:tcW w:w="1163" w:type="dxa"/>
          </w:tcPr>
          <w:p w:rsidR="003744F6" w:rsidRPr="005F1911" w:rsidRDefault="003744F6" w:rsidP="004D1EC6">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M</w:t>
            </w:r>
            <w:r w:rsidRPr="005F1911">
              <w:rPr>
                <w:rFonts w:eastAsiaTheme="minorEastAsia"/>
                <w:lang w:val="sv-SE" w:eastAsia="zh-CN"/>
              </w:rPr>
              <w:t>ediaTek</w:t>
            </w:r>
          </w:p>
        </w:tc>
        <w:tc>
          <w:tcPr>
            <w:tcW w:w="6092" w:type="dxa"/>
          </w:tcPr>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Theme="minorEastAsia" w:hint="eastAsia"/>
                <w:lang w:val="sv-SE" w:eastAsia="zh-CN"/>
              </w:rPr>
              <w:t>F</w:t>
            </w:r>
            <w:r w:rsidRPr="005F1911">
              <w:rPr>
                <w:rFonts w:eastAsiaTheme="minorEastAsia"/>
                <w:lang w:val="sv-SE" w:eastAsia="zh-CN"/>
              </w:rPr>
              <w:t>R</w:t>
            </w:r>
            <w:r w:rsidRPr="005F1911">
              <w:rPr>
                <w:rFonts w:eastAsia="MS Mincho"/>
                <w:lang w:val="sv-SE"/>
              </w:rPr>
              <w:t>2 active downlink TCI state switching with only when SSB overlaps or adjacent to SSB from other TRP: only known TCI states</w:t>
            </w:r>
          </w:p>
        </w:tc>
      </w:tr>
      <w:tr w:rsidR="003744F6" w:rsidRPr="005F1911" w:rsidTr="004D1EC6">
        <w:tc>
          <w:tcPr>
            <w:tcW w:w="1163" w:type="dxa"/>
          </w:tcPr>
          <w:p w:rsidR="003744F6" w:rsidRPr="005F1911" w:rsidRDefault="003744F6" w:rsidP="004D1EC6">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N</w:t>
            </w:r>
            <w:r w:rsidRPr="005F1911">
              <w:rPr>
                <w:rFonts w:eastAsiaTheme="minorEastAsia"/>
                <w:lang w:val="sv-SE" w:eastAsia="zh-CN"/>
              </w:rPr>
              <w:t>okia</w:t>
            </w:r>
          </w:p>
        </w:tc>
        <w:tc>
          <w:tcPr>
            <w:tcW w:w="6092" w:type="dxa"/>
          </w:tcPr>
          <w:p w:rsidR="003744F6" w:rsidRPr="005F1911" w:rsidRDefault="003744F6" w:rsidP="004D1EC6">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Yu Mincho"/>
                <w:lang w:val="sv-SE"/>
              </w:rPr>
              <w:t>target TCI states that can be either known or unknown</w:t>
            </w:r>
          </w:p>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MAC-CE based active DL TCI state switch: no two TAs</w:t>
            </w:r>
          </w:p>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MAC-CE based active UL TCI state switch: no two TAs</w:t>
            </w:r>
          </w:p>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MAC-CE based active DL TCI state switch: with two TAs but no RTD&gt;CP</w:t>
            </w:r>
          </w:p>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FFS: MAC-CE based active UL TCI state switch: with two TAs but no RTD&gt;CP</w:t>
            </w:r>
          </w:p>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FR1 MAC-CE based active DL TCI state switch: with two TAs and RTD&gt;CP</w:t>
            </w:r>
          </w:p>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FFS: FR1 MAC-CE based active UL TCI state switch: with two TAs and RTD&gt;CP</w:t>
            </w:r>
          </w:p>
        </w:tc>
      </w:tr>
      <w:tr w:rsidR="003744F6" w:rsidRPr="005F1911" w:rsidTr="004D1EC6">
        <w:tc>
          <w:tcPr>
            <w:tcW w:w="1163" w:type="dxa"/>
          </w:tcPr>
          <w:p w:rsidR="003744F6" w:rsidRPr="005F1911" w:rsidRDefault="003744F6" w:rsidP="004D1EC6">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S</w:t>
            </w:r>
            <w:r w:rsidRPr="005F1911">
              <w:rPr>
                <w:rFonts w:eastAsiaTheme="minorEastAsia"/>
                <w:lang w:val="sv-SE" w:eastAsia="zh-CN"/>
              </w:rPr>
              <w:t>amsung</w:t>
            </w:r>
          </w:p>
        </w:tc>
        <w:tc>
          <w:tcPr>
            <w:tcW w:w="6092" w:type="dxa"/>
          </w:tcPr>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TC-x: NR FR2, inter-cell mDCI + DL TCI + both two are known, RTD&lt;CP</w:t>
            </w:r>
          </w:p>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TC-x: NR FR1, inter-cell mDCI + UL TCI + both two are known, RTD&gt;CP</w:t>
            </w:r>
          </w:p>
        </w:tc>
      </w:tr>
    </w:tbl>
    <w:p w:rsidR="003744F6" w:rsidRPr="005F1911" w:rsidRDefault="003744F6" w:rsidP="003744F6">
      <w:pPr>
        <w:spacing w:after="120"/>
        <w:ind w:left="2376"/>
        <w:rPr>
          <w:rFonts w:eastAsiaTheme="minorEastAsia"/>
          <w:szCs w:val="24"/>
          <w:lang w:eastAsia="zh-CN"/>
        </w:rPr>
      </w:pPr>
    </w:p>
    <w:p w:rsidR="003744F6" w:rsidRPr="005F1911" w:rsidRDefault="003744F6" w:rsidP="003744F6">
      <w:pPr>
        <w:spacing w:after="120"/>
        <w:ind w:left="2376"/>
        <w:rPr>
          <w:rFonts w:eastAsiaTheme="minorEastAsia"/>
          <w:szCs w:val="24"/>
          <w:lang w:eastAsia="zh-CN"/>
        </w:rPr>
      </w:pPr>
      <w:r w:rsidRPr="005F1911">
        <w:rPr>
          <w:rFonts w:eastAsiaTheme="minorEastAsia"/>
          <w:szCs w:val="24"/>
          <w:lang w:eastAsia="zh-CN"/>
        </w:rPr>
        <w:t>* For target TCI states:</w:t>
      </w:r>
    </w:p>
    <w:p w:rsidR="003744F6" w:rsidRPr="005F1911" w:rsidRDefault="003744F6" w:rsidP="003744F6">
      <w:pPr>
        <w:spacing w:after="120"/>
        <w:ind w:left="2376"/>
        <w:rPr>
          <w:rFonts w:eastAsiaTheme="minorEastAsia"/>
          <w:szCs w:val="24"/>
          <w:lang w:eastAsia="zh-CN"/>
        </w:rPr>
      </w:pPr>
      <w:r w:rsidRPr="005F1911">
        <w:rPr>
          <w:rFonts w:eastAsiaTheme="minorEastAsia"/>
          <w:szCs w:val="24"/>
          <w:lang w:eastAsia="zh-CN"/>
        </w:rPr>
        <w:tab/>
        <w:t xml:space="preserve">Both are known: </w:t>
      </w:r>
      <w:r w:rsidRPr="005F1911">
        <w:rPr>
          <w:rFonts w:eastAsiaTheme="minorEastAsia" w:hint="eastAsia"/>
          <w:szCs w:val="24"/>
          <w:lang w:eastAsia="zh-CN"/>
        </w:rPr>
        <w:t>Huawei</w:t>
      </w:r>
      <w:r w:rsidRPr="005F1911">
        <w:rPr>
          <w:rFonts w:eastAsiaTheme="minorEastAsia"/>
          <w:szCs w:val="24"/>
          <w:lang w:eastAsia="zh-CN"/>
        </w:rPr>
        <w:t>, MediaTek, Samsung</w:t>
      </w:r>
    </w:p>
    <w:p w:rsidR="003744F6" w:rsidRPr="005F1911" w:rsidRDefault="003744F6" w:rsidP="003744F6">
      <w:pPr>
        <w:spacing w:after="120"/>
        <w:ind w:left="2376"/>
        <w:rPr>
          <w:rFonts w:eastAsiaTheme="minorEastAsia"/>
          <w:szCs w:val="24"/>
          <w:lang w:eastAsia="zh-CN"/>
        </w:rPr>
      </w:pPr>
      <w:r w:rsidRPr="005F1911">
        <w:rPr>
          <w:rFonts w:eastAsiaTheme="minorEastAsia"/>
          <w:szCs w:val="24"/>
          <w:lang w:eastAsia="zh-CN"/>
        </w:rPr>
        <w:tab/>
        <w:t>Unknown in test: Nokia</w:t>
      </w:r>
    </w:p>
    <w:p w:rsidR="003744F6" w:rsidRPr="005F1911" w:rsidRDefault="003744F6" w:rsidP="003744F6">
      <w:pPr>
        <w:spacing w:after="120"/>
        <w:rPr>
          <w:b/>
          <w:u w:val="single"/>
          <w:lang w:eastAsia="zh-CN"/>
        </w:rPr>
      </w:pPr>
    </w:p>
    <w:p w:rsidR="003744F6" w:rsidRPr="005F1911" w:rsidRDefault="003744F6" w:rsidP="003744F6">
      <w:pPr>
        <w:spacing w:after="120"/>
        <w:rPr>
          <w:b/>
          <w:u w:val="single"/>
          <w:lang w:eastAsia="zh-CN"/>
        </w:rPr>
      </w:pPr>
      <w:r w:rsidRPr="005F1911">
        <w:rPr>
          <w:rFonts w:hint="eastAsia"/>
          <w:b/>
          <w:u w:val="single"/>
          <w:lang w:eastAsia="zh-CN"/>
        </w:rPr>
        <w:t>I</w:t>
      </w:r>
      <w:r w:rsidRPr="005F1911">
        <w:rPr>
          <w:b/>
          <w:u w:val="single"/>
          <w:lang w:eastAsia="zh-CN"/>
        </w:rPr>
        <w:t>ssue 3-2-3: Whether to define TCs for s-DCI mTRP cases?</w:t>
      </w:r>
    </w:p>
    <w:p w:rsidR="003744F6" w:rsidRPr="005F1911" w:rsidRDefault="003744F6" w:rsidP="003744F6">
      <w:pPr>
        <w:numPr>
          <w:ilvl w:val="0"/>
          <w:numId w:val="8"/>
        </w:numPr>
        <w:spacing w:after="120"/>
        <w:rPr>
          <w:rFonts w:eastAsia="MS Mincho"/>
          <w:szCs w:val="24"/>
          <w:lang w:eastAsia="zh-CN"/>
        </w:rPr>
      </w:pPr>
      <w:r w:rsidRPr="005F1911">
        <w:rPr>
          <w:rFonts w:eastAsia="MS Mincho"/>
          <w:szCs w:val="24"/>
          <w:lang w:eastAsia="zh-CN"/>
        </w:rPr>
        <w:t>Proposals</w:t>
      </w:r>
    </w:p>
    <w:tbl>
      <w:tblPr>
        <w:tblW w:w="0" w:type="auto"/>
        <w:tblInd w:w="2376" w:type="dxa"/>
        <w:tblLook w:val="04A0" w:firstRow="1" w:lastRow="0" w:firstColumn="1" w:lastColumn="0" w:noHBand="0" w:noVBand="1"/>
      </w:tblPr>
      <w:tblGrid>
        <w:gridCol w:w="1163"/>
        <w:gridCol w:w="6092"/>
      </w:tblGrid>
      <w:tr w:rsidR="003744F6" w:rsidRPr="005F1911" w:rsidTr="004D1EC6">
        <w:tc>
          <w:tcPr>
            <w:tcW w:w="1163" w:type="dxa"/>
          </w:tcPr>
          <w:p w:rsidR="003744F6" w:rsidRPr="005F1911" w:rsidRDefault="003744F6" w:rsidP="004D1EC6">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A</w:t>
            </w:r>
            <w:r w:rsidRPr="005F1911">
              <w:rPr>
                <w:rFonts w:eastAsiaTheme="minorEastAsia"/>
                <w:lang w:val="sv-SE" w:eastAsia="zh-CN"/>
              </w:rPr>
              <w:t>pple</w:t>
            </w:r>
          </w:p>
        </w:tc>
        <w:tc>
          <w:tcPr>
            <w:tcW w:w="6092" w:type="dxa"/>
          </w:tcPr>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N</w:t>
            </w:r>
            <w:r w:rsidRPr="005F1911">
              <w:rPr>
                <w:rFonts w:eastAsiaTheme="minorEastAsia"/>
                <w:lang w:val="sv-SE" w:eastAsia="zh-CN"/>
              </w:rPr>
              <w:t>o TC for eUTCI for sDCI mTRP with single TCI state switch</w:t>
            </w:r>
          </w:p>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lang w:val="sv-SE" w:eastAsia="zh-CN"/>
              </w:rPr>
              <w:t>Do not introduce test case for Joint dual TCI state switch for sDCI mTRP.</w:t>
            </w:r>
          </w:p>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T</w:t>
            </w:r>
            <w:r w:rsidRPr="005F1911">
              <w:rPr>
                <w:rFonts w:eastAsiaTheme="minorEastAsia"/>
                <w:lang w:val="sv-SE" w:eastAsia="zh-CN"/>
              </w:rPr>
              <w:t>Cs for eUTCI for sDCI mTRP with dual TCI state switch in FR2</w:t>
            </w:r>
          </w:p>
          <w:p w:rsidR="003744F6" w:rsidRPr="005F1911" w:rsidRDefault="003744F6" w:rsidP="004D1EC6">
            <w:pPr>
              <w:numPr>
                <w:ilvl w:val="1"/>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Separate TCI state switch on DL, with sDCI TDM transmission scheme</w:t>
            </w:r>
          </w:p>
          <w:p w:rsidR="003744F6" w:rsidRPr="005F1911" w:rsidRDefault="003744F6" w:rsidP="004D1EC6">
            <w:pPr>
              <w:numPr>
                <w:ilvl w:val="1"/>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Separate UL TCI state switch, with PUSCH repetition</w:t>
            </w:r>
          </w:p>
        </w:tc>
      </w:tr>
      <w:tr w:rsidR="003744F6" w:rsidRPr="005F1911" w:rsidTr="004D1EC6">
        <w:tc>
          <w:tcPr>
            <w:tcW w:w="1163" w:type="dxa"/>
          </w:tcPr>
          <w:p w:rsidR="003744F6" w:rsidRPr="005F1911" w:rsidRDefault="003744F6" w:rsidP="004D1EC6">
            <w:pPr>
              <w:overflowPunct w:val="0"/>
              <w:autoSpaceDE w:val="0"/>
              <w:autoSpaceDN w:val="0"/>
              <w:adjustRightInd w:val="0"/>
              <w:spacing w:beforeLines="50" w:before="120" w:afterLines="50" w:after="120"/>
              <w:textAlignment w:val="baseline"/>
              <w:rPr>
                <w:rFonts w:eastAsia="Yu Mincho"/>
                <w:lang w:val="sv-SE"/>
              </w:rPr>
            </w:pPr>
            <w:r w:rsidRPr="005F1911">
              <w:rPr>
                <w:rFonts w:eastAsiaTheme="minorEastAsia"/>
                <w:lang w:val="sv-SE" w:eastAsia="zh-CN"/>
              </w:rPr>
              <w:lastRenderedPageBreak/>
              <w:t>Huawei</w:t>
            </w:r>
          </w:p>
        </w:tc>
        <w:tc>
          <w:tcPr>
            <w:tcW w:w="6092" w:type="dxa"/>
          </w:tcPr>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sDCI FR2 MAC-CE based active joint TCI state switch for a known TCI state</w:t>
            </w:r>
          </w:p>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sDCI FR2 MAC-CE based active DL TCI state switch for a known TCI state</w:t>
            </w:r>
          </w:p>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sDCI FR2 MAC-CE based active UL TCI state switch for a known TCI state</w:t>
            </w:r>
          </w:p>
        </w:tc>
      </w:tr>
      <w:tr w:rsidR="003744F6" w:rsidRPr="005F1911" w:rsidTr="004D1EC6">
        <w:tc>
          <w:tcPr>
            <w:tcW w:w="1163" w:type="dxa"/>
          </w:tcPr>
          <w:p w:rsidR="003744F6" w:rsidRPr="005F1911" w:rsidRDefault="003744F6" w:rsidP="004D1EC6">
            <w:pPr>
              <w:overflowPunct w:val="0"/>
              <w:autoSpaceDE w:val="0"/>
              <w:autoSpaceDN w:val="0"/>
              <w:adjustRightInd w:val="0"/>
              <w:spacing w:beforeLines="50" w:before="120" w:afterLines="50" w:after="120"/>
              <w:textAlignment w:val="baseline"/>
              <w:rPr>
                <w:rFonts w:eastAsia="Yu Mincho"/>
                <w:lang w:val="sv-SE"/>
              </w:rPr>
            </w:pPr>
            <w:r w:rsidRPr="005F1911">
              <w:rPr>
                <w:rFonts w:eastAsiaTheme="minorEastAsia"/>
                <w:lang w:val="sv-SE" w:eastAsia="zh-CN"/>
              </w:rPr>
              <w:t>MediaTek</w:t>
            </w:r>
          </w:p>
        </w:tc>
        <w:tc>
          <w:tcPr>
            <w:tcW w:w="6092" w:type="dxa"/>
          </w:tcPr>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 xml:space="preserve">FR2 active downlink TCI state switching: both known TCI states; </w:t>
            </w:r>
            <w:r w:rsidRPr="005F1911">
              <w:rPr>
                <w:rFonts w:eastAsia="PMingLiU"/>
                <w:lang w:val="sv-SE"/>
              </w:rPr>
              <w:t xml:space="preserve">SSB is </w:t>
            </w:r>
            <w:r w:rsidRPr="005F1911">
              <w:rPr>
                <w:rFonts w:eastAsia="MS Mincho"/>
                <w:lang w:val="sv-SE"/>
              </w:rPr>
              <w:t>not adjacent to SSB from other TRP</w:t>
            </w:r>
          </w:p>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Theme="minorEastAsia"/>
                <w:lang w:val="sv-SE" w:eastAsia="zh-CN"/>
              </w:rPr>
              <w:t>A</w:t>
            </w:r>
            <w:r w:rsidRPr="005F1911">
              <w:rPr>
                <w:rFonts w:eastAsia="MS Mincho"/>
                <w:lang w:val="sv-SE"/>
              </w:rPr>
              <w:t>ctive joint or uplink TCI state switching: both known TCI states</w:t>
            </w:r>
          </w:p>
        </w:tc>
      </w:tr>
      <w:tr w:rsidR="003744F6" w:rsidRPr="005F1911" w:rsidTr="004D1EC6">
        <w:tc>
          <w:tcPr>
            <w:tcW w:w="1163" w:type="dxa"/>
          </w:tcPr>
          <w:p w:rsidR="003744F6" w:rsidRPr="005F1911" w:rsidRDefault="003744F6" w:rsidP="004D1EC6">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lang w:val="sv-SE" w:eastAsia="zh-CN"/>
              </w:rPr>
              <w:t>Nokia</w:t>
            </w:r>
          </w:p>
        </w:tc>
        <w:tc>
          <w:tcPr>
            <w:tcW w:w="6092" w:type="dxa"/>
          </w:tcPr>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FR2 MAC-CE based dual TCI switch for both target TCIs are known (Case 1)</w:t>
            </w:r>
          </w:p>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 xml:space="preserve">FR2 MAC-CE based dual TCI switch for </w:t>
            </w:r>
            <w:r w:rsidRPr="005F1911">
              <w:rPr>
                <w:rFonts w:eastAsia="MS Mincho" w:hint="eastAsia"/>
                <w:lang w:val="sv-SE"/>
              </w:rPr>
              <w:t>o</w:t>
            </w:r>
            <w:r w:rsidRPr="005F1911">
              <w:rPr>
                <w:rFonts w:eastAsia="MS Mincho"/>
                <w:lang w:val="sv-SE"/>
              </w:rPr>
              <w:t>ne of target TCIs is unknown and another is known (Case 2).</w:t>
            </w:r>
          </w:p>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FFS: FR2 MAC-CE based dual TCI switch for both target TCIs are unknown (Case 3).</w:t>
            </w:r>
          </w:p>
        </w:tc>
      </w:tr>
      <w:tr w:rsidR="003744F6" w:rsidRPr="005F1911" w:rsidTr="004D1EC6">
        <w:tc>
          <w:tcPr>
            <w:tcW w:w="1163" w:type="dxa"/>
          </w:tcPr>
          <w:p w:rsidR="003744F6" w:rsidRPr="005F1911" w:rsidRDefault="003744F6" w:rsidP="004D1EC6">
            <w:pPr>
              <w:overflowPunct w:val="0"/>
              <w:autoSpaceDE w:val="0"/>
              <w:autoSpaceDN w:val="0"/>
              <w:adjustRightInd w:val="0"/>
              <w:spacing w:beforeLines="50" w:before="120" w:afterLines="50" w:after="120"/>
              <w:textAlignment w:val="baseline"/>
              <w:rPr>
                <w:rFonts w:eastAsia="Yu Mincho"/>
                <w:lang w:val="sv-SE"/>
              </w:rPr>
            </w:pPr>
            <w:r w:rsidRPr="005F1911">
              <w:rPr>
                <w:rFonts w:eastAsiaTheme="minorEastAsia"/>
                <w:lang w:val="sv-SE" w:eastAsia="zh-CN"/>
              </w:rPr>
              <w:t>Samsung</w:t>
            </w:r>
          </w:p>
        </w:tc>
        <w:tc>
          <w:tcPr>
            <w:tcW w:w="6092" w:type="dxa"/>
          </w:tcPr>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hint="eastAsia"/>
                <w:lang w:val="sv-SE"/>
              </w:rPr>
              <w:t>T</w:t>
            </w:r>
            <w:r w:rsidRPr="005F1911">
              <w:rPr>
                <w:rFonts w:eastAsia="MS Mincho"/>
                <w:lang w:val="sv-SE"/>
              </w:rPr>
              <w:t>C-x: NR FR2, intra-cell (Serving cell) sDCI + DL TCI + dual TCI state switching + one is known; one is unknown</w:t>
            </w:r>
          </w:p>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hint="eastAsia"/>
                <w:lang w:val="sv-SE"/>
              </w:rPr>
              <w:t>T</w:t>
            </w:r>
            <w:r w:rsidRPr="005F1911">
              <w:rPr>
                <w:rFonts w:eastAsia="MS Mincho"/>
                <w:lang w:val="sv-SE"/>
              </w:rPr>
              <w:t>C-x: NR FR2, intra-cell (Serving cell) sDCI + UL TCI + dual TCI state switching + both two are known</w:t>
            </w:r>
          </w:p>
          <w:p w:rsidR="003744F6" w:rsidRPr="005F1911" w:rsidRDefault="003744F6" w:rsidP="004D1EC6">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hint="eastAsia"/>
                <w:lang w:val="sv-SE"/>
              </w:rPr>
              <w:t>T</w:t>
            </w:r>
            <w:r w:rsidRPr="005F1911">
              <w:rPr>
                <w:rFonts w:eastAsia="MS Mincho"/>
                <w:lang w:val="sv-SE"/>
              </w:rPr>
              <w:t>C-x: NR FR2, intra-cell (Serving cell) sDCI + DL TCI + dual TCI state switching + two are unknown</w:t>
            </w:r>
          </w:p>
        </w:tc>
      </w:tr>
      <w:tr w:rsidR="003744F6" w:rsidRPr="005F1911" w:rsidTr="004D1EC6">
        <w:tc>
          <w:tcPr>
            <w:tcW w:w="1163" w:type="dxa"/>
          </w:tcPr>
          <w:p w:rsidR="003744F6" w:rsidRPr="005F1911" w:rsidRDefault="003744F6" w:rsidP="004D1EC6">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E</w:t>
            </w:r>
            <w:r w:rsidRPr="005F1911">
              <w:rPr>
                <w:rFonts w:eastAsiaTheme="minorEastAsia"/>
                <w:lang w:val="sv-SE" w:eastAsia="zh-CN"/>
              </w:rPr>
              <w:t>ricsson</w:t>
            </w:r>
          </w:p>
        </w:tc>
        <w:tc>
          <w:tcPr>
            <w:tcW w:w="6092" w:type="dxa"/>
          </w:tcPr>
          <w:p w:rsidR="003744F6" w:rsidRPr="005F1911" w:rsidRDefault="003744F6" w:rsidP="004D1EC6">
            <w:pPr>
              <w:numPr>
                <w:ilvl w:val="0"/>
                <w:numId w:val="15"/>
              </w:numPr>
              <w:overflowPunct w:val="0"/>
              <w:autoSpaceDE w:val="0"/>
              <w:autoSpaceDN w:val="0"/>
              <w:adjustRightInd w:val="0"/>
              <w:contextualSpacing/>
              <w:jc w:val="both"/>
              <w:textAlignment w:val="baseline"/>
              <w:rPr>
                <w:rFonts w:eastAsia="MS Mincho"/>
                <w:lang w:val="sv-SE"/>
              </w:rPr>
            </w:pPr>
            <w:r w:rsidRPr="005F1911">
              <w:rPr>
                <w:rFonts w:eastAsia="MS Mincho"/>
                <w:lang w:val="sv-SE"/>
              </w:rPr>
              <w:t>sDCI based MAC CE based unified TCI state switching should be tested for</w:t>
            </w:r>
          </w:p>
          <w:p w:rsidR="003744F6" w:rsidRPr="005F1911" w:rsidRDefault="003744F6" w:rsidP="004D1EC6">
            <w:pPr>
              <w:numPr>
                <w:ilvl w:val="1"/>
                <w:numId w:val="15"/>
              </w:numPr>
              <w:overflowPunct w:val="0"/>
              <w:autoSpaceDE w:val="0"/>
              <w:autoSpaceDN w:val="0"/>
              <w:adjustRightInd w:val="0"/>
              <w:contextualSpacing/>
              <w:jc w:val="both"/>
              <w:textAlignment w:val="baseline"/>
              <w:rPr>
                <w:rFonts w:eastAsia="MS Mincho"/>
                <w:lang w:val="sv-SE"/>
              </w:rPr>
            </w:pPr>
            <w:r w:rsidRPr="005F1911">
              <w:rPr>
                <w:rFonts w:eastAsia="MS Mincho"/>
                <w:lang w:val="sv-SE"/>
              </w:rPr>
              <w:t xml:space="preserve">joint TCI state switching </w:t>
            </w:r>
          </w:p>
          <w:p w:rsidR="003744F6" w:rsidRPr="005F1911" w:rsidRDefault="003744F6" w:rsidP="004D1EC6">
            <w:pPr>
              <w:numPr>
                <w:ilvl w:val="1"/>
                <w:numId w:val="15"/>
              </w:numPr>
              <w:overflowPunct w:val="0"/>
              <w:autoSpaceDE w:val="0"/>
              <w:autoSpaceDN w:val="0"/>
              <w:adjustRightInd w:val="0"/>
              <w:contextualSpacing/>
              <w:jc w:val="both"/>
              <w:textAlignment w:val="baseline"/>
              <w:rPr>
                <w:rFonts w:eastAsia="MS Mincho"/>
                <w:lang w:val="sv-SE"/>
              </w:rPr>
            </w:pPr>
            <w:r w:rsidRPr="005F1911">
              <w:rPr>
                <w:rFonts w:eastAsia="MS Mincho"/>
                <w:lang w:val="sv-SE"/>
              </w:rPr>
              <w:t>Separate DL TCI state switch</w:t>
            </w:r>
          </w:p>
          <w:p w:rsidR="003744F6" w:rsidRPr="005F1911" w:rsidRDefault="003744F6" w:rsidP="004D1EC6">
            <w:pPr>
              <w:numPr>
                <w:ilvl w:val="1"/>
                <w:numId w:val="15"/>
              </w:numPr>
              <w:overflowPunct w:val="0"/>
              <w:autoSpaceDE w:val="0"/>
              <w:autoSpaceDN w:val="0"/>
              <w:adjustRightInd w:val="0"/>
              <w:contextualSpacing/>
              <w:jc w:val="both"/>
              <w:textAlignment w:val="baseline"/>
              <w:rPr>
                <w:rFonts w:eastAsia="MS Mincho"/>
                <w:lang w:val="sv-SE"/>
              </w:rPr>
            </w:pPr>
            <w:r w:rsidRPr="005F1911">
              <w:rPr>
                <w:rFonts w:eastAsia="MS Mincho"/>
                <w:lang w:val="sv-SE"/>
              </w:rPr>
              <w:t>Separate UL TCI state switch</w:t>
            </w:r>
          </w:p>
        </w:tc>
      </w:tr>
    </w:tbl>
    <w:p w:rsidR="003744F6" w:rsidRPr="005F1911" w:rsidRDefault="003744F6" w:rsidP="003744F6">
      <w:pPr>
        <w:spacing w:after="120"/>
        <w:rPr>
          <w:color w:val="0070C0"/>
          <w:szCs w:val="24"/>
          <w:lang w:eastAsia="zh-CN"/>
        </w:rPr>
      </w:pPr>
    </w:p>
    <w:p w:rsidR="003744F6" w:rsidRPr="005F1911" w:rsidRDefault="003744F6" w:rsidP="003744F6">
      <w:pPr>
        <w:rPr>
          <w:color w:val="993300"/>
          <w:u w:val="single"/>
        </w:rPr>
      </w:pPr>
    </w:p>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46" w:name="_Toc159600121"/>
      <w:r w:rsidRPr="005F1911">
        <w:rPr>
          <w:rFonts w:ascii="Arial" w:eastAsiaTheme="minorEastAsia" w:hAnsi="Arial"/>
          <w:sz w:val="28"/>
          <w:lang w:eastAsia="en-GB"/>
        </w:rPr>
        <w:t>8.22</w:t>
      </w:r>
      <w:r w:rsidRPr="005F1911">
        <w:rPr>
          <w:rFonts w:ascii="Arial" w:eastAsiaTheme="minorEastAsia" w:hAnsi="Arial"/>
          <w:sz w:val="28"/>
          <w:lang w:eastAsia="en-GB"/>
        </w:rPr>
        <w:tab/>
        <w:t>NR sidelink evolution</w:t>
      </w:r>
      <w:bookmarkEnd w:id="146"/>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47" w:name="_Toc159600130"/>
      <w:r w:rsidRPr="005F1911">
        <w:rPr>
          <w:rFonts w:ascii="Arial" w:eastAsiaTheme="minorEastAsia" w:hAnsi="Arial"/>
          <w:sz w:val="24"/>
          <w:lang w:eastAsia="en-GB"/>
        </w:rPr>
        <w:t>8.22.2</w:t>
      </w:r>
      <w:r w:rsidRPr="005F1911">
        <w:rPr>
          <w:rFonts w:ascii="Arial" w:eastAsiaTheme="minorEastAsia" w:hAnsi="Arial"/>
          <w:sz w:val="24"/>
          <w:lang w:eastAsia="en-GB"/>
        </w:rPr>
        <w:tab/>
        <w:t>RRM core requirements maintenance</w:t>
      </w:r>
      <w:bookmarkEnd w:id="147"/>
    </w:p>
    <w:p w:rsidR="003744F6" w:rsidRPr="005F1911" w:rsidRDefault="003744F6" w:rsidP="003744F6">
      <w:pPr>
        <w:rPr>
          <w:rFonts w:ascii="Arial" w:hAnsi="Arial" w:cs="Arial"/>
          <w:b/>
          <w:sz w:val="24"/>
        </w:rPr>
      </w:pPr>
      <w:r w:rsidRPr="005F1911">
        <w:rPr>
          <w:rFonts w:ascii="Arial" w:hAnsi="Arial" w:cs="Arial"/>
          <w:b/>
          <w:color w:val="0000FF"/>
          <w:sz w:val="24"/>
        </w:rPr>
        <w:t>R4-2401608</w:t>
      </w:r>
      <w:r w:rsidRPr="005F1911">
        <w:rPr>
          <w:rFonts w:ascii="Arial" w:hAnsi="Arial" w:cs="Arial"/>
          <w:b/>
          <w:color w:val="0000FF"/>
          <w:sz w:val="24"/>
        </w:rPr>
        <w:tab/>
      </w:r>
      <w:r w:rsidRPr="005F1911">
        <w:rPr>
          <w:rFonts w:ascii="Arial" w:hAnsi="Arial" w:cs="Arial"/>
          <w:b/>
          <w:sz w:val="24"/>
        </w:rPr>
        <w:t>Big CR for RRM requirements for NR sidelink evolution maintenance</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 OPPO</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Pr>
          <w:color w:val="993300"/>
          <w:u w:val="single"/>
        </w:rPr>
        <w:t>For post-meeting email agreement</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48" w:name="_Toc159600131"/>
      <w:r w:rsidRPr="005F1911">
        <w:rPr>
          <w:rFonts w:ascii="Arial" w:eastAsiaTheme="minorEastAsia" w:hAnsi="Arial"/>
          <w:sz w:val="22"/>
          <w:lang w:eastAsia="en-GB"/>
        </w:rPr>
        <w:t>8.22.2.1</w:t>
      </w:r>
      <w:r w:rsidRPr="005F1911">
        <w:rPr>
          <w:rFonts w:ascii="Arial" w:eastAsiaTheme="minorEastAsia" w:hAnsi="Arial"/>
          <w:sz w:val="22"/>
          <w:lang w:eastAsia="en-GB"/>
        </w:rPr>
        <w:tab/>
        <w:t>Sidelink CA</w:t>
      </w:r>
      <w:bookmarkEnd w:id="148"/>
    </w:p>
    <w:p w:rsidR="003744F6" w:rsidRPr="005F1911" w:rsidRDefault="003744F6" w:rsidP="003744F6">
      <w:pPr>
        <w:rPr>
          <w:rFonts w:ascii="Arial" w:hAnsi="Arial" w:cs="Arial"/>
          <w:b/>
          <w:sz w:val="24"/>
        </w:rPr>
      </w:pPr>
      <w:r w:rsidRPr="005F1911">
        <w:rPr>
          <w:rFonts w:ascii="Arial" w:hAnsi="Arial" w:cs="Arial"/>
          <w:b/>
          <w:color w:val="0000FF"/>
          <w:sz w:val="24"/>
        </w:rPr>
        <w:t>R4-2401950</w:t>
      </w:r>
      <w:r w:rsidRPr="005F1911">
        <w:rPr>
          <w:rFonts w:ascii="Arial" w:hAnsi="Arial" w:cs="Arial"/>
          <w:b/>
          <w:color w:val="0000FF"/>
          <w:sz w:val="24"/>
        </w:rPr>
        <w:tab/>
      </w:r>
      <w:r w:rsidRPr="005F1911">
        <w:rPr>
          <w:rFonts w:ascii="Arial" w:hAnsi="Arial" w:cs="Arial"/>
          <w:b/>
          <w:sz w:val="24"/>
        </w:rPr>
        <w:t>(NR_SL_enh2-Core) Discussions on WAN interruptions for sidelink CA</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RAN4 discussed the CA operation for sidelink at previous meeting and good progress was reached resulting in closure of the work item. There is, however, one open issue related to interruption in RRC CONNECTED mode which is discussed in this paper.</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R4-2401951</w:t>
      </w:r>
      <w:r w:rsidRPr="005F1911">
        <w:rPr>
          <w:rFonts w:ascii="Arial" w:hAnsi="Arial" w:cs="Arial"/>
          <w:b/>
          <w:color w:val="0000FF"/>
          <w:sz w:val="24"/>
        </w:rPr>
        <w:tab/>
      </w:r>
      <w:r w:rsidRPr="005F1911">
        <w:rPr>
          <w:rFonts w:ascii="Arial" w:hAnsi="Arial" w:cs="Arial"/>
          <w:b/>
          <w:sz w:val="24"/>
        </w:rPr>
        <w:t>(NR_SL_enh2-Core) Draft CR to 38.133: WAN interruptions due to SL carrier addition/release for SL CA</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In this CR WAN interruption requirements for SL UE due SL component carrier addition/release is defined.</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R4-2402725</w:t>
      </w:r>
      <w:r w:rsidRPr="005F1911">
        <w:rPr>
          <w:rFonts w:ascii="Arial" w:hAnsi="Arial" w:cs="Arial"/>
          <w:b/>
          <w:color w:val="0000FF"/>
          <w:sz w:val="24"/>
        </w:rPr>
        <w:tab/>
      </w:r>
      <w:r w:rsidRPr="005F1911">
        <w:rPr>
          <w:rFonts w:ascii="Arial" w:hAnsi="Arial" w:cs="Arial"/>
          <w:b/>
          <w:sz w:val="24"/>
        </w:rPr>
        <w:t>RRM Core Requirements Maintenance for NR Sidelink CA</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49" w:name="_Toc159600132"/>
      <w:r w:rsidRPr="005F1911">
        <w:rPr>
          <w:rFonts w:ascii="Arial" w:eastAsiaTheme="minorEastAsia" w:hAnsi="Arial"/>
          <w:sz w:val="22"/>
          <w:lang w:eastAsia="en-GB"/>
        </w:rPr>
        <w:t>8.22.2.2</w:t>
      </w:r>
      <w:r w:rsidRPr="005F1911">
        <w:rPr>
          <w:rFonts w:ascii="Arial" w:eastAsiaTheme="minorEastAsia" w:hAnsi="Arial"/>
          <w:sz w:val="22"/>
          <w:lang w:eastAsia="en-GB"/>
        </w:rPr>
        <w:tab/>
        <w:t>SL unlicensed operation and others</w:t>
      </w:r>
      <w:bookmarkEnd w:id="149"/>
    </w:p>
    <w:p w:rsidR="003744F6" w:rsidRPr="005F1911" w:rsidRDefault="003744F6" w:rsidP="003744F6">
      <w:pPr>
        <w:rPr>
          <w:rFonts w:ascii="Arial" w:hAnsi="Arial" w:cs="Arial"/>
          <w:b/>
          <w:sz w:val="24"/>
        </w:rPr>
      </w:pPr>
      <w:r w:rsidRPr="005F1911">
        <w:rPr>
          <w:rFonts w:ascii="Arial" w:hAnsi="Arial" w:cs="Arial"/>
          <w:b/>
          <w:color w:val="0000FF"/>
          <w:sz w:val="24"/>
        </w:rPr>
        <w:t>R4-2400945</w:t>
      </w:r>
      <w:r w:rsidRPr="005F1911">
        <w:rPr>
          <w:rFonts w:ascii="Arial" w:hAnsi="Arial" w:cs="Arial"/>
          <w:b/>
          <w:color w:val="0000FF"/>
          <w:sz w:val="24"/>
        </w:rPr>
        <w:tab/>
      </w:r>
      <w:r w:rsidRPr="005F1911">
        <w:rPr>
          <w:rFonts w:ascii="Arial" w:hAnsi="Arial" w:cs="Arial"/>
          <w:b/>
          <w:sz w:val="24"/>
        </w:rPr>
        <w:t>Discussion on maintenance for NR sidelink unlicensed operation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R4-2400946</w:t>
      </w:r>
      <w:r w:rsidRPr="005F1911">
        <w:rPr>
          <w:rFonts w:ascii="Arial" w:hAnsi="Arial" w:cs="Arial"/>
          <w:b/>
          <w:color w:val="0000FF"/>
          <w:sz w:val="24"/>
        </w:rPr>
        <w:tab/>
      </w:r>
      <w:r w:rsidRPr="005F1911">
        <w:rPr>
          <w:rFonts w:ascii="Arial" w:hAnsi="Arial" w:cs="Arial"/>
          <w:b/>
          <w:sz w:val="24"/>
        </w:rPr>
        <w:t>Draft CR for selection/reselection of sync referecne source for SL-U</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R4-2403344 (from R4-2400946).</w:t>
      </w:r>
    </w:p>
    <w:p w:rsidR="003744F6" w:rsidRPr="005F1911" w:rsidRDefault="003744F6" w:rsidP="003744F6">
      <w:pPr>
        <w:rPr>
          <w:rFonts w:ascii="Arial" w:hAnsi="Arial" w:cs="Arial"/>
          <w:b/>
          <w:sz w:val="24"/>
        </w:rPr>
      </w:pPr>
      <w:hyperlink r:id="rId91" w:history="1">
        <w:r w:rsidRPr="00587E6A">
          <w:rPr>
            <w:rStyle w:val="ae"/>
            <w:rFonts w:ascii="Arial" w:hAnsi="Arial" w:cs="Arial"/>
            <w:b/>
            <w:sz w:val="24"/>
          </w:rPr>
          <w:t>R4-2403344</w:t>
        </w:r>
      </w:hyperlink>
      <w:r w:rsidRPr="005F1911">
        <w:rPr>
          <w:rFonts w:ascii="Arial" w:hAnsi="Arial" w:cs="Arial"/>
          <w:b/>
          <w:color w:val="0000FF"/>
          <w:sz w:val="24"/>
        </w:rPr>
        <w:tab/>
      </w:r>
      <w:r w:rsidRPr="005F1911">
        <w:rPr>
          <w:rFonts w:ascii="Arial" w:hAnsi="Arial" w:cs="Arial"/>
          <w:b/>
          <w:sz w:val="24"/>
        </w:rPr>
        <w:t>Draft CR for selection/reselection of sync referecne source for SL-U</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587E6A">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R4-2401011</w:t>
      </w:r>
      <w:r w:rsidRPr="005F1911">
        <w:rPr>
          <w:rFonts w:ascii="Arial" w:hAnsi="Arial" w:cs="Arial"/>
          <w:b/>
          <w:color w:val="0000FF"/>
          <w:sz w:val="24"/>
        </w:rPr>
        <w:tab/>
      </w:r>
      <w:r w:rsidRPr="005F1911">
        <w:rPr>
          <w:rFonts w:ascii="Arial" w:hAnsi="Arial" w:cs="Arial"/>
          <w:b/>
          <w:sz w:val="24"/>
        </w:rPr>
        <w:t>Discussion on SL-U RRM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R4-2401012</w:t>
      </w:r>
      <w:r w:rsidRPr="005F1911">
        <w:rPr>
          <w:rFonts w:ascii="Arial" w:hAnsi="Arial" w:cs="Arial"/>
          <w:b/>
          <w:color w:val="0000FF"/>
          <w:sz w:val="24"/>
        </w:rPr>
        <w:tab/>
      </w:r>
      <w:r w:rsidRPr="005F1911">
        <w:rPr>
          <w:rFonts w:ascii="Arial" w:hAnsi="Arial" w:cs="Arial"/>
          <w:b/>
          <w:sz w:val="24"/>
        </w:rPr>
        <w:t>CR on SL-U RRM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R4-2403345 (from R4-2401012).</w:t>
      </w:r>
    </w:p>
    <w:p w:rsidR="003744F6" w:rsidRPr="005F1911" w:rsidRDefault="003744F6" w:rsidP="003744F6">
      <w:pPr>
        <w:rPr>
          <w:rFonts w:ascii="Arial" w:hAnsi="Arial" w:cs="Arial"/>
          <w:b/>
          <w:sz w:val="24"/>
        </w:rPr>
      </w:pPr>
      <w:hyperlink r:id="rId92" w:history="1">
        <w:r w:rsidRPr="00587E6A">
          <w:rPr>
            <w:rStyle w:val="ae"/>
            <w:rFonts w:ascii="Arial" w:hAnsi="Arial" w:cs="Arial"/>
            <w:b/>
            <w:sz w:val="24"/>
          </w:rPr>
          <w:t>R4-2403345</w:t>
        </w:r>
      </w:hyperlink>
      <w:r w:rsidRPr="005F1911">
        <w:rPr>
          <w:rFonts w:ascii="Arial" w:hAnsi="Arial" w:cs="Arial"/>
          <w:b/>
          <w:color w:val="0000FF"/>
          <w:sz w:val="24"/>
        </w:rPr>
        <w:tab/>
      </w:r>
      <w:r w:rsidRPr="005F1911">
        <w:rPr>
          <w:rFonts w:ascii="Arial" w:hAnsi="Arial" w:cs="Arial"/>
          <w:b/>
          <w:sz w:val="24"/>
        </w:rPr>
        <w:t>CR on SL-U RRM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744F6" w:rsidRPr="005F1911" w:rsidRDefault="003744F6" w:rsidP="003744F6">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87E6A">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R4-2401948</w:t>
      </w:r>
      <w:r w:rsidRPr="005F1911">
        <w:rPr>
          <w:rFonts w:ascii="Arial" w:hAnsi="Arial" w:cs="Arial"/>
          <w:b/>
          <w:color w:val="0000FF"/>
          <w:sz w:val="24"/>
        </w:rPr>
        <w:tab/>
      </w:r>
      <w:r w:rsidRPr="005F1911">
        <w:rPr>
          <w:rFonts w:ascii="Arial" w:hAnsi="Arial" w:cs="Arial"/>
          <w:b/>
          <w:sz w:val="24"/>
        </w:rPr>
        <w:t>(NR_SL_enh2-Core) Corrections to SL unlicensed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CR contains corrections sidelink unlicensed requirements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R4-2403346 (from R4-2401948).</w:t>
      </w:r>
    </w:p>
    <w:p w:rsidR="003744F6" w:rsidRPr="005F1911" w:rsidRDefault="003744F6" w:rsidP="003744F6">
      <w:pPr>
        <w:rPr>
          <w:rFonts w:ascii="Arial" w:hAnsi="Arial" w:cs="Arial"/>
          <w:b/>
          <w:sz w:val="24"/>
        </w:rPr>
      </w:pPr>
      <w:hyperlink r:id="rId93" w:history="1">
        <w:r w:rsidRPr="00587E6A">
          <w:rPr>
            <w:rStyle w:val="ae"/>
            <w:rFonts w:ascii="Arial" w:hAnsi="Arial" w:cs="Arial"/>
            <w:b/>
            <w:sz w:val="24"/>
          </w:rPr>
          <w:t>R4-2403346</w:t>
        </w:r>
      </w:hyperlink>
      <w:r w:rsidRPr="005F1911">
        <w:rPr>
          <w:rFonts w:ascii="Arial" w:hAnsi="Arial" w:cs="Arial"/>
          <w:b/>
          <w:color w:val="0000FF"/>
          <w:sz w:val="24"/>
        </w:rPr>
        <w:tab/>
      </w:r>
      <w:r w:rsidRPr="005F1911">
        <w:rPr>
          <w:rFonts w:ascii="Arial" w:hAnsi="Arial" w:cs="Arial"/>
          <w:b/>
          <w:sz w:val="24"/>
        </w:rPr>
        <w:t>(NR_SL_enh2-Core) Corrections to SL unlicensed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CR contains corrections sidelink unlicensed requirements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587E6A">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R4-2402263</w:t>
      </w:r>
      <w:r w:rsidRPr="005F1911">
        <w:rPr>
          <w:rFonts w:ascii="Arial" w:hAnsi="Arial" w:cs="Arial"/>
          <w:b/>
          <w:color w:val="0000FF"/>
          <w:sz w:val="24"/>
        </w:rPr>
        <w:tab/>
      </w:r>
      <w:r w:rsidRPr="005F1911">
        <w:rPr>
          <w:rFonts w:ascii="Arial" w:hAnsi="Arial" w:cs="Arial"/>
          <w:b/>
          <w:sz w:val="24"/>
        </w:rPr>
        <w:t>RRM Core Requirements maintenance for NR Sidelink unlicensed operation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0" w:name="_Toc159600133"/>
      <w:r w:rsidRPr="005F1911">
        <w:rPr>
          <w:rFonts w:ascii="Arial" w:eastAsiaTheme="minorEastAsia" w:hAnsi="Arial"/>
          <w:sz w:val="24"/>
          <w:lang w:eastAsia="en-GB"/>
        </w:rPr>
        <w:t>8.22.3</w:t>
      </w:r>
      <w:r w:rsidRPr="005F1911">
        <w:rPr>
          <w:rFonts w:ascii="Arial" w:eastAsiaTheme="minorEastAsia" w:hAnsi="Arial"/>
          <w:sz w:val="24"/>
          <w:lang w:eastAsia="en-GB"/>
        </w:rPr>
        <w:tab/>
        <w:t>RRM performance requirements</w:t>
      </w:r>
      <w:bookmarkEnd w:id="150"/>
    </w:p>
    <w:p w:rsidR="003744F6" w:rsidRPr="005F1911" w:rsidRDefault="003744F6" w:rsidP="003744F6">
      <w:pPr>
        <w:rPr>
          <w:rFonts w:ascii="Arial" w:hAnsi="Arial" w:cs="Arial"/>
          <w:b/>
          <w:sz w:val="24"/>
        </w:rPr>
      </w:pPr>
      <w:r w:rsidRPr="005F1911">
        <w:rPr>
          <w:rFonts w:ascii="Arial" w:hAnsi="Arial" w:cs="Arial"/>
          <w:b/>
          <w:color w:val="0000FF"/>
          <w:sz w:val="24"/>
        </w:rPr>
        <w:t>R4-2400557</w:t>
      </w:r>
      <w:r w:rsidRPr="005F1911">
        <w:rPr>
          <w:rFonts w:ascii="Arial" w:hAnsi="Arial" w:cs="Arial"/>
          <w:b/>
          <w:color w:val="0000FF"/>
          <w:sz w:val="24"/>
        </w:rPr>
        <w:tab/>
      </w:r>
      <w:r w:rsidRPr="005F1911">
        <w:rPr>
          <w:rFonts w:ascii="Arial" w:hAnsi="Arial" w:cs="Arial"/>
          <w:b/>
          <w:sz w:val="24"/>
        </w:rPr>
        <w:t>SL RRM performance discussion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R4-2400947</w:t>
      </w:r>
      <w:r w:rsidRPr="005F1911">
        <w:rPr>
          <w:rFonts w:ascii="Arial" w:hAnsi="Arial" w:cs="Arial"/>
          <w:b/>
          <w:color w:val="0000FF"/>
          <w:sz w:val="24"/>
        </w:rPr>
        <w:tab/>
      </w:r>
      <w:r w:rsidRPr="005F1911">
        <w:rPr>
          <w:rFonts w:ascii="Arial" w:hAnsi="Arial" w:cs="Arial"/>
          <w:b/>
          <w:sz w:val="24"/>
        </w:rPr>
        <w:t>Discussion on RRM performance for NR sidelink evolution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R4-2400948</w:t>
      </w:r>
      <w:r w:rsidRPr="005F1911">
        <w:rPr>
          <w:rFonts w:ascii="Arial" w:hAnsi="Arial" w:cs="Arial"/>
          <w:b/>
          <w:color w:val="0000FF"/>
          <w:sz w:val="24"/>
        </w:rPr>
        <w:tab/>
      </w:r>
      <w:r w:rsidRPr="005F1911">
        <w:rPr>
          <w:rFonts w:ascii="Arial" w:hAnsi="Arial" w:cs="Arial"/>
          <w:b/>
          <w:sz w:val="24"/>
        </w:rPr>
        <w:t>Draft CR for measurement accuracy for SL-U</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R4-2401013</w:t>
      </w:r>
      <w:r w:rsidRPr="005F1911">
        <w:rPr>
          <w:rFonts w:ascii="Arial" w:hAnsi="Arial" w:cs="Arial"/>
          <w:b/>
          <w:color w:val="0000FF"/>
          <w:sz w:val="24"/>
        </w:rPr>
        <w:tab/>
      </w:r>
      <w:r w:rsidRPr="005F1911">
        <w:rPr>
          <w:rFonts w:ascii="Arial" w:hAnsi="Arial" w:cs="Arial"/>
          <w:b/>
          <w:sz w:val="24"/>
        </w:rPr>
        <w:t>Discussion on performance requirements for Rel-18 SL</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R4-2401378</w:t>
      </w:r>
      <w:r w:rsidRPr="005F1911">
        <w:rPr>
          <w:rFonts w:ascii="Arial" w:hAnsi="Arial" w:cs="Arial"/>
          <w:b/>
          <w:color w:val="0000FF"/>
          <w:sz w:val="24"/>
        </w:rPr>
        <w:tab/>
      </w:r>
      <w:r w:rsidRPr="005F1911">
        <w:rPr>
          <w:rFonts w:ascii="Arial" w:hAnsi="Arial" w:cs="Arial"/>
          <w:b/>
          <w:sz w:val="24"/>
        </w:rPr>
        <w:t>Discussion on RRM test cases for R18 SL evolution</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R4-2401916</w:t>
      </w:r>
      <w:r w:rsidRPr="005F1911">
        <w:rPr>
          <w:rFonts w:ascii="Arial" w:hAnsi="Arial" w:cs="Arial"/>
          <w:b/>
          <w:color w:val="0000FF"/>
          <w:sz w:val="24"/>
        </w:rPr>
        <w:tab/>
      </w:r>
      <w:r w:rsidRPr="005F1911">
        <w:rPr>
          <w:rFonts w:ascii="Arial" w:hAnsi="Arial" w:cs="Arial"/>
          <w:b/>
          <w:sz w:val="24"/>
        </w:rPr>
        <w:t>Discussion on RRM performance requirements for R18 SL</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R4-2401952</w:t>
      </w:r>
      <w:r w:rsidRPr="005F1911">
        <w:rPr>
          <w:rFonts w:ascii="Arial" w:hAnsi="Arial" w:cs="Arial"/>
          <w:b/>
          <w:color w:val="0000FF"/>
          <w:sz w:val="24"/>
        </w:rPr>
        <w:tab/>
      </w:r>
      <w:r w:rsidRPr="005F1911">
        <w:rPr>
          <w:rFonts w:ascii="Arial" w:hAnsi="Arial" w:cs="Arial"/>
          <w:b/>
          <w:sz w:val="24"/>
        </w:rPr>
        <w:t>Discussions on RRM performance requirements for sidelink</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In this contribution, we discuss and provide our initial view on the performance requirements based on the agreed core requirements.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R4-2402264</w:t>
      </w:r>
      <w:r w:rsidRPr="005F1911">
        <w:rPr>
          <w:rFonts w:ascii="Arial" w:hAnsi="Arial" w:cs="Arial"/>
          <w:b/>
          <w:color w:val="0000FF"/>
          <w:sz w:val="24"/>
        </w:rPr>
        <w:tab/>
      </w:r>
      <w:r w:rsidRPr="005F1911">
        <w:rPr>
          <w:rFonts w:ascii="Arial" w:hAnsi="Arial" w:cs="Arial"/>
          <w:b/>
          <w:sz w:val="24"/>
        </w:rPr>
        <w:t>RRM Performance Requirements for NR Sidelink evolution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1" w:name="_Toc159600135"/>
      <w:r w:rsidRPr="005F1911">
        <w:rPr>
          <w:rFonts w:ascii="Arial" w:eastAsiaTheme="minorEastAsia" w:hAnsi="Arial"/>
          <w:sz w:val="24"/>
          <w:lang w:eastAsia="en-GB"/>
        </w:rPr>
        <w:t>8.22.5</w:t>
      </w:r>
      <w:r w:rsidRPr="005F1911">
        <w:rPr>
          <w:rFonts w:ascii="Arial" w:eastAsiaTheme="minorEastAsia" w:hAnsi="Arial"/>
          <w:sz w:val="24"/>
          <w:lang w:eastAsia="en-GB"/>
        </w:rPr>
        <w:tab/>
        <w:t>Moderator summary and conclusions</w:t>
      </w:r>
      <w:bookmarkEnd w:id="151"/>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[110][227] NR_SL_enh2_part1</w:t>
      </w:r>
    </w:p>
    <w:p w:rsidR="003744F6" w:rsidRPr="005F1911" w:rsidRDefault="003744F6" w:rsidP="003744F6">
      <w:pPr>
        <w:rPr>
          <w:rFonts w:ascii="Arial" w:hAnsi="Arial" w:cs="Arial"/>
          <w:b/>
          <w:sz w:val="24"/>
        </w:rPr>
      </w:pPr>
      <w:r w:rsidRPr="005F1911">
        <w:rPr>
          <w:rFonts w:ascii="Arial" w:hAnsi="Arial" w:cs="Arial"/>
          <w:b/>
          <w:color w:val="0000FF"/>
          <w:sz w:val="24"/>
        </w:rPr>
        <w:t>R4-2400763</w:t>
      </w:r>
      <w:r w:rsidRPr="005F1911">
        <w:rPr>
          <w:rFonts w:ascii="Arial" w:hAnsi="Arial" w:cs="Arial"/>
          <w:b/>
          <w:color w:val="0000FF"/>
          <w:sz w:val="24"/>
        </w:rPr>
        <w:tab/>
      </w:r>
      <w:r w:rsidRPr="005F1911">
        <w:rPr>
          <w:rFonts w:ascii="Arial" w:hAnsi="Arial" w:cs="Arial"/>
          <w:b/>
          <w:sz w:val="24"/>
        </w:rPr>
        <w:t>Topic summary for [110][227] NR_SL_enh2_part1</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(LGE)</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w:t>
      </w:r>
    </w:p>
    <w:p w:rsidR="003744F6"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015A50" w:rsidRDefault="003744F6" w:rsidP="003744F6">
      <w:pPr>
        <w:rPr>
          <w:rFonts w:ascii="Arial" w:hAnsi="Arial" w:cs="Arial"/>
          <w:b/>
          <w:sz w:val="24"/>
        </w:rPr>
      </w:pPr>
      <w:hyperlink r:id="rId94" w:history="1">
        <w:r w:rsidRPr="005A2736">
          <w:rPr>
            <w:rStyle w:val="ae"/>
            <w:rFonts w:ascii="Arial" w:hAnsi="Arial" w:cs="Arial"/>
            <w:b/>
            <w:sz w:val="24"/>
          </w:rPr>
          <w:t>R4-2403314</w:t>
        </w:r>
      </w:hyperlink>
      <w:r w:rsidRPr="00015A50">
        <w:rPr>
          <w:b/>
          <w:lang w:val="en-US" w:eastAsia="zh-CN"/>
        </w:rPr>
        <w:tab/>
      </w:r>
      <w:r>
        <w:rPr>
          <w:rFonts w:ascii="Arial" w:hAnsi="Arial" w:cs="Arial"/>
          <w:b/>
          <w:sz w:val="24"/>
        </w:rPr>
        <w:t xml:space="preserve">Ad-hoc minutes on RRM requirements for </w:t>
      </w:r>
      <w:r w:rsidRPr="005F1911">
        <w:rPr>
          <w:rFonts w:ascii="Arial" w:hAnsi="Arial" w:cs="Arial"/>
          <w:b/>
          <w:sz w:val="24"/>
        </w:rPr>
        <w:t>NR_SL_enh2</w:t>
      </w:r>
      <w:r>
        <w:rPr>
          <w:rFonts w:ascii="Arial" w:hAnsi="Arial" w:cs="Arial"/>
          <w:b/>
          <w:sz w:val="24"/>
        </w:rPr>
        <w:t xml:space="preserve"> WI</w:t>
      </w:r>
    </w:p>
    <w:p w:rsidR="003744F6" w:rsidRPr="00015A50" w:rsidRDefault="003744F6" w:rsidP="003744F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3744F6" w:rsidRDefault="003744F6" w:rsidP="003744F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3744F6" w:rsidRDefault="003744F6" w:rsidP="003744F6">
      <w:pPr>
        <w:rPr>
          <w:rFonts w:ascii="Arial" w:hAnsi="Arial" w:cs="Arial"/>
          <w:b/>
          <w:lang w:val="en-US" w:eastAsia="zh-CN"/>
        </w:rPr>
      </w:pPr>
    </w:p>
    <w:p w:rsidR="003744F6" w:rsidRPr="00015A50" w:rsidRDefault="003744F6" w:rsidP="003744F6">
      <w:pPr>
        <w:rPr>
          <w:rFonts w:ascii="Arial" w:hAnsi="Arial" w:cs="Arial"/>
          <w:b/>
          <w:sz w:val="24"/>
        </w:rPr>
      </w:pPr>
      <w:hyperlink r:id="rId95" w:history="1">
        <w:r w:rsidRPr="00587E6A">
          <w:rPr>
            <w:rStyle w:val="ae"/>
            <w:rFonts w:ascii="Arial" w:hAnsi="Arial" w:cs="Arial"/>
            <w:b/>
            <w:sz w:val="24"/>
          </w:rPr>
          <w:t>R4-2403347</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Pr>
          <w:rFonts w:ascii="Arial" w:hAnsi="Arial" w:cs="Arial" w:hint="eastAsia"/>
          <w:b/>
          <w:sz w:val="24"/>
          <w:lang w:eastAsia="zh-CN"/>
        </w:rPr>
        <w:t>R</w:t>
      </w:r>
      <w:r>
        <w:rPr>
          <w:rFonts w:ascii="Arial" w:hAnsi="Arial" w:cs="Arial"/>
          <w:b/>
          <w:sz w:val="24"/>
        </w:rPr>
        <w:t xml:space="preserve">RM requirements for </w:t>
      </w:r>
      <w:r w:rsidRPr="005F1911">
        <w:rPr>
          <w:rFonts w:ascii="Arial" w:hAnsi="Arial" w:cs="Arial"/>
          <w:b/>
          <w:sz w:val="24"/>
        </w:rPr>
        <w:t>NR_SL_enh2_part1</w:t>
      </w:r>
    </w:p>
    <w:p w:rsidR="003744F6" w:rsidRPr="00015A50" w:rsidRDefault="003744F6" w:rsidP="003744F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87E6A">
        <w:rPr>
          <w:i/>
        </w:rPr>
        <w:t>LG Electronics</w:t>
      </w:r>
    </w:p>
    <w:p w:rsidR="003744F6" w:rsidRDefault="003744F6" w:rsidP="003744F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3744F6" w:rsidRPr="005F1911" w:rsidRDefault="003744F6" w:rsidP="003744F6">
      <w:pPr>
        <w:rPr>
          <w:color w:val="993300"/>
          <w:u w:val="single"/>
        </w:rPr>
      </w:pPr>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[110][228] NR_SL_enh2_part2</w:t>
      </w:r>
    </w:p>
    <w:p w:rsidR="003744F6" w:rsidRPr="005F1911" w:rsidRDefault="003744F6" w:rsidP="003744F6">
      <w:pPr>
        <w:rPr>
          <w:rFonts w:ascii="Arial" w:hAnsi="Arial" w:cs="Arial"/>
          <w:b/>
          <w:sz w:val="24"/>
        </w:rPr>
      </w:pPr>
      <w:r w:rsidRPr="005F1911">
        <w:rPr>
          <w:rFonts w:ascii="Arial" w:hAnsi="Arial" w:cs="Arial"/>
          <w:b/>
          <w:color w:val="0000FF"/>
          <w:sz w:val="24"/>
        </w:rPr>
        <w:t>R4-2400764</w:t>
      </w:r>
      <w:r w:rsidRPr="005F1911">
        <w:rPr>
          <w:rFonts w:ascii="Arial" w:hAnsi="Arial" w:cs="Arial"/>
          <w:b/>
          <w:color w:val="0000FF"/>
          <w:sz w:val="24"/>
        </w:rPr>
        <w:tab/>
      </w:r>
      <w:r w:rsidRPr="005F1911">
        <w:rPr>
          <w:rFonts w:ascii="Arial" w:hAnsi="Arial" w:cs="Arial"/>
          <w:b/>
          <w:sz w:val="24"/>
        </w:rPr>
        <w:t>Topic summary for [110][228] NR_SL_enh2_part2</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(OPPO)</w:t>
      </w:r>
    </w:p>
    <w:p w:rsidR="003744F6" w:rsidRPr="005F1911" w:rsidRDefault="003744F6" w:rsidP="003744F6">
      <w:pPr>
        <w:rPr>
          <w:rFonts w:ascii="Arial" w:hAnsi="Arial" w:cs="Arial"/>
          <w:b/>
        </w:rPr>
      </w:pPr>
      <w:r w:rsidRPr="005F1911">
        <w:rPr>
          <w:rFonts w:ascii="Arial" w:hAnsi="Arial" w:cs="Arial"/>
          <w:b/>
        </w:rPr>
        <w:lastRenderedPageBreak/>
        <w:t xml:space="preserve">Abstract: </w:t>
      </w:r>
    </w:p>
    <w:p w:rsidR="003744F6" w:rsidRPr="005F1911" w:rsidRDefault="003744F6" w:rsidP="003744F6">
      <w:r w:rsidRPr="005F1911">
        <w:t>Topic summary in RRM session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52" w:name="_Toc159600136"/>
      <w:r w:rsidRPr="005F1911">
        <w:rPr>
          <w:rFonts w:ascii="Arial" w:eastAsiaTheme="minorEastAsia" w:hAnsi="Arial"/>
          <w:sz w:val="28"/>
          <w:lang w:eastAsia="en-GB"/>
        </w:rPr>
        <w:t>8.23</w:t>
      </w:r>
      <w:r w:rsidRPr="005F1911">
        <w:rPr>
          <w:rFonts w:ascii="Arial" w:eastAsiaTheme="minorEastAsia" w:hAnsi="Arial"/>
          <w:sz w:val="28"/>
          <w:lang w:eastAsia="en-GB"/>
        </w:rPr>
        <w:tab/>
        <w:t>Enhanced support of reduced capability NR devices</w:t>
      </w:r>
      <w:bookmarkEnd w:id="152"/>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3" w:name="_Toc159600138"/>
      <w:r w:rsidRPr="005F1911">
        <w:rPr>
          <w:rFonts w:ascii="Arial" w:eastAsiaTheme="minorEastAsia" w:hAnsi="Arial"/>
          <w:sz w:val="24"/>
          <w:lang w:eastAsia="en-GB"/>
        </w:rPr>
        <w:t>8.23.2</w:t>
      </w:r>
      <w:r w:rsidRPr="005F1911">
        <w:rPr>
          <w:rFonts w:ascii="Arial" w:eastAsiaTheme="minorEastAsia" w:hAnsi="Arial"/>
          <w:sz w:val="24"/>
          <w:lang w:eastAsia="en-GB"/>
        </w:rPr>
        <w:tab/>
        <w:t>RRM core requirements maintenance</w:t>
      </w:r>
      <w:bookmarkEnd w:id="153"/>
    </w:p>
    <w:p w:rsidR="003744F6" w:rsidRPr="005F1911" w:rsidRDefault="003744F6" w:rsidP="003744F6">
      <w:pPr>
        <w:rPr>
          <w:rFonts w:ascii="Arial" w:hAnsi="Arial" w:cs="Arial"/>
          <w:b/>
          <w:sz w:val="24"/>
        </w:rPr>
      </w:pPr>
      <w:r w:rsidRPr="005F1911">
        <w:rPr>
          <w:rFonts w:ascii="Arial" w:hAnsi="Arial" w:cs="Arial"/>
          <w:b/>
          <w:color w:val="0000FF"/>
          <w:sz w:val="24"/>
        </w:rPr>
        <w:t>R4-2401351</w:t>
      </w:r>
      <w:r w:rsidRPr="005F1911">
        <w:rPr>
          <w:rFonts w:ascii="Arial" w:hAnsi="Arial" w:cs="Arial"/>
          <w:b/>
          <w:color w:val="0000FF"/>
          <w:sz w:val="24"/>
        </w:rPr>
        <w:tab/>
      </w:r>
      <w:r w:rsidRPr="005F1911">
        <w:rPr>
          <w:rFonts w:ascii="Arial" w:hAnsi="Arial" w:cs="Arial"/>
          <w:b/>
          <w:sz w:val="24"/>
        </w:rPr>
        <w:t>Discussion on remaining requirements for eRedCap UE</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R4-2401983</w:t>
      </w:r>
      <w:r w:rsidRPr="005F1911">
        <w:rPr>
          <w:rFonts w:ascii="Arial" w:hAnsi="Arial" w:cs="Arial"/>
          <w:b/>
          <w:color w:val="0000FF"/>
          <w:sz w:val="24"/>
        </w:rPr>
        <w:tab/>
      </w:r>
      <w:r w:rsidRPr="005F1911">
        <w:rPr>
          <w:rFonts w:ascii="Arial" w:hAnsi="Arial" w:cs="Arial"/>
          <w:b/>
          <w:sz w:val="24"/>
        </w:rPr>
        <w:t>Discussion on impacts to RRM core requirements for Enhanced RedCap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R4-2401984</w:t>
      </w:r>
      <w:r w:rsidRPr="005F1911">
        <w:rPr>
          <w:rFonts w:ascii="Arial" w:hAnsi="Arial" w:cs="Arial"/>
          <w:b/>
          <w:color w:val="0000FF"/>
          <w:sz w:val="24"/>
        </w:rPr>
        <w:tab/>
      </w:r>
      <w:r w:rsidRPr="005F1911">
        <w:rPr>
          <w:rFonts w:ascii="Arial" w:hAnsi="Arial" w:cs="Arial"/>
          <w:b/>
          <w:sz w:val="24"/>
        </w:rPr>
        <w:t>CR to TS 38.133 on Enhanced support of reduced capability NR devices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R4-2402366</w:t>
      </w:r>
      <w:r w:rsidRPr="005F1911">
        <w:rPr>
          <w:rFonts w:ascii="Arial" w:hAnsi="Arial" w:cs="Arial"/>
          <w:b/>
          <w:color w:val="0000FF"/>
          <w:sz w:val="24"/>
        </w:rPr>
        <w:tab/>
      </w:r>
      <w:r w:rsidRPr="005F1911">
        <w:rPr>
          <w:rFonts w:ascii="Arial" w:hAnsi="Arial" w:cs="Arial"/>
          <w:b/>
          <w:sz w:val="24"/>
        </w:rPr>
        <w:t>(NR_redcap_enh-Perf) Correction to measurement on higher priority carrier</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The release 18 work item on enhanced RedCap was completed at last meeting. As part of the discussions, the requirements on higher priority carriers were discussed and corresponding CR was agreed in [2]. The CR contains a number in [ ] which is to be confi</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R4-2402367</w:t>
      </w:r>
      <w:r w:rsidRPr="005F1911">
        <w:rPr>
          <w:rFonts w:ascii="Arial" w:hAnsi="Arial" w:cs="Arial"/>
          <w:b/>
          <w:color w:val="0000FF"/>
          <w:sz w:val="24"/>
        </w:rPr>
        <w:tab/>
      </w:r>
      <w:r w:rsidRPr="005F1911">
        <w:rPr>
          <w:rFonts w:ascii="Arial" w:hAnsi="Arial" w:cs="Arial"/>
          <w:b/>
          <w:sz w:val="24"/>
        </w:rPr>
        <w:t>(NR_redcap_enh-Perf) DraftCR: Correction to measurement on higher priority carrier</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Square brackets in higher priority carrier measurement requirements are removed.</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R4-2402369</w:t>
      </w:r>
      <w:r w:rsidRPr="005F1911">
        <w:rPr>
          <w:rFonts w:ascii="Arial" w:hAnsi="Arial" w:cs="Arial"/>
          <w:b/>
          <w:color w:val="0000FF"/>
          <w:sz w:val="24"/>
        </w:rPr>
        <w:tab/>
      </w:r>
      <w:r w:rsidRPr="005F1911">
        <w:rPr>
          <w:rFonts w:ascii="Arial" w:hAnsi="Arial" w:cs="Arial"/>
          <w:b/>
          <w:sz w:val="24"/>
        </w:rPr>
        <w:t>(NR_redcap_enh-Core) Correction to measurement on higher priority carrier</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The release 18 work item on enhanced RedCap was completed at last meeting. As part of the discussions, the requirements on higher priority carriers were discussed and corresponding CR was agreed in [2]. The CR contains a number in [ ] which is to be confi</w:t>
      </w:r>
    </w:p>
    <w:p w:rsidR="003744F6" w:rsidRPr="005F1911" w:rsidRDefault="003744F6" w:rsidP="003744F6">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R4-2402370</w:t>
      </w:r>
      <w:r w:rsidRPr="005F1911">
        <w:rPr>
          <w:rFonts w:ascii="Arial" w:hAnsi="Arial" w:cs="Arial"/>
          <w:b/>
          <w:color w:val="0000FF"/>
          <w:sz w:val="24"/>
        </w:rPr>
        <w:tab/>
      </w:r>
      <w:r w:rsidRPr="005F1911">
        <w:rPr>
          <w:rFonts w:ascii="Arial" w:hAnsi="Arial" w:cs="Arial"/>
          <w:b/>
          <w:sz w:val="24"/>
        </w:rPr>
        <w:t>(NR_redcap_enh-Core) DraftCR: Correction to measurement on higher priority carrier</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Square brackets in higher priority carrier measurement requirements are removed.</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R4-2402727</w:t>
      </w:r>
      <w:r w:rsidRPr="005F1911">
        <w:rPr>
          <w:rFonts w:ascii="Arial" w:hAnsi="Arial" w:cs="Arial"/>
          <w:b/>
          <w:color w:val="0000FF"/>
          <w:sz w:val="24"/>
        </w:rPr>
        <w:tab/>
      </w:r>
      <w:r w:rsidRPr="005F1911">
        <w:rPr>
          <w:rFonts w:ascii="Arial" w:hAnsi="Arial" w:cs="Arial"/>
          <w:b/>
          <w:sz w:val="24"/>
        </w:rPr>
        <w:t>RRM Core Requirements for Enhanced RedCap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R4-2402729</w:t>
      </w:r>
      <w:r w:rsidRPr="005F1911">
        <w:rPr>
          <w:rFonts w:ascii="Arial" w:hAnsi="Arial" w:cs="Arial"/>
          <w:b/>
          <w:color w:val="0000FF"/>
          <w:sz w:val="24"/>
        </w:rPr>
        <w:tab/>
      </w:r>
      <w:r w:rsidRPr="005F1911">
        <w:rPr>
          <w:rFonts w:ascii="Arial" w:hAnsi="Arial" w:cs="Arial"/>
          <w:b/>
          <w:sz w:val="24"/>
        </w:rPr>
        <w:t>(NR_redcap_enh-Core) Corrections to Measurements on Higher Priority Carriers in RRC_IDLE state</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R4-2402730</w:t>
      </w:r>
      <w:r w:rsidRPr="005F1911">
        <w:rPr>
          <w:rFonts w:ascii="Arial" w:hAnsi="Arial" w:cs="Arial"/>
          <w:b/>
          <w:color w:val="0000FF"/>
          <w:sz w:val="24"/>
        </w:rPr>
        <w:tab/>
      </w:r>
      <w:r w:rsidRPr="005F1911">
        <w:rPr>
          <w:rFonts w:ascii="Arial" w:hAnsi="Arial" w:cs="Arial"/>
          <w:b/>
          <w:sz w:val="24"/>
        </w:rPr>
        <w:t>(NR_redcap_enh-Core) Corrections to NR Measurements on Higher Priority Carriers in RRC_INACTIVE state</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4" w:name="_Toc159600139"/>
      <w:r w:rsidRPr="005F1911">
        <w:rPr>
          <w:rFonts w:ascii="Arial" w:eastAsiaTheme="minorEastAsia" w:hAnsi="Arial"/>
          <w:sz w:val="24"/>
          <w:lang w:eastAsia="en-GB"/>
        </w:rPr>
        <w:t>8.23.3</w:t>
      </w:r>
      <w:r w:rsidRPr="005F1911">
        <w:rPr>
          <w:rFonts w:ascii="Arial" w:eastAsiaTheme="minorEastAsia" w:hAnsi="Arial"/>
          <w:sz w:val="24"/>
          <w:lang w:eastAsia="en-GB"/>
        </w:rPr>
        <w:tab/>
        <w:t>RRM performance requirements</w:t>
      </w:r>
      <w:bookmarkEnd w:id="154"/>
    </w:p>
    <w:p w:rsidR="003744F6" w:rsidRPr="005F1911" w:rsidRDefault="003744F6" w:rsidP="003744F6">
      <w:pPr>
        <w:rPr>
          <w:rFonts w:ascii="Arial" w:hAnsi="Arial" w:cs="Arial"/>
          <w:b/>
          <w:sz w:val="24"/>
        </w:rPr>
      </w:pPr>
      <w:r w:rsidRPr="005F1911">
        <w:rPr>
          <w:rFonts w:ascii="Arial" w:hAnsi="Arial" w:cs="Arial"/>
          <w:b/>
          <w:color w:val="0000FF"/>
          <w:sz w:val="24"/>
        </w:rPr>
        <w:t>R4-2400107</w:t>
      </w:r>
      <w:r w:rsidRPr="005F1911">
        <w:rPr>
          <w:rFonts w:ascii="Arial" w:hAnsi="Arial" w:cs="Arial"/>
          <w:b/>
          <w:color w:val="0000FF"/>
          <w:sz w:val="24"/>
        </w:rPr>
        <w:tab/>
      </w:r>
      <w:r w:rsidRPr="005F1911">
        <w:rPr>
          <w:rFonts w:ascii="Arial" w:hAnsi="Arial" w:cs="Arial"/>
          <w:b/>
          <w:sz w:val="24"/>
        </w:rPr>
        <w:t>Discussion on RRM performance requirements for R18 enhanced RedCap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R4-2401191</w:t>
      </w:r>
      <w:r w:rsidRPr="005F1911">
        <w:rPr>
          <w:rFonts w:ascii="Arial" w:hAnsi="Arial" w:cs="Arial"/>
          <w:b/>
          <w:color w:val="0000FF"/>
          <w:sz w:val="24"/>
        </w:rPr>
        <w:tab/>
      </w:r>
      <w:r w:rsidRPr="005F1911">
        <w:rPr>
          <w:rFonts w:ascii="Arial" w:hAnsi="Arial" w:cs="Arial"/>
          <w:b/>
          <w:sz w:val="24"/>
        </w:rPr>
        <w:t>Discussion on RRM performance for Rel-18 eRedCap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R4-2401352</w:t>
      </w:r>
      <w:r w:rsidRPr="005F1911">
        <w:rPr>
          <w:rFonts w:ascii="Arial" w:hAnsi="Arial" w:cs="Arial"/>
          <w:b/>
          <w:color w:val="0000FF"/>
          <w:sz w:val="24"/>
        </w:rPr>
        <w:tab/>
      </w:r>
      <w:r w:rsidRPr="005F1911">
        <w:rPr>
          <w:rFonts w:ascii="Arial" w:hAnsi="Arial" w:cs="Arial"/>
          <w:b/>
          <w:sz w:val="24"/>
        </w:rPr>
        <w:t>Discussion on test cases for eRedCap UE</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R4-2401949</w:t>
      </w:r>
      <w:r w:rsidRPr="005F1911">
        <w:rPr>
          <w:rFonts w:ascii="Arial" w:hAnsi="Arial" w:cs="Arial"/>
          <w:b/>
          <w:color w:val="0000FF"/>
          <w:sz w:val="24"/>
        </w:rPr>
        <w:tab/>
      </w:r>
      <w:r w:rsidRPr="005F1911">
        <w:rPr>
          <w:rFonts w:ascii="Arial" w:hAnsi="Arial" w:cs="Arial"/>
          <w:b/>
          <w:sz w:val="24"/>
        </w:rPr>
        <w:t>Discussions on RRM performance requirements for release 18 RedCap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lastRenderedPageBreak/>
        <w:t xml:space="preserve">Abstract: </w:t>
      </w:r>
    </w:p>
    <w:p w:rsidR="003744F6" w:rsidRPr="005F1911" w:rsidRDefault="003744F6" w:rsidP="003744F6">
      <w:r w:rsidRPr="005F1911">
        <w:t>In this contribution we discuss performance requirements for Rel-18 RedCap UE.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R4-2402731</w:t>
      </w:r>
      <w:r w:rsidRPr="005F1911">
        <w:rPr>
          <w:rFonts w:ascii="Arial" w:hAnsi="Arial" w:cs="Arial"/>
          <w:b/>
          <w:color w:val="0000FF"/>
          <w:sz w:val="24"/>
        </w:rPr>
        <w:tab/>
      </w:r>
      <w:r w:rsidRPr="005F1911">
        <w:rPr>
          <w:rFonts w:ascii="Arial" w:hAnsi="Arial" w:cs="Arial"/>
          <w:b/>
          <w:sz w:val="24"/>
        </w:rPr>
        <w:t>RRM Performance Requirements for Enhanced RedCap</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R4-2402811</w:t>
      </w:r>
      <w:r w:rsidRPr="005F1911">
        <w:rPr>
          <w:rFonts w:ascii="Arial" w:hAnsi="Arial" w:cs="Arial"/>
          <w:b/>
          <w:color w:val="0000FF"/>
          <w:sz w:val="24"/>
        </w:rPr>
        <w:tab/>
      </w:r>
      <w:r w:rsidRPr="005F1911">
        <w:rPr>
          <w:rFonts w:ascii="Arial" w:hAnsi="Arial" w:cs="Arial"/>
          <w:b/>
          <w:sz w:val="24"/>
        </w:rPr>
        <w:t>High priority search with eDRX</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5" w:name="_Toc159600143"/>
      <w:r w:rsidRPr="005F1911">
        <w:rPr>
          <w:rFonts w:ascii="Arial" w:eastAsiaTheme="minorEastAsia" w:hAnsi="Arial"/>
          <w:sz w:val="24"/>
          <w:lang w:eastAsia="en-GB"/>
        </w:rPr>
        <w:t>8.23.5</w:t>
      </w:r>
      <w:r w:rsidRPr="005F1911">
        <w:rPr>
          <w:rFonts w:ascii="Arial" w:eastAsiaTheme="minorEastAsia" w:hAnsi="Arial"/>
          <w:sz w:val="24"/>
          <w:lang w:eastAsia="en-GB"/>
        </w:rPr>
        <w:tab/>
        <w:t>Moderator summary and conclusions</w:t>
      </w:r>
      <w:bookmarkEnd w:id="155"/>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[110][229] NR_redcap_enh</w:t>
      </w:r>
    </w:p>
    <w:p w:rsidR="003744F6" w:rsidRPr="005F1911" w:rsidRDefault="003744F6" w:rsidP="003744F6">
      <w:pPr>
        <w:rPr>
          <w:rFonts w:ascii="Arial" w:hAnsi="Arial" w:cs="Arial"/>
          <w:b/>
          <w:sz w:val="24"/>
        </w:rPr>
      </w:pPr>
      <w:r w:rsidRPr="005F1911">
        <w:rPr>
          <w:rFonts w:ascii="Arial" w:hAnsi="Arial" w:cs="Arial"/>
          <w:b/>
          <w:color w:val="0000FF"/>
          <w:sz w:val="24"/>
        </w:rPr>
        <w:t>R4-2400765</w:t>
      </w:r>
      <w:r w:rsidRPr="005F1911">
        <w:rPr>
          <w:rFonts w:ascii="Arial" w:hAnsi="Arial" w:cs="Arial"/>
          <w:b/>
          <w:color w:val="0000FF"/>
          <w:sz w:val="24"/>
        </w:rPr>
        <w:tab/>
      </w:r>
      <w:r w:rsidRPr="005F1911">
        <w:rPr>
          <w:rFonts w:ascii="Arial" w:hAnsi="Arial" w:cs="Arial"/>
          <w:b/>
          <w:sz w:val="24"/>
        </w:rPr>
        <w:t>Topic summary for [110][229] NR_redcap_enh</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Modrator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w:t>
      </w:r>
    </w:p>
    <w:p w:rsidR="003744F6"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015A50" w:rsidRDefault="003744F6" w:rsidP="003744F6">
      <w:pPr>
        <w:rPr>
          <w:rFonts w:ascii="Arial" w:hAnsi="Arial" w:cs="Arial"/>
          <w:b/>
          <w:sz w:val="24"/>
        </w:rPr>
      </w:pPr>
      <w:hyperlink r:id="rId96" w:history="1">
        <w:r w:rsidRPr="002D70B1">
          <w:rPr>
            <w:rStyle w:val="ae"/>
            <w:rFonts w:ascii="Arial" w:hAnsi="Arial" w:cs="Arial"/>
            <w:b/>
            <w:sz w:val="24"/>
          </w:rPr>
          <w:t>R4-2403295</w:t>
        </w:r>
      </w:hyperlink>
      <w:r w:rsidRPr="00015A50">
        <w:rPr>
          <w:b/>
          <w:lang w:val="en-US" w:eastAsia="zh-CN"/>
        </w:rPr>
        <w:tab/>
      </w:r>
      <w:r w:rsidRPr="00015A50">
        <w:rPr>
          <w:rFonts w:ascii="Arial" w:hAnsi="Arial" w:cs="Arial"/>
          <w:b/>
          <w:sz w:val="24"/>
        </w:rPr>
        <w:t>WF on</w:t>
      </w:r>
      <w:r w:rsidRPr="002D70B1">
        <w:t xml:space="preserve"> </w:t>
      </w:r>
      <w:r w:rsidRPr="002D70B1">
        <w:rPr>
          <w:rFonts w:ascii="Arial" w:hAnsi="Arial" w:cs="Arial"/>
          <w:b/>
          <w:sz w:val="24"/>
        </w:rPr>
        <w:t>R18 NR RedCap RRM requirements</w:t>
      </w:r>
    </w:p>
    <w:p w:rsidR="003744F6" w:rsidRPr="00015A50" w:rsidRDefault="003744F6" w:rsidP="003744F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F1911">
        <w:rPr>
          <w:i/>
        </w:rPr>
        <w:t>Ericsson</w:t>
      </w:r>
    </w:p>
    <w:p w:rsidR="003744F6" w:rsidRDefault="003744F6" w:rsidP="003744F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3744F6" w:rsidRPr="005F1911" w:rsidRDefault="003744F6" w:rsidP="003744F6">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3744F6" w:rsidRPr="006A5183" w:rsidRDefault="003744F6" w:rsidP="003744F6">
      <w:pPr>
        <w:rPr>
          <w:b/>
          <w:sz w:val="21"/>
          <w:szCs w:val="21"/>
          <w:u w:val="single"/>
          <w:lang w:eastAsia="ko-KR"/>
        </w:rPr>
      </w:pPr>
      <w:r>
        <w:rPr>
          <w:b/>
          <w:sz w:val="21"/>
          <w:szCs w:val="21"/>
          <w:u w:val="single"/>
          <w:lang w:eastAsia="ko-KR"/>
        </w:rPr>
        <w:t xml:space="preserve">Core part: </w:t>
      </w:r>
      <w:r w:rsidRPr="006A5183">
        <w:rPr>
          <w:b/>
          <w:sz w:val="21"/>
          <w:szCs w:val="21"/>
          <w:u w:val="single"/>
          <w:lang w:eastAsia="ko-KR"/>
        </w:rPr>
        <w:t>Sub-topic 1-1 Relaxed measurements in INACTIVE mode</w:t>
      </w:r>
    </w:p>
    <w:p w:rsidR="003744F6" w:rsidRPr="006A5183" w:rsidRDefault="003744F6" w:rsidP="003744F6">
      <w:pPr>
        <w:rPr>
          <w:b/>
          <w:sz w:val="21"/>
          <w:szCs w:val="21"/>
          <w:u w:val="single"/>
          <w:lang w:eastAsia="ko-KR"/>
        </w:rPr>
      </w:pPr>
      <w:r w:rsidRPr="006A5183">
        <w:rPr>
          <w:b/>
          <w:sz w:val="21"/>
          <w:szCs w:val="21"/>
          <w:u w:val="single"/>
          <w:lang w:eastAsia="ko-KR"/>
        </w:rPr>
        <w:t>Issue 1-2: Relaxation scenarios for INACTIVE mode neighbour cell measurements</w:t>
      </w:r>
    </w:p>
    <w:p w:rsidR="003744F6" w:rsidRPr="006A5183" w:rsidRDefault="003744F6" w:rsidP="003744F6">
      <w:pPr>
        <w:pStyle w:val="aff5"/>
        <w:numPr>
          <w:ilvl w:val="0"/>
          <w:numId w:val="8"/>
        </w:numPr>
        <w:ind w:left="720"/>
        <w:rPr>
          <w:szCs w:val="21"/>
        </w:rPr>
      </w:pPr>
      <w:r w:rsidRPr="006A5183">
        <w:rPr>
          <w:szCs w:val="21"/>
        </w:rPr>
        <w:t>Proposals</w:t>
      </w:r>
    </w:p>
    <w:p w:rsidR="003744F6" w:rsidRPr="006A5183" w:rsidRDefault="003744F6" w:rsidP="003744F6">
      <w:pPr>
        <w:pStyle w:val="aff5"/>
        <w:numPr>
          <w:ilvl w:val="1"/>
          <w:numId w:val="8"/>
        </w:numPr>
        <w:ind w:left="1440"/>
        <w:rPr>
          <w:szCs w:val="21"/>
        </w:rPr>
      </w:pPr>
      <w:r w:rsidRPr="006A5183">
        <w:rPr>
          <w:szCs w:val="21"/>
        </w:rPr>
        <w:t xml:space="preserve">Option 1 (HW, ZTE, Nokia): </w:t>
      </w:r>
    </w:p>
    <w:p w:rsidR="003744F6" w:rsidRPr="006A5183" w:rsidRDefault="003744F6" w:rsidP="003744F6">
      <w:pPr>
        <w:ind w:left="1988"/>
        <w:rPr>
          <w:rFonts w:eastAsiaTheme="minorEastAsia"/>
          <w:bCs/>
          <w:sz w:val="21"/>
          <w:szCs w:val="21"/>
          <w:lang w:eastAsia="zh-CN"/>
        </w:rPr>
      </w:pPr>
      <w:r w:rsidRPr="006A5183">
        <w:rPr>
          <w:bCs/>
          <w:sz w:val="21"/>
          <w:szCs w:val="21"/>
          <w:lang w:eastAsia="zh-CN"/>
        </w:rPr>
        <w:t xml:space="preserve">The following relaxation cases (as R17 redcap) are to be specified for </w:t>
      </w:r>
      <w:r w:rsidRPr="006A5183">
        <w:rPr>
          <w:rFonts w:eastAsiaTheme="minorEastAsia"/>
          <w:bCs/>
          <w:sz w:val="21"/>
          <w:szCs w:val="21"/>
          <w:lang w:eastAsia="zh-CN"/>
        </w:rPr>
        <w:t>R18 eRedCap INACTIVE mode with inactive eDRX &gt; 10.24s:</w:t>
      </w:r>
    </w:p>
    <w:p w:rsidR="003744F6" w:rsidRPr="006A5183" w:rsidRDefault="003744F6" w:rsidP="003744F6">
      <w:pPr>
        <w:pStyle w:val="aff5"/>
        <w:numPr>
          <w:ilvl w:val="0"/>
          <w:numId w:val="34"/>
        </w:numPr>
        <w:spacing w:after="0"/>
        <w:ind w:left="2408"/>
        <w:contextualSpacing/>
        <w:rPr>
          <w:bCs/>
          <w:szCs w:val="21"/>
        </w:rPr>
      </w:pPr>
      <w:r w:rsidRPr="006A5183">
        <w:rPr>
          <w:bCs/>
          <w:szCs w:val="21"/>
        </w:rPr>
        <w:t>Measurements for UE fulfilling stationary criterion</w:t>
      </w:r>
    </w:p>
    <w:p w:rsidR="003744F6" w:rsidRPr="006A5183" w:rsidRDefault="003744F6" w:rsidP="003744F6">
      <w:pPr>
        <w:pStyle w:val="aff5"/>
        <w:numPr>
          <w:ilvl w:val="0"/>
          <w:numId w:val="34"/>
        </w:numPr>
        <w:spacing w:after="0"/>
        <w:ind w:left="2408"/>
        <w:contextualSpacing/>
        <w:rPr>
          <w:bCs/>
          <w:szCs w:val="21"/>
        </w:rPr>
      </w:pPr>
      <w:r w:rsidRPr="006A5183">
        <w:rPr>
          <w:bCs/>
          <w:szCs w:val="21"/>
        </w:rPr>
        <w:t>Measurements for a UE fulfilling not-at-cell edge while stationary criterion</w:t>
      </w:r>
    </w:p>
    <w:p w:rsidR="003744F6" w:rsidRPr="006A5183" w:rsidRDefault="003744F6" w:rsidP="003744F6">
      <w:pPr>
        <w:pStyle w:val="aff5"/>
        <w:numPr>
          <w:ilvl w:val="0"/>
          <w:numId w:val="34"/>
        </w:numPr>
        <w:spacing w:after="0"/>
        <w:ind w:left="2408"/>
        <w:contextualSpacing/>
        <w:rPr>
          <w:bCs/>
          <w:szCs w:val="21"/>
        </w:rPr>
      </w:pPr>
      <w:r w:rsidRPr="006A5183">
        <w:rPr>
          <w:bCs/>
          <w:szCs w:val="21"/>
        </w:rPr>
        <w:t>Measurements for a UE fulfilling stationary and not-at-cell-edge criteria</w:t>
      </w:r>
    </w:p>
    <w:p w:rsidR="003744F6" w:rsidRPr="006A5183" w:rsidRDefault="003744F6" w:rsidP="003744F6">
      <w:pPr>
        <w:pStyle w:val="aff5"/>
        <w:numPr>
          <w:ilvl w:val="0"/>
          <w:numId w:val="34"/>
        </w:numPr>
        <w:spacing w:after="0"/>
        <w:ind w:left="2408"/>
        <w:contextualSpacing/>
        <w:rPr>
          <w:bCs/>
          <w:szCs w:val="21"/>
        </w:rPr>
      </w:pPr>
      <w:r w:rsidRPr="006A5183">
        <w:rPr>
          <w:bCs/>
          <w:szCs w:val="21"/>
        </w:rPr>
        <w:t>Measurements for a UE fulfilling low mobility and stationary criteria</w:t>
      </w:r>
    </w:p>
    <w:p w:rsidR="003744F6" w:rsidRPr="006A5183" w:rsidRDefault="003744F6" w:rsidP="003744F6">
      <w:pPr>
        <w:pStyle w:val="aff5"/>
        <w:numPr>
          <w:ilvl w:val="0"/>
          <w:numId w:val="34"/>
        </w:numPr>
        <w:spacing w:after="0"/>
        <w:ind w:left="2408"/>
        <w:contextualSpacing/>
        <w:rPr>
          <w:bCs/>
          <w:szCs w:val="21"/>
        </w:rPr>
      </w:pPr>
      <w:r w:rsidRPr="006A5183">
        <w:rPr>
          <w:bCs/>
          <w:szCs w:val="21"/>
        </w:rPr>
        <w:t>Measurements for a UE fulfilling low mobility and not-at-cell-edge while stationary criteria</w:t>
      </w:r>
    </w:p>
    <w:p w:rsidR="003744F6" w:rsidRPr="006A5183" w:rsidRDefault="003744F6" w:rsidP="003744F6">
      <w:pPr>
        <w:pStyle w:val="aff5"/>
        <w:numPr>
          <w:ilvl w:val="0"/>
          <w:numId w:val="34"/>
        </w:numPr>
        <w:spacing w:after="0"/>
        <w:ind w:left="2408"/>
        <w:contextualSpacing/>
        <w:rPr>
          <w:bCs/>
          <w:szCs w:val="21"/>
        </w:rPr>
      </w:pPr>
      <w:r w:rsidRPr="006A5183">
        <w:rPr>
          <w:bCs/>
          <w:szCs w:val="21"/>
        </w:rPr>
        <w:t>Measurements for a UE fulfilling not-at-cell edge and not-at-cell edge while stationary criteria</w:t>
      </w:r>
    </w:p>
    <w:p w:rsidR="003744F6" w:rsidRPr="006A5183" w:rsidRDefault="003744F6" w:rsidP="003744F6">
      <w:pPr>
        <w:pStyle w:val="aff5"/>
        <w:numPr>
          <w:ilvl w:val="0"/>
          <w:numId w:val="34"/>
        </w:numPr>
        <w:spacing w:after="0"/>
        <w:ind w:left="2408"/>
        <w:contextualSpacing/>
        <w:rPr>
          <w:bCs/>
          <w:szCs w:val="21"/>
        </w:rPr>
      </w:pPr>
      <w:r w:rsidRPr="006A5183">
        <w:rPr>
          <w:bCs/>
          <w:szCs w:val="21"/>
        </w:rPr>
        <w:t>Measurements for a UE fulfilling low mobility and not-at-cell edge criteria and not-at-cell-edge while stationary criteria</w:t>
      </w:r>
    </w:p>
    <w:p w:rsidR="003744F6" w:rsidRPr="006A5183" w:rsidRDefault="003744F6" w:rsidP="003744F6">
      <w:pPr>
        <w:pStyle w:val="aff5"/>
        <w:numPr>
          <w:ilvl w:val="0"/>
          <w:numId w:val="34"/>
        </w:numPr>
        <w:spacing w:after="0"/>
        <w:ind w:left="2408"/>
        <w:contextualSpacing/>
        <w:rPr>
          <w:bCs/>
          <w:szCs w:val="21"/>
        </w:rPr>
      </w:pPr>
      <w:r w:rsidRPr="006A5183">
        <w:rPr>
          <w:bCs/>
          <w:szCs w:val="21"/>
        </w:rPr>
        <w:t>Measurements for a UE fulfilling low mobility, not-at-cell edge and stationary criterion</w:t>
      </w:r>
    </w:p>
    <w:p w:rsidR="003744F6" w:rsidRPr="006A5183" w:rsidRDefault="003744F6" w:rsidP="003744F6">
      <w:pPr>
        <w:pStyle w:val="aff5"/>
        <w:numPr>
          <w:ilvl w:val="0"/>
          <w:numId w:val="34"/>
        </w:numPr>
        <w:spacing w:after="0"/>
        <w:ind w:left="2408"/>
        <w:contextualSpacing/>
        <w:rPr>
          <w:bCs/>
          <w:szCs w:val="21"/>
        </w:rPr>
      </w:pPr>
      <w:r w:rsidRPr="006A5183">
        <w:rPr>
          <w:bCs/>
          <w:szCs w:val="21"/>
        </w:rPr>
        <w:t>Measurements for UE fulfilling low mobility criterion</w:t>
      </w:r>
    </w:p>
    <w:p w:rsidR="003744F6" w:rsidRPr="006A5183" w:rsidRDefault="003744F6" w:rsidP="003744F6">
      <w:pPr>
        <w:pStyle w:val="aff5"/>
        <w:numPr>
          <w:ilvl w:val="0"/>
          <w:numId w:val="34"/>
        </w:numPr>
        <w:spacing w:after="0"/>
        <w:ind w:left="2408"/>
        <w:contextualSpacing/>
        <w:rPr>
          <w:bCs/>
          <w:szCs w:val="21"/>
        </w:rPr>
      </w:pPr>
      <w:r w:rsidRPr="006A5183">
        <w:rPr>
          <w:bCs/>
          <w:szCs w:val="21"/>
        </w:rPr>
        <w:t>Measurements for UE fulfilling not-at-cell edge criterion</w:t>
      </w:r>
    </w:p>
    <w:p w:rsidR="003744F6" w:rsidRPr="006A5183" w:rsidRDefault="003744F6" w:rsidP="003744F6">
      <w:pPr>
        <w:pStyle w:val="aff5"/>
        <w:numPr>
          <w:ilvl w:val="0"/>
          <w:numId w:val="34"/>
        </w:numPr>
        <w:spacing w:after="0"/>
        <w:ind w:left="2408"/>
        <w:contextualSpacing/>
        <w:rPr>
          <w:bCs/>
          <w:szCs w:val="21"/>
        </w:rPr>
      </w:pPr>
      <w:r w:rsidRPr="006A5183">
        <w:rPr>
          <w:bCs/>
          <w:szCs w:val="21"/>
        </w:rPr>
        <w:t>Measurements for UE fulfilling low mobility and not-at-cell edge criteria</w:t>
      </w:r>
    </w:p>
    <w:p w:rsidR="003744F6" w:rsidRPr="006A5183" w:rsidRDefault="003744F6" w:rsidP="003744F6">
      <w:pPr>
        <w:pStyle w:val="aff5"/>
        <w:ind w:left="1440"/>
        <w:rPr>
          <w:szCs w:val="21"/>
        </w:rPr>
      </w:pPr>
    </w:p>
    <w:p w:rsidR="003744F6" w:rsidRDefault="003744F6" w:rsidP="003744F6">
      <w:pPr>
        <w:pStyle w:val="aff5"/>
        <w:numPr>
          <w:ilvl w:val="1"/>
          <w:numId w:val="8"/>
        </w:numPr>
        <w:ind w:left="1440"/>
        <w:rPr>
          <w:szCs w:val="21"/>
        </w:rPr>
      </w:pPr>
      <w:r w:rsidRPr="006A5183">
        <w:rPr>
          <w:szCs w:val="21"/>
        </w:rPr>
        <w:t>Option 2: TBA</w:t>
      </w:r>
    </w:p>
    <w:p w:rsidR="003744F6" w:rsidRDefault="003744F6" w:rsidP="003744F6">
      <w:pPr>
        <w:rPr>
          <w:sz w:val="21"/>
          <w:szCs w:val="21"/>
          <w:lang w:eastAsia="zh-CN"/>
        </w:rPr>
      </w:pPr>
      <w:r>
        <w:rPr>
          <w:rFonts w:hint="eastAsia"/>
          <w:sz w:val="21"/>
          <w:szCs w:val="21"/>
          <w:lang w:eastAsia="zh-CN"/>
        </w:rPr>
        <w:lastRenderedPageBreak/>
        <w:t>M</w:t>
      </w:r>
      <w:r>
        <w:rPr>
          <w:sz w:val="21"/>
          <w:szCs w:val="21"/>
          <w:lang w:eastAsia="zh-CN"/>
        </w:rPr>
        <w:t>TK: we agreed option 1 in the last meeting. We submitted the CR in this meeting. Modify the existing section or create new section</w:t>
      </w:r>
      <w:r>
        <w:rPr>
          <w:rFonts w:hint="eastAsia"/>
          <w:sz w:val="21"/>
          <w:szCs w:val="21"/>
          <w:lang w:eastAsia="zh-CN"/>
        </w:rPr>
        <w:t>?</w:t>
      </w:r>
    </w:p>
    <w:p w:rsidR="003744F6" w:rsidRDefault="003744F6" w:rsidP="003744F6">
      <w:pPr>
        <w:rPr>
          <w:sz w:val="21"/>
          <w:szCs w:val="21"/>
          <w:lang w:eastAsia="zh-CN"/>
        </w:rPr>
      </w:pPr>
      <w:r>
        <w:rPr>
          <w:sz w:val="21"/>
          <w:szCs w:val="21"/>
          <w:lang w:eastAsia="zh-CN"/>
        </w:rPr>
        <w:t xml:space="preserve">HW: we provided a Rel-17 CR to address this issue. If to reuse the Rel-17, we can first correct the Rel-17 spec. </w:t>
      </w:r>
    </w:p>
    <w:p w:rsidR="003744F6" w:rsidRPr="006169F5" w:rsidRDefault="003744F6" w:rsidP="003744F6">
      <w:pPr>
        <w:rPr>
          <w:sz w:val="21"/>
          <w:szCs w:val="21"/>
          <w:lang w:eastAsia="zh-CN"/>
        </w:rPr>
      </w:pPr>
      <w:r>
        <w:rPr>
          <w:sz w:val="21"/>
          <w:szCs w:val="21"/>
          <w:lang w:eastAsia="zh-CN"/>
        </w:rPr>
        <w:t>ZTE: agee with HW.</w:t>
      </w:r>
    </w:p>
    <w:p w:rsidR="003744F6" w:rsidRPr="006169F5" w:rsidRDefault="003744F6" w:rsidP="003744F6">
      <w:pPr>
        <w:pStyle w:val="aff5"/>
        <w:numPr>
          <w:ilvl w:val="0"/>
          <w:numId w:val="8"/>
        </w:numPr>
        <w:ind w:left="720"/>
        <w:rPr>
          <w:szCs w:val="21"/>
          <w:highlight w:val="green"/>
        </w:rPr>
      </w:pPr>
      <w:r w:rsidRPr="006169F5">
        <w:rPr>
          <w:szCs w:val="21"/>
          <w:highlight w:val="green"/>
        </w:rPr>
        <w:t>Agreement:</w:t>
      </w:r>
    </w:p>
    <w:p w:rsidR="003744F6" w:rsidRPr="006169F5" w:rsidRDefault="003744F6" w:rsidP="003744F6">
      <w:pPr>
        <w:pStyle w:val="aff5"/>
        <w:numPr>
          <w:ilvl w:val="1"/>
          <w:numId w:val="8"/>
        </w:numPr>
        <w:rPr>
          <w:iCs/>
          <w:szCs w:val="21"/>
          <w:highlight w:val="green"/>
        </w:rPr>
      </w:pPr>
      <w:r w:rsidRPr="006169F5">
        <w:rPr>
          <w:iCs/>
          <w:szCs w:val="21"/>
          <w:highlight w:val="green"/>
        </w:rPr>
        <w:t xml:space="preserve">RAN4 to agree define relaxed neighbour cell measurement requirements for Rel-18 RedCap UE in INACTIVE mode for the relaxation scenarios listed in option 1. </w:t>
      </w:r>
    </w:p>
    <w:p w:rsidR="003744F6" w:rsidRDefault="003744F6" w:rsidP="003744F6">
      <w:pPr>
        <w:spacing w:after="120"/>
        <w:rPr>
          <w:sz w:val="21"/>
          <w:szCs w:val="21"/>
          <w:lang w:eastAsia="zh-CN"/>
        </w:rPr>
      </w:pPr>
    </w:p>
    <w:p w:rsidR="003744F6" w:rsidRPr="006A5183" w:rsidRDefault="003744F6" w:rsidP="003744F6">
      <w:pPr>
        <w:rPr>
          <w:b/>
          <w:sz w:val="21"/>
          <w:szCs w:val="21"/>
          <w:u w:val="single"/>
          <w:lang w:eastAsia="ko-KR"/>
        </w:rPr>
      </w:pPr>
      <w:r w:rsidRPr="006A5183">
        <w:rPr>
          <w:b/>
          <w:sz w:val="21"/>
          <w:szCs w:val="21"/>
          <w:u w:val="single"/>
          <w:lang w:eastAsia="ko-KR"/>
        </w:rPr>
        <w:t>Issue 1-1: Relaxation factor for INACTIVE mode neighbour cell measurements</w:t>
      </w:r>
    </w:p>
    <w:p w:rsidR="003744F6" w:rsidRPr="006A5183" w:rsidRDefault="003744F6" w:rsidP="003744F6">
      <w:pPr>
        <w:pStyle w:val="aff5"/>
        <w:numPr>
          <w:ilvl w:val="0"/>
          <w:numId w:val="8"/>
        </w:numPr>
        <w:ind w:left="720"/>
        <w:rPr>
          <w:szCs w:val="21"/>
        </w:rPr>
      </w:pPr>
      <w:r w:rsidRPr="006A5183">
        <w:rPr>
          <w:szCs w:val="21"/>
        </w:rPr>
        <w:t>Proposals</w:t>
      </w:r>
    </w:p>
    <w:p w:rsidR="003744F6" w:rsidRPr="006A5183" w:rsidRDefault="003744F6" w:rsidP="003744F6">
      <w:pPr>
        <w:pStyle w:val="aff5"/>
        <w:numPr>
          <w:ilvl w:val="1"/>
          <w:numId w:val="8"/>
        </w:numPr>
        <w:ind w:left="1440"/>
        <w:rPr>
          <w:szCs w:val="21"/>
        </w:rPr>
      </w:pPr>
      <w:r w:rsidRPr="006A5183">
        <w:rPr>
          <w:szCs w:val="21"/>
        </w:rPr>
        <w:t xml:space="preserve">Option 1 (HW, Nokia): </w:t>
      </w:r>
      <w:r w:rsidRPr="006A5183">
        <w:rPr>
          <w:bCs/>
          <w:szCs w:val="21"/>
        </w:rPr>
        <w:t xml:space="preserve">The relaxed requirements for INACTIVE mode with inactive eDRX &gt; 10.24s for R18 eRedCap can reuse relaxation factor 6 </w:t>
      </w:r>
      <w:r w:rsidRPr="006169F5">
        <w:rPr>
          <w:b/>
          <w:bCs/>
          <w:szCs w:val="21"/>
        </w:rPr>
        <w:t>within RAN PTW</w:t>
      </w:r>
      <w:r w:rsidRPr="006A5183">
        <w:rPr>
          <w:bCs/>
          <w:szCs w:val="21"/>
        </w:rPr>
        <w:t>.</w:t>
      </w:r>
    </w:p>
    <w:p w:rsidR="003744F6" w:rsidRPr="006A5183" w:rsidRDefault="003744F6" w:rsidP="003744F6">
      <w:pPr>
        <w:pStyle w:val="aff5"/>
        <w:numPr>
          <w:ilvl w:val="1"/>
          <w:numId w:val="8"/>
        </w:numPr>
        <w:ind w:left="1440"/>
        <w:rPr>
          <w:szCs w:val="21"/>
        </w:rPr>
      </w:pPr>
      <w:r w:rsidRPr="006A5183">
        <w:rPr>
          <w:szCs w:val="21"/>
        </w:rPr>
        <w:t>Option 2: TBA</w:t>
      </w:r>
    </w:p>
    <w:p w:rsidR="003744F6" w:rsidRPr="006A5183" w:rsidRDefault="003744F6" w:rsidP="003744F6">
      <w:pPr>
        <w:pStyle w:val="aff5"/>
        <w:numPr>
          <w:ilvl w:val="0"/>
          <w:numId w:val="8"/>
        </w:numPr>
        <w:ind w:left="720"/>
        <w:rPr>
          <w:szCs w:val="21"/>
        </w:rPr>
      </w:pPr>
      <w:r w:rsidRPr="006A5183">
        <w:rPr>
          <w:szCs w:val="21"/>
        </w:rPr>
        <w:t>Recommended WF</w:t>
      </w:r>
    </w:p>
    <w:p w:rsidR="003744F6" w:rsidRPr="006169F5" w:rsidRDefault="003744F6" w:rsidP="003744F6">
      <w:pPr>
        <w:pStyle w:val="aff5"/>
        <w:numPr>
          <w:ilvl w:val="1"/>
          <w:numId w:val="8"/>
        </w:numPr>
        <w:rPr>
          <w:iCs/>
          <w:szCs w:val="21"/>
        </w:rPr>
      </w:pPr>
      <w:r w:rsidRPr="006169F5">
        <w:rPr>
          <w:iCs/>
          <w:szCs w:val="21"/>
        </w:rPr>
        <w:t xml:space="preserve">RAN4 to reuse to relaxation factor of 6 from Rel-17 RedCap for the Rel-18 RedCap following the measurement rules Rel-18 eRedCap WI discussions. </w:t>
      </w:r>
    </w:p>
    <w:p w:rsidR="003744F6" w:rsidRDefault="003744F6" w:rsidP="003744F6">
      <w:pPr>
        <w:spacing w:after="120"/>
        <w:rPr>
          <w:sz w:val="21"/>
          <w:szCs w:val="21"/>
          <w:lang w:eastAsia="zh-CN"/>
        </w:rPr>
      </w:pPr>
      <w:r>
        <w:rPr>
          <w:rFonts w:hint="eastAsia"/>
          <w:sz w:val="21"/>
          <w:szCs w:val="21"/>
          <w:lang w:eastAsia="zh-CN"/>
        </w:rPr>
        <w:t>M</w:t>
      </w:r>
      <w:r>
        <w:rPr>
          <w:sz w:val="21"/>
          <w:szCs w:val="21"/>
          <w:lang w:eastAsia="zh-CN"/>
        </w:rPr>
        <w:t xml:space="preserve">oderator: consider factor of 6. </w:t>
      </w:r>
    </w:p>
    <w:p w:rsidR="003744F6" w:rsidRDefault="003744F6" w:rsidP="003744F6">
      <w:pPr>
        <w:spacing w:after="120"/>
        <w:rPr>
          <w:sz w:val="21"/>
          <w:szCs w:val="21"/>
          <w:lang w:eastAsia="zh-CN"/>
        </w:rPr>
      </w:pPr>
      <w:r>
        <w:rPr>
          <w:sz w:val="21"/>
          <w:szCs w:val="21"/>
          <w:lang w:eastAsia="zh-CN"/>
        </w:rPr>
        <w:t xml:space="preserve">Apple: agree with moderator. Reuse factor 6 within RAN PTW is only for evaluation and measurement, not for seraching. </w:t>
      </w:r>
    </w:p>
    <w:p w:rsidR="003744F6" w:rsidRDefault="003744F6" w:rsidP="003744F6">
      <w:pPr>
        <w:spacing w:after="120"/>
        <w:rPr>
          <w:sz w:val="21"/>
          <w:szCs w:val="21"/>
          <w:lang w:eastAsia="zh-CN"/>
        </w:rPr>
      </w:pPr>
      <w:r>
        <w:rPr>
          <w:sz w:val="21"/>
          <w:szCs w:val="21"/>
          <w:lang w:eastAsia="zh-CN"/>
        </w:rPr>
        <w:t xml:space="preserve">MTK: There are also other factors. </w:t>
      </w:r>
    </w:p>
    <w:p w:rsidR="003744F6" w:rsidRPr="00D416B5" w:rsidRDefault="003744F6" w:rsidP="003744F6">
      <w:pPr>
        <w:spacing w:after="120"/>
        <w:rPr>
          <w:sz w:val="21"/>
          <w:szCs w:val="21"/>
          <w:highlight w:val="green"/>
          <w:lang w:eastAsia="zh-CN"/>
        </w:rPr>
      </w:pPr>
      <w:r w:rsidRPr="00D416B5">
        <w:rPr>
          <w:sz w:val="21"/>
          <w:szCs w:val="21"/>
          <w:highlight w:val="green"/>
          <w:lang w:eastAsia="zh-CN"/>
        </w:rPr>
        <w:t>Agreement:</w:t>
      </w:r>
    </w:p>
    <w:p w:rsidR="003744F6" w:rsidRPr="006A5183" w:rsidRDefault="003744F6" w:rsidP="003744F6">
      <w:pPr>
        <w:spacing w:after="120"/>
        <w:rPr>
          <w:sz w:val="21"/>
          <w:szCs w:val="21"/>
          <w:lang w:eastAsia="zh-CN"/>
        </w:rPr>
      </w:pPr>
      <w:r w:rsidRPr="00D416B5">
        <w:rPr>
          <w:sz w:val="21"/>
          <w:szCs w:val="21"/>
          <w:highlight w:val="green"/>
          <w:lang w:eastAsia="zh-CN"/>
        </w:rPr>
        <w:t>Relaxation factor from idle mode and fixed relaxation period from idle mode are used for inactive mode. The relaxlation within single RAN PTW is only for evaluation and measurement, not for seraching.</w:t>
      </w:r>
    </w:p>
    <w:p w:rsidR="003744F6" w:rsidRPr="00623944" w:rsidRDefault="003744F6" w:rsidP="003744F6">
      <w:pPr>
        <w:spacing w:after="120"/>
        <w:rPr>
          <w:sz w:val="21"/>
          <w:szCs w:val="21"/>
          <w:lang w:eastAsia="zh-CN"/>
        </w:rPr>
      </w:pPr>
    </w:p>
    <w:p w:rsidR="003744F6" w:rsidRPr="006A5183" w:rsidRDefault="003744F6" w:rsidP="003744F6">
      <w:pPr>
        <w:rPr>
          <w:b/>
          <w:sz w:val="21"/>
          <w:szCs w:val="21"/>
          <w:u w:val="single"/>
          <w:lang w:eastAsia="ko-KR"/>
        </w:rPr>
      </w:pPr>
      <w:r w:rsidRPr="006A5183">
        <w:rPr>
          <w:rFonts w:hint="eastAsia"/>
          <w:b/>
          <w:sz w:val="21"/>
          <w:szCs w:val="21"/>
          <w:u w:val="single"/>
          <w:lang w:eastAsia="ko-KR"/>
        </w:rPr>
        <w:t>Per</w:t>
      </w:r>
      <w:r w:rsidRPr="006A5183">
        <w:rPr>
          <w:b/>
          <w:sz w:val="21"/>
          <w:szCs w:val="21"/>
          <w:u w:val="single"/>
          <w:lang w:eastAsia="ko-KR"/>
        </w:rPr>
        <w:t>formance part</w:t>
      </w:r>
    </w:p>
    <w:p w:rsidR="003744F6" w:rsidRPr="006A5183" w:rsidRDefault="003744F6" w:rsidP="003744F6">
      <w:pPr>
        <w:rPr>
          <w:b/>
          <w:sz w:val="21"/>
          <w:szCs w:val="21"/>
          <w:u w:val="single"/>
          <w:lang w:eastAsia="ko-KR"/>
        </w:rPr>
      </w:pPr>
      <w:r w:rsidRPr="006A5183">
        <w:rPr>
          <w:b/>
          <w:sz w:val="21"/>
          <w:szCs w:val="21"/>
          <w:u w:val="single"/>
          <w:lang w:eastAsia="ko-KR"/>
        </w:rPr>
        <w:t xml:space="preserve">Issue 2-1: </w:t>
      </w:r>
      <w:r>
        <w:rPr>
          <w:b/>
          <w:sz w:val="21"/>
          <w:szCs w:val="21"/>
          <w:u w:val="single"/>
          <w:lang w:eastAsia="ko-KR"/>
        </w:rPr>
        <w:t>INACTIVE mode tests</w:t>
      </w:r>
    </w:p>
    <w:p w:rsidR="003744F6" w:rsidRPr="006A5183" w:rsidRDefault="003744F6" w:rsidP="003744F6">
      <w:pPr>
        <w:pStyle w:val="aff5"/>
        <w:numPr>
          <w:ilvl w:val="0"/>
          <w:numId w:val="8"/>
        </w:numPr>
        <w:ind w:left="720"/>
        <w:rPr>
          <w:szCs w:val="21"/>
        </w:rPr>
      </w:pPr>
      <w:r w:rsidRPr="006A5183">
        <w:rPr>
          <w:szCs w:val="21"/>
        </w:rPr>
        <w:t>Proposals</w:t>
      </w:r>
    </w:p>
    <w:p w:rsidR="003744F6" w:rsidRPr="006A5183" w:rsidRDefault="003744F6" w:rsidP="003744F6">
      <w:pPr>
        <w:pStyle w:val="aff5"/>
        <w:numPr>
          <w:ilvl w:val="1"/>
          <w:numId w:val="8"/>
        </w:numPr>
        <w:ind w:left="1440" w:firstLine="0"/>
        <w:rPr>
          <w:szCs w:val="21"/>
        </w:rPr>
      </w:pPr>
      <w:r w:rsidRPr="006A5183">
        <w:rPr>
          <w:szCs w:val="21"/>
        </w:rPr>
        <w:t>Option 1 (HW, CATT): For Idle eDRX and inactive eDRX length are set 20.48s, following test cases are to be specified for R18 eRedCap in RRC-INACTIVE state:</w:t>
      </w:r>
    </w:p>
    <w:p w:rsidR="003744F6" w:rsidRPr="006A5183" w:rsidRDefault="003744F6" w:rsidP="003744F6">
      <w:pPr>
        <w:pStyle w:val="aff5"/>
        <w:numPr>
          <w:ilvl w:val="2"/>
          <w:numId w:val="8"/>
        </w:numPr>
        <w:overflowPunct w:val="0"/>
        <w:autoSpaceDE w:val="0"/>
        <w:autoSpaceDN w:val="0"/>
        <w:adjustRightInd w:val="0"/>
        <w:textAlignment w:val="baseline"/>
        <w:rPr>
          <w:szCs w:val="21"/>
        </w:rPr>
      </w:pPr>
      <w:r w:rsidRPr="006A5183">
        <w:rPr>
          <w:szCs w:val="21"/>
        </w:rPr>
        <w:t>Cell reselection to FR1 intra-frequency NR case with eDRX_IDLE cycle and eDRX_INACTIVE ≥ 20.48s;</w:t>
      </w:r>
    </w:p>
    <w:p w:rsidR="003744F6" w:rsidRPr="006A5183" w:rsidRDefault="003744F6" w:rsidP="003744F6">
      <w:pPr>
        <w:pStyle w:val="aff5"/>
        <w:numPr>
          <w:ilvl w:val="2"/>
          <w:numId w:val="8"/>
        </w:numPr>
        <w:overflowPunct w:val="0"/>
        <w:autoSpaceDE w:val="0"/>
        <w:autoSpaceDN w:val="0"/>
        <w:adjustRightInd w:val="0"/>
        <w:textAlignment w:val="baseline"/>
        <w:rPr>
          <w:szCs w:val="21"/>
        </w:rPr>
      </w:pPr>
      <w:r w:rsidRPr="006A5183">
        <w:rPr>
          <w:szCs w:val="21"/>
        </w:rPr>
        <w:t>Cell reselection to FR2 intra-frequency NR case with eDRX_IDLE cycle and eDRX_INACTIVE ≥ 20.48s;</w:t>
      </w:r>
    </w:p>
    <w:p w:rsidR="003744F6" w:rsidRPr="006A5183" w:rsidRDefault="003744F6" w:rsidP="003744F6">
      <w:pPr>
        <w:pStyle w:val="aff5"/>
        <w:numPr>
          <w:ilvl w:val="2"/>
          <w:numId w:val="8"/>
        </w:numPr>
        <w:overflowPunct w:val="0"/>
        <w:autoSpaceDE w:val="0"/>
        <w:autoSpaceDN w:val="0"/>
        <w:adjustRightInd w:val="0"/>
        <w:textAlignment w:val="baseline"/>
        <w:rPr>
          <w:szCs w:val="21"/>
        </w:rPr>
      </w:pPr>
      <w:r w:rsidRPr="006A5183">
        <w:rPr>
          <w:szCs w:val="21"/>
        </w:rPr>
        <w:t>Cell reselection to FR1 inter-frequency NR case with eDRX_IDLE cycle and eDRX_INACTIVE ≥ 20.48s;</w:t>
      </w:r>
    </w:p>
    <w:p w:rsidR="003744F6" w:rsidRPr="006A5183" w:rsidRDefault="003744F6" w:rsidP="003744F6">
      <w:pPr>
        <w:pStyle w:val="aff5"/>
        <w:numPr>
          <w:ilvl w:val="2"/>
          <w:numId w:val="8"/>
        </w:numPr>
        <w:overflowPunct w:val="0"/>
        <w:autoSpaceDE w:val="0"/>
        <w:autoSpaceDN w:val="0"/>
        <w:adjustRightInd w:val="0"/>
        <w:textAlignment w:val="baseline"/>
        <w:rPr>
          <w:szCs w:val="21"/>
        </w:rPr>
      </w:pPr>
      <w:r w:rsidRPr="006A5183">
        <w:rPr>
          <w:szCs w:val="21"/>
        </w:rPr>
        <w:t>Cell reselection to FR2 inter-frequency NR case with eDRX_IDLE cycle and eDRX_INACTIVE ≥ 20.48s;</w:t>
      </w:r>
    </w:p>
    <w:p w:rsidR="003744F6" w:rsidRPr="006A5183" w:rsidRDefault="003744F6" w:rsidP="003744F6">
      <w:pPr>
        <w:pStyle w:val="aff5"/>
        <w:numPr>
          <w:ilvl w:val="2"/>
          <w:numId w:val="8"/>
        </w:numPr>
        <w:rPr>
          <w:szCs w:val="21"/>
        </w:rPr>
      </w:pPr>
      <w:r w:rsidRPr="006A5183">
        <w:rPr>
          <w:szCs w:val="21"/>
        </w:rPr>
        <w:t>E-UTRA Cell reselection to higher priority NR target Cell in FR1 with eDRX_IDLE cycle and eDRX_INACTIVE ≥ 20.48s.</w:t>
      </w:r>
    </w:p>
    <w:p w:rsidR="003744F6" w:rsidRPr="006A5183" w:rsidRDefault="003744F6" w:rsidP="003744F6">
      <w:pPr>
        <w:pStyle w:val="aff5"/>
        <w:numPr>
          <w:ilvl w:val="1"/>
          <w:numId w:val="8"/>
        </w:numPr>
        <w:ind w:left="1440"/>
        <w:rPr>
          <w:bCs/>
          <w:szCs w:val="21"/>
        </w:rPr>
      </w:pPr>
      <w:r w:rsidRPr="006A5183">
        <w:rPr>
          <w:szCs w:val="21"/>
        </w:rPr>
        <w:t xml:space="preserve">Option 1a (CATT): </w:t>
      </w:r>
      <w:r w:rsidRPr="006A5183">
        <w:rPr>
          <w:bCs/>
          <w:szCs w:val="21"/>
        </w:rPr>
        <w:t>In addition to the test cases in option 1, also following tests is defined:</w:t>
      </w:r>
    </w:p>
    <w:p w:rsidR="003744F6" w:rsidRPr="006A5183" w:rsidRDefault="003744F6" w:rsidP="003744F6">
      <w:pPr>
        <w:pStyle w:val="aff5"/>
        <w:numPr>
          <w:ilvl w:val="2"/>
          <w:numId w:val="8"/>
        </w:numPr>
        <w:overflowPunct w:val="0"/>
        <w:autoSpaceDE w:val="0"/>
        <w:autoSpaceDN w:val="0"/>
        <w:adjustRightInd w:val="0"/>
        <w:textAlignment w:val="baseline"/>
        <w:rPr>
          <w:bCs/>
          <w:szCs w:val="21"/>
        </w:rPr>
      </w:pPr>
      <w:r w:rsidRPr="006A5183">
        <w:rPr>
          <w:szCs w:val="21"/>
        </w:rPr>
        <w:t xml:space="preserve">Test cases for cell reselection to lower priority E-UTRAN </w:t>
      </w:r>
    </w:p>
    <w:p w:rsidR="003744F6" w:rsidRPr="003A4232" w:rsidRDefault="003744F6" w:rsidP="003744F6">
      <w:pPr>
        <w:pStyle w:val="aff5"/>
        <w:numPr>
          <w:ilvl w:val="1"/>
          <w:numId w:val="8"/>
        </w:numPr>
        <w:ind w:left="1440"/>
        <w:rPr>
          <w:szCs w:val="21"/>
          <w:highlight w:val="yellow"/>
        </w:rPr>
      </w:pPr>
      <w:r w:rsidRPr="003A4232">
        <w:rPr>
          <w:szCs w:val="21"/>
          <w:highlight w:val="yellow"/>
        </w:rPr>
        <w:t xml:space="preserve">Option 2 (Xiaomi, Ericsson): </w:t>
      </w:r>
      <w:r w:rsidRPr="003A4232">
        <w:rPr>
          <w:szCs w:val="21"/>
          <w:highlight w:val="yellow"/>
          <w:lang w:eastAsia="en-GB"/>
        </w:rPr>
        <w:t>No tests cases are defined for release 18 RedCap UE with enhanced eDRX.</w:t>
      </w:r>
    </w:p>
    <w:p w:rsidR="003744F6" w:rsidRPr="006A5183" w:rsidRDefault="003744F6" w:rsidP="003744F6">
      <w:pPr>
        <w:pStyle w:val="aff5"/>
        <w:numPr>
          <w:ilvl w:val="0"/>
          <w:numId w:val="8"/>
        </w:numPr>
        <w:ind w:left="720"/>
        <w:rPr>
          <w:szCs w:val="21"/>
        </w:rPr>
      </w:pPr>
      <w:r w:rsidRPr="006A5183">
        <w:rPr>
          <w:szCs w:val="21"/>
        </w:rPr>
        <w:t>Recommended WF</w:t>
      </w:r>
    </w:p>
    <w:p w:rsidR="003744F6" w:rsidRPr="006A5183" w:rsidRDefault="003744F6" w:rsidP="003744F6">
      <w:pPr>
        <w:pStyle w:val="aff5"/>
        <w:numPr>
          <w:ilvl w:val="1"/>
          <w:numId w:val="8"/>
        </w:numPr>
        <w:ind w:left="1440"/>
        <w:rPr>
          <w:szCs w:val="21"/>
        </w:rPr>
      </w:pPr>
      <w:r w:rsidRPr="006A5183">
        <w:rPr>
          <w:szCs w:val="21"/>
        </w:rPr>
        <w:t>Discussions needed.</w:t>
      </w:r>
    </w:p>
    <w:p w:rsidR="003744F6" w:rsidRDefault="003744F6" w:rsidP="003744F6">
      <w:pPr>
        <w:spacing w:after="120"/>
        <w:rPr>
          <w:sz w:val="21"/>
          <w:szCs w:val="21"/>
          <w:lang w:val="en-US" w:eastAsia="zh-CN"/>
        </w:rPr>
      </w:pPr>
      <w:r>
        <w:rPr>
          <w:rFonts w:hint="eastAsia"/>
          <w:sz w:val="21"/>
          <w:szCs w:val="21"/>
          <w:lang w:val="en-US" w:eastAsia="zh-CN"/>
        </w:rPr>
        <w:t>M</w:t>
      </w:r>
      <w:r>
        <w:rPr>
          <w:sz w:val="21"/>
          <w:szCs w:val="21"/>
          <w:lang w:val="en-US" w:eastAsia="zh-CN"/>
        </w:rPr>
        <w:t>oderator: In LTE, we have no eDRX tests in the current spec, it is due to long testing time in our understanding.</w:t>
      </w:r>
    </w:p>
    <w:p w:rsidR="003744F6" w:rsidRDefault="003744F6" w:rsidP="003744F6">
      <w:pPr>
        <w:spacing w:after="120"/>
        <w:rPr>
          <w:sz w:val="21"/>
          <w:szCs w:val="21"/>
          <w:lang w:val="en-US" w:eastAsia="zh-CN"/>
        </w:rPr>
      </w:pPr>
      <w:r>
        <w:rPr>
          <w:sz w:val="21"/>
          <w:szCs w:val="21"/>
          <w:lang w:val="en-US" w:eastAsia="zh-CN"/>
        </w:rPr>
        <w:lastRenderedPageBreak/>
        <w:t xml:space="preserve">CATT: RAN4 defined requirement for RedCap in Rel-17. Considering this Rel-18 enhancement is an important feature, suggest to define the requirements. </w:t>
      </w:r>
    </w:p>
    <w:p w:rsidR="003744F6" w:rsidRDefault="003744F6" w:rsidP="003744F6">
      <w:pPr>
        <w:spacing w:after="120"/>
        <w:rPr>
          <w:sz w:val="21"/>
          <w:szCs w:val="21"/>
          <w:lang w:val="en-US" w:eastAsia="zh-CN"/>
        </w:rPr>
      </w:pPr>
      <w:r>
        <w:rPr>
          <w:sz w:val="21"/>
          <w:szCs w:val="21"/>
          <w:lang w:val="en-US" w:eastAsia="zh-CN"/>
        </w:rPr>
        <w:t xml:space="preserve">ZTE: We support option 2. No test for R17 RedCap eDRX. </w:t>
      </w:r>
    </w:p>
    <w:p w:rsidR="003744F6" w:rsidRDefault="003744F6" w:rsidP="003744F6">
      <w:pPr>
        <w:spacing w:after="120"/>
        <w:rPr>
          <w:sz w:val="21"/>
          <w:szCs w:val="21"/>
          <w:lang w:val="en-US" w:eastAsia="zh-CN"/>
        </w:rPr>
      </w:pPr>
      <w:r>
        <w:rPr>
          <w:sz w:val="21"/>
          <w:szCs w:val="21"/>
          <w:lang w:val="en-US" w:eastAsia="zh-CN"/>
        </w:rPr>
        <w:t xml:space="preserve">QC: Agree with ZTE. </w:t>
      </w:r>
    </w:p>
    <w:p w:rsidR="003744F6" w:rsidRDefault="003744F6" w:rsidP="003744F6">
      <w:pPr>
        <w:spacing w:after="120"/>
        <w:rPr>
          <w:sz w:val="21"/>
          <w:szCs w:val="21"/>
          <w:lang w:val="en-US" w:eastAsia="zh-CN"/>
        </w:rPr>
      </w:pPr>
      <w:r>
        <w:rPr>
          <w:sz w:val="21"/>
          <w:szCs w:val="21"/>
          <w:lang w:val="en-US" w:eastAsia="zh-CN"/>
        </w:rPr>
        <w:t xml:space="preserve">HW: If go with option 2, no any test for Rel-18 RRM requirement. </w:t>
      </w:r>
    </w:p>
    <w:p w:rsidR="003744F6" w:rsidRPr="003A4232" w:rsidRDefault="003744F6" w:rsidP="003744F6">
      <w:pPr>
        <w:spacing w:after="120"/>
        <w:rPr>
          <w:sz w:val="21"/>
          <w:szCs w:val="21"/>
          <w:highlight w:val="green"/>
          <w:lang w:val="en-US" w:eastAsia="zh-CN"/>
        </w:rPr>
      </w:pPr>
      <w:r w:rsidRPr="003A4232">
        <w:rPr>
          <w:sz w:val="21"/>
          <w:szCs w:val="21"/>
          <w:highlight w:val="green"/>
          <w:lang w:val="en-US" w:eastAsia="zh-CN"/>
        </w:rPr>
        <w:t>Agreement:</w:t>
      </w:r>
    </w:p>
    <w:p w:rsidR="003744F6" w:rsidRPr="003A4232" w:rsidRDefault="003744F6" w:rsidP="003744F6">
      <w:pPr>
        <w:pStyle w:val="aff5"/>
        <w:numPr>
          <w:ilvl w:val="1"/>
          <w:numId w:val="8"/>
        </w:numPr>
        <w:ind w:left="1440"/>
        <w:rPr>
          <w:szCs w:val="21"/>
          <w:highlight w:val="green"/>
        </w:rPr>
      </w:pPr>
      <w:r w:rsidRPr="003A4232">
        <w:rPr>
          <w:szCs w:val="21"/>
          <w:highlight w:val="green"/>
          <w:lang w:eastAsia="en-GB"/>
        </w:rPr>
        <w:t>No tests cases are defined for release 18 RedCap UE with enhanced eDRX.</w:t>
      </w:r>
    </w:p>
    <w:p w:rsidR="003744F6" w:rsidRDefault="003744F6" w:rsidP="003744F6">
      <w:pPr>
        <w:spacing w:after="120"/>
        <w:rPr>
          <w:sz w:val="21"/>
          <w:szCs w:val="21"/>
          <w:lang w:val="en-US" w:eastAsia="zh-CN"/>
        </w:rPr>
      </w:pPr>
    </w:p>
    <w:p w:rsidR="003744F6" w:rsidRPr="00D416B5" w:rsidRDefault="003744F6" w:rsidP="003744F6">
      <w:pPr>
        <w:rPr>
          <w:sz w:val="21"/>
          <w:szCs w:val="21"/>
          <w:lang w:val="en-US" w:eastAsia="zh-CN"/>
        </w:rPr>
      </w:pPr>
    </w:p>
    <w:p w:rsidR="003744F6" w:rsidRPr="006A5183" w:rsidRDefault="003744F6" w:rsidP="003744F6">
      <w:pPr>
        <w:rPr>
          <w:b/>
          <w:sz w:val="21"/>
          <w:szCs w:val="21"/>
          <w:u w:val="single"/>
          <w:lang w:eastAsia="ko-KR"/>
        </w:rPr>
      </w:pPr>
      <w:r w:rsidRPr="006A5183">
        <w:rPr>
          <w:b/>
          <w:sz w:val="21"/>
          <w:szCs w:val="21"/>
          <w:u w:val="single"/>
          <w:lang w:eastAsia="ko-KR"/>
        </w:rPr>
        <w:t>Issue 2-2: Test configurations</w:t>
      </w:r>
    </w:p>
    <w:p w:rsidR="003744F6" w:rsidRPr="006A5183" w:rsidRDefault="003744F6" w:rsidP="003744F6">
      <w:pPr>
        <w:pStyle w:val="aff5"/>
        <w:numPr>
          <w:ilvl w:val="0"/>
          <w:numId w:val="8"/>
        </w:numPr>
        <w:ind w:left="720"/>
        <w:rPr>
          <w:szCs w:val="21"/>
        </w:rPr>
      </w:pPr>
      <w:r w:rsidRPr="006A5183">
        <w:rPr>
          <w:szCs w:val="21"/>
        </w:rPr>
        <w:t>Proposals</w:t>
      </w:r>
    </w:p>
    <w:p w:rsidR="003744F6" w:rsidRPr="006A5183" w:rsidRDefault="003744F6" w:rsidP="003744F6">
      <w:pPr>
        <w:pStyle w:val="aff5"/>
        <w:numPr>
          <w:ilvl w:val="1"/>
          <w:numId w:val="8"/>
        </w:numPr>
        <w:ind w:left="1440"/>
        <w:rPr>
          <w:szCs w:val="21"/>
        </w:rPr>
      </w:pPr>
      <w:r w:rsidRPr="006A5183">
        <w:rPr>
          <w:szCs w:val="21"/>
        </w:rPr>
        <w:t xml:space="preserve">Option 1: </w:t>
      </w:r>
    </w:p>
    <w:p w:rsidR="003744F6" w:rsidRPr="006A5183" w:rsidRDefault="003744F6" w:rsidP="003744F6">
      <w:pPr>
        <w:pStyle w:val="aff5"/>
        <w:numPr>
          <w:ilvl w:val="2"/>
          <w:numId w:val="8"/>
        </w:numPr>
        <w:rPr>
          <w:bCs/>
          <w:szCs w:val="21"/>
        </w:rPr>
      </w:pPr>
      <w:r w:rsidRPr="006A5183">
        <w:rPr>
          <w:bCs/>
          <w:szCs w:val="21"/>
        </w:rPr>
        <w:t>For test of Rel-18 enhanced RedCap UE, at least the new BWP configurations and SSB configurations shall be introduced in clause A.3.</w:t>
      </w:r>
    </w:p>
    <w:p w:rsidR="003744F6" w:rsidRPr="006A5183" w:rsidRDefault="003744F6" w:rsidP="003744F6">
      <w:pPr>
        <w:pStyle w:val="aff5"/>
        <w:numPr>
          <w:ilvl w:val="2"/>
          <w:numId w:val="8"/>
        </w:numPr>
        <w:rPr>
          <w:bCs/>
          <w:szCs w:val="21"/>
        </w:rPr>
      </w:pPr>
      <w:r w:rsidRPr="006A5183">
        <w:rPr>
          <w:bCs/>
          <w:szCs w:val="21"/>
        </w:rPr>
        <w:t>For NR configuration in different tests, a new supported configuration in test parameters shall be introduced into the existing testing parameters.</w:t>
      </w:r>
    </w:p>
    <w:p w:rsidR="003744F6" w:rsidRPr="006A5183" w:rsidRDefault="003744F6" w:rsidP="003744F6">
      <w:pPr>
        <w:pStyle w:val="aff5"/>
        <w:numPr>
          <w:ilvl w:val="0"/>
          <w:numId w:val="8"/>
        </w:numPr>
        <w:ind w:left="720"/>
        <w:rPr>
          <w:szCs w:val="21"/>
        </w:rPr>
      </w:pPr>
      <w:r w:rsidRPr="006A5183">
        <w:rPr>
          <w:szCs w:val="21"/>
        </w:rPr>
        <w:t>Recommended WF</w:t>
      </w:r>
    </w:p>
    <w:p w:rsidR="003744F6" w:rsidRPr="006A5183" w:rsidRDefault="003744F6" w:rsidP="003744F6">
      <w:pPr>
        <w:pStyle w:val="aff5"/>
        <w:numPr>
          <w:ilvl w:val="1"/>
          <w:numId w:val="8"/>
        </w:numPr>
        <w:ind w:left="1440"/>
        <w:rPr>
          <w:szCs w:val="21"/>
        </w:rPr>
      </w:pPr>
      <w:r w:rsidRPr="006A5183">
        <w:rPr>
          <w:szCs w:val="21"/>
        </w:rPr>
        <w:t xml:space="preserve">Whether new test configurations are needed depends on the outcome of issue 2-1. If new tests are agreed to be defined, then discuss corresponding test configurations. Therefore this issue is to be discussed after issue 2-1. </w:t>
      </w:r>
    </w:p>
    <w:p w:rsidR="003744F6" w:rsidRPr="006A5183" w:rsidRDefault="003744F6" w:rsidP="003744F6">
      <w:pPr>
        <w:spacing w:after="120"/>
        <w:rPr>
          <w:sz w:val="21"/>
          <w:szCs w:val="21"/>
          <w:lang w:eastAsia="zh-CN"/>
        </w:rPr>
      </w:pPr>
    </w:p>
    <w:p w:rsidR="003744F6" w:rsidRPr="006A5183" w:rsidRDefault="003744F6" w:rsidP="003744F6">
      <w:pPr>
        <w:rPr>
          <w:b/>
          <w:sz w:val="21"/>
          <w:szCs w:val="21"/>
          <w:u w:val="single"/>
          <w:lang w:eastAsia="ko-KR"/>
        </w:rPr>
      </w:pPr>
      <w:r w:rsidRPr="006A5183">
        <w:rPr>
          <w:b/>
          <w:sz w:val="21"/>
          <w:szCs w:val="21"/>
          <w:u w:val="single"/>
          <w:lang w:eastAsia="ko-KR"/>
        </w:rPr>
        <w:t>Issue 2-3: Test for transition requirements</w:t>
      </w:r>
    </w:p>
    <w:p w:rsidR="003744F6" w:rsidRPr="006A5183" w:rsidRDefault="003744F6" w:rsidP="003744F6">
      <w:pPr>
        <w:pStyle w:val="aff5"/>
        <w:numPr>
          <w:ilvl w:val="0"/>
          <w:numId w:val="8"/>
        </w:numPr>
        <w:ind w:left="720"/>
        <w:rPr>
          <w:szCs w:val="21"/>
        </w:rPr>
      </w:pPr>
      <w:r w:rsidRPr="006A5183">
        <w:rPr>
          <w:szCs w:val="21"/>
        </w:rPr>
        <w:t>Proposals</w:t>
      </w:r>
    </w:p>
    <w:p w:rsidR="003744F6" w:rsidRPr="006A5183" w:rsidRDefault="003744F6" w:rsidP="003744F6">
      <w:pPr>
        <w:pStyle w:val="aff5"/>
        <w:numPr>
          <w:ilvl w:val="1"/>
          <w:numId w:val="8"/>
        </w:numPr>
        <w:ind w:left="1440"/>
        <w:rPr>
          <w:szCs w:val="21"/>
        </w:rPr>
      </w:pPr>
      <w:r w:rsidRPr="006A5183">
        <w:rPr>
          <w:szCs w:val="21"/>
        </w:rPr>
        <w:t xml:space="preserve">Option 1 (Nokia): No additional performance requirement needs to be specified for transition. </w:t>
      </w:r>
    </w:p>
    <w:p w:rsidR="003744F6" w:rsidRPr="00272668" w:rsidRDefault="003744F6" w:rsidP="003744F6">
      <w:pPr>
        <w:pStyle w:val="aff5"/>
        <w:numPr>
          <w:ilvl w:val="0"/>
          <w:numId w:val="8"/>
        </w:numPr>
        <w:ind w:left="720"/>
        <w:rPr>
          <w:szCs w:val="21"/>
          <w:highlight w:val="green"/>
        </w:rPr>
      </w:pPr>
      <w:r w:rsidRPr="00272668">
        <w:rPr>
          <w:szCs w:val="21"/>
          <w:highlight w:val="green"/>
        </w:rPr>
        <w:t>Agreement:</w:t>
      </w:r>
    </w:p>
    <w:p w:rsidR="003744F6" w:rsidRPr="00272668" w:rsidRDefault="003744F6" w:rsidP="003744F6">
      <w:pPr>
        <w:pStyle w:val="aff5"/>
        <w:numPr>
          <w:ilvl w:val="1"/>
          <w:numId w:val="8"/>
        </w:numPr>
        <w:ind w:left="1440"/>
        <w:rPr>
          <w:iCs/>
          <w:szCs w:val="21"/>
          <w:highlight w:val="green"/>
        </w:rPr>
      </w:pPr>
      <w:r w:rsidRPr="00272668">
        <w:rPr>
          <w:iCs/>
          <w:szCs w:val="21"/>
          <w:highlight w:val="green"/>
        </w:rPr>
        <w:t xml:space="preserve">No additional performance requirement needs to be specified for transition. </w:t>
      </w:r>
    </w:p>
    <w:p w:rsidR="003744F6" w:rsidRDefault="003744F6" w:rsidP="003744F6">
      <w:pPr>
        <w:rPr>
          <w:color w:val="993300"/>
          <w:u w:val="single"/>
        </w:rPr>
      </w:pPr>
    </w:p>
    <w:p w:rsidR="003744F6" w:rsidRPr="006A5183" w:rsidRDefault="003744F6" w:rsidP="003744F6">
      <w:pPr>
        <w:rPr>
          <w:b/>
          <w:sz w:val="21"/>
          <w:szCs w:val="21"/>
          <w:u w:val="single"/>
          <w:lang w:eastAsia="ko-KR"/>
        </w:rPr>
      </w:pPr>
      <w:r>
        <w:rPr>
          <w:b/>
          <w:sz w:val="21"/>
          <w:szCs w:val="21"/>
          <w:u w:val="single"/>
          <w:lang w:eastAsia="ko-KR"/>
        </w:rPr>
        <w:t xml:space="preserve">Core maintenance </w:t>
      </w:r>
      <w:r w:rsidRPr="006A5183">
        <w:rPr>
          <w:b/>
          <w:sz w:val="21"/>
          <w:szCs w:val="21"/>
          <w:u w:val="single"/>
          <w:lang w:eastAsia="ko-KR"/>
        </w:rPr>
        <w:t>Issue 1-3: Measurements on higher priority carriers</w:t>
      </w:r>
    </w:p>
    <w:p w:rsidR="003744F6" w:rsidRPr="006A5183" w:rsidRDefault="003744F6" w:rsidP="003744F6">
      <w:pPr>
        <w:pStyle w:val="aff5"/>
        <w:numPr>
          <w:ilvl w:val="0"/>
          <w:numId w:val="8"/>
        </w:numPr>
        <w:ind w:left="720"/>
        <w:rPr>
          <w:szCs w:val="21"/>
        </w:rPr>
      </w:pPr>
      <w:r w:rsidRPr="006A5183">
        <w:rPr>
          <w:szCs w:val="21"/>
        </w:rPr>
        <w:t>Proposals</w:t>
      </w:r>
    </w:p>
    <w:p w:rsidR="003744F6" w:rsidRPr="006A5183" w:rsidRDefault="003744F6" w:rsidP="003744F6">
      <w:pPr>
        <w:pStyle w:val="aff5"/>
        <w:numPr>
          <w:ilvl w:val="1"/>
          <w:numId w:val="8"/>
        </w:numPr>
        <w:ind w:left="1440"/>
        <w:rPr>
          <w:szCs w:val="21"/>
        </w:rPr>
      </w:pPr>
      <w:r w:rsidRPr="006A5183">
        <w:rPr>
          <w:szCs w:val="21"/>
        </w:rPr>
        <w:t xml:space="preserve">Option 1 (Nokia): </w:t>
      </w:r>
    </w:p>
    <w:p w:rsidR="003744F6" w:rsidRPr="005B09AD" w:rsidRDefault="003744F6" w:rsidP="003744F6">
      <w:pPr>
        <w:pStyle w:val="aff5"/>
        <w:numPr>
          <w:ilvl w:val="2"/>
          <w:numId w:val="8"/>
        </w:numPr>
        <w:rPr>
          <w:szCs w:val="21"/>
        </w:rPr>
      </w:pPr>
      <w:r w:rsidRPr="006A5183">
        <w:rPr>
          <w:szCs w:val="21"/>
        </w:rPr>
        <w:t>RAN4 should align the requirements on higher priority carriers between NR and LTE: UE shall search every lay</w:t>
      </w:r>
      <w:r w:rsidRPr="005B09AD">
        <w:rPr>
          <w:szCs w:val="21"/>
        </w:rPr>
        <w:t>er of higher priority at least every T</w:t>
      </w:r>
      <w:r w:rsidRPr="005B09AD">
        <w:rPr>
          <w:szCs w:val="21"/>
          <w:vertAlign w:val="subscript"/>
        </w:rPr>
        <w:t>higher_priority_search</w:t>
      </w:r>
      <w:r w:rsidRPr="005B09AD">
        <w:rPr>
          <w:szCs w:val="21"/>
        </w:rPr>
        <w:t xml:space="preserve"> = max(60 * N</w:t>
      </w:r>
      <w:r w:rsidRPr="005B09AD">
        <w:rPr>
          <w:szCs w:val="21"/>
          <w:vertAlign w:val="subscript"/>
        </w:rPr>
        <w:t xml:space="preserve">layers </w:t>
      </w:r>
      <w:r w:rsidRPr="005B09AD">
        <w:rPr>
          <w:szCs w:val="21"/>
        </w:rPr>
        <w:t>, 1 *  eDRX_IDLE cycle length).</w:t>
      </w:r>
    </w:p>
    <w:p w:rsidR="003744F6" w:rsidRPr="005B09AD" w:rsidRDefault="003744F6" w:rsidP="003744F6">
      <w:pPr>
        <w:pStyle w:val="aff5"/>
        <w:numPr>
          <w:ilvl w:val="1"/>
          <w:numId w:val="8"/>
        </w:numPr>
        <w:ind w:left="1440"/>
        <w:rPr>
          <w:szCs w:val="21"/>
        </w:rPr>
      </w:pPr>
      <w:r w:rsidRPr="005B09AD">
        <w:rPr>
          <w:szCs w:val="21"/>
        </w:rPr>
        <w:t>Option 2 (Ericsson): RAN4 to confirm the previous agreement on higher priority carrier measurement requirements by removing the [ ].</w:t>
      </w:r>
      <w:r w:rsidRPr="005B09AD">
        <w:rPr>
          <w:szCs w:val="21"/>
          <w:lang w:eastAsia="en-GB"/>
        </w:rPr>
        <w:t xml:space="preserve"> </w:t>
      </w:r>
    </w:p>
    <w:p w:rsidR="003744F6" w:rsidRPr="005B09AD" w:rsidRDefault="003744F6" w:rsidP="003744F6">
      <w:pPr>
        <w:pStyle w:val="aff5"/>
        <w:ind w:left="1440"/>
        <w:rPr>
          <w:szCs w:val="21"/>
        </w:rPr>
      </w:pPr>
      <w:r w:rsidRPr="005B09AD">
        <w:rPr>
          <w:szCs w:val="21"/>
        </w:rPr>
        <w:t>T</w:t>
      </w:r>
      <w:r w:rsidRPr="005B09AD">
        <w:rPr>
          <w:szCs w:val="21"/>
          <w:vertAlign w:val="subscript"/>
        </w:rPr>
        <w:t>higher_priority_search</w:t>
      </w:r>
      <w:r w:rsidRPr="005B09AD">
        <w:rPr>
          <w:szCs w:val="21"/>
        </w:rPr>
        <w:t xml:space="preserve"> = max(60, 1 * eDRX_IDLE cycle length) * N</w:t>
      </w:r>
      <w:r w:rsidRPr="005B09AD">
        <w:rPr>
          <w:szCs w:val="21"/>
          <w:vertAlign w:val="subscript"/>
        </w:rPr>
        <w:t>layers</w:t>
      </w:r>
    </w:p>
    <w:p w:rsidR="003744F6" w:rsidRPr="005B09AD" w:rsidRDefault="003744F6" w:rsidP="003744F6">
      <w:pPr>
        <w:pStyle w:val="aff5"/>
        <w:numPr>
          <w:ilvl w:val="1"/>
          <w:numId w:val="8"/>
        </w:numPr>
        <w:ind w:left="1440"/>
        <w:rPr>
          <w:szCs w:val="21"/>
        </w:rPr>
      </w:pPr>
      <w:r w:rsidRPr="005B09AD">
        <w:rPr>
          <w:szCs w:val="21"/>
        </w:rPr>
        <w:t xml:space="preserve">Option 3 (QC): </w:t>
      </w:r>
    </w:p>
    <w:p w:rsidR="003744F6" w:rsidRPr="005B09AD" w:rsidRDefault="003744F6" w:rsidP="003744F6">
      <w:pPr>
        <w:pStyle w:val="aff5"/>
        <w:numPr>
          <w:ilvl w:val="2"/>
          <w:numId w:val="8"/>
        </w:numPr>
        <w:rPr>
          <w:szCs w:val="21"/>
        </w:rPr>
      </w:pPr>
      <w:r w:rsidRPr="005B09AD">
        <w:rPr>
          <w:szCs w:val="21"/>
          <w:lang w:eastAsia="ja-JP"/>
        </w:rPr>
        <w:t xml:space="preserve">When eDRX is configured without PTW (i.e., for eDRX cycle lengths of &lt;=10.24s), specify the high priority search rate as 24*eDRX_IDLE cycle length to ensure that the high priority search rate is </w:t>
      </w:r>
      <w:r w:rsidRPr="005B09AD">
        <w:rPr>
          <w:b/>
          <w:szCs w:val="21"/>
          <w:lang w:eastAsia="ja-JP"/>
        </w:rPr>
        <w:t>not faster</w:t>
      </w:r>
      <w:r w:rsidRPr="005B09AD">
        <w:rPr>
          <w:szCs w:val="21"/>
          <w:lang w:eastAsia="ja-JP"/>
        </w:rPr>
        <w:t xml:space="preserve"> than the normal search rate.</w:t>
      </w:r>
    </w:p>
    <w:p w:rsidR="003744F6" w:rsidRPr="005B09AD" w:rsidRDefault="003744F6" w:rsidP="003744F6">
      <w:pPr>
        <w:pStyle w:val="aff5"/>
        <w:numPr>
          <w:ilvl w:val="2"/>
          <w:numId w:val="8"/>
        </w:numPr>
        <w:rPr>
          <w:szCs w:val="21"/>
        </w:rPr>
      </w:pPr>
      <w:r w:rsidRPr="005B09AD">
        <w:rPr>
          <w:szCs w:val="21"/>
          <w:lang w:eastAsia="ja-JP"/>
        </w:rPr>
        <w:t xml:space="preserve">When eDRX is configured with PTW (i.e., for eDRX cycle lengths of &gt;10.24s), specify the high priority search rate as 12*eDRX_IDLE cycle length to ensure that the high priority search rate is </w:t>
      </w:r>
      <w:r w:rsidRPr="005B09AD">
        <w:rPr>
          <w:b/>
          <w:szCs w:val="21"/>
          <w:lang w:eastAsia="ja-JP"/>
        </w:rPr>
        <w:t>not faster</w:t>
      </w:r>
      <w:r w:rsidRPr="005B09AD">
        <w:rPr>
          <w:szCs w:val="21"/>
          <w:lang w:eastAsia="ja-JP"/>
        </w:rPr>
        <w:t xml:space="preserve"> than the normal search rate.</w:t>
      </w:r>
    </w:p>
    <w:p w:rsidR="003744F6" w:rsidRPr="006A5183" w:rsidRDefault="003744F6" w:rsidP="003744F6">
      <w:pPr>
        <w:pStyle w:val="aff5"/>
        <w:numPr>
          <w:ilvl w:val="0"/>
          <w:numId w:val="8"/>
        </w:numPr>
        <w:ind w:left="720"/>
        <w:rPr>
          <w:szCs w:val="21"/>
        </w:rPr>
      </w:pPr>
      <w:r w:rsidRPr="006A5183">
        <w:rPr>
          <w:szCs w:val="21"/>
        </w:rPr>
        <w:t>Recommended WF</w:t>
      </w:r>
    </w:p>
    <w:p w:rsidR="003744F6" w:rsidRDefault="003744F6" w:rsidP="003744F6">
      <w:pPr>
        <w:pStyle w:val="aff5"/>
        <w:numPr>
          <w:ilvl w:val="1"/>
          <w:numId w:val="8"/>
        </w:numPr>
        <w:rPr>
          <w:szCs w:val="21"/>
        </w:rPr>
      </w:pPr>
      <w:r w:rsidRPr="006A5183">
        <w:rPr>
          <w:szCs w:val="21"/>
        </w:rPr>
        <w:t xml:space="preserve">Discussions needed. </w:t>
      </w:r>
    </w:p>
    <w:p w:rsidR="003744F6" w:rsidRDefault="003744F6" w:rsidP="003744F6">
      <w:pPr>
        <w:spacing w:after="120"/>
        <w:rPr>
          <w:lang w:eastAsia="zh-CN"/>
        </w:rPr>
      </w:pPr>
      <w:r w:rsidRPr="006F0014">
        <w:rPr>
          <w:lang w:eastAsia="zh-CN"/>
        </w:rPr>
        <w:lastRenderedPageBreak/>
        <w:t xml:space="preserve">E///: option 3 was discussed in the last meeting but not agreed. </w:t>
      </w:r>
      <w:r>
        <w:rPr>
          <w:lang w:eastAsia="zh-CN"/>
        </w:rPr>
        <w:t xml:space="preserve">Use case is different from the normal case. </w:t>
      </w:r>
    </w:p>
    <w:p w:rsidR="003744F6" w:rsidRDefault="003744F6" w:rsidP="003744F6">
      <w:pPr>
        <w:spacing w:after="120"/>
        <w:rPr>
          <w:lang w:eastAsia="zh-CN"/>
        </w:rPr>
      </w:pPr>
      <w:r>
        <w:rPr>
          <w:lang w:eastAsia="zh-CN"/>
        </w:rPr>
        <w:t xml:space="preserve">MTK: do not agree option 1. Ok with option 2. For option 3, not sure whether it makes any difference. </w:t>
      </w:r>
    </w:p>
    <w:p w:rsidR="003744F6" w:rsidRDefault="003744F6" w:rsidP="003744F6">
      <w:pPr>
        <w:spacing w:after="120"/>
        <w:rPr>
          <w:lang w:eastAsia="zh-CN"/>
        </w:rPr>
      </w:pPr>
      <w:r>
        <w:rPr>
          <w:lang w:eastAsia="zh-CN"/>
        </w:rPr>
        <w:t>Nokia: In previous meetings, both option 1 and 2 were discussed. Option 1 was agreed based on discussion in LTE.</w:t>
      </w:r>
    </w:p>
    <w:p w:rsidR="003744F6" w:rsidRDefault="003744F6" w:rsidP="003744F6">
      <w:pPr>
        <w:spacing w:after="120"/>
        <w:rPr>
          <w:lang w:eastAsia="zh-CN"/>
        </w:rPr>
      </w:pPr>
      <w:r>
        <w:rPr>
          <w:lang w:eastAsia="zh-CN"/>
        </w:rPr>
        <w:t>Apple</w:t>
      </w:r>
      <w:r>
        <w:rPr>
          <w:rFonts w:hint="eastAsia"/>
          <w:lang w:eastAsia="zh-CN"/>
        </w:rPr>
        <w:t>:</w:t>
      </w:r>
      <w:r>
        <w:rPr>
          <w:lang w:eastAsia="zh-CN"/>
        </w:rPr>
        <w:t xml:space="preserve"> to P3, per frequency layer, or all layers? =&gt; per layer. If 24 is agreed, the delay is too long in some cases.</w:t>
      </w:r>
    </w:p>
    <w:p w:rsidR="003744F6" w:rsidRDefault="003744F6" w:rsidP="003744F6">
      <w:pPr>
        <w:spacing w:after="120"/>
        <w:rPr>
          <w:lang w:eastAsia="zh-CN"/>
        </w:rPr>
      </w:pPr>
      <w:r>
        <w:rPr>
          <w:rFonts w:hint="eastAsia"/>
          <w:lang w:eastAsia="zh-CN"/>
        </w:rPr>
        <w:t>H</w:t>
      </w:r>
      <w:r>
        <w:rPr>
          <w:lang w:eastAsia="zh-CN"/>
        </w:rPr>
        <w:t>W: for option 3, the delay can be several hours or several days in some cases.</w:t>
      </w:r>
    </w:p>
    <w:p w:rsidR="003744F6" w:rsidRDefault="003744F6" w:rsidP="003744F6">
      <w:pPr>
        <w:spacing w:after="120"/>
        <w:rPr>
          <w:lang w:eastAsia="zh-CN"/>
        </w:rPr>
      </w:pPr>
      <w:r>
        <w:rPr>
          <w:lang w:eastAsia="zh-CN"/>
        </w:rPr>
        <w:t xml:space="preserve">vivo: in the legacy requirement, when perform measurement on neigbor cell, still perform measurement the high priority carrier. </w:t>
      </w:r>
    </w:p>
    <w:p w:rsidR="003744F6" w:rsidRPr="006F0014" w:rsidRDefault="003744F6" w:rsidP="003744F6">
      <w:pPr>
        <w:rPr>
          <w:lang w:eastAsia="zh-CN"/>
        </w:rPr>
      </w:pPr>
    </w:p>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56" w:name="_Toc159600144"/>
      <w:r w:rsidRPr="005F1911">
        <w:rPr>
          <w:rFonts w:ascii="Arial" w:eastAsiaTheme="minorEastAsia" w:hAnsi="Arial"/>
          <w:sz w:val="28"/>
          <w:lang w:eastAsia="en-GB"/>
        </w:rPr>
        <w:t>8.24</w:t>
      </w:r>
      <w:r w:rsidRPr="005F1911">
        <w:rPr>
          <w:rFonts w:ascii="Arial" w:eastAsiaTheme="minorEastAsia" w:hAnsi="Arial"/>
          <w:sz w:val="28"/>
          <w:lang w:eastAsia="en-GB"/>
        </w:rPr>
        <w:tab/>
        <w:t>Enhanced NR Sidelink Relay</w:t>
      </w:r>
      <w:bookmarkEnd w:id="156"/>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7" w:name="_Toc159600145"/>
      <w:r w:rsidRPr="005F1911">
        <w:rPr>
          <w:rFonts w:ascii="Arial" w:eastAsiaTheme="minorEastAsia" w:hAnsi="Arial"/>
          <w:sz w:val="24"/>
          <w:lang w:eastAsia="en-GB"/>
        </w:rPr>
        <w:t>8.24.1</w:t>
      </w:r>
      <w:r w:rsidRPr="005F1911">
        <w:rPr>
          <w:rFonts w:ascii="Arial" w:eastAsiaTheme="minorEastAsia" w:hAnsi="Arial"/>
          <w:sz w:val="24"/>
          <w:lang w:eastAsia="en-GB"/>
        </w:rPr>
        <w:tab/>
        <w:t>RRM core requirements maintenance</w:t>
      </w:r>
      <w:bookmarkEnd w:id="157"/>
    </w:p>
    <w:p w:rsidR="003744F6" w:rsidRPr="005F1911" w:rsidRDefault="003744F6" w:rsidP="003744F6">
      <w:pPr>
        <w:rPr>
          <w:rFonts w:ascii="Arial" w:hAnsi="Arial" w:cs="Arial"/>
          <w:b/>
          <w:sz w:val="24"/>
        </w:rPr>
      </w:pPr>
      <w:r w:rsidRPr="005F1911">
        <w:rPr>
          <w:rFonts w:ascii="Arial" w:hAnsi="Arial" w:cs="Arial"/>
          <w:b/>
          <w:color w:val="0000FF"/>
          <w:sz w:val="24"/>
        </w:rPr>
        <w:t>R4-2400574</w:t>
      </w:r>
      <w:r w:rsidRPr="005F1911">
        <w:rPr>
          <w:rFonts w:ascii="Arial" w:hAnsi="Arial" w:cs="Arial"/>
          <w:b/>
          <w:color w:val="0000FF"/>
          <w:sz w:val="24"/>
        </w:rPr>
        <w:tab/>
      </w:r>
      <w:r w:rsidRPr="005F1911">
        <w:rPr>
          <w:rFonts w:ascii="Arial" w:hAnsi="Arial" w:cs="Arial"/>
          <w:b/>
          <w:sz w:val="24"/>
        </w:rPr>
        <w:t>CR to TS 38.133 on RRM core requirements for enhanced NR sidelink relay</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The relay UE selection/reselection of U2U relay scenario reference clause update according to the updated RAN2 specification.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A521A1">
        <w:rPr>
          <w:rFonts w:ascii="Arial" w:hAnsi="Arial" w:cs="Arial"/>
          <w:b/>
          <w:highlight w:val="green"/>
        </w:rPr>
        <w:t>Agreed.</w:t>
      </w:r>
    </w:p>
    <w:p w:rsidR="003744F6" w:rsidRPr="005F1911" w:rsidRDefault="003744F6" w:rsidP="003744F6">
      <w:pPr>
        <w:rPr>
          <w:rFonts w:ascii="Arial" w:hAnsi="Arial" w:cs="Arial"/>
          <w:b/>
          <w:sz w:val="24"/>
        </w:rPr>
      </w:pPr>
      <w:r w:rsidRPr="005F1911">
        <w:rPr>
          <w:rFonts w:ascii="Arial" w:hAnsi="Arial" w:cs="Arial"/>
          <w:b/>
          <w:color w:val="0000FF"/>
          <w:sz w:val="24"/>
        </w:rPr>
        <w:t>R4-2401917</w:t>
      </w:r>
      <w:r w:rsidRPr="005F1911">
        <w:rPr>
          <w:rFonts w:ascii="Arial" w:hAnsi="Arial" w:cs="Arial"/>
          <w:b/>
          <w:color w:val="0000FF"/>
          <w:sz w:val="24"/>
        </w:rPr>
        <w:tab/>
      </w:r>
      <w:r w:rsidRPr="005F1911">
        <w:rPr>
          <w:rFonts w:ascii="Arial" w:hAnsi="Arial" w:cs="Arial"/>
          <w:b/>
          <w:sz w:val="24"/>
        </w:rPr>
        <w:t>Discussion on RRM performance requirements for R18 SL relay</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8" w:name="_Toc159600146"/>
      <w:r w:rsidRPr="005F1911">
        <w:rPr>
          <w:rFonts w:ascii="Arial" w:eastAsiaTheme="minorEastAsia" w:hAnsi="Arial"/>
          <w:sz w:val="24"/>
          <w:lang w:eastAsia="en-GB"/>
        </w:rPr>
        <w:t>8.24.2</w:t>
      </w:r>
      <w:r w:rsidRPr="005F1911">
        <w:rPr>
          <w:rFonts w:ascii="Arial" w:eastAsiaTheme="minorEastAsia" w:hAnsi="Arial"/>
          <w:sz w:val="24"/>
          <w:lang w:eastAsia="en-GB"/>
        </w:rPr>
        <w:tab/>
        <w:t>RRM performance requirements</w:t>
      </w:r>
      <w:bookmarkEnd w:id="158"/>
    </w:p>
    <w:p w:rsidR="003744F6" w:rsidRPr="005F1911" w:rsidRDefault="003744F6" w:rsidP="003744F6">
      <w:pPr>
        <w:rPr>
          <w:rFonts w:ascii="Arial" w:hAnsi="Arial" w:cs="Arial"/>
          <w:b/>
          <w:sz w:val="24"/>
        </w:rPr>
      </w:pPr>
      <w:r w:rsidRPr="005F1911">
        <w:rPr>
          <w:rFonts w:ascii="Arial" w:hAnsi="Arial" w:cs="Arial"/>
          <w:b/>
          <w:color w:val="0000FF"/>
          <w:sz w:val="24"/>
        </w:rPr>
        <w:t>R4-2400559</w:t>
      </w:r>
      <w:r w:rsidRPr="005F1911">
        <w:rPr>
          <w:rFonts w:ascii="Arial" w:hAnsi="Arial" w:cs="Arial"/>
          <w:b/>
          <w:color w:val="0000FF"/>
          <w:sz w:val="24"/>
        </w:rPr>
        <w:tab/>
      </w:r>
      <w:r w:rsidRPr="005F1911">
        <w:rPr>
          <w:rFonts w:ascii="Arial" w:hAnsi="Arial" w:cs="Arial"/>
          <w:b/>
          <w:sz w:val="24"/>
        </w:rPr>
        <w:t>SL relay discussion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R4-2400573</w:t>
      </w:r>
      <w:r w:rsidRPr="005F1911">
        <w:rPr>
          <w:rFonts w:ascii="Arial" w:hAnsi="Arial" w:cs="Arial"/>
          <w:b/>
          <w:color w:val="0000FF"/>
          <w:sz w:val="24"/>
        </w:rPr>
        <w:tab/>
      </w:r>
      <w:r w:rsidRPr="005F1911">
        <w:rPr>
          <w:rFonts w:ascii="Arial" w:hAnsi="Arial" w:cs="Arial"/>
          <w:b/>
          <w:sz w:val="24"/>
        </w:rPr>
        <w:t>Discussion on sidelink relay RRM performance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SL relay RRM performance requirements</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R4-2401379</w:t>
      </w:r>
      <w:r w:rsidRPr="005F1911">
        <w:rPr>
          <w:rFonts w:ascii="Arial" w:hAnsi="Arial" w:cs="Arial"/>
          <w:b/>
          <w:color w:val="0000FF"/>
          <w:sz w:val="24"/>
        </w:rPr>
        <w:tab/>
      </w:r>
      <w:r w:rsidRPr="005F1911">
        <w:rPr>
          <w:rFonts w:ascii="Arial" w:hAnsi="Arial" w:cs="Arial"/>
          <w:b/>
          <w:sz w:val="24"/>
        </w:rPr>
        <w:t>Discussion on the impacts on RRM test cases for R18 SL relay</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R4-2401941</w:t>
      </w:r>
      <w:r w:rsidRPr="005F1911">
        <w:rPr>
          <w:rFonts w:ascii="Arial" w:hAnsi="Arial" w:cs="Arial"/>
          <w:b/>
          <w:color w:val="0000FF"/>
          <w:sz w:val="24"/>
        </w:rPr>
        <w:tab/>
      </w:r>
      <w:r w:rsidRPr="005F1911">
        <w:rPr>
          <w:rFonts w:ascii="Arial" w:hAnsi="Arial" w:cs="Arial"/>
          <w:b/>
          <w:sz w:val="24"/>
        </w:rPr>
        <w:t>(NR_SL_relay_enh-Perf) Draft CR to 38.133 on applicability of SD-RSRP and SL-RSRP accuracy requirements in multipath scenario</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Draft CR defines applicability of SD-RSRP and SL-RSRP accuracy requirements for the remote UE in multipath scenario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R4-2403336 (from R4-2401941).</w:t>
      </w:r>
    </w:p>
    <w:p w:rsidR="003744F6" w:rsidRPr="005F1911" w:rsidRDefault="003744F6" w:rsidP="003744F6">
      <w:pPr>
        <w:rPr>
          <w:rFonts w:ascii="Arial" w:hAnsi="Arial" w:cs="Arial"/>
          <w:b/>
          <w:sz w:val="24"/>
        </w:rPr>
      </w:pPr>
      <w:hyperlink r:id="rId97" w:history="1">
        <w:r w:rsidRPr="00647A9C">
          <w:rPr>
            <w:rStyle w:val="ae"/>
            <w:rFonts w:ascii="Arial" w:hAnsi="Arial" w:cs="Arial"/>
            <w:b/>
            <w:sz w:val="24"/>
          </w:rPr>
          <w:t>R4-2403336</w:t>
        </w:r>
      </w:hyperlink>
      <w:r w:rsidRPr="005F1911">
        <w:rPr>
          <w:rFonts w:ascii="Arial" w:hAnsi="Arial" w:cs="Arial"/>
          <w:b/>
          <w:color w:val="0000FF"/>
          <w:sz w:val="24"/>
        </w:rPr>
        <w:tab/>
      </w:r>
      <w:r w:rsidRPr="005F1911">
        <w:rPr>
          <w:rFonts w:ascii="Arial" w:hAnsi="Arial" w:cs="Arial"/>
          <w:b/>
          <w:sz w:val="24"/>
        </w:rPr>
        <w:t>(NR_SL_relay_enh-Perf) Draft CR to 38.133 on applicability of SD-RSRP and SL-RSRP accuracy requirements in multipath scenario</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Draft CR defines applicability of SD-RSRP and SL-RSRP accuracy requirements for the remote UE in multipath scenario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647A9C">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R4-2402726</w:t>
      </w:r>
      <w:r w:rsidRPr="005F1911">
        <w:rPr>
          <w:rFonts w:ascii="Arial" w:hAnsi="Arial" w:cs="Arial"/>
          <w:b/>
          <w:color w:val="0000FF"/>
          <w:sz w:val="24"/>
        </w:rPr>
        <w:tab/>
      </w:r>
      <w:r w:rsidRPr="005F1911">
        <w:rPr>
          <w:rFonts w:ascii="Arial" w:hAnsi="Arial" w:cs="Arial"/>
          <w:b/>
          <w:sz w:val="24"/>
        </w:rPr>
        <w:t>RRM Performance Requirements for Enhanced NR Sidelink Relay</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9" w:name="_Toc159600147"/>
      <w:r w:rsidRPr="005F1911">
        <w:rPr>
          <w:rFonts w:ascii="Arial" w:eastAsiaTheme="minorEastAsia" w:hAnsi="Arial"/>
          <w:sz w:val="24"/>
          <w:lang w:eastAsia="en-GB"/>
        </w:rPr>
        <w:t>8.24.3</w:t>
      </w:r>
      <w:r w:rsidRPr="005F1911">
        <w:rPr>
          <w:rFonts w:ascii="Arial" w:eastAsiaTheme="minorEastAsia" w:hAnsi="Arial"/>
          <w:sz w:val="24"/>
          <w:lang w:eastAsia="en-GB"/>
        </w:rPr>
        <w:tab/>
        <w:t>Moderator summary and conclusions</w:t>
      </w:r>
      <w:bookmarkEnd w:id="159"/>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[110][230] NR_SL_relay_enh</w:t>
      </w:r>
    </w:p>
    <w:p w:rsidR="003744F6" w:rsidRPr="005F1911" w:rsidRDefault="003744F6" w:rsidP="003744F6">
      <w:pPr>
        <w:rPr>
          <w:rFonts w:ascii="Arial" w:hAnsi="Arial" w:cs="Arial"/>
          <w:b/>
          <w:sz w:val="24"/>
        </w:rPr>
      </w:pPr>
      <w:r w:rsidRPr="005F1911">
        <w:rPr>
          <w:rFonts w:ascii="Arial" w:hAnsi="Arial" w:cs="Arial"/>
          <w:b/>
          <w:color w:val="0000FF"/>
          <w:sz w:val="24"/>
        </w:rPr>
        <w:t>R4-2400766</w:t>
      </w:r>
      <w:r w:rsidRPr="005F1911">
        <w:rPr>
          <w:rFonts w:ascii="Arial" w:hAnsi="Arial" w:cs="Arial"/>
          <w:b/>
          <w:color w:val="0000FF"/>
          <w:sz w:val="24"/>
        </w:rPr>
        <w:tab/>
      </w:r>
      <w:r w:rsidRPr="005F1911">
        <w:rPr>
          <w:rFonts w:ascii="Arial" w:hAnsi="Arial" w:cs="Arial"/>
          <w:b/>
          <w:sz w:val="24"/>
        </w:rPr>
        <w:t>Topic summary for [110][230] NR_SL_relay_enh</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(LGE)</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w:t>
      </w:r>
    </w:p>
    <w:p w:rsidR="003744F6"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Default="003744F6" w:rsidP="003744F6">
      <w:pPr>
        <w:rPr>
          <w:color w:val="993300"/>
          <w:u w:val="single"/>
        </w:rPr>
      </w:pPr>
    </w:p>
    <w:p w:rsidR="003744F6" w:rsidRPr="00015A50" w:rsidRDefault="003744F6" w:rsidP="003744F6">
      <w:pPr>
        <w:rPr>
          <w:rFonts w:ascii="Arial" w:hAnsi="Arial" w:cs="Arial"/>
          <w:b/>
          <w:sz w:val="24"/>
        </w:rPr>
      </w:pPr>
      <w:hyperlink r:id="rId98" w:history="1">
        <w:r w:rsidRPr="00EB6435">
          <w:rPr>
            <w:rStyle w:val="ae"/>
            <w:rFonts w:ascii="Arial" w:hAnsi="Arial" w:cs="Arial"/>
            <w:b/>
            <w:sz w:val="24"/>
          </w:rPr>
          <w:t>R4-2403258</w:t>
        </w:r>
      </w:hyperlink>
      <w:r w:rsidRPr="00015A50">
        <w:rPr>
          <w:b/>
          <w:lang w:val="en-US" w:eastAsia="zh-CN"/>
        </w:rPr>
        <w:tab/>
      </w:r>
      <w:r w:rsidRPr="00EB6435">
        <w:rPr>
          <w:rFonts w:ascii="Arial" w:hAnsi="Arial" w:cs="Arial"/>
          <w:b/>
          <w:sz w:val="24"/>
        </w:rPr>
        <w:t xml:space="preserve">WF </w:t>
      </w:r>
      <w:r>
        <w:rPr>
          <w:rFonts w:ascii="Arial" w:hAnsi="Arial" w:cs="Arial"/>
          <w:b/>
          <w:sz w:val="24"/>
        </w:rPr>
        <w:t>on RRM requirements for</w:t>
      </w:r>
      <w:r w:rsidRPr="00EB6435">
        <w:rPr>
          <w:rFonts w:ascii="Arial" w:hAnsi="Arial" w:cs="Arial"/>
          <w:b/>
          <w:sz w:val="24"/>
        </w:rPr>
        <w:t xml:space="preserve"> NR_SL_relay_enh</w:t>
      </w:r>
    </w:p>
    <w:p w:rsidR="003744F6" w:rsidRPr="00015A50" w:rsidRDefault="003744F6" w:rsidP="003744F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F1911">
        <w:rPr>
          <w:i/>
        </w:rPr>
        <w:t>LGE</w:t>
      </w:r>
    </w:p>
    <w:p w:rsidR="003744F6" w:rsidRDefault="003744F6" w:rsidP="003744F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3744F6" w:rsidRDefault="003744F6" w:rsidP="003744F6">
      <w:pPr>
        <w:rPr>
          <w:color w:val="993300"/>
          <w:u w:val="single"/>
        </w:rPr>
      </w:pPr>
    </w:p>
    <w:p w:rsidR="003744F6" w:rsidRDefault="003744F6" w:rsidP="003744F6">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3744F6" w:rsidRDefault="003744F6" w:rsidP="003744F6">
      <w:pPr>
        <w:rPr>
          <w:lang w:eastAsia="zh-CN"/>
        </w:rPr>
      </w:pPr>
      <w:r>
        <w:rPr>
          <w:rFonts w:hint="eastAsia"/>
          <w:lang w:eastAsia="zh-CN"/>
        </w:rPr>
        <w:t>Q</w:t>
      </w:r>
      <w:r>
        <w:rPr>
          <w:lang w:eastAsia="zh-CN"/>
        </w:rPr>
        <w:t>C: our delegate is not in the room.</w:t>
      </w:r>
    </w:p>
    <w:p w:rsidR="003744F6" w:rsidRDefault="003744F6" w:rsidP="003744F6">
      <w:pPr>
        <w:rPr>
          <w:lang w:eastAsia="zh-CN"/>
        </w:rPr>
      </w:pPr>
      <w:r>
        <w:rPr>
          <w:lang w:eastAsia="zh-CN"/>
        </w:rPr>
        <w:t xml:space="preserve">Session Chair: the tentative agreement </w:t>
      </w:r>
      <w:r>
        <w:rPr>
          <w:rFonts w:hint="eastAsia"/>
          <w:lang w:eastAsia="zh-CN"/>
        </w:rPr>
        <w:t>is</w:t>
      </w:r>
      <w:r>
        <w:rPr>
          <w:lang w:eastAsia="zh-CN"/>
        </w:rPr>
        <w:t xml:space="preserve"> agreeable for delegates in the room. </w:t>
      </w:r>
      <w:r>
        <w:rPr>
          <w:rFonts w:hint="eastAsia"/>
          <w:lang w:eastAsia="zh-CN"/>
        </w:rPr>
        <w:t>T</w:t>
      </w:r>
      <w:r>
        <w:rPr>
          <w:lang w:eastAsia="zh-CN"/>
        </w:rPr>
        <w:t xml:space="preserve">he agreement has been confirmed by QC. </w:t>
      </w:r>
    </w:p>
    <w:p w:rsidR="003744F6" w:rsidRPr="00A546F9" w:rsidRDefault="003744F6" w:rsidP="003744F6">
      <w:pPr>
        <w:rPr>
          <w:rFonts w:ascii="Arial" w:hAnsi="Arial" w:cs="Arial"/>
          <w:b/>
          <w:color w:val="C00000"/>
          <w:sz w:val="21"/>
          <w:u w:val="single"/>
        </w:rPr>
      </w:pPr>
    </w:p>
    <w:p w:rsidR="003744F6" w:rsidRPr="004C774E" w:rsidRDefault="003744F6" w:rsidP="003744F6">
      <w:pPr>
        <w:rPr>
          <w:b/>
          <w:u w:val="single"/>
          <w:lang w:eastAsia="ko-KR"/>
        </w:rPr>
      </w:pPr>
      <w:r w:rsidRPr="004C774E">
        <w:rPr>
          <w:b/>
          <w:u w:val="single"/>
          <w:lang w:eastAsia="ko-KR"/>
        </w:rPr>
        <w:t>Issue 2</w:t>
      </w:r>
      <w:r>
        <w:rPr>
          <w:b/>
          <w:u w:val="single"/>
          <w:lang w:eastAsia="ko-KR"/>
        </w:rPr>
        <w:t>-1-1</w:t>
      </w:r>
      <w:r w:rsidRPr="004C774E">
        <w:rPr>
          <w:b/>
          <w:u w:val="single"/>
          <w:lang w:eastAsia="ko-KR"/>
        </w:rPr>
        <w:t xml:space="preserve">: </w:t>
      </w:r>
      <w:r w:rsidRPr="00764DE9">
        <w:rPr>
          <w:b/>
          <w:u w:val="single"/>
          <w:lang w:eastAsia="ko-KR"/>
        </w:rPr>
        <w:t>CR to TS 38.133 on RRM core requirements for enhanced NR sidelink relay</w:t>
      </w:r>
    </w:p>
    <w:p w:rsidR="003744F6" w:rsidRPr="004C774E" w:rsidRDefault="003744F6" w:rsidP="003744F6">
      <w:pPr>
        <w:pStyle w:val="aff5"/>
        <w:numPr>
          <w:ilvl w:val="0"/>
          <w:numId w:val="8"/>
        </w:numPr>
        <w:ind w:left="720"/>
      </w:pPr>
      <w:r w:rsidRPr="004C774E">
        <w:t>Proposals</w:t>
      </w:r>
    </w:p>
    <w:p w:rsidR="003744F6" w:rsidRDefault="003744F6" w:rsidP="003744F6">
      <w:pPr>
        <w:pStyle w:val="aff5"/>
        <w:numPr>
          <w:ilvl w:val="1"/>
          <w:numId w:val="8"/>
        </w:numPr>
        <w:ind w:left="1440"/>
      </w:pPr>
      <w:r w:rsidRPr="00C453DA">
        <w:t>R4-</w:t>
      </w:r>
      <w:r w:rsidRPr="00764DE9">
        <w:t>2400574</w:t>
      </w:r>
      <w:r>
        <w:tab/>
      </w:r>
      <w:r w:rsidRPr="00C71FFB">
        <w:rPr>
          <w:noProof/>
        </w:rPr>
        <w:t xml:space="preserve">CR to TS 38.133 on RRM </w:t>
      </w:r>
      <w:r>
        <w:rPr>
          <w:noProof/>
        </w:rPr>
        <w:t xml:space="preserve">core </w:t>
      </w:r>
      <w:r w:rsidRPr="00C71FFB">
        <w:rPr>
          <w:noProof/>
        </w:rPr>
        <w:t>requirements for enhanced NR sidelink relay</w:t>
      </w:r>
    </w:p>
    <w:p w:rsidR="003744F6" w:rsidRPr="009B72BC" w:rsidRDefault="003744F6" w:rsidP="003744F6">
      <w:pPr>
        <w:pStyle w:val="aff5"/>
        <w:numPr>
          <w:ilvl w:val="0"/>
          <w:numId w:val="8"/>
        </w:numPr>
        <w:ind w:left="720"/>
      </w:pPr>
      <w:r w:rsidRPr="009B72BC">
        <w:t>Recommended WF</w:t>
      </w:r>
    </w:p>
    <w:p w:rsidR="003744F6" w:rsidRDefault="003744F6" w:rsidP="003744F6">
      <w:pPr>
        <w:pStyle w:val="aff5"/>
        <w:numPr>
          <w:ilvl w:val="1"/>
          <w:numId w:val="8"/>
        </w:numPr>
        <w:ind w:left="1440"/>
      </w:pPr>
      <w:r w:rsidRPr="00E51708">
        <w:lastRenderedPageBreak/>
        <w:t>Moderator’s view:</w:t>
      </w:r>
      <w:r>
        <w:t xml:space="preserve"> </w:t>
      </w:r>
      <w:r>
        <w:rPr>
          <w:noProof/>
        </w:rPr>
        <w:t>Need to further discussion</w:t>
      </w:r>
    </w:p>
    <w:p w:rsidR="003744F6" w:rsidRDefault="003744F6" w:rsidP="003744F6">
      <w:pPr>
        <w:spacing w:after="120"/>
      </w:pPr>
      <w:r w:rsidRPr="00A521A1">
        <w:rPr>
          <w:szCs w:val="24"/>
          <w:highlight w:val="green"/>
          <w:lang w:val="en-US" w:eastAsia="zh-CN"/>
        </w:rPr>
        <w:t xml:space="preserve">Agreement: </w:t>
      </w:r>
      <w:r w:rsidRPr="00A521A1">
        <w:rPr>
          <w:highlight w:val="green"/>
        </w:rPr>
        <w:t>R4-2400574 is agreed.</w:t>
      </w:r>
    </w:p>
    <w:p w:rsidR="003744F6" w:rsidRPr="005B5440" w:rsidRDefault="003744F6" w:rsidP="003744F6">
      <w:pPr>
        <w:spacing w:after="120"/>
        <w:rPr>
          <w:szCs w:val="24"/>
          <w:lang w:val="en-US" w:eastAsia="zh-CN"/>
        </w:rPr>
      </w:pPr>
    </w:p>
    <w:p w:rsidR="003744F6" w:rsidRPr="005B5440" w:rsidRDefault="003744F6" w:rsidP="003744F6">
      <w:pPr>
        <w:rPr>
          <w:b/>
          <w:u w:val="single"/>
          <w:lang w:eastAsia="ko-KR"/>
        </w:rPr>
      </w:pPr>
      <w:r w:rsidRPr="005B5440">
        <w:rPr>
          <w:b/>
          <w:u w:val="single"/>
          <w:lang w:eastAsia="ko-KR"/>
        </w:rPr>
        <w:t xml:space="preserve">Sub-topic 1-1 RRM performance requirements for R18 sidelink relay UE </w:t>
      </w:r>
    </w:p>
    <w:p w:rsidR="003744F6" w:rsidRPr="00E17D8E" w:rsidRDefault="003744F6" w:rsidP="003744F6">
      <w:pPr>
        <w:rPr>
          <w:rFonts w:eastAsiaTheme="minorEastAsia"/>
          <w:b/>
          <w:u w:val="single"/>
          <w:lang w:eastAsia="ko-KR"/>
        </w:rPr>
      </w:pPr>
      <w:r w:rsidRPr="00247F74">
        <w:rPr>
          <w:b/>
          <w:u w:val="single"/>
          <w:lang w:eastAsia="ko-KR"/>
        </w:rPr>
        <w:t>Issue 1-1</w:t>
      </w:r>
      <w:r>
        <w:rPr>
          <w:b/>
          <w:u w:val="single"/>
          <w:lang w:eastAsia="ko-KR"/>
        </w:rPr>
        <w:t>-2</w:t>
      </w:r>
      <w:r w:rsidRPr="00247F74">
        <w:rPr>
          <w:b/>
          <w:u w:val="single"/>
          <w:lang w:eastAsia="ko-KR"/>
        </w:rPr>
        <w:t xml:space="preserve">: </w:t>
      </w:r>
      <w:r w:rsidRPr="00591C86">
        <w:rPr>
          <w:b/>
          <w:u w:val="single"/>
          <w:lang w:eastAsia="ko-KR"/>
        </w:rPr>
        <w:t>Whether the applicabil</w:t>
      </w:r>
      <w:r>
        <w:rPr>
          <w:b/>
          <w:u w:val="single"/>
          <w:lang w:eastAsia="ko-KR"/>
        </w:rPr>
        <w:t>i</w:t>
      </w:r>
      <w:r w:rsidRPr="00591C86">
        <w:rPr>
          <w:b/>
          <w:u w:val="single"/>
          <w:lang w:eastAsia="ko-KR"/>
        </w:rPr>
        <w:t>ty description update is necessary for the accuracy requirement</w:t>
      </w:r>
      <w:r>
        <w:rPr>
          <w:b/>
          <w:u w:val="single"/>
          <w:lang w:eastAsia="ko-KR"/>
        </w:rPr>
        <w:t>s of SD-RSRP and SL-RSRP for R18 SL remote UE performing relay UE selection/reselection in multipath scenario</w:t>
      </w:r>
      <w:r w:rsidRPr="00591C86">
        <w:rPr>
          <w:b/>
          <w:u w:val="single"/>
          <w:lang w:eastAsia="ko-KR"/>
        </w:rPr>
        <w:t>.</w:t>
      </w:r>
    </w:p>
    <w:p w:rsidR="003744F6" w:rsidRPr="009B72BC" w:rsidRDefault="003744F6" w:rsidP="003744F6">
      <w:pPr>
        <w:pStyle w:val="aff5"/>
        <w:numPr>
          <w:ilvl w:val="0"/>
          <w:numId w:val="8"/>
        </w:numPr>
        <w:ind w:left="720"/>
      </w:pPr>
      <w:r w:rsidRPr="009B72BC">
        <w:t>Proposals</w:t>
      </w:r>
    </w:p>
    <w:p w:rsidR="003744F6" w:rsidRDefault="003744F6" w:rsidP="003744F6">
      <w:pPr>
        <w:pStyle w:val="aff5"/>
        <w:numPr>
          <w:ilvl w:val="1"/>
          <w:numId w:val="8"/>
        </w:numPr>
        <w:ind w:left="1440"/>
      </w:pPr>
      <w:r>
        <w:t xml:space="preserve">Option 1: </w:t>
      </w:r>
      <w:r w:rsidRPr="007C3A2B">
        <w:t>Do not co</w:t>
      </w:r>
      <w:r w:rsidRPr="00A546F9">
        <w:t>nsider out of SL frequency coverage scenario for SD-RSRP and SL-RSRP measurement accuracy requirement. (Qualcomm)</w:t>
      </w:r>
    </w:p>
    <w:p w:rsidR="003744F6" w:rsidRDefault="003744F6" w:rsidP="003744F6">
      <w:pPr>
        <w:pStyle w:val="aff5"/>
        <w:numPr>
          <w:ilvl w:val="1"/>
          <w:numId w:val="8"/>
        </w:numPr>
        <w:ind w:left="1440"/>
      </w:pPr>
      <w:r>
        <w:t>Option 2: The applicability description update is necessary.</w:t>
      </w:r>
      <w:r w:rsidRPr="00A101EC">
        <w:t xml:space="preserve"> (</w:t>
      </w:r>
      <w:r>
        <w:t xml:space="preserve">Ericsson, LGE, </w:t>
      </w:r>
      <w:r w:rsidRPr="00A101EC">
        <w:t>MTK)</w:t>
      </w:r>
    </w:p>
    <w:p w:rsidR="003744F6" w:rsidRPr="002E79F1" w:rsidRDefault="003744F6" w:rsidP="003744F6">
      <w:pPr>
        <w:pStyle w:val="aff5"/>
        <w:numPr>
          <w:ilvl w:val="1"/>
          <w:numId w:val="8"/>
        </w:numPr>
      </w:pPr>
      <w:r w:rsidRPr="002E79F1">
        <w:t>Additional applicability description example:</w:t>
      </w:r>
    </w:p>
    <w:p w:rsidR="003744F6" w:rsidRPr="00A546F9" w:rsidRDefault="003744F6" w:rsidP="003744F6">
      <w:pPr>
        <w:pStyle w:val="aff5"/>
        <w:numPr>
          <w:ilvl w:val="2"/>
          <w:numId w:val="10"/>
        </w:numPr>
      </w:pPr>
      <w:r w:rsidRPr="00A546F9">
        <w:t>Existing accuracies of SD-RSRP and SL-RSRP in clause 10.4.5 shall also apply for the remote UE in the multipath scenario provided that the remote UE:</w:t>
      </w:r>
    </w:p>
    <w:p w:rsidR="003744F6" w:rsidRPr="00A546F9" w:rsidRDefault="003744F6" w:rsidP="003744F6">
      <w:pPr>
        <w:pStyle w:val="aff5"/>
        <w:numPr>
          <w:ilvl w:val="3"/>
          <w:numId w:val="8"/>
        </w:numPr>
      </w:pPr>
      <w:r w:rsidRPr="00A546F9">
        <w:t>is synchronised to the sidelink relay UE that is measured and</w:t>
      </w:r>
    </w:p>
    <w:p w:rsidR="003744F6" w:rsidRPr="00A546F9" w:rsidRDefault="003744F6" w:rsidP="003744F6">
      <w:pPr>
        <w:pStyle w:val="aff5"/>
        <w:numPr>
          <w:ilvl w:val="3"/>
          <w:numId w:val="8"/>
        </w:numPr>
      </w:pPr>
      <w:r w:rsidRPr="00A546F9">
        <w:t xml:space="preserve">is in-coverage on the frequency used for sidelink if both the direct path and the SL on the indirect path are on the same frequency or </w:t>
      </w:r>
    </w:p>
    <w:p w:rsidR="003744F6" w:rsidRPr="003221B1" w:rsidRDefault="003744F6" w:rsidP="003744F6">
      <w:pPr>
        <w:pStyle w:val="aff5"/>
        <w:numPr>
          <w:ilvl w:val="3"/>
          <w:numId w:val="8"/>
        </w:numPr>
      </w:pPr>
      <w:r w:rsidRPr="00A546F9">
        <w:t>is out of coverage on the frequency used for sidelink if the direct path and the SL on the indirect path are on</w:t>
      </w:r>
      <w:r w:rsidRPr="003221B1">
        <w:t xml:space="preserve"> different frequencies.</w:t>
      </w:r>
    </w:p>
    <w:p w:rsidR="003744F6" w:rsidRPr="009B72BC" w:rsidRDefault="003744F6" w:rsidP="003744F6">
      <w:pPr>
        <w:pStyle w:val="aff5"/>
        <w:numPr>
          <w:ilvl w:val="0"/>
          <w:numId w:val="8"/>
        </w:numPr>
        <w:ind w:left="720"/>
      </w:pPr>
      <w:r w:rsidRPr="009B72BC">
        <w:t>Recommended WF</w:t>
      </w:r>
    </w:p>
    <w:p w:rsidR="003744F6" w:rsidRDefault="003744F6" w:rsidP="003744F6">
      <w:pPr>
        <w:pStyle w:val="aff5"/>
        <w:numPr>
          <w:ilvl w:val="1"/>
          <w:numId w:val="8"/>
        </w:numPr>
        <w:ind w:left="1440"/>
      </w:pPr>
      <w:r w:rsidRPr="00E51708">
        <w:t>Moderator’s view:</w:t>
      </w:r>
      <w:r>
        <w:t xml:space="preserve"> Most companies agreed that the legacy requirements are applicable to multipath scenario, but the applicability description is not fully cover the R18 multipath scenario. So, we need to further discuss whether the applicability description update is necessary and the detail description contents also.</w:t>
      </w:r>
    </w:p>
    <w:p w:rsidR="003744F6" w:rsidRPr="00A521A1" w:rsidRDefault="003744F6" w:rsidP="003744F6">
      <w:pPr>
        <w:rPr>
          <w:highlight w:val="green"/>
          <w:lang w:eastAsia="zh-CN"/>
        </w:rPr>
      </w:pPr>
      <w:r w:rsidRPr="00A521A1">
        <w:rPr>
          <w:highlight w:val="green"/>
          <w:lang w:eastAsia="zh-CN"/>
        </w:rPr>
        <w:t>Agreement:</w:t>
      </w:r>
    </w:p>
    <w:p w:rsidR="003744F6" w:rsidRPr="00A521A1" w:rsidRDefault="003744F6" w:rsidP="003744F6">
      <w:pPr>
        <w:pStyle w:val="aff5"/>
        <w:numPr>
          <w:ilvl w:val="2"/>
          <w:numId w:val="10"/>
        </w:numPr>
        <w:rPr>
          <w:highlight w:val="green"/>
        </w:rPr>
      </w:pPr>
      <w:r w:rsidRPr="00A521A1">
        <w:rPr>
          <w:highlight w:val="green"/>
        </w:rPr>
        <w:t>Existing accuracies of SD-RSRP and SL-RSRP in clause 10.4.5 shall also apply for the remote UE in the multipath scenario provided that the remote UE:</w:t>
      </w:r>
    </w:p>
    <w:p w:rsidR="003744F6" w:rsidRPr="00A521A1" w:rsidRDefault="003744F6" w:rsidP="003744F6">
      <w:pPr>
        <w:pStyle w:val="aff5"/>
        <w:numPr>
          <w:ilvl w:val="3"/>
          <w:numId w:val="8"/>
        </w:numPr>
        <w:rPr>
          <w:highlight w:val="green"/>
        </w:rPr>
      </w:pPr>
      <w:r w:rsidRPr="00A521A1">
        <w:rPr>
          <w:highlight w:val="green"/>
        </w:rPr>
        <w:t>is synchronised to the sidelink relay UE that is measured and</w:t>
      </w:r>
    </w:p>
    <w:p w:rsidR="003744F6" w:rsidRPr="00A521A1" w:rsidRDefault="003744F6" w:rsidP="003744F6">
      <w:pPr>
        <w:pStyle w:val="aff5"/>
        <w:numPr>
          <w:ilvl w:val="3"/>
          <w:numId w:val="8"/>
        </w:numPr>
        <w:rPr>
          <w:highlight w:val="green"/>
        </w:rPr>
      </w:pPr>
      <w:r w:rsidRPr="00A521A1">
        <w:rPr>
          <w:highlight w:val="green"/>
        </w:rPr>
        <w:t xml:space="preserve">is in-coverage on the frequency used for sidelink if both the direct path and the SL on the indirect path are on the same frequency or </w:t>
      </w:r>
    </w:p>
    <w:p w:rsidR="003744F6" w:rsidRPr="00A521A1" w:rsidRDefault="003744F6" w:rsidP="003744F6">
      <w:pPr>
        <w:pStyle w:val="aff5"/>
        <w:numPr>
          <w:ilvl w:val="3"/>
          <w:numId w:val="8"/>
        </w:numPr>
        <w:rPr>
          <w:highlight w:val="green"/>
        </w:rPr>
      </w:pPr>
      <w:r w:rsidRPr="00A521A1">
        <w:rPr>
          <w:highlight w:val="green"/>
        </w:rPr>
        <w:t>FFS: is out of coverage on the frequency used for sidelink if the direct path and the SL on the indirect path are on different frequencies.</w:t>
      </w:r>
    </w:p>
    <w:p w:rsidR="003744F6" w:rsidRDefault="003744F6" w:rsidP="003744F6">
      <w:pPr>
        <w:rPr>
          <w:i/>
          <w:color w:val="0070C0"/>
          <w:lang w:eastAsia="zh-CN"/>
        </w:rPr>
      </w:pPr>
    </w:p>
    <w:p w:rsidR="003744F6" w:rsidRDefault="003744F6" w:rsidP="003744F6">
      <w:pPr>
        <w:rPr>
          <w:b/>
          <w:u w:val="single"/>
          <w:lang w:eastAsia="ko-KR"/>
        </w:rPr>
      </w:pPr>
      <w:r w:rsidRPr="003221B1">
        <w:rPr>
          <w:b/>
          <w:u w:val="single"/>
          <w:lang w:eastAsia="ko-KR"/>
        </w:rPr>
        <w:t>Issue 1-1-3: Test case for delay of selection/reselection of relay UE by remote UE in U2U relay scenario</w:t>
      </w:r>
    </w:p>
    <w:p w:rsidR="003744F6" w:rsidRPr="009B72BC" w:rsidRDefault="003744F6" w:rsidP="003744F6">
      <w:pPr>
        <w:pStyle w:val="aff5"/>
        <w:numPr>
          <w:ilvl w:val="0"/>
          <w:numId w:val="8"/>
        </w:numPr>
        <w:ind w:left="720"/>
      </w:pPr>
      <w:r w:rsidRPr="009B72BC">
        <w:t>Proposals</w:t>
      </w:r>
    </w:p>
    <w:p w:rsidR="003744F6" w:rsidRDefault="003744F6" w:rsidP="003744F6">
      <w:pPr>
        <w:pStyle w:val="aff5"/>
        <w:numPr>
          <w:ilvl w:val="1"/>
          <w:numId w:val="8"/>
        </w:numPr>
        <w:ind w:left="1440"/>
      </w:pPr>
      <w:r>
        <w:rPr>
          <w:rFonts w:eastAsia="Malgun Gothic" w:hint="eastAsia"/>
          <w:lang w:eastAsia="ko-KR"/>
        </w:rPr>
        <w:t>Option 1</w:t>
      </w:r>
      <w:r w:rsidRPr="00005884">
        <w:rPr>
          <w:rFonts w:hint="eastAsia"/>
        </w:rPr>
        <w:t xml:space="preserve">: </w:t>
      </w:r>
      <w:r w:rsidRPr="00005884">
        <w:t>There is no need to define new RRM accuracy requirements for R18 enhanced SL relay</w:t>
      </w:r>
      <w:r>
        <w:t>. (Qualcomm, Huawei)</w:t>
      </w:r>
    </w:p>
    <w:p w:rsidR="003744F6" w:rsidRDefault="003744F6" w:rsidP="003744F6">
      <w:pPr>
        <w:pStyle w:val="aff5"/>
        <w:numPr>
          <w:ilvl w:val="1"/>
          <w:numId w:val="8"/>
        </w:numPr>
        <w:ind w:left="1440"/>
      </w:pPr>
      <w:r>
        <w:t xml:space="preserve">Option 2: </w:t>
      </w:r>
      <w:r w:rsidRPr="00B4036A">
        <w:t>Define a test case on selection/reselection of relay UE for U2U scenario.</w:t>
      </w:r>
      <w:r>
        <w:t xml:space="preserve"> (Nokia, MTK, Ericsson, LGE)</w:t>
      </w:r>
    </w:p>
    <w:p w:rsidR="003744F6" w:rsidRPr="009B72BC" w:rsidRDefault="003744F6" w:rsidP="003744F6">
      <w:pPr>
        <w:pStyle w:val="aff5"/>
        <w:numPr>
          <w:ilvl w:val="0"/>
          <w:numId w:val="8"/>
        </w:numPr>
        <w:ind w:left="720"/>
      </w:pPr>
      <w:r w:rsidRPr="009B72BC">
        <w:t>Recommended WF</w:t>
      </w:r>
    </w:p>
    <w:p w:rsidR="003744F6" w:rsidRPr="009F5092" w:rsidRDefault="003744F6" w:rsidP="003744F6">
      <w:pPr>
        <w:pStyle w:val="aff5"/>
        <w:numPr>
          <w:ilvl w:val="1"/>
          <w:numId w:val="8"/>
        </w:numPr>
        <w:ind w:left="1440"/>
      </w:pPr>
      <w:r w:rsidRPr="009F5092">
        <w:t xml:space="preserve">Moderator’s view: </w:t>
      </w:r>
      <w:r>
        <w:rPr>
          <w:noProof/>
        </w:rPr>
        <w:t>Need to further discussion</w:t>
      </w:r>
    </w:p>
    <w:p w:rsidR="003744F6" w:rsidRDefault="003744F6" w:rsidP="003744F6">
      <w:pPr>
        <w:rPr>
          <w:lang w:eastAsia="zh-CN"/>
        </w:rPr>
      </w:pPr>
      <w:r>
        <w:rPr>
          <w:rFonts w:hint="eastAsia"/>
          <w:lang w:eastAsia="zh-CN"/>
        </w:rPr>
        <w:t>L</w:t>
      </w:r>
      <w:r>
        <w:rPr>
          <w:lang w:eastAsia="zh-CN"/>
        </w:rPr>
        <w:t xml:space="preserve">GE: If UE supporting U2U is mandated to support U2N, new test case is not needed. If not, new test case is needed. Need to check the UE feature dependency. </w:t>
      </w:r>
    </w:p>
    <w:p w:rsidR="003744F6" w:rsidRPr="007F66E7" w:rsidRDefault="003744F6" w:rsidP="003744F6">
      <w:pPr>
        <w:rPr>
          <w:lang w:eastAsia="zh-CN"/>
        </w:rPr>
      </w:pPr>
      <w:r w:rsidRPr="007F66E7">
        <w:rPr>
          <w:lang w:eastAsia="zh-CN"/>
        </w:rPr>
        <w:t xml:space="preserve">Session Chair: </w:t>
      </w:r>
      <w:r w:rsidRPr="007F66E7">
        <w:rPr>
          <w:rFonts w:hint="eastAsia"/>
          <w:lang w:eastAsia="zh-CN"/>
        </w:rPr>
        <w:t>F</w:t>
      </w:r>
      <w:r w:rsidRPr="007F66E7">
        <w:rPr>
          <w:lang w:eastAsia="zh-CN"/>
        </w:rPr>
        <w:t xml:space="preserve">or UE capability perspective, UE supporting U2U is NOT mandated to support U2N. But from some UEs, UE can still report to support U2U and U2N. </w:t>
      </w:r>
    </w:p>
    <w:p w:rsidR="003744F6" w:rsidRDefault="003744F6" w:rsidP="003744F6">
      <w:pPr>
        <w:rPr>
          <w:lang w:eastAsia="zh-CN"/>
        </w:rPr>
      </w:pPr>
    </w:p>
    <w:p w:rsidR="003744F6" w:rsidRPr="007F66E7" w:rsidRDefault="003744F6" w:rsidP="003744F6">
      <w:pPr>
        <w:rPr>
          <w:highlight w:val="yellow"/>
          <w:lang w:eastAsia="zh-CN"/>
        </w:rPr>
      </w:pPr>
      <w:r w:rsidRPr="007F66E7">
        <w:rPr>
          <w:rFonts w:hint="eastAsia"/>
          <w:highlight w:val="yellow"/>
          <w:lang w:eastAsia="zh-CN"/>
        </w:rPr>
        <w:t>T</w:t>
      </w:r>
      <w:r w:rsidRPr="007F66E7">
        <w:rPr>
          <w:highlight w:val="yellow"/>
          <w:lang w:eastAsia="zh-CN"/>
        </w:rPr>
        <w:t>entative agreement:</w:t>
      </w:r>
    </w:p>
    <w:p w:rsidR="003744F6" w:rsidRPr="007F66E7" w:rsidRDefault="003744F6" w:rsidP="003744F6">
      <w:pPr>
        <w:rPr>
          <w:highlight w:val="yellow"/>
          <w:lang w:eastAsia="zh-CN"/>
        </w:rPr>
      </w:pPr>
      <w:r w:rsidRPr="007F66E7">
        <w:rPr>
          <w:highlight w:val="yellow"/>
          <w:lang w:eastAsia="zh-CN"/>
        </w:rPr>
        <w:lastRenderedPageBreak/>
        <w:t>Check the UE feature dependency.</w:t>
      </w:r>
    </w:p>
    <w:p w:rsidR="003744F6" w:rsidRPr="007F66E7" w:rsidRDefault="003744F6" w:rsidP="00992287">
      <w:pPr>
        <w:pStyle w:val="aff5"/>
        <w:numPr>
          <w:ilvl w:val="0"/>
          <w:numId w:val="49"/>
        </w:numPr>
        <w:rPr>
          <w:highlight w:val="yellow"/>
        </w:rPr>
      </w:pPr>
      <w:r w:rsidRPr="007F66E7">
        <w:rPr>
          <w:highlight w:val="yellow"/>
        </w:rPr>
        <w:t xml:space="preserve">If UE supporting U2U is mandated to support U2N, new test case is not needed. </w:t>
      </w:r>
    </w:p>
    <w:p w:rsidR="003744F6" w:rsidRPr="007F66E7" w:rsidRDefault="003744F6" w:rsidP="00992287">
      <w:pPr>
        <w:pStyle w:val="aff5"/>
        <w:numPr>
          <w:ilvl w:val="0"/>
          <w:numId w:val="49"/>
        </w:numPr>
        <w:rPr>
          <w:highlight w:val="yellow"/>
        </w:rPr>
      </w:pPr>
      <w:r w:rsidRPr="007F66E7">
        <w:rPr>
          <w:highlight w:val="yellow"/>
        </w:rPr>
        <w:t xml:space="preserve">If not, new test case is needed. Define applicability that only U2U </w:t>
      </w:r>
      <w:r>
        <w:rPr>
          <w:highlight w:val="yellow"/>
        </w:rPr>
        <w:t>or U2N case needs to be tested.</w:t>
      </w:r>
    </w:p>
    <w:p w:rsidR="003744F6" w:rsidRDefault="003744F6" w:rsidP="003744F6">
      <w:pPr>
        <w:rPr>
          <w:i/>
          <w:color w:val="0070C0"/>
          <w:lang w:eastAsia="zh-CN"/>
        </w:rPr>
      </w:pPr>
    </w:p>
    <w:p w:rsidR="003744F6" w:rsidRPr="003221B1" w:rsidRDefault="003744F6" w:rsidP="003744F6">
      <w:pPr>
        <w:rPr>
          <w:b/>
          <w:u w:val="single"/>
          <w:lang w:eastAsia="ko-KR"/>
        </w:rPr>
      </w:pPr>
      <w:r>
        <w:rPr>
          <w:b/>
          <w:u w:val="single"/>
          <w:lang w:eastAsia="ko-KR"/>
        </w:rPr>
        <w:t>Issue 1-1-6</w:t>
      </w:r>
      <w:r w:rsidRPr="003221B1">
        <w:rPr>
          <w:b/>
          <w:u w:val="single"/>
          <w:lang w:eastAsia="ko-KR"/>
        </w:rPr>
        <w:t xml:space="preserve">: Test cases for interruptions caused by </w:t>
      </w:r>
      <w:r>
        <w:rPr>
          <w:b/>
          <w:u w:val="single"/>
          <w:lang w:eastAsia="ko-KR"/>
        </w:rPr>
        <w:t xml:space="preserve">SL DRX activation and deactivation of </w:t>
      </w:r>
      <w:r w:rsidRPr="003221B1">
        <w:rPr>
          <w:b/>
          <w:u w:val="single"/>
          <w:lang w:eastAsia="ko-KR"/>
        </w:rPr>
        <w:t>remote UE in multi-path relay scenario</w:t>
      </w:r>
    </w:p>
    <w:p w:rsidR="003744F6" w:rsidRPr="009B72BC" w:rsidRDefault="003744F6" w:rsidP="003744F6">
      <w:pPr>
        <w:pStyle w:val="aff5"/>
        <w:numPr>
          <w:ilvl w:val="0"/>
          <w:numId w:val="8"/>
        </w:numPr>
        <w:ind w:left="720"/>
      </w:pPr>
      <w:r w:rsidRPr="009B72BC">
        <w:t>Proposals</w:t>
      </w:r>
    </w:p>
    <w:p w:rsidR="003744F6" w:rsidRDefault="003744F6" w:rsidP="003744F6">
      <w:pPr>
        <w:pStyle w:val="aff5"/>
        <w:numPr>
          <w:ilvl w:val="1"/>
          <w:numId w:val="8"/>
        </w:numPr>
        <w:ind w:left="1440"/>
      </w:pPr>
      <w:r>
        <w:rPr>
          <w:rFonts w:eastAsia="Malgun Gothic" w:hint="eastAsia"/>
          <w:lang w:eastAsia="ko-KR"/>
        </w:rPr>
        <w:t>Option 1</w:t>
      </w:r>
      <w:r w:rsidRPr="00005884">
        <w:rPr>
          <w:rFonts w:hint="eastAsia"/>
        </w:rPr>
        <w:t xml:space="preserve">: </w:t>
      </w:r>
      <w:r w:rsidRPr="00005884">
        <w:t>There is no need to define new RRM accuracy requirements for R18 enhanced SL relay</w:t>
      </w:r>
      <w:r>
        <w:t>. (Qualcomm, Huawei, LGE, MTK)</w:t>
      </w:r>
    </w:p>
    <w:p w:rsidR="003744F6" w:rsidRPr="00637187" w:rsidRDefault="003744F6" w:rsidP="003744F6">
      <w:pPr>
        <w:pStyle w:val="aff5"/>
        <w:numPr>
          <w:ilvl w:val="1"/>
          <w:numId w:val="8"/>
        </w:numPr>
        <w:ind w:left="1440"/>
      </w:pPr>
      <w:r>
        <w:t xml:space="preserve">Option 2: </w:t>
      </w:r>
      <w:r w:rsidRPr="00637187">
        <w:t xml:space="preserve">To verify the interruption requirements caused by the remote UE on its serving cell and the relay UE on its serving cell due to the transitions between the active and non-active times of the SL DRX in multipath scenario, reuse the methodology in test case in clause A.9.1.6.2 (Test for interruption to WAN at transitions between active and non-active during SL-DRX in asynchronous case) by configuring the remote UE (UE1) and the relay UE (UE2) served by different cells (Cell1 and Cell2 respectively) on different carrier frequencies. </w:t>
      </w:r>
      <w:r>
        <w:t>(Ericsson)</w:t>
      </w:r>
    </w:p>
    <w:p w:rsidR="003744F6" w:rsidRDefault="003744F6" w:rsidP="003744F6">
      <w:pPr>
        <w:pStyle w:val="aff5"/>
        <w:numPr>
          <w:ilvl w:val="1"/>
          <w:numId w:val="10"/>
        </w:numPr>
      </w:pPr>
      <w:r w:rsidRPr="003221B1">
        <w:t>The purpose of the test shall be to verify the interruption caused on the serving cell (Cell1) (direct path) by the remote UE and interruption caused on the serving cell (Cell2) (indirect path) by the relay UE do not exceed the required limit while there are transitions between active and non-active times during the SL-DRX (between the remote UE and relay UE on the indirect path).</w:t>
      </w:r>
    </w:p>
    <w:p w:rsidR="003744F6" w:rsidRPr="009B72BC" w:rsidRDefault="003744F6" w:rsidP="003744F6">
      <w:pPr>
        <w:pStyle w:val="aff5"/>
        <w:numPr>
          <w:ilvl w:val="0"/>
          <w:numId w:val="10"/>
        </w:numPr>
      </w:pPr>
      <w:r w:rsidRPr="009B72BC">
        <w:t>Recommended WF</w:t>
      </w:r>
    </w:p>
    <w:p w:rsidR="003744F6" w:rsidRDefault="003744F6" w:rsidP="003744F6">
      <w:pPr>
        <w:pStyle w:val="aff5"/>
        <w:numPr>
          <w:ilvl w:val="1"/>
          <w:numId w:val="8"/>
        </w:numPr>
        <w:ind w:left="1440"/>
      </w:pPr>
      <w:r w:rsidRPr="009F5092">
        <w:t xml:space="preserve">Moderator’s view: </w:t>
      </w:r>
      <w:r>
        <w:t xml:space="preserve">The majority of companies support option 1. </w:t>
      </w:r>
      <w:r>
        <w:rPr>
          <w:noProof/>
        </w:rPr>
        <w:t xml:space="preserve">Companies are encouraged to check whether they can compromise on option 1. </w:t>
      </w:r>
    </w:p>
    <w:p w:rsidR="003744F6" w:rsidRDefault="003744F6" w:rsidP="003744F6">
      <w:pPr>
        <w:spacing w:after="120"/>
        <w:rPr>
          <w:lang w:eastAsia="zh-CN"/>
        </w:rPr>
      </w:pPr>
      <w:r>
        <w:rPr>
          <w:rFonts w:hint="eastAsia"/>
          <w:lang w:eastAsia="zh-CN"/>
        </w:rPr>
        <w:t>E</w:t>
      </w:r>
      <w:r>
        <w:rPr>
          <w:lang w:eastAsia="zh-CN"/>
        </w:rPr>
        <w:t>///</w:t>
      </w:r>
      <w:r>
        <w:rPr>
          <w:rFonts w:hint="eastAsia"/>
          <w:lang w:eastAsia="zh-CN"/>
        </w:rPr>
        <w:t>:</w:t>
      </w:r>
      <w:r>
        <w:rPr>
          <w:lang w:eastAsia="zh-CN"/>
        </w:rPr>
        <w:t xml:space="preserve"> the </w:t>
      </w:r>
      <w:r w:rsidR="0016117D">
        <w:rPr>
          <w:lang w:eastAsia="zh-CN"/>
        </w:rPr>
        <w:t>existing</w:t>
      </w:r>
      <w:r>
        <w:rPr>
          <w:lang w:eastAsia="zh-CN"/>
        </w:rPr>
        <w:t xml:space="preserve"> test case cannot cover the Rel-18 scenario. Reuse the </w:t>
      </w:r>
      <w:r w:rsidR="0016117D">
        <w:rPr>
          <w:lang w:eastAsia="zh-CN"/>
        </w:rPr>
        <w:t>existing</w:t>
      </w:r>
      <w:r>
        <w:rPr>
          <w:lang w:eastAsia="zh-CN"/>
        </w:rPr>
        <w:t xml:space="preserve"> test, modify and </w:t>
      </w:r>
      <w:r w:rsidR="0016117D">
        <w:rPr>
          <w:lang w:eastAsia="zh-CN"/>
        </w:rPr>
        <w:t>accommodate</w:t>
      </w:r>
      <w:r>
        <w:rPr>
          <w:lang w:eastAsia="zh-CN"/>
        </w:rPr>
        <w:t xml:space="preserve"> the new scenario.</w:t>
      </w:r>
    </w:p>
    <w:p w:rsidR="003744F6" w:rsidRDefault="003744F6" w:rsidP="003744F6">
      <w:pPr>
        <w:spacing w:after="120"/>
        <w:rPr>
          <w:lang w:eastAsia="zh-CN"/>
        </w:rPr>
      </w:pPr>
      <w:r>
        <w:rPr>
          <w:lang w:eastAsia="zh-CN"/>
        </w:rPr>
        <w:t xml:space="preserve">HW: no need to add new tests just for the new scenario. </w:t>
      </w:r>
    </w:p>
    <w:p w:rsidR="003744F6" w:rsidRDefault="003744F6" w:rsidP="003744F6">
      <w:pPr>
        <w:spacing w:after="120"/>
        <w:rPr>
          <w:lang w:eastAsia="zh-CN"/>
        </w:rPr>
      </w:pPr>
      <w:r>
        <w:rPr>
          <w:lang w:eastAsia="zh-CN"/>
        </w:rPr>
        <w:t xml:space="preserve">E///: don’t agree with HW. </w:t>
      </w:r>
    </w:p>
    <w:p w:rsidR="003744F6" w:rsidRDefault="003744F6" w:rsidP="003744F6">
      <w:pPr>
        <w:spacing w:after="120"/>
        <w:rPr>
          <w:lang w:eastAsia="zh-CN"/>
        </w:rPr>
      </w:pPr>
      <w:r>
        <w:rPr>
          <w:lang w:eastAsia="zh-CN"/>
        </w:rPr>
        <w:t>LGE: agree with HW. The new scenario does not have big impact UE implementation compared to the legacy scenario.</w:t>
      </w:r>
    </w:p>
    <w:p w:rsidR="003744F6" w:rsidRPr="009F5092" w:rsidRDefault="003744F6" w:rsidP="003744F6">
      <w:pPr>
        <w:rPr>
          <w:lang w:eastAsia="zh-CN"/>
        </w:rPr>
      </w:pPr>
    </w:p>
    <w:p w:rsidR="003744F6" w:rsidRDefault="003744F6" w:rsidP="003744F6">
      <w:pPr>
        <w:rPr>
          <w:b/>
          <w:u w:val="single"/>
          <w:lang w:eastAsia="ko-KR"/>
        </w:rPr>
      </w:pPr>
      <w:r w:rsidRPr="00247F74">
        <w:rPr>
          <w:b/>
          <w:u w:val="single"/>
          <w:lang w:eastAsia="ko-KR"/>
        </w:rPr>
        <w:t>Issue 1-1</w:t>
      </w:r>
      <w:r>
        <w:rPr>
          <w:b/>
          <w:u w:val="single"/>
          <w:lang w:eastAsia="ko-KR"/>
        </w:rPr>
        <w:t>-1</w:t>
      </w:r>
      <w:r w:rsidRPr="00247F74">
        <w:rPr>
          <w:b/>
          <w:u w:val="single"/>
          <w:lang w:eastAsia="ko-KR"/>
        </w:rPr>
        <w:t xml:space="preserve">: </w:t>
      </w:r>
      <w:r>
        <w:rPr>
          <w:b/>
          <w:u w:val="single"/>
          <w:lang w:eastAsia="ko-KR"/>
        </w:rPr>
        <w:t xml:space="preserve">SD-RSRP and SL-RSRP accuracy </w:t>
      </w:r>
      <w:r w:rsidRPr="00374219">
        <w:rPr>
          <w:b/>
          <w:u w:val="single"/>
          <w:lang w:eastAsia="ko-KR"/>
        </w:rPr>
        <w:t>requ</w:t>
      </w:r>
      <w:r>
        <w:rPr>
          <w:b/>
          <w:u w:val="single"/>
          <w:lang w:eastAsia="ko-KR"/>
        </w:rPr>
        <w:t xml:space="preserve">irements for R18 SL remote UE performing relay UE selection/reselection in multipath scenario </w:t>
      </w:r>
    </w:p>
    <w:p w:rsidR="003744F6" w:rsidRPr="009B72BC" w:rsidRDefault="003744F6" w:rsidP="003744F6">
      <w:pPr>
        <w:pStyle w:val="aff5"/>
        <w:numPr>
          <w:ilvl w:val="0"/>
          <w:numId w:val="8"/>
        </w:numPr>
        <w:ind w:left="720"/>
      </w:pPr>
      <w:r w:rsidRPr="009B72BC">
        <w:t>Proposals</w:t>
      </w:r>
    </w:p>
    <w:p w:rsidR="003744F6" w:rsidRDefault="003744F6" w:rsidP="003744F6">
      <w:pPr>
        <w:pStyle w:val="aff5"/>
        <w:numPr>
          <w:ilvl w:val="1"/>
          <w:numId w:val="8"/>
        </w:numPr>
        <w:ind w:left="1440"/>
      </w:pPr>
      <w:r>
        <w:t xml:space="preserve">Option 1: </w:t>
      </w:r>
      <w:r w:rsidRPr="00A101EC">
        <w:t>There is no need to define new RRM accuracy requirements for R18 enhanced SL relay</w:t>
      </w:r>
      <w:r>
        <w:t>. (HW, MTK, Nokia, Ericsson, LGE, Qualcomm)</w:t>
      </w:r>
    </w:p>
    <w:p w:rsidR="003744F6" w:rsidRPr="009B72BC" w:rsidRDefault="003744F6" w:rsidP="003744F6">
      <w:pPr>
        <w:pStyle w:val="aff5"/>
        <w:numPr>
          <w:ilvl w:val="0"/>
          <w:numId w:val="8"/>
        </w:numPr>
        <w:ind w:left="720"/>
      </w:pPr>
      <w:r w:rsidRPr="009B72BC">
        <w:t>Recommended WF</w:t>
      </w:r>
    </w:p>
    <w:p w:rsidR="003744F6" w:rsidRDefault="003744F6" w:rsidP="003744F6">
      <w:pPr>
        <w:pStyle w:val="aff5"/>
        <w:numPr>
          <w:ilvl w:val="1"/>
          <w:numId w:val="8"/>
        </w:numPr>
        <w:ind w:left="1440"/>
      </w:pPr>
      <w:r w:rsidRPr="00E51708">
        <w:t>Moderator’s view:</w:t>
      </w:r>
      <w:r>
        <w:t xml:space="preserve"> Regarding RRM performance requirement for the accuracy requirement of SD-RSRP and SL-RSRP at SL relay multipath scenario, most companies agreed that the legacy requirements are applicable to multipath scenario, so the new RRM accuracy requirements for R18 enhanced SL relay is not necessary. </w:t>
      </w:r>
    </w:p>
    <w:p w:rsidR="003744F6" w:rsidRPr="00A521A1" w:rsidRDefault="003744F6" w:rsidP="003744F6">
      <w:pPr>
        <w:rPr>
          <w:highlight w:val="green"/>
          <w:u w:val="single"/>
          <w:lang w:eastAsia="zh-CN"/>
        </w:rPr>
      </w:pPr>
      <w:r w:rsidRPr="00A521A1">
        <w:rPr>
          <w:highlight w:val="green"/>
          <w:u w:val="single"/>
          <w:lang w:eastAsia="zh-CN"/>
        </w:rPr>
        <w:t>Agreement:</w:t>
      </w:r>
    </w:p>
    <w:p w:rsidR="003744F6" w:rsidRPr="00A521A1" w:rsidRDefault="003744F6" w:rsidP="003744F6">
      <w:pPr>
        <w:pStyle w:val="aff5"/>
        <w:numPr>
          <w:ilvl w:val="1"/>
          <w:numId w:val="8"/>
        </w:numPr>
        <w:ind w:left="1440"/>
        <w:rPr>
          <w:highlight w:val="green"/>
        </w:rPr>
      </w:pPr>
      <w:r w:rsidRPr="00A521A1">
        <w:rPr>
          <w:highlight w:val="green"/>
        </w:rPr>
        <w:t xml:space="preserve">There is no need to define new RRM accuracy requirements for R18 enhanced SL relay. </w:t>
      </w:r>
    </w:p>
    <w:p w:rsidR="003744F6" w:rsidRPr="005B5440" w:rsidRDefault="003744F6" w:rsidP="003744F6">
      <w:pPr>
        <w:rPr>
          <w:color w:val="993300"/>
          <w:u w:val="single"/>
          <w:lang w:eastAsia="zh-CN"/>
        </w:rPr>
      </w:pPr>
    </w:p>
    <w:p w:rsidR="003744F6" w:rsidRPr="003221B1" w:rsidRDefault="003744F6" w:rsidP="003744F6">
      <w:pPr>
        <w:rPr>
          <w:b/>
          <w:u w:val="single"/>
          <w:lang w:eastAsia="ko-KR"/>
        </w:rPr>
      </w:pPr>
      <w:r w:rsidRPr="003221B1">
        <w:rPr>
          <w:b/>
          <w:u w:val="single"/>
          <w:lang w:eastAsia="ko-KR"/>
        </w:rPr>
        <w:t>Issue 1-1-4: Applicability rule for delay of (re)selection of relay UE by remote UE</w:t>
      </w:r>
    </w:p>
    <w:p w:rsidR="003744F6" w:rsidRPr="009B72BC" w:rsidRDefault="003744F6" w:rsidP="003744F6">
      <w:pPr>
        <w:pStyle w:val="aff5"/>
        <w:numPr>
          <w:ilvl w:val="0"/>
          <w:numId w:val="8"/>
        </w:numPr>
        <w:ind w:left="720"/>
      </w:pPr>
      <w:r w:rsidRPr="009B72BC">
        <w:t>Proposals</w:t>
      </w:r>
    </w:p>
    <w:p w:rsidR="003744F6" w:rsidRPr="003221B1" w:rsidRDefault="003744F6" w:rsidP="003744F6">
      <w:pPr>
        <w:pStyle w:val="aff5"/>
        <w:numPr>
          <w:ilvl w:val="1"/>
          <w:numId w:val="8"/>
        </w:numPr>
        <w:ind w:left="1440"/>
      </w:pPr>
      <w:r>
        <w:t xml:space="preserve">Option 1: </w:t>
      </w:r>
      <w:r w:rsidRPr="008E703A">
        <w:t>To limit testing, define an applicability rule in annex A of TS 38.133, that the UE capable of both U2U relay and U2N relay operations is required to pass only one of the two test cases: under U2U scenario or U2N relay scenario.</w:t>
      </w:r>
      <w:r>
        <w:t xml:space="preserve"> (Ericsson, LGE, MTK)</w:t>
      </w:r>
    </w:p>
    <w:p w:rsidR="003744F6" w:rsidRPr="009B72BC" w:rsidRDefault="003744F6" w:rsidP="003744F6">
      <w:pPr>
        <w:pStyle w:val="aff5"/>
        <w:numPr>
          <w:ilvl w:val="0"/>
          <w:numId w:val="8"/>
        </w:numPr>
        <w:ind w:left="720"/>
      </w:pPr>
      <w:r w:rsidRPr="009B72BC">
        <w:t>Recommended WF</w:t>
      </w:r>
    </w:p>
    <w:p w:rsidR="003744F6" w:rsidRPr="009F5092" w:rsidRDefault="003744F6" w:rsidP="003744F6">
      <w:pPr>
        <w:pStyle w:val="aff5"/>
        <w:numPr>
          <w:ilvl w:val="1"/>
          <w:numId w:val="8"/>
        </w:numPr>
        <w:ind w:left="1440"/>
      </w:pPr>
      <w:r w:rsidRPr="009F5092">
        <w:t xml:space="preserve">Moderator’s view: </w:t>
      </w:r>
      <w:r>
        <w:t xml:space="preserve">This issue can be discussed after issue 1-1-3 is concluded with option 2. </w:t>
      </w:r>
    </w:p>
    <w:p w:rsidR="003744F6" w:rsidRPr="009F5092" w:rsidRDefault="003744F6" w:rsidP="003744F6">
      <w:pPr>
        <w:pStyle w:val="aff5"/>
        <w:ind w:left="1656"/>
      </w:pPr>
    </w:p>
    <w:p w:rsidR="003744F6" w:rsidRPr="003221B1" w:rsidRDefault="003744F6" w:rsidP="003744F6">
      <w:pPr>
        <w:rPr>
          <w:b/>
          <w:u w:val="single"/>
          <w:lang w:eastAsia="ko-KR"/>
        </w:rPr>
      </w:pPr>
      <w:r>
        <w:rPr>
          <w:b/>
          <w:u w:val="single"/>
          <w:lang w:eastAsia="ko-KR"/>
        </w:rPr>
        <w:t>Issue 1-1-5</w:t>
      </w:r>
      <w:r w:rsidRPr="003221B1">
        <w:rPr>
          <w:b/>
          <w:u w:val="single"/>
          <w:lang w:eastAsia="ko-KR"/>
        </w:rPr>
        <w:t xml:space="preserve">: </w:t>
      </w:r>
      <w:r>
        <w:rPr>
          <w:b/>
          <w:u w:val="single"/>
          <w:lang w:eastAsia="ko-KR"/>
        </w:rPr>
        <w:t xml:space="preserve">Test requirements for </w:t>
      </w:r>
      <w:r w:rsidRPr="003221B1">
        <w:rPr>
          <w:b/>
          <w:u w:val="single"/>
          <w:lang w:eastAsia="ko-KR"/>
        </w:rPr>
        <w:t>delay of selection/reselection of relay UE by remote UE in U2U relay scenario</w:t>
      </w:r>
    </w:p>
    <w:p w:rsidR="003744F6" w:rsidRPr="009B72BC" w:rsidRDefault="003744F6" w:rsidP="003744F6">
      <w:pPr>
        <w:pStyle w:val="aff5"/>
        <w:numPr>
          <w:ilvl w:val="0"/>
          <w:numId w:val="8"/>
        </w:numPr>
        <w:ind w:left="720"/>
      </w:pPr>
      <w:r w:rsidRPr="009B72BC">
        <w:t>Proposals</w:t>
      </w:r>
    </w:p>
    <w:p w:rsidR="003744F6" w:rsidRPr="003221B1" w:rsidRDefault="003744F6" w:rsidP="003744F6">
      <w:pPr>
        <w:pStyle w:val="aff5"/>
        <w:numPr>
          <w:ilvl w:val="1"/>
          <w:numId w:val="8"/>
        </w:numPr>
        <w:ind w:left="1440"/>
      </w:pPr>
      <w:r>
        <w:t xml:space="preserve">Option 1: </w:t>
      </w:r>
      <w:r w:rsidRPr="004810DD">
        <w:t>Test requirements from Clause A.9.1.7.2 shall be used for U2U relay scenario with the assumption that the remote UE, U2U relay UE, and the target UE are out of coverage.</w:t>
      </w:r>
      <w:r>
        <w:t xml:space="preserve"> (Nokia)</w:t>
      </w:r>
    </w:p>
    <w:p w:rsidR="003744F6" w:rsidRPr="009B72BC" w:rsidRDefault="003744F6" w:rsidP="003744F6">
      <w:pPr>
        <w:pStyle w:val="aff5"/>
        <w:numPr>
          <w:ilvl w:val="0"/>
          <w:numId w:val="8"/>
        </w:numPr>
        <w:ind w:left="720"/>
      </w:pPr>
      <w:r w:rsidRPr="009B72BC">
        <w:t>Recommended WF</w:t>
      </w:r>
    </w:p>
    <w:p w:rsidR="003744F6" w:rsidRPr="009F5092" w:rsidRDefault="003744F6" w:rsidP="003744F6">
      <w:pPr>
        <w:pStyle w:val="aff5"/>
        <w:numPr>
          <w:ilvl w:val="1"/>
          <w:numId w:val="8"/>
        </w:numPr>
        <w:ind w:left="1440"/>
      </w:pPr>
      <w:r w:rsidRPr="009F5092">
        <w:t xml:space="preserve">Moderator’s view: </w:t>
      </w:r>
      <w:r>
        <w:t>This issue can be discussed after issue 1-1-3 is concluded with option 2.</w:t>
      </w:r>
    </w:p>
    <w:p w:rsidR="003744F6" w:rsidRPr="009F5092" w:rsidRDefault="003744F6" w:rsidP="003744F6">
      <w:pPr>
        <w:pStyle w:val="aff5"/>
        <w:ind w:left="1656"/>
      </w:pPr>
    </w:p>
    <w:p w:rsidR="003744F6" w:rsidRPr="003221B1" w:rsidRDefault="003744F6" w:rsidP="003744F6">
      <w:pPr>
        <w:rPr>
          <w:b/>
          <w:u w:val="single"/>
          <w:lang w:eastAsia="ko-KR"/>
        </w:rPr>
      </w:pPr>
      <w:r>
        <w:rPr>
          <w:b/>
          <w:u w:val="single"/>
          <w:lang w:eastAsia="ko-KR"/>
        </w:rPr>
        <w:t>Issue 1-1-7</w:t>
      </w:r>
      <w:r w:rsidRPr="003221B1">
        <w:rPr>
          <w:b/>
          <w:u w:val="single"/>
          <w:lang w:eastAsia="ko-KR"/>
        </w:rPr>
        <w:t>: Applicability rule for interruptions caused by the remote UE and the relay UE on their serving cells due to the transitions between the active and non-active times of the SL DRX</w:t>
      </w:r>
    </w:p>
    <w:p w:rsidR="003744F6" w:rsidRPr="009B72BC" w:rsidRDefault="003744F6" w:rsidP="003744F6">
      <w:pPr>
        <w:pStyle w:val="aff5"/>
        <w:numPr>
          <w:ilvl w:val="0"/>
          <w:numId w:val="8"/>
        </w:numPr>
        <w:ind w:left="720"/>
      </w:pPr>
      <w:r w:rsidRPr="009B72BC">
        <w:t>Proposals</w:t>
      </w:r>
    </w:p>
    <w:p w:rsidR="003744F6" w:rsidRPr="003221B1" w:rsidRDefault="003744F6" w:rsidP="003744F6">
      <w:pPr>
        <w:pStyle w:val="aff5"/>
        <w:numPr>
          <w:ilvl w:val="1"/>
          <w:numId w:val="8"/>
        </w:numPr>
        <w:ind w:left="1440"/>
      </w:pPr>
      <w:r>
        <w:t xml:space="preserve">Option 1: </w:t>
      </w:r>
      <w:r w:rsidRPr="008E703A">
        <w:t>To limit testing, define an applicability rule in annex A of TS 38.133, that the UE capable of both multipath relay and U2N relay operations is required to pass only the test case in multipath operation. (Ericsson)</w:t>
      </w:r>
    </w:p>
    <w:p w:rsidR="003744F6" w:rsidRPr="009B72BC" w:rsidRDefault="003744F6" w:rsidP="003744F6">
      <w:pPr>
        <w:pStyle w:val="aff5"/>
        <w:numPr>
          <w:ilvl w:val="0"/>
          <w:numId w:val="8"/>
        </w:numPr>
      </w:pPr>
      <w:r w:rsidRPr="009B72BC">
        <w:t>Recommended WF</w:t>
      </w:r>
    </w:p>
    <w:p w:rsidR="003744F6" w:rsidRDefault="003744F6" w:rsidP="003744F6">
      <w:pPr>
        <w:pStyle w:val="aff5"/>
        <w:numPr>
          <w:ilvl w:val="1"/>
          <w:numId w:val="8"/>
        </w:numPr>
      </w:pPr>
      <w:r w:rsidRPr="009F5092">
        <w:t xml:space="preserve">Moderator’s view: </w:t>
      </w:r>
      <w:r>
        <w:t>This issue can be discussed after issue 1-1-6 is concluded with option 2.</w:t>
      </w:r>
    </w:p>
    <w:p w:rsidR="003744F6" w:rsidRDefault="003744F6" w:rsidP="003744F6">
      <w:pPr>
        <w:rPr>
          <w:b/>
          <w:u w:val="single"/>
          <w:lang w:eastAsia="ko-KR"/>
        </w:rPr>
      </w:pPr>
    </w:p>
    <w:p w:rsidR="003744F6" w:rsidRDefault="003744F6" w:rsidP="003744F6">
      <w:pPr>
        <w:rPr>
          <w:b/>
          <w:u w:val="single"/>
          <w:lang w:eastAsia="ko-KR"/>
        </w:rPr>
      </w:pPr>
      <w:r>
        <w:rPr>
          <w:b/>
          <w:u w:val="single"/>
          <w:lang w:eastAsia="ko-KR"/>
        </w:rPr>
        <w:t>Issue 1-2-1</w:t>
      </w:r>
      <w:r w:rsidRPr="00247F74">
        <w:rPr>
          <w:b/>
          <w:u w:val="single"/>
          <w:lang w:eastAsia="ko-KR"/>
        </w:rPr>
        <w:t xml:space="preserve">: </w:t>
      </w:r>
      <w:r w:rsidRPr="003221B1">
        <w:rPr>
          <w:b/>
          <w:u w:val="single"/>
          <w:lang w:eastAsia="ko-KR"/>
        </w:rPr>
        <w:t xml:space="preserve">CR to TS 38.133 on RRM </w:t>
      </w:r>
      <w:r>
        <w:rPr>
          <w:b/>
          <w:u w:val="single"/>
          <w:lang w:eastAsia="ko-KR"/>
        </w:rPr>
        <w:t>performance</w:t>
      </w:r>
      <w:r w:rsidRPr="003221B1">
        <w:rPr>
          <w:b/>
          <w:u w:val="single"/>
          <w:lang w:eastAsia="ko-KR"/>
        </w:rPr>
        <w:t xml:space="preserve"> requirements for enhanced NR sidelink relay</w:t>
      </w:r>
    </w:p>
    <w:p w:rsidR="003744F6" w:rsidRPr="004012DA" w:rsidRDefault="003744F6" w:rsidP="003744F6">
      <w:pPr>
        <w:pStyle w:val="aff5"/>
        <w:numPr>
          <w:ilvl w:val="0"/>
          <w:numId w:val="8"/>
        </w:numPr>
        <w:ind w:left="720"/>
      </w:pPr>
      <w:r>
        <w:rPr>
          <w:rFonts w:eastAsia="Malgun Gothic" w:hint="eastAsia"/>
          <w:lang w:eastAsia="ko-KR"/>
        </w:rPr>
        <w:t>Proposals</w:t>
      </w:r>
    </w:p>
    <w:p w:rsidR="003744F6" w:rsidRPr="004012DA" w:rsidRDefault="003744F6" w:rsidP="003744F6">
      <w:pPr>
        <w:pStyle w:val="aff5"/>
        <w:numPr>
          <w:ilvl w:val="1"/>
          <w:numId w:val="8"/>
        </w:numPr>
        <w:ind w:left="1440"/>
      </w:pPr>
      <w:r>
        <w:t>R4-</w:t>
      </w:r>
      <w:r w:rsidRPr="00D53374">
        <w:t>2401941</w:t>
      </w:r>
      <w:r>
        <w:rPr>
          <w:rFonts w:eastAsia="Malgun Gothic"/>
          <w:lang w:eastAsia="ko-KR"/>
        </w:rPr>
        <w:tab/>
      </w:r>
      <w:r w:rsidRPr="0094363E">
        <w:rPr>
          <w:noProof/>
        </w:rPr>
        <w:t>Draft CR on applicability of SD-RSRP and SL-RSRP accuracy requirements in multipath scenario</w:t>
      </w:r>
    </w:p>
    <w:p w:rsidR="003744F6" w:rsidRPr="009B72BC" w:rsidRDefault="003744F6" w:rsidP="003744F6">
      <w:pPr>
        <w:pStyle w:val="aff5"/>
        <w:numPr>
          <w:ilvl w:val="0"/>
          <w:numId w:val="8"/>
        </w:numPr>
        <w:ind w:left="720"/>
      </w:pPr>
      <w:r w:rsidRPr="009B72BC">
        <w:t>Recommended WF</w:t>
      </w:r>
    </w:p>
    <w:p w:rsidR="003744F6" w:rsidRDefault="003744F6" w:rsidP="003744F6">
      <w:pPr>
        <w:pStyle w:val="aff5"/>
        <w:numPr>
          <w:ilvl w:val="1"/>
          <w:numId w:val="8"/>
        </w:numPr>
        <w:ind w:left="1440"/>
      </w:pPr>
      <w:r w:rsidRPr="00E51708">
        <w:t>Moderator’s view:</w:t>
      </w:r>
      <w:r>
        <w:t xml:space="preserve"> This issue can be discussed after issue 1-1-2 is concluded with option 2.</w:t>
      </w:r>
    </w:p>
    <w:p w:rsidR="003744F6" w:rsidRPr="005F1911" w:rsidRDefault="003744F6" w:rsidP="003744F6">
      <w:pPr>
        <w:rPr>
          <w:color w:val="993300"/>
          <w:u w:val="single"/>
        </w:rPr>
      </w:pPr>
    </w:p>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60" w:name="_Toc159600148"/>
      <w:r w:rsidRPr="005F1911">
        <w:rPr>
          <w:rFonts w:ascii="Arial" w:eastAsiaTheme="minorEastAsia" w:hAnsi="Arial"/>
          <w:sz w:val="28"/>
          <w:lang w:eastAsia="en-GB"/>
        </w:rPr>
        <w:t>8.25</w:t>
      </w:r>
      <w:r w:rsidRPr="005F1911">
        <w:rPr>
          <w:rFonts w:ascii="Arial" w:eastAsiaTheme="minorEastAsia" w:hAnsi="Arial"/>
          <w:sz w:val="28"/>
          <w:lang w:eastAsia="en-GB"/>
        </w:rPr>
        <w:tab/>
        <w:t>Mobile IAB (Integrated Access and Backhaul) for NR</w:t>
      </w:r>
      <w:bookmarkEnd w:id="160"/>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1" w:name="_Toc159600152"/>
      <w:r w:rsidRPr="005F1911">
        <w:rPr>
          <w:rFonts w:ascii="Arial" w:eastAsiaTheme="minorEastAsia" w:hAnsi="Arial"/>
          <w:sz w:val="24"/>
          <w:lang w:eastAsia="en-GB"/>
        </w:rPr>
        <w:t>8.25.4</w:t>
      </w:r>
      <w:r w:rsidRPr="005F1911">
        <w:rPr>
          <w:rFonts w:ascii="Arial" w:eastAsiaTheme="minorEastAsia" w:hAnsi="Arial"/>
          <w:sz w:val="24"/>
          <w:lang w:eastAsia="en-GB"/>
        </w:rPr>
        <w:tab/>
        <w:t>RRM core requirements maintenance</w:t>
      </w:r>
      <w:bookmarkEnd w:id="161"/>
    </w:p>
    <w:p w:rsidR="003744F6" w:rsidRPr="005F1911" w:rsidRDefault="003744F6" w:rsidP="003744F6">
      <w:pPr>
        <w:rPr>
          <w:rFonts w:ascii="Arial" w:hAnsi="Arial" w:cs="Arial"/>
          <w:b/>
          <w:sz w:val="24"/>
        </w:rPr>
      </w:pPr>
      <w:r w:rsidRPr="005F1911">
        <w:rPr>
          <w:rFonts w:ascii="Arial" w:hAnsi="Arial" w:cs="Arial"/>
          <w:b/>
          <w:color w:val="0000FF"/>
          <w:sz w:val="24"/>
        </w:rPr>
        <w:t>R4-2401335</w:t>
      </w:r>
      <w:r w:rsidRPr="005F1911">
        <w:rPr>
          <w:rFonts w:ascii="Arial" w:hAnsi="Arial" w:cs="Arial"/>
          <w:b/>
          <w:color w:val="0000FF"/>
          <w:sz w:val="24"/>
        </w:rPr>
        <w:tab/>
      </w:r>
      <w:r w:rsidRPr="005F1911">
        <w:rPr>
          <w:rFonts w:ascii="Arial" w:hAnsi="Arial" w:cs="Arial"/>
          <w:b/>
          <w:sz w:val="24"/>
        </w:rPr>
        <w:t>DraftCR on maintenance for RRM requirements for mIAB</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38.174 v18.3.0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2" w:name="_Toc159600153"/>
      <w:r w:rsidRPr="005F1911">
        <w:rPr>
          <w:rFonts w:ascii="Arial" w:eastAsiaTheme="minorEastAsia" w:hAnsi="Arial"/>
          <w:sz w:val="24"/>
          <w:lang w:eastAsia="en-GB"/>
        </w:rPr>
        <w:t>8.25.5</w:t>
      </w:r>
      <w:r w:rsidRPr="005F1911">
        <w:rPr>
          <w:rFonts w:ascii="Arial" w:eastAsiaTheme="minorEastAsia" w:hAnsi="Arial"/>
          <w:sz w:val="24"/>
          <w:lang w:eastAsia="en-GB"/>
        </w:rPr>
        <w:tab/>
        <w:t>RRM performance requirements</w:t>
      </w:r>
      <w:bookmarkEnd w:id="162"/>
    </w:p>
    <w:p w:rsidR="003744F6" w:rsidRPr="005F1911" w:rsidRDefault="003744F6" w:rsidP="003744F6">
      <w:pPr>
        <w:rPr>
          <w:rFonts w:ascii="Arial" w:hAnsi="Arial" w:cs="Arial"/>
          <w:b/>
          <w:sz w:val="24"/>
        </w:rPr>
      </w:pPr>
      <w:r w:rsidRPr="005F1911">
        <w:rPr>
          <w:rFonts w:ascii="Arial" w:hAnsi="Arial" w:cs="Arial"/>
          <w:b/>
          <w:color w:val="0000FF"/>
          <w:sz w:val="24"/>
        </w:rPr>
        <w:t>R4-2401606</w:t>
      </w:r>
      <w:r w:rsidRPr="005F1911">
        <w:rPr>
          <w:rFonts w:ascii="Arial" w:hAnsi="Arial" w:cs="Arial"/>
          <w:b/>
          <w:color w:val="0000FF"/>
          <w:sz w:val="24"/>
        </w:rPr>
        <w:tab/>
      </w:r>
      <w:r w:rsidRPr="005F1911">
        <w:rPr>
          <w:rFonts w:ascii="Arial" w:hAnsi="Arial" w:cs="Arial"/>
          <w:b/>
          <w:sz w:val="24"/>
        </w:rPr>
        <w:t>RRM performance requirements for mobile IAB</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Work Plan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584322">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R4-2402054</w:t>
      </w:r>
      <w:r w:rsidRPr="005F1911">
        <w:rPr>
          <w:rFonts w:ascii="Arial" w:hAnsi="Arial" w:cs="Arial"/>
          <w:b/>
          <w:color w:val="0000FF"/>
          <w:sz w:val="24"/>
        </w:rPr>
        <w:tab/>
      </w:r>
      <w:r w:rsidRPr="005F1911">
        <w:rPr>
          <w:rFonts w:ascii="Arial" w:hAnsi="Arial" w:cs="Arial"/>
          <w:b/>
          <w:sz w:val="24"/>
        </w:rPr>
        <w:t>Discussion on Mobile IAB RRM Performance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Dell Technologies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R4-2402561</w:t>
      </w:r>
      <w:r w:rsidRPr="005F1911">
        <w:rPr>
          <w:rFonts w:ascii="Arial" w:hAnsi="Arial" w:cs="Arial"/>
          <w:b/>
          <w:color w:val="0000FF"/>
          <w:sz w:val="24"/>
        </w:rPr>
        <w:tab/>
      </w:r>
      <w:r w:rsidRPr="005F1911">
        <w:rPr>
          <w:rFonts w:ascii="Arial" w:hAnsi="Arial" w:cs="Arial"/>
          <w:b/>
          <w:sz w:val="24"/>
        </w:rPr>
        <w:t>On mIAB RRM Core Requirements Maintenance</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R4-2402562</w:t>
      </w:r>
      <w:r w:rsidRPr="005F1911">
        <w:rPr>
          <w:rFonts w:ascii="Arial" w:hAnsi="Arial" w:cs="Arial"/>
          <w:b/>
          <w:color w:val="0000FF"/>
          <w:sz w:val="24"/>
        </w:rPr>
        <w:tab/>
      </w:r>
      <w:r w:rsidRPr="005F1911">
        <w:rPr>
          <w:rFonts w:ascii="Arial" w:hAnsi="Arial" w:cs="Arial"/>
          <w:b/>
          <w:sz w:val="24"/>
        </w:rPr>
        <w:t>draftCR to TS38.174 on Missing and Applicable mIAB-MT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38.174 v18.3.0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R4-2403325 (from R4-2402562).</w:t>
      </w:r>
    </w:p>
    <w:p w:rsidR="003744F6" w:rsidRPr="005F1911" w:rsidRDefault="003744F6" w:rsidP="003744F6">
      <w:pPr>
        <w:rPr>
          <w:rFonts w:ascii="Arial" w:hAnsi="Arial" w:cs="Arial"/>
          <w:b/>
          <w:sz w:val="24"/>
        </w:rPr>
      </w:pPr>
      <w:hyperlink r:id="rId99" w:history="1">
        <w:r w:rsidRPr="00CA07EC">
          <w:rPr>
            <w:rStyle w:val="ae"/>
            <w:rFonts w:ascii="Arial" w:hAnsi="Arial" w:cs="Arial"/>
            <w:b/>
            <w:sz w:val="24"/>
          </w:rPr>
          <w:t>R4-2403325</w:t>
        </w:r>
      </w:hyperlink>
      <w:r w:rsidRPr="005F1911">
        <w:rPr>
          <w:rFonts w:ascii="Arial" w:hAnsi="Arial" w:cs="Arial"/>
          <w:b/>
          <w:color w:val="0000FF"/>
          <w:sz w:val="24"/>
        </w:rPr>
        <w:tab/>
      </w:r>
      <w:r w:rsidRPr="005F1911">
        <w:rPr>
          <w:rFonts w:ascii="Arial" w:hAnsi="Arial" w:cs="Arial"/>
          <w:b/>
          <w:sz w:val="24"/>
        </w:rPr>
        <w:t>draftCR to TS38.174 on Missing and Applicable mIAB-MT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38.174 v18.3.0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CA07EC">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R4-2402563</w:t>
      </w:r>
      <w:r w:rsidRPr="005F1911">
        <w:rPr>
          <w:rFonts w:ascii="Arial" w:hAnsi="Arial" w:cs="Arial"/>
          <w:b/>
          <w:color w:val="0000FF"/>
          <w:sz w:val="24"/>
        </w:rPr>
        <w:tab/>
      </w:r>
      <w:r w:rsidRPr="005F1911">
        <w:rPr>
          <w:rFonts w:ascii="Arial" w:hAnsi="Arial" w:cs="Arial"/>
          <w:b/>
          <w:sz w:val="24"/>
        </w:rPr>
        <w:t>On mIAB RRM Performance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R4-2402824</w:t>
      </w:r>
      <w:r w:rsidRPr="005F1911">
        <w:rPr>
          <w:rFonts w:ascii="Arial" w:hAnsi="Arial" w:cs="Arial"/>
          <w:b/>
          <w:color w:val="0000FF"/>
          <w:sz w:val="24"/>
        </w:rPr>
        <w:tab/>
      </w:r>
      <w:r w:rsidRPr="005F1911">
        <w:rPr>
          <w:rFonts w:ascii="Arial" w:hAnsi="Arial" w:cs="Arial"/>
          <w:b/>
          <w:sz w:val="24"/>
        </w:rPr>
        <w:t>Draft CR to 38.133 on handover test cases for mIAB-MT in Annex G of TS 38.174</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38.174 v18.3.0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draft CR defines all the HO test cases for mIAB-MT in annex G of TS 38.174 as agreed in the WF in R4-2321534.</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3" w:name="_Toc159600155"/>
      <w:r w:rsidRPr="005F1911">
        <w:rPr>
          <w:rFonts w:ascii="Arial" w:eastAsiaTheme="minorEastAsia" w:hAnsi="Arial"/>
          <w:sz w:val="24"/>
          <w:lang w:eastAsia="en-GB"/>
        </w:rPr>
        <w:t>8.25.7</w:t>
      </w:r>
      <w:r w:rsidRPr="005F1911">
        <w:rPr>
          <w:rFonts w:ascii="Arial" w:eastAsiaTheme="minorEastAsia" w:hAnsi="Arial"/>
          <w:sz w:val="24"/>
          <w:lang w:eastAsia="en-GB"/>
        </w:rPr>
        <w:tab/>
        <w:t>Moderator summary and conclusions</w:t>
      </w:r>
      <w:bookmarkEnd w:id="163"/>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[110][231] NR_mobile_IAB</w:t>
      </w:r>
    </w:p>
    <w:p w:rsidR="003744F6" w:rsidRPr="005F1911" w:rsidRDefault="003744F6" w:rsidP="003744F6">
      <w:pPr>
        <w:rPr>
          <w:rFonts w:ascii="Arial" w:hAnsi="Arial" w:cs="Arial"/>
          <w:b/>
          <w:sz w:val="24"/>
        </w:rPr>
      </w:pPr>
      <w:r w:rsidRPr="005F1911">
        <w:rPr>
          <w:rFonts w:ascii="Arial" w:hAnsi="Arial" w:cs="Arial"/>
          <w:b/>
          <w:color w:val="0000FF"/>
          <w:sz w:val="24"/>
        </w:rPr>
        <w:t>R4-2400767</w:t>
      </w:r>
      <w:r w:rsidRPr="005F1911">
        <w:rPr>
          <w:rFonts w:ascii="Arial" w:hAnsi="Arial" w:cs="Arial"/>
          <w:b/>
          <w:color w:val="0000FF"/>
          <w:sz w:val="24"/>
        </w:rPr>
        <w:tab/>
      </w:r>
      <w:r w:rsidRPr="005F1911">
        <w:rPr>
          <w:rFonts w:ascii="Arial" w:hAnsi="Arial" w:cs="Arial"/>
          <w:b/>
          <w:sz w:val="24"/>
        </w:rPr>
        <w:t>Topic summary for [110][231] NR_mobile_IAB</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(Qualcomm)</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w:t>
      </w:r>
    </w:p>
    <w:p w:rsidR="003744F6" w:rsidRDefault="003744F6" w:rsidP="003744F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3744F6" w:rsidRPr="00015A50" w:rsidRDefault="003744F6" w:rsidP="003744F6">
      <w:pPr>
        <w:rPr>
          <w:rFonts w:ascii="Arial" w:hAnsi="Arial" w:cs="Arial"/>
          <w:b/>
          <w:sz w:val="24"/>
        </w:rPr>
      </w:pPr>
      <w:hyperlink r:id="rId100" w:history="1">
        <w:r w:rsidRPr="008A2CA4">
          <w:rPr>
            <w:rStyle w:val="ae"/>
            <w:rFonts w:ascii="Arial" w:hAnsi="Arial" w:cs="Arial"/>
            <w:b/>
            <w:sz w:val="24"/>
          </w:rPr>
          <w:t>R4-2403326</w:t>
        </w:r>
      </w:hyperlink>
      <w:r w:rsidRPr="00015A50">
        <w:rPr>
          <w:b/>
          <w:lang w:val="en-US" w:eastAsia="zh-CN"/>
        </w:rPr>
        <w:tab/>
      </w:r>
      <w:r w:rsidRPr="00015A50">
        <w:rPr>
          <w:rFonts w:ascii="Arial" w:hAnsi="Arial" w:cs="Arial"/>
          <w:b/>
          <w:sz w:val="24"/>
        </w:rPr>
        <w:t>WF on</w:t>
      </w:r>
      <w:r>
        <w:rPr>
          <w:rFonts w:ascii="Arial" w:hAnsi="Arial" w:cs="Arial"/>
          <w:b/>
          <w:sz w:val="24"/>
        </w:rPr>
        <w:t xml:space="preserve"> RRM requirements for </w:t>
      </w:r>
      <w:r w:rsidRPr="005F1911">
        <w:rPr>
          <w:rFonts w:ascii="Arial" w:hAnsi="Arial" w:cs="Arial"/>
          <w:b/>
          <w:sz w:val="24"/>
        </w:rPr>
        <w:t>NR_mobile_IAB</w:t>
      </w:r>
    </w:p>
    <w:p w:rsidR="003744F6" w:rsidRPr="00015A50" w:rsidRDefault="003744F6" w:rsidP="003744F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rsidR="003744F6" w:rsidRDefault="003744F6" w:rsidP="003744F6">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3744F6" w:rsidRDefault="003744F6" w:rsidP="003744F6">
      <w:pPr>
        <w:rPr>
          <w:color w:val="993300"/>
          <w:u w:val="single"/>
        </w:rPr>
      </w:pPr>
    </w:p>
    <w:p w:rsidR="003744F6" w:rsidRPr="005F1911" w:rsidRDefault="003744F6" w:rsidP="003744F6">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3744F6" w:rsidRPr="00947B6C" w:rsidRDefault="003744F6" w:rsidP="003744F6">
      <w:pPr>
        <w:rPr>
          <w:rFonts w:eastAsia="Yu Mincho"/>
          <w:b/>
          <w:iCs/>
          <w:u w:val="single"/>
          <w:lang w:val="en-US" w:eastAsia="ja-JP"/>
        </w:rPr>
      </w:pPr>
      <w:r w:rsidRPr="00947B6C">
        <w:rPr>
          <w:rFonts w:eastAsia="Yu Mincho"/>
          <w:b/>
          <w:iCs/>
          <w:u w:val="single"/>
          <w:lang w:val="en-US" w:eastAsia="ja-JP"/>
        </w:rPr>
        <w:t>Sub-topic 1-1</w:t>
      </w:r>
    </w:p>
    <w:p w:rsidR="003744F6" w:rsidRPr="00947B6C" w:rsidRDefault="003744F6" w:rsidP="003744F6">
      <w:pPr>
        <w:rPr>
          <w:i/>
          <w:lang w:val="en-US" w:eastAsia="zh-CN"/>
        </w:rPr>
      </w:pPr>
      <w:r w:rsidRPr="00947B6C">
        <w:rPr>
          <w:i/>
          <w:lang w:val="en-US" w:eastAsia="zh-CN"/>
        </w:rPr>
        <w:lastRenderedPageBreak/>
        <w:t>RRM core requirements maintenance</w:t>
      </w:r>
    </w:p>
    <w:p w:rsidR="003744F6" w:rsidRPr="00947B6C" w:rsidRDefault="003744F6" w:rsidP="003744F6">
      <w:pPr>
        <w:rPr>
          <w:rFonts w:eastAsia="Yu Mincho"/>
          <w:iCs/>
          <w:lang w:val="en-US" w:eastAsia="ja-JP"/>
        </w:rPr>
      </w:pPr>
      <w:r w:rsidRPr="00947B6C">
        <w:rPr>
          <w:rFonts w:eastAsia="Yu Mincho" w:hint="eastAsia"/>
          <w:iCs/>
          <w:lang w:val="en-US" w:eastAsia="ja-JP"/>
        </w:rPr>
        <w:t>T</w:t>
      </w:r>
      <w:r w:rsidRPr="00947B6C">
        <w:rPr>
          <w:rFonts w:eastAsia="Yu Mincho"/>
          <w:iCs/>
          <w:lang w:val="en-US" w:eastAsia="ja-JP"/>
        </w:rPr>
        <w:t>he CR in R4-2401335 contains the following proposals: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3744F6" w:rsidRPr="00947B6C" w:rsidTr="004D1EC6">
        <w:tc>
          <w:tcPr>
            <w:tcW w:w="2694" w:type="dxa"/>
            <w:tcBorders>
              <w:top w:val="single" w:sz="4" w:space="0" w:color="auto"/>
              <w:left w:val="single" w:sz="4" w:space="0" w:color="auto"/>
            </w:tcBorders>
          </w:tcPr>
          <w:p w:rsidR="003744F6" w:rsidRPr="00947B6C" w:rsidRDefault="003744F6" w:rsidP="004D1EC6">
            <w:pPr>
              <w:tabs>
                <w:tab w:val="right" w:pos="2184"/>
              </w:tabs>
              <w:spacing w:after="0"/>
              <w:rPr>
                <w:rFonts w:ascii="Arial" w:hAnsi="Arial"/>
                <w:b/>
                <w:i/>
                <w:noProof/>
              </w:rPr>
            </w:pPr>
            <w:r w:rsidRPr="00947B6C">
              <w:rPr>
                <w:rFonts w:ascii="Arial" w:hAnsi="Arial"/>
                <w:b/>
                <w:i/>
                <w:noProof/>
              </w:rPr>
              <w:t>Reason for change:</w:t>
            </w:r>
          </w:p>
        </w:tc>
        <w:tc>
          <w:tcPr>
            <w:tcW w:w="6946" w:type="dxa"/>
            <w:tcBorders>
              <w:top w:val="single" w:sz="4" w:space="0" w:color="auto"/>
              <w:right w:val="single" w:sz="4" w:space="0" w:color="auto"/>
            </w:tcBorders>
            <w:shd w:val="pct30" w:color="FFFF00" w:fill="auto"/>
          </w:tcPr>
          <w:p w:rsidR="003744F6" w:rsidRPr="00947B6C" w:rsidRDefault="003744F6" w:rsidP="004D1EC6">
            <w:pPr>
              <w:numPr>
                <w:ilvl w:val="0"/>
                <w:numId w:val="29"/>
              </w:numPr>
              <w:spacing w:after="0"/>
              <w:rPr>
                <w:rFonts w:ascii="Arial" w:hAnsi="Arial"/>
                <w:noProof/>
                <w:lang w:eastAsia="ja-JP"/>
              </w:rPr>
            </w:pPr>
            <w:r w:rsidRPr="00947B6C">
              <w:rPr>
                <w:rFonts w:ascii="Arial" w:hAnsi="Arial"/>
                <w:noProof/>
                <w:lang w:eastAsia="ja-JP"/>
              </w:rPr>
              <w:t>According to the speicfication suffix information in 4.12, mIAB needs to support both local area IAB-MT requirements and additional requirements with suffixes B. However, according to agreements reached in R4-2310085, No requirements for inter-frequency RRC Re-establishment and RRC release with re-direction. Thus, clarifications about applicability are needed.</w:t>
            </w:r>
          </w:p>
          <w:p w:rsidR="003744F6" w:rsidRPr="00947B6C" w:rsidRDefault="003744F6" w:rsidP="004D1EC6">
            <w:pPr>
              <w:numPr>
                <w:ilvl w:val="0"/>
                <w:numId w:val="29"/>
              </w:numPr>
              <w:spacing w:after="0"/>
              <w:rPr>
                <w:rFonts w:ascii="Arial" w:hAnsi="Arial"/>
                <w:noProof/>
                <w:lang w:eastAsia="ja-JP"/>
              </w:rPr>
            </w:pPr>
            <w:r w:rsidRPr="00947B6C">
              <w:rPr>
                <w:rFonts w:ascii="Arial" w:hAnsi="Arial"/>
                <w:noProof/>
                <w:lang w:eastAsia="ja-JP"/>
              </w:rPr>
              <w:t>There are typos in the spec.</w:t>
            </w:r>
          </w:p>
        </w:tc>
      </w:tr>
      <w:tr w:rsidR="003744F6" w:rsidRPr="00947B6C" w:rsidTr="004D1EC6">
        <w:tc>
          <w:tcPr>
            <w:tcW w:w="2694" w:type="dxa"/>
            <w:tcBorders>
              <w:top w:val="single" w:sz="4" w:space="0" w:color="auto"/>
              <w:left w:val="single" w:sz="4" w:space="0" w:color="auto"/>
            </w:tcBorders>
          </w:tcPr>
          <w:p w:rsidR="003744F6" w:rsidRPr="00947B6C" w:rsidRDefault="003744F6" w:rsidP="004D1EC6">
            <w:pPr>
              <w:tabs>
                <w:tab w:val="right" w:pos="2184"/>
              </w:tabs>
              <w:spacing w:after="0"/>
              <w:rPr>
                <w:rFonts w:ascii="Arial" w:hAnsi="Arial"/>
                <w:b/>
                <w:i/>
                <w:noProof/>
              </w:rPr>
            </w:pPr>
            <w:r w:rsidRPr="00947B6C">
              <w:rPr>
                <w:rFonts w:ascii="Arial" w:hAnsi="Arial"/>
                <w:b/>
                <w:i/>
                <w:noProof/>
              </w:rPr>
              <w:t>Summary of change:</w:t>
            </w:r>
          </w:p>
        </w:tc>
        <w:tc>
          <w:tcPr>
            <w:tcW w:w="6946" w:type="dxa"/>
            <w:tcBorders>
              <w:top w:val="single" w:sz="4" w:space="0" w:color="auto"/>
              <w:right w:val="single" w:sz="4" w:space="0" w:color="auto"/>
            </w:tcBorders>
            <w:shd w:val="pct30" w:color="FFFF00" w:fill="auto"/>
          </w:tcPr>
          <w:p w:rsidR="003744F6" w:rsidRPr="00947B6C" w:rsidRDefault="003744F6" w:rsidP="004D1EC6">
            <w:pPr>
              <w:numPr>
                <w:ilvl w:val="0"/>
                <w:numId w:val="30"/>
              </w:numPr>
              <w:spacing w:after="0"/>
              <w:rPr>
                <w:rFonts w:ascii="Arial" w:hAnsi="Arial"/>
                <w:noProof/>
                <w:lang w:eastAsia="ja-JP"/>
              </w:rPr>
            </w:pPr>
            <w:r w:rsidRPr="00947B6C">
              <w:rPr>
                <w:rFonts w:ascii="Arial" w:hAnsi="Arial"/>
                <w:noProof/>
                <w:lang w:eastAsia="ja-JP"/>
              </w:rPr>
              <w:t>Clarify in 12.1.1.1 (with mIAB dedicated section 12.1.1.1B) and 12.1.1.3 (No requirements for mIAB) that requirements do not apply to mIAB-MT.</w:t>
            </w:r>
          </w:p>
          <w:p w:rsidR="003744F6" w:rsidRPr="00947B6C" w:rsidRDefault="003744F6" w:rsidP="004D1EC6">
            <w:pPr>
              <w:numPr>
                <w:ilvl w:val="0"/>
                <w:numId w:val="30"/>
              </w:numPr>
              <w:spacing w:after="0"/>
              <w:rPr>
                <w:rFonts w:ascii="Arial" w:hAnsi="Arial"/>
                <w:noProof/>
                <w:lang w:eastAsia="ja-JP"/>
              </w:rPr>
            </w:pPr>
            <w:r w:rsidRPr="00947B6C">
              <w:rPr>
                <w:rFonts w:ascii="Arial" w:hAnsi="Arial"/>
                <w:noProof/>
                <w:lang w:eastAsia="ja-JP"/>
              </w:rPr>
              <w:t>Typo correction.</w:t>
            </w:r>
          </w:p>
        </w:tc>
      </w:tr>
    </w:tbl>
    <w:p w:rsidR="003744F6" w:rsidRPr="00947B6C" w:rsidRDefault="003744F6" w:rsidP="003744F6">
      <w:pPr>
        <w:rPr>
          <w:rFonts w:eastAsia="Yu Mincho"/>
          <w:iCs/>
          <w:lang w:eastAsia="ja-JP"/>
        </w:rPr>
      </w:pPr>
    </w:p>
    <w:p w:rsidR="003744F6" w:rsidRPr="00947B6C" w:rsidRDefault="003744F6" w:rsidP="003744F6">
      <w:pPr>
        <w:rPr>
          <w:b/>
          <w:u w:val="single"/>
          <w:lang w:eastAsia="ko-KR"/>
        </w:rPr>
      </w:pPr>
      <w:r w:rsidRPr="00947B6C">
        <w:rPr>
          <w:b/>
          <w:u w:val="single"/>
          <w:lang w:eastAsia="ko-KR"/>
        </w:rPr>
        <w:t xml:space="preserve">Issue 1-1: Correction CR in R4-2401335 </w:t>
      </w:r>
    </w:p>
    <w:p w:rsidR="003744F6" w:rsidRPr="00947B6C" w:rsidRDefault="003744F6" w:rsidP="003744F6">
      <w:pPr>
        <w:numPr>
          <w:ilvl w:val="0"/>
          <w:numId w:val="8"/>
        </w:numPr>
        <w:spacing w:after="120"/>
        <w:rPr>
          <w:szCs w:val="24"/>
          <w:lang w:eastAsia="zh-CN"/>
        </w:rPr>
      </w:pPr>
      <w:r w:rsidRPr="00947B6C">
        <w:rPr>
          <w:szCs w:val="24"/>
          <w:lang w:eastAsia="zh-CN"/>
        </w:rPr>
        <w:t>Proposals</w:t>
      </w:r>
    </w:p>
    <w:p w:rsidR="003744F6" w:rsidRPr="00947B6C" w:rsidRDefault="003744F6" w:rsidP="003744F6">
      <w:pPr>
        <w:numPr>
          <w:ilvl w:val="1"/>
          <w:numId w:val="8"/>
        </w:numPr>
        <w:spacing w:after="120"/>
        <w:rPr>
          <w:szCs w:val="24"/>
          <w:lang w:eastAsia="zh-CN"/>
        </w:rPr>
      </w:pPr>
      <w:r w:rsidRPr="00947B6C">
        <w:rPr>
          <w:szCs w:val="24"/>
          <w:lang w:eastAsia="zh-CN"/>
        </w:rPr>
        <w:t>Option 1: CR is agreeable</w:t>
      </w:r>
    </w:p>
    <w:p w:rsidR="003744F6" w:rsidRPr="00947B6C" w:rsidRDefault="003744F6" w:rsidP="003744F6">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2: CR should be revised</w:t>
      </w:r>
    </w:p>
    <w:p w:rsidR="003744F6" w:rsidRPr="00947B6C" w:rsidRDefault="003744F6" w:rsidP="003744F6">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3: CR is not agreeable, the changes are not needed</w:t>
      </w:r>
    </w:p>
    <w:p w:rsidR="003744F6" w:rsidRPr="00947B6C" w:rsidRDefault="003744F6" w:rsidP="003744F6">
      <w:pPr>
        <w:numPr>
          <w:ilvl w:val="0"/>
          <w:numId w:val="8"/>
        </w:numPr>
        <w:spacing w:after="120"/>
        <w:rPr>
          <w:szCs w:val="24"/>
          <w:lang w:eastAsia="zh-CN"/>
        </w:rPr>
      </w:pPr>
      <w:r w:rsidRPr="00947B6C">
        <w:rPr>
          <w:szCs w:val="24"/>
          <w:lang w:eastAsia="zh-CN"/>
        </w:rPr>
        <w:t>Recommended WF</w:t>
      </w:r>
    </w:p>
    <w:p w:rsidR="003744F6" w:rsidRPr="00947B6C" w:rsidRDefault="003744F6" w:rsidP="003744F6">
      <w:pPr>
        <w:numPr>
          <w:ilvl w:val="1"/>
          <w:numId w:val="8"/>
        </w:numPr>
        <w:spacing w:after="120"/>
        <w:rPr>
          <w:szCs w:val="24"/>
          <w:lang w:eastAsia="zh-CN"/>
        </w:rPr>
      </w:pPr>
      <w:r w:rsidRPr="00947B6C">
        <w:rPr>
          <w:szCs w:val="24"/>
          <w:lang w:eastAsia="zh-CN"/>
        </w:rPr>
        <w:t>To be discussed</w:t>
      </w:r>
    </w:p>
    <w:p w:rsidR="003744F6" w:rsidRPr="00947B6C" w:rsidRDefault="003744F6" w:rsidP="003744F6">
      <w:pPr>
        <w:spacing w:after="120"/>
        <w:rPr>
          <w:rFonts w:eastAsia="Yu Mincho"/>
          <w:szCs w:val="24"/>
          <w:lang w:eastAsia="ja-JP"/>
        </w:rPr>
      </w:pPr>
      <w:r w:rsidRPr="00947B6C">
        <w:rPr>
          <w:rFonts w:eastAsia="Yu Mincho" w:hint="eastAsia"/>
          <w:szCs w:val="24"/>
          <w:lang w:eastAsia="ja-JP"/>
        </w:rPr>
        <w:t>P</w:t>
      </w:r>
      <w:r w:rsidRPr="00947B6C">
        <w:rPr>
          <w:rFonts w:eastAsia="Yu Mincho"/>
          <w:szCs w:val="24"/>
          <w:lang w:eastAsia="ja-JP"/>
        </w:rPr>
        <w:t>lease provide any comments for any necessary changes</w:t>
      </w:r>
    </w:p>
    <w:p w:rsidR="003744F6" w:rsidRDefault="003744F6" w:rsidP="003744F6">
      <w:pPr>
        <w:rPr>
          <w:lang w:eastAsia="zh-CN"/>
        </w:rPr>
      </w:pPr>
    </w:p>
    <w:p w:rsidR="003744F6" w:rsidRPr="005724DB" w:rsidRDefault="003744F6" w:rsidP="003744F6">
      <w:pPr>
        <w:spacing w:after="120"/>
        <w:rPr>
          <w:sz w:val="21"/>
          <w:lang w:eastAsia="zh-CN"/>
        </w:rPr>
      </w:pPr>
      <w:r w:rsidRPr="005724DB">
        <w:rPr>
          <w:rFonts w:hint="eastAsia"/>
          <w:sz w:val="21"/>
          <w:lang w:eastAsia="zh-CN"/>
        </w:rPr>
        <w:t>H</w:t>
      </w:r>
      <w:r w:rsidRPr="005724DB">
        <w:rPr>
          <w:sz w:val="21"/>
          <w:lang w:eastAsia="zh-CN"/>
        </w:rPr>
        <w:t xml:space="preserve">W: add applicability in different sections of the </w:t>
      </w:r>
      <w:r w:rsidR="00F536A3" w:rsidRPr="005724DB">
        <w:rPr>
          <w:sz w:val="21"/>
          <w:lang w:eastAsia="zh-CN"/>
        </w:rPr>
        <w:t>spec</w:t>
      </w:r>
      <w:r w:rsidRPr="005724DB">
        <w:rPr>
          <w:sz w:val="21"/>
          <w:lang w:eastAsia="zh-CN"/>
        </w:rPr>
        <w:t>, or add a sub-section on the applicability.</w:t>
      </w:r>
    </w:p>
    <w:p w:rsidR="003744F6" w:rsidRDefault="003744F6" w:rsidP="003744F6">
      <w:pPr>
        <w:spacing w:after="120"/>
        <w:rPr>
          <w:sz w:val="21"/>
          <w:lang w:eastAsia="zh-CN"/>
        </w:rPr>
      </w:pPr>
      <w:r w:rsidRPr="005724DB">
        <w:rPr>
          <w:sz w:val="21"/>
          <w:lang w:eastAsia="zh-CN"/>
        </w:rPr>
        <w:t xml:space="preserve">Nokia: prefer a new section. </w:t>
      </w:r>
    </w:p>
    <w:p w:rsidR="003744F6" w:rsidRDefault="003744F6" w:rsidP="003744F6">
      <w:pPr>
        <w:spacing w:after="120"/>
        <w:rPr>
          <w:sz w:val="21"/>
          <w:lang w:eastAsia="zh-CN"/>
        </w:rPr>
      </w:pPr>
      <w:r>
        <w:rPr>
          <w:sz w:val="21"/>
          <w:lang w:eastAsia="zh-CN"/>
        </w:rPr>
        <w:t xml:space="preserve">QC: prefer a new sub-section on the overall applicability to RRM. </w:t>
      </w:r>
    </w:p>
    <w:p w:rsidR="003744F6" w:rsidRDefault="003744F6" w:rsidP="003744F6">
      <w:pPr>
        <w:spacing w:after="120"/>
        <w:rPr>
          <w:sz w:val="21"/>
          <w:lang w:eastAsia="zh-CN"/>
        </w:rPr>
      </w:pPr>
      <w:r>
        <w:rPr>
          <w:sz w:val="21"/>
          <w:lang w:eastAsia="zh-CN"/>
        </w:rPr>
        <w:t xml:space="preserve">HW: we can compromise. </w:t>
      </w:r>
    </w:p>
    <w:p w:rsidR="003744F6" w:rsidRPr="005724DB" w:rsidRDefault="003744F6" w:rsidP="003744F6">
      <w:pPr>
        <w:spacing w:after="120"/>
        <w:rPr>
          <w:sz w:val="21"/>
          <w:highlight w:val="green"/>
          <w:lang w:eastAsia="zh-CN"/>
        </w:rPr>
      </w:pPr>
      <w:r w:rsidRPr="005724DB">
        <w:rPr>
          <w:rFonts w:hint="eastAsia"/>
          <w:sz w:val="21"/>
          <w:highlight w:val="green"/>
          <w:lang w:eastAsia="zh-CN"/>
        </w:rPr>
        <w:t>A</w:t>
      </w:r>
      <w:r w:rsidRPr="005724DB">
        <w:rPr>
          <w:sz w:val="21"/>
          <w:highlight w:val="green"/>
          <w:lang w:eastAsia="zh-CN"/>
        </w:rPr>
        <w:t>greement:</w:t>
      </w:r>
    </w:p>
    <w:p w:rsidR="003744F6" w:rsidRPr="005724DB" w:rsidRDefault="003744F6" w:rsidP="003744F6">
      <w:pPr>
        <w:rPr>
          <w:sz w:val="21"/>
          <w:highlight w:val="green"/>
          <w:lang w:eastAsia="zh-CN"/>
        </w:rPr>
      </w:pPr>
      <w:r w:rsidRPr="005724DB">
        <w:rPr>
          <w:sz w:val="21"/>
          <w:highlight w:val="green"/>
          <w:lang w:eastAsia="zh-CN"/>
        </w:rPr>
        <w:t xml:space="preserve">Create a new sub-section on the applicability </w:t>
      </w:r>
      <w:r w:rsidRPr="005724DB">
        <w:rPr>
          <w:rFonts w:hint="eastAsia"/>
          <w:sz w:val="21"/>
          <w:highlight w:val="green"/>
          <w:lang w:eastAsia="zh-CN"/>
        </w:rPr>
        <w:t>of</w:t>
      </w:r>
      <w:r w:rsidRPr="005724DB">
        <w:rPr>
          <w:sz w:val="21"/>
          <w:highlight w:val="green"/>
          <w:lang w:eastAsia="zh-CN"/>
        </w:rPr>
        <w:t xml:space="preserve"> m-IAB RRM requirements.</w:t>
      </w:r>
    </w:p>
    <w:p w:rsidR="003744F6" w:rsidRDefault="003744F6" w:rsidP="003744F6">
      <w:pPr>
        <w:rPr>
          <w:lang w:eastAsia="zh-CN"/>
        </w:rPr>
      </w:pPr>
      <w:r w:rsidRPr="005724DB">
        <w:rPr>
          <w:sz w:val="21"/>
          <w:highlight w:val="green"/>
          <w:lang w:eastAsia="zh-CN"/>
        </w:rPr>
        <w:t>Work offline the CR.</w:t>
      </w:r>
      <w:r>
        <w:rPr>
          <w:sz w:val="21"/>
          <w:lang w:eastAsia="zh-CN"/>
        </w:rPr>
        <w:t xml:space="preserve"> </w:t>
      </w:r>
    </w:p>
    <w:p w:rsidR="003744F6" w:rsidRPr="005724DB" w:rsidRDefault="003744F6" w:rsidP="003744F6">
      <w:pPr>
        <w:rPr>
          <w:lang w:eastAsia="zh-CN"/>
        </w:rPr>
      </w:pPr>
    </w:p>
    <w:p w:rsidR="003744F6" w:rsidRPr="00FA46F0" w:rsidRDefault="003744F6" w:rsidP="003744F6">
      <w:pPr>
        <w:rPr>
          <w:rFonts w:eastAsia="Yu Mincho"/>
          <w:b/>
          <w:iCs/>
          <w:u w:val="single"/>
          <w:lang w:val="en-US" w:eastAsia="ja-JP"/>
        </w:rPr>
      </w:pPr>
      <w:r w:rsidRPr="00FA46F0">
        <w:rPr>
          <w:rFonts w:eastAsia="Yu Mincho"/>
          <w:b/>
          <w:iCs/>
          <w:u w:val="single"/>
          <w:lang w:val="en-US" w:eastAsia="ja-JP"/>
        </w:rPr>
        <w:t>Sub-topic 1-2</w:t>
      </w:r>
    </w:p>
    <w:p w:rsidR="003744F6" w:rsidRPr="00947B6C" w:rsidRDefault="003744F6" w:rsidP="003744F6">
      <w:pPr>
        <w:rPr>
          <w:rFonts w:eastAsia="Yu Mincho"/>
          <w:iCs/>
          <w:lang w:val="en-US" w:eastAsia="ja-JP"/>
        </w:rPr>
      </w:pPr>
      <w:r w:rsidRPr="00947B6C">
        <w:rPr>
          <w:i/>
          <w:lang w:val="en-US" w:eastAsia="zh-CN"/>
        </w:rPr>
        <w:t xml:space="preserve">RRM Maintenance - </w:t>
      </w:r>
    </w:p>
    <w:p w:rsidR="003744F6" w:rsidRPr="00947B6C" w:rsidRDefault="003744F6" w:rsidP="003744F6">
      <w:pPr>
        <w:rPr>
          <w:b/>
          <w:u w:val="single"/>
          <w:lang w:eastAsia="ko-KR"/>
        </w:rPr>
      </w:pPr>
      <w:r w:rsidRPr="00947B6C">
        <w:rPr>
          <w:b/>
          <w:u w:val="single"/>
          <w:lang w:eastAsia="ko-KR"/>
        </w:rPr>
        <w:t>Issue 1-2: Clarficiations to applicability of legacy requirements</w:t>
      </w:r>
    </w:p>
    <w:p w:rsidR="003744F6" w:rsidRPr="00947B6C" w:rsidRDefault="003744F6" w:rsidP="003744F6">
      <w:pPr>
        <w:numPr>
          <w:ilvl w:val="0"/>
          <w:numId w:val="8"/>
        </w:numPr>
        <w:spacing w:after="120"/>
        <w:rPr>
          <w:szCs w:val="24"/>
          <w:lang w:eastAsia="zh-CN"/>
        </w:rPr>
      </w:pPr>
      <w:r w:rsidRPr="00947B6C">
        <w:rPr>
          <w:szCs w:val="24"/>
          <w:lang w:eastAsia="zh-CN"/>
        </w:rPr>
        <w:t>Proposals</w:t>
      </w:r>
    </w:p>
    <w:p w:rsidR="003744F6" w:rsidRDefault="003744F6" w:rsidP="003744F6">
      <w:pPr>
        <w:numPr>
          <w:ilvl w:val="1"/>
          <w:numId w:val="8"/>
        </w:numPr>
        <w:overflowPunct w:val="0"/>
        <w:autoSpaceDE w:val="0"/>
        <w:autoSpaceDN w:val="0"/>
        <w:adjustRightInd w:val="0"/>
        <w:textAlignment w:val="baseline"/>
        <w:rPr>
          <w:szCs w:val="24"/>
          <w:lang w:eastAsia="zh-CN"/>
        </w:rPr>
      </w:pPr>
      <w:r w:rsidRPr="00947B6C">
        <w:rPr>
          <w:szCs w:val="24"/>
          <w:lang w:eastAsia="zh-CN"/>
        </w:rPr>
        <w:t>Option 1: Add new clause 4.7.3 in TS 38.174 to clarify the applicability of legacy IAB-MT RRM requirements to mIAB-MT.</w:t>
      </w:r>
      <w:r>
        <w:rPr>
          <w:szCs w:val="24"/>
          <w:lang w:eastAsia="zh-CN"/>
        </w:rPr>
        <w:t xml:space="preserve"> </w:t>
      </w:r>
    </w:p>
    <w:p w:rsidR="003744F6" w:rsidRDefault="003744F6" w:rsidP="003744F6">
      <w:pPr>
        <w:numPr>
          <w:ilvl w:val="2"/>
          <w:numId w:val="8"/>
        </w:numPr>
        <w:overflowPunct w:val="0"/>
        <w:autoSpaceDE w:val="0"/>
        <w:autoSpaceDN w:val="0"/>
        <w:adjustRightInd w:val="0"/>
        <w:textAlignment w:val="baseline"/>
        <w:rPr>
          <w:szCs w:val="24"/>
          <w:lang w:eastAsia="zh-CN"/>
        </w:rPr>
      </w:pPr>
      <w:r>
        <w:rPr>
          <w:szCs w:val="24"/>
          <w:lang w:eastAsia="zh-CN"/>
        </w:rPr>
        <w:t>the requirements in Sub-topic 1-3 and 1-4.</w:t>
      </w:r>
    </w:p>
    <w:p w:rsidR="003744F6" w:rsidRPr="00947B6C" w:rsidRDefault="003744F6" w:rsidP="003744F6">
      <w:pPr>
        <w:numPr>
          <w:ilvl w:val="0"/>
          <w:numId w:val="8"/>
        </w:numPr>
        <w:spacing w:after="120"/>
        <w:rPr>
          <w:szCs w:val="24"/>
          <w:lang w:eastAsia="zh-CN"/>
        </w:rPr>
      </w:pPr>
      <w:r w:rsidRPr="00947B6C">
        <w:rPr>
          <w:rFonts w:eastAsia="Yu Mincho"/>
          <w:szCs w:val="24"/>
          <w:lang w:eastAsia="ja-JP"/>
        </w:rPr>
        <w:t>R</w:t>
      </w:r>
      <w:r w:rsidRPr="00947B6C">
        <w:rPr>
          <w:szCs w:val="24"/>
          <w:lang w:eastAsia="zh-CN"/>
        </w:rPr>
        <w:t>ecommended WF</w:t>
      </w:r>
    </w:p>
    <w:p w:rsidR="003744F6" w:rsidRPr="00947B6C" w:rsidRDefault="003744F6" w:rsidP="003744F6">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1</w:t>
      </w:r>
    </w:p>
    <w:p w:rsidR="003744F6" w:rsidRPr="00947B6C" w:rsidRDefault="003744F6" w:rsidP="003744F6">
      <w:pPr>
        <w:spacing w:after="120"/>
        <w:rPr>
          <w:rFonts w:eastAsia="Yu Mincho"/>
          <w:szCs w:val="24"/>
          <w:lang w:eastAsia="ja-JP"/>
        </w:rPr>
      </w:pPr>
      <w:r w:rsidRPr="00947B6C">
        <w:rPr>
          <w:rFonts w:eastAsia="Yu Mincho" w:hint="eastAsia"/>
          <w:szCs w:val="24"/>
          <w:lang w:eastAsia="ja-JP"/>
        </w:rPr>
        <w:t>P</w:t>
      </w:r>
      <w:r w:rsidRPr="00947B6C">
        <w:rPr>
          <w:rFonts w:eastAsia="Yu Mincho"/>
          <w:szCs w:val="24"/>
          <w:lang w:eastAsia="ja-JP"/>
        </w:rPr>
        <w:t>lease provide any comments for any other changes</w:t>
      </w:r>
    </w:p>
    <w:p w:rsidR="003744F6" w:rsidRPr="00947B6C" w:rsidRDefault="003744F6" w:rsidP="003744F6">
      <w:pPr>
        <w:spacing w:after="120"/>
        <w:rPr>
          <w:rFonts w:eastAsia="Yu Mincho"/>
          <w:szCs w:val="24"/>
          <w:lang w:eastAsia="ja-JP"/>
        </w:rPr>
      </w:pPr>
    </w:p>
    <w:p w:rsidR="003744F6" w:rsidRPr="00947B6C" w:rsidRDefault="003744F6" w:rsidP="003744F6">
      <w:pPr>
        <w:spacing w:after="120"/>
        <w:rPr>
          <w:szCs w:val="24"/>
          <w:lang w:eastAsia="zh-CN"/>
        </w:rPr>
      </w:pPr>
    </w:p>
    <w:p w:rsidR="003744F6" w:rsidRPr="00FA46F0" w:rsidRDefault="003744F6" w:rsidP="003744F6">
      <w:pPr>
        <w:rPr>
          <w:rFonts w:eastAsia="Yu Mincho"/>
          <w:b/>
          <w:iCs/>
          <w:u w:val="single"/>
          <w:lang w:val="en-US" w:eastAsia="ja-JP"/>
        </w:rPr>
      </w:pPr>
      <w:r w:rsidRPr="00FA46F0">
        <w:rPr>
          <w:rFonts w:eastAsia="Yu Mincho"/>
          <w:b/>
          <w:iCs/>
          <w:u w:val="single"/>
          <w:lang w:val="en-US" w:eastAsia="ja-JP"/>
        </w:rPr>
        <w:t>Sub-topic 1-3</w:t>
      </w:r>
    </w:p>
    <w:p w:rsidR="003744F6" w:rsidRPr="00947B6C" w:rsidRDefault="003744F6" w:rsidP="003744F6">
      <w:pPr>
        <w:rPr>
          <w:i/>
          <w:lang w:val="en-US" w:eastAsia="zh-CN"/>
        </w:rPr>
      </w:pPr>
      <w:r w:rsidRPr="00947B6C">
        <w:rPr>
          <w:i/>
          <w:lang w:val="en-US" w:eastAsia="zh-CN"/>
        </w:rPr>
        <w:t>RRM maintenance</w:t>
      </w:r>
    </w:p>
    <w:p w:rsidR="003744F6" w:rsidRPr="00947B6C" w:rsidRDefault="003744F6" w:rsidP="003744F6">
      <w:pPr>
        <w:rPr>
          <w:b/>
          <w:u w:val="single"/>
          <w:lang w:eastAsia="ko-KR"/>
        </w:rPr>
      </w:pPr>
      <w:r w:rsidRPr="00947B6C">
        <w:rPr>
          <w:b/>
          <w:u w:val="single"/>
          <w:lang w:eastAsia="ko-KR"/>
        </w:rPr>
        <w:t>Issue 1-3: Random ac</w:t>
      </w:r>
      <w:r>
        <w:rPr>
          <w:b/>
          <w:u w:val="single"/>
          <w:lang w:eastAsia="ko-KR"/>
        </w:rPr>
        <w:t>cess requirements applicability</w:t>
      </w:r>
    </w:p>
    <w:p w:rsidR="003744F6" w:rsidRPr="00947B6C" w:rsidRDefault="003744F6" w:rsidP="003744F6">
      <w:pPr>
        <w:numPr>
          <w:ilvl w:val="0"/>
          <w:numId w:val="8"/>
        </w:numPr>
        <w:spacing w:after="120"/>
        <w:rPr>
          <w:szCs w:val="24"/>
          <w:lang w:eastAsia="zh-CN"/>
        </w:rPr>
      </w:pPr>
      <w:r w:rsidRPr="00947B6C">
        <w:rPr>
          <w:szCs w:val="24"/>
          <w:lang w:eastAsia="zh-CN"/>
        </w:rPr>
        <w:lastRenderedPageBreak/>
        <w:t>Proposals</w:t>
      </w:r>
    </w:p>
    <w:p w:rsidR="003744F6" w:rsidRPr="00947B6C" w:rsidRDefault="003744F6" w:rsidP="003744F6">
      <w:pPr>
        <w:numPr>
          <w:ilvl w:val="1"/>
          <w:numId w:val="8"/>
        </w:numPr>
        <w:spacing w:after="120"/>
        <w:rPr>
          <w:rFonts w:eastAsia="MS Mincho"/>
          <w:i/>
          <w:iCs/>
          <w:szCs w:val="22"/>
        </w:rPr>
      </w:pPr>
      <w:r w:rsidRPr="00947B6C">
        <w:rPr>
          <w:szCs w:val="24"/>
          <w:lang w:eastAsia="zh-CN"/>
        </w:rPr>
        <w:t>Option 1:</w:t>
      </w:r>
      <w:r w:rsidRPr="00947B6C">
        <w:rPr>
          <w:rFonts w:eastAsia="MS Mincho"/>
        </w:rPr>
        <w:t xml:space="preserve"> </w:t>
      </w:r>
      <w:r w:rsidRPr="00947B6C">
        <w:rPr>
          <w:szCs w:val="24"/>
          <w:lang w:eastAsia="zh-CN"/>
        </w:rPr>
        <w:t>Random access requirements in Clause 12.1.1.2, TS 38.174 are applicable to mIAB-MT.</w:t>
      </w:r>
    </w:p>
    <w:p w:rsidR="003744F6" w:rsidRPr="005724DB" w:rsidRDefault="003744F6" w:rsidP="003744F6">
      <w:pPr>
        <w:numPr>
          <w:ilvl w:val="0"/>
          <w:numId w:val="8"/>
        </w:numPr>
        <w:spacing w:after="120"/>
        <w:rPr>
          <w:szCs w:val="24"/>
          <w:highlight w:val="green"/>
          <w:lang w:eastAsia="zh-CN"/>
        </w:rPr>
      </w:pPr>
      <w:r w:rsidRPr="005724DB">
        <w:rPr>
          <w:szCs w:val="24"/>
          <w:highlight w:val="green"/>
          <w:lang w:eastAsia="zh-CN"/>
        </w:rPr>
        <w:t>Agreement</w:t>
      </w:r>
    </w:p>
    <w:p w:rsidR="003744F6" w:rsidRPr="005724DB" w:rsidRDefault="003744F6" w:rsidP="003744F6">
      <w:pPr>
        <w:numPr>
          <w:ilvl w:val="1"/>
          <w:numId w:val="8"/>
        </w:numPr>
        <w:spacing w:after="120"/>
        <w:rPr>
          <w:rFonts w:eastAsia="MS Mincho"/>
          <w:szCs w:val="24"/>
          <w:highlight w:val="green"/>
          <w:lang w:eastAsia="zh-CN"/>
        </w:rPr>
      </w:pPr>
      <w:r w:rsidRPr="005724DB">
        <w:rPr>
          <w:szCs w:val="24"/>
          <w:highlight w:val="green"/>
          <w:lang w:eastAsia="zh-CN"/>
        </w:rPr>
        <w:t xml:space="preserve">Option 1 </w:t>
      </w:r>
    </w:p>
    <w:p w:rsidR="003744F6" w:rsidRPr="00947B6C" w:rsidRDefault="003744F6" w:rsidP="003744F6">
      <w:pPr>
        <w:spacing w:after="120"/>
        <w:rPr>
          <w:szCs w:val="24"/>
          <w:lang w:eastAsia="zh-CN"/>
        </w:rPr>
      </w:pPr>
    </w:p>
    <w:p w:rsidR="003744F6" w:rsidRPr="00FA46F0" w:rsidRDefault="003744F6" w:rsidP="003744F6">
      <w:pPr>
        <w:rPr>
          <w:rFonts w:eastAsia="Yu Mincho"/>
          <w:b/>
          <w:iCs/>
          <w:u w:val="single"/>
          <w:lang w:val="en-US" w:eastAsia="ja-JP"/>
        </w:rPr>
      </w:pPr>
      <w:r w:rsidRPr="00FA46F0">
        <w:rPr>
          <w:rFonts w:eastAsia="Yu Mincho"/>
          <w:b/>
          <w:iCs/>
          <w:u w:val="single"/>
          <w:lang w:val="en-US" w:eastAsia="ja-JP"/>
        </w:rPr>
        <w:t>Sub-topic 1-4</w:t>
      </w:r>
    </w:p>
    <w:p w:rsidR="003744F6" w:rsidRPr="00947B6C" w:rsidRDefault="003744F6" w:rsidP="003744F6">
      <w:pPr>
        <w:rPr>
          <w:i/>
          <w:lang w:val="en-US" w:eastAsia="zh-CN"/>
        </w:rPr>
      </w:pPr>
      <w:r w:rsidRPr="00947B6C">
        <w:rPr>
          <w:i/>
          <w:lang w:val="en-US" w:eastAsia="zh-CN"/>
        </w:rPr>
        <w:t>RRM maintenance</w:t>
      </w:r>
    </w:p>
    <w:p w:rsidR="003744F6" w:rsidRPr="00947B6C" w:rsidRDefault="003744F6" w:rsidP="003744F6">
      <w:pPr>
        <w:rPr>
          <w:b/>
          <w:u w:val="single"/>
          <w:lang w:eastAsia="ko-KR"/>
        </w:rPr>
      </w:pPr>
      <w:r w:rsidRPr="00947B6C">
        <w:rPr>
          <w:b/>
          <w:u w:val="single"/>
          <w:lang w:eastAsia="ko-KR"/>
        </w:rPr>
        <w:t xml:space="preserve">Issue 1-4: Timing requirements </w:t>
      </w:r>
    </w:p>
    <w:p w:rsidR="003744F6" w:rsidRPr="00947B6C" w:rsidRDefault="003744F6" w:rsidP="003744F6">
      <w:pPr>
        <w:numPr>
          <w:ilvl w:val="0"/>
          <w:numId w:val="8"/>
        </w:numPr>
        <w:spacing w:after="120"/>
        <w:rPr>
          <w:szCs w:val="24"/>
          <w:lang w:eastAsia="zh-CN"/>
        </w:rPr>
      </w:pPr>
      <w:r w:rsidRPr="00947B6C">
        <w:rPr>
          <w:szCs w:val="24"/>
          <w:lang w:eastAsia="zh-CN"/>
        </w:rPr>
        <w:t>Proposals</w:t>
      </w:r>
    </w:p>
    <w:p w:rsidR="003744F6" w:rsidRPr="00947B6C" w:rsidRDefault="003744F6" w:rsidP="003744F6">
      <w:pPr>
        <w:numPr>
          <w:ilvl w:val="1"/>
          <w:numId w:val="8"/>
        </w:numPr>
        <w:overflowPunct w:val="0"/>
        <w:autoSpaceDE w:val="0"/>
        <w:autoSpaceDN w:val="0"/>
        <w:adjustRightInd w:val="0"/>
        <w:spacing w:after="120"/>
        <w:textAlignment w:val="baseline"/>
        <w:rPr>
          <w:szCs w:val="24"/>
          <w:lang w:eastAsia="zh-CN"/>
        </w:rPr>
      </w:pPr>
      <w:r w:rsidRPr="00947B6C">
        <w:rPr>
          <w:szCs w:val="24"/>
          <w:lang w:eastAsia="zh-CN"/>
        </w:rPr>
        <w:t>Option 1: Existing timing requirements in Section 12.2, TS 38.174  are applicable to mIAB-M</w:t>
      </w:r>
    </w:p>
    <w:p w:rsidR="003744F6" w:rsidRPr="005724DB" w:rsidRDefault="003744F6" w:rsidP="003744F6">
      <w:pPr>
        <w:numPr>
          <w:ilvl w:val="0"/>
          <w:numId w:val="8"/>
        </w:numPr>
        <w:spacing w:after="120"/>
        <w:rPr>
          <w:szCs w:val="24"/>
          <w:highlight w:val="green"/>
          <w:lang w:eastAsia="zh-CN"/>
        </w:rPr>
      </w:pPr>
      <w:r w:rsidRPr="005724DB">
        <w:rPr>
          <w:szCs w:val="24"/>
          <w:highlight w:val="green"/>
          <w:lang w:eastAsia="zh-CN"/>
        </w:rPr>
        <w:t>Agreement</w:t>
      </w:r>
    </w:p>
    <w:p w:rsidR="003744F6" w:rsidRPr="005724DB" w:rsidRDefault="003744F6" w:rsidP="003744F6">
      <w:pPr>
        <w:numPr>
          <w:ilvl w:val="1"/>
          <w:numId w:val="8"/>
        </w:numPr>
        <w:spacing w:after="120"/>
        <w:rPr>
          <w:szCs w:val="24"/>
          <w:highlight w:val="green"/>
          <w:lang w:eastAsia="zh-CN"/>
        </w:rPr>
      </w:pPr>
      <w:r w:rsidRPr="005724DB">
        <w:rPr>
          <w:szCs w:val="24"/>
          <w:highlight w:val="green"/>
          <w:lang w:eastAsia="zh-CN"/>
        </w:rPr>
        <w:t xml:space="preserve">Option 1 </w:t>
      </w:r>
    </w:p>
    <w:p w:rsidR="003744F6" w:rsidRPr="00FA46F0" w:rsidRDefault="003744F6" w:rsidP="003744F6">
      <w:pPr>
        <w:rPr>
          <w:rFonts w:eastAsia="Yu Mincho"/>
          <w:b/>
          <w:iCs/>
          <w:u w:val="single"/>
          <w:lang w:val="en-US" w:eastAsia="ja-JP"/>
        </w:rPr>
      </w:pPr>
      <w:r w:rsidRPr="00FA46F0">
        <w:rPr>
          <w:rFonts w:eastAsia="Yu Mincho"/>
          <w:b/>
          <w:iCs/>
          <w:u w:val="single"/>
          <w:lang w:val="en-US" w:eastAsia="ja-JP"/>
        </w:rPr>
        <w:t>Sub-topic 1-5</w:t>
      </w:r>
    </w:p>
    <w:p w:rsidR="003744F6" w:rsidRPr="00947B6C" w:rsidRDefault="003744F6" w:rsidP="003744F6">
      <w:pPr>
        <w:rPr>
          <w:i/>
          <w:lang w:val="en-US" w:eastAsia="zh-CN"/>
        </w:rPr>
      </w:pPr>
      <w:r w:rsidRPr="00947B6C">
        <w:rPr>
          <w:i/>
          <w:lang w:val="en-US" w:eastAsia="zh-CN"/>
        </w:rPr>
        <w:t>RRM maintenance</w:t>
      </w:r>
    </w:p>
    <w:p w:rsidR="003744F6" w:rsidRPr="00947B6C" w:rsidRDefault="003744F6" w:rsidP="003744F6">
      <w:pPr>
        <w:rPr>
          <w:b/>
          <w:u w:val="single"/>
          <w:lang w:eastAsia="ko-KR"/>
        </w:rPr>
      </w:pPr>
      <w:r w:rsidRPr="00947B6C">
        <w:rPr>
          <w:b/>
          <w:u w:val="single"/>
          <w:lang w:eastAsia="ko-KR"/>
        </w:rPr>
        <w:t xml:space="preserve">Issue 1-5: Timer accuracy requirements </w:t>
      </w:r>
    </w:p>
    <w:p w:rsidR="003744F6" w:rsidRPr="00947B6C" w:rsidRDefault="003744F6" w:rsidP="003744F6">
      <w:pPr>
        <w:numPr>
          <w:ilvl w:val="0"/>
          <w:numId w:val="8"/>
        </w:numPr>
        <w:spacing w:after="120"/>
        <w:rPr>
          <w:szCs w:val="24"/>
          <w:lang w:eastAsia="zh-CN"/>
        </w:rPr>
      </w:pPr>
      <w:r w:rsidRPr="00947B6C">
        <w:rPr>
          <w:szCs w:val="24"/>
          <w:lang w:eastAsia="zh-CN"/>
        </w:rPr>
        <w:t>Proposals</w:t>
      </w:r>
    </w:p>
    <w:p w:rsidR="003744F6" w:rsidRPr="00947B6C" w:rsidRDefault="003744F6" w:rsidP="003744F6">
      <w:pPr>
        <w:numPr>
          <w:ilvl w:val="1"/>
          <w:numId w:val="8"/>
        </w:numPr>
        <w:spacing w:before="120" w:after="0"/>
        <w:rPr>
          <w:rFonts w:eastAsia="MS Mincho"/>
          <w:i/>
          <w:iCs/>
          <w:szCs w:val="22"/>
        </w:rPr>
      </w:pPr>
      <w:r w:rsidRPr="00947B6C">
        <w:rPr>
          <w:szCs w:val="24"/>
          <w:lang w:eastAsia="zh-CN"/>
        </w:rPr>
        <w:t>Option 1: RAN4 to define mIAB-MT timer accuracy requirements by reusing UE requirements from Clause 7.2 of TS 38.133</w:t>
      </w:r>
    </w:p>
    <w:p w:rsidR="003744F6" w:rsidRPr="00947B6C" w:rsidRDefault="003744F6" w:rsidP="003744F6">
      <w:pPr>
        <w:numPr>
          <w:ilvl w:val="1"/>
          <w:numId w:val="8"/>
        </w:numPr>
        <w:spacing w:after="120"/>
        <w:rPr>
          <w:szCs w:val="24"/>
          <w:lang w:eastAsia="zh-CN"/>
        </w:rPr>
      </w:pPr>
      <w:r w:rsidRPr="00947B6C">
        <w:rPr>
          <w:szCs w:val="24"/>
          <w:lang w:eastAsia="zh-CN"/>
        </w:rPr>
        <w:t>Option 2: Do not define timer accuracy requirements</w:t>
      </w:r>
    </w:p>
    <w:p w:rsidR="003744F6" w:rsidRPr="00947B6C" w:rsidRDefault="003744F6" w:rsidP="003744F6">
      <w:pPr>
        <w:numPr>
          <w:ilvl w:val="0"/>
          <w:numId w:val="8"/>
        </w:numPr>
        <w:spacing w:after="120"/>
        <w:rPr>
          <w:szCs w:val="24"/>
          <w:lang w:eastAsia="zh-CN"/>
        </w:rPr>
      </w:pPr>
      <w:r w:rsidRPr="00947B6C">
        <w:rPr>
          <w:szCs w:val="24"/>
          <w:lang w:eastAsia="zh-CN"/>
        </w:rPr>
        <w:t>Recommended WF</w:t>
      </w:r>
    </w:p>
    <w:p w:rsidR="003744F6" w:rsidRPr="00947B6C" w:rsidRDefault="003744F6" w:rsidP="003744F6">
      <w:pPr>
        <w:numPr>
          <w:ilvl w:val="1"/>
          <w:numId w:val="8"/>
        </w:numPr>
        <w:spacing w:after="120"/>
        <w:rPr>
          <w:szCs w:val="24"/>
          <w:lang w:eastAsia="zh-CN"/>
        </w:rPr>
      </w:pPr>
      <w:r w:rsidRPr="00947B6C">
        <w:rPr>
          <w:szCs w:val="24"/>
          <w:lang w:eastAsia="zh-CN"/>
        </w:rPr>
        <w:t xml:space="preserve">To be discussed  </w:t>
      </w:r>
    </w:p>
    <w:p w:rsidR="003744F6" w:rsidRDefault="003744F6" w:rsidP="003744F6">
      <w:pPr>
        <w:rPr>
          <w:rFonts w:eastAsia="等线"/>
          <w:iCs/>
          <w:lang w:val="en-US" w:eastAsia="zh-CN"/>
        </w:rPr>
      </w:pPr>
      <w:r w:rsidRPr="005724DB">
        <w:rPr>
          <w:rFonts w:eastAsia="等线" w:hint="eastAsia"/>
          <w:iCs/>
          <w:lang w:val="en-US" w:eastAsia="zh-CN"/>
        </w:rPr>
        <w:t>Q</w:t>
      </w:r>
      <w:r w:rsidRPr="005724DB">
        <w:rPr>
          <w:rFonts w:eastAsia="等线"/>
          <w:iCs/>
          <w:lang w:val="en-US" w:eastAsia="zh-CN"/>
        </w:rPr>
        <w:t xml:space="preserve">C: </w:t>
      </w:r>
      <w:r>
        <w:rPr>
          <w:rFonts w:eastAsia="等线" w:hint="eastAsia"/>
          <w:iCs/>
          <w:lang w:val="en-US" w:eastAsia="zh-CN"/>
        </w:rPr>
        <w:t>t</w:t>
      </w:r>
      <w:r>
        <w:rPr>
          <w:rFonts w:eastAsia="等线"/>
          <w:iCs/>
          <w:lang w:val="en-US" w:eastAsia="zh-CN"/>
        </w:rPr>
        <w:t xml:space="preserve">he necessity is not clear. </w:t>
      </w:r>
    </w:p>
    <w:p w:rsidR="003744F6" w:rsidRDefault="003744F6" w:rsidP="003744F6">
      <w:pPr>
        <w:rPr>
          <w:rFonts w:eastAsia="等线"/>
          <w:iCs/>
          <w:lang w:val="en-US" w:eastAsia="zh-CN"/>
        </w:rPr>
      </w:pPr>
      <w:r>
        <w:rPr>
          <w:rFonts w:eastAsia="等线"/>
          <w:iCs/>
          <w:lang w:val="en-US" w:eastAsia="zh-CN"/>
        </w:rPr>
        <w:t>Nokia: we don’t have this requirement for IAB-MT. No see a reason to exclude the requirement.</w:t>
      </w:r>
    </w:p>
    <w:p w:rsidR="003744F6" w:rsidRPr="005724DB" w:rsidRDefault="003744F6" w:rsidP="003744F6">
      <w:pPr>
        <w:numPr>
          <w:ilvl w:val="0"/>
          <w:numId w:val="8"/>
        </w:numPr>
        <w:spacing w:after="120"/>
        <w:rPr>
          <w:szCs w:val="24"/>
          <w:highlight w:val="green"/>
          <w:lang w:eastAsia="zh-CN"/>
        </w:rPr>
      </w:pPr>
      <w:r w:rsidRPr="005724DB">
        <w:rPr>
          <w:szCs w:val="24"/>
          <w:highlight w:val="green"/>
          <w:lang w:eastAsia="zh-CN"/>
        </w:rPr>
        <w:t>Agreement</w:t>
      </w:r>
    </w:p>
    <w:p w:rsidR="003744F6" w:rsidRPr="005724DB" w:rsidRDefault="003744F6" w:rsidP="003744F6">
      <w:pPr>
        <w:numPr>
          <w:ilvl w:val="1"/>
          <w:numId w:val="8"/>
        </w:numPr>
        <w:spacing w:before="120" w:after="0"/>
        <w:rPr>
          <w:rFonts w:eastAsia="MS Mincho"/>
          <w:i/>
          <w:iCs/>
          <w:szCs w:val="22"/>
          <w:highlight w:val="green"/>
        </w:rPr>
      </w:pPr>
      <w:r w:rsidRPr="005724DB">
        <w:rPr>
          <w:szCs w:val="24"/>
          <w:highlight w:val="green"/>
          <w:lang w:eastAsia="zh-CN"/>
        </w:rPr>
        <w:t>RAN4 to define mIAB-MT timer accuracy requirements by reusing UE requirements from Clause 7.2 of TS 38.133.</w:t>
      </w:r>
    </w:p>
    <w:p w:rsidR="003744F6" w:rsidRDefault="003744F6" w:rsidP="003744F6">
      <w:pPr>
        <w:rPr>
          <w:rFonts w:eastAsia="等线"/>
          <w:iCs/>
          <w:lang w:val="en-US" w:eastAsia="zh-CN"/>
        </w:rPr>
      </w:pPr>
    </w:p>
    <w:p w:rsidR="003744F6" w:rsidRPr="005724DB" w:rsidRDefault="003744F6" w:rsidP="003744F6">
      <w:pPr>
        <w:rPr>
          <w:rFonts w:eastAsia="等线"/>
          <w:iCs/>
          <w:lang w:val="en-US" w:eastAsia="zh-CN"/>
        </w:rPr>
      </w:pPr>
    </w:p>
    <w:p w:rsidR="003744F6" w:rsidRPr="00FA46F0" w:rsidRDefault="003744F6" w:rsidP="003744F6">
      <w:pPr>
        <w:rPr>
          <w:rFonts w:eastAsia="Yu Mincho"/>
          <w:b/>
          <w:iCs/>
          <w:u w:val="single"/>
          <w:lang w:val="en-US" w:eastAsia="ja-JP"/>
        </w:rPr>
      </w:pPr>
      <w:r w:rsidRPr="00FA46F0">
        <w:rPr>
          <w:rFonts w:eastAsia="Yu Mincho"/>
          <w:b/>
          <w:iCs/>
          <w:u w:val="single"/>
          <w:lang w:val="en-US" w:eastAsia="ja-JP"/>
        </w:rPr>
        <w:t>Sub-topic 1-6</w:t>
      </w:r>
    </w:p>
    <w:p w:rsidR="003744F6" w:rsidRPr="00947B6C" w:rsidRDefault="003744F6" w:rsidP="003744F6">
      <w:pPr>
        <w:rPr>
          <w:i/>
          <w:lang w:val="en-US" w:eastAsia="zh-CN"/>
        </w:rPr>
      </w:pPr>
      <w:r w:rsidRPr="00947B6C">
        <w:rPr>
          <w:i/>
          <w:lang w:val="en-US" w:eastAsia="zh-CN"/>
        </w:rPr>
        <w:t>RRM maintenance</w:t>
      </w:r>
    </w:p>
    <w:p w:rsidR="003744F6" w:rsidRPr="00947B6C" w:rsidRDefault="003744F6" w:rsidP="003744F6">
      <w:pPr>
        <w:rPr>
          <w:b/>
          <w:u w:val="single"/>
          <w:lang w:eastAsia="ko-KR"/>
        </w:rPr>
      </w:pPr>
      <w:r w:rsidRPr="00947B6C">
        <w:rPr>
          <w:b/>
          <w:u w:val="single"/>
          <w:lang w:eastAsia="ko-KR"/>
        </w:rPr>
        <w:t xml:space="preserve">Issue 1-6: UL spatial relation switch requirements </w:t>
      </w:r>
    </w:p>
    <w:p w:rsidR="003744F6" w:rsidRPr="00947B6C" w:rsidRDefault="003744F6" w:rsidP="003744F6">
      <w:pPr>
        <w:numPr>
          <w:ilvl w:val="0"/>
          <w:numId w:val="8"/>
        </w:numPr>
        <w:spacing w:after="120"/>
        <w:rPr>
          <w:szCs w:val="24"/>
          <w:lang w:eastAsia="zh-CN"/>
        </w:rPr>
      </w:pPr>
      <w:r w:rsidRPr="00947B6C">
        <w:rPr>
          <w:szCs w:val="24"/>
          <w:lang w:eastAsia="zh-CN"/>
        </w:rPr>
        <w:t>Proposals</w:t>
      </w:r>
    </w:p>
    <w:p w:rsidR="003744F6" w:rsidRPr="00947B6C" w:rsidRDefault="003744F6" w:rsidP="003744F6">
      <w:pPr>
        <w:numPr>
          <w:ilvl w:val="1"/>
          <w:numId w:val="8"/>
        </w:numPr>
        <w:spacing w:before="120" w:after="0"/>
        <w:rPr>
          <w:rFonts w:eastAsia="MS Mincho"/>
          <w:i/>
          <w:iCs/>
          <w:szCs w:val="22"/>
        </w:rPr>
      </w:pPr>
      <w:r w:rsidRPr="00947B6C">
        <w:rPr>
          <w:szCs w:val="24"/>
          <w:lang w:eastAsia="zh-CN"/>
        </w:rPr>
        <w:t>Option 1: RAN4 to introduce Uplink spatial relation switch delay requirements for mIAB-MTs by reusing UE requirements in Section 8.12 from TS 38.133</w:t>
      </w:r>
    </w:p>
    <w:p w:rsidR="003744F6" w:rsidRPr="00947B6C" w:rsidRDefault="003744F6" w:rsidP="003744F6">
      <w:pPr>
        <w:numPr>
          <w:ilvl w:val="1"/>
          <w:numId w:val="8"/>
        </w:numPr>
        <w:spacing w:after="120"/>
        <w:rPr>
          <w:szCs w:val="24"/>
          <w:lang w:eastAsia="zh-CN"/>
        </w:rPr>
      </w:pPr>
      <w:r w:rsidRPr="00947B6C">
        <w:rPr>
          <w:szCs w:val="24"/>
          <w:lang w:eastAsia="zh-CN"/>
        </w:rPr>
        <w:t>Option 2: others</w:t>
      </w:r>
    </w:p>
    <w:p w:rsidR="003744F6" w:rsidRPr="00947B6C" w:rsidRDefault="003744F6" w:rsidP="003744F6">
      <w:pPr>
        <w:numPr>
          <w:ilvl w:val="0"/>
          <w:numId w:val="8"/>
        </w:numPr>
        <w:spacing w:after="120"/>
        <w:rPr>
          <w:szCs w:val="24"/>
          <w:lang w:eastAsia="zh-CN"/>
        </w:rPr>
      </w:pPr>
      <w:r w:rsidRPr="00947B6C">
        <w:rPr>
          <w:szCs w:val="24"/>
          <w:lang w:eastAsia="zh-CN"/>
        </w:rPr>
        <w:t>Recommended WF</w:t>
      </w:r>
    </w:p>
    <w:p w:rsidR="003744F6" w:rsidRPr="005724DB" w:rsidRDefault="003744F6" w:rsidP="003744F6">
      <w:pPr>
        <w:numPr>
          <w:ilvl w:val="1"/>
          <w:numId w:val="8"/>
        </w:numPr>
        <w:spacing w:after="120"/>
        <w:rPr>
          <w:szCs w:val="24"/>
          <w:lang w:eastAsia="zh-CN"/>
        </w:rPr>
      </w:pPr>
      <w:r w:rsidRPr="00947B6C">
        <w:rPr>
          <w:rFonts w:eastAsia="Yu Mincho" w:hint="eastAsia"/>
          <w:szCs w:val="24"/>
          <w:lang w:eastAsia="ja-JP"/>
        </w:rPr>
        <w:t>T</w:t>
      </w:r>
      <w:r w:rsidRPr="00947B6C">
        <w:rPr>
          <w:rFonts w:eastAsia="Yu Mincho"/>
          <w:szCs w:val="24"/>
          <w:lang w:eastAsia="ja-JP"/>
        </w:rPr>
        <w:t>o be discussed</w:t>
      </w:r>
    </w:p>
    <w:p w:rsidR="003744F6" w:rsidRDefault="003744F6" w:rsidP="003744F6">
      <w:pPr>
        <w:spacing w:after="120"/>
        <w:rPr>
          <w:szCs w:val="24"/>
          <w:lang w:eastAsia="zh-CN"/>
        </w:rPr>
      </w:pPr>
      <w:r>
        <w:rPr>
          <w:rFonts w:hint="eastAsia"/>
          <w:szCs w:val="24"/>
          <w:lang w:eastAsia="zh-CN"/>
        </w:rPr>
        <w:t>Q</w:t>
      </w:r>
      <w:r>
        <w:rPr>
          <w:szCs w:val="24"/>
          <w:lang w:eastAsia="zh-CN"/>
        </w:rPr>
        <w:t xml:space="preserve">C: Core part is closed. If consensus is reached, we have no issue. </w:t>
      </w:r>
    </w:p>
    <w:p w:rsidR="003744F6" w:rsidRDefault="003744F6" w:rsidP="003744F6">
      <w:pPr>
        <w:spacing w:after="120"/>
        <w:rPr>
          <w:szCs w:val="24"/>
          <w:lang w:eastAsia="zh-CN"/>
        </w:rPr>
      </w:pPr>
      <w:r>
        <w:rPr>
          <w:szCs w:val="24"/>
          <w:lang w:eastAsia="zh-CN"/>
        </w:rPr>
        <w:t xml:space="preserve">Nokia: we need this requirement. </w:t>
      </w:r>
    </w:p>
    <w:p w:rsidR="003744F6" w:rsidRDefault="003744F6" w:rsidP="003744F6">
      <w:pPr>
        <w:spacing w:after="120"/>
        <w:rPr>
          <w:szCs w:val="24"/>
          <w:lang w:eastAsia="zh-CN"/>
        </w:rPr>
      </w:pPr>
    </w:p>
    <w:p w:rsidR="003744F6" w:rsidRPr="00316FDF" w:rsidRDefault="003744F6" w:rsidP="003744F6">
      <w:pPr>
        <w:numPr>
          <w:ilvl w:val="0"/>
          <w:numId w:val="8"/>
        </w:numPr>
        <w:spacing w:after="120"/>
        <w:rPr>
          <w:szCs w:val="24"/>
          <w:highlight w:val="green"/>
          <w:lang w:eastAsia="zh-CN"/>
        </w:rPr>
      </w:pPr>
      <w:r w:rsidRPr="00316FDF">
        <w:rPr>
          <w:szCs w:val="24"/>
          <w:highlight w:val="green"/>
          <w:lang w:eastAsia="zh-CN"/>
        </w:rPr>
        <w:t>Agreement</w:t>
      </w:r>
    </w:p>
    <w:p w:rsidR="003744F6" w:rsidRPr="00316FDF" w:rsidRDefault="003744F6" w:rsidP="003744F6">
      <w:pPr>
        <w:numPr>
          <w:ilvl w:val="1"/>
          <w:numId w:val="8"/>
        </w:numPr>
        <w:spacing w:before="120" w:after="0"/>
        <w:rPr>
          <w:rFonts w:eastAsia="MS Mincho"/>
          <w:i/>
          <w:iCs/>
          <w:szCs w:val="22"/>
          <w:highlight w:val="green"/>
        </w:rPr>
      </w:pPr>
      <w:r w:rsidRPr="00316FDF">
        <w:rPr>
          <w:szCs w:val="24"/>
          <w:highlight w:val="green"/>
          <w:lang w:eastAsia="zh-CN"/>
        </w:rPr>
        <w:t>RAN4 to introduce Uplink spatial relation switch delay requirements for mIAB-MTs by reusing UE requirements in Section 8.12 from TS 38.133</w:t>
      </w:r>
    </w:p>
    <w:p w:rsidR="003744F6" w:rsidRDefault="003744F6" w:rsidP="003744F6">
      <w:pPr>
        <w:spacing w:after="120"/>
        <w:rPr>
          <w:szCs w:val="24"/>
          <w:lang w:eastAsia="zh-CN"/>
        </w:rPr>
      </w:pPr>
    </w:p>
    <w:p w:rsidR="003744F6" w:rsidRPr="00947B6C" w:rsidRDefault="003744F6" w:rsidP="003744F6">
      <w:pPr>
        <w:spacing w:after="120"/>
        <w:rPr>
          <w:szCs w:val="24"/>
          <w:lang w:eastAsia="zh-CN"/>
        </w:rPr>
      </w:pPr>
    </w:p>
    <w:p w:rsidR="003744F6" w:rsidRPr="00FA46F0" w:rsidRDefault="003744F6" w:rsidP="003744F6">
      <w:pPr>
        <w:rPr>
          <w:rFonts w:eastAsia="Yu Mincho"/>
          <w:b/>
          <w:iCs/>
          <w:u w:val="single"/>
          <w:lang w:val="en-US" w:eastAsia="ja-JP"/>
        </w:rPr>
      </w:pPr>
      <w:r w:rsidRPr="00FA46F0">
        <w:rPr>
          <w:rFonts w:eastAsia="Yu Mincho"/>
          <w:b/>
          <w:iCs/>
          <w:u w:val="single"/>
          <w:lang w:val="en-US" w:eastAsia="ja-JP"/>
        </w:rPr>
        <w:t>Sub-topic 1-7</w:t>
      </w:r>
    </w:p>
    <w:p w:rsidR="003744F6" w:rsidRPr="00947B6C" w:rsidRDefault="003744F6" w:rsidP="003744F6">
      <w:pPr>
        <w:rPr>
          <w:i/>
          <w:lang w:val="en-US" w:eastAsia="zh-CN"/>
        </w:rPr>
      </w:pPr>
      <w:r w:rsidRPr="00947B6C">
        <w:rPr>
          <w:i/>
          <w:lang w:val="en-US" w:eastAsia="zh-CN"/>
        </w:rPr>
        <w:t>Draft maintenance CR</w:t>
      </w:r>
    </w:p>
    <w:p w:rsidR="003744F6" w:rsidRPr="00947B6C" w:rsidRDefault="003744F6" w:rsidP="003744F6">
      <w:pPr>
        <w:rPr>
          <w:rFonts w:eastAsia="Yu Mincho"/>
          <w:iCs/>
          <w:lang w:val="en-US" w:eastAsia="ja-JP"/>
        </w:rPr>
      </w:pPr>
      <w:r w:rsidRPr="00947B6C">
        <w:rPr>
          <w:rFonts w:eastAsia="Yu Mincho" w:hint="eastAsia"/>
          <w:iCs/>
          <w:lang w:val="en-US" w:eastAsia="ja-JP"/>
        </w:rPr>
        <w:t>A</w:t>
      </w:r>
      <w:r w:rsidRPr="00947B6C">
        <w:rPr>
          <w:rFonts w:eastAsia="Yu Mincho"/>
          <w:iCs/>
          <w:lang w:val="en-US" w:eastAsia="ja-JP"/>
        </w:rPr>
        <w:t xml:space="preserve"> draft CR based on the proposals in Sub-topics 1-2 to 1-6 is proposed in R4-2402562</w:t>
      </w:r>
    </w:p>
    <w:p w:rsidR="003744F6" w:rsidRPr="00947B6C" w:rsidRDefault="003744F6" w:rsidP="003744F6">
      <w:pPr>
        <w:rPr>
          <w:b/>
          <w:u w:val="single"/>
          <w:lang w:eastAsia="ko-KR"/>
        </w:rPr>
      </w:pPr>
      <w:r w:rsidRPr="00947B6C">
        <w:rPr>
          <w:b/>
          <w:u w:val="single"/>
          <w:lang w:eastAsia="ko-KR"/>
        </w:rPr>
        <w:t xml:space="preserve">Issue 1-7: Draft CR for maintenance </w:t>
      </w:r>
    </w:p>
    <w:p w:rsidR="003744F6" w:rsidRPr="00947B6C" w:rsidRDefault="003744F6" w:rsidP="003744F6">
      <w:pPr>
        <w:numPr>
          <w:ilvl w:val="0"/>
          <w:numId w:val="8"/>
        </w:numPr>
        <w:spacing w:after="120"/>
        <w:rPr>
          <w:szCs w:val="24"/>
          <w:lang w:eastAsia="zh-CN"/>
        </w:rPr>
      </w:pPr>
      <w:r w:rsidRPr="00947B6C">
        <w:rPr>
          <w:szCs w:val="24"/>
          <w:lang w:eastAsia="zh-CN"/>
        </w:rPr>
        <w:t>Proposals</w:t>
      </w:r>
    </w:p>
    <w:p w:rsidR="003744F6" w:rsidRPr="00947B6C" w:rsidRDefault="003744F6" w:rsidP="003744F6">
      <w:pPr>
        <w:numPr>
          <w:ilvl w:val="1"/>
          <w:numId w:val="8"/>
        </w:numPr>
        <w:spacing w:after="120"/>
        <w:rPr>
          <w:rFonts w:eastAsia="MS Mincho"/>
        </w:rPr>
      </w:pPr>
      <w:r w:rsidRPr="00947B6C">
        <w:rPr>
          <w:szCs w:val="24"/>
          <w:lang w:eastAsia="zh-CN"/>
        </w:rPr>
        <w:t xml:space="preserve">Option 1: Agree R4-2402562 </w:t>
      </w:r>
    </w:p>
    <w:p w:rsidR="003744F6" w:rsidRPr="00947B6C" w:rsidRDefault="003744F6" w:rsidP="003744F6">
      <w:pPr>
        <w:numPr>
          <w:ilvl w:val="1"/>
          <w:numId w:val="8"/>
        </w:numPr>
        <w:spacing w:after="120"/>
        <w:rPr>
          <w:szCs w:val="24"/>
          <w:lang w:eastAsia="zh-CN"/>
        </w:rPr>
      </w:pPr>
      <w:r w:rsidRPr="00947B6C">
        <w:rPr>
          <w:szCs w:val="24"/>
          <w:lang w:eastAsia="zh-CN"/>
        </w:rPr>
        <w:t>Option 2: CR needs changes</w:t>
      </w:r>
    </w:p>
    <w:p w:rsidR="003744F6" w:rsidRPr="00947B6C" w:rsidRDefault="003744F6" w:rsidP="003744F6">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3: CR is not agreeable</w:t>
      </w:r>
    </w:p>
    <w:p w:rsidR="003744F6" w:rsidRPr="00947B6C" w:rsidRDefault="003744F6" w:rsidP="003744F6">
      <w:pPr>
        <w:numPr>
          <w:ilvl w:val="0"/>
          <w:numId w:val="8"/>
        </w:numPr>
        <w:spacing w:after="120"/>
        <w:rPr>
          <w:szCs w:val="24"/>
          <w:lang w:eastAsia="zh-CN"/>
        </w:rPr>
      </w:pPr>
      <w:r w:rsidRPr="00947B6C">
        <w:rPr>
          <w:szCs w:val="24"/>
          <w:lang w:eastAsia="zh-CN"/>
        </w:rPr>
        <w:t>Recommended WF</w:t>
      </w:r>
    </w:p>
    <w:p w:rsidR="003744F6" w:rsidRPr="00947B6C" w:rsidRDefault="003744F6" w:rsidP="003744F6">
      <w:pPr>
        <w:numPr>
          <w:ilvl w:val="1"/>
          <w:numId w:val="8"/>
        </w:numPr>
        <w:spacing w:after="120"/>
        <w:rPr>
          <w:szCs w:val="24"/>
          <w:lang w:eastAsia="zh-CN"/>
        </w:rPr>
      </w:pPr>
      <w:r w:rsidRPr="00947B6C">
        <w:rPr>
          <w:szCs w:val="24"/>
          <w:lang w:eastAsia="zh-CN"/>
        </w:rPr>
        <w:t>To be discussed</w:t>
      </w:r>
    </w:p>
    <w:p w:rsidR="003744F6" w:rsidRPr="00947B6C" w:rsidRDefault="003744F6" w:rsidP="003744F6">
      <w:pPr>
        <w:spacing w:after="120"/>
        <w:rPr>
          <w:rFonts w:eastAsia="Yu Mincho"/>
          <w:szCs w:val="24"/>
          <w:lang w:eastAsia="ja-JP"/>
        </w:rPr>
      </w:pPr>
      <w:r w:rsidRPr="00947B6C">
        <w:rPr>
          <w:rFonts w:eastAsia="Yu Mincho" w:hint="eastAsia"/>
          <w:szCs w:val="24"/>
          <w:lang w:eastAsia="ja-JP"/>
        </w:rPr>
        <w:t>P</w:t>
      </w:r>
      <w:r w:rsidRPr="00947B6C">
        <w:rPr>
          <w:rFonts w:eastAsia="Yu Mincho"/>
          <w:szCs w:val="24"/>
          <w:lang w:eastAsia="ja-JP"/>
        </w:rPr>
        <w:t>lease provide concrete comments if CR needs to be revised</w:t>
      </w:r>
    </w:p>
    <w:p w:rsidR="003744F6" w:rsidRPr="00FA46F0" w:rsidRDefault="003744F6" w:rsidP="003744F6">
      <w:pPr>
        <w:rPr>
          <w:rFonts w:eastAsia="Yu Mincho"/>
          <w:b/>
          <w:iCs/>
          <w:u w:val="single"/>
          <w:lang w:val="en-US" w:eastAsia="ja-JP"/>
        </w:rPr>
      </w:pPr>
      <w:r w:rsidRPr="00FA46F0">
        <w:rPr>
          <w:rFonts w:eastAsia="Yu Mincho"/>
          <w:b/>
          <w:iCs/>
          <w:u w:val="single"/>
          <w:lang w:val="en-US" w:eastAsia="ja-JP"/>
        </w:rPr>
        <w:t>Sub-topic 1-8</w:t>
      </w:r>
    </w:p>
    <w:p w:rsidR="003744F6" w:rsidRPr="00947B6C" w:rsidRDefault="003744F6" w:rsidP="003744F6">
      <w:pPr>
        <w:rPr>
          <w:i/>
          <w:lang w:val="en-US" w:eastAsia="zh-CN"/>
        </w:rPr>
      </w:pPr>
      <w:r w:rsidRPr="00947B6C">
        <w:rPr>
          <w:i/>
          <w:lang w:val="en-US" w:eastAsia="zh-CN"/>
        </w:rPr>
        <w:t>2-step RACH requirements</w:t>
      </w:r>
    </w:p>
    <w:p w:rsidR="003744F6" w:rsidRPr="00947B6C" w:rsidRDefault="003744F6" w:rsidP="003744F6">
      <w:pPr>
        <w:rPr>
          <w:rFonts w:eastAsia="Yu Mincho"/>
          <w:iCs/>
          <w:lang w:val="en-US" w:eastAsia="ja-JP"/>
        </w:rPr>
      </w:pPr>
      <w:r w:rsidRPr="00947B6C">
        <w:rPr>
          <w:rFonts w:eastAsia="Yu Mincho" w:hint="eastAsia"/>
          <w:iCs/>
          <w:lang w:val="en-US" w:eastAsia="ja-JP"/>
        </w:rPr>
        <w:t>I</w:t>
      </w:r>
      <w:r w:rsidRPr="00947B6C">
        <w:rPr>
          <w:rFonts w:eastAsia="Yu Mincho"/>
          <w:iCs/>
          <w:lang w:val="en-US" w:eastAsia="ja-JP"/>
        </w:rPr>
        <w:t>t is proposed to introduce 2-step RACH test requirements for mIAB-MT</w:t>
      </w:r>
    </w:p>
    <w:p w:rsidR="003744F6" w:rsidRPr="00947B6C" w:rsidRDefault="003744F6" w:rsidP="003744F6">
      <w:pPr>
        <w:rPr>
          <w:b/>
          <w:u w:val="single"/>
          <w:lang w:eastAsia="ko-KR"/>
        </w:rPr>
      </w:pPr>
      <w:r w:rsidRPr="00947B6C">
        <w:rPr>
          <w:b/>
          <w:u w:val="single"/>
          <w:lang w:eastAsia="ko-KR"/>
        </w:rPr>
        <w:t>Issue 1-8: 2-step RACH</w:t>
      </w:r>
    </w:p>
    <w:p w:rsidR="003744F6" w:rsidRPr="00947B6C" w:rsidRDefault="003744F6" w:rsidP="003744F6">
      <w:pPr>
        <w:numPr>
          <w:ilvl w:val="0"/>
          <w:numId w:val="8"/>
        </w:numPr>
        <w:spacing w:after="120"/>
        <w:rPr>
          <w:szCs w:val="24"/>
          <w:lang w:eastAsia="zh-CN"/>
        </w:rPr>
      </w:pPr>
      <w:r w:rsidRPr="00947B6C">
        <w:rPr>
          <w:szCs w:val="24"/>
          <w:lang w:eastAsia="zh-CN"/>
        </w:rPr>
        <w:t>Proposals</w:t>
      </w:r>
    </w:p>
    <w:p w:rsidR="003744F6" w:rsidRPr="00947B6C" w:rsidRDefault="003744F6" w:rsidP="003744F6">
      <w:pPr>
        <w:numPr>
          <w:ilvl w:val="1"/>
          <w:numId w:val="8"/>
        </w:numPr>
        <w:spacing w:after="120"/>
        <w:rPr>
          <w:rFonts w:eastAsia="MS Mincho"/>
        </w:rPr>
      </w:pPr>
      <w:r w:rsidRPr="00947B6C">
        <w:rPr>
          <w:szCs w:val="24"/>
          <w:lang w:eastAsia="zh-CN"/>
        </w:rPr>
        <w:t>Option 1: Introduce 2-step RACH test requirements based on the corresponding UE test requirements in 38.133 (Clause A6.3 for FR1 and clause A7.3 for FR2-1)</w:t>
      </w:r>
    </w:p>
    <w:p w:rsidR="003744F6" w:rsidRPr="00947B6C" w:rsidRDefault="003744F6" w:rsidP="003744F6">
      <w:pPr>
        <w:numPr>
          <w:ilvl w:val="1"/>
          <w:numId w:val="8"/>
        </w:numPr>
        <w:spacing w:after="120"/>
        <w:rPr>
          <w:szCs w:val="24"/>
          <w:lang w:eastAsia="zh-CN"/>
        </w:rPr>
      </w:pPr>
      <w:r w:rsidRPr="00947B6C">
        <w:rPr>
          <w:szCs w:val="24"/>
          <w:lang w:eastAsia="zh-CN"/>
        </w:rPr>
        <w:t xml:space="preserve">Option 2: Only introduce 4-step </w:t>
      </w:r>
      <w:r w:rsidRPr="00E15320">
        <w:rPr>
          <w:b/>
          <w:szCs w:val="24"/>
          <w:u w:val="single"/>
          <w:lang w:eastAsia="zh-CN"/>
        </w:rPr>
        <w:t>non-</w:t>
      </w:r>
      <w:r w:rsidRPr="00947B6C">
        <w:rPr>
          <w:szCs w:val="24"/>
          <w:lang w:eastAsia="zh-CN"/>
        </w:rPr>
        <w:t>contention based RA test based on the corresponding UE test in TS 38.133</w:t>
      </w:r>
    </w:p>
    <w:p w:rsidR="003744F6" w:rsidRPr="00947B6C" w:rsidRDefault="003744F6" w:rsidP="003744F6">
      <w:pPr>
        <w:numPr>
          <w:ilvl w:val="0"/>
          <w:numId w:val="8"/>
        </w:numPr>
        <w:spacing w:after="120"/>
        <w:rPr>
          <w:szCs w:val="24"/>
          <w:lang w:eastAsia="zh-CN"/>
        </w:rPr>
      </w:pPr>
      <w:r w:rsidRPr="00947B6C">
        <w:rPr>
          <w:szCs w:val="24"/>
          <w:lang w:eastAsia="zh-CN"/>
        </w:rPr>
        <w:t>Recommended WF</w:t>
      </w:r>
    </w:p>
    <w:p w:rsidR="003744F6" w:rsidRDefault="003744F6" w:rsidP="003744F6">
      <w:pPr>
        <w:numPr>
          <w:ilvl w:val="1"/>
          <w:numId w:val="8"/>
        </w:numPr>
        <w:spacing w:after="120"/>
        <w:rPr>
          <w:szCs w:val="24"/>
          <w:lang w:eastAsia="zh-CN"/>
        </w:rPr>
      </w:pPr>
      <w:r w:rsidRPr="00947B6C">
        <w:rPr>
          <w:szCs w:val="24"/>
          <w:lang w:eastAsia="zh-CN"/>
        </w:rPr>
        <w:t>To be discussed</w:t>
      </w:r>
    </w:p>
    <w:p w:rsidR="003744F6" w:rsidRDefault="003744F6" w:rsidP="003744F6">
      <w:pPr>
        <w:spacing w:after="120"/>
        <w:rPr>
          <w:szCs w:val="24"/>
          <w:lang w:eastAsia="zh-CN"/>
        </w:rPr>
      </w:pPr>
      <w:r>
        <w:rPr>
          <w:rFonts w:hint="eastAsia"/>
          <w:szCs w:val="24"/>
          <w:lang w:eastAsia="zh-CN"/>
        </w:rPr>
        <w:t>N</w:t>
      </w:r>
      <w:r>
        <w:rPr>
          <w:szCs w:val="24"/>
          <w:lang w:eastAsia="zh-CN"/>
        </w:rPr>
        <w:t>okia: 4-step RACH is the most typical case for m-IAB.</w:t>
      </w:r>
    </w:p>
    <w:p w:rsidR="003744F6" w:rsidRDefault="003744F6" w:rsidP="003744F6">
      <w:pPr>
        <w:spacing w:after="120"/>
        <w:rPr>
          <w:szCs w:val="24"/>
          <w:lang w:eastAsia="zh-CN"/>
        </w:rPr>
      </w:pPr>
      <w:r>
        <w:rPr>
          <w:szCs w:val="24"/>
          <w:lang w:eastAsia="zh-CN"/>
        </w:rPr>
        <w:t xml:space="preserve">Dell: We sugget to use 2-step for FR2, and 4-step for FR1. </w:t>
      </w:r>
    </w:p>
    <w:p w:rsidR="003744F6" w:rsidRDefault="003744F6" w:rsidP="003744F6">
      <w:pPr>
        <w:spacing w:after="120"/>
        <w:rPr>
          <w:szCs w:val="24"/>
          <w:lang w:eastAsia="zh-CN"/>
        </w:rPr>
      </w:pPr>
      <w:r>
        <w:rPr>
          <w:szCs w:val="24"/>
          <w:lang w:eastAsia="zh-CN"/>
        </w:rPr>
        <w:t>E//</w:t>
      </w:r>
      <w:r>
        <w:rPr>
          <w:rFonts w:hint="eastAsia"/>
          <w:szCs w:val="24"/>
          <w:lang w:eastAsia="zh-CN"/>
        </w:rPr>
        <w:t>/</w:t>
      </w:r>
      <w:r>
        <w:rPr>
          <w:szCs w:val="24"/>
          <w:lang w:eastAsia="zh-CN"/>
        </w:rPr>
        <w:t xml:space="preserve">: only 4-step. </w:t>
      </w:r>
    </w:p>
    <w:p w:rsidR="003744F6" w:rsidRDefault="003744F6" w:rsidP="003744F6">
      <w:pPr>
        <w:spacing w:after="120"/>
        <w:rPr>
          <w:szCs w:val="24"/>
          <w:lang w:eastAsia="zh-CN"/>
        </w:rPr>
      </w:pPr>
      <w:r>
        <w:rPr>
          <w:szCs w:val="24"/>
          <w:lang w:eastAsia="zh-CN"/>
        </w:rPr>
        <w:t>QC: only 4-step.</w:t>
      </w:r>
    </w:p>
    <w:p w:rsidR="003744F6" w:rsidRPr="00E15320" w:rsidRDefault="003744F6" w:rsidP="003744F6">
      <w:pPr>
        <w:spacing w:after="120"/>
        <w:rPr>
          <w:szCs w:val="24"/>
          <w:highlight w:val="green"/>
          <w:lang w:eastAsia="zh-CN"/>
        </w:rPr>
      </w:pPr>
      <w:r w:rsidRPr="00E15320">
        <w:rPr>
          <w:rFonts w:hint="eastAsia"/>
          <w:szCs w:val="24"/>
          <w:highlight w:val="green"/>
          <w:lang w:eastAsia="zh-CN"/>
        </w:rPr>
        <w:t>A</w:t>
      </w:r>
      <w:r w:rsidRPr="00E15320">
        <w:rPr>
          <w:szCs w:val="24"/>
          <w:highlight w:val="green"/>
          <w:lang w:eastAsia="zh-CN"/>
        </w:rPr>
        <w:t xml:space="preserve">greement: </w:t>
      </w:r>
    </w:p>
    <w:p w:rsidR="003744F6" w:rsidRPr="00E15320" w:rsidRDefault="003744F6" w:rsidP="003744F6">
      <w:pPr>
        <w:numPr>
          <w:ilvl w:val="1"/>
          <w:numId w:val="8"/>
        </w:numPr>
        <w:spacing w:after="120"/>
        <w:rPr>
          <w:szCs w:val="24"/>
          <w:highlight w:val="green"/>
          <w:lang w:eastAsia="zh-CN"/>
        </w:rPr>
      </w:pPr>
      <w:r w:rsidRPr="00E15320">
        <w:rPr>
          <w:szCs w:val="24"/>
          <w:highlight w:val="green"/>
          <w:lang w:eastAsia="zh-CN"/>
        </w:rPr>
        <w:t>Only introduce 4-step non-contention based RA test based on the corresponding UE test in TS 38.133</w:t>
      </w:r>
    </w:p>
    <w:p w:rsidR="003744F6" w:rsidRPr="00E15320" w:rsidRDefault="003744F6" w:rsidP="003744F6">
      <w:pPr>
        <w:spacing w:after="120"/>
        <w:rPr>
          <w:szCs w:val="24"/>
          <w:lang w:eastAsia="zh-CN"/>
        </w:rPr>
      </w:pPr>
    </w:p>
    <w:p w:rsidR="003744F6" w:rsidRPr="00947B6C" w:rsidRDefault="003744F6" w:rsidP="003744F6">
      <w:pPr>
        <w:spacing w:after="120"/>
        <w:rPr>
          <w:szCs w:val="24"/>
          <w:lang w:eastAsia="zh-CN"/>
        </w:rPr>
      </w:pPr>
    </w:p>
    <w:p w:rsidR="003744F6" w:rsidRPr="00FA46F0" w:rsidRDefault="003744F6" w:rsidP="003744F6">
      <w:pPr>
        <w:rPr>
          <w:rFonts w:eastAsia="Yu Mincho"/>
          <w:b/>
          <w:iCs/>
          <w:u w:val="single"/>
          <w:lang w:val="en-US" w:eastAsia="ja-JP"/>
        </w:rPr>
      </w:pPr>
      <w:r w:rsidRPr="00FA46F0">
        <w:rPr>
          <w:rFonts w:eastAsia="Yu Mincho"/>
          <w:b/>
          <w:iCs/>
          <w:u w:val="single"/>
          <w:lang w:val="en-US" w:eastAsia="ja-JP"/>
        </w:rPr>
        <w:t>Sub-topic 1-9</w:t>
      </w:r>
    </w:p>
    <w:p w:rsidR="003744F6" w:rsidRPr="00947B6C" w:rsidRDefault="003744F6" w:rsidP="003744F6">
      <w:pPr>
        <w:rPr>
          <w:i/>
          <w:lang w:val="en-US" w:eastAsia="zh-CN"/>
        </w:rPr>
      </w:pPr>
      <w:r w:rsidRPr="00947B6C">
        <w:rPr>
          <w:i/>
          <w:lang w:val="en-US" w:eastAsia="zh-CN"/>
        </w:rPr>
        <w:t>Measurement performance requirements</w:t>
      </w:r>
    </w:p>
    <w:p w:rsidR="003744F6" w:rsidRPr="00947B6C" w:rsidRDefault="003744F6" w:rsidP="003744F6">
      <w:pPr>
        <w:rPr>
          <w:b/>
          <w:u w:val="single"/>
          <w:lang w:eastAsia="ko-KR"/>
        </w:rPr>
      </w:pPr>
      <w:r w:rsidRPr="00947B6C">
        <w:rPr>
          <w:b/>
          <w:u w:val="single"/>
          <w:lang w:eastAsia="ko-KR"/>
        </w:rPr>
        <w:t>Issue 1-9: Measurement performance requirements</w:t>
      </w:r>
    </w:p>
    <w:p w:rsidR="003744F6" w:rsidRPr="00947B6C" w:rsidRDefault="003744F6" w:rsidP="003744F6">
      <w:pPr>
        <w:numPr>
          <w:ilvl w:val="0"/>
          <w:numId w:val="8"/>
        </w:numPr>
        <w:spacing w:after="120"/>
        <w:rPr>
          <w:szCs w:val="24"/>
          <w:lang w:eastAsia="zh-CN"/>
        </w:rPr>
      </w:pPr>
      <w:r w:rsidRPr="00947B6C">
        <w:rPr>
          <w:szCs w:val="24"/>
          <w:lang w:eastAsia="zh-CN"/>
        </w:rPr>
        <w:t>Proposals</w:t>
      </w:r>
    </w:p>
    <w:p w:rsidR="003744F6" w:rsidRPr="00947B6C" w:rsidRDefault="003744F6" w:rsidP="003744F6">
      <w:pPr>
        <w:numPr>
          <w:ilvl w:val="1"/>
          <w:numId w:val="8"/>
        </w:numPr>
        <w:overflowPunct w:val="0"/>
        <w:autoSpaceDE w:val="0"/>
        <w:autoSpaceDN w:val="0"/>
        <w:adjustRightInd w:val="0"/>
        <w:spacing w:after="120"/>
        <w:textAlignment w:val="baseline"/>
        <w:rPr>
          <w:szCs w:val="24"/>
          <w:lang w:eastAsia="zh-CN"/>
        </w:rPr>
      </w:pPr>
      <w:r w:rsidRPr="00947B6C">
        <w:rPr>
          <w:szCs w:val="24"/>
          <w:lang w:eastAsia="zh-CN"/>
        </w:rPr>
        <w:t>Option 1: The measurement performance requirements for mIAB-MT should be introduced in Clause 12.5B of TS 38.174. The requirements to be reused from TS 38.133 can be found in the list below:</w:t>
      </w:r>
    </w:p>
    <w:p w:rsidR="003744F6" w:rsidRPr="00947B6C" w:rsidRDefault="003744F6" w:rsidP="003744F6">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10.1.2 – FR1 RSRP</w:t>
      </w:r>
    </w:p>
    <w:p w:rsidR="003744F6" w:rsidRPr="00947B6C" w:rsidRDefault="003744F6" w:rsidP="003744F6">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10.1.3 – FR2 RSRP</w:t>
      </w:r>
    </w:p>
    <w:p w:rsidR="003744F6" w:rsidRPr="00947B6C" w:rsidRDefault="003744F6" w:rsidP="003744F6">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10.1.6 – RSRP reporting mapping</w:t>
      </w:r>
    </w:p>
    <w:p w:rsidR="003744F6" w:rsidRPr="00947B6C" w:rsidRDefault="003744F6" w:rsidP="003744F6">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 xml:space="preserve">Clause 10.1.7 – FR1 RSRQ </w:t>
      </w:r>
    </w:p>
    <w:p w:rsidR="003744F6" w:rsidRPr="00947B6C" w:rsidRDefault="003744F6" w:rsidP="003744F6">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10.1.8 – FR2 RSRQ</w:t>
      </w:r>
    </w:p>
    <w:p w:rsidR="003744F6" w:rsidRPr="00947B6C" w:rsidRDefault="003744F6" w:rsidP="003744F6">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10.1.11 – RSRQ reporting mapping</w:t>
      </w:r>
    </w:p>
    <w:p w:rsidR="003744F6" w:rsidRPr="00947B6C" w:rsidRDefault="003744F6" w:rsidP="003744F6">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lastRenderedPageBreak/>
        <w:tab/>
        <w:t>Clause 10.1.12 – FR1 SINR</w:t>
      </w:r>
    </w:p>
    <w:p w:rsidR="003744F6" w:rsidRPr="00947B6C" w:rsidRDefault="003744F6" w:rsidP="003744F6">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10.1.13 – FR2 SINR</w:t>
      </w:r>
    </w:p>
    <w:p w:rsidR="003744F6" w:rsidRPr="00947B6C" w:rsidRDefault="003744F6" w:rsidP="003744F6">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10.1.16 – SINR report mapping</w:t>
      </w:r>
    </w:p>
    <w:p w:rsidR="003744F6" w:rsidRPr="00947B6C" w:rsidRDefault="003744F6" w:rsidP="003744F6">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 xml:space="preserve">Clause 10.1.19 – FR1 L1-RSRP </w:t>
      </w:r>
    </w:p>
    <w:p w:rsidR="003744F6" w:rsidRPr="00947B6C" w:rsidRDefault="003744F6" w:rsidP="003744F6">
      <w:pPr>
        <w:numPr>
          <w:ilvl w:val="2"/>
          <w:numId w:val="8"/>
        </w:numPr>
        <w:spacing w:after="120"/>
        <w:rPr>
          <w:rFonts w:eastAsia="MS Mincho"/>
          <w:i/>
          <w:iCs/>
          <w:szCs w:val="22"/>
        </w:rPr>
      </w:pPr>
      <w:r w:rsidRPr="00947B6C">
        <w:rPr>
          <w:szCs w:val="24"/>
          <w:lang w:eastAsia="zh-CN"/>
        </w:rPr>
        <w:tab/>
        <w:t>Clause 10.1.20 – FR2 L1-RSRP</w:t>
      </w:r>
    </w:p>
    <w:p w:rsidR="003744F6" w:rsidRPr="00947B6C" w:rsidRDefault="003744F6" w:rsidP="003744F6">
      <w:pPr>
        <w:numPr>
          <w:ilvl w:val="1"/>
          <w:numId w:val="8"/>
        </w:numPr>
        <w:spacing w:after="120"/>
        <w:rPr>
          <w:szCs w:val="24"/>
          <w:lang w:eastAsia="zh-CN"/>
        </w:rPr>
      </w:pPr>
      <w:r w:rsidRPr="00947B6C">
        <w:rPr>
          <w:szCs w:val="24"/>
          <w:lang w:eastAsia="zh-CN"/>
        </w:rPr>
        <w:t>Option 2: others</w:t>
      </w:r>
    </w:p>
    <w:p w:rsidR="003744F6" w:rsidRPr="00E15320" w:rsidRDefault="003744F6" w:rsidP="003744F6">
      <w:pPr>
        <w:numPr>
          <w:ilvl w:val="0"/>
          <w:numId w:val="8"/>
        </w:numPr>
        <w:spacing w:after="120"/>
        <w:rPr>
          <w:szCs w:val="24"/>
          <w:highlight w:val="green"/>
          <w:lang w:eastAsia="zh-CN"/>
        </w:rPr>
      </w:pPr>
      <w:r w:rsidRPr="00E15320">
        <w:rPr>
          <w:szCs w:val="24"/>
          <w:highlight w:val="green"/>
          <w:lang w:eastAsia="zh-CN"/>
        </w:rPr>
        <w:t>Agreement</w:t>
      </w:r>
    </w:p>
    <w:p w:rsidR="003744F6" w:rsidRPr="00E15320" w:rsidRDefault="003744F6" w:rsidP="003744F6">
      <w:pPr>
        <w:numPr>
          <w:ilvl w:val="1"/>
          <w:numId w:val="8"/>
        </w:numPr>
        <w:spacing w:after="120"/>
        <w:rPr>
          <w:szCs w:val="24"/>
          <w:highlight w:val="green"/>
          <w:lang w:eastAsia="zh-CN"/>
        </w:rPr>
      </w:pPr>
      <w:r w:rsidRPr="00E15320">
        <w:rPr>
          <w:szCs w:val="24"/>
          <w:highlight w:val="green"/>
          <w:lang w:eastAsia="zh-CN"/>
        </w:rPr>
        <w:t xml:space="preserve">Option 1 </w:t>
      </w:r>
    </w:p>
    <w:p w:rsidR="003744F6" w:rsidRDefault="003744F6" w:rsidP="003744F6">
      <w:pPr>
        <w:rPr>
          <w:szCs w:val="24"/>
          <w:lang w:eastAsia="zh-CN"/>
        </w:rPr>
      </w:pPr>
    </w:p>
    <w:p w:rsidR="003744F6" w:rsidRPr="00FA46F0" w:rsidRDefault="003744F6" w:rsidP="003744F6">
      <w:pPr>
        <w:rPr>
          <w:rFonts w:eastAsia="Yu Mincho"/>
          <w:b/>
          <w:iCs/>
          <w:u w:val="single"/>
          <w:lang w:val="en-US" w:eastAsia="ja-JP"/>
        </w:rPr>
      </w:pPr>
      <w:r w:rsidRPr="00FA46F0">
        <w:rPr>
          <w:rFonts w:eastAsia="Yu Mincho"/>
          <w:b/>
          <w:iCs/>
          <w:u w:val="single"/>
          <w:lang w:val="en-US" w:eastAsia="ja-JP"/>
        </w:rPr>
        <w:t>Sub-topic 1-10</w:t>
      </w:r>
    </w:p>
    <w:p w:rsidR="003744F6" w:rsidRPr="00947B6C" w:rsidRDefault="003744F6" w:rsidP="003744F6">
      <w:pPr>
        <w:rPr>
          <w:i/>
          <w:lang w:val="en-US" w:eastAsia="zh-CN"/>
        </w:rPr>
      </w:pPr>
      <w:r w:rsidRPr="00947B6C">
        <w:rPr>
          <w:i/>
          <w:lang w:val="en-US" w:eastAsia="zh-CN"/>
        </w:rPr>
        <w:t>Measurement accuracy test cases</w:t>
      </w:r>
    </w:p>
    <w:p w:rsidR="003744F6" w:rsidRPr="00947B6C" w:rsidRDefault="003744F6" w:rsidP="003744F6">
      <w:pPr>
        <w:rPr>
          <w:b/>
          <w:u w:val="single"/>
          <w:lang w:eastAsia="ko-KR"/>
        </w:rPr>
      </w:pPr>
      <w:r w:rsidRPr="00947B6C">
        <w:rPr>
          <w:b/>
          <w:u w:val="single"/>
          <w:lang w:eastAsia="ko-KR"/>
        </w:rPr>
        <w:t xml:space="preserve">Issue 1-10: Measurement accuracy test cases </w:t>
      </w:r>
    </w:p>
    <w:p w:rsidR="003744F6" w:rsidRPr="00947B6C" w:rsidRDefault="003744F6" w:rsidP="003744F6">
      <w:pPr>
        <w:numPr>
          <w:ilvl w:val="0"/>
          <w:numId w:val="8"/>
        </w:numPr>
        <w:spacing w:after="120"/>
        <w:rPr>
          <w:szCs w:val="24"/>
          <w:lang w:eastAsia="zh-CN"/>
        </w:rPr>
      </w:pPr>
      <w:r w:rsidRPr="00947B6C">
        <w:rPr>
          <w:szCs w:val="24"/>
          <w:lang w:eastAsia="zh-CN"/>
        </w:rPr>
        <w:t>Proposals</w:t>
      </w:r>
    </w:p>
    <w:p w:rsidR="003744F6" w:rsidRPr="00947B6C" w:rsidRDefault="003744F6" w:rsidP="003744F6">
      <w:pPr>
        <w:numPr>
          <w:ilvl w:val="1"/>
          <w:numId w:val="8"/>
        </w:numPr>
        <w:spacing w:after="120"/>
        <w:rPr>
          <w:szCs w:val="24"/>
          <w:lang w:eastAsia="zh-CN"/>
        </w:rPr>
      </w:pPr>
      <w:r w:rsidRPr="00947B6C">
        <w:rPr>
          <w:rFonts w:eastAsia="MS Mincho"/>
          <w:szCs w:val="24"/>
          <w:lang w:eastAsia="zh-CN"/>
        </w:rPr>
        <w:t>Option 1:</w:t>
      </w:r>
    </w:p>
    <w:p w:rsidR="003744F6" w:rsidRPr="00947B6C" w:rsidRDefault="003744F6" w:rsidP="003744F6">
      <w:pPr>
        <w:jc w:val="both"/>
        <w:rPr>
          <w:b/>
          <w:bCs/>
          <w:lang w:val="en-US" w:eastAsia="ja-JP"/>
        </w:rPr>
      </w:pPr>
      <w:r w:rsidRPr="00947B6C">
        <w:rPr>
          <w:szCs w:val="24"/>
          <w:lang w:eastAsia="zh-CN"/>
        </w:rPr>
        <w:t xml:space="preserve"> </w:t>
      </w:r>
      <w:r w:rsidRPr="00947B6C">
        <w:rPr>
          <w:b/>
          <w:bCs/>
          <w:lang w:val="en-US" w:eastAsia="ja-JP"/>
        </w:rPr>
        <w:t>Introduce the following measurement accuracy test cases based on the corresponding tests from TS 38.133:</w:t>
      </w:r>
    </w:p>
    <w:p w:rsidR="003744F6" w:rsidRPr="00947B6C" w:rsidRDefault="003744F6" w:rsidP="003744F6">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R1 SS-RSRP accuracy test : Section A.6.7.1.1</w:t>
      </w:r>
    </w:p>
    <w:p w:rsidR="003744F6" w:rsidRPr="00947B6C" w:rsidRDefault="003744F6" w:rsidP="003744F6">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R1 SS-RSRQ accuracy test: Section A.6.7.2.1</w:t>
      </w:r>
    </w:p>
    <w:p w:rsidR="003744F6" w:rsidRPr="00947B6C" w:rsidRDefault="003744F6" w:rsidP="003744F6">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R1 SS-SINR accuracy test: Section A.6.7.3.1</w:t>
      </w:r>
    </w:p>
    <w:p w:rsidR="003744F6" w:rsidRPr="00947B6C" w:rsidRDefault="003744F6" w:rsidP="003744F6">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R1 L1-SINR accuracy test: Section A.6.7.4.1</w:t>
      </w:r>
    </w:p>
    <w:p w:rsidR="003744F6" w:rsidRPr="00947B6C" w:rsidRDefault="003744F6" w:rsidP="003744F6">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R2 SS-RSRP accuracy test : Section A.7.7.1.1</w:t>
      </w:r>
    </w:p>
    <w:p w:rsidR="003744F6" w:rsidRPr="00947B6C" w:rsidRDefault="003744F6" w:rsidP="003744F6">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R2 SS-RSRQ accuracy test: Section A.7.7.2.1</w:t>
      </w:r>
    </w:p>
    <w:p w:rsidR="003744F6" w:rsidRPr="00947B6C" w:rsidRDefault="003744F6" w:rsidP="003744F6">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R2 SS-SINR accuracy test: Section A.7.7.3.1</w:t>
      </w:r>
    </w:p>
    <w:p w:rsidR="003744F6" w:rsidRPr="00947B6C" w:rsidRDefault="003744F6" w:rsidP="003744F6">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R2 L1-SINR accuracy test: Section A.7.7.4.1</w:t>
      </w:r>
    </w:p>
    <w:p w:rsidR="003744F6" w:rsidRPr="00947B6C" w:rsidRDefault="003744F6" w:rsidP="003744F6">
      <w:pPr>
        <w:numPr>
          <w:ilvl w:val="1"/>
          <w:numId w:val="8"/>
        </w:numPr>
        <w:spacing w:after="120"/>
        <w:rPr>
          <w:szCs w:val="24"/>
          <w:lang w:eastAsia="zh-CN"/>
        </w:rPr>
      </w:pPr>
      <w:r w:rsidRPr="00947B6C">
        <w:rPr>
          <w:szCs w:val="24"/>
          <w:lang w:eastAsia="zh-CN"/>
        </w:rPr>
        <w:t>Option 2: others</w:t>
      </w:r>
    </w:p>
    <w:p w:rsidR="003744F6" w:rsidRPr="00E15320" w:rsidRDefault="003744F6" w:rsidP="003744F6">
      <w:pPr>
        <w:numPr>
          <w:ilvl w:val="0"/>
          <w:numId w:val="8"/>
        </w:numPr>
        <w:spacing w:after="120"/>
        <w:rPr>
          <w:szCs w:val="24"/>
          <w:highlight w:val="green"/>
          <w:lang w:eastAsia="zh-CN"/>
        </w:rPr>
      </w:pPr>
      <w:r w:rsidRPr="00E15320">
        <w:rPr>
          <w:szCs w:val="24"/>
          <w:highlight w:val="green"/>
          <w:lang w:eastAsia="zh-CN"/>
        </w:rPr>
        <w:t>Agreement:</w:t>
      </w:r>
    </w:p>
    <w:p w:rsidR="003744F6" w:rsidRPr="00E15320" w:rsidRDefault="003744F6" w:rsidP="003744F6">
      <w:pPr>
        <w:numPr>
          <w:ilvl w:val="1"/>
          <w:numId w:val="8"/>
        </w:numPr>
        <w:spacing w:after="120"/>
        <w:rPr>
          <w:szCs w:val="24"/>
          <w:highlight w:val="green"/>
          <w:lang w:eastAsia="zh-CN"/>
        </w:rPr>
      </w:pPr>
      <w:r>
        <w:rPr>
          <w:szCs w:val="24"/>
          <w:highlight w:val="green"/>
          <w:lang w:eastAsia="zh-CN"/>
        </w:rPr>
        <w:t>Option 1</w:t>
      </w:r>
    </w:p>
    <w:p w:rsidR="003744F6" w:rsidRPr="00947B6C" w:rsidRDefault="003744F6" w:rsidP="003744F6">
      <w:pPr>
        <w:spacing w:after="120"/>
        <w:rPr>
          <w:szCs w:val="24"/>
          <w:lang w:eastAsia="zh-CN"/>
        </w:rPr>
      </w:pPr>
    </w:p>
    <w:p w:rsidR="003744F6" w:rsidRPr="00FA46F0" w:rsidRDefault="003744F6" w:rsidP="003744F6">
      <w:pPr>
        <w:rPr>
          <w:rFonts w:eastAsia="Yu Mincho"/>
          <w:b/>
          <w:iCs/>
          <w:u w:val="single"/>
          <w:lang w:val="en-US" w:eastAsia="ja-JP"/>
        </w:rPr>
      </w:pPr>
      <w:r w:rsidRPr="00FA46F0">
        <w:rPr>
          <w:rFonts w:eastAsia="Yu Mincho"/>
          <w:b/>
          <w:iCs/>
          <w:u w:val="single"/>
          <w:lang w:val="en-US" w:eastAsia="ja-JP"/>
        </w:rPr>
        <w:t>Sub-topic 1-11</w:t>
      </w:r>
    </w:p>
    <w:p w:rsidR="003744F6" w:rsidRPr="00947B6C" w:rsidRDefault="003744F6" w:rsidP="003744F6">
      <w:pPr>
        <w:rPr>
          <w:i/>
          <w:lang w:val="en-US" w:eastAsia="zh-CN"/>
        </w:rPr>
      </w:pPr>
      <w:r w:rsidRPr="00947B6C">
        <w:rPr>
          <w:i/>
          <w:lang w:val="en-US" w:eastAsia="zh-CN"/>
        </w:rPr>
        <w:t xml:space="preserve">Transmit timing test </w:t>
      </w:r>
    </w:p>
    <w:p w:rsidR="003744F6" w:rsidRPr="00947B6C" w:rsidRDefault="003744F6" w:rsidP="003744F6">
      <w:pPr>
        <w:rPr>
          <w:b/>
          <w:u w:val="single"/>
          <w:lang w:eastAsia="ko-KR"/>
        </w:rPr>
      </w:pPr>
      <w:r w:rsidRPr="00947B6C">
        <w:rPr>
          <w:b/>
          <w:u w:val="single"/>
          <w:lang w:eastAsia="ko-KR"/>
        </w:rPr>
        <w:t>Issue 1-11</w:t>
      </w:r>
      <w:r>
        <w:rPr>
          <w:b/>
          <w:u w:val="single"/>
          <w:lang w:eastAsia="ko-KR"/>
        </w:rPr>
        <w:t>: Transmit timing test handling</w:t>
      </w:r>
    </w:p>
    <w:p w:rsidR="003744F6" w:rsidRPr="00947B6C" w:rsidRDefault="003744F6" w:rsidP="003744F6">
      <w:pPr>
        <w:numPr>
          <w:ilvl w:val="0"/>
          <w:numId w:val="8"/>
        </w:numPr>
        <w:spacing w:after="120"/>
        <w:rPr>
          <w:szCs w:val="24"/>
          <w:lang w:eastAsia="zh-CN"/>
        </w:rPr>
      </w:pPr>
      <w:r w:rsidRPr="00947B6C">
        <w:rPr>
          <w:szCs w:val="24"/>
          <w:lang w:eastAsia="zh-CN"/>
        </w:rPr>
        <w:t>Proposals</w:t>
      </w:r>
    </w:p>
    <w:p w:rsidR="003744F6" w:rsidRPr="00947B6C" w:rsidRDefault="003744F6" w:rsidP="003744F6">
      <w:pPr>
        <w:numPr>
          <w:ilvl w:val="1"/>
          <w:numId w:val="8"/>
        </w:numPr>
        <w:spacing w:after="120"/>
        <w:rPr>
          <w:rFonts w:eastAsia="MS Mincho"/>
          <w:szCs w:val="22"/>
        </w:rPr>
      </w:pPr>
      <w:r w:rsidRPr="00947B6C">
        <w:rPr>
          <w:szCs w:val="24"/>
          <w:lang w:eastAsia="zh-CN"/>
        </w:rPr>
        <w:t>Option 1: Legacy NR IAB-MT Transmit Timing Tests for FR1/FR2-1 (Clauses G.2.2.1.1/2 of TS 38.174) shall be applicable and reused for mIAB-MTs.</w:t>
      </w:r>
    </w:p>
    <w:p w:rsidR="003744F6" w:rsidRPr="00947B6C" w:rsidRDefault="003744F6" w:rsidP="003744F6">
      <w:pPr>
        <w:numPr>
          <w:ilvl w:val="1"/>
          <w:numId w:val="8"/>
        </w:numPr>
        <w:spacing w:after="120"/>
        <w:rPr>
          <w:szCs w:val="24"/>
          <w:lang w:eastAsia="zh-CN"/>
        </w:rPr>
      </w:pPr>
      <w:r w:rsidRPr="00947B6C">
        <w:rPr>
          <w:szCs w:val="24"/>
          <w:lang w:eastAsia="zh-CN"/>
        </w:rPr>
        <w:t>Option 2: others</w:t>
      </w:r>
    </w:p>
    <w:p w:rsidR="003744F6" w:rsidRDefault="003744F6" w:rsidP="003744F6">
      <w:pPr>
        <w:spacing w:after="120"/>
        <w:rPr>
          <w:szCs w:val="24"/>
          <w:lang w:eastAsia="zh-CN"/>
        </w:rPr>
      </w:pPr>
      <w:r w:rsidRPr="00E15320">
        <w:rPr>
          <w:rFonts w:hint="eastAsia"/>
          <w:szCs w:val="24"/>
          <w:highlight w:val="green"/>
          <w:lang w:eastAsia="zh-CN"/>
        </w:rPr>
        <w:t>A</w:t>
      </w:r>
      <w:r w:rsidRPr="00E15320">
        <w:rPr>
          <w:szCs w:val="24"/>
          <w:highlight w:val="green"/>
          <w:lang w:eastAsia="zh-CN"/>
        </w:rPr>
        <w:t>greement: Option 1</w:t>
      </w:r>
    </w:p>
    <w:p w:rsidR="003744F6" w:rsidRPr="00947B6C" w:rsidRDefault="003744F6" w:rsidP="003744F6">
      <w:pPr>
        <w:spacing w:after="120"/>
        <w:rPr>
          <w:szCs w:val="24"/>
          <w:lang w:eastAsia="zh-CN"/>
        </w:rPr>
      </w:pPr>
    </w:p>
    <w:p w:rsidR="003744F6" w:rsidRPr="00FA46F0" w:rsidRDefault="003744F6" w:rsidP="003744F6">
      <w:pPr>
        <w:rPr>
          <w:rFonts w:eastAsia="Yu Mincho"/>
          <w:b/>
          <w:iCs/>
          <w:u w:val="single"/>
          <w:lang w:val="en-US" w:eastAsia="ja-JP"/>
        </w:rPr>
      </w:pPr>
      <w:r w:rsidRPr="00FA46F0">
        <w:rPr>
          <w:rFonts w:eastAsia="Yu Mincho"/>
          <w:b/>
          <w:iCs/>
          <w:u w:val="single"/>
          <w:lang w:val="en-US" w:eastAsia="ja-JP"/>
        </w:rPr>
        <w:t>Sub-topic 1-12</w:t>
      </w:r>
    </w:p>
    <w:p w:rsidR="003744F6" w:rsidRPr="00947B6C" w:rsidRDefault="003744F6" w:rsidP="003744F6">
      <w:pPr>
        <w:rPr>
          <w:i/>
          <w:lang w:val="en-US" w:eastAsia="zh-CN"/>
        </w:rPr>
      </w:pPr>
      <w:r w:rsidRPr="00947B6C">
        <w:rPr>
          <w:i/>
          <w:lang w:val="en-US" w:eastAsia="zh-CN"/>
        </w:rPr>
        <w:t>UL spatial relation switching</w:t>
      </w:r>
    </w:p>
    <w:p w:rsidR="003744F6" w:rsidRPr="00947B6C" w:rsidRDefault="003744F6" w:rsidP="003744F6">
      <w:pPr>
        <w:rPr>
          <w:b/>
          <w:u w:val="single"/>
          <w:lang w:eastAsia="ko-KR"/>
        </w:rPr>
      </w:pPr>
      <w:r w:rsidRPr="00947B6C">
        <w:rPr>
          <w:b/>
          <w:u w:val="single"/>
          <w:lang w:eastAsia="ko-KR"/>
        </w:rPr>
        <w:t>Issue 1-12:  UL spatial relation switching tests</w:t>
      </w:r>
    </w:p>
    <w:p w:rsidR="003744F6" w:rsidRPr="00947B6C" w:rsidRDefault="003744F6" w:rsidP="003744F6">
      <w:pPr>
        <w:numPr>
          <w:ilvl w:val="0"/>
          <w:numId w:val="8"/>
        </w:numPr>
        <w:spacing w:after="120"/>
        <w:rPr>
          <w:szCs w:val="24"/>
          <w:lang w:eastAsia="zh-CN"/>
        </w:rPr>
      </w:pPr>
      <w:r w:rsidRPr="00947B6C">
        <w:rPr>
          <w:szCs w:val="24"/>
          <w:lang w:eastAsia="zh-CN"/>
        </w:rPr>
        <w:t>Proposals</w:t>
      </w:r>
    </w:p>
    <w:p w:rsidR="003744F6" w:rsidRPr="00947B6C" w:rsidRDefault="003744F6" w:rsidP="003744F6">
      <w:pPr>
        <w:numPr>
          <w:ilvl w:val="1"/>
          <w:numId w:val="8"/>
        </w:numPr>
        <w:spacing w:after="120"/>
        <w:rPr>
          <w:rFonts w:eastAsia="MS Mincho"/>
          <w:szCs w:val="22"/>
        </w:rPr>
      </w:pPr>
      <w:r w:rsidRPr="00947B6C">
        <w:rPr>
          <w:szCs w:val="24"/>
          <w:lang w:eastAsia="zh-CN"/>
        </w:rPr>
        <w:t xml:space="preserve">Option 1: </w:t>
      </w:r>
      <w:r w:rsidRPr="00947B6C">
        <w:rPr>
          <w:rFonts w:eastAsia="Yu Mincho"/>
          <w:b/>
          <w:bCs/>
          <w:lang w:val="en-US" w:eastAsia="ja-JP"/>
        </w:rPr>
        <w:t>RAN4 to define MAC-CE based uplink spatial relation switch and RRC based spatial relation switch test cases by reusing UE test cased defined in A.5.5.9.1 and A.5.5.9.1 of TS 38.133.</w:t>
      </w:r>
    </w:p>
    <w:p w:rsidR="003744F6" w:rsidRPr="00947B6C" w:rsidRDefault="003744F6" w:rsidP="003744F6">
      <w:pPr>
        <w:numPr>
          <w:ilvl w:val="1"/>
          <w:numId w:val="8"/>
        </w:numPr>
        <w:spacing w:after="120"/>
        <w:rPr>
          <w:szCs w:val="24"/>
          <w:lang w:eastAsia="zh-CN"/>
        </w:rPr>
      </w:pPr>
      <w:r w:rsidRPr="00947B6C">
        <w:rPr>
          <w:szCs w:val="24"/>
          <w:lang w:eastAsia="zh-CN"/>
        </w:rPr>
        <w:t>Option 2: others</w:t>
      </w:r>
    </w:p>
    <w:p w:rsidR="003744F6" w:rsidRPr="00947B6C" w:rsidRDefault="003744F6" w:rsidP="003744F6">
      <w:pPr>
        <w:numPr>
          <w:ilvl w:val="0"/>
          <w:numId w:val="8"/>
        </w:numPr>
        <w:spacing w:after="120"/>
        <w:rPr>
          <w:szCs w:val="24"/>
          <w:lang w:eastAsia="zh-CN"/>
        </w:rPr>
      </w:pPr>
      <w:r w:rsidRPr="00947B6C">
        <w:rPr>
          <w:szCs w:val="24"/>
          <w:lang w:eastAsia="zh-CN"/>
        </w:rPr>
        <w:t>Recommended WF</w:t>
      </w:r>
    </w:p>
    <w:p w:rsidR="003744F6" w:rsidRPr="00947B6C" w:rsidRDefault="003744F6" w:rsidP="003744F6">
      <w:pPr>
        <w:numPr>
          <w:ilvl w:val="1"/>
          <w:numId w:val="8"/>
        </w:numPr>
        <w:spacing w:after="120"/>
        <w:rPr>
          <w:szCs w:val="24"/>
          <w:lang w:eastAsia="zh-CN"/>
        </w:rPr>
      </w:pPr>
      <w:r w:rsidRPr="00947B6C">
        <w:rPr>
          <w:szCs w:val="24"/>
          <w:lang w:eastAsia="zh-CN"/>
        </w:rPr>
        <w:t xml:space="preserve">To be discussed </w:t>
      </w:r>
    </w:p>
    <w:p w:rsidR="003744F6" w:rsidRDefault="003744F6" w:rsidP="003744F6">
      <w:pPr>
        <w:spacing w:after="120"/>
        <w:rPr>
          <w:szCs w:val="24"/>
          <w:lang w:eastAsia="zh-CN"/>
        </w:rPr>
      </w:pPr>
      <w:r w:rsidRPr="00E15320">
        <w:rPr>
          <w:rFonts w:hint="eastAsia"/>
          <w:szCs w:val="24"/>
          <w:highlight w:val="green"/>
          <w:lang w:eastAsia="zh-CN"/>
        </w:rPr>
        <w:lastRenderedPageBreak/>
        <w:t>A</w:t>
      </w:r>
      <w:r w:rsidRPr="00E15320">
        <w:rPr>
          <w:szCs w:val="24"/>
          <w:highlight w:val="green"/>
          <w:lang w:eastAsia="zh-CN"/>
        </w:rPr>
        <w:t>greement: Option 1.</w:t>
      </w:r>
    </w:p>
    <w:p w:rsidR="003744F6" w:rsidRPr="00947B6C" w:rsidRDefault="003744F6" w:rsidP="003744F6">
      <w:pPr>
        <w:spacing w:after="120"/>
        <w:rPr>
          <w:szCs w:val="24"/>
          <w:lang w:eastAsia="zh-CN"/>
        </w:rPr>
      </w:pPr>
    </w:p>
    <w:p w:rsidR="003744F6" w:rsidRPr="00FA46F0" w:rsidRDefault="003744F6" w:rsidP="003744F6">
      <w:pPr>
        <w:rPr>
          <w:rFonts w:eastAsia="Yu Mincho"/>
          <w:b/>
          <w:iCs/>
          <w:u w:val="single"/>
          <w:lang w:val="en-US" w:eastAsia="ja-JP"/>
        </w:rPr>
      </w:pPr>
      <w:r w:rsidRPr="00FA46F0">
        <w:rPr>
          <w:rFonts w:eastAsia="Yu Mincho"/>
          <w:b/>
          <w:iCs/>
          <w:u w:val="single"/>
          <w:lang w:val="en-US" w:eastAsia="ja-JP"/>
        </w:rPr>
        <w:t>Sub-topic 1-13</w:t>
      </w:r>
    </w:p>
    <w:p w:rsidR="003744F6" w:rsidRPr="00947B6C" w:rsidRDefault="003744F6" w:rsidP="003744F6">
      <w:pPr>
        <w:rPr>
          <w:i/>
          <w:lang w:val="en-US" w:eastAsia="zh-CN"/>
        </w:rPr>
      </w:pPr>
      <w:r w:rsidRPr="00947B6C">
        <w:rPr>
          <w:i/>
          <w:lang w:val="en-US" w:eastAsia="zh-CN"/>
        </w:rPr>
        <w:t>Test configurations</w:t>
      </w:r>
    </w:p>
    <w:p w:rsidR="003744F6" w:rsidRPr="00947B6C" w:rsidRDefault="003744F6" w:rsidP="003744F6">
      <w:pPr>
        <w:rPr>
          <w:b/>
          <w:u w:val="single"/>
          <w:lang w:eastAsia="ko-KR"/>
        </w:rPr>
      </w:pPr>
      <w:r>
        <w:rPr>
          <w:b/>
          <w:u w:val="single"/>
          <w:lang w:eastAsia="ko-KR"/>
        </w:rPr>
        <w:t>Issue 1-13: Test configurations</w:t>
      </w:r>
    </w:p>
    <w:p w:rsidR="003744F6" w:rsidRPr="00947B6C" w:rsidRDefault="003744F6" w:rsidP="003744F6">
      <w:pPr>
        <w:numPr>
          <w:ilvl w:val="0"/>
          <w:numId w:val="8"/>
        </w:numPr>
        <w:spacing w:after="120"/>
        <w:rPr>
          <w:szCs w:val="24"/>
          <w:lang w:eastAsia="zh-CN"/>
        </w:rPr>
      </w:pPr>
      <w:r w:rsidRPr="00947B6C">
        <w:rPr>
          <w:szCs w:val="24"/>
          <w:lang w:eastAsia="zh-CN"/>
        </w:rPr>
        <w:t>Proposals</w:t>
      </w:r>
    </w:p>
    <w:p w:rsidR="003744F6" w:rsidRPr="00947B6C" w:rsidRDefault="003744F6" w:rsidP="003744F6">
      <w:pPr>
        <w:numPr>
          <w:ilvl w:val="1"/>
          <w:numId w:val="8"/>
        </w:numPr>
        <w:spacing w:after="120"/>
        <w:rPr>
          <w:rFonts w:eastAsia="MS Mincho"/>
          <w:szCs w:val="22"/>
        </w:rPr>
      </w:pPr>
      <w:r w:rsidRPr="00947B6C">
        <w:rPr>
          <w:szCs w:val="24"/>
          <w:lang w:eastAsia="zh-CN"/>
        </w:rPr>
        <w:t>Option 1: Reuse the test configurations in Annex G.1 for the mIAB-MT RRM tests.</w:t>
      </w:r>
    </w:p>
    <w:p w:rsidR="003744F6" w:rsidRPr="00947B6C" w:rsidRDefault="003744F6" w:rsidP="003744F6">
      <w:pPr>
        <w:numPr>
          <w:ilvl w:val="1"/>
          <w:numId w:val="8"/>
        </w:numPr>
        <w:spacing w:after="120"/>
        <w:rPr>
          <w:szCs w:val="24"/>
          <w:lang w:eastAsia="zh-CN"/>
        </w:rPr>
      </w:pPr>
      <w:r w:rsidRPr="00947B6C">
        <w:rPr>
          <w:szCs w:val="24"/>
          <w:lang w:eastAsia="zh-CN"/>
        </w:rPr>
        <w:t>Option 2: changes/additions are needed to the test configuations</w:t>
      </w:r>
    </w:p>
    <w:p w:rsidR="003744F6" w:rsidRPr="00947B6C" w:rsidRDefault="003744F6" w:rsidP="003744F6">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3: discuss needed changes based on the draft CRs</w:t>
      </w:r>
    </w:p>
    <w:p w:rsidR="003744F6" w:rsidRPr="00947B6C" w:rsidRDefault="003744F6" w:rsidP="003744F6">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4: others</w:t>
      </w:r>
    </w:p>
    <w:p w:rsidR="003744F6" w:rsidRPr="00947B6C" w:rsidRDefault="003744F6" w:rsidP="003744F6">
      <w:pPr>
        <w:numPr>
          <w:ilvl w:val="0"/>
          <w:numId w:val="8"/>
        </w:numPr>
        <w:spacing w:after="120"/>
        <w:rPr>
          <w:szCs w:val="24"/>
          <w:lang w:eastAsia="zh-CN"/>
        </w:rPr>
      </w:pPr>
      <w:r w:rsidRPr="00947B6C">
        <w:rPr>
          <w:szCs w:val="24"/>
          <w:lang w:eastAsia="zh-CN"/>
        </w:rPr>
        <w:t>Recommended WF</w:t>
      </w:r>
    </w:p>
    <w:p w:rsidR="003744F6" w:rsidRPr="00947B6C" w:rsidRDefault="003744F6" w:rsidP="003744F6">
      <w:pPr>
        <w:numPr>
          <w:ilvl w:val="1"/>
          <w:numId w:val="8"/>
        </w:numPr>
        <w:spacing w:after="120"/>
        <w:rPr>
          <w:szCs w:val="24"/>
          <w:lang w:eastAsia="zh-CN"/>
        </w:rPr>
      </w:pPr>
      <w:r w:rsidRPr="00947B6C">
        <w:rPr>
          <w:szCs w:val="24"/>
          <w:lang w:eastAsia="zh-CN"/>
        </w:rPr>
        <w:t>Take Option 1 as baseline, discuss changes/additions based on the draft CRs</w:t>
      </w:r>
      <w:r>
        <w:rPr>
          <w:szCs w:val="24"/>
          <w:lang w:eastAsia="zh-CN"/>
        </w:rPr>
        <w:t>.</w:t>
      </w:r>
    </w:p>
    <w:p w:rsidR="003744F6" w:rsidRDefault="003744F6" w:rsidP="003744F6">
      <w:pPr>
        <w:spacing w:after="120"/>
        <w:rPr>
          <w:szCs w:val="24"/>
          <w:lang w:eastAsia="zh-CN"/>
        </w:rPr>
      </w:pPr>
      <w:r>
        <w:rPr>
          <w:rFonts w:hint="eastAsia"/>
          <w:szCs w:val="24"/>
          <w:lang w:eastAsia="zh-CN"/>
        </w:rPr>
        <w:t>Q</w:t>
      </w:r>
      <w:r>
        <w:rPr>
          <w:szCs w:val="24"/>
          <w:lang w:eastAsia="zh-CN"/>
        </w:rPr>
        <w:t xml:space="preserve">C: currently we have different channels in Annex G.1, but not sure all the aspects needed are already here. If needed, we can make change for the Annex. </w:t>
      </w:r>
    </w:p>
    <w:p w:rsidR="003744F6" w:rsidRPr="00E15320" w:rsidRDefault="003744F6" w:rsidP="003744F6">
      <w:pPr>
        <w:numPr>
          <w:ilvl w:val="0"/>
          <w:numId w:val="8"/>
        </w:numPr>
        <w:spacing w:after="120"/>
        <w:rPr>
          <w:szCs w:val="24"/>
          <w:highlight w:val="green"/>
          <w:lang w:eastAsia="zh-CN"/>
        </w:rPr>
      </w:pPr>
      <w:r w:rsidRPr="00E15320">
        <w:rPr>
          <w:szCs w:val="24"/>
          <w:highlight w:val="green"/>
          <w:lang w:eastAsia="zh-CN"/>
        </w:rPr>
        <w:t xml:space="preserve">Agreement: </w:t>
      </w:r>
    </w:p>
    <w:p w:rsidR="003744F6" w:rsidRPr="00E15320" w:rsidRDefault="003744F6" w:rsidP="003744F6">
      <w:pPr>
        <w:numPr>
          <w:ilvl w:val="1"/>
          <w:numId w:val="8"/>
        </w:numPr>
        <w:spacing w:after="120"/>
        <w:rPr>
          <w:szCs w:val="24"/>
          <w:highlight w:val="green"/>
          <w:lang w:eastAsia="zh-CN"/>
        </w:rPr>
      </w:pPr>
      <w:r w:rsidRPr="00E15320">
        <w:rPr>
          <w:szCs w:val="24"/>
          <w:highlight w:val="green"/>
          <w:lang w:eastAsia="zh-CN"/>
        </w:rPr>
        <w:t>Take Option 1 as baseline, discuss changes/additions based on the draft CRs.</w:t>
      </w:r>
    </w:p>
    <w:p w:rsidR="003744F6" w:rsidRPr="00E15320" w:rsidRDefault="003744F6" w:rsidP="003744F6">
      <w:pPr>
        <w:spacing w:after="120"/>
        <w:rPr>
          <w:szCs w:val="24"/>
          <w:lang w:eastAsia="zh-CN"/>
        </w:rPr>
      </w:pPr>
    </w:p>
    <w:p w:rsidR="003744F6" w:rsidRPr="00FA46F0" w:rsidRDefault="003744F6" w:rsidP="003744F6">
      <w:pPr>
        <w:rPr>
          <w:rFonts w:eastAsia="Yu Mincho"/>
          <w:b/>
          <w:iCs/>
          <w:u w:val="single"/>
          <w:lang w:val="en-US" w:eastAsia="ja-JP"/>
        </w:rPr>
      </w:pPr>
      <w:r w:rsidRPr="00FA46F0">
        <w:rPr>
          <w:rFonts w:eastAsia="Yu Mincho"/>
          <w:b/>
          <w:iCs/>
          <w:u w:val="single"/>
          <w:lang w:val="en-US" w:eastAsia="ja-JP"/>
        </w:rPr>
        <w:t>Sub-topic 1-14</w:t>
      </w:r>
    </w:p>
    <w:p w:rsidR="003744F6" w:rsidRPr="00947B6C" w:rsidRDefault="003744F6" w:rsidP="003744F6">
      <w:pPr>
        <w:rPr>
          <w:i/>
          <w:lang w:val="en-US" w:eastAsia="zh-CN"/>
        </w:rPr>
      </w:pPr>
      <w:r w:rsidRPr="00947B6C">
        <w:rPr>
          <w:i/>
          <w:lang w:val="en-US" w:eastAsia="zh-CN"/>
        </w:rPr>
        <w:t>HO test cases</w:t>
      </w:r>
    </w:p>
    <w:p w:rsidR="003744F6" w:rsidRPr="00947B6C" w:rsidRDefault="003744F6" w:rsidP="003744F6">
      <w:pPr>
        <w:rPr>
          <w:rFonts w:eastAsia="Yu Mincho"/>
          <w:iCs/>
          <w:lang w:val="en-US" w:eastAsia="ja-JP"/>
        </w:rPr>
      </w:pPr>
      <w:r w:rsidRPr="00947B6C">
        <w:rPr>
          <w:rFonts w:eastAsia="Yu Mincho" w:hint="eastAsia"/>
          <w:iCs/>
          <w:lang w:val="en-US" w:eastAsia="ja-JP"/>
        </w:rPr>
        <w:t>D</w:t>
      </w:r>
      <w:r w:rsidRPr="00947B6C">
        <w:rPr>
          <w:rFonts w:eastAsia="Yu Mincho"/>
          <w:iCs/>
          <w:lang w:val="en-US" w:eastAsia="ja-JP"/>
        </w:rPr>
        <w:t xml:space="preserve">raft CR in R4-2402824 proposes all the HO test cases </w:t>
      </w:r>
    </w:p>
    <w:p w:rsidR="003744F6" w:rsidRPr="00947B6C" w:rsidRDefault="003744F6" w:rsidP="003744F6">
      <w:pPr>
        <w:rPr>
          <w:b/>
          <w:u w:val="single"/>
          <w:lang w:eastAsia="ko-KR"/>
        </w:rPr>
      </w:pPr>
      <w:r w:rsidRPr="00947B6C">
        <w:rPr>
          <w:b/>
          <w:u w:val="single"/>
          <w:lang w:eastAsia="ko-KR"/>
        </w:rPr>
        <w:t>Issue 1-14: HO test cases</w:t>
      </w:r>
    </w:p>
    <w:p w:rsidR="003744F6" w:rsidRPr="00947B6C" w:rsidRDefault="003744F6" w:rsidP="003744F6">
      <w:pPr>
        <w:numPr>
          <w:ilvl w:val="0"/>
          <w:numId w:val="8"/>
        </w:numPr>
        <w:spacing w:after="120"/>
        <w:rPr>
          <w:szCs w:val="24"/>
          <w:lang w:eastAsia="zh-CN"/>
        </w:rPr>
      </w:pPr>
      <w:r w:rsidRPr="00947B6C">
        <w:rPr>
          <w:szCs w:val="24"/>
          <w:lang w:eastAsia="zh-CN"/>
        </w:rPr>
        <w:t>Proposals</w:t>
      </w:r>
    </w:p>
    <w:p w:rsidR="003744F6" w:rsidRPr="00947B6C" w:rsidRDefault="003744F6" w:rsidP="003744F6">
      <w:pPr>
        <w:numPr>
          <w:ilvl w:val="1"/>
          <w:numId w:val="8"/>
        </w:numPr>
        <w:spacing w:after="120"/>
        <w:rPr>
          <w:rFonts w:eastAsia="MS Mincho"/>
          <w:szCs w:val="22"/>
        </w:rPr>
      </w:pPr>
      <w:r w:rsidRPr="00947B6C">
        <w:rPr>
          <w:szCs w:val="24"/>
          <w:lang w:eastAsia="zh-CN"/>
        </w:rPr>
        <w:t>Option 1: Draft CR is agreeable</w:t>
      </w:r>
    </w:p>
    <w:p w:rsidR="003744F6" w:rsidRPr="00947B6C" w:rsidRDefault="003744F6" w:rsidP="003744F6">
      <w:pPr>
        <w:numPr>
          <w:ilvl w:val="1"/>
          <w:numId w:val="8"/>
        </w:numPr>
        <w:spacing w:after="120"/>
        <w:rPr>
          <w:szCs w:val="24"/>
          <w:lang w:eastAsia="zh-CN"/>
        </w:rPr>
      </w:pPr>
      <w:r w:rsidRPr="00947B6C">
        <w:rPr>
          <w:szCs w:val="24"/>
          <w:lang w:eastAsia="zh-CN"/>
        </w:rPr>
        <w:t>Option 2: changes are needed</w:t>
      </w:r>
    </w:p>
    <w:p w:rsidR="003744F6" w:rsidRPr="00947B6C" w:rsidRDefault="003744F6" w:rsidP="003744F6">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3: postpone discussion to next meeting and consider all draft CRs at the same time</w:t>
      </w:r>
    </w:p>
    <w:p w:rsidR="003744F6" w:rsidRPr="00947B6C" w:rsidRDefault="003744F6" w:rsidP="003744F6">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4: others</w:t>
      </w:r>
    </w:p>
    <w:p w:rsidR="003744F6" w:rsidRPr="00947B6C" w:rsidRDefault="003744F6" w:rsidP="003744F6">
      <w:pPr>
        <w:numPr>
          <w:ilvl w:val="0"/>
          <w:numId w:val="8"/>
        </w:numPr>
        <w:spacing w:after="120"/>
        <w:rPr>
          <w:szCs w:val="24"/>
          <w:lang w:eastAsia="zh-CN"/>
        </w:rPr>
      </w:pPr>
      <w:r w:rsidRPr="00947B6C">
        <w:rPr>
          <w:szCs w:val="24"/>
          <w:lang w:eastAsia="zh-CN"/>
        </w:rPr>
        <w:t>Recommended WF</w:t>
      </w:r>
    </w:p>
    <w:p w:rsidR="003744F6" w:rsidRPr="00947B6C" w:rsidRDefault="003744F6" w:rsidP="003744F6">
      <w:pPr>
        <w:numPr>
          <w:ilvl w:val="1"/>
          <w:numId w:val="8"/>
        </w:numPr>
        <w:spacing w:after="120"/>
        <w:rPr>
          <w:szCs w:val="24"/>
          <w:lang w:eastAsia="zh-CN"/>
        </w:rPr>
      </w:pPr>
      <w:r w:rsidRPr="00947B6C">
        <w:rPr>
          <w:szCs w:val="24"/>
          <w:lang w:eastAsia="zh-CN"/>
        </w:rPr>
        <w:t xml:space="preserve">To be discussed </w:t>
      </w:r>
    </w:p>
    <w:p w:rsidR="003744F6" w:rsidRPr="00947B6C" w:rsidRDefault="003744F6" w:rsidP="003744F6">
      <w:pPr>
        <w:spacing w:after="120"/>
        <w:rPr>
          <w:szCs w:val="24"/>
          <w:lang w:eastAsia="zh-CN"/>
        </w:rPr>
      </w:pPr>
      <w:r w:rsidRPr="00096EC0">
        <w:rPr>
          <w:rFonts w:eastAsia="Yu Mincho"/>
          <w:szCs w:val="24"/>
          <w:highlight w:val="green"/>
          <w:lang w:eastAsia="ja-JP"/>
        </w:rPr>
        <w:t>Agreement: Postpone discussion to next meeting and consider all draft CRs at the same time</w:t>
      </w:r>
    </w:p>
    <w:p w:rsidR="003744F6" w:rsidRPr="00096EC0" w:rsidRDefault="003744F6" w:rsidP="003744F6">
      <w:pPr>
        <w:spacing w:after="120"/>
        <w:rPr>
          <w:szCs w:val="24"/>
          <w:lang w:eastAsia="zh-CN"/>
        </w:rPr>
      </w:pPr>
    </w:p>
    <w:p w:rsidR="003744F6" w:rsidRPr="00FA46F0" w:rsidRDefault="003744F6" w:rsidP="003744F6">
      <w:pPr>
        <w:rPr>
          <w:rFonts w:eastAsia="Yu Mincho"/>
          <w:b/>
          <w:iCs/>
          <w:u w:val="single"/>
          <w:lang w:val="en-US" w:eastAsia="ja-JP"/>
        </w:rPr>
      </w:pPr>
      <w:r w:rsidRPr="00FA46F0">
        <w:rPr>
          <w:rFonts w:eastAsia="Yu Mincho"/>
          <w:b/>
          <w:iCs/>
          <w:u w:val="single"/>
          <w:lang w:val="en-US" w:eastAsia="ja-JP"/>
        </w:rPr>
        <w:t>Sub-topic 1-15</w:t>
      </w:r>
    </w:p>
    <w:p w:rsidR="003744F6" w:rsidRPr="00947B6C" w:rsidRDefault="003744F6" w:rsidP="003744F6">
      <w:pPr>
        <w:rPr>
          <w:i/>
          <w:lang w:val="en-US" w:eastAsia="zh-CN"/>
        </w:rPr>
      </w:pPr>
      <w:r w:rsidRPr="00947B6C">
        <w:rPr>
          <w:i/>
          <w:lang w:val="en-US" w:eastAsia="zh-CN"/>
        </w:rPr>
        <w:t>CR split</w:t>
      </w:r>
    </w:p>
    <w:p w:rsidR="003744F6" w:rsidRPr="00947B6C" w:rsidRDefault="003744F6" w:rsidP="003744F6">
      <w:pPr>
        <w:rPr>
          <w:rFonts w:eastAsia="Yu Mincho"/>
          <w:iCs/>
          <w:lang w:val="en-US" w:eastAsia="ja-JP"/>
        </w:rPr>
      </w:pPr>
      <w:r w:rsidRPr="00947B6C">
        <w:rPr>
          <w:rFonts w:eastAsia="Yu Mincho" w:hint="eastAsia"/>
          <w:iCs/>
          <w:lang w:val="en-US" w:eastAsia="ja-JP"/>
        </w:rPr>
        <w:t>A</w:t>
      </w:r>
      <w:r w:rsidRPr="00947B6C">
        <w:rPr>
          <w:rFonts w:eastAsia="Yu Mincho"/>
          <w:iCs/>
          <w:lang w:val="en-US" w:eastAsia="ja-JP"/>
        </w:rPr>
        <w:t xml:space="preserve"> possible CR split is proposed in R4-2401606</w:t>
      </w:r>
    </w:p>
    <w:p w:rsidR="003744F6" w:rsidRPr="00947B6C" w:rsidRDefault="003744F6" w:rsidP="003744F6">
      <w:pPr>
        <w:rPr>
          <w:b/>
          <w:u w:val="single"/>
          <w:lang w:eastAsia="ko-KR"/>
        </w:rPr>
      </w:pPr>
      <w:r w:rsidRPr="00947B6C">
        <w:rPr>
          <w:b/>
          <w:u w:val="single"/>
          <w:lang w:eastAsia="ko-KR"/>
        </w:rPr>
        <w:t xml:space="preserve">Issue 1-11: CR split </w:t>
      </w:r>
    </w:p>
    <w:p w:rsidR="003744F6" w:rsidRPr="00947B6C" w:rsidRDefault="003744F6" w:rsidP="003744F6">
      <w:pPr>
        <w:numPr>
          <w:ilvl w:val="0"/>
          <w:numId w:val="8"/>
        </w:numPr>
        <w:spacing w:after="120"/>
        <w:rPr>
          <w:szCs w:val="24"/>
          <w:lang w:eastAsia="zh-CN"/>
        </w:rPr>
      </w:pPr>
      <w:r w:rsidRPr="00947B6C">
        <w:rPr>
          <w:szCs w:val="24"/>
          <w:lang w:eastAsia="zh-CN"/>
        </w:rPr>
        <w:t>Proposals</w:t>
      </w:r>
    </w:p>
    <w:p w:rsidR="003744F6" w:rsidRPr="00947B6C" w:rsidRDefault="003744F6" w:rsidP="003744F6">
      <w:pPr>
        <w:numPr>
          <w:ilvl w:val="1"/>
          <w:numId w:val="8"/>
        </w:numPr>
        <w:spacing w:after="120"/>
        <w:rPr>
          <w:rFonts w:eastAsia="MS Mincho"/>
          <w:szCs w:val="22"/>
        </w:rPr>
      </w:pPr>
      <w:r w:rsidRPr="00947B6C">
        <w:rPr>
          <w:szCs w:val="24"/>
          <w:lang w:eastAsia="zh-CN"/>
        </w:rPr>
        <w:t>Option 1: Agree the CR split in the table below</w:t>
      </w:r>
    </w:p>
    <w:tbl>
      <w:tblPr>
        <w:tblW w:w="0" w:type="auto"/>
        <w:tblLook w:val="04A0" w:firstRow="1" w:lastRow="0" w:firstColumn="1" w:lastColumn="0" w:noHBand="0" w:noVBand="1"/>
      </w:tblPr>
      <w:tblGrid>
        <w:gridCol w:w="3964"/>
        <w:gridCol w:w="1701"/>
      </w:tblGrid>
      <w:tr w:rsidR="003744F6" w:rsidRPr="00947B6C" w:rsidTr="004D1EC6">
        <w:tc>
          <w:tcPr>
            <w:tcW w:w="3964" w:type="dxa"/>
          </w:tcPr>
          <w:p w:rsidR="003744F6" w:rsidRPr="00947B6C" w:rsidRDefault="003744F6" w:rsidP="004D1EC6">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R</w:t>
            </w:r>
            <w:r w:rsidRPr="00947B6C">
              <w:rPr>
                <w:rFonts w:eastAsia="Yu Mincho"/>
                <w:lang w:val="en-US" w:eastAsia="ja-JP"/>
              </w:rPr>
              <w:t>equirements/Tests</w:t>
            </w:r>
          </w:p>
        </w:tc>
        <w:tc>
          <w:tcPr>
            <w:tcW w:w="1701" w:type="dxa"/>
          </w:tcPr>
          <w:p w:rsidR="003744F6" w:rsidRPr="00947B6C" w:rsidRDefault="003744F6" w:rsidP="004D1EC6">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C</w:t>
            </w:r>
            <w:r w:rsidRPr="00947B6C">
              <w:rPr>
                <w:rFonts w:eastAsia="Yu Mincho"/>
                <w:lang w:val="en-US" w:eastAsia="ja-JP"/>
              </w:rPr>
              <w:t>ompany</w:t>
            </w:r>
          </w:p>
        </w:tc>
      </w:tr>
      <w:tr w:rsidR="003744F6" w:rsidRPr="00947B6C" w:rsidTr="004D1EC6">
        <w:tc>
          <w:tcPr>
            <w:tcW w:w="3964" w:type="dxa"/>
          </w:tcPr>
          <w:p w:rsidR="003744F6" w:rsidRPr="00947B6C" w:rsidRDefault="003744F6" w:rsidP="004D1EC6">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M</w:t>
            </w:r>
            <w:r w:rsidRPr="00947B6C">
              <w:rPr>
                <w:rFonts w:eastAsia="Yu Mincho"/>
                <w:lang w:val="en-US" w:eastAsia="ja-JP"/>
              </w:rPr>
              <w:t>easurement Accuracy requirements</w:t>
            </w:r>
          </w:p>
        </w:tc>
        <w:tc>
          <w:tcPr>
            <w:tcW w:w="1701" w:type="dxa"/>
          </w:tcPr>
          <w:p w:rsidR="003744F6" w:rsidRPr="00947B6C" w:rsidRDefault="003744F6" w:rsidP="004D1EC6">
            <w:pPr>
              <w:overflowPunct w:val="0"/>
              <w:autoSpaceDE w:val="0"/>
              <w:autoSpaceDN w:val="0"/>
              <w:adjustRightInd w:val="0"/>
              <w:jc w:val="both"/>
              <w:textAlignment w:val="baseline"/>
              <w:rPr>
                <w:rFonts w:eastAsia="Yu Mincho"/>
                <w:lang w:val="en-US" w:eastAsia="ja-JP"/>
              </w:rPr>
            </w:pPr>
          </w:p>
        </w:tc>
      </w:tr>
      <w:tr w:rsidR="003744F6" w:rsidRPr="00947B6C" w:rsidTr="004D1EC6">
        <w:tc>
          <w:tcPr>
            <w:tcW w:w="3964" w:type="dxa"/>
          </w:tcPr>
          <w:p w:rsidR="003744F6" w:rsidRPr="00947B6C" w:rsidRDefault="003744F6" w:rsidP="004D1EC6">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M</w:t>
            </w:r>
            <w:r w:rsidRPr="00947B6C">
              <w:rPr>
                <w:rFonts w:eastAsia="Yu Mincho"/>
                <w:lang w:val="en-US" w:eastAsia="ja-JP"/>
              </w:rPr>
              <w:t>easurement Accuracy test cases</w:t>
            </w:r>
          </w:p>
        </w:tc>
        <w:tc>
          <w:tcPr>
            <w:tcW w:w="1701" w:type="dxa"/>
          </w:tcPr>
          <w:p w:rsidR="003744F6" w:rsidRPr="00947B6C" w:rsidRDefault="003744F6" w:rsidP="004D1EC6">
            <w:pPr>
              <w:overflowPunct w:val="0"/>
              <w:autoSpaceDE w:val="0"/>
              <w:autoSpaceDN w:val="0"/>
              <w:adjustRightInd w:val="0"/>
              <w:jc w:val="both"/>
              <w:textAlignment w:val="baseline"/>
              <w:rPr>
                <w:rFonts w:eastAsia="Yu Mincho"/>
                <w:lang w:val="en-US" w:eastAsia="ja-JP"/>
              </w:rPr>
            </w:pPr>
          </w:p>
        </w:tc>
      </w:tr>
      <w:tr w:rsidR="003744F6" w:rsidRPr="00947B6C" w:rsidTr="004D1EC6">
        <w:tc>
          <w:tcPr>
            <w:tcW w:w="3964" w:type="dxa"/>
          </w:tcPr>
          <w:p w:rsidR="003744F6" w:rsidRPr="00947B6C" w:rsidRDefault="003744F6" w:rsidP="004D1EC6">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H</w:t>
            </w:r>
            <w:r w:rsidRPr="00947B6C">
              <w:rPr>
                <w:rFonts w:eastAsia="Yu Mincho"/>
                <w:lang w:val="en-US" w:eastAsia="ja-JP"/>
              </w:rPr>
              <w:t>andover tests</w:t>
            </w:r>
          </w:p>
        </w:tc>
        <w:tc>
          <w:tcPr>
            <w:tcW w:w="1701" w:type="dxa"/>
          </w:tcPr>
          <w:p w:rsidR="003744F6" w:rsidRPr="00947B6C" w:rsidRDefault="003744F6" w:rsidP="004D1EC6">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E</w:t>
            </w:r>
            <w:r w:rsidRPr="00947B6C">
              <w:rPr>
                <w:rFonts w:eastAsia="Yu Mincho"/>
                <w:lang w:val="en-US" w:eastAsia="ja-JP"/>
              </w:rPr>
              <w:t>ricsson?</w:t>
            </w:r>
          </w:p>
        </w:tc>
      </w:tr>
      <w:tr w:rsidR="003744F6" w:rsidRPr="00947B6C" w:rsidTr="004D1EC6">
        <w:tc>
          <w:tcPr>
            <w:tcW w:w="3964" w:type="dxa"/>
          </w:tcPr>
          <w:p w:rsidR="003744F6" w:rsidRPr="00947B6C" w:rsidRDefault="003744F6" w:rsidP="004D1EC6">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A</w:t>
            </w:r>
            <w:r w:rsidRPr="00947B6C">
              <w:rPr>
                <w:rFonts w:eastAsia="Yu Mincho"/>
                <w:lang w:val="en-US" w:eastAsia="ja-JP"/>
              </w:rPr>
              <w:t>ctive TCI switch tests</w:t>
            </w:r>
          </w:p>
        </w:tc>
        <w:tc>
          <w:tcPr>
            <w:tcW w:w="1701" w:type="dxa"/>
          </w:tcPr>
          <w:p w:rsidR="003744F6" w:rsidRPr="00947B6C" w:rsidRDefault="003744F6" w:rsidP="004D1EC6">
            <w:pPr>
              <w:overflowPunct w:val="0"/>
              <w:autoSpaceDE w:val="0"/>
              <w:autoSpaceDN w:val="0"/>
              <w:adjustRightInd w:val="0"/>
              <w:jc w:val="both"/>
              <w:textAlignment w:val="baseline"/>
              <w:rPr>
                <w:rFonts w:eastAsia="Yu Mincho"/>
                <w:lang w:val="en-US" w:eastAsia="ja-JP"/>
              </w:rPr>
            </w:pPr>
          </w:p>
        </w:tc>
      </w:tr>
      <w:tr w:rsidR="003744F6" w:rsidRPr="00947B6C" w:rsidTr="004D1EC6">
        <w:tc>
          <w:tcPr>
            <w:tcW w:w="3964" w:type="dxa"/>
          </w:tcPr>
          <w:p w:rsidR="003744F6" w:rsidRPr="00947B6C" w:rsidRDefault="003744F6" w:rsidP="004D1EC6">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lastRenderedPageBreak/>
              <w:t>M</w:t>
            </w:r>
            <w:r w:rsidRPr="00947B6C">
              <w:rPr>
                <w:rFonts w:eastAsia="Yu Mincho"/>
                <w:lang w:val="en-US" w:eastAsia="ja-JP"/>
              </w:rPr>
              <w:t>easurement procedures – intra-frequency measurement tests</w:t>
            </w:r>
          </w:p>
        </w:tc>
        <w:tc>
          <w:tcPr>
            <w:tcW w:w="1701" w:type="dxa"/>
          </w:tcPr>
          <w:p w:rsidR="003744F6" w:rsidRPr="00947B6C" w:rsidRDefault="003744F6" w:rsidP="004D1EC6">
            <w:pPr>
              <w:overflowPunct w:val="0"/>
              <w:autoSpaceDE w:val="0"/>
              <w:autoSpaceDN w:val="0"/>
              <w:adjustRightInd w:val="0"/>
              <w:jc w:val="both"/>
              <w:textAlignment w:val="baseline"/>
              <w:rPr>
                <w:rFonts w:eastAsia="Yu Mincho"/>
                <w:lang w:val="en-US" w:eastAsia="ja-JP"/>
              </w:rPr>
            </w:pPr>
          </w:p>
        </w:tc>
      </w:tr>
      <w:tr w:rsidR="003744F6" w:rsidRPr="00947B6C" w:rsidTr="004D1EC6">
        <w:tc>
          <w:tcPr>
            <w:tcW w:w="3964" w:type="dxa"/>
          </w:tcPr>
          <w:p w:rsidR="003744F6" w:rsidRPr="00947B6C" w:rsidRDefault="003744F6" w:rsidP="004D1EC6">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T</w:t>
            </w:r>
            <w:r w:rsidRPr="00947B6C">
              <w:rPr>
                <w:rFonts w:eastAsia="Yu Mincho"/>
                <w:lang w:val="en-US" w:eastAsia="ja-JP"/>
              </w:rPr>
              <w:t>ransmit timing tests</w:t>
            </w:r>
          </w:p>
        </w:tc>
        <w:tc>
          <w:tcPr>
            <w:tcW w:w="1701" w:type="dxa"/>
          </w:tcPr>
          <w:p w:rsidR="003744F6" w:rsidRPr="00947B6C" w:rsidRDefault="003744F6" w:rsidP="004D1EC6">
            <w:pPr>
              <w:overflowPunct w:val="0"/>
              <w:autoSpaceDE w:val="0"/>
              <w:autoSpaceDN w:val="0"/>
              <w:adjustRightInd w:val="0"/>
              <w:jc w:val="both"/>
              <w:textAlignment w:val="baseline"/>
              <w:rPr>
                <w:rFonts w:eastAsia="Yu Mincho"/>
                <w:lang w:val="en-US" w:eastAsia="ja-JP"/>
              </w:rPr>
            </w:pPr>
          </w:p>
        </w:tc>
      </w:tr>
      <w:tr w:rsidR="003744F6" w:rsidRPr="00947B6C" w:rsidTr="004D1EC6">
        <w:tc>
          <w:tcPr>
            <w:tcW w:w="3964" w:type="dxa"/>
          </w:tcPr>
          <w:p w:rsidR="003744F6" w:rsidRPr="00947B6C" w:rsidRDefault="003744F6" w:rsidP="004D1EC6">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S</w:t>
            </w:r>
            <w:r w:rsidRPr="00947B6C">
              <w:rPr>
                <w:rFonts w:eastAsia="Yu Mincho"/>
                <w:lang w:val="en-US" w:eastAsia="ja-JP"/>
              </w:rPr>
              <w:t>ignaling characteristics</w:t>
            </w:r>
          </w:p>
        </w:tc>
        <w:tc>
          <w:tcPr>
            <w:tcW w:w="1701" w:type="dxa"/>
          </w:tcPr>
          <w:p w:rsidR="003744F6" w:rsidRPr="00947B6C" w:rsidRDefault="003744F6" w:rsidP="004D1EC6">
            <w:pPr>
              <w:overflowPunct w:val="0"/>
              <w:autoSpaceDE w:val="0"/>
              <w:autoSpaceDN w:val="0"/>
              <w:adjustRightInd w:val="0"/>
              <w:jc w:val="both"/>
              <w:textAlignment w:val="baseline"/>
              <w:rPr>
                <w:rFonts w:eastAsia="Yu Mincho"/>
                <w:lang w:val="en-US" w:eastAsia="ja-JP"/>
              </w:rPr>
            </w:pPr>
          </w:p>
        </w:tc>
      </w:tr>
    </w:tbl>
    <w:p w:rsidR="003744F6" w:rsidRPr="00947B6C" w:rsidRDefault="003744F6" w:rsidP="003744F6">
      <w:pPr>
        <w:spacing w:after="120"/>
        <w:rPr>
          <w:szCs w:val="22"/>
        </w:rPr>
      </w:pPr>
    </w:p>
    <w:p w:rsidR="003744F6" w:rsidRPr="00947B6C" w:rsidRDefault="003744F6" w:rsidP="003744F6">
      <w:pPr>
        <w:numPr>
          <w:ilvl w:val="1"/>
          <w:numId w:val="8"/>
        </w:numPr>
        <w:spacing w:after="120"/>
        <w:rPr>
          <w:szCs w:val="24"/>
          <w:lang w:eastAsia="zh-CN"/>
        </w:rPr>
      </w:pPr>
      <w:r w:rsidRPr="00947B6C">
        <w:rPr>
          <w:szCs w:val="24"/>
          <w:lang w:eastAsia="zh-CN"/>
        </w:rPr>
        <w:t>Option 2: others</w:t>
      </w:r>
    </w:p>
    <w:p w:rsidR="003744F6" w:rsidRPr="00947B6C" w:rsidRDefault="003744F6" w:rsidP="003744F6">
      <w:pPr>
        <w:numPr>
          <w:ilvl w:val="0"/>
          <w:numId w:val="8"/>
        </w:numPr>
        <w:spacing w:after="120"/>
        <w:rPr>
          <w:szCs w:val="24"/>
          <w:lang w:eastAsia="zh-CN"/>
        </w:rPr>
      </w:pPr>
      <w:r w:rsidRPr="00947B6C">
        <w:rPr>
          <w:szCs w:val="24"/>
          <w:lang w:eastAsia="zh-CN"/>
        </w:rPr>
        <w:t>Recommended WF</w:t>
      </w:r>
    </w:p>
    <w:p w:rsidR="003744F6" w:rsidRPr="00947B6C" w:rsidRDefault="003744F6" w:rsidP="003744F6">
      <w:pPr>
        <w:numPr>
          <w:ilvl w:val="1"/>
          <w:numId w:val="8"/>
        </w:numPr>
        <w:spacing w:after="120"/>
        <w:rPr>
          <w:szCs w:val="24"/>
          <w:lang w:eastAsia="zh-CN"/>
        </w:rPr>
      </w:pPr>
      <w:r w:rsidRPr="00947B6C">
        <w:rPr>
          <w:szCs w:val="24"/>
          <w:lang w:eastAsia="zh-CN"/>
        </w:rPr>
        <w:t>Option 1</w:t>
      </w:r>
    </w:p>
    <w:p w:rsidR="003744F6" w:rsidRDefault="003744F6" w:rsidP="003744F6">
      <w:pPr>
        <w:spacing w:after="120"/>
        <w:rPr>
          <w:rFonts w:eastAsia="Yu Mincho"/>
          <w:szCs w:val="24"/>
          <w:lang w:eastAsia="ja-JP"/>
        </w:rPr>
      </w:pPr>
      <w:r w:rsidRPr="00947B6C">
        <w:rPr>
          <w:rFonts w:eastAsia="Yu Mincho"/>
          <w:szCs w:val="24"/>
          <w:lang w:eastAsia="ja-JP"/>
        </w:rPr>
        <w:t>Companies are invited to volunteer on drafting some of the CRs.</w:t>
      </w:r>
    </w:p>
    <w:p w:rsidR="003744F6" w:rsidRDefault="003744F6" w:rsidP="003744F6">
      <w:pPr>
        <w:spacing w:after="120"/>
        <w:rPr>
          <w:rFonts w:eastAsia="Yu Mincho"/>
          <w:szCs w:val="24"/>
          <w:lang w:eastAsia="ja-JP"/>
        </w:rPr>
      </w:pPr>
    </w:p>
    <w:p w:rsidR="003744F6" w:rsidRPr="00096EC0" w:rsidRDefault="003744F6" w:rsidP="003744F6">
      <w:pPr>
        <w:spacing w:after="120"/>
        <w:rPr>
          <w:color w:val="993300"/>
          <w:u w:val="single"/>
        </w:rPr>
      </w:pPr>
      <w:r w:rsidRPr="00096EC0">
        <w:rPr>
          <w:rFonts w:eastAsia="Yu Mincho"/>
          <w:sz w:val="21"/>
          <w:szCs w:val="24"/>
          <w:highlight w:val="green"/>
          <w:lang w:eastAsia="ja-JP"/>
        </w:rPr>
        <w:t>Agreement: Discuss offline on the CR work split, and all draft CRs will be submitted in the next meeting.</w:t>
      </w:r>
    </w:p>
    <w:p w:rsidR="003744F6" w:rsidRPr="00947B6C" w:rsidRDefault="003744F6" w:rsidP="003744F6">
      <w:pPr>
        <w:rPr>
          <w:color w:val="993300"/>
          <w:u w:val="single"/>
        </w:rPr>
      </w:pPr>
    </w:p>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64" w:name="_Toc159600156"/>
      <w:r w:rsidRPr="005F1911">
        <w:rPr>
          <w:rFonts w:ascii="Arial" w:eastAsiaTheme="minorEastAsia" w:hAnsi="Arial"/>
          <w:sz w:val="28"/>
          <w:lang w:eastAsia="en-GB"/>
        </w:rPr>
        <w:t>8.26</w:t>
      </w:r>
      <w:r w:rsidRPr="005F1911">
        <w:rPr>
          <w:rFonts w:ascii="Arial" w:eastAsiaTheme="minorEastAsia" w:hAnsi="Arial"/>
          <w:sz w:val="28"/>
          <w:lang w:eastAsia="en-GB"/>
        </w:rPr>
        <w:tab/>
        <w:t>Network energy saving for NR</w:t>
      </w:r>
      <w:bookmarkEnd w:id="164"/>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5" w:name="_Toc159600158"/>
      <w:r w:rsidRPr="005F1911">
        <w:rPr>
          <w:rFonts w:ascii="Arial" w:eastAsiaTheme="minorEastAsia" w:hAnsi="Arial"/>
          <w:sz w:val="24"/>
          <w:lang w:eastAsia="en-GB"/>
        </w:rPr>
        <w:t>8.26.2</w:t>
      </w:r>
      <w:r w:rsidRPr="005F1911">
        <w:rPr>
          <w:rFonts w:ascii="Arial" w:eastAsiaTheme="minorEastAsia" w:hAnsi="Arial"/>
          <w:sz w:val="24"/>
          <w:lang w:eastAsia="en-GB"/>
        </w:rPr>
        <w:tab/>
        <w:t>RRM core requirements maintenance</w:t>
      </w:r>
      <w:bookmarkEnd w:id="165"/>
    </w:p>
    <w:p w:rsidR="003744F6" w:rsidRPr="005F1911" w:rsidRDefault="003744F6" w:rsidP="003744F6">
      <w:pPr>
        <w:rPr>
          <w:rFonts w:ascii="Arial" w:hAnsi="Arial" w:cs="Arial"/>
          <w:b/>
          <w:sz w:val="24"/>
        </w:rPr>
      </w:pPr>
      <w:r w:rsidRPr="005F1911">
        <w:rPr>
          <w:rFonts w:ascii="Arial" w:hAnsi="Arial" w:cs="Arial"/>
          <w:b/>
          <w:color w:val="0000FF"/>
          <w:sz w:val="24"/>
        </w:rPr>
        <w:t>R4-2401327</w:t>
      </w:r>
      <w:r w:rsidRPr="005F1911">
        <w:rPr>
          <w:rFonts w:ascii="Arial" w:hAnsi="Arial" w:cs="Arial"/>
          <w:b/>
          <w:color w:val="0000FF"/>
          <w:sz w:val="24"/>
        </w:rPr>
        <w:tab/>
      </w:r>
      <w:r w:rsidRPr="005F1911">
        <w:rPr>
          <w:rFonts w:ascii="Arial" w:hAnsi="Arial" w:cs="Arial"/>
          <w:b/>
          <w:sz w:val="24"/>
        </w:rPr>
        <w:t>Big CR on requirements maintenance for R18 NES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CR-4110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Pr>
          <w:color w:val="993300"/>
          <w:u w:val="single"/>
        </w:rPr>
        <w:t>For post-meeting email agreement</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66" w:name="_Toc159600159"/>
      <w:r w:rsidRPr="005F1911">
        <w:rPr>
          <w:rFonts w:ascii="Arial" w:eastAsiaTheme="minorEastAsia" w:hAnsi="Arial"/>
          <w:sz w:val="22"/>
          <w:lang w:eastAsia="en-GB"/>
        </w:rPr>
        <w:t>8.26.2.1</w:t>
      </w:r>
      <w:r w:rsidRPr="005F1911">
        <w:rPr>
          <w:rFonts w:ascii="Arial" w:eastAsiaTheme="minorEastAsia" w:hAnsi="Arial"/>
          <w:sz w:val="22"/>
          <w:lang w:eastAsia="en-GB"/>
        </w:rPr>
        <w:tab/>
        <w:t>RRM requirements impacts</w:t>
      </w:r>
      <w:bookmarkEnd w:id="166"/>
    </w:p>
    <w:p w:rsidR="003744F6" w:rsidRPr="005F1911" w:rsidRDefault="003744F6" w:rsidP="003744F6">
      <w:pPr>
        <w:rPr>
          <w:rFonts w:ascii="Arial" w:hAnsi="Arial" w:cs="Arial"/>
          <w:b/>
          <w:sz w:val="24"/>
        </w:rPr>
      </w:pPr>
      <w:r w:rsidRPr="005F1911">
        <w:rPr>
          <w:rFonts w:ascii="Arial" w:hAnsi="Arial" w:cs="Arial"/>
          <w:b/>
          <w:color w:val="0000FF"/>
          <w:sz w:val="24"/>
        </w:rPr>
        <w:t>R4-2400487</w:t>
      </w:r>
      <w:r w:rsidRPr="005F1911">
        <w:rPr>
          <w:rFonts w:ascii="Arial" w:hAnsi="Arial" w:cs="Arial"/>
          <w:b/>
          <w:color w:val="0000FF"/>
          <w:sz w:val="24"/>
        </w:rPr>
        <w:tab/>
      </w:r>
      <w:r w:rsidRPr="005F1911">
        <w:rPr>
          <w:rFonts w:ascii="Arial" w:hAnsi="Arial" w:cs="Arial"/>
          <w:b/>
          <w:sz w:val="24"/>
        </w:rPr>
        <w:t>On RRM requirement impacts for NES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R4-2400818</w:t>
      </w:r>
      <w:r w:rsidRPr="005F1911">
        <w:rPr>
          <w:rFonts w:ascii="Arial" w:hAnsi="Arial" w:cs="Arial"/>
          <w:b/>
          <w:color w:val="0000FF"/>
          <w:sz w:val="24"/>
        </w:rPr>
        <w:tab/>
      </w:r>
      <w:r w:rsidRPr="005F1911">
        <w:rPr>
          <w:rFonts w:ascii="Arial" w:hAnsi="Arial" w:cs="Arial"/>
          <w:b/>
          <w:sz w:val="24"/>
        </w:rPr>
        <w:t>RRM requirements impact due to other NES features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R4-2400819</w:t>
      </w:r>
      <w:r w:rsidRPr="005F1911">
        <w:rPr>
          <w:rFonts w:ascii="Arial" w:hAnsi="Arial" w:cs="Arial"/>
          <w:b/>
          <w:color w:val="0000FF"/>
          <w:sz w:val="24"/>
        </w:rPr>
        <w:tab/>
      </w:r>
      <w:r w:rsidRPr="005F1911">
        <w:rPr>
          <w:rFonts w:ascii="Arial" w:hAnsi="Arial" w:cs="Arial"/>
          <w:b/>
          <w:sz w:val="24"/>
        </w:rPr>
        <w:t>38.133 CR on handover delays for NES-based CHO</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R4-2403329 (from R4-2400819).</w:t>
      </w:r>
    </w:p>
    <w:p w:rsidR="003744F6" w:rsidRPr="005F1911" w:rsidRDefault="003744F6" w:rsidP="003744F6">
      <w:pPr>
        <w:rPr>
          <w:rFonts w:ascii="Arial" w:hAnsi="Arial" w:cs="Arial"/>
          <w:b/>
          <w:sz w:val="24"/>
        </w:rPr>
      </w:pPr>
      <w:hyperlink r:id="rId101" w:history="1">
        <w:r w:rsidRPr="00C32B9C">
          <w:rPr>
            <w:rStyle w:val="ae"/>
            <w:rFonts w:ascii="Arial" w:hAnsi="Arial" w:cs="Arial"/>
            <w:b/>
            <w:sz w:val="24"/>
          </w:rPr>
          <w:t>R4-2403329</w:t>
        </w:r>
      </w:hyperlink>
      <w:r w:rsidRPr="005F1911">
        <w:rPr>
          <w:rFonts w:ascii="Arial" w:hAnsi="Arial" w:cs="Arial"/>
          <w:b/>
          <w:color w:val="0000FF"/>
          <w:sz w:val="24"/>
        </w:rPr>
        <w:tab/>
      </w:r>
      <w:r w:rsidRPr="005F1911">
        <w:rPr>
          <w:rFonts w:ascii="Arial" w:hAnsi="Arial" w:cs="Arial"/>
          <w:b/>
          <w:sz w:val="24"/>
        </w:rPr>
        <w:t>38.133 CR on handover delays for NES-based CHO</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C32B9C">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lastRenderedPageBreak/>
        <w:t>R4-2400973</w:t>
      </w:r>
      <w:r w:rsidRPr="005F1911">
        <w:rPr>
          <w:rFonts w:ascii="Arial" w:hAnsi="Arial" w:cs="Arial"/>
          <w:b/>
          <w:color w:val="0000FF"/>
          <w:sz w:val="24"/>
        </w:rPr>
        <w:tab/>
      </w:r>
      <w:r w:rsidRPr="005F1911">
        <w:rPr>
          <w:rFonts w:ascii="Arial" w:hAnsi="Arial" w:cs="Arial"/>
          <w:b/>
          <w:sz w:val="24"/>
        </w:rPr>
        <w:t>Discussion on NES general issues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contribution discusses the general issues for NES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R4-2401057</w:t>
      </w:r>
      <w:r w:rsidRPr="005F1911">
        <w:rPr>
          <w:rFonts w:ascii="Arial" w:hAnsi="Arial" w:cs="Arial"/>
          <w:b/>
          <w:color w:val="0000FF"/>
          <w:sz w:val="24"/>
        </w:rPr>
        <w:tab/>
      </w:r>
      <w:r w:rsidRPr="005F1911">
        <w:rPr>
          <w:rFonts w:ascii="Arial" w:hAnsi="Arial" w:cs="Arial"/>
          <w:b/>
          <w:sz w:val="24"/>
        </w:rPr>
        <w:t>(Netw_Energy_NR-Core)CR to NES-based conditional handover requirement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CR-4072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R4-2403327 (from R4-2401057).</w:t>
      </w:r>
    </w:p>
    <w:p w:rsidR="003744F6" w:rsidRPr="005F1911" w:rsidRDefault="003744F6" w:rsidP="003744F6">
      <w:pPr>
        <w:rPr>
          <w:rFonts w:ascii="Arial" w:hAnsi="Arial" w:cs="Arial"/>
          <w:b/>
          <w:sz w:val="24"/>
        </w:rPr>
      </w:pPr>
      <w:hyperlink r:id="rId102" w:history="1">
        <w:r w:rsidRPr="00C32B9C">
          <w:rPr>
            <w:rStyle w:val="ae"/>
            <w:rFonts w:ascii="Arial" w:hAnsi="Arial" w:cs="Arial"/>
            <w:b/>
            <w:sz w:val="24"/>
          </w:rPr>
          <w:t>R4-2403327</w:t>
        </w:r>
      </w:hyperlink>
      <w:r w:rsidRPr="005F1911">
        <w:rPr>
          <w:rFonts w:ascii="Arial" w:hAnsi="Arial" w:cs="Arial"/>
          <w:b/>
          <w:color w:val="0000FF"/>
          <w:sz w:val="24"/>
        </w:rPr>
        <w:tab/>
      </w:r>
      <w:r w:rsidRPr="005F1911">
        <w:rPr>
          <w:rFonts w:ascii="Arial" w:hAnsi="Arial" w:cs="Arial"/>
          <w:b/>
          <w:sz w:val="24"/>
        </w:rPr>
        <w:t>(Netw_Energy_NR-Core)CR to NES-based conditional handover requirement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CR-4072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C32B9C">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R4-2401328</w:t>
      </w:r>
      <w:r w:rsidRPr="005F1911">
        <w:rPr>
          <w:rFonts w:ascii="Arial" w:hAnsi="Arial" w:cs="Arial"/>
          <w:b/>
          <w:color w:val="0000FF"/>
          <w:sz w:val="24"/>
        </w:rPr>
        <w:tab/>
      </w:r>
      <w:r w:rsidRPr="005F1911">
        <w:rPr>
          <w:rFonts w:ascii="Arial" w:hAnsi="Arial" w:cs="Arial"/>
          <w:b/>
          <w:sz w:val="24"/>
        </w:rPr>
        <w:t>Discussion on requirements maintenance for R18 NES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R4-2401329</w:t>
      </w:r>
      <w:r w:rsidRPr="005F1911">
        <w:rPr>
          <w:rFonts w:ascii="Arial" w:hAnsi="Arial" w:cs="Arial"/>
          <w:b/>
          <w:color w:val="0000FF"/>
          <w:sz w:val="24"/>
        </w:rPr>
        <w:tab/>
      </w:r>
      <w:r w:rsidRPr="005F1911">
        <w:rPr>
          <w:rFonts w:ascii="Arial" w:hAnsi="Arial" w:cs="Arial"/>
          <w:b/>
          <w:sz w:val="24"/>
        </w:rPr>
        <w:t>DraftCR on maintenance for NES CHO</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R4-2403328 (from R4-2401329).</w:t>
      </w:r>
    </w:p>
    <w:p w:rsidR="003744F6" w:rsidRPr="005F1911" w:rsidRDefault="003744F6" w:rsidP="003744F6">
      <w:pPr>
        <w:rPr>
          <w:rFonts w:ascii="Arial" w:hAnsi="Arial" w:cs="Arial"/>
          <w:b/>
          <w:sz w:val="24"/>
        </w:rPr>
      </w:pPr>
      <w:hyperlink r:id="rId103" w:history="1">
        <w:r w:rsidRPr="00C32B9C">
          <w:rPr>
            <w:rStyle w:val="ae"/>
            <w:rFonts w:ascii="Arial" w:hAnsi="Arial" w:cs="Arial"/>
            <w:b/>
            <w:sz w:val="24"/>
          </w:rPr>
          <w:t>R4-2403328</w:t>
        </w:r>
      </w:hyperlink>
      <w:r w:rsidRPr="005F1911">
        <w:rPr>
          <w:rFonts w:ascii="Arial" w:hAnsi="Arial" w:cs="Arial"/>
          <w:b/>
          <w:color w:val="0000FF"/>
          <w:sz w:val="24"/>
        </w:rPr>
        <w:tab/>
      </w:r>
      <w:r w:rsidRPr="005F1911">
        <w:rPr>
          <w:rFonts w:ascii="Arial" w:hAnsi="Arial" w:cs="Arial"/>
          <w:b/>
          <w:sz w:val="24"/>
        </w:rPr>
        <w:t>DraftCR on maintenance for NES CHO</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C32B9C">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R4-2401502</w:t>
      </w:r>
      <w:r w:rsidRPr="005F1911">
        <w:rPr>
          <w:rFonts w:ascii="Arial" w:hAnsi="Arial" w:cs="Arial"/>
          <w:b/>
          <w:color w:val="0000FF"/>
          <w:sz w:val="24"/>
        </w:rPr>
        <w:tab/>
      </w:r>
      <w:r w:rsidRPr="005F1911">
        <w:rPr>
          <w:rFonts w:ascii="Arial" w:hAnsi="Arial" w:cs="Arial"/>
          <w:b/>
          <w:sz w:val="24"/>
        </w:rPr>
        <w:t>(Netw_Energy_NR-Core)Discussion on RRM requirement impacts for network energy saving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R4-2401504</w:t>
      </w:r>
      <w:r w:rsidRPr="005F1911">
        <w:rPr>
          <w:rFonts w:ascii="Arial" w:hAnsi="Arial" w:cs="Arial"/>
          <w:b/>
          <w:color w:val="0000FF"/>
          <w:sz w:val="24"/>
        </w:rPr>
        <w:tab/>
      </w:r>
      <w:r w:rsidRPr="005F1911">
        <w:rPr>
          <w:rFonts w:ascii="Arial" w:hAnsi="Arial" w:cs="Arial"/>
          <w:b/>
          <w:sz w:val="24"/>
        </w:rPr>
        <w:t>(Netw_Energy_NR-Core)Draft CR for conditional handover requirements on network energy saving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R4-2403330 (from R4-2401504).</w:t>
      </w:r>
    </w:p>
    <w:p w:rsidR="003744F6" w:rsidRPr="005F1911" w:rsidRDefault="003744F6" w:rsidP="003744F6">
      <w:pPr>
        <w:rPr>
          <w:rFonts w:ascii="Arial" w:hAnsi="Arial" w:cs="Arial"/>
          <w:b/>
          <w:sz w:val="24"/>
        </w:rPr>
      </w:pPr>
      <w:hyperlink r:id="rId104" w:history="1">
        <w:r w:rsidRPr="00C32B9C">
          <w:rPr>
            <w:rStyle w:val="ae"/>
            <w:rFonts w:ascii="Arial" w:hAnsi="Arial" w:cs="Arial"/>
            <w:b/>
            <w:sz w:val="24"/>
          </w:rPr>
          <w:t>R4-2403330</w:t>
        </w:r>
      </w:hyperlink>
      <w:r w:rsidRPr="005F1911">
        <w:rPr>
          <w:rFonts w:ascii="Arial" w:hAnsi="Arial" w:cs="Arial"/>
          <w:b/>
          <w:color w:val="0000FF"/>
          <w:sz w:val="24"/>
        </w:rPr>
        <w:tab/>
      </w:r>
      <w:r w:rsidRPr="005F1911">
        <w:rPr>
          <w:rFonts w:ascii="Arial" w:hAnsi="Arial" w:cs="Arial"/>
          <w:b/>
          <w:sz w:val="24"/>
        </w:rPr>
        <w:t>(Netw_Energy_NR-Core)Draft CR for conditional handover requirements on network energy saving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C32B9C">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R4-2401939</w:t>
      </w:r>
      <w:r w:rsidRPr="005F1911">
        <w:rPr>
          <w:rFonts w:ascii="Arial" w:hAnsi="Arial" w:cs="Arial"/>
          <w:b/>
          <w:color w:val="0000FF"/>
          <w:sz w:val="24"/>
        </w:rPr>
        <w:tab/>
      </w:r>
      <w:r w:rsidRPr="005F1911">
        <w:rPr>
          <w:rFonts w:ascii="Arial" w:hAnsi="Arial" w:cs="Arial"/>
          <w:b/>
          <w:sz w:val="24"/>
        </w:rPr>
        <w:t>draft CR on L1 measurement reporting requirements for R18 NES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C32B9C">
        <w:rPr>
          <w:rFonts w:ascii="Arial" w:hAnsi="Arial" w:cs="Arial"/>
          <w:b/>
          <w:highlight w:val="yellow"/>
        </w:rPr>
        <w:t>Return to.</w:t>
      </w:r>
    </w:p>
    <w:p w:rsidR="003744F6" w:rsidRPr="005F1911" w:rsidRDefault="003744F6" w:rsidP="003744F6">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67" w:name="_Toc159600160"/>
      <w:r w:rsidRPr="005F1911">
        <w:rPr>
          <w:rFonts w:ascii="Arial" w:eastAsiaTheme="minorEastAsia" w:hAnsi="Arial"/>
          <w:sz w:val="22"/>
          <w:lang w:eastAsia="en-GB"/>
        </w:rPr>
        <w:t>8.26.2.2</w:t>
      </w:r>
      <w:r w:rsidRPr="005F1911">
        <w:rPr>
          <w:rFonts w:ascii="Arial" w:eastAsiaTheme="minorEastAsia" w:hAnsi="Arial"/>
          <w:sz w:val="22"/>
          <w:lang w:eastAsia="en-GB"/>
        </w:rPr>
        <w:tab/>
        <w:t>SSB-less SCell operation</w:t>
      </w:r>
      <w:bookmarkEnd w:id="167"/>
    </w:p>
    <w:p w:rsidR="003744F6" w:rsidRPr="005F1911" w:rsidRDefault="003744F6" w:rsidP="003744F6">
      <w:pPr>
        <w:rPr>
          <w:rFonts w:ascii="Arial" w:hAnsi="Arial" w:cs="Arial"/>
          <w:b/>
          <w:sz w:val="24"/>
        </w:rPr>
      </w:pPr>
      <w:r w:rsidRPr="005F1911">
        <w:rPr>
          <w:rFonts w:ascii="Arial" w:hAnsi="Arial" w:cs="Arial"/>
          <w:b/>
          <w:color w:val="0000FF"/>
          <w:sz w:val="24"/>
        </w:rPr>
        <w:t>R4-2400488</w:t>
      </w:r>
      <w:r w:rsidRPr="005F1911">
        <w:rPr>
          <w:rFonts w:ascii="Arial" w:hAnsi="Arial" w:cs="Arial"/>
          <w:b/>
          <w:color w:val="0000FF"/>
          <w:sz w:val="24"/>
        </w:rPr>
        <w:tab/>
      </w:r>
      <w:r w:rsidRPr="005F1911">
        <w:rPr>
          <w:rFonts w:ascii="Arial" w:hAnsi="Arial" w:cs="Arial"/>
          <w:b/>
          <w:sz w:val="24"/>
        </w:rPr>
        <w:t>On SSB-less SCell operation for NES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R4-2400546</w:t>
      </w:r>
      <w:r w:rsidRPr="005F1911">
        <w:rPr>
          <w:rFonts w:ascii="Arial" w:hAnsi="Arial" w:cs="Arial"/>
          <w:b/>
          <w:color w:val="0000FF"/>
          <w:sz w:val="24"/>
        </w:rPr>
        <w:tab/>
      </w:r>
      <w:r w:rsidRPr="005F1911">
        <w:rPr>
          <w:rFonts w:ascii="Arial" w:hAnsi="Arial" w:cs="Arial"/>
          <w:b/>
          <w:sz w:val="24"/>
        </w:rPr>
        <w:t>Discussion on remaining issues SSBless Scell operation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R4-2400816</w:t>
      </w:r>
      <w:r w:rsidRPr="005F1911">
        <w:rPr>
          <w:rFonts w:ascii="Arial" w:hAnsi="Arial" w:cs="Arial"/>
          <w:b/>
          <w:color w:val="0000FF"/>
          <w:sz w:val="24"/>
        </w:rPr>
        <w:tab/>
      </w:r>
      <w:r w:rsidRPr="005F1911">
        <w:rPr>
          <w:rFonts w:ascii="Arial" w:hAnsi="Arial" w:cs="Arial"/>
          <w:b/>
          <w:sz w:val="24"/>
        </w:rPr>
        <w:t>SSB-less operation for FR1 inter-band co-located CA</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R4-2400817</w:t>
      </w:r>
      <w:r w:rsidRPr="005F1911">
        <w:rPr>
          <w:rFonts w:ascii="Arial" w:hAnsi="Arial" w:cs="Arial"/>
          <w:b/>
          <w:color w:val="0000FF"/>
          <w:sz w:val="24"/>
        </w:rPr>
        <w:tab/>
      </w:r>
      <w:r w:rsidRPr="005F1911">
        <w:rPr>
          <w:rFonts w:ascii="Arial" w:hAnsi="Arial" w:cs="Arial"/>
          <w:b/>
          <w:sz w:val="24"/>
        </w:rPr>
        <w:t>38.133 CR on SSB-less SCell activation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R4-2403334 (from R4-2400817).</w:t>
      </w:r>
    </w:p>
    <w:p w:rsidR="003744F6" w:rsidRPr="005F1911" w:rsidRDefault="003744F6" w:rsidP="003744F6">
      <w:pPr>
        <w:rPr>
          <w:rFonts w:ascii="Arial" w:hAnsi="Arial" w:cs="Arial"/>
          <w:b/>
          <w:sz w:val="24"/>
        </w:rPr>
      </w:pPr>
      <w:hyperlink r:id="rId105" w:history="1">
        <w:r w:rsidRPr="00C32B9C">
          <w:rPr>
            <w:rStyle w:val="ae"/>
            <w:rFonts w:ascii="Arial" w:hAnsi="Arial" w:cs="Arial"/>
            <w:b/>
            <w:sz w:val="24"/>
          </w:rPr>
          <w:t>R4-2403334</w:t>
        </w:r>
      </w:hyperlink>
      <w:r w:rsidRPr="005F1911">
        <w:rPr>
          <w:rFonts w:ascii="Arial" w:hAnsi="Arial" w:cs="Arial"/>
          <w:b/>
          <w:color w:val="0000FF"/>
          <w:sz w:val="24"/>
        </w:rPr>
        <w:tab/>
      </w:r>
      <w:r w:rsidRPr="005F1911">
        <w:rPr>
          <w:rFonts w:ascii="Arial" w:hAnsi="Arial" w:cs="Arial"/>
          <w:b/>
          <w:sz w:val="24"/>
        </w:rPr>
        <w:t>38.133 CR on SSB-less SCell activation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C32B9C">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R4-2400847</w:t>
      </w:r>
      <w:r w:rsidRPr="005F1911">
        <w:rPr>
          <w:rFonts w:ascii="Arial" w:hAnsi="Arial" w:cs="Arial"/>
          <w:b/>
          <w:color w:val="0000FF"/>
          <w:sz w:val="24"/>
        </w:rPr>
        <w:tab/>
      </w:r>
      <w:r w:rsidRPr="005F1911">
        <w:rPr>
          <w:rFonts w:ascii="Arial" w:hAnsi="Arial" w:cs="Arial"/>
          <w:b/>
          <w:sz w:val="24"/>
        </w:rPr>
        <w:t>(Netw_Energy_NR-Core) Discussion on SSB-less SCell operation core maintenance for NES</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R4-2401019</w:t>
      </w:r>
      <w:r w:rsidRPr="005F1911">
        <w:rPr>
          <w:rFonts w:ascii="Arial" w:hAnsi="Arial" w:cs="Arial"/>
          <w:b/>
          <w:color w:val="0000FF"/>
          <w:sz w:val="24"/>
        </w:rPr>
        <w:tab/>
      </w:r>
      <w:r w:rsidRPr="005F1911">
        <w:rPr>
          <w:rFonts w:ascii="Arial" w:hAnsi="Arial" w:cs="Arial"/>
          <w:b/>
          <w:sz w:val="24"/>
        </w:rPr>
        <w:t>Discussion on RRM requirements for inter-band SSB-less SCell operation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R4-2401240</w:t>
      </w:r>
      <w:r w:rsidRPr="005F1911">
        <w:rPr>
          <w:rFonts w:ascii="Arial" w:hAnsi="Arial" w:cs="Arial"/>
          <w:b/>
          <w:color w:val="0000FF"/>
          <w:sz w:val="24"/>
        </w:rPr>
        <w:tab/>
      </w:r>
      <w:r w:rsidRPr="005F1911">
        <w:rPr>
          <w:rFonts w:ascii="Arial" w:hAnsi="Arial" w:cs="Arial"/>
          <w:b/>
          <w:sz w:val="24"/>
        </w:rPr>
        <w:t>Discussion on UE capabilities for NES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R4-2401353</w:t>
      </w:r>
      <w:r w:rsidRPr="005F1911">
        <w:rPr>
          <w:rFonts w:ascii="Arial" w:hAnsi="Arial" w:cs="Arial"/>
          <w:b/>
          <w:color w:val="0000FF"/>
          <w:sz w:val="24"/>
        </w:rPr>
        <w:tab/>
      </w:r>
      <w:r w:rsidRPr="005F1911">
        <w:rPr>
          <w:rFonts w:ascii="Arial" w:hAnsi="Arial" w:cs="Arial"/>
          <w:b/>
          <w:sz w:val="24"/>
        </w:rPr>
        <w:t>Discussion on SSB-less SCell operation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R4-2401354</w:t>
      </w:r>
      <w:r w:rsidRPr="005F1911">
        <w:rPr>
          <w:rFonts w:ascii="Arial" w:hAnsi="Arial" w:cs="Arial"/>
          <w:b/>
          <w:color w:val="0000FF"/>
          <w:sz w:val="24"/>
        </w:rPr>
        <w:tab/>
      </w:r>
      <w:r w:rsidRPr="005F1911">
        <w:rPr>
          <w:rFonts w:ascii="Arial" w:hAnsi="Arial" w:cs="Arial"/>
          <w:b/>
          <w:sz w:val="24"/>
        </w:rPr>
        <w:t>CR on SCell activation/deactivation requirements for inter-band SSB-less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R4-2403333 (from R4-2401354).</w:t>
      </w:r>
    </w:p>
    <w:p w:rsidR="003744F6" w:rsidRPr="005F1911" w:rsidRDefault="003744F6" w:rsidP="003744F6">
      <w:pPr>
        <w:rPr>
          <w:rFonts w:ascii="Arial" w:hAnsi="Arial" w:cs="Arial"/>
          <w:b/>
          <w:sz w:val="24"/>
        </w:rPr>
      </w:pPr>
      <w:hyperlink r:id="rId106" w:history="1">
        <w:r w:rsidRPr="00C32B9C">
          <w:rPr>
            <w:rStyle w:val="ae"/>
            <w:rFonts w:ascii="Arial" w:hAnsi="Arial" w:cs="Arial"/>
            <w:b/>
            <w:sz w:val="24"/>
          </w:rPr>
          <w:t>R4-2403333</w:t>
        </w:r>
      </w:hyperlink>
      <w:r w:rsidRPr="005F1911">
        <w:rPr>
          <w:rFonts w:ascii="Arial" w:hAnsi="Arial" w:cs="Arial"/>
          <w:b/>
          <w:color w:val="0000FF"/>
          <w:sz w:val="24"/>
        </w:rPr>
        <w:tab/>
      </w:r>
      <w:r w:rsidRPr="005F1911">
        <w:rPr>
          <w:rFonts w:ascii="Arial" w:hAnsi="Arial" w:cs="Arial"/>
          <w:b/>
          <w:sz w:val="24"/>
        </w:rPr>
        <w:t>CR on SCell activation/deactivation requirements for inter-band SSB-less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C32B9C">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R4-2401429</w:t>
      </w:r>
      <w:r w:rsidRPr="005F1911">
        <w:rPr>
          <w:rFonts w:ascii="Arial" w:hAnsi="Arial" w:cs="Arial"/>
          <w:b/>
          <w:color w:val="0000FF"/>
          <w:sz w:val="24"/>
        </w:rPr>
        <w:tab/>
      </w:r>
      <w:r w:rsidRPr="005F1911">
        <w:rPr>
          <w:rFonts w:ascii="Arial" w:hAnsi="Arial" w:cs="Arial"/>
          <w:b/>
          <w:sz w:val="24"/>
        </w:rPr>
        <w:t>Maintenance CR on NES RRM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CR-4130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R4-2403332 (from R4-2401429).</w:t>
      </w:r>
    </w:p>
    <w:p w:rsidR="003744F6" w:rsidRPr="005F1911" w:rsidRDefault="003744F6" w:rsidP="003744F6">
      <w:pPr>
        <w:rPr>
          <w:rFonts w:ascii="Arial" w:hAnsi="Arial" w:cs="Arial"/>
          <w:b/>
          <w:sz w:val="24"/>
        </w:rPr>
      </w:pPr>
      <w:hyperlink r:id="rId107" w:history="1">
        <w:r w:rsidRPr="00C32B9C">
          <w:rPr>
            <w:rStyle w:val="ae"/>
            <w:rFonts w:ascii="Arial" w:hAnsi="Arial" w:cs="Arial"/>
            <w:b/>
            <w:sz w:val="24"/>
          </w:rPr>
          <w:t>R4-2403332</w:t>
        </w:r>
      </w:hyperlink>
      <w:r w:rsidRPr="005F1911">
        <w:rPr>
          <w:rFonts w:ascii="Arial" w:hAnsi="Arial" w:cs="Arial"/>
          <w:b/>
          <w:color w:val="0000FF"/>
          <w:sz w:val="24"/>
        </w:rPr>
        <w:tab/>
      </w:r>
      <w:r w:rsidRPr="005F1911">
        <w:rPr>
          <w:rFonts w:ascii="Arial" w:hAnsi="Arial" w:cs="Arial"/>
          <w:b/>
          <w:sz w:val="24"/>
        </w:rPr>
        <w:t>Maintenance CR on NES RRM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CR-4130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C32B9C">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R4-2401431</w:t>
      </w:r>
      <w:r w:rsidRPr="005F1911">
        <w:rPr>
          <w:rFonts w:ascii="Arial" w:hAnsi="Arial" w:cs="Arial"/>
          <w:b/>
          <w:color w:val="0000FF"/>
          <w:sz w:val="24"/>
        </w:rPr>
        <w:tab/>
      </w:r>
      <w:r w:rsidRPr="005F1911">
        <w:rPr>
          <w:rFonts w:ascii="Arial" w:hAnsi="Arial" w:cs="Arial"/>
          <w:b/>
          <w:sz w:val="24"/>
        </w:rPr>
        <w:t>NR network energy saving RRM maintenance – SSB-less SCell</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R4-2401635</w:t>
      </w:r>
      <w:r w:rsidRPr="005F1911">
        <w:rPr>
          <w:rFonts w:ascii="Arial" w:hAnsi="Arial" w:cs="Arial"/>
          <w:b/>
          <w:color w:val="0000FF"/>
          <w:sz w:val="24"/>
        </w:rPr>
        <w:tab/>
      </w:r>
      <w:r w:rsidRPr="005F1911">
        <w:rPr>
          <w:rFonts w:ascii="Arial" w:hAnsi="Arial" w:cs="Arial"/>
          <w:b/>
          <w:sz w:val="24"/>
        </w:rPr>
        <w:t>Discussion on SSB-less SCell operation of Network energy saving for NR</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R4-2401649</w:t>
      </w:r>
      <w:r w:rsidRPr="005F1911">
        <w:rPr>
          <w:rFonts w:ascii="Arial" w:hAnsi="Arial" w:cs="Arial"/>
          <w:b/>
          <w:color w:val="0000FF"/>
          <w:sz w:val="24"/>
        </w:rPr>
        <w:tab/>
      </w:r>
      <w:r w:rsidRPr="005F1911">
        <w:rPr>
          <w:rFonts w:ascii="Arial" w:hAnsi="Arial" w:cs="Arial"/>
          <w:b/>
          <w:sz w:val="24"/>
        </w:rPr>
        <w:t>[Netw_Energy_NR-Core] Draft CR on R18 inter-band SSB-less cell</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3D6853">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R4-2401940</w:t>
      </w:r>
      <w:r w:rsidRPr="005F1911">
        <w:rPr>
          <w:rFonts w:ascii="Arial" w:hAnsi="Arial" w:cs="Arial"/>
          <w:b/>
          <w:color w:val="0000FF"/>
          <w:sz w:val="24"/>
        </w:rPr>
        <w:tab/>
      </w:r>
      <w:r w:rsidRPr="005F1911">
        <w:rPr>
          <w:rFonts w:ascii="Arial" w:hAnsi="Arial" w:cs="Arial"/>
          <w:b/>
          <w:sz w:val="24"/>
        </w:rPr>
        <w:t>Discussion on maintenance of SSB-less SCell operation for network energy saving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R4-2402834</w:t>
      </w:r>
      <w:r w:rsidRPr="005F1911">
        <w:rPr>
          <w:rFonts w:ascii="Arial" w:hAnsi="Arial" w:cs="Arial"/>
          <w:b/>
          <w:color w:val="0000FF"/>
          <w:sz w:val="24"/>
        </w:rPr>
        <w:tab/>
      </w:r>
      <w:r w:rsidRPr="005F1911">
        <w:rPr>
          <w:rFonts w:ascii="Arial" w:hAnsi="Arial" w:cs="Arial"/>
          <w:b/>
          <w:sz w:val="24"/>
        </w:rPr>
        <w:t>On SCell activation procedures for SSB-less inter-band SCell in FR1</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On SCell activation procedures for SSB-less inter-band SCell in FR1</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R4-2402835</w:t>
      </w:r>
      <w:r w:rsidRPr="005F1911">
        <w:rPr>
          <w:rFonts w:ascii="Arial" w:hAnsi="Arial" w:cs="Arial"/>
          <w:b/>
          <w:color w:val="0000FF"/>
          <w:sz w:val="24"/>
        </w:rPr>
        <w:tab/>
      </w:r>
      <w:r w:rsidRPr="005F1911">
        <w:rPr>
          <w:rFonts w:ascii="Arial" w:hAnsi="Arial" w:cs="Arial"/>
          <w:b/>
          <w:sz w:val="24"/>
        </w:rPr>
        <w:t>draft CR to 38.133 On SCell activation procedures for SSB-less inter-band SCell in FR1</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On SCell activation procedures for SSB-less inter-band SCell in FR1</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Revised to R4-2403331 (from R4-2402835).</w:t>
      </w:r>
    </w:p>
    <w:bookmarkStart w:id="168" w:name="_Toc159600161"/>
    <w:p w:rsidR="003744F6" w:rsidRPr="005F1911" w:rsidRDefault="003744F6" w:rsidP="003744F6">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"ftp://10.10.10.10/ftp/tsg_ran/WG4_Radio/TSGR4_110/Inbox/R4-2403331.zip" </w:instrText>
      </w:r>
      <w:r>
        <w:rPr>
          <w:rFonts w:ascii="Arial" w:hAnsi="Arial" w:cs="Arial"/>
          <w:b/>
          <w:color w:val="0000FF"/>
          <w:sz w:val="24"/>
        </w:rPr>
      </w:r>
      <w:r>
        <w:rPr>
          <w:rFonts w:ascii="Arial" w:hAnsi="Arial" w:cs="Arial"/>
          <w:b/>
          <w:color w:val="0000FF"/>
          <w:sz w:val="24"/>
        </w:rPr>
        <w:fldChar w:fldCharType="separate"/>
      </w:r>
      <w:r w:rsidRPr="00C32B9C">
        <w:rPr>
          <w:rStyle w:val="ae"/>
          <w:rFonts w:ascii="Arial" w:hAnsi="Arial" w:cs="Arial"/>
          <w:b/>
          <w:sz w:val="24"/>
        </w:rPr>
        <w:t>R4-2403331</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On SCell activation procedures for SSB-less inter-band SCell in FR1</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On SCell activation procedures for SSB-less inter-band SCell in FR1</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C32B9C">
        <w:rPr>
          <w:rFonts w:ascii="Arial" w:hAnsi="Arial" w:cs="Arial"/>
          <w:b/>
          <w:highlight w:val="yellow"/>
        </w:rPr>
        <w:t>Return to.</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8.26.3</w:t>
      </w:r>
      <w:r w:rsidRPr="005F1911">
        <w:rPr>
          <w:rFonts w:ascii="Arial" w:eastAsiaTheme="minorEastAsia" w:hAnsi="Arial"/>
          <w:sz w:val="24"/>
          <w:lang w:eastAsia="en-GB"/>
        </w:rPr>
        <w:tab/>
        <w:t>RRM performance requirements</w:t>
      </w:r>
      <w:bookmarkEnd w:id="168"/>
    </w:p>
    <w:p w:rsidR="003744F6" w:rsidRPr="005F1911" w:rsidRDefault="003744F6" w:rsidP="003744F6">
      <w:pPr>
        <w:rPr>
          <w:rFonts w:ascii="Arial" w:hAnsi="Arial" w:cs="Arial"/>
          <w:b/>
          <w:sz w:val="24"/>
        </w:rPr>
      </w:pPr>
      <w:r w:rsidRPr="005F1911">
        <w:rPr>
          <w:rFonts w:ascii="Arial" w:hAnsi="Arial" w:cs="Arial"/>
          <w:b/>
          <w:color w:val="0000FF"/>
          <w:sz w:val="24"/>
        </w:rPr>
        <w:t>R4-2400547</w:t>
      </w:r>
      <w:r w:rsidRPr="005F1911">
        <w:rPr>
          <w:rFonts w:ascii="Arial" w:hAnsi="Arial" w:cs="Arial"/>
          <w:b/>
          <w:color w:val="0000FF"/>
          <w:sz w:val="24"/>
        </w:rPr>
        <w:tab/>
      </w:r>
      <w:r w:rsidRPr="005F1911">
        <w:rPr>
          <w:rFonts w:ascii="Arial" w:hAnsi="Arial" w:cs="Arial"/>
          <w:b/>
          <w:sz w:val="24"/>
        </w:rPr>
        <w:t>View on RRM performance requirements on Network Energy Saving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lastRenderedPageBreak/>
        <w:t>R4-2400820</w:t>
      </w:r>
      <w:r w:rsidRPr="005F1911">
        <w:rPr>
          <w:rFonts w:ascii="Arial" w:hAnsi="Arial" w:cs="Arial"/>
          <w:b/>
          <w:color w:val="0000FF"/>
          <w:sz w:val="24"/>
        </w:rPr>
        <w:tab/>
      </w:r>
      <w:r w:rsidRPr="005F1911">
        <w:rPr>
          <w:rFonts w:ascii="Arial" w:hAnsi="Arial" w:cs="Arial"/>
          <w:b/>
          <w:sz w:val="24"/>
        </w:rPr>
        <w:t>RRM performance requirements for network energy saving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R4-2400821</w:t>
      </w:r>
      <w:r w:rsidRPr="005F1911">
        <w:rPr>
          <w:rFonts w:ascii="Arial" w:hAnsi="Arial" w:cs="Arial"/>
          <w:b/>
          <w:color w:val="0000FF"/>
          <w:sz w:val="24"/>
        </w:rPr>
        <w:tab/>
      </w:r>
      <w:r w:rsidRPr="005F1911">
        <w:rPr>
          <w:rFonts w:ascii="Arial" w:hAnsi="Arial" w:cs="Arial"/>
          <w:b/>
          <w:sz w:val="24"/>
        </w:rPr>
        <w:t>draftCR on TC for SSB-less SCell activation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3D6853">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R4-2400848</w:t>
      </w:r>
      <w:r w:rsidRPr="005F1911">
        <w:rPr>
          <w:rFonts w:ascii="Arial" w:hAnsi="Arial" w:cs="Arial"/>
          <w:b/>
          <w:color w:val="0000FF"/>
          <w:sz w:val="24"/>
        </w:rPr>
        <w:tab/>
      </w:r>
      <w:r w:rsidRPr="005F1911">
        <w:rPr>
          <w:rFonts w:ascii="Arial" w:hAnsi="Arial" w:cs="Arial"/>
          <w:b/>
          <w:sz w:val="24"/>
        </w:rPr>
        <w:t>(Netw_Energy_NR-Perf) Discussion on RRM performance requirements for network energy saving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R4-2400974</w:t>
      </w:r>
      <w:r w:rsidRPr="005F1911">
        <w:rPr>
          <w:rFonts w:ascii="Arial" w:hAnsi="Arial" w:cs="Arial"/>
          <w:b/>
          <w:color w:val="0000FF"/>
          <w:sz w:val="24"/>
        </w:rPr>
        <w:tab/>
      </w:r>
      <w:r w:rsidRPr="005F1911">
        <w:rPr>
          <w:rFonts w:ascii="Arial" w:hAnsi="Arial" w:cs="Arial"/>
          <w:b/>
          <w:sz w:val="24"/>
        </w:rPr>
        <w:t>Discussion on NES test case</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This contribution discusses the NES test case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R4-2401020</w:t>
      </w:r>
      <w:r w:rsidRPr="005F1911">
        <w:rPr>
          <w:rFonts w:ascii="Arial" w:hAnsi="Arial" w:cs="Arial"/>
          <w:b/>
          <w:color w:val="0000FF"/>
          <w:sz w:val="24"/>
        </w:rPr>
        <w:tab/>
      </w:r>
      <w:r w:rsidRPr="005F1911">
        <w:rPr>
          <w:rFonts w:ascii="Arial" w:hAnsi="Arial" w:cs="Arial"/>
          <w:b/>
          <w:sz w:val="24"/>
        </w:rPr>
        <w:t>Discussion on RRM performance requirements for NR Network energy saving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R4-2401241</w:t>
      </w:r>
      <w:r w:rsidRPr="005F1911">
        <w:rPr>
          <w:rFonts w:ascii="Arial" w:hAnsi="Arial" w:cs="Arial"/>
          <w:b/>
          <w:color w:val="0000FF"/>
          <w:sz w:val="24"/>
        </w:rPr>
        <w:tab/>
      </w:r>
      <w:r w:rsidRPr="005F1911">
        <w:rPr>
          <w:rFonts w:ascii="Arial" w:hAnsi="Arial" w:cs="Arial"/>
          <w:b/>
          <w:sz w:val="24"/>
        </w:rPr>
        <w:t>Discussion on RRM performance requirements for NES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R4-2401330</w:t>
      </w:r>
      <w:r w:rsidRPr="005F1911">
        <w:rPr>
          <w:rFonts w:ascii="Arial" w:hAnsi="Arial" w:cs="Arial"/>
          <w:b/>
          <w:color w:val="0000FF"/>
          <w:sz w:val="24"/>
        </w:rPr>
        <w:tab/>
      </w:r>
      <w:r w:rsidRPr="005F1911">
        <w:rPr>
          <w:rFonts w:ascii="Arial" w:hAnsi="Arial" w:cs="Arial"/>
          <w:b/>
          <w:sz w:val="24"/>
        </w:rPr>
        <w:t>Discussion on performance requirements for R18 NES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R4-2401430</w:t>
      </w:r>
      <w:r w:rsidRPr="005F1911">
        <w:rPr>
          <w:rFonts w:ascii="Arial" w:hAnsi="Arial" w:cs="Arial"/>
          <w:b/>
          <w:color w:val="0000FF"/>
          <w:sz w:val="24"/>
        </w:rPr>
        <w:tab/>
      </w:r>
      <w:r w:rsidRPr="005F1911">
        <w:rPr>
          <w:rFonts w:ascii="Arial" w:hAnsi="Arial" w:cs="Arial"/>
          <w:b/>
          <w:sz w:val="24"/>
        </w:rPr>
        <w:t>Test cases discussions for network energy saving RRM requirements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R4-2401503</w:t>
      </w:r>
      <w:r w:rsidRPr="005F1911">
        <w:rPr>
          <w:rFonts w:ascii="Arial" w:hAnsi="Arial" w:cs="Arial"/>
          <w:b/>
          <w:color w:val="0000FF"/>
          <w:sz w:val="24"/>
        </w:rPr>
        <w:tab/>
      </w:r>
      <w:r w:rsidRPr="005F1911">
        <w:rPr>
          <w:rFonts w:ascii="Arial" w:hAnsi="Arial" w:cs="Arial"/>
          <w:b/>
          <w:sz w:val="24"/>
        </w:rPr>
        <w:t>Discussion on RRM performance requirements for network energy saving</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744F6" w:rsidRPr="005F1911" w:rsidRDefault="003744F6" w:rsidP="003744F6">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9" w:name="_Toc159600163"/>
      <w:r w:rsidRPr="005F1911">
        <w:rPr>
          <w:rFonts w:ascii="Arial" w:eastAsiaTheme="minorEastAsia" w:hAnsi="Arial"/>
          <w:sz w:val="24"/>
          <w:lang w:eastAsia="en-GB"/>
        </w:rPr>
        <w:t>8.26.5</w:t>
      </w:r>
      <w:r w:rsidRPr="005F1911">
        <w:rPr>
          <w:rFonts w:ascii="Arial" w:eastAsiaTheme="minorEastAsia" w:hAnsi="Arial"/>
          <w:sz w:val="24"/>
          <w:lang w:eastAsia="en-GB"/>
        </w:rPr>
        <w:tab/>
        <w:t>Moderator summary and conclusions</w:t>
      </w:r>
      <w:bookmarkEnd w:id="169"/>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[110][232] Netw_Energy_NR</w:t>
      </w:r>
    </w:p>
    <w:p w:rsidR="003744F6" w:rsidRPr="005F1911" w:rsidRDefault="003744F6" w:rsidP="003744F6">
      <w:pPr>
        <w:rPr>
          <w:rFonts w:ascii="Arial" w:hAnsi="Arial" w:cs="Arial"/>
          <w:b/>
          <w:sz w:val="24"/>
        </w:rPr>
      </w:pPr>
      <w:r w:rsidRPr="005F1911">
        <w:rPr>
          <w:rFonts w:ascii="Arial" w:hAnsi="Arial" w:cs="Arial"/>
          <w:b/>
          <w:color w:val="0000FF"/>
          <w:sz w:val="24"/>
        </w:rPr>
        <w:t>R4-2400768</w:t>
      </w:r>
      <w:r w:rsidRPr="005F1911">
        <w:rPr>
          <w:rFonts w:ascii="Arial" w:hAnsi="Arial" w:cs="Arial"/>
          <w:b/>
          <w:color w:val="0000FF"/>
          <w:sz w:val="24"/>
        </w:rPr>
        <w:tab/>
      </w:r>
      <w:r w:rsidRPr="005F1911">
        <w:rPr>
          <w:rFonts w:ascii="Arial" w:hAnsi="Arial" w:cs="Arial"/>
          <w:b/>
          <w:sz w:val="24"/>
        </w:rPr>
        <w:t>Topic summary for [110][232] Netw_Energy_NR</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(Huawei)</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w:t>
      </w:r>
    </w:p>
    <w:p w:rsidR="003744F6"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015A50" w:rsidRDefault="003744F6" w:rsidP="003744F6">
      <w:pPr>
        <w:rPr>
          <w:rFonts w:ascii="Arial" w:hAnsi="Arial" w:cs="Arial"/>
          <w:b/>
          <w:sz w:val="24"/>
        </w:rPr>
      </w:pPr>
      <w:hyperlink r:id="rId108" w:history="1">
        <w:r w:rsidRPr="00531FC8">
          <w:rPr>
            <w:rStyle w:val="ae"/>
            <w:rFonts w:ascii="Arial" w:hAnsi="Arial" w:cs="Arial"/>
            <w:b/>
            <w:sz w:val="24"/>
          </w:rPr>
          <w:t>R4-2403318</w:t>
        </w:r>
      </w:hyperlink>
      <w:r w:rsidRPr="00015A50">
        <w:rPr>
          <w:b/>
          <w:lang w:val="en-US" w:eastAsia="zh-CN"/>
        </w:rPr>
        <w:tab/>
      </w:r>
      <w:r>
        <w:rPr>
          <w:rFonts w:ascii="Arial" w:hAnsi="Arial" w:cs="Arial"/>
          <w:b/>
          <w:sz w:val="24"/>
        </w:rPr>
        <w:t xml:space="preserve">Ad-hoc minutes on RRM requirements for </w:t>
      </w:r>
      <w:r w:rsidRPr="005F1911">
        <w:rPr>
          <w:rFonts w:ascii="Arial" w:hAnsi="Arial" w:cs="Arial"/>
          <w:b/>
          <w:sz w:val="24"/>
        </w:rPr>
        <w:t>Netw_Energy_NR</w:t>
      </w:r>
      <w:r>
        <w:rPr>
          <w:rFonts w:ascii="Arial" w:hAnsi="Arial" w:cs="Arial"/>
          <w:b/>
          <w:sz w:val="24"/>
        </w:rPr>
        <w:t xml:space="preserve"> WI </w:t>
      </w:r>
    </w:p>
    <w:p w:rsidR="003744F6" w:rsidRPr="00015A50" w:rsidRDefault="003744F6" w:rsidP="003744F6">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rsidR="003744F6" w:rsidRDefault="003744F6" w:rsidP="003744F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3744F6" w:rsidRPr="005F1911" w:rsidRDefault="003744F6" w:rsidP="003744F6">
      <w:pPr>
        <w:rPr>
          <w:color w:val="993300"/>
          <w:u w:val="single"/>
        </w:rPr>
      </w:pPr>
    </w:p>
    <w:p w:rsidR="003744F6" w:rsidRPr="005F1911" w:rsidRDefault="003744F6" w:rsidP="003744F6">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3744F6" w:rsidRPr="005F1911" w:rsidRDefault="003744F6" w:rsidP="003744F6">
      <w:pPr>
        <w:rPr>
          <w:b/>
          <w:sz w:val="21"/>
          <w:szCs w:val="21"/>
          <w:u w:val="single"/>
          <w:lang w:eastAsia="ko-KR"/>
        </w:rPr>
      </w:pPr>
      <w:r w:rsidRPr="005F1911">
        <w:rPr>
          <w:b/>
          <w:sz w:val="21"/>
          <w:szCs w:val="21"/>
          <w:u w:val="single"/>
          <w:lang w:eastAsia="ko-KR"/>
        </w:rPr>
        <w:t>Sub-topic 1-2 UE capability</w:t>
      </w:r>
    </w:p>
    <w:p w:rsidR="003744F6" w:rsidRPr="005F1911" w:rsidRDefault="003744F6" w:rsidP="003744F6">
      <w:pPr>
        <w:rPr>
          <w:b/>
          <w:sz w:val="21"/>
          <w:szCs w:val="21"/>
          <w:u w:val="single"/>
          <w:lang w:eastAsia="ko-KR"/>
        </w:rPr>
      </w:pPr>
      <w:r w:rsidRPr="005F1911">
        <w:rPr>
          <w:b/>
          <w:sz w:val="21"/>
          <w:szCs w:val="21"/>
          <w:u w:val="single"/>
          <w:lang w:eastAsia="ko-KR"/>
        </w:rPr>
        <w:t>Issue 1-2-1: UE capability indication for inter-band SSB-less</w:t>
      </w:r>
    </w:p>
    <w:p w:rsidR="003744F6" w:rsidRPr="005F1911" w:rsidRDefault="003744F6" w:rsidP="003744F6">
      <w:pPr>
        <w:numPr>
          <w:ilvl w:val="0"/>
          <w:numId w:val="8"/>
        </w:numPr>
        <w:spacing w:after="120"/>
        <w:ind w:left="720"/>
        <w:rPr>
          <w:sz w:val="21"/>
          <w:szCs w:val="21"/>
          <w:lang w:eastAsia="zh-CN"/>
        </w:rPr>
      </w:pPr>
      <w:r w:rsidRPr="005F1911">
        <w:rPr>
          <w:sz w:val="21"/>
          <w:szCs w:val="21"/>
          <w:lang w:eastAsia="zh-CN"/>
        </w:rPr>
        <w:t>Proposals</w:t>
      </w:r>
    </w:p>
    <w:p w:rsidR="003744F6" w:rsidRPr="005F1911" w:rsidRDefault="003744F6" w:rsidP="003744F6">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1: Introduce per band pair per BC UE capability (CTC, CMCC, Huawei)</w:t>
      </w:r>
    </w:p>
    <w:p w:rsidR="003744F6" w:rsidRPr="005F1911" w:rsidRDefault="003744F6" w:rsidP="003744F6">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2: Introduce per BC UE capability (Ericsson, Nokia, QC)</w:t>
      </w:r>
    </w:p>
    <w:p w:rsidR="003744F6" w:rsidRPr="005F1911" w:rsidRDefault="003744F6" w:rsidP="003744F6">
      <w:pPr>
        <w:numPr>
          <w:ilvl w:val="2"/>
          <w:numId w:val="8"/>
        </w:numPr>
        <w:overflowPunct w:val="0"/>
        <w:autoSpaceDE w:val="0"/>
        <w:autoSpaceDN w:val="0"/>
        <w:adjustRightInd w:val="0"/>
        <w:textAlignment w:val="baseline"/>
        <w:rPr>
          <w:sz w:val="21"/>
          <w:szCs w:val="21"/>
          <w:lang w:eastAsia="zh-CN"/>
        </w:rPr>
      </w:pPr>
      <w:r w:rsidRPr="005F1911">
        <w:rPr>
          <w:sz w:val="21"/>
          <w:szCs w:val="21"/>
          <w:lang w:eastAsia="zh-CN"/>
        </w:rPr>
        <w:t>Option 2a: Introduce per-BC UE capability to support SSBless SCell for FR1 inter-band CA operation when the reference cell and the SSBless Scell have the same duplex mode.  Support for different duplex modes between the reference cell and the SSBless Scell is indicated as an additional UE capability. (QC)</w:t>
      </w:r>
    </w:p>
    <w:p w:rsidR="003744F6" w:rsidRPr="005F1911" w:rsidRDefault="003744F6" w:rsidP="003744F6">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2: Introduce per FS UE capability (Apple, Intel, MTK, Vivo)</w:t>
      </w:r>
    </w:p>
    <w:p w:rsidR="003744F6" w:rsidRPr="005F1911" w:rsidRDefault="003744F6" w:rsidP="003744F6">
      <w:pPr>
        <w:numPr>
          <w:ilvl w:val="0"/>
          <w:numId w:val="8"/>
        </w:numPr>
        <w:spacing w:after="120"/>
        <w:ind w:left="720"/>
        <w:rPr>
          <w:sz w:val="21"/>
          <w:szCs w:val="21"/>
          <w:lang w:eastAsia="zh-CN"/>
        </w:rPr>
      </w:pPr>
      <w:r w:rsidRPr="005F1911">
        <w:rPr>
          <w:sz w:val="21"/>
          <w:szCs w:val="21"/>
          <w:lang w:eastAsia="zh-CN"/>
        </w:rPr>
        <w:t>Recommended WF</w:t>
      </w:r>
    </w:p>
    <w:p w:rsidR="003744F6" w:rsidRPr="00520BC3" w:rsidRDefault="003744F6" w:rsidP="003744F6">
      <w:pPr>
        <w:numPr>
          <w:ilvl w:val="1"/>
          <w:numId w:val="8"/>
        </w:numPr>
        <w:spacing w:after="120"/>
        <w:ind w:left="1440"/>
        <w:rPr>
          <w:sz w:val="21"/>
          <w:szCs w:val="21"/>
          <w:lang w:eastAsia="zh-CN"/>
        </w:rPr>
      </w:pPr>
      <w:r w:rsidRPr="005F1911">
        <w:rPr>
          <w:sz w:val="21"/>
          <w:szCs w:val="21"/>
          <w:lang w:eastAsia="zh-CN"/>
        </w:rPr>
        <w:t xml:space="preserve">Moderator: </w:t>
      </w:r>
      <w:r w:rsidRPr="00520BC3">
        <w:rPr>
          <w:sz w:val="21"/>
          <w:szCs w:val="21"/>
          <w:lang w:eastAsia="zh-CN"/>
        </w:rPr>
        <w:t>No clear majority among companies. Before determine the granularity of the capability. Companies are invited to firstly align on what is the exact meaning behind each granularity. The following is the understanding from moderator based on contributions from companies.</w:t>
      </w:r>
    </w:p>
    <w:p w:rsidR="003744F6" w:rsidRPr="00520BC3" w:rsidRDefault="003744F6" w:rsidP="003744F6">
      <w:pPr>
        <w:numPr>
          <w:ilvl w:val="2"/>
          <w:numId w:val="8"/>
        </w:numPr>
        <w:spacing w:after="120"/>
        <w:rPr>
          <w:sz w:val="21"/>
          <w:szCs w:val="21"/>
          <w:lang w:eastAsia="zh-CN"/>
        </w:rPr>
      </w:pPr>
      <w:r w:rsidRPr="00520BC3">
        <w:rPr>
          <w:sz w:val="21"/>
          <w:szCs w:val="21"/>
          <w:lang w:eastAsia="zh-CN"/>
        </w:rPr>
        <w:t>Per band pair per BC: UE indicates support or not for each band pair within the BC.</w:t>
      </w:r>
    </w:p>
    <w:p w:rsidR="003744F6" w:rsidRPr="00520BC3" w:rsidRDefault="003744F6" w:rsidP="003744F6">
      <w:pPr>
        <w:numPr>
          <w:ilvl w:val="2"/>
          <w:numId w:val="8"/>
        </w:numPr>
        <w:spacing w:after="120"/>
        <w:rPr>
          <w:sz w:val="21"/>
          <w:szCs w:val="21"/>
          <w:lang w:eastAsia="zh-CN"/>
        </w:rPr>
      </w:pPr>
      <w:r w:rsidRPr="00520BC3">
        <w:rPr>
          <w:sz w:val="21"/>
          <w:szCs w:val="21"/>
          <w:lang w:eastAsia="zh-CN"/>
        </w:rPr>
        <w:t>Per BC: UE supports the feature for any band pair within the BC.</w:t>
      </w:r>
    </w:p>
    <w:p w:rsidR="003744F6" w:rsidRPr="00520BC3" w:rsidRDefault="003744F6" w:rsidP="003744F6">
      <w:pPr>
        <w:numPr>
          <w:ilvl w:val="2"/>
          <w:numId w:val="8"/>
        </w:numPr>
        <w:spacing w:after="120"/>
        <w:rPr>
          <w:sz w:val="21"/>
          <w:szCs w:val="21"/>
          <w:lang w:eastAsia="zh-CN"/>
        </w:rPr>
      </w:pPr>
      <w:r w:rsidRPr="00520BC3">
        <w:rPr>
          <w:sz w:val="21"/>
          <w:szCs w:val="21"/>
          <w:lang w:eastAsia="zh-CN"/>
        </w:rPr>
        <w:t xml:space="preserve">Per FS (per band per BC): For each band within the BC, UE indicates whether this band can be the reference band (or SSB-less band) when </w:t>
      </w:r>
      <w:r w:rsidRPr="00520BC3">
        <w:rPr>
          <w:b/>
          <w:sz w:val="21"/>
          <w:szCs w:val="21"/>
          <w:lang w:eastAsia="zh-CN"/>
        </w:rPr>
        <w:t>any other bands</w:t>
      </w:r>
      <w:r w:rsidRPr="00520BC3">
        <w:rPr>
          <w:sz w:val="21"/>
          <w:szCs w:val="21"/>
          <w:lang w:eastAsia="zh-CN"/>
        </w:rPr>
        <w:t xml:space="preserve"> in the BC as the SSB-less band (reference band).</w:t>
      </w:r>
    </w:p>
    <w:p w:rsidR="003744F6" w:rsidRPr="005F1911" w:rsidRDefault="003744F6" w:rsidP="003744F6">
      <w:pPr>
        <w:numPr>
          <w:ilvl w:val="1"/>
          <w:numId w:val="8"/>
        </w:numPr>
        <w:spacing w:after="120"/>
        <w:rPr>
          <w:sz w:val="21"/>
          <w:szCs w:val="21"/>
          <w:lang w:eastAsia="zh-CN"/>
        </w:rPr>
      </w:pPr>
      <w:r w:rsidRPr="005F1911">
        <w:rPr>
          <w:sz w:val="21"/>
          <w:szCs w:val="21"/>
          <w:lang w:eastAsia="zh-CN"/>
        </w:rPr>
        <w:t>Recommended WF: Discuss the issue online.</w:t>
      </w:r>
    </w:p>
    <w:p w:rsidR="003744F6" w:rsidRDefault="003744F6" w:rsidP="003744F6">
      <w:pPr>
        <w:rPr>
          <w:sz w:val="21"/>
          <w:szCs w:val="21"/>
          <w:lang w:eastAsia="zh-CN"/>
        </w:rPr>
      </w:pPr>
      <w:r>
        <w:rPr>
          <w:rFonts w:hint="eastAsia"/>
          <w:sz w:val="21"/>
          <w:szCs w:val="21"/>
          <w:lang w:eastAsia="zh-CN"/>
        </w:rPr>
        <w:t>A</w:t>
      </w:r>
      <w:r>
        <w:rPr>
          <w:sz w:val="21"/>
          <w:szCs w:val="21"/>
          <w:lang w:eastAsia="zh-CN"/>
        </w:rPr>
        <w:t xml:space="preserve">pple: For per FS, agree with the understanding from Moderator. For A+B+C, A is the reference, one bit to support A+B and A+C. </w:t>
      </w:r>
    </w:p>
    <w:p w:rsidR="003744F6" w:rsidRDefault="003744F6" w:rsidP="003744F6">
      <w:pPr>
        <w:rPr>
          <w:sz w:val="21"/>
          <w:szCs w:val="21"/>
          <w:lang w:eastAsia="zh-CN"/>
        </w:rPr>
      </w:pPr>
      <w:r>
        <w:rPr>
          <w:sz w:val="21"/>
          <w:szCs w:val="21"/>
          <w:lang w:eastAsia="zh-CN"/>
        </w:rPr>
        <w:t>Intel, HW: for one band pair, no need to differentiate which one is the reference and which one is the SSB-less. For per band pair, for A+B+C, UE report 3 bits for A+B, A+C, B+C.</w:t>
      </w:r>
    </w:p>
    <w:p w:rsidR="003744F6" w:rsidRDefault="003744F6" w:rsidP="003744F6">
      <w:pPr>
        <w:rPr>
          <w:sz w:val="21"/>
          <w:szCs w:val="21"/>
          <w:lang w:eastAsia="zh-CN"/>
        </w:rPr>
      </w:pPr>
      <w:r>
        <w:rPr>
          <w:sz w:val="21"/>
          <w:szCs w:val="21"/>
          <w:lang w:eastAsia="zh-CN"/>
        </w:rPr>
        <w:t xml:space="preserve">vivo: different understanding on per FS with Apple, also ok with per band pair per BC. </w:t>
      </w:r>
    </w:p>
    <w:p w:rsidR="003744F6" w:rsidRDefault="003744F6" w:rsidP="003744F6">
      <w:pPr>
        <w:rPr>
          <w:sz w:val="21"/>
          <w:szCs w:val="21"/>
          <w:lang w:eastAsia="zh-CN"/>
        </w:rPr>
      </w:pPr>
      <w:r>
        <w:rPr>
          <w:sz w:val="21"/>
          <w:szCs w:val="21"/>
          <w:lang w:eastAsia="zh-CN"/>
        </w:rPr>
        <w:t>Apple: Not to differentiate A+B and B+A w.r.t. the reference and SSB-less band.</w:t>
      </w:r>
      <w:r>
        <w:rPr>
          <w:rFonts w:hint="eastAsia"/>
          <w:sz w:val="21"/>
          <w:szCs w:val="21"/>
          <w:lang w:eastAsia="zh-CN"/>
        </w:rPr>
        <w:t xml:space="preserve"> </w:t>
      </w:r>
      <w:r>
        <w:rPr>
          <w:sz w:val="21"/>
          <w:szCs w:val="21"/>
          <w:lang w:eastAsia="zh-CN"/>
        </w:rPr>
        <w:t xml:space="preserve">Consider the fallback for per band pair per BC. </w:t>
      </w:r>
    </w:p>
    <w:p w:rsidR="003744F6" w:rsidRDefault="003744F6" w:rsidP="003744F6">
      <w:pPr>
        <w:rPr>
          <w:sz w:val="21"/>
          <w:szCs w:val="21"/>
          <w:lang w:eastAsia="zh-CN"/>
        </w:rPr>
      </w:pPr>
      <w:r>
        <w:rPr>
          <w:sz w:val="21"/>
          <w:szCs w:val="21"/>
          <w:lang w:eastAsia="zh-CN"/>
        </w:rPr>
        <w:lastRenderedPageBreak/>
        <w:t>QC: This is baseband feature. With the conditions defined in RAN4, the exact frequency bands do not matter, and only duplex mode need to be considered. Per BC + support of different duplex modes</w:t>
      </w:r>
      <w:r>
        <w:rPr>
          <w:rFonts w:hint="eastAsia"/>
          <w:sz w:val="21"/>
          <w:szCs w:val="21"/>
          <w:lang w:eastAsia="zh-CN"/>
        </w:rPr>
        <w:t>.</w:t>
      </w:r>
    </w:p>
    <w:p w:rsidR="003744F6" w:rsidRDefault="003744F6" w:rsidP="003744F6">
      <w:pPr>
        <w:rPr>
          <w:sz w:val="21"/>
          <w:szCs w:val="21"/>
          <w:lang w:eastAsia="zh-CN"/>
        </w:rPr>
      </w:pPr>
      <w:r>
        <w:rPr>
          <w:sz w:val="21"/>
          <w:szCs w:val="21"/>
          <w:lang w:eastAsia="zh-CN"/>
        </w:rPr>
        <w:t>E///: Dynamic UE capability, UE report based on the configured reference band. Similar to the capability for NCSG to reduce the capability overhead.</w:t>
      </w:r>
    </w:p>
    <w:p w:rsidR="003744F6" w:rsidRDefault="003744F6" w:rsidP="003744F6">
      <w:pPr>
        <w:rPr>
          <w:sz w:val="21"/>
          <w:szCs w:val="21"/>
          <w:lang w:eastAsia="zh-CN"/>
        </w:rPr>
      </w:pPr>
      <w:r>
        <w:rPr>
          <w:sz w:val="21"/>
          <w:szCs w:val="21"/>
          <w:lang w:eastAsia="zh-CN"/>
        </w:rPr>
        <w:t xml:space="preserve">Nokia: per BC. For A+B+C, ok with UE to report 3 bits for A+B, A+C, B+C. </w:t>
      </w:r>
    </w:p>
    <w:p w:rsidR="003744F6" w:rsidRDefault="003744F6" w:rsidP="003744F6">
      <w:pPr>
        <w:rPr>
          <w:sz w:val="21"/>
          <w:szCs w:val="21"/>
          <w:lang w:eastAsia="zh-CN"/>
        </w:rPr>
      </w:pPr>
      <w:r>
        <w:rPr>
          <w:sz w:val="21"/>
          <w:szCs w:val="21"/>
          <w:lang w:eastAsia="zh-CN"/>
        </w:rPr>
        <w:t xml:space="preserve">Apple: Motivation for per FS: for A+B+C, when B is close to A and C, per band per BC is supported for band B in A+B+C, but not supported for band A in A+B+C. </w:t>
      </w:r>
    </w:p>
    <w:p w:rsidR="003744F6" w:rsidRPr="008A3F39" w:rsidRDefault="003744F6" w:rsidP="003744F6">
      <w:pPr>
        <w:rPr>
          <w:sz w:val="21"/>
          <w:szCs w:val="21"/>
          <w:lang w:eastAsia="zh-CN"/>
        </w:rPr>
      </w:pPr>
    </w:p>
    <w:p w:rsidR="003744F6" w:rsidRPr="00CF4F42" w:rsidRDefault="003744F6" w:rsidP="003744F6">
      <w:pPr>
        <w:rPr>
          <w:sz w:val="21"/>
          <w:szCs w:val="21"/>
          <w:highlight w:val="green"/>
          <w:lang w:eastAsia="zh-CN"/>
        </w:rPr>
      </w:pPr>
      <w:r w:rsidRPr="00CF4F42">
        <w:rPr>
          <w:rFonts w:hint="eastAsia"/>
          <w:sz w:val="21"/>
          <w:szCs w:val="21"/>
          <w:highlight w:val="green"/>
          <w:lang w:eastAsia="zh-CN"/>
        </w:rPr>
        <w:t>A</w:t>
      </w:r>
      <w:r w:rsidRPr="00CF4F42">
        <w:rPr>
          <w:sz w:val="21"/>
          <w:szCs w:val="21"/>
          <w:highlight w:val="green"/>
          <w:lang w:eastAsia="zh-CN"/>
        </w:rPr>
        <w:t>greement:</w:t>
      </w:r>
    </w:p>
    <w:p w:rsidR="003744F6" w:rsidRPr="00CF4F42" w:rsidRDefault="003744F6" w:rsidP="003744F6">
      <w:pPr>
        <w:pStyle w:val="aff5"/>
        <w:numPr>
          <w:ilvl w:val="0"/>
          <w:numId w:val="38"/>
        </w:numPr>
        <w:rPr>
          <w:szCs w:val="21"/>
          <w:highlight w:val="green"/>
        </w:rPr>
      </w:pPr>
      <w:r w:rsidRPr="00CF4F42">
        <w:rPr>
          <w:szCs w:val="21"/>
          <w:highlight w:val="green"/>
        </w:rPr>
        <w:t>Not consider dynamic UE capabilitiy.</w:t>
      </w:r>
    </w:p>
    <w:p w:rsidR="003744F6" w:rsidRPr="00524098" w:rsidRDefault="003744F6" w:rsidP="003744F6">
      <w:pPr>
        <w:pStyle w:val="aff5"/>
        <w:numPr>
          <w:ilvl w:val="0"/>
          <w:numId w:val="38"/>
        </w:numPr>
        <w:rPr>
          <w:szCs w:val="21"/>
          <w:highlight w:val="yellow"/>
        </w:rPr>
      </w:pPr>
      <w:r w:rsidRPr="00524098">
        <w:rPr>
          <w:szCs w:val="21"/>
          <w:highlight w:val="yellow"/>
        </w:rPr>
        <w:t>Further discuss the following options:</w:t>
      </w:r>
    </w:p>
    <w:p w:rsidR="003744F6" w:rsidRDefault="003744F6" w:rsidP="003744F6">
      <w:pPr>
        <w:numPr>
          <w:ilvl w:val="2"/>
          <w:numId w:val="8"/>
        </w:numPr>
        <w:spacing w:after="120"/>
        <w:rPr>
          <w:sz w:val="21"/>
          <w:szCs w:val="21"/>
          <w:highlight w:val="yellow"/>
          <w:lang w:eastAsia="zh-CN"/>
        </w:rPr>
      </w:pPr>
      <w:r>
        <w:rPr>
          <w:sz w:val="21"/>
          <w:szCs w:val="21"/>
          <w:highlight w:val="yellow"/>
          <w:lang w:eastAsia="zh-CN"/>
        </w:rPr>
        <w:t xml:space="preserve">Option 1: </w:t>
      </w:r>
      <w:r w:rsidRPr="00480EF5">
        <w:rPr>
          <w:sz w:val="21"/>
          <w:szCs w:val="21"/>
          <w:highlight w:val="yellow"/>
          <w:lang w:eastAsia="zh-CN"/>
        </w:rPr>
        <w:t>Per band pair per BC: UE indicates support or not for each band pair within the BC.</w:t>
      </w:r>
      <w:r>
        <w:rPr>
          <w:sz w:val="21"/>
          <w:szCs w:val="21"/>
          <w:highlight w:val="yellow"/>
          <w:lang w:eastAsia="zh-CN"/>
        </w:rPr>
        <w:t xml:space="preserve"> (HW, vivo, Intel, CMCC)</w:t>
      </w:r>
    </w:p>
    <w:p w:rsidR="003744F6" w:rsidRPr="00480EF5" w:rsidRDefault="003744F6" w:rsidP="003744F6">
      <w:pPr>
        <w:numPr>
          <w:ilvl w:val="3"/>
          <w:numId w:val="8"/>
        </w:numPr>
        <w:spacing w:after="120"/>
        <w:rPr>
          <w:sz w:val="21"/>
          <w:szCs w:val="21"/>
          <w:highlight w:val="yellow"/>
          <w:lang w:eastAsia="zh-CN"/>
        </w:rPr>
      </w:pPr>
      <w:r>
        <w:rPr>
          <w:sz w:val="21"/>
          <w:szCs w:val="21"/>
          <w:highlight w:val="yellow"/>
          <w:lang w:eastAsia="zh-CN"/>
        </w:rPr>
        <w:t>Example: for A+B+C, UE report the capabilities for A+B, A+C, B+C separately.</w:t>
      </w:r>
    </w:p>
    <w:p w:rsidR="003744F6" w:rsidRDefault="003744F6" w:rsidP="003744F6">
      <w:pPr>
        <w:numPr>
          <w:ilvl w:val="2"/>
          <w:numId w:val="8"/>
        </w:numPr>
        <w:spacing w:after="120"/>
        <w:rPr>
          <w:sz w:val="21"/>
          <w:szCs w:val="21"/>
          <w:highlight w:val="yellow"/>
          <w:lang w:eastAsia="zh-CN"/>
        </w:rPr>
      </w:pPr>
      <w:r>
        <w:rPr>
          <w:sz w:val="21"/>
          <w:szCs w:val="21"/>
          <w:highlight w:val="yellow"/>
          <w:lang w:eastAsia="zh-CN"/>
        </w:rPr>
        <w:t>Option 2: Per BC: UE report one capability for one</w:t>
      </w:r>
      <w:r w:rsidRPr="00480EF5">
        <w:rPr>
          <w:sz w:val="21"/>
          <w:szCs w:val="21"/>
          <w:highlight w:val="yellow"/>
          <w:lang w:eastAsia="zh-CN"/>
        </w:rPr>
        <w:t xml:space="preserve"> BC.</w:t>
      </w:r>
      <w:r>
        <w:rPr>
          <w:sz w:val="21"/>
          <w:szCs w:val="21"/>
          <w:highlight w:val="yellow"/>
          <w:lang w:eastAsia="zh-CN"/>
        </w:rPr>
        <w:t xml:space="preserve"> (Nokia, E///, ZTE, QC, HW, Apple, Intel, OPPO, CMCC, CATT)</w:t>
      </w:r>
    </w:p>
    <w:p w:rsidR="003744F6" w:rsidRDefault="003744F6" w:rsidP="003744F6">
      <w:pPr>
        <w:numPr>
          <w:ilvl w:val="3"/>
          <w:numId w:val="8"/>
        </w:numPr>
        <w:spacing w:after="120"/>
        <w:rPr>
          <w:sz w:val="21"/>
          <w:szCs w:val="21"/>
          <w:highlight w:val="yellow"/>
          <w:lang w:eastAsia="zh-CN"/>
        </w:rPr>
      </w:pPr>
      <w:r>
        <w:rPr>
          <w:rFonts w:hint="eastAsia"/>
          <w:sz w:val="21"/>
          <w:szCs w:val="21"/>
          <w:highlight w:val="yellow"/>
          <w:lang w:eastAsia="zh-CN"/>
        </w:rPr>
        <w:t>E</w:t>
      </w:r>
      <w:r>
        <w:rPr>
          <w:sz w:val="21"/>
          <w:szCs w:val="21"/>
          <w:highlight w:val="yellow"/>
          <w:lang w:eastAsia="zh-CN"/>
        </w:rPr>
        <w:t xml:space="preserve">xample: for A+B+C, UE report one capability, indicate the support of SSB-less operation for A+B, B+A, </w:t>
      </w:r>
      <w:r>
        <w:rPr>
          <w:rFonts w:hint="eastAsia"/>
          <w:sz w:val="21"/>
          <w:szCs w:val="21"/>
          <w:highlight w:val="yellow"/>
          <w:lang w:eastAsia="zh-CN"/>
        </w:rPr>
        <w:t>A</w:t>
      </w:r>
      <w:r>
        <w:rPr>
          <w:sz w:val="21"/>
          <w:szCs w:val="21"/>
          <w:highlight w:val="yellow"/>
          <w:lang w:eastAsia="zh-CN"/>
        </w:rPr>
        <w:t>+C, C+A, B+C, C+B. [UE can support separate capability for BC A+B.]</w:t>
      </w:r>
    </w:p>
    <w:p w:rsidR="003744F6" w:rsidRPr="00480EF5" w:rsidRDefault="003744F6" w:rsidP="003744F6">
      <w:pPr>
        <w:numPr>
          <w:ilvl w:val="3"/>
          <w:numId w:val="8"/>
        </w:numPr>
        <w:spacing w:after="120"/>
        <w:rPr>
          <w:sz w:val="21"/>
          <w:szCs w:val="21"/>
          <w:highlight w:val="yellow"/>
          <w:lang w:eastAsia="zh-CN"/>
        </w:rPr>
      </w:pPr>
      <w:r>
        <w:rPr>
          <w:rFonts w:hint="eastAsia"/>
          <w:sz w:val="21"/>
          <w:szCs w:val="21"/>
          <w:highlight w:val="yellow"/>
          <w:lang w:eastAsia="zh-CN"/>
        </w:rPr>
        <w:t>O</w:t>
      </w:r>
      <w:r>
        <w:rPr>
          <w:sz w:val="21"/>
          <w:szCs w:val="21"/>
          <w:highlight w:val="yellow"/>
          <w:lang w:eastAsia="zh-CN"/>
        </w:rPr>
        <w:t>ption 2a: UE report one capability for one BC + one separate capability on different uplex modes.</w:t>
      </w:r>
    </w:p>
    <w:p w:rsidR="003744F6" w:rsidRDefault="003744F6" w:rsidP="003744F6">
      <w:pPr>
        <w:numPr>
          <w:ilvl w:val="2"/>
          <w:numId w:val="8"/>
        </w:numPr>
        <w:spacing w:after="120"/>
        <w:rPr>
          <w:sz w:val="21"/>
          <w:szCs w:val="21"/>
          <w:highlight w:val="yellow"/>
          <w:lang w:eastAsia="zh-CN"/>
        </w:rPr>
      </w:pPr>
      <w:r>
        <w:rPr>
          <w:sz w:val="21"/>
          <w:szCs w:val="21"/>
          <w:highlight w:val="yellow"/>
          <w:lang w:eastAsia="zh-CN"/>
        </w:rPr>
        <w:t xml:space="preserve">Option 3: </w:t>
      </w:r>
      <w:r w:rsidRPr="004E45F5">
        <w:rPr>
          <w:sz w:val="21"/>
          <w:szCs w:val="21"/>
          <w:highlight w:val="yellow"/>
          <w:lang w:eastAsia="zh-CN"/>
        </w:rPr>
        <w:t>Per FS (per band per BC): For each band within the BC</w:t>
      </w:r>
      <w:r>
        <w:rPr>
          <w:sz w:val="21"/>
          <w:szCs w:val="21"/>
          <w:highlight w:val="yellow"/>
          <w:lang w:eastAsia="zh-CN"/>
        </w:rPr>
        <w:t>.</w:t>
      </w:r>
      <w:r w:rsidRPr="004E45F5">
        <w:rPr>
          <w:sz w:val="21"/>
          <w:szCs w:val="21"/>
          <w:highlight w:val="yellow"/>
          <w:lang w:eastAsia="zh-CN"/>
        </w:rPr>
        <w:t xml:space="preserve"> UE indicates whether this band can be the reference band (or SSB-less band) when </w:t>
      </w:r>
      <w:r w:rsidRPr="004E45F5">
        <w:rPr>
          <w:b/>
          <w:sz w:val="21"/>
          <w:szCs w:val="21"/>
          <w:highlight w:val="yellow"/>
          <w:lang w:eastAsia="zh-CN"/>
        </w:rPr>
        <w:t>any other bands</w:t>
      </w:r>
      <w:r w:rsidRPr="004E45F5">
        <w:rPr>
          <w:sz w:val="21"/>
          <w:szCs w:val="21"/>
          <w:highlight w:val="yellow"/>
          <w:lang w:eastAsia="zh-CN"/>
        </w:rPr>
        <w:t xml:space="preserve"> in the BC as the SSB-less band (</w:t>
      </w:r>
      <w:r>
        <w:rPr>
          <w:sz w:val="21"/>
          <w:szCs w:val="21"/>
          <w:highlight w:val="yellow"/>
          <w:lang w:eastAsia="zh-CN"/>
        </w:rPr>
        <w:t xml:space="preserve">or </w:t>
      </w:r>
      <w:r w:rsidRPr="004E45F5">
        <w:rPr>
          <w:sz w:val="21"/>
          <w:szCs w:val="21"/>
          <w:highlight w:val="yellow"/>
          <w:lang w:eastAsia="zh-CN"/>
        </w:rPr>
        <w:t>reference band).</w:t>
      </w:r>
      <w:r>
        <w:rPr>
          <w:sz w:val="21"/>
          <w:szCs w:val="21"/>
          <w:highlight w:val="yellow"/>
          <w:lang w:eastAsia="zh-CN"/>
        </w:rPr>
        <w:t xml:space="preserve"> (vivo, Apple, ZTE, QC, OPPO)</w:t>
      </w:r>
    </w:p>
    <w:p w:rsidR="003744F6" w:rsidRPr="00934780" w:rsidRDefault="003744F6" w:rsidP="003744F6">
      <w:pPr>
        <w:rPr>
          <w:sz w:val="21"/>
          <w:szCs w:val="21"/>
          <w:lang w:eastAsia="zh-CN"/>
        </w:rPr>
      </w:pPr>
    </w:p>
    <w:p w:rsidR="003744F6" w:rsidRPr="005F1911" w:rsidRDefault="003744F6" w:rsidP="003744F6">
      <w:pPr>
        <w:rPr>
          <w:sz w:val="21"/>
          <w:szCs w:val="21"/>
          <w:lang w:eastAsia="zh-CN"/>
        </w:rPr>
      </w:pPr>
    </w:p>
    <w:p w:rsidR="003744F6" w:rsidRPr="005F1911" w:rsidRDefault="003744F6" w:rsidP="003744F6">
      <w:pPr>
        <w:rPr>
          <w:b/>
          <w:sz w:val="21"/>
          <w:szCs w:val="21"/>
          <w:u w:val="single"/>
          <w:lang w:eastAsia="ko-KR"/>
        </w:rPr>
      </w:pPr>
      <w:r w:rsidRPr="005F1911">
        <w:rPr>
          <w:b/>
          <w:sz w:val="21"/>
          <w:szCs w:val="21"/>
          <w:u w:val="single"/>
          <w:lang w:eastAsia="ko-KR"/>
        </w:rPr>
        <w:t>Issue 1-2-2: UE capability indication for A-TRS based inter-band SSB-less SCell activation</w:t>
      </w:r>
    </w:p>
    <w:p w:rsidR="003744F6" w:rsidRPr="005F1911" w:rsidRDefault="003744F6" w:rsidP="003744F6">
      <w:pPr>
        <w:numPr>
          <w:ilvl w:val="0"/>
          <w:numId w:val="8"/>
        </w:numPr>
        <w:spacing w:after="120"/>
        <w:ind w:left="720"/>
        <w:rPr>
          <w:sz w:val="21"/>
          <w:szCs w:val="21"/>
          <w:lang w:eastAsia="zh-CN"/>
        </w:rPr>
      </w:pPr>
      <w:r w:rsidRPr="005F1911">
        <w:rPr>
          <w:sz w:val="21"/>
          <w:szCs w:val="21"/>
          <w:lang w:eastAsia="zh-CN"/>
        </w:rPr>
        <w:t>Proposals</w:t>
      </w:r>
    </w:p>
    <w:p w:rsidR="003744F6" w:rsidRPr="005F1911" w:rsidRDefault="003744F6" w:rsidP="003744F6">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1: Define a per band UE capability: whether ATRS based inter-band SSB-less SCell activation is supported. (CTC, CMCC, Huawei, Nokia)</w:t>
      </w:r>
    </w:p>
    <w:p w:rsidR="003744F6" w:rsidRPr="005F1911" w:rsidRDefault="003744F6" w:rsidP="003744F6">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2: Do not define additional capability for A-TRS based inter-band SSB-less SCell activation. AperiodicCSI-RS-FastScellActivation-r17 already cover. (QC)</w:t>
      </w:r>
    </w:p>
    <w:p w:rsidR="003744F6" w:rsidRPr="005F1911" w:rsidRDefault="003744F6" w:rsidP="003744F6">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3: Send LS to RAN2 informing the agreements on both TRS and A-TRS based SCell activation for inter-band SSB-less operation, and ask RAN2 to check: (Nokia)</w:t>
      </w:r>
    </w:p>
    <w:p w:rsidR="003744F6" w:rsidRPr="005F1911" w:rsidRDefault="003744F6" w:rsidP="003744F6">
      <w:pPr>
        <w:numPr>
          <w:ilvl w:val="2"/>
          <w:numId w:val="8"/>
        </w:numPr>
        <w:overflowPunct w:val="0"/>
        <w:autoSpaceDE w:val="0"/>
        <w:autoSpaceDN w:val="0"/>
        <w:adjustRightInd w:val="0"/>
        <w:textAlignment w:val="baseline"/>
        <w:rPr>
          <w:sz w:val="21"/>
          <w:szCs w:val="21"/>
          <w:lang w:eastAsia="zh-CN"/>
        </w:rPr>
      </w:pPr>
      <w:r w:rsidRPr="005F1911">
        <w:rPr>
          <w:sz w:val="21"/>
          <w:szCs w:val="21"/>
          <w:lang w:eastAsia="zh-CN"/>
        </w:rPr>
        <w:t>if existing fast SCell activation mechanism can be applied to periodic TRS based SSB-less SCell activation, and</w:t>
      </w:r>
    </w:p>
    <w:p w:rsidR="003744F6" w:rsidRPr="005F1911" w:rsidRDefault="003744F6" w:rsidP="003744F6">
      <w:pPr>
        <w:numPr>
          <w:ilvl w:val="2"/>
          <w:numId w:val="8"/>
        </w:numPr>
        <w:overflowPunct w:val="0"/>
        <w:autoSpaceDE w:val="0"/>
        <w:autoSpaceDN w:val="0"/>
        <w:adjustRightInd w:val="0"/>
        <w:textAlignment w:val="baseline"/>
        <w:rPr>
          <w:sz w:val="21"/>
          <w:szCs w:val="21"/>
          <w:lang w:eastAsia="zh-CN"/>
        </w:rPr>
      </w:pPr>
      <w:r w:rsidRPr="005F1911">
        <w:rPr>
          <w:sz w:val="21"/>
          <w:szCs w:val="21"/>
          <w:lang w:eastAsia="zh-CN"/>
        </w:rPr>
        <w:t xml:space="preserve">if existing UE capability </w:t>
      </w:r>
      <w:r w:rsidRPr="005F1911">
        <w:rPr>
          <w:i/>
          <w:sz w:val="21"/>
          <w:szCs w:val="21"/>
          <w:lang w:eastAsia="zh-CN"/>
        </w:rPr>
        <w:t>aperiodicCSI-RS-FastScellActivation</w:t>
      </w:r>
      <w:r w:rsidRPr="005F1911">
        <w:rPr>
          <w:sz w:val="21"/>
          <w:szCs w:val="21"/>
          <w:lang w:eastAsia="zh-CN"/>
        </w:rPr>
        <w:t xml:space="preserve"> can be reused for A-TRS based SSB-less operation.</w:t>
      </w:r>
    </w:p>
    <w:p w:rsidR="003744F6" w:rsidRPr="005F1911" w:rsidRDefault="003744F6" w:rsidP="003744F6">
      <w:pPr>
        <w:numPr>
          <w:ilvl w:val="0"/>
          <w:numId w:val="8"/>
        </w:numPr>
        <w:spacing w:after="120"/>
        <w:ind w:left="720"/>
        <w:rPr>
          <w:sz w:val="21"/>
          <w:szCs w:val="21"/>
          <w:lang w:eastAsia="zh-CN"/>
        </w:rPr>
      </w:pPr>
      <w:r w:rsidRPr="005F1911">
        <w:rPr>
          <w:sz w:val="21"/>
          <w:szCs w:val="21"/>
          <w:lang w:eastAsia="zh-CN"/>
        </w:rPr>
        <w:t>Recommended WF:</w:t>
      </w:r>
    </w:p>
    <w:p w:rsidR="003744F6" w:rsidRPr="005F1911" w:rsidRDefault="003744F6" w:rsidP="003744F6">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Agree on option 1.</w:t>
      </w:r>
    </w:p>
    <w:p w:rsidR="003744F6" w:rsidRPr="005F1911" w:rsidRDefault="003744F6" w:rsidP="003744F6">
      <w:pPr>
        <w:rPr>
          <w:b/>
          <w:sz w:val="21"/>
          <w:szCs w:val="21"/>
          <w:u w:val="single"/>
          <w:lang w:eastAsia="ko-KR"/>
        </w:rPr>
      </w:pPr>
      <w:r w:rsidRPr="005F1911">
        <w:rPr>
          <w:b/>
          <w:sz w:val="21"/>
          <w:szCs w:val="21"/>
          <w:u w:val="single"/>
          <w:lang w:eastAsia="ko-KR"/>
        </w:rPr>
        <w:t>Sub-topic 3-1 Performance part related to SSB-less</w:t>
      </w:r>
    </w:p>
    <w:p w:rsidR="003744F6" w:rsidRPr="005F1911" w:rsidRDefault="003744F6" w:rsidP="003744F6">
      <w:pPr>
        <w:rPr>
          <w:i/>
          <w:sz w:val="21"/>
          <w:szCs w:val="21"/>
          <w:lang w:val="en-US" w:eastAsia="zh-CN"/>
        </w:rPr>
      </w:pPr>
      <w:r w:rsidRPr="005F1911">
        <w:rPr>
          <w:rFonts w:hint="eastAsia"/>
          <w:i/>
          <w:sz w:val="21"/>
          <w:szCs w:val="21"/>
          <w:lang w:val="en-US" w:eastAsia="zh-CN"/>
        </w:rPr>
        <w:t xml:space="preserve">Sub-topic description </w:t>
      </w:r>
    </w:p>
    <w:p w:rsidR="003744F6" w:rsidRPr="005F1911" w:rsidRDefault="003744F6" w:rsidP="003744F6">
      <w:pPr>
        <w:rPr>
          <w:i/>
          <w:sz w:val="21"/>
          <w:szCs w:val="21"/>
          <w:lang w:val="en-US" w:eastAsia="zh-CN"/>
        </w:rPr>
      </w:pPr>
      <w:r w:rsidRPr="005F1911">
        <w:rPr>
          <w:i/>
          <w:sz w:val="21"/>
          <w:szCs w:val="21"/>
          <w:lang w:val="en-US" w:eastAsia="zh-CN"/>
        </w:rPr>
        <w:t>Open issues and c</w:t>
      </w:r>
      <w:r w:rsidRPr="005F1911">
        <w:rPr>
          <w:rFonts w:hint="eastAsia"/>
          <w:i/>
          <w:sz w:val="21"/>
          <w:szCs w:val="21"/>
          <w:lang w:val="en-US" w:eastAsia="zh-CN"/>
        </w:rPr>
        <w:t>andidate options before meeting:</w:t>
      </w:r>
    </w:p>
    <w:p w:rsidR="003744F6" w:rsidRPr="005F1911" w:rsidRDefault="003744F6" w:rsidP="003744F6">
      <w:pPr>
        <w:rPr>
          <w:b/>
          <w:sz w:val="21"/>
          <w:szCs w:val="21"/>
          <w:u w:val="single"/>
          <w:lang w:eastAsia="ko-KR"/>
        </w:rPr>
      </w:pPr>
      <w:r w:rsidRPr="005F1911">
        <w:rPr>
          <w:b/>
          <w:sz w:val="21"/>
          <w:szCs w:val="21"/>
          <w:u w:val="single"/>
          <w:lang w:eastAsia="ko-KR"/>
        </w:rPr>
        <w:t xml:space="preserve">Issue 3-1-1: Test case list for FR1 inter-band SSB-less activation/deactivation </w:t>
      </w:r>
    </w:p>
    <w:p w:rsidR="003744F6" w:rsidRPr="005F1911" w:rsidRDefault="003744F6" w:rsidP="003744F6">
      <w:pPr>
        <w:numPr>
          <w:ilvl w:val="0"/>
          <w:numId w:val="8"/>
        </w:numPr>
        <w:spacing w:after="120"/>
        <w:ind w:left="720"/>
        <w:rPr>
          <w:sz w:val="21"/>
          <w:szCs w:val="21"/>
          <w:lang w:eastAsia="zh-CN"/>
        </w:rPr>
      </w:pPr>
      <w:r w:rsidRPr="005F1911">
        <w:rPr>
          <w:sz w:val="21"/>
          <w:szCs w:val="21"/>
          <w:lang w:eastAsia="zh-CN"/>
        </w:rPr>
        <w:lastRenderedPageBreak/>
        <w:t>Proposals</w:t>
      </w:r>
    </w:p>
    <w:p w:rsidR="003744F6" w:rsidRPr="005F1911" w:rsidRDefault="003744F6" w:rsidP="003744F6">
      <w:pPr>
        <w:numPr>
          <w:ilvl w:val="1"/>
          <w:numId w:val="8"/>
        </w:numPr>
        <w:spacing w:after="120"/>
        <w:rPr>
          <w:sz w:val="21"/>
          <w:szCs w:val="21"/>
          <w:lang w:eastAsia="zh-CN"/>
        </w:rPr>
      </w:pPr>
      <w:r w:rsidRPr="005F1911">
        <w:rPr>
          <w:sz w:val="21"/>
          <w:szCs w:val="21"/>
          <w:lang w:eastAsia="zh-CN"/>
        </w:rPr>
        <w:t>Option 1: Separate test cases for TRS based and A-TRS based FR1 inter-band SSB-less activation need to be defined. (CTC, CMCC, Ericsson, Huawei, Intel, Nokia)</w:t>
      </w:r>
    </w:p>
    <w:p w:rsidR="003744F6" w:rsidRPr="005F1911" w:rsidRDefault="003744F6" w:rsidP="003744F6">
      <w:pPr>
        <w:numPr>
          <w:ilvl w:val="2"/>
          <w:numId w:val="8"/>
        </w:numPr>
        <w:spacing w:after="120"/>
        <w:rPr>
          <w:sz w:val="21"/>
          <w:szCs w:val="21"/>
          <w:lang w:eastAsia="zh-CN"/>
        </w:rPr>
      </w:pPr>
      <w:r w:rsidRPr="005F1911">
        <w:rPr>
          <w:sz w:val="21"/>
          <w:szCs w:val="21"/>
          <w:lang w:eastAsia="zh-CN"/>
        </w:rPr>
        <w:t>Option 1a: (Vivo)</w:t>
      </w:r>
    </w:p>
    <w:p w:rsidR="003744F6" w:rsidRPr="005F1911" w:rsidRDefault="003744F6" w:rsidP="003744F6">
      <w:pPr>
        <w:numPr>
          <w:ilvl w:val="3"/>
          <w:numId w:val="8"/>
        </w:numPr>
        <w:overflowPunct w:val="0"/>
        <w:autoSpaceDE w:val="0"/>
        <w:autoSpaceDN w:val="0"/>
        <w:adjustRightInd w:val="0"/>
        <w:spacing w:after="120"/>
        <w:textAlignment w:val="baseline"/>
        <w:rPr>
          <w:sz w:val="21"/>
          <w:szCs w:val="21"/>
          <w:lang w:eastAsia="zh-CN"/>
        </w:rPr>
      </w:pPr>
      <w:r w:rsidRPr="005F1911">
        <w:rPr>
          <w:sz w:val="21"/>
          <w:szCs w:val="21"/>
          <w:lang w:eastAsia="zh-CN"/>
        </w:rPr>
        <w:t>It is suggested to define TC only for NR-SA mode.</w:t>
      </w:r>
    </w:p>
    <w:p w:rsidR="003744F6" w:rsidRPr="005F1911" w:rsidRDefault="003744F6" w:rsidP="003744F6">
      <w:pPr>
        <w:numPr>
          <w:ilvl w:val="3"/>
          <w:numId w:val="8"/>
        </w:numPr>
        <w:overflowPunct w:val="0"/>
        <w:autoSpaceDE w:val="0"/>
        <w:autoSpaceDN w:val="0"/>
        <w:adjustRightInd w:val="0"/>
        <w:spacing w:after="120"/>
        <w:textAlignment w:val="baseline"/>
        <w:rPr>
          <w:sz w:val="21"/>
          <w:szCs w:val="21"/>
          <w:lang w:eastAsia="zh-CN"/>
        </w:rPr>
      </w:pPr>
      <w:r w:rsidRPr="005F1911">
        <w:rPr>
          <w:sz w:val="21"/>
          <w:szCs w:val="21"/>
          <w:lang w:eastAsia="zh-CN"/>
        </w:rPr>
        <w:t>It is suggested to also consider TC for intra-band contiguous SSB-less SCell operation.</w:t>
      </w:r>
    </w:p>
    <w:p w:rsidR="003744F6" w:rsidRPr="005F1911" w:rsidRDefault="003744F6" w:rsidP="003744F6">
      <w:pPr>
        <w:numPr>
          <w:ilvl w:val="3"/>
          <w:numId w:val="8"/>
        </w:numPr>
        <w:overflowPunct w:val="0"/>
        <w:autoSpaceDE w:val="0"/>
        <w:autoSpaceDN w:val="0"/>
        <w:adjustRightInd w:val="0"/>
        <w:spacing w:after="120"/>
        <w:textAlignment w:val="baseline"/>
        <w:rPr>
          <w:sz w:val="21"/>
          <w:szCs w:val="21"/>
          <w:lang w:eastAsia="zh-CN"/>
        </w:rPr>
      </w:pPr>
      <w:r w:rsidRPr="005F1911">
        <w:rPr>
          <w:sz w:val="21"/>
          <w:szCs w:val="21"/>
          <w:lang w:eastAsia="zh-CN"/>
        </w:rPr>
        <w:t>It is suggested to focus on TC for TRS-based solution first, and further consider the TC for A-TRS based operation after RAN4 concludes the UE features.</w:t>
      </w:r>
    </w:p>
    <w:p w:rsidR="003744F6" w:rsidRPr="005F1911" w:rsidRDefault="003744F6" w:rsidP="003744F6">
      <w:pPr>
        <w:numPr>
          <w:ilvl w:val="0"/>
          <w:numId w:val="8"/>
        </w:numPr>
        <w:spacing w:after="120"/>
        <w:ind w:left="720"/>
        <w:rPr>
          <w:sz w:val="21"/>
          <w:szCs w:val="21"/>
          <w:lang w:eastAsia="zh-CN"/>
        </w:rPr>
      </w:pPr>
      <w:r w:rsidRPr="005F1911">
        <w:rPr>
          <w:sz w:val="21"/>
          <w:szCs w:val="21"/>
          <w:lang w:eastAsia="zh-CN"/>
        </w:rPr>
        <w:t>Recommended WF</w:t>
      </w:r>
    </w:p>
    <w:p w:rsidR="003744F6" w:rsidRPr="005F1911" w:rsidRDefault="003744F6" w:rsidP="003744F6">
      <w:pPr>
        <w:numPr>
          <w:ilvl w:val="1"/>
          <w:numId w:val="8"/>
        </w:numPr>
        <w:spacing w:after="120"/>
        <w:ind w:left="1440"/>
        <w:rPr>
          <w:sz w:val="21"/>
          <w:szCs w:val="21"/>
          <w:lang w:eastAsia="zh-CN"/>
        </w:rPr>
      </w:pPr>
      <w:r w:rsidRPr="005F1911">
        <w:rPr>
          <w:sz w:val="21"/>
          <w:szCs w:val="21"/>
          <w:lang w:eastAsia="zh-CN"/>
        </w:rPr>
        <w:t>Moderator: Views among companies are aligned to have test cases for TRS-based bad A-TRS based SSB-less activation. The test case list is suggested as follows:</w:t>
      </w:r>
    </w:p>
    <w:p w:rsidR="003744F6" w:rsidRPr="005F1911" w:rsidRDefault="003744F6" w:rsidP="003744F6">
      <w:pPr>
        <w:spacing w:after="120"/>
        <w:ind w:left="2376"/>
        <w:rPr>
          <w:sz w:val="21"/>
          <w:szCs w:val="21"/>
          <w:lang w:eastAsia="zh-CN"/>
        </w:rPr>
      </w:pPr>
    </w:p>
    <w:tbl>
      <w:tblPr>
        <w:tblW w:w="0" w:type="auto"/>
        <w:tblInd w:w="879" w:type="dxa"/>
        <w:tblLook w:val="04A0" w:firstRow="1" w:lastRow="0" w:firstColumn="1" w:lastColumn="0" w:noHBand="0" w:noVBand="1"/>
      </w:tblPr>
      <w:tblGrid>
        <w:gridCol w:w="816"/>
        <w:gridCol w:w="1607"/>
        <w:gridCol w:w="2953"/>
        <w:gridCol w:w="1115"/>
        <w:gridCol w:w="1488"/>
      </w:tblGrid>
      <w:tr w:rsidR="003744F6" w:rsidRPr="005F1911" w:rsidTr="004D1EC6">
        <w:tc>
          <w:tcPr>
            <w:tcW w:w="816" w:type="dxa"/>
          </w:tcPr>
          <w:p w:rsidR="003744F6" w:rsidRPr="005F1911" w:rsidRDefault="003744F6" w:rsidP="004D1EC6">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No.</w:t>
            </w:r>
          </w:p>
        </w:tc>
        <w:tc>
          <w:tcPr>
            <w:tcW w:w="1607" w:type="dxa"/>
          </w:tcPr>
          <w:p w:rsidR="003744F6" w:rsidRPr="005F1911" w:rsidRDefault="003744F6" w:rsidP="004D1EC6">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Feature</w:t>
            </w:r>
          </w:p>
        </w:tc>
        <w:tc>
          <w:tcPr>
            <w:tcW w:w="2953" w:type="dxa"/>
          </w:tcPr>
          <w:p w:rsidR="003744F6" w:rsidRPr="005F1911" w:rsidRDefault="003744F6" w:rsidP="004D1EC6">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Test case</w:t>
            </w:r>
          </w:p>
        </w:tc>
        <w:tc>
          <w:tcPr>
            <w:tcW w:w="1072" w:type="dxa"/>
          </w:tcPr>
          <w:p w:rsidR="003744F6" w:rsidRPr="005F1911" w:rsidRDefault="003744F6" w:rsidP="004D1EC6">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Subclause</w:t>
            </w:r>
          </w:p>
        </w:tc>
        <w:tc>
          <w:tcPr>
            <w:tcW w:w="1428" w:type="dxa"/>
          </w:tcPr>
          <w:p w:rsidR="003744F6" w:rsidRPr="005F1911" w:rsidRDefault="003744F6" w:rsidP="004D1EC6">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Responsibility</w:t>
            </w:r>
          </w:p>
        </w:tc>
      </w:tr>
      <w:tr w:rsidR="003744F6" w:rsidRPr="005F1911" w:rsidTr="004D1EC6">
        <w:tc>
          <w:tcPr>
            <w:tcW w:w="816" w:type="dxa"/>
          </w:tcPr>
          <w:p w:rsidR="003744F6" w:rsidRPr="005F1911" w:rsidRDefault="003744F6" w:rsidP="004D1EC6">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1-1</w:t>
            </w:r>
          </w:p>
        </w:tc>
        <w:tc>
          <w:tcPr>
            <w:tcW w:w="1607" w:type="dxa"/>
            <w:vMerge w:val="restart"/>
          </w:tcPr>
          <w:p w:rsidR="003744F6" w:rsidRPr="005F1911" w:rsidRDefault="003744F6" w:rsidP="004D1EC6">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Inter-band SSB-less SCell activation</w:t>
            </w:r>
          </w:p>
        </w:tc>
        <w:tc>
          <w:tcPr>
            <w:tcW w:w="2953" w:type="dxa"/>
          </w:tcPr>
          <w:p w:rsidR="003744F6" w:rsidRPr="005F1911" w:rsidRDefault="003744F6" w:rsidP="004D1EC6">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NR-SA: TRS based inter-band SSB-less SCell activation delay</w:t>
            </w:r>
          </w:p>
        </w:tc>
        <w:tc>
          <w:tcPr>
            <w:tcW w:w="1072" w:type="dxa"/>
          </w:tcPr>
          <w:p w:rsidR="003744F6" w:rsidRPr="005F1911" w:rsidRDefault="003744F6" w:rsidP="004D1EC6">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A.6.5.3.X</w:t>
            </w:r>
          </w:p>
        </w:tc>
        <w:tc>
          <w:tcPr>
            <w:tcW w:w="1428" w:type="dxa"/>
          </w:tcPr>
          <w:p w:rsidR="003744F6" w:rsidRPr="005F1911" w:rsidRDefault="003744F6" w:rsidP="004D1EC6">
            <w:pPr>
              <w:overflowPunct w:val="0"/>
              <w:autoSpaceDE w:val="0"/>
              <w:autoSpaceDN w:val="0"/>
              <w:adjustRightInd w:val="0"/>
              <w:textAlignment w:val="baseline"/>
              <w:rPr>
                <w:rFonts w:eastAsia="Yu Mincho"/>
                <w:sz w:val="21"/>
                <w:szCs w:val="21"/>
                <w:lang w:val="sv-SE" w:eastAsia="ja-JP" w:bidi="hi-IN"/>
              </w:rPr>
            </w:pPr>
          </w:p>
        </w:tc>
      </w:tr>
      <w:tr w:rsidR="003744F6" w:rsidRPr="005F1911" w:rsidTr="004D1EC6">
        <w:tc>
          <w:tcPr>
            <w:tcW w:w="816" w:type="dxa"/>
          </w:tcPr>
          <w:p w:rsidR="003744F6" w:rsidRPr="005F1911" w:rsidRDefault="003744F6" w:rsidP="004D1EC6">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1-2</w:t>
            </w:r>
          </w:p>
        </w:tc>
        <w:tc>
          <w:tcPr>
            <w:tcW w:w="1607" w:type="dxa"/>
            <w:vMerge/>
          </w:tcPr>
          <w:p w:rsidR="003744F6" w:rsidRPr="005F1911" w:rsidRDefault="003744F6" w:rsidP="004D1EC6">
            <w:pPr>
              <w:overflowPunct w:val="0"/>
              <w:autoSpaceDE w:val="0"/>
              <w:autoSpaceDN w:val="0"/>
              <w:adjustRightInd w:val="0"/>
              <w:textAlignment w:val="baseline"/>
              <w:rPr>
                <w:rFonts w:eastAsia="Yu Mincho"/>
                <w:sz w:val="21"/>
                <w:szCs w:val="21"/>
                <w:lang w:val="sv-SE" w:eastAsia="ja-JP" w:bidi="hi-IN"/>
              </w:rPr>
            </w:pPr>
          </w:p>
        </w:tc>
        <w:tc>
          <w:tcPr>
            <w:tcW w:w="2953" w:type="dxa"/>
          </w:tcPr>
          <w:p w:rsidR="003744F6" w:rsidRPr="005F1911" w:rsidRDefault="003744F6" w:rsidP="004D1EC6">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NR-SA: A-TRS based inter-band SSB-less SCell activation delay</w:t>
            </w:r>
          </w:p>
        </w:tc>
        <w:tc>
          <w:tcPr>
            <w:tcW w:w="1072" w:type="dxa"/>
          </w:tcPr>
          <w:p w:rsidR="003744F6" w:rsidRPr="005F1911" w:rsidRDefault="003744F6" w:rsidP="004D1EC6">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A.6.5.3.X</w:t>
            </w:r>
          </w:p>
        </w:tc>
        <w:tc>
          <w:tcPr>
            <w:tcW w:w="1428" w:type="dxa"/>
          </w:tcPr>
          <w:p w:rsidR="003744F6" w:rsidRPr="005F1911" w:rsidRDefault="003744F6" w:rsidP="004D1EC6">
            <w:pPr>
              <w:overflowPunct w:val="0"/>
              <w:autoSpaceDE w:val="0"/>
              <w:autoSpaceDN w:val="0"/>
              <w:adjustRightInd w:val="0"/>
              <w:textAlignment w:val="baseline"/>
              <w:rPr>
                <w:rFonts w:eastAsia="Yu Mincho"/>
                <w:sz w:val="21"/>
                <w:szCs w:val="21"/>
                <w:lang w:val="sv-SE" w:eastAsia="ja-JP" w:bidi="hi-IN"/>
              </w:rPr>
            </w:pPr>
          </w:p>
        </w:tc>
      </w:tr>
    </w:tbl>
    <w:p w:rsidR="003744F6" w:rsidRPr="005F1911" w:rsidRDefault="003744F6" w:rsidP="003744F6">
      <w:pPr>
        <w:spacing w:after="120"/>
        <w:ind w:left="1440"/>
        <w:rPr>
          <w:sz w:val="21"/>
          <w:szCs w:val="21"/>
          <w:lang w:eastAsia="zh-CN"/>
        </w:rPr>
      </w:pPr>
    </w:p>
    <w:p w:rsidR="003744F6" w:rsidRPr="005F1911" w:rsidRDefault="003744F6" w:rsidP="003744F6">
      <w:pPr>
        <w:numPr>
          <w:ilvl w:val="1"/>
          <w:numId w:val="8"/>
        </w:numPr>
        <w:spacing w:after="120"/>
        <w:ind w:left="1440"/>
        <w:rPr>
          <w:sz w:val="21"/>
          <w:szCs w:val="21"/>
          <w:lang w:eastAsia="zh-CN"/>
        </w:rPr>
      </w:pPr>
      <w:r w:rsidRPr="005F1911">
        <w:rPr>
          <w:sz w:val="21"/>
          <w:szCs w:val="21"/>
          <w:lang w:eastAsia="zh-CN"/>
        </w:rPr>
        <w:t>The work split is to be discussed during the meeting after the TC list is stable.</w:t>
      </w:r>
    </w:p>
    <w:p w:rsidR="003744F6" w:rsidRPr="005F1911" w:rsidRDefault="003744F6" w:rsidP="003744F6">
      <w:pPr>
        <w:rPr>
          <w:sz w:val="21"/>
          <w:szCs w:val="21"/>
          <w:u w:val="single"/>
        </w:rPr>
      </w:pPr>
    </w:p>
    <w:p w:rsidR="003744F6" w:rsidRPr="005F1911" w:rsidRDefault="003744F6" w:rsidP="003744F6">
      <w:pPr>
        <w:rPr>
          <w:b/>
          <w:sz w:val="21"/>
          <w:szCs w:val="21"/>
          <w:u w:val="single"/>
          <w:lang w:eastAsia="ko-KR"/>
        </w:rPr>
      </w:pPr>
      <w:r w:rsidRPr="005F1911">
        <w:rPr>
          <w:b/>
          <w:sz w:val="21"/>
          <w:szCs w:val="21"/>
          <w:u w:val="single"/>
          <w:lang w:eastAsia="ko-KR"/>
        </w:rPr>
        <w:t>Sub-topic 3-2 Performance part related to other objectives</w:t>
      </w:r>
    </w:p>
    <w:p w:rsidR="003744F6" w:rsidRPr="005F1911" w:rsidRDefault="003744F6" w:rsidP="003744F6">
      <w:pPr>
        <w:rPr>
          <w:b/>
          <w:sz w:val="21"/>
          <w:szCs w:val="21"/>
          <w:u w:val="single"/>
          <w:lang w:eastAsia="ko-KR"/>
        </w:rPr>
      </w:pPr>
      <w:r w:rsidRPr="005F1911">
        <w:rPr>
          <w:b/>
          <w:sz w:val="21"/>
          <w:szCs w:val="21"/>
          <w:u w:val="single"/>
          <w:lang w:eastAsia="ko-KR"/>
        </w:rPr>
        <w:t xml:space="preserve">Issue 3-2-2: RRM performance </w:t>
      </w:r>
      <w:r>
        <w:rPr>
          <w:b/>
          <w:sz w:val="21"/>
          <w:szCs w:val="21"/>
          <w:u w:val="single"/>
          <w:lang w:eastAsia="ko-KR"/>
        </w:rPr>
        <w:t>impacts of CHO – Test case list</w:t>
      </w:r>
    </w:p>
    <w:p w:rsidR="003744F6" w:rsidRPr="005F1911" w:rsidRDefault="003744F6" w:rsidP="003744F6">
      <w:pPr>
        <w:numPr>
          <w:ilvl w:val="0"/>
          <w:numId w:val="8"/>
        </w:numPr>
        <w:spacing w:after="120"/>
        <w:ind w:left="720"/>
        <w:rPr>
          <w:sz w:val="21"/>
          <w:szCs w:val="21"/>
          <w:lang w:val="en-US" w:eastAsia="zh-CN"/>
        </w:rPr>
      </w:pPr>
      <w:r w:rsidRPr="005F1911">
        <w:rPr>
          <w:sz w:val="21"/>
          <w:szCs w:val="21"/>
          <w:lang w:val="en-US" w:eastAsia="zh-CN"/>
        </w:rPr>
        <w:t>Proposals</w:t>
      </w:r>
    </w:p>
    <w:p w:rsidR="003744F6" w:rsidRPr="005F1911" w:rsidRDefault="003744F6" w:rsidP="003744F6">
      <w:pPr>
        <w:numPr>
          <w:ilvl w:val="1"/>
          <w:numId w:val="8"/>
        </w:numPr>
        <w:spacing w:after="120"/>
        <w:rPr>
          <w:sz w:val="21"/>
          <w:szCs w:val="21"/>
          <w:lang w:val="en-US" w:eastAsia="zh-CN"/>
        </w:rPr>
      </w:pPr>
      <w:r w:rsidRPr="005F1911">
        <w:rPr>
          <w:sz w:val="21"/>
          <w:szCs w:val="21"/>
          <w:lang w:val="en-US" w:eastAsia="zh-CN"/>
        </w:rPr>
        <w:t>Option 1: Introduce both intra and inter-frequency NES-based conditional handover. (CMCC, Ericsson, Huawei, Nokia, QC, Vivo)</w:t>
      </w:r>
    </w:p>
    <w:p w:rsidR="003744F6" w:rsidRPr="005F1911" w:rsidRDefault="003744F6" w:rsidP="003744F6">
      <w:pPr>
        <w:numPr>
          <w:ilvl w:val="2"/>
          <w:numId w:val="8"/>
        </w:numPr>
        <w:spacing w:after="120"/>
        <w:rPr>
          <w:sz w:val="21"/>
          <w:szCs w:val="21"/>
          <w:lang w:val="en-US" w:eastAsia="zh-CN"/>
        </w:rPr>
      </w:pPr>
      <w:r w:rsidRPr="005F1911">
        <w:rPr>
          <w:sz w:val="21"/>
          <w:szCs w:val="21"/>
          <w:lang w:val="en-US" w:eastAsia="zh-CN"/>
        </w:rPr>
        <w:t xml:space="preserve">Option 1a: </w:t>
      </w:r>
      <w:r w:rsidRPr="005F1911">
        <w:rPr>
          <w:bCs/>
          <w:sz w:val="21"/>
          <w:szCs w:val="21"/>
          <w:lang w:val="en-US" w:eastAsia="zh-CN"/>
        </w:rPr>
        <w:t>Define two cases where the DCI 2-9 command comes before or after T</w:t>
      </w:r>
      <w:r w:rsidRPr="005F1911">
        <w:rPr>
          <w:bCs/>
          <w:sz w:val="21"/>
          <w:szCs w:val="21"/>
          <w:vertAlign w:val="subscript"/>
          <w:lang w:val="en-US" w:eastAsia="zh-CN"/>
        </w:rPr>
        <w:t>Event_DU</w:t>
      </w:r>
      <w:r w:rsidRPr="005F1911">
        <w:rPr>
          <w:bCs/>
          <w:sz w:val="21"/>
          <w:szCs w:val="21"/>
          <w:lang w:val="en-US" w:eastAsia="zh-CN"/>
        </w:rPr>
        <w:t xml:space="preserve"> + T</w:t>
      </w:r>
      <w:r w:rsidRPr="005F1911">
        <w:rPr>
          <w:bCs/>
          <w:sz w:val="21"/>
          <w:szCs w:val="21"/>
          <w:vertAlign w:val="subscript"/>
          <w:lang w:val="en-US" w:eastAsia="zh-CN"/>
        </w:rPr>
        <w:t>identify_intra_with_index</w:t>
      </w:r>
      <w:r w:rsidRPr="005F1911">
        <w:rPr>
          <w:bCs/>
          <w:sz w:val="21"/>
          <w:szCs w:val="21"/>
          <w:lang w:val="en-US" w:eastAsia="zh-CN"/>
        </w:rPr>
        <w:t>. (Nokia)</w:t>
      </w:r>
    </w:p>
    <w:p w:rsidR="003744F6" w:rsidRPr="005F1911" w:rsidRDefault="003744F6" w:rsidP="003744F6">
      <w:pPr>
        <w:numPr>
          <w:ilvl w:val="2"/>
          <w:numId w:val="8"/>
        </w:numPr>
        <w:spacing w:after="120"/>
        <w:rPr>
          <w:sz w:val="21"/>
          <w:szCs w:val="21"/>
          <w:lang w:val="en-US" w:eastAsia="zh-CN"/>
        </w:rPr>
      </w:pPr>
      <w:r w:rsidRPr="005F1911">
        <w:rPr>
          <w:sz w:val="21"/>
          <w:szCs w:val="21"/>
          <w:lang w:val="en-US" w:eastAsia="zh-CN"/>
        </w:rPr>
        <w:t>Option 1b: FFS whether to define two cases w.r.t when DCI 2_9 is decoded. (Ericsson, QC, CMCC)</w:t>
      </w:r>
    </w:p>
    <w:p w:rsidR="003744F6" w:rsidRPr="005F1911" w:rsidRDefault="003744F6" w:rsidP="003744F6">
      <w:pPr>
        <w:numPr>
          <w:ilvl w:val="2"/>
          <w:numId w:val="8"/>
        </w:numPr>
        <w:spacing w:after="120"/>
        <w:rPr>
          <w:sz w:val="21"/>
          <w:szCs w:val="21"/>
          <w:lang w:val="en-US" w:eastAsia="zh-CN"/>
        </w:rPr>
      </w:pPr>
      <w:r w:rsidRPr="005F1911">
        <w:rPr>
          <w:sz w:val="21"/>
          <w:szCs w:val="21"/>
          <w:lang w:val="en-US" w:eastAsia="zh-CN"/>
        </w:rPr>
        <w:t>Option 1c: RAN4 to define test case for NES-based conditional handover as below, which is based on the principle that whether UE successfully decodes DCI 2-X command occurs is before or after than the condition of CHO is met. (Vivo)</w:t>
      </w:r>
    </w:p>
    <w:p w:rsidR="003744F6" w:rsidRPr="005F1911" w:rsidRDefault="003744F6" w:rsidP="003744F6">
      <w:pPr>
        <w:numPr>
          <w:ilvl w:val="3"/>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TC1: Intra-frequency conditional handover from FR1 to FR1 (UE successfully decodes DCI 2-X command occurs later than the condition of CHO is met)</w:t>
      </w:r>
    </w:p>
    <w:p w:rsidR="003744F6" w:rsidRPr="005F1911" w:rsidRDefault="003744F6" w:rsidP="003744F6">
      <w:pPr>
        <w:numPr>
          <w:ilvl w:val="3"/>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TC2: Inter-frequency conditional handover from FR1 to FR1 (UE successfully decodes DCI 2-X command occurs earlier than the condition of CHO is met)</w:t>
      </w:r>
    </w:p>
    <w:p w:rsidR="003744F6" w:rsidRPr="005F1911" w:rsidRDefault="003744F6" w:rsidP="003744F6">
      <w:pPr>
        <w:numPr>
          <w:ilvl w:val="3"/>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TC3: Intra-frequency conditional handover from FR2 to FR2 (UE successfully decodes DCI 2-X command occurs later than the condition of CHO is met)</w:t>
      </w:r>
    </w:p>
    <w:p w:rsidR="003744F6" w:rsidRPr="005F1911" w:rsidRDefault="003744F6" w:rsidP="003744F6">
      <w:pPr>
        <w:numPr>
          <w:ilvl w:val="3"/>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TC4: Inter-frequency conditional handover from FR2 to FR2 (UE successfully decodes DCI 2-X command occurs earlier than the condition of CHO is met)</w:t>
      </w:r>
    </w:p>
    <w:p w:rsidR="003744F6" w:rsidRDefault="003744F6" w:rsidP="003744F6">
      <w:pPr>
        <w:numPr>
          <w:ilvl w:val="2"/>
          <w:numId w:val="8"/>
        </w:numPr>
        <w:spacing w:after="120"/>
        <w:rPr>
          <w:sz w:val="21"/>
          <w:szCs w:val="21"/>
          <w:lang w:val="en-US" w:eastAsia="zh-CN"/>
        </w:rPr>
      </w:pPr>
      <w:r w:rsidRPr="005F1911">
        <w:rPr>
          <w:sz w:val="21"/>
          <w:szCs w:val="21"/>
          <w:lang w:val="en-US" w:eastAsia="zh-CN"/>
        </w:rPr>
        <w:t>Option 1d: (Intel)</w:t>
      </w:r>
    </w:p>
    <w:tbl>
      <w:tblPr>
        <w:tblStyle w:val="afff1"/>
        <w:tblW w:w="0" w:type="auto"/>
        <w:jc w:val="right"/>
        <w:tblInd w:w="0" w:type="dxa"/>
        <w:tblLook w:val="04A0" w:firstRow="1" w:lastRow="0" w:firstColumn="1" w:lastColumn="0" w:noHBand="0" w:noVBand="1"/>
      </w:tblPr>
      <w:tblGrid>
        <w:gridCol w:w="816"/>
        <w:gridCol w:w="1607"/>
        <w:gridCol w:w="2953"/>
        <w:gridCol w:w="1173"/>
        <w:gridCol w:w="1115"/>
        <w:gridCol w:w="1488"/>
        <w:gridCol w:w="636"/>
      </w:tblGrid>
      <w:tr w:rsidR="003744F6" w:rsidRPr="00B04AD4" w:rsidTr="004D1EC6">
        <w:trPr>
          <w:jc w:val="right"/>
        </w:trPr>
        <w:tc>
          <w:tcPr>
            <w:tcW w:w="816" w:type="dxa"/>
          </w:tcPr>
          <w:p w:rsidR="003744F6" w:rsidRPr="00B04AD4" w:rsidRDefault="003744F6" w:rsidP="004D1EC6">
            <w:pPr>
              <w:spacing w:after="120"/>
              <w:jc w:val="left"/>
              <w:rPr>
                <w:b/>
                <w:bCs/>
                <w:sz w:val="21"/>
                <w:szCs w:val="21"/>
                <w:lang w:eastAsia="zh-CN"/>
              </w:rPr>
            </w:pPr>
            <w:r w:rsidRPr="00B04AD4">
              <w:rPr>
                <w:b/>
                <w:bCs/>
                <w:sz w:val="21"/>
                <w:szCs w:val="21"/>
                <w:lang w:eastAsia="zh-CN"/>
              </w:rPr>
              <w:t>No.</w:t>
            </w:r>
          </w:p>
        </w:tc>
        <w:tc>
          <w:tcPr>
            <w:tcW w:w="1607" w:type="dxa"/>
          </w:tcPr>
          <w:p w:rsidR="003744F6" w:rsidRPr="00B04AD4" w:rsidRDefault="003744F6" w:rsidP="004D1EC6">
            <w:pPr>
              <w:spacing w:after="120"/>
              <w:jc w:val="left"/>
              <w:rPr>
                <w:b/>
                <w:bCs/>
                <w:sz w:val="21"/>
                <w:szCs w:val="21"/>
                <w:lang w:eastAsia="zh-CN"/>
              </w:rPr>
            </w:pPr>
            <w:r w:rsidRPr="00B04AD4">
              <w:rPr>
                <w:b/>
                <w:bCs/>
                <w:sz w:val="21"/>
                <w:szCs w:val="21"/>
                <w:lang w:eastAsia="zh-CN"/>
              </w:rPr>
              <w:t>Item of core requirements</w:t>
            </w:r>
          </w:p>
        </w:tc>
        <w:tc>
          <w:tcPr>
            <w:tcW w:w="2953" w:type="dxa"/>
          </w:tcPr>
          <w:p w:rsidR="003744F6" w:rsidRPr="00B04AD4" w:rsidRDefault="003744F6" w:rsidP="004D1EC6">
            <w:pPr>
              <w:spacing w:after="120"/>
              <w:jc w:val="left"/>
              <w:rPr>
                <w:b/>
                <w:bCs/>
                <w:sz w:val="21"/>
                <w:szCs w:val="21"/>
                <w:lang w:eastAsia="zh-CN"/>
              </w:rPr>
            </w:pPr>
            <w:r w:rsidRPr="00B04AD4">
              <w:rPr>
                <w:b/>
                <w:bCs/>
                <w:sz w:val="21"/>
                <w:szCs w:val="21"/>
                <w:lang w:eastAsia="zh-CN"/>
              </w:rPr>
              <w:t>Type of test cases</w:t>
            </w:r>
          </w:p>
        </w:tc>
        <w:tc>
          <w:tcPr>
            <w:tcW w:w="1127" w:type="dxa"/>
          </w:tcPr>
          <w:p w:rsidR="003744F6" w:rsidRPr="00B04AD4" w:rsidRDefault="003744F6" w:rsidP="004D1EC6">
            <w:pPr>
              <w:spacing w:after="120"/>
              <w:jc w:val="left"/>
              <w:rPr>
                <w:b/>
                <w:bCs/>
                <w:sz w:val="21"/>
                <w:szCs w:val="21"/>
                <w:lang w:eastAsia="zh-CN"/>
              </w:rPr>
            </w:pPr>
            <w:r w:rsidRPr="00B04AD4">
              <w:rPr>
                <w:b/>
                <w:bCs/>
                <w:sz w:val="21"/>
                <w:szCs w:val="21"/>
                <w:lang w:eastAsia="zh-CN"/>
              </w:rPr>
              <w:t>Frequency range of serving cell</w:t>
            </w:r>
          </w:p>
        </w:tc>
        <w:tc>
          <w:tcPr>
            <w:tcW w:w="1072" w:type="dxa"/>
          </w:tcPr>
          <w:p w:rsidR="003744F6" w:rsidRPr="00B04AD4" w:rsidRDefault="003744F6" w:rsidP="004D1EC6">
            <w:pPr>
              <w:spacing w:after="120"/>
              <w:jc w:val="left"/>
              <w:rPr>
                <w:b/>
                <w:bCs/>
                <w:sz w:val="21"/>
                <w:szCs w:val="21"/>
                <w:lang w:eastAsia="zh-CN"/>
              </w:rPr>
            </w:pPr>
            <w:r w:rsidRPr="00B04AD4">
              <w:rPr>
                <w:b/>
                <w:bCs/>
                <w:sz w:val="21"/>
                <w:szCs w:val="21"/>
                <w:lang w:eastAsia="zh-CN"/>
              </w:rPr>
              <w:t>Subclause</w:t>
            </w:r>
          </w:p>
        </w:tc>
        <w:tc>
          <w:tcPr>
            <w:tcW w:w="1428" w:type="dxa"/>
          </w:tcPr>
          <w:p w:rsidR="003744F6" w:rsidRPr="00B04AD4" w:rsidRDefault="003744F6" w:rsidP="004D1EC6">
            <w:pPr>
              <w:spacing w:after="120"/>
              <w:jc w:val="left"/>
              <w:rPr>
                <w:b/>
                <w:bCs/>
                <w:sz w:val="21"/>
                <w:szCs w:val="21"/>
                <w:lang w:eastAsia="zh-CN"/>
              </w:rPr>
            </w:pPr>
            <w:r w:rsidRPr="00B04AD4">
              <w:rPr>
                <w:b/>
                <w:bCs/>
                <w:sz w:val="21"/>
                <w:szCs w:val="21"/>
                <w:lang w:eastAsia="zh-CN"/>
              </w:rPr>
              <w:t>Responsibility</w:t>
            </w:r>
          </w:p>
        </w:tc>
        <w:tc>
          <w:tcPr>
            <w:tcW w:w="618" w:type="dxa"/>
          </w:tcPr>
          <w:p w:rsidR="003744F6" w:rsidRPr="00B04AD4" w:rsidRDefault="003744F6" w:rsidP="004D1EC6">
            <w:pPr>
              <w:spacing w:after="120"/>
              <w:jc w:val="left"/>
              <w:rPr>
                <w:b/>
                <w:bCs/>
                <w:sz w:val="21"/>
                <w:szCs w:val="21"/>
                <w:lang w:eastAsia="zh-CN"/>
              </w:rPr>
            </w:pPr>
            <w:r w:rsidRPr="00B04AD4">
              <w:rPr>
                <w:b/>
                <w:bCs/>
                <w:sz w:val="21"/>
                <w:szCs w:val="21"/>
                <w:lang w:eastAsia="zh-CN"/>
              </w:rPr>
              <w:t>Note</w:t>
            </w:r>
          </w:p>
        </w:tc>
      </w:tr>
      <w:tr w:rsidR="003744F6" w:rsidRPr="00B04AD4" w:rsidTr="004D1EC6">
        <w:trPr>
          <w:jc w:val="right"/>
        </w:trPr>
        <w:tc>
          <w:tcPr>
            <w:tcW w:w="816" w:type="dxa"/>
          </w:tcPr>
          <w:p w:rsidR="003744F6" w:rsidRPr="00B04AD4" w:rsidRDefault="003744F6" w:rsidP="004D1EC6">
            <w:pPr>
              <w:spacing w:after="120"/>
              <w:jc w:val="left"/>
              <w:rPr>
                <w:sz w:val="21"/>
                <w:szCs w:val="21"/>
                <w:lang w:eastAsia="zh-CN"/>
              </w:rPr>
            </w:pPr>
            <w:r w:rsidRPr="00B04AD4">
              <w:rPr>
                <w:sz w:val="21"/>
                <w:szCs w:val="21"/>
                <w:lang w:eastAsia="zh-CN"/>
              </w:rPr>
              <w:lastRenderedPageBreak/>
              <w:t>2-1</w:t>
            </w:r>
          </w:p>
        </w:tc>
        <w:tc>
          <w:tcPr>
            <w:tcW w:w="1607" w:type="dxa"/>
            <w:vMerge w:val="restart"/>
          </w:tcPr>
          <w:p w:rsidR="003744F6" w:rsidRPr="00B04AD4" w:rsidRDefault="003744F6" w:rsidP="004D1EC6">
            <w:pPr>
              <w:spacing w:after="120"/>
              <w:jc w:val="left"/>
              <w:rPr>
                <w:sz w:val="21"/>
                <w:szCs w:val="21"/>
                <w:lang w:eastAsia="zh-CN"/>
              </w:rPr>
            </w:pPr>
            <w:r w:rsidRPr="00B04AD4">
              <w:rPr>
                <w:sz w:val="21"/>
                <w:szCs w:val="21"/>
                <w:lang w:eastAsia="zh-CN"/>
              </w:rPr>
              <w:t>NES triggering intra-frequency target CHO delay</w:t>
            </w:r>
          </w:p>
        </w:tc>
        <w:tc>
          <w:tcPr>
            <w:tcW w:w="2953" w:type="dxa"/>
          </w:tcPr>
          <w:p w:rsidR="003744F6" w:rsidRPr="00B04AD4" w:rsidRDefault="003744F6" w:rsidP="004D1EC6">
            <w:pPr>
              <w:spacing w:after="120"/>
              <w:jc w:val="left"/>
              <w:rPr>
                <w:sz w:val="21"/>
                <w:szCs w:val="21"/>
                <w:lang w:eastAsia="zh-CN"/>
              </w:rPr>
            </w:pPr>
            <w:r w:rsidRPr="00B04AD4">
              <w:rPr>
                <w:sz w:val="21"/>
                <w:szCs w:val="21"/>
                <w:lang w:eastAsia="zh-CN"/>
              </w:rPr>
              <w:t>CHO from FR1 to FR1</w:t>
            </w:r>
          </w:p>
        </w:tc>
        <w:tc>
          <w:tcPr>
            <w:tcW w:w="1127" w:type="dxa"/>
          </w:tcPr>
          <w:p w:rsidR="003744F6" w:rsidRPr="00B04AD4" w:rsidRDefault="003744F6" w:rsidP="004D1EC6">
            <w:pPr>
              <w:spacing w:after="120"/>
              <w:jc w:val="left"/>
              <w:rPr>
                <w:sz w:val="21"/>
                <w:szCs w:val="21"/>
                <w:lang w:eastAsia="zh-CN"/>
              </w:rPr>
            </w:pPr>
            <w:r w:rsidRPr="00B04AD4">
              <w:rPr>
                <w:sz w:val="21"/>
                <w:szCs w:val="21"/>
                <w:lang w:eastAsia="zh-CN"/>
              </w:rPr>
              <w:t>FR1</w:t>
            </w:r>
          </w:p>
        </w:tc>
        <w:tc>
          <w:tcPr>
            <w:tcW w:w="1072" w:type="dxa"/>
          </w:tcPr>
          <w:p w:rsidR="003744F6" w:rsidRPr="00B04AD4" w:rsidRDefault="003744F6" w:rsidP="004D1EC6">
            <w:pPr>
              <w:spacing w:after="120"/>
              <w:jc w:val="left"/>
              <w:rPr>
                <w:sz w:val="21"/>
                <w:szCs w:val="21"/>
                <w:lang w:eastAsia="zh-CN"/>
              </w:rPr>
            </w:pPr>
            <w:r w:rsidRPr="00B04AD4">
              <w:rPr>
                <w:sz w:val="21"/>
                <w:szCs w:val="21"/>
                <w:lang w:eastAsia="zh-CN"/>
              </w:rPr>
              <w:t>A.6.3.3.X</w:t>
            </w:r>
          </w:p>
        </w:tc>
        <w:tc>
          <w:tcPr>
            <w:tcW w:w="1428" w:type="dxa"/>
          </w:tcPr>
          <w:p w:rsidR="003744F6" w:rsidRPr="00B04AD4" w:rsidRDefault="003744F6" w:rsidP="004D1EC6">
            <w:pPr>
              <w:spacing w:after="120"/>
              <w:jc w:val="left"/>
              <w:rPr>
                <w:sz w:val="21"/>
                <w:szCs w:val="21"/>
                <w:lang w:eastAsia="zh-CN"/>
              </w:rPr>
            </w:pPr>
          </w:p>
        </w:tc>
        <w:tc>
          <w:tcPr>
            <w:tcW w:w="618" w:type="dxa"/>
          </w:tcPr>
          <w:p w:rsidR="003744F6" w:rsidRPr="00B04AD4" w:rsidRDefault="003744F6" w:rsidP="004D1EC6">
            <w:pPr>
              <w:spacing w:after="120"/>
              <w:jc w:val="left"/>
              <w:rPr>
                <w:sz w:val="21"/>
                <w:szCs w:val="21"/>
                <w:lang w:eastAsia="zh-CN"/>
              </w:rPr>
            </w:pPr>
          </w:p>
        </w:tc>
      </w:tr>
      <w:tr w:rsidR="003744F6" w:rsidRPr="00B04AD4" w:rsidTr="004D1EC6">
        <w:trPr>
          <w:jc w:val="right"/>
        </w:trPr>
        <w:tc>
          <w:tcPr>
            <w:tcW w:w="816" w:type="dxa"/>
          </w:tcPr>
          <w:p w:rsidR="003744F6" w:rsidRPr="00B04AD4" w:rsidRDefault="003744F6" w:rsidP="004D1EC6">
            <w:pPr>
              <w:spacing w:after="120"/>
              <w:jc w:val="left"/>
              <w:rPr>
                <w:sz w:val="21"/>
                <w:szCs w:val="21"/>
                <w:lang w:eastAsia="zh-CN"/>
              </w:rPr>
            </w:pPr>
            <w:r w:rsidRPr="00B04AD4">
              <w:rPr>
                <w:sz w:val="21"/>
                <w:szCs w:val="21"/>
                <w:lang w:eastAsia="zh-CN"/>
              </w:rPr>
              <w:t>2-2</w:t>
            </w:r>
          </w:p>
        </w:tc>
        <w:tc>
          <w:tcPr>
            <w:tcW w:w="1607" w:type="dxa"/>
            <w:vMerge/>
          </w:tcPr>
          <w:p w:rsidR="003744F6" w:rsidRPr="00B04AD4" w:rsidRDefault="003744F6" w:rsidP="004D1EC6">
            <w:pPr>
              <w:spacing w:after="120"/>
              <w:jc w:val="left"/>
              <w:rPr>
                <w:sz w:val="21"/>
                <w:szCs w:val="21"/>
                <w:lang w:eastAsia="zh-CN"/>
              </w:rPr>
            </w:pPr>
          </w:p>
        </w:tc>
        <w:tc>
          <w:tcPr>
            <w:tcW w:w="2953" w:type="dxa"/>
          </w:tcPr>
          <w:p w:rsidR="003744F6" w:rsidRPr="00B04AD4" w:rsidRDefault="003744F6" w:rsidP="004D1EC6">
            <w:pPr>
              <w:spacing w:after="120"/>
              <w:jc w:val="left"/>
              <w:rPr>
                <w:sz w:val="21"/>
                <w:szCs w:val="21"/>
                <w:lang w:eastAsia="zh-CN"/>
              </w:rPr>
            </w:pPr>
            <w:r w:rsidRPr="00B04AD4">
              <w:rPr>
                <w:sz w:val="21"/>
                <w:szCs w:val="21"/>
                <w:lang w:eastAsia="zh-CN"/>
              </w:rPr>
              <w:t>CHO from FR2 to FR2</w:t>
            </w:r>
          </w:p>
        </w:tc>
        <w:tc>
          <w:tcPr>
            <w:tcW w:w="1127" w:type="dxa"/>
          </w:tcPr>
          <w:p w:rsidR="003744F6" w:rsidRPr="00B04AD4" w:rsidRDefault="003744F6" w:rsidP="004D1EC6">
            <w:pPr>
              <w:spacing w:after="120"/>
              <w:jc w:val="left"/>
              <w:rPr>
                <w:sz w:val="21"/>
                <w:szCs w:val="21"/>
                <w:lang w:eastAsia="zh-CN"/>
              </w:rPr>
            </w:pPr>
            <w:r w:rsidRPr="00B04AD4">
              <w:rPr>
                <w:sz w:val="21"/>
                <w:szCs w:val="21"/>
                <w:lang w:eastAsia="zh-CN"/>
              </w:rPr>
              <w:t>FR2</w:t>
            </w:r>
          </w:p>
        </w:tc>
        <w:tc>
          <w:tcPr>
            <w:tcW w:w="1072" w:type="dxa"/>
          </w:tcPr>
          <w:p w:rsidR="003744F6" w:rsidRPr="00B04AD4" w:rsidRDefault="003744F6" w:rsidP="004D1EC6">
            <w:pPr>
              <w:spacing w:after="120"/>
              <w:jc w:val="left"/>
              <w:rPr>
                <w:sz w:val="21"/>
                <w:szCs w:val="21"/>
                <w:lang w:eastAsia="zh-CN"/>
              </w:rPr>
            </w:pPr>
            <w:r w:rsidRPr="00B04AD4">
              <w:rPr>
                <w:sz w:val="21"/>
                <w:szCs w:val="21"/>
                <w:lang w:eastAsia="zh-CN"/>
              </w:rPr>
              <w:t>A.7.3.3.X</w:t>
            </w:r>
          </w:p>
        </w:tc>
        <w:tc>
          <w:tcPr>
            <w:tcW w:w="1428" w:type="dxa"/>
          </w:tcPr>
          <w:p w:rsidR="003744F6" w:rsidRPr="00B04AD4" w:rsidRDefault="003744F6" w:rsidP="004D1EC6">
            <w:pPr>
              <w:spacing w:after="120"/>
              <w:jc w:val="left"/>
              <w:rPr>
                <w:sz w:val="21"/>
                <w:szCs w:val="21"/>
                <w:lang w:eastAsia="zh-CN"/>
              </w:rPr>
            </w:pPr>
          </w:p>
        </w:tc>
        <w:tc>
          <w:tcPr>
            <w:tcW w:w="618" w:type="dxa"/>
          </w:tcPr>
          <w:p w:rsidR="003744F6" w:rsidRPr="00B04AD4" w:rsidRDefault="003744F6" w:rsidP="004D1EC6">
            <w:pPr>
              <w:spacing w:after="120"/>
              <w:jc w:val="left"/>
              <w:rPr>
                <w:sz w:val="21"/>
                <w:szCs w:val="21"/>
                <w:lang w:eastAsia="zh-CN"/>
              </w:rPr>
            </w:pPr>
          </w:p>
        </w:tc>
      </w:tr>
      <w:tr w:rsidR="003744F6" w:rsidRPr="00B04AD4" w:rsidTr="004D1EC6">
        <w:trPr>
          <w:jc w:val="right"/>
        </w:trPr>
        <w:tc>
          <w:tcPr>
            <w:tcW w:w="816" w:type="dxa"/>
          </w:tcPr>
          <w:p w:rsidR="003744F6" w:rsidRPr="00B04AD4" w:rsidRDefault="003744F6" w:rsidP="004D1EC6">
            <w:pPr>
              <w:spacing w:after="120"/>
              <w:jc w:val="left"/>
              <w:rPr>
                <w:sz w:val="21"/>
                <w:szCs w:val="21"/>
                <w:lang w:eastAsia="zh-CN"/>
              </w:rPr>
            </w:pPr>
            <w:r w:rsidRPr="00B04AD4">
              <w:rPr>
                <w:sz w:val="21"/>
                <w:szCs w:val="21"/>
                <w:lang w:eastAsia="zh-CN"/>
              </w:rPr>
              <w:t>2-3</w:t>
            </w:r>
          </w:p>
        </w:tc>
        <w:tc>
          <w:tcPr>
            <w:tcW w:w="1607" w:type="dxa"/>
            <w:vMerge w:val="restart"/>
          </w:tcPr>
          <w:p w:rsidR="003744F6" w:rsidRPr="00B04AD4" w:rsidRDefault="003744F6" w:rsidP="004D1EC6">
            <w:pPr>
              <w:spacing w:after="120"/>
              <w:jc w:val="left"/>
              <w:rPr>
                <w:sz w:val="21"/>
                <w:szCs w:val="21"/>
                <w:lang w:eastAsia="zh-CN"/>
              </w:rPr>
            </w:pPr>
            <w:r w:rsidRPr="00B04AD4">
              <w:rPr>
                <w:sz w:val="21"/>
                <w:szCs w:val="21"/>
                <w:lang w:eastAsia="zh-CN"/>
              </w:rPr>
              <w:t>NES triggering inter-frequency target CHO delay within FR</w:t>
            </w:r>
          </w:p>
        </w:tc>
        <w:tc>
          <w:tcPr>
            <w:tcW w:w="2953" w:type="dxa"/>
          </w:tcPr>
          <w:p w:rsidR="003744F6" w:rsidRPr="00B04AD4" w:rsidRDefault="003744F6" w:rsidP="004D1EC6">
            <w:pPr>
              <w:spacing w:after="120"/>
              <w:jc w:val="left"/>
              <w:rPr>
                <w:sz w:val="21"/>
                <w:szCs w:val="21"/>
                <w:lang w:eastAsia="zh-CN"/>
              </w:rPr>
            </w:pPr>
            <w:r w:rsidRPr="00B04AD4">
              <w:rPr>
                <w:sz w:val="21"/>
                <w:szCs w:val="21"/>
                <w:lang w:eastAsia="zh-CN"/>
              </w:rPr>
              <w:t>CHO from FR1 to FR1</w:t>
            </w:r>
          </w:p>
        </w:tc>
        <w:tc>
          <w:tcPr>
            <w:tcW w:w="1127" w:type="dxa"/>
          </w:tcPr>
          <w:p w:rsidR="003744F6" w:rsidRPr="00B04AD4" w:rsidRDefault="003744F6" w:rsidP="004D1EC6">
            <w:pPr>
              <w:spacing w:after="120"/>
              <w:jc w:val="left"/>
              <w:rPr>
                <w:sz w:val="21"/>
                <w:szCs w:val="21"/>
                <w:lang w:eastAsia="zh-CN"/>
              </w:rPr>
            </w:pPr>
            <w:r w:rsidRPr="00B04AD4">
              <w:rPr>
                <w:sz w:val="21"/>
                <w:szCs w:val="21"/>
                <w:lang w:eastAsia="zh-CN"/>
              </w:rPr>
              <w:t>FR1</w:t>
            </w:r>
          </w:p>
        </w:tc>
        <w:tc>
          <w:tcPr>
            <w:tcW w:w="1072" w:type="dxa"/>
          </w:tcPr>
          <w:p w:rsidR="003744F6" w:rsidRPr="00B04AD4" w:rsidRDefault="003744F6" w:rsidP="004D1EC6">
            <w:pPr>
              <w:spacing w:after="120"/>
              <w:jc w:val="left"/>
              <w:rPr>
                <w:sz w:val="21"/>
                <w:szCs w:val="21"/>
                <w:lang w:eastAsia="zh-CN"/>
              </w:rPr>
            </w:pPr>
            <w:r w:rsidRPr="00B04AD4">
              <w:rPr>
                <w:sz w:val="21"/>
                <w:szCs w:val="21"/>
                <w:lang w:eastAsia="zh-CN"/>
              </w:rPr>
              <w:t>A.6.3.3.X</w:t>
            </w:r>
          </w:p>
        </w:tc>
        <w:tc>
          <w:tcPr>
            <w:tcW w:w="1428" w:type="dxa"/>
          </w:tcPr>
          <w:p w:rsidR="003744F6" w:rsidRPr="00B04AD4" w:rsidRDefault="003744F6" w:rsidP="004D1EC6">
            <w:pPr>
              <w:spacing w:after="120"/>
              <w:jc w:val="left"/>
              <w:rPr>
                <w:sz w:val="21"/>
                <w:szCs w:val="21"/>
                <w:lang w:eastAsia="zh-CN"/>
              </w:rPr>
            </w:pPr>
          </w:p>
        </w:tc>
        <w:tc>
          <w:tcPr>
            <w:tcW w:w="618" w:type="dxa"/>
          </w:tcPr>
          <w:p w:rsidR="003744F6" w:rsidRPr="00B04AD4" w:rsidRDefault="003744F6" w:rsidP="004D1EC6">
            <w:pPr>
              <w:spacing w:after="120"/>
              <w:jc w:val="left"/>
              <w:rPr>
                <w:sz w:val="21"/>
                <w:szCs w:val="21"/>
                <w:lang w:eastAsia="zh-CN"/>
              </w:rPr>
            </w:pPr>
          </w:p>
        </w:tc>
      </w:tr>
      <w:tr w:rsidR="003744F6" w:rsidRPr="00B04AD4" w:rsidTr="004D1EC6">
        <w:trPr>
          <w:jc w:val="right"/>
        </w:trPr>
        <w:tc>
          <w:tcPr>
            <w:tcW w:w="816" w:type="dxa"/>
          </w:tcPr>
          <w:p w:rsidR="003744F6" w:rsidRPr="00B04AD4" w:rsidRDefault="003744F6" w:rsidP="004D1EC6">
            <w:pPr>
              <w:spacing w:after="120"/>
              <w:jc w:val="left"/>
              <w:rPr>
                <w:sz w:val="21"/>
                <w:szCs w:val="21"/>
                <w:lang w:eastAsia="zh-CN"/>
              </w:rPr>
            </w:pPr>
            <w:r w:rsidRPr="00B04AD4">
              <w:rPr>
                <w:sz w:val="21"/>
                <w:szCs w:val="21"/>
                <w:lang w:eastAsia="zh-CN"/>
              </w:rPr>
              <w:t>2-4</w:t>
            </w:r>
          </w:p>
        </w:tc>
        <w:tc>
          <w:tcPr>
            <w:tcW w:w="1607" w:type="dxa"/>
            <w:vMerge/>
          </w:tcPr>
          <w:p w:rsidR="003744F6" w:rsidRPr="00B04AD4" w:rsidRDefault="003744F6" w:rsidP="004D1EC6">
            <w:pPr>
              <w:spacing w:after="120"/>
              <w:jc w:val="left"/>
              <w:rPr>
                <w:sz w:val="21"/>
                <w:szCs w:val="21"/>
                <w:lang w:eastAsia="zh-CN"/>
              </w:rPr>
            </w:pPr>
          </w:p>
        </w:tc>
        <w:tc>
          <w:tcPr>
            <w:tcW w:w="2953" w:type="dxa"/>
          </w:tcPr>
          <w:p w:rsidR="003744F6" w:rsidRPr="00B04AD4" w:rsidRDefault="003744F6" w:rsidP="004D1EC6">
            <w:pPr>
              <w:spacing w:after="120"/>
              <w:jc w:val="left"/>
              <w:rPr>
                <w:sz w:val="21"/>
                <w:szCs w:val="21"/>
                <w:lang w:eastAsia="zh-CN"/>
              </w:rPr>
            </w:pPr>
            <w:r w:rsidRPr="00B04AD4">
              <w:rPr>
                <w:sz w:val="21"/>
                <w:szCs w:val="21"/>
                <w:lang w:eastAsia="zh-CN"/>
              </w:rPr>
              <w:t>CHO from FR2 to FR2</w:t>
            </w:r>
          </w:p>
        </w:tc>
        <w:tc>
          <w:tcPr>
            <w:tcW w:w="1127" w:type="dxa"/>
          </w:tcPr>
          <w:p w:rsidR="003744F6" w:rsidRPr="00B04AD4" w:rsidRDefault="003744F6" w:rsidP="004D1EC6">
            <w:pPr>
              <w:spacing w:after="120"/>
              <w:jc w:val="left"/>
              <w:rPr>
                <w:sz w:val="21"/>
                <w:szCs w:val="21"/>
                <w:lang w:eastAsia="zh-CN"/>
              </w:rPr>
            </w:pPr>
            <w:r w:rsidRPr="00B04AD4">
              <w:rPr>
                <w:sz w:val="21"/>
                <w:szCs w:val="21"/>
                <w:lang w:eastAsia="zh-CN"/>
              </w:rPr>
              <w:t>FR2</w:t>
            </w:r>
          </w:p>
        </w:tc>
        <w:tc>
          <w:tcPr>
            <w:tcW w:w="1072" w:type="dxa"/>
          </w:tcPr>
          <w:p w:rsidR="003744F6" w:rsidRPr="00B04AD4" w:rsidRDefault="003744F6" w:rsidP="004D1EC6">
            <w:pPr>
              <w:spacing w:after="120"/>
              <w:jc w:val="left"/>
              <w:rPr>
                <w:sz w:val="21"/>
                <w:szCs w:val="21"/>
                <w:lang w:eastAsia="zh-CN"/>
              </w:rPr>
            </w:pPr>
            <w:r w:rsidRPr="00B04AD4">
              <w:rPr>
                <w:sz w:val="21"/>
                <w:szCs w:val="21"/>
                <w:lang w:eastAsia="zh-CN"/>
              </w:rPr>
              <w:t>A.7.3.3.X</w:t>
            </w:r>
          </w:p>
        </w:tc>
        <w:tc>
          <w:tcPr>
            <w:tcW w:w="1428" w:type="dxa"/>
          </w:tcPr>
          <w:p w:rsidR="003744F6" w:rsidRPr="00B04AD4" w:rsidRDefault="003744F6" w:rsidP="004D1EC6">
            <w:pPr>
              <w:spacing w:after="120"/>
              <w:jc w:val="left"/>
              <w:rPr>
                <w:sz w:val="21"/>
                <w:szCs w:val="21"/>
                <w:lang w:eastAsia="zh-CN"/>
              </w:rPr>
            </w:pPr>
          </w:p>
        </w:tc>
        <w:tc>
          <w:tcPr>
            <w:tcW w:w="618" w:type="dxa"/>
          </w:tcPr>
          <w:p w:rsidR="003744F6" w:rsidRPr="00B04AD4" w:rsidRDefault="003744F6" w:rsidP="004D1EC6">
            <w:pPr>
              <w:spacing w:after="120"/>
              <w:jc w:val="left"/>
              <w:rPr>
                <w:sz w:val="21"/>
                <w:szCs w:val="21"/>
                <w:lang w:eastAsia="zh-CN"/>
              </w:rPr>
            </w:pPr>
          </w:p>
        </w:tc>
      </w:tr>
      <w:tr w:rsidR="003744F6" w:rsidRPr="00B04AD4" w:rsidTr="004D1EC6">
        <w:trPr>
          <w:jc w:val="right"/>
        </w:trPr>
        <w:tc>
          <w:tcPr>
            <w:tcW w:w="816" w:type="dxa"/>
          </w:tcPr>
          <w:p w:rsidR="003744F6" w:rsidRPr="00B04AD4" w:rsidRDefault="003744F6" w:rsidP="004D1EC6">
            <w:pPr>
              <w:spacing w:after="120"/>
              <w:jc w:val="left"/>
              <w:rPr>
                <w:sz w:val="21"/>
                <w:szCs w:val="21"/>
                <w:lang w:eastAsia="zh-CN"/>
              </w:rPr>
            </w:pPr>
            <w:r w:rsidRPr="00B04AD4">
              <w:rPr>
                <w:sz w:val="21"/>
                <w:szCs w:val="21"/>
                <w:lang w:eastAsia="zh-CN"/>
              </w:rPr>
              <w:t>2-5</w:t>
            </w:r>
          </w:p>
        </w:tc>
        <w:tc>
          <w:tcPr>
            <w:tcW w:w="1607" w:type="dxa"/>
          </w:tcPr>
          <w:p w:rsidR="003744F6" w:rsidRPr="00B04AD4" w:rsidRDefault="003744F6" w:rsidP="004D1EC6">
            <w:pPr>
              <w:spacing w:after="120"/>
              <w:jc w:val="left"/>
              <w:rPr>
                <w:sz w:val="21"/>
                <w:szCs w:val="21"/>
                <w:lang w:eastAsia="zh-CN"/>
              </w:rPr>
            </w:pPr>
            <w:r w:rsidRPr="00B04AD4">
              <w:rPr>
                <w:sz w:val="21"/>
                <w:szCs w:val="21"/>
                <w:lang w:eastAsia="zh-CN"/>
              </w:rPr>
              <w:t>NES triggering inter-frequency target CHO delay across FR</w:t>
            </w:r>
          </w:p>
        </w:tc>
        <w:tc>
          <w:tcPr>
            <w:tcW w:w="2953" w:type="dxa"/>
          </w:tcPr>
          <w:p w:rsidR="003744F6" w:rsidRPr="00B04AD4" w:rsidRDefault="003744F6" w:rsidP="004D1EC6">
            <w:pPr>
              <w:spacing w:after="120"/>
              <w:jc w:val="left"/>
              <w:rPr>
                <w:sz w:val="21"/>
                <w:szCs w:val="21"/>
                <w:lang w:eastAsia="zh-CN"/>
              </w:rPr>
            </w:pPr>
            <w:r w:rsidRPr="00B04AD4">
              <w:rPr>
                <w:sz w:val="21"/>
                <w:szCs w:val="21"/>
                <w:lang w:eastAsia="zh-CN"/>
              </w:rPr>
              <w:t>CHO from FR1 to FR2</w:t>
            </w:r>
          </w:p>
        </w:tc>
        <w:tc>
          <w:tcPr>
            <w:tcW w:w="1127" w:type="dxa"/>
          </w:tcPr>
          <w:p w:rsidR="003744F6" w:rsidRPr="00B04AD4" w:rsidRDefault="003744F6" w:rsidP="004D1EC6">
            <w:pPr>
              <w:spacing w:after="120"/>
              <w:jc w:val="left"/>
              <w:rPr>
                <w:sz w:val="21"/>
                <w:szCs w:val="21"/>
                <w:lang w:eastAsia="zh-CN"/>
              </w:rPr>
            </w:pPr>
            <w:r w:rsidRPr="00B04AD4">
              <w:rPr>
                <w:sz w:val="21"/>
                <w:szCs w:val="21"/>
                <w:lang w:eastAsia="zh-CN"/>
              </w:rPr>
              <w:t>FR1 and FR2</w:t>
            </w:r>
          </w:p>
        </w:tc>
        <w:tc>
          <w:tcPr>
            <w:tcW w:w="1072" w:type="dxa"/>
          </w:tcPr>
          <w:p w:rsidR="003744F6" w:rsidRPr="00B04AD4" w:rsidRDefault="003744F6" w:rsidP="004D1EC6">
            <w:pPr>
              <w:spacing w:after="120"/>
              <w:jc w:val="left"/>
              <w:rPr>
                <w:sz w:val="21"/>
                <w:szCs w:val="21"/>
                <w:lang w:eastAsia="zh-CN"/>
              </w:rPr>
            </w:pPr>
            <w:r w:rsidRPr="00B04AD4">
              <w:rPr>
                <w:sz w:val="21"/>
                <w:szCs w:val="21"/>
                <w:lang w:eastAsia="zh-CN"/>
              </w:rPr>
              <w:t>A.7.3.3.X</w:t>
            </w:r>
          </w:p>
        </w:tc>
        <w:tc>
          <w:tcPr>
            <w:tcW w:w="1428" w:type="dxa"/>
          </w:tcPr>
          <w:p w:rsidR="003744F6" w:rsidRPr="00B04AD4" w:rsidRDefault="003744F6" w:rsidP="004D1EC6">
            <w:pPr>
              <w:spacing w:after="120"/>
              <w:jc w:val="left"/>
              <w:rPr>
                <w:sz w:val="21"/>
                <w:szCs w:val="21"/>
                <w:lang w:eastAsia="zh-CN"/>
              </w:rPr>
            </w:pPr>
          </w:p>
        </w:tc>
        <w:tc>
          <w:tcPr>
            <w:tcW w:w="618" w:type="dxa"/>
          </w:tcPr>
          <w:p w:rsidR="003744F6" w:rsidRPr="00B04AD4" w:rsidRDefault="003744F6" w:rsidP="004D1EC6">
            <w:pPr>
              <w:spacing w:after="120"/>
              <w:jc w:val="left"/>
              <w:rPr>
                <w:sz w:val="21"/>
                <w:szCs w:val="21"/>
                <w:lang w:eastAsia="zh-CN"/>
              </w:rPr>
            </w:pPr>
          </w:p>
        </w:tc>
      </w:tr>
    </w:tbl>
    <w:p w:rsidR="003744F6" w:rsidRPr="005F1911" w:rsidRDefault="003744F6" w:rsidP="003744F6">
      <w:pPr>
        <w:rPr>
          <w:b/>
          <w:sz w:val="21"/>
          <w:szCs w:val="21"/>
          <w:u w:val="single"/>
          <w:lang w:eastAsia="ko-KR"/>
        </w:rPr>
      </w:pPr>
    </w:p>
    <w:p w:rsidR="003744F6" w:rsidRPr="005F1911" w:rsidRDefault="003744F6" w:rsidP="003744F6">
      <w:pPr>
        <w:numPr>
          <w:ilvl w:val="1"/>
          <w:numId w:val="8"/>
        </w:numPr>
        <w:spacing w:after="120"/>
        <w:rPr>
          <w:sz w:val="21"/>
          <w:szCs w:val="21"/>
          <w:lang w:val="en-US" w:eastAsia="zh-CN"/>
        </w:rPr>
      </w:pPr>
      <w:r w:rsidRPr="005F1911">
        <w:rPr>
          <w:sz w:val="21"/>
          <w:szCs w:val="21"/>
          <w:lang w:val="en-US" w:eastAsia="zh-CN"/>
        </w:rPr>
        <w:t>Option 2: No additional test case for CHO enhancement, as no change on delay requirement. (MTK)</w:t>
      </w:r>
    </w:p>
    <w:p w:rsidR="003744F6" w:rsidRPr="005F1911" w:rsidRDefault="003744F6" w:rsidP="003744F6">
      <w:pPr>
        <w:numPr>
          <w:ilvl w:val="0"/>
          <w:numId w:val="8"/>
        </w:numPr>
        <w:spacing w:after="120"/>
        <w:ind w:left="720"/>
        <w:rPr>
          <w:sz w:val="21"/>
          <w:szCs w:val="21"/>
          <w:lang w:val="en-US" w:eastAsia="zh-CN"/>
        </w:rPr>
      </w:pPr>
      <w:r w:rsidRPr="005F1911">
        <w:rPr>
          <w:sz w:val="21"/>
          <w:szCs w:val="21"/>
          <w:lang w:val="en-US" w:eastAsia="zh-CN"/>
        </w:rPr>
        <w:t>Recommended WF:</w:t>
      </w:r>
    </w:p>
    <w:p w:rsidR="003744F6" w:rsidRPr="005F1911" w:rsidRDefault="003744F6" w:rsidP="003744F6">
      <w:pPr>
        <w:numPr>
          <w:ilvl w:val="1"/>
          <w:numId w:val="8"/>
        </w:numPr>
        <w:spacing w:after="120"/>
        <w:rPr>
          <w:sz w:val="21"/>
          <w:szCs w:val="21"/>
          <w:lang w:val="en-US" w:eastAsia="zh-CN"/>
        </w:rPr>
      </w:pPr>
      <w:r w:rsidRPr="005F1911">
        <w:rPr>
          <w:sz w:val="21"/>
          <w:szCs w:val="21"/>
          <w:lang w:val="en-US" w:eastAsia="zh-CN"/>
        </w:rPr>
        <w:t>Define test case for NES-based CHO in following table.</w:t>
      </w:r>
    </w:p>
    <w:p w:rsidR="003744F6" w:rsidRPr="005F1911" w:rsidRDefault="003744F6" w:rsidP="003744F6">
      <w:pPr>
        <w:numPr>
          <w:ilvl w:val="2"/>
          <w:numId w:val="8"/>
        </w:numPr>
        <w:spacing w:after="120"/>
        <w:rPr>
          <w:sz w:val="21"/>
          <w:szCs w:val="21"/>
          <w:lang w:val="en-US" w:eastAsia="zh-CN"/>
        </w:rPr>
      </w:pPr>
      <w:r w:rsidRPr="005F1911">
        <w:rPr>
          <w:sz w:val="21"/>
          <w:szCs w:val="21"/>
          <w:lang w:val="en-US" w:eastAsia="zh-CN"/>
        </w:rPr>
        <w:t>FFS whether to define TC for FR1 to FR2 and FR2 to FR1</w:t>
      </w:r>
    </w:p>
    <w:p w:rsidR="003744F6" w:rsidRPr="005F1911" w:rsidRDefault="003744F6" w:rsidP="003744F6">
      <w:pPr>
        <w:numPr>
          <w:ilvl w:val="2"/>
          <w:numId w:val="8"/>
        </w:numPr>
        <w:spacing w:after="120"/>
        <w:rPr>
          <w:sz w:val="21"/>
          <w:szCs w:val="21"/>
          <w:lang w:val="en-US" w:eastAsia="zh-CN"/>
        </w:rPr>
      </w:pPr>
      <w:r w:rsidRPr="005F1911">
        <w:rPr>
          <w:sz w:val="21"/>
          <w:szCs w:val="21"/>
          <w:lang w:val="en-US" w:eastAsia="zh-CN"/>
        </w:rPr>
        <w:t>FFS whether to consider two cases when DCI 2-9 command is decoded before or after than the condition of CHO is met.</w:t>
      </w:r>
    </w:p>
    <w:tbl>
      <w:tblPr>
        <w:tblStyle w:val="afff1"/>
        <w:tblW w:w="0" w:type="auto"/>
        <w:jc w:val="center"/>
        <w:tblInd w:w="0" w:type="dxa"/>
        <w:tblLook w:val="04A0" w:firstRow="1" w:lastRow="0" w:firstColumn="1" w:lastColumn="0" w:noHBand="0" w:noVBand="1"/>
      </w:tblPr>
      <w:tblGrid>
        <w:gridCol w:w="816"/>
        <w:gridCol w:w="1360"/>
        <w:gridCol w:w="3200"/>
        <w:gridCol w:w="1072"/>
        <w:gridCol w:w="1428"/>
      </w:tblGrid>
      <w:tr w:rsidR="003744F6" w:rsidRPr="00B04AD4" w:rsidTr="004D1EC6">
        <w:trPr>
          <w:jc w:val="center"/>
        </w:trPr>
        <w:tc>
          <w:tcPr>
            <w:tcW w:w="816" w:type="dxa"/>
          </w:tcPr>
          <w:p w:rsidR="003744F6" w:rsidRPr="00B04AD4" w:rsidRDefault="003744F6" w:rsidP="004D1EC6">
            <w:pPr>
              <w:jc w:val="center"/>
              <w:rPr>
                <w:b/>
                <w:bCs/>
              </w:rPr>
            </w:pPr>
            <w:r w:rsidRPr="00B04AD4">
              <w:rPr>
                <w:b/>
                <w:bCs/>
              </w:rPr>
              <w:t>No.</w:t>
            </w:r>
          </w:p>
        </w:tc>
        <w:tc>
          <w:tcPr>
            <w:tcW w:w="1360" w:type="dxa"/>
          </w:tcPr>
          <w:p w:rsidR="003744F6" w:rsidRPr="00B04AD4" w:rsidRDefault="003744F6" w:rsidP="004D1EC6">
            <w:pPr>
              <w:jc w:val="center"/>
              <w:rPr>
                <w:b/>
                <w:bCs/>
              </w:rPr>
            </w:pPr>
            <w:r w:rsidRPr="00B04AD4">
              <w:rPr>
                <w:b/>
                <w:bCs/>
              </w:rPr>
              <w:t>Feature</w:t>
            </w:r>
          </w:p>
        </w:tc>
        <w:tc>
          <w:tcPr>
            <w:tcW w:w="3200" w:type="dxa"/>
          </w:tcPr>
          <w:p w:rsidR="003744F6" w:rsidRPr="00B04AD4" w:rsidRDefault="003744F6" w:rsidP="004D1EC6">
            <w:pPr>
              <w:jc w:val="center"/>
              <w:rPr>
                <w:b/>
                <w:bCs/>
              </w:rPr>
            </w:pPr>
            <w:r w:rsidRPr="00B04AD4">
              <w:rPr>
                <w:b/>
                <w:bCs/>
              </w:rPr>
              <w:t>Test case</w:t>
            </w:r>
          </w:p>
        </w:tc>
        <w:tc>
          <w:tcPr>
            <w:tcW w:w="1072" w:type="dxa"/>
          </w:tcPr>
          <w:p w:rsidR="003744F6" w:rsidRPr="00B04AD4" w:rsidRDefault="003744F6" w:rsidP="004D1EC6">
            <w:pPr>
              <w:jc w:val="center"/>
              <w:rPr>
                <w:b/>
                <w:bCs/>
              </w:rPr>
            </w:pPr>
            <w:r w:rsidRPr="00B04AD4">
              <w:rPr>
                <w:b/>
                <w:bCs/>
              </w:rPr>
              <w:t>Subclause</w:t>
            </w:r>
          </w:p>
        </w:tc>
        <w:tc>
          <w:tcPr>
            <w:tcW w:w="1428" w:type="dxa"/>
          </w:tcPr>
          <w:p w:rsidR="003744F6" w:rsidRPr="00B04AD4" w:rsidRDefault="003744F6" w:rsidP="004D1EC6">
            <w:pPr>
              <w:jc w:val="center"/>
              <w:rPr>
                <w:b/>
                <w:bCs/>
              </w:rPr>
            </w:pPr>
            <w:r w:rsidRPr="00B04AD4">
              <w:rPr>
                <w:b/>
                <w:bCs/>
              </w:rPr>
              <w:t>Responsibility</w:t>
            </w:r>
          </w:p>
        </w:tc>
      </w:tr>
      <w:tr w:rsidR="003744F6" w:rsidRPr="00B04AD4" w:rsidTr="004D1EC6">
        <w:trPr>
          <w:jc w:val="center"/>
        </w:trPr>
        <w:tc>
          <w:tcPr>
            <w:tcW w:w="816" w:type="dxa"/>
          </w:tcPr>
          <w:p w:rsidR="003744F6" w:rsidRPr="00B04AD4" w:rsidRDefault="003744F6" w:rsidP="004D1EC6">
            <w:pPr>
              <w:jc w:val="center"/>
            </w:pPr>
            <w:r w:rsidRPr="00B04AD4">
              <w:t>2-1</w:t>
            </w:r>
          </w:p>
        </w:tc>
        <w:tc>
          <w:tcPr>
            <w:tcW w:w="1360" w:type="dxa"/>
            <w:vMerge w:val="restart"/>
          </w:tcPr>
          <w:p w:rsidR="003744F6" w:rsidRPr="00B04AD4" w:rsidRDefault="003744F6" w:rsidP="004D1EC6">
            <w:pPr>
              <w:jc w:val="center"/>
            </w:pPr>
            <w:r w:rsidRPr="00B04AD4">
              <w:t>NES-based CHO</w:t>
            </w:r>
          </w:p>
        </w:tc>
        <w:tc>
          <w:tcPr>
            <w:tcW w:w="3200" w:type="dxa"/>
          </w:tcPr>
          <w:p w:rsidR="003744F6" w:rsidRPr="00B04AD4" w:rsidRDefault="003744F6" w:rsidP="004D1EC6">
            <w:pPr>
              <w:jc w:val="center"/>
            </w:pPr>
            <w:r w:rsidRPr="00B04AD4">
              <w:t>NES triggering intra-frequency target CHO delay From FR1 to FR1</w:t>
            </w:r>
          </w:p>
        </w:tc>
        <w:tc>
          <w:tcPr>
            <w:tcW w:w="1072" w:type="dxa"/>
          </w:tcPr>
          <w:p w:rsidR="003744F6" w:rsidRPr="00B04AD4" w:rsidRDefault="003744F6" w:rsidP="004D1EC6">
            <w:pPr>
              <w:jc w:val="center"/>
            </w:pPr>
            <w:r w:rsidRPr="00B04AD4">
              <w:t>A.6.3.3.X</w:t>
            </w:r>
          </w:p>
        </w:tc>
        <w:tc>
          <w:tcPr>
            <w:tcW w:w="1428" w:type="dxa"/>
          </w:tcPr>
          <w:p w:rsidR="003744F6" w:rsidRPr="00B04AD4" w:rsidRDefault="003744F6" w:rsidP="004D1EC6">
            <w:pPr>
              <w:jc w:val="center"/>
            </w:pPr>
          </w:p>
        </w:tc>
      </w:tr>
      <w:tr w:rsidR="003744F6" w:rsidRPr="00B04AD4" w:rsidTr="004D1EC6">
        <w:trPr>
          <w:jc w:val="center"/>
        </w:trPr>
        <w:tc>
          <w:tcPr>
            <w:tcW w:w="816" w:type="dxa"/>
          </w:tcPr>
          <w:p w:rsidR="003744F6" w:rsidRPr="00B04AD4" w:rsidRDefault="003744F6" w:rsidP="004D1EC6">
            <w:pPr>
              <w:jc w:val="center"/>
            </w:pPr>
            <w:r w:rsidRPr="00B04AD4">
              <w:t>2-2</w:t>
            </w:r>
          </w:p>
        </w:tc>
        <w:tc>
          <w:tcPr>
            <w:tcW w:w="1360" w:type="dxa"/>
            <w:vMerge/>
          </w:tcPr>
          <w:p w:rsidR="003744F6" w:rsidRPr="00B04AD4" w:rsidRDefault="003744F6" w:rsidP="004D1EC6">
            <w:pPr>
              <w:jc w:val="center"/>
            </w:pPr>
          </w:p>
        </w:tc>
        <w:tc>
          <w:tcPr>
            <w:tcW w:w="3200" w:type="dxa"/>
          </w:tcPr>
          <w:p w:rsidR="003744F6" w:rsidRPr="00B04AD4" w:rsidRDefault="003744F6" w:rsidP="004D1EC6">
            <w:pPr>
              <w:jc w:val="center"/>
            </w:pPr>
            <w:r w:rsidRPr="00B04AD4">
              <w:t>NES triggering inter-frequency target CHO delay From FR1 to FR1</w:t>
            </w:r>
          </w:p>
        </w:tc>
        <w:tc>
          <w:tcPr>
            <w:tcW w:w="1072" w:type="dxa"/>
          </w:tcPr>
          <w:p w:rsidR="003744F6" w:rsidRPr="00B04AD4" w:rsidRDefault="003744F6" w:rsidP="004D1EC6">
            <w:pPr>
              <w:jc w:val="center"/>
            </w:pPr>
            <w:r w:rsidRPr="00B04AD4">
              <w:t>A.6.3.3.X</w:t>
            </w:r>
          </w:p>
        </w:tc>
        <w:tc>
          <w:tcPr>
            <w:tcW w:w="1428" w:type="dxa"/>
          </w:tcPr>
          <w:p w:rsidR="003744F6" w:rsidRPr="00B04AD4" w:rsidRDefault="003744F6" w:rsidP="004D1EC6">
            <w:pPr>
              <w:jc w:val="center"/>
            </w:pPr>
          </w:p>
        </w:tc>
      </w:tr>
      <w:tr w:rsidR="003744F6" w:rsidRPr="00B04AD4" w:rsidTr="004D1EC6">
        <w:trPr>
          <w:jc w:val="center"/>
        </w:trPr>
        <w:tc>
          <w:tcPr>
            <w:tcW w:w="816" w:type="dxa"/>
          </w:tcPr>
          <w:p w:rsidR="003744F6" w:rsidRPr="00B04AD4" w:rsidRDefault="003744F6" w:rsidP="004D1EC6">
            <w:pPr>
              <w:jc w:val="center"/>
            </w:pPr>
            <w:r w:rsidRPr="00B04AD4">
              <w:t>2-3</w:t>
            </w:r>
          </w:p>
        </w:tc>
        <w:tc>
          <w:tcPr>
            <w:tcW w:w="1360" w:type="dxa"/>
            <w:vMerge/>
          </w:tcPr>
          <w:p w:rsidR="003744F6" w:rsidRPr="00B04AD4" w:rsidRDefault="003744F6" w:rsidP="004D1EC6">
            <w:pPr>
              <w:jc w:val="center"/>
            </w:pPr>
          </w:p>
        </w:tc>
        <w:tc>
          <w:tcPr>
            <w:tcW w:w="3200" w:type="dxa"/>
          </w:tcPr>
          <w:p w:rsidR="003744F6" w:rsidRPr="00B04AD4" w:rsidRDefault="003744F6" w:rsidP="004D1EC6">
            <w:pPr>
              <w:jc w:val="center"/>
            </w:pPr>
            <w:r w:rsidRPr="00B04AD4">
              <w:t>NES triggering intra-frequency target CHO delay From FR2 to FR2</w:t>
            </w:r>
          </w:p>
        </w:tc>
        <w:tc>
          <w:tcPr>
            <w:tcW w:w="1072" w:type="dxa"/>
          </w:tcPr>
          <w:p w:rsidR="003744F6" w:rsidRPr="00B04AD4" w:rsidRDefault="003744F6" w:rsidP="004D1EC6">
            <w:pPr>
              <w:jc w:val="center"/>
            </w:pPr>
            <w:r w:rsidRPr="00B04AD4">
              <w:t>A.7.3.3.X</w:t>
            </w:r>
          </w:p>
        </w:tc>
        <w:tc>
          <w:tcPr>
            <w:tcW w:w="1428" w:type="dxa"/>
          </w:tcPr>
          <w:p w:rsidR="003744F6" w:rsidRPr="00B04AD4" w:rsidRDefault="003744F6" w:rsidP="004D1EC6">
            <w:pPr>
              <w:jc w:val="center"/>
            </w:pPr>
          </w:p>
        </w:tc>
      </w:tr>
      <w:tr w:rsidR="003744F6" w:rsidRPr="00B04AD4" w:rsidTr="004D1EC6">
        <w:trPr>
          <w:jc w:val="center"/>
        </w:trPr>
        <w:tc>
          <w:tcPr>
            <w:tcW w:w="816" w:type="dxa"/>
          </w:tcPr>
          <w:p w:rsidR="003744F6" w:rsidRPr="00B04AD4" w:rsidRDefault="003744F6" w:rsidP="004D1EC6">
            <w:pPr>
              <w:jc w:val="center"/>
            </w:pPr>
            <w:r w:rsidRPr="00B04AD4">
              <w:t>2-4</w:t>
            </w:r>
          </w:p>
        </w:tc>
        <w:tc>
          <w:tcPr>
            <w:tcW w:w="1360" w:type="dxa"/>
            <w:vMerge/>
          </w:tcPr>
          <w:p w:rsidR="003744F6" w:rsidRPr="00B04AD4" w:rsidRDefault="003744F6" w:rsidP="004D1EC6">
            <w:pPr>
              <w:jc w:val="center"/>
            </w:pPr>
          </w:p>
        </w:tc>
        <w:tc>
          <w:tcPr>
            <w:tcW w:w="3200" w:type="dxa"/>
          </w:tcPr>
          <w:p w:rsidR="003744F6" w:rsidRPr="00B04AD4" w:rsidRDefault="003744F6" w:rsidP="004D1EC6">
            <w:pPr>
              <w:jc w:val="center"/>
            </w:pPr>
            <w:r w:rsidRPr="00B04AD4">
              <w:t>NES triggering inter-frequency target CHO delay From FR2 to FR2</w:t>
            </w:r>
          </w:p>
        </w:tc>
        <w:tc>
          <w:tcPr>
            <w:tcW w:w="1072" w:type="dxa"/>
          </w:tcPr>
          <w:p w:rsidR="003744F6" w:rsidRPr="00B04AD4" w:rsidRDefault="003744F6" w:rsidP="004D1EC6">
            <w:pPr>
              <w:jc w:val="center"/>
            </w:pPr>
            <w:r w:rsidRPr="00B04AD4">
              <w:t>A.7.3.3.X</w:t>
            </w:r>
          </w:p>
        </w:tc>
        <w:tc>
          <w:tcPr>
            <w:tcW w:w="1428" w:type="dxa"/>
          </w:tcPr>
          <w:p w:rsidR="003744F6" w:rsidRPr="00B04AD4" w:rsidRDefault="003744F6" w:rsidP="004D1EC6">
            <w:pPr>
              <w:jc w:val="center"/>
            </w:pPr>
          </w:p>
        </w:tc>
      </w:tr>
    </w:tbl>
    <w:p w:rsidR="003744F6" w:rsidRPr="005F1911" w:rsidRDefault="003744F6" w:rsidP="003744F6">
      <w:pPr>
        <w:jc w:val="center"/>
        <w:rPr>
          <w:color w:val="993300"/>
          <w:u w:val="single"/>
        </w:rPr>
      </w:pPr>
    </w:p>
    <w:p w:rsidR="003744F6" w:rsidRPr="005F1911" w:rsidRDefault="003744F6" w:rsidP="003744F6">
      <w:pPr>
        <w:rPr>
          <w:b/>
          <w:sz w:val="21"/>
          <w:szCs w:val="21"/>
          <w:u w:val="single"/>
          <w:lang w:eastAsia="ko-KR"/>
        </w:rPr>
      </w:pPr>
      <w:r w:rsidRPr="005F1911">
        <w:rPr>
          <w:b/>
          <w:sz w:val="21"/>
          <w:szCs w:val="21"/>
          <w:u w:val="single"/>
          <w:lang w:eastAsia="ko-KR"/>
        </w:rPr>
        <w:t>Topic #1: Core: SSB-less SCell operation</w:t>
      </w:r>
    </w:p>
    <w:p w:rsidR="003744F6" w:rsidRPr="005F1911" w:rsidRDefault="003744F6" w:rsidP="003744F6">
      <w:pPr>
        <w:rPr>
          <w:b/>
          <w:sz w:val="21"/>
          <w:szCs w:val="21"/>
          <w:u w:val="single"/>
          <w:lang w:eastAsia="ko-KR"/>
        </w:rPr>
      </w:pPr>
      <w:r w:rsidRPr="005F1911">
        <w:rPr>
          <w:b/>
          <w:sz w:val="21"/>
          <w:szCs w:val="21"/>
          <w:u w:val="single"/>
          <w:lang w:eastAsia="ko-KR"/>
        </w:rPr>
        <w:t>Issue 1-3-1: Intra-band NCCA</w:t>
      </w:r>
    </w:p>
    <w:p w:rsidR="003744F6" w:rsidRPr="005F1911" w:rsidRDefault="003744F6" w:rsidP="003744F6">
      <w:pPr>
        <w:numPr>
          <w:ilvl w:val="0"/>
          <w:numId w:val="8"/>
        </w:numPr>
        <w:spacing w:after="120"/>
        <w:ind w:left="720"/>
        <w:rPr>
          <w:sz w:val="21"/>
          <w:szCs w:val="21"/>
          <w:lang w:val="en-US" w:eastAsia="zh-CN"/>
        </w:rPr>
      </w:pPr>
      <w:r w:rsidRPr="005F1911">
        <w:rPr>
          <w:sz w:val="21"/>
          <w:szCs w:val="21"/>
          <w:lang w:val="en-US" w:eastAsia="zh-CN"/>
        </w:rPr>
        <w:t>Proposals</w:t>
      </w:r>
    </w:p>
    <w:p w:rsidR="003744F6" w:rsidRPr="005F1911" w:rsidRDefault="003744F6" w:rsidP="003744F6">
      <w:pPr>
        <w:numPr>
          <w:ilvl w:val="1"/>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Option 1: (Intel)</w:t>
      </w:r>
    </w:p>
    <w:p w:rsidR="003744F6" w:rsidRPr="005F1911" w:rsidRDefault="003744F6" w:rsidP="003744F6">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 xml:space="preserve">Together with the specification of inter-band cases, RAN4 specifies requirements also for intra-band non-contiguous CA. </w:t>
      </w:r>
    </w:p>
    <w:p w:rsidR="003744F6" w:rsidRPr="005F1911" w:rsidRDefault="003744F6" w:rsidP="003744F6">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Activation requirements specified for inter-band CA SSB-less SCell also apply to intra-band non-contiguous CA SSB-less SCell activation.</w:t>
      </w:r>
    </w:p>
    <w:p w:rsidR="003744F6" w:rsidRPr="005F1911" w:rsidRDefault="003744F6" w:rsidP="003744F6">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As with inter-band CA, the UE uses the same capability signaling and feature group to indicate the capability for SSB-less intra-band non-contiguous CA activation requirements.</w:t>
      </w:r>
    </w:p>
    <w:p w:rsidR="003744F6" w:rsidRPr="005F1911" w:rsidRDefault="003744F6" w:rsidP="003744F6">
      <w:pPr>
        <w:numPr>
          <w:ilvl w:val="0"/>
          <w:numId w:val="8"/>
        </w:numPr>
        <w:spacing w:after="120"/>
        <w:ind w:left="720"/>
        <w:rPr>
          <w:sz w:val="21"/>
          <w:szCs w:val="21"/>
          <w:lang w:val="en-US" w:eastAsia="zh-CN"/>
        </w:rPr>
      </w:pPr>
      <w:r w:rsidRPr="005F1911">
        <w:rPr>
          <w:sz w:val="21"/>
          <w:szCs w:val="21"/>
          <w:lang w:val="en-US" w:eastAsia="zh-CN"/>
        </w:rPr>
        <w:t>Recommended WF</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Discuss the issue in this meeting.</w:t>
      </w:r>
    </w:p>
    <w:p w:rsidR="003744F6" w:rsidRPr="005F1911" w:rsidRDefault="003744F6" w:rsidP="003744F6">
      <w:pPr>
        <w:rPr>
          <w:b/>
          <w:sz w:val="21"/>
          <w:szCs w:val="21"/>
          <w:u w:val="single"/>
          <w:lang w:eastAsia="ko-KR"/>
        </w:rPr>
      </w:pPr>
      <w:r w:rsidRPr="005F1911">
        <w:rPr>
          <w:b/>
          <w:sz w:val="21"/>
          <w:szCs w:val="21"/>
          <w:u w:val="single"/>
          <w:lang w:eastAsia="ko-KR"/>
        </w:rPr>
        <w:lastRenderedPageBreak/>
        <w:t xml:space="preserve">Issue 1-1-1: Power difference conditions </w:t>
      </w:r>
    </w:p>
    <w:p w:rsidR="003744F6" w:rsidRPr="005F1911" w:rsidRDefault="003744F6" w:rsidP="003744F6">
      <w:pPr>
        <w:rPr>
          <w:i/>
          <w:sz w:val="21"/>
          <w:szCs w:val="21"/>
          <w:lang w:val="en-US" w:eastAsia="zh-CN"/>
        </w:rPr>
      </w:pPr>
      <w:r w:rsidRPr="005F1911">
        <w:rPr>
          <w:i/>
          <w:sz w:val="21"/>
          <w:szCs w:val="21"/>
          <w:lang w:val="en-US" w:eastAsia="zh-CN"/>
        </w:rPr>
        <w:t xml:space="preserve">For </w:t>
      </w:r>
      <w:r w:rsidRPr="005F1911">
        <w:rPr>
          <w:b/>
          <w:i/>
          <w:sz w:val="21"/>
          <w:szCs w:val="21"/>
          <w:lang w:val="en-US" w:eastAsia="zh-CN"/>
        </w:rPr>
        <w:t>reception</w:t>
      </w:r>
      <w:r w:rsidRPr="005F1911">
        <w:rPr>
          <w:i/>
          <w:sz w:val="21"/>
          <w:szCs w:val="21"/>
          <w:lang w:val="en-US" w:eastAsia="zh-CN"/>
        </w:rPr>
        <w:t xml:space="preserve"> </w:t>
      </w:r>
      <w:r w:rsidRPr="005F1911">
        <w:rPr>
          <w:b/>
          <w:i/>
          <w:sz w:val="21"/>
          <w:szCs w:val="21"/>
          <w:lang w:val="en-US" w:eastAsia="zh-CN"/>
        </w:rPr>
        <w:t>power difference</w:t>
      </w:r>
      <w:r w:rsidRPr="005F1911">
        <w:rPr>
          <w:i/>
          <w:sz w:val="21"/>
          <w:szCs w:val="21"/>
          <w:lang w:val="en-US" w:eastAsia="zh-CN"/>
        </w:rPr>
        <w:t xml:space="preserve"> conditions, following agreements were reached in RAN4#109 R4-2321562</w:t>
      </w:r>
    </w:p>
    <w:tbl>
      <w:tblPr>
        <w:tblW w:w="0" w:type="auto"/>
        <w:tblLook w:val="04A0" w:firstRow="1" w:lastRow="0" w:firstColumn="1" w:lastColumn="0" w:noHBand="0" w:noVBand="1"/>
      </w:tblPr>
      <w:tblGrid>
        <w:gridCol w:w="9631"/>
      </w:tblGrid>
      <w:tr w:rsidR="003744F6" w:rsidRPr="005F1911" w:rsidTr="004D1EC6">
        <w:tc>
          <w:tcPr>
            <w:tcW w:w="9631" w:type="dxa"/>
          </w:tcPr>
          <w:p w:rsidR="003744F6" w:rsidRPr="005F1911" w:rsidRDefault="003744F6" w:rsidP="004D1EC6">
            <w:pPr>
              <w:overflowPunct w:val="0"/>
              <w:autoSpaceDE w:val="0"/>
              <w:autoSpaceDN w:val="0"/>
              <w:adjustRightInd w:val="0"/>
              <w:textAlignment w:val="baseline"/>
              <w:rPr>
                <w:rFonts w:ascii="Arial" w:hAnsi="Arial" w:cs="Arial"/>
                <w:b/>
                <w:sz w:val="21"/>
                <w:szCs w:val="21"/>
                <w:u w:val="single"/>
                <w:lang w:val="sv-SE"/>
              </w:rPr>
            </w:pPr>
            <w:r w:rsidRPr="005F1911">
              <w:rPr>
                <w:rFonts w:ascii="Arial" w:hAnsi="Arial" w:cs="Arial"/>
                <w:b/>
                <w:sz w:val="21"/>
                <w:szCs w:val="21"/>
                <w:u w:val="single"/>
                <w:lang w:val="sv-SE"/>
              </w:rPr>
              <w:t>Online session (</w:t>
            </w:r>
            <w:r w:rsidRPr="005F1911">
              <w:rPr>
                <w:rFonts w:ascii="Arial" w:hAnsi="Arial" w:cs="Arial"/>
                <w:b/>
                <w:sz w:val="21"/>
                <w:szCs w:val="21"/>
                <w:u w:val="single"/>
                <w:lang w:val="sv-SE" w:eastAsia="zh-CN"/>
              </w:rPr>
              <w:t>Thursday</w:t>
            </w:r>
            <w:r w:rsidRPr="005F1911">
              <w:rPr>
                <w:rFonts w:ascii="Arial" w:hAnsi="Arial" w:cs="Arial"/>
                <w:b/>
                <w:sz w:val="21"/>
                <w:szCs w:val="21"/>
                <w:u w:val="single"/>
                <w:lang w:val="sv-SE"/>
              </w:rPr>
              <w:t xml:space="preserve"> Nov 16, 2023)</w:t>
            </w:r>
          </w:p>
          <w:p w:rsidR="003744F6" w:rsidRPr="002F16CC" w:rsidRDefault="003744F6" w:rsidP="004D1EC6">
            <w:pPr>
              <w:overflowPunct w:val="0"/>
              <w:autoSpaceDE w:val="0"/>
              <w:autoSpaceDN w:val="0"/>
              <w:adjustRightInd w:val="0"/>
              <w:textAlignment w:val="baseline"/>
              <w:rPr>
                <w:rFonts w:eastAsia="等线"/>
                <w:i/>
                <w:sz w:val="21"/>
                <w:szCs w:val="21"/>
                <w:lang w:val="sv-SE" w:eastAsia="zh-CN"/>
              </w:rPr>
            </w:pPr>
            <w:r w:rsidRPr="002F16CC">
              <w:rPr>
                <w:rFonts w:eastAsia="等线" w:hint="eastAsia"/>
                <w:i/>
                <w:sz w:val="21"/>
                <w:szCs w:val="21"/>
                <w:lang w:val="sv-SE" w:eastAsia="zh-CN"/>
              </w:rPr>
              <w:t>A</w:t>
            </w:r>
            <w:r w:rsidRPr="002F16CC">
              <w:rPr>
                <w:rFonts w:eastAsia="等线"/>
                <w:i/>
                <w:sz w:val="21"/>
                <w:szCs w:val="21"/>
                <w:lang w:val="sv-SE" w:eastAsia="zh-CN"/>
              </w:rPr>
              <w:t>greement:</w:t>
            </w:r>
          </w:p>
          <w:p w:rsidR="003744F6" w:rsidRPr="002F16CC" w:rsidRDefault="003744F6" w:rsidP="004D1EC6">
            <w:pPr>
              <w:numPr>
                <w:ilvl w:val="1"/>
                <w:numId w:val="8"/>
              </w:numPr>
              <w:overflowPunct w:val="0"/>
              <w:autoSpaceDE w:val="0"/>
              <w:autoSpaceDN w:val="0"/>
              <w:adjustRightInd w:val="0"/>
              <w:spacing w:after="120"/>
              <w:textAlignment w:val="baseline"/>
              <w:rPr>
                <w:i/>
                <w:sz w:val="21"/>
                <w:szCs w:val="21"/>
                <w:lang w:val="en-US" w:eastAsia="zh-CN"/>
              </w:rPr>
            </w:pPr>
            <w:r w:rsidRPr="002F16CC">
              <w:rPr>
                <w:i/>
                <w:sz w:val="21"/>
                <w:szCs w:val="21"/>
                <w:lang w:val="en-US" w:eastAsia="zh-CN"/>
              </w:rPr>
              <w:t>The requirements apply provided that [EPRE] difference at UE side is less than [9] dB.</w:t>
            </w:r>
          </w:p>
          <w:p w:rsidR="003744F6" w:rsidRPr="002F16CC" w:rsidRDefault="003744F6" w:rsidP="004D1EC6">
            <w:pPr>
              <w:numPr>
                <w:ilvl w:val="2"/>
                <w:numId w:val="8"/>
              </w:numPr>
              <w:overflowPunct w:val="0"/>
              <w:autoSpaceDE w:val="0"/>
              <w:autoSpaceDN w:val="0"/>
              <w:adjustRightInd w:val="0"/>
              <w:spacing w:after="120"/>
              <w:textAlignment w:val="baseline"/>
              <w:rPr>
                <w:i/>
                <w:sz w:val="21"/>
                <w:szCs w:val="21"/>
                <w:lang w:val="en-US" w:eastAsia="zh-CN"/>
              </w:rPr>
            </w:pPr>
            <w:r w:rsidRPr="002F16CC">
              <w:rPr>
                <w:i/>
                <w:sz w:val="21"/>
                <w:szCs w:val="21"/>
                <w:lang w:val="en-US" w:eastAsia="zh-CN"/>
              </w:rPr>
              <w:t>EPRE difference is based on power difference between TRS symbol on SSB-less SCell and SSB symbol on reference cell</w:t>
            </w:r>
          </w:p>
          <w:p w:rsidR="003744F6" w:rsidRPr="002F16CC" w:rsidRDefault="003744F6" w:rsidP="004D1EC6">
            <w:pPr>
              <w:numPr>
                <w:ilvl w:val="2"/>
                <w:numId w:val="8"/>
              </w:numPr>
              <w:overflowPunct w:val="0"/>
              <w:autoSpaceDE w:val="0"/>
              <w:autoSpaceDN w:val="0"/>
              <w:adjustRightInd w:val="0"/>
              <w:spacing w:after="120"/>
              <w:textAlignment w:val="baseline"/>
              <w:rPr>
                <w:i/>
                <w:sz w:val="21"/>
                <w:szCs w:val="21"/>
                <w:lang w:val="en-US" w:eastAsia="zh-CN"/>
              </w:rPr>
            </w:pPr>
            <w:r w:rsidRPr="002F16CC">
              <w:rPr>
                <w:i/>
                <w:sz w:val="21"/>
                <w:szCs w:val="21"/>
                <w:lang w:val="en-US" w:eastAsia="zh-CN"/>
              </w:rPr>
              <w:t>Capture in the WF that RAN4 assumes that UE carries out pre-compensation for AGC considering [BW difference and carrier frequency difference].</w:t>
            </w:r>
          </w:p>
          <w:p w:rsidR="003744F6" w:rsidRPr="002F16CC" w:rsidRDefault="003744F6" w:rsidP="004D1EC6">
            <w:pPr>
              <w:numPr>
                <w:ilvl w:val="2"/>
                <w:numId w:val="8"/>
              </w:numPr>
              <w:overflowPunct w:val="0"/>
              <w:autoSpaceDE w:val="0"/>
              <w:autoSpaceDN w:val="0"/>
              <w:adjustRightInd w:val="0"/>
              <w:spacing w:after="120"/>
              <w:textAlignment w:val="baseline"/>
              <w:rPr>
                <w:sz w:val="21"/>
                <w:szCs w:val="21"/>
                <w:lang w:val="en-US" w:eastAsia="zh-CN"/>
              </w:rPr>
            </w:pPr>
            <w:r w:rsidRPr="002F16CC">
              <w:rPr>
                <w:i/>
                <w:sz w:val="21"/>
                <w:szCs w:val="21"/>
                <w:lang w:val="en-US" w:eastAsia="zh-CN"/>
              </w:rPr>
              <w:t>Further discuss whether/how to capture the EPRE after pre-compensation in the spec.</w:t>
            </w:r>
          </w:p>
        </w:tc>
      </w:tr>
    </w:tbl>
    <w:p w:rsidR="003744F6" w:rsidRPr="005F1911" w:rsidRDefault="003744F6" w:rsidP="003744F6">
      <w:pPr>
        <w:rPr>
          <w:sz w:val="21"/>
          <w:szCs w:val="21"/>
          <w:u w:val="single"/>
          <w:lang w:val="en-US" w:eastAsia="ko-KR"/>
        </w:rPr>
      </w:pPr>
    </w:p>
    <w:p w:rsidR="003744F6" w:rsidRPr="005F1911" w:rsidRDefault="003744F6" w:rsidP="003744F6">
      <w:pPr>
        <w:numPr>
          <w:ilvl w:val="0"/>
          <w:numId w:val="8"/>
        </w:numPr>
        <w:spacing w:after="120"/>
        <w:ind w:left="720"/>
        <w:rPr>
          <w:sz w:val="21"/>
          <w:szCs w:val="21"/>
          <w:lang w:val="en-US" w:eastAsia="zh-CN"/>
        </w:rPr>
      </w:pPr>
      <w:r w:rsidRPr="005F1911">
        <w:rPr>
          <w:sz w:val="21"/>
          <w:szCs w:val="21"/>
          <w:lang w:val="en-US" w:eastAsia="zh-CN"/>
        </w:rPr>
        <w:t>Proposals</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Option 1: keep “EPRE after pre-compensation for AGC” in the spec text. (Apple, Ericsson, Huawei, Nokia, Vivo, ZTE)</w:t>
      </w:r>
    </w:p>
    <w:p w:rsidR="003744F6" w:rsidRPr="005F1911" w:rsidRDefault="003744F6" w:rsidP="003744F6">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Option 1a: RAN4 to agree that EPRE side condition for reference cell and SSB less SCell as [12] dB. (Ericsson, Nokia)</w:t>
      </w:r>
    </w:p>
    <w:p w:rsidR="003744F6" w:rsidRPr="005F1911" w:rsidRDefault="003744F6" w:rsidP="003744F6">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Option 1b: RAN4 to agree that the EPRE should be defined as the power per RE at the antenna connector as averaged over the respective SSB and TRS bandwidth and then normalized to the SCS. (Ericsson)</w:t>
      </w:r>
    </w:p>
    <w:p w:rsidR="003744F6" w:rsidRPr="005F1911" w:rsidRDefault="003744F6" w:rsidP="003744F6">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Option 1c: The EPRE difference at UE side is smaller than or equal to [9] dB, where, EPRE difference is the power difference between TRS/A-TRS symbol on the SSB-less SCell and SSB symbol on the reference serving cell</w:t>
      </w:r>
      <w:r w:rsidRPr="005F1911">
        <w:rPr>
          <w:i/>
          <w:sz w:val="21"/>
          <w:szCs w:val="21"/>
          <w:lang w:val="en-US" w:eastAsia="zh-CN"/>
        </w:rPr>
        <w:t>, which excludes the uncertainty of power difference that caused by non-ideal UE compensation for AGC considering BW difference and carrier frequency difference between SSB-less SCell and the reference serving cell</w:t>
      </w:r>
      <w:r w:rsidRPr="005F1911">
        <w:rPr>
          <w:sz w:val="21"/>
          <w:szCs w:val="21"/>
          <w:lang w:val="en-US" w:eastAsia="zh-CN"/>
        </w:rPr>
        <w:t>. (Vivo)</w:t>
      </w:r>
    </w:p>
    <w:p w:rsidR="003744F6" w:rsidRPr="005F1911" w:rsidRDefault="003744F6" w:rsidP="003744F6">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 xml:space="preserve">Option 1d: </w:t>
      </w:r>
      <w:r w:rsidRPr="005F1911">
        <w:rPr>
          <w:rFonts w:hint="eastAsia"/>
          <w:sz w:val="21"/>
          <w:szCs w:val="21"/>
          <w:lang w:val="en-US" w:eastAsia="zh-CN"/>
        </w:rPr>
        <w:t xml:space="preserve">The side condition of power difference can be captured as </w:t>
      </w:r>
      <w:r w:rsidRPr="005F1911">
        <w:rPr>
          <w:sz w:val="21"/>
          <w:szCs w:val="21"/>
          <w:lang w:val="en-US" w:eastAsia="zh-CN"/>
        </w:rPr>
        <w:t>“</w:t>
      </w:r>
      <w:r w:rsidRPr="005F1911">
        <w:rPr>
          <w:rFonts w:hint="eastAsia"/>
          <w:sz w:val="21"/>
          <w:szCs w:val="21"/>
          <w:lang w:val="en-US" w:eastAsia="zh-CN"/>
        </w:rPr>
        <w:t>post-power difference</w:t>
      </w:r>
      <w:r w:rsidRPr="005F1911">
        <w:rPr>
          <w:sz w:val="21"/>
          <w:szCs w:val="21"/>
          <w:lang w:val="en-US" w:eastAsia="zh-CN"/>
        </w:rPr>
        <w:t>”</w:t>
      </w:r>
      <w:r w:rsidRPr="005F1911">
        <w:rPr>
          <w:rFonts w:hint="eastAsia"/>
          <w:sz w:val="21"/>
          <w:szCs w:val="21"/>
          <w:lang w:val="en-US" w:eastAsia="zh-CN"/>
        </w:rPr>
        <w:t>, which is interpreted as the power difference between TRS/A-TRS symbol on the SSB-less SCell and SSB symbol on the reference serving cell after the compensation for AGC</w:t>
      </w:r>
      <w:r w:rsidRPr="005F1911">
        <w:rPr>
          <w:sz w:val="21"/>
          <w:szCs w:val="21"/>
          <w:lang w:val="en-US" w:eastAsia="zh-CN"/>
        </w:rPr>
        <w:t>. (ZTE)</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Option 2: No need to further clarify EPRE comparison whether it is performed after AGC. No need to capture in spec. (QC)</w:t>
      </w:r>
    </w:p>
    <w:p w:rsidR="003744F6" w:rsidRPr="005F1911" w:rsidRDefault="003744F6" w:rsidP="003744F6">
      <w:pPr>
        <w:spacing w:after="120"/>
        <w:ind w:left="360"/>
        <w:rPr>
          <w:sz w:val="21"/>
          <w:szCs w:val="21"/>
          <w:lang w:eastAsia="zh-CN"/>
        </w:rPr>
      </w:pPr>
    </w:p>
    <w:p w:rsidR="003744F6" w:rsidRPr="005F1911" w:rsidRDefault="003744F6" w:rsidP="003744F6">
      <w:pPr>
        <w:numPr>
          <w:ilvl w:val="0"/>
          <w:numId w:val="8"/>
        </w:numPr>
        <w:spacing w:after="120"/>
        <w:ind w:left="720"/>
        <w:rPr>
          <w:sz w:val="21"/>
          <w:szCs w:val="21"/>
          <w:lang w:val="en-US" w:eastAsia="zh-CN"/>
        </w:rPr>
      </w:pPr>
      <w:r w:rsidRPr="005F1911">
        <w:rPr>
          <w:sz w:val="21"/>
          <w:szCs w:val="21"/>
          <w:lang w:val="en-US" w:eastAsia="zh-CN"/>
        </w:rPr>
        <w:t>Recommended WF</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 xml:space="preserve">Moderator: Majority (6/7) supports keep the EPRE after per-compensation with different proposals on how to descript the pre-compensation. </w:t>
      </w:r>
    </w:p>
    <w:p w:rsidR="003744F6" w:rsidRPr="005F1911" w:rsidRDefault="003744F6" w:rsidP="003744F6">
      <w:pPr>
        <w:numPr>
          <w:ilvl w:val="1"/>
          <w:numId w:val="8"/>
        </w:numPr>
        <w:spacing w:after="120"/>
        <w:ind w:left="1440"/>
        <w:rPr>
          <w:sz w:val="21"/>
          <w:szCs w:val="21"/>
          <w:lang w:val="en-US" w:eastAsia="zh-CN"/>
        </w:rPr>
      </w:pPr>
      <w:r w:rsidRPr="005F1911">
        <w:rPr>
          <w:sz w:val="21"/>
          <w:szCs w:val="21"/>
          <w:lang w:val="en-US" w:eastAsia="zh-CN"/>
        </w:rPr>
        <w:t>Recommended WF:</w:t>
      </w:r>
    </w:p>
    <w:p w:rsidR="003744F6" w:rsidRPr="005F1911" w:rsidRDefault="003744F6" w:rsidP="003744F6">
      <w:pPr>
        <w:numPr>
          <w:ilvl w:val="2"/>
          <w:numId w:val="8"/>
        </w:numPr>
        <w:spacing w:after="120"/>
        <w:rPr>
          <w:sz w:val="21"/>
          <w:szCs w:val="21"/>
          <w:lang w:val="en-US" w:eastAsia="zh-CN"/>
        </w:rPr>
      </w:pPr>
      <w:r w:rsidRPr="005F1911">
        <w:rPr>
          <w:sz w:val="21"/>
          <w:szCs w:val="21"/>
          <w:lang w:val="en-US" w:eastAsia="zh-CN"/>
        </w:rPr>
        <w:t>Keep “after the compensation for AGC” in the spec</w:t>
      </w:r>
    </w:p>
    <w:p w:rsidR="003744F6" w:rsidRPr="005F1911" w:rsidRDefault="003744F6" w:rsidP="003744F6">
      <w:pPr>
        <w:numPr>
          <w:ilvl w:val="2"/>
          <w:numId w:val="8"/>
        </w:numPr>
        <w:spacing w:after="120"/>
        <w:rPr>
          <w:sz w:val="21"/>
          <w:szCs w:val="21"/>
          <w:lang w:val="en-US" w:eastAsia="zh-CN"/>
        </w:rPr>
      </w:pPr>
      <w:r w:rsidRPr="005F1911">
        <w:rPr>
          <w:sz w:val="21"/>
          <w:szCs w:val="21"/>
          <w:lang w:val="en-US" w:eastAsia="zh-CN"/>
        </w:rPr>
        <w:t>FFS whether to extend 9dB to 12dB</w:t>
      </w:r>
    </w:p>
    <w:p w:rsidR="003744F6" w:rsidRPr="005F1911" w:rsidRDefault="003744F6" w:rsidP="003744F6">
      <w:pPr>
        <w:numPr>
          <w:ilvl w:val="2"/>
          <w:numId w:val="8"/>
        </w:numPr>
        <w:spacing w:after="120"/>
        <w:rPr>
          <w:sz w:val="21"/>
          <w:szCs w:val="21"/>
          <w:lang w:val="en-US" w:eastAsia="zh-CN"/>
        </w:rPr>
      </w:pPr>
      <w:r w:rsidRPr="005F1911">
        <w:rPr>
          <w:sz w:val="21"/>
          <w:szCs w:val="21"/>
          <w:lang w:val="en-US" w:eastAsia="zh-CN"/>
        </w:rPr>
        <w:t>FFS whether to exclude non-ideal UE compensation for AGC</w:t>
      </w:r>
    </w:p>
    <w:p w:rsidR="003744F6" w:rsidRPr="005F1911" w:rsidRDefault="003744F6" w:rsidP="003744F6">
      <w:pPr>
        <w:numPr>
          <w:ilvl w:val="2"/>
          <w:numId w:val="8"/>
        </w:numPr>
        <w:spacing w:after="120"/>
        <w:rPr>
          <w:sz w:val="21"/>
          <w:szCs w:val="21"/>
          <w:lang w:val="en-US" w:eastAsia="zh-CN"/>
        </w:rPr>
      </w:pPr>
      <w:r w:rsidRPr="005F1911">
        <w:rPr>
          <w:sz w:val="21"/>
          <w:szCs w:val="21"/>
          <w:lang w:val="en-US" w:eastAsia="zh-CN"/>
        </w:rPr>
        <w:t>Detailed wording to be discussed in the CR.</w:t>
      </w:r>
    </w:p>
    <w:p w:rsidR="003744F6" w:rsidRPr="005F1911" w:rsidRDefault="003744F6" w:rsidP="003744F6">
      <w:pPr>
        <w:rPr>
          <w:color w:val="993300"/>
          <w:u w:val="single"/>
        </w:rPr>
      </w:pPr>
    </w:p>
    <w:p w:rsidR="003744F6" w:rsidRPr="005F1911" w:rsidRDefault="003744F6" w:rsidP="003744F6">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170" w:name="_Toc159600168"/>
      <w:r w:rsidRPr="005F1911">
        <w:rPr>
          <w:rFonts w:ascii="Arial" w:eastAsiaTheme="minorEastAsia" w:hAnsi="Arial"/>
          <w:sz w:val="32"/>
          <w:lang w:eastAsia="en-GB"/>
        </w:rPr>
        <w:t>9</w:t>
      </w:r>
      <w:r w:rsidRPr="005F1911">
        <w:rPr>
          <w:rFonts w:ascii="Arial" w:eastAsiaTheme="minorEastAsia" w:hAnsi="Arial"/>
          <w:sz w:val="32"/>
          <w:lang w:eastAsia="en-GB"/>
        </w:rPr>
        <w:tab/>
        <w:t>Rel-18 on-going work Items for LTE</w:t>
      </w:r>
      <w:bookmarkEnd w:id="170"/>
    </w:p>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71" w:name="_Toc159600192"/>
      <w:r w:rsidRPr="005F1911">
        <w:rPr>
          <w:rFonts w:ascii="Arial" w:eastAsiaTheme="minorEastAsia" w:hAnsi="Arial"/>
          <w:sz w:val="28"/>
          <w:lang w:eastAsia="en-GB"/>
        </w:rPr>
        <w:t>9.4</w:t>
      </w:r>
      <w:r w:rsidRPr="005F1911">
        <w:rPr>
          <w:rFonts w:ascii="Arial" w:eastAsiaTheme="minorEastAsia" w:hAnsi="Arial"/>
          <w:sz w:val="28"/>
          <w:lang w:eastAsia="en-GB"/>
        </w:rPr>
        <w:tab/>
        <w:t>IoT (Internet of Things) NTN (non-terrestrial network) enhancements</w:t>
      </w:r>
      <w:bookmarkEnd w:id="171"/>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72" w:name="_Toc159600195"/>
      <w:r w:rsidRPr="005F1911">
        <w:rPr>
          <w:rFonts w:ascii="Arial" w:eastAsiaTheme="minorEastAsia" w:hAnsi="Arial"/>
          <w:sz w:val="24"/>
          <w:lang w:eastAsia="en-GB"/>
        </w:rPr>
        <w:t>9.4.3</w:t>
      </w:r>
      <w:r w:rsidRPr="005F1911">
        <w:rPr>
          <w:rFonts w:ascii="Arial" w:eastAsiaTheme="minorEastAsia" w:hAnsi="Arial"/>
          <w:sz w:val="24"/>
          <w:lang w:eastAsia="en-GB"/>
        </w:rPr>
        <w:tab/>
        <w:t>RRM core requirements maintenance</w:t>
      </w:r>
      <w:bookmarkEnd w:id="172"/>
    </w:p>
    <w:p w:rsidR="003744F6" w:rsidRPr="005F1911" w:rsidRDefault="003744F6" w:rsidP="003744F6">
      <w:pPr>
        <w:rPr>
          <w:rFonts w:ascii="Arial" w:hAnsi="Arial" w:cs="Arial"/>
          <w:b/>
          <w:sz w:val="24"/>
        </w:rPr>
      </w:pPr>
      <w:r w:rsidRPr="005F1911">
        <w:rPr>
          <w:rFonts w:ascii="Arial" w:hAnsi="Arial" w:cs="Arial"/>
          <w:b/>
          <w:color w:val="0000FF"/>
          <w:sz w:val="24"/>
        </w:rPr>
        <w:t>R4-2400849</w:t>
      </w:r>
      <w:r w:rsidRPr="005F1911">
        <w:rPr>
          <w:rFonts w:ascii="Arial" w:hAnsi="Arial" w:cs="Arial"/>
          <w:b/>
          <w:color w:val="0000FF"/>
          <w:sz w:val="24"/>
        </w:rPr>
        <w:tab/>
      </w:r>
      <w:r w:rsidRPr="005F1911">
        <w:rPr>
          <w:rFonts w:ascii="Arial" w:hAnsi="Arial" w:cs="Arial"/>
          <w:b/>
          <w:sz w:val="24"/>
        </w:rPr>
        <w:t>(IoT_NTN_enh-Core) CR to TS 36.133 Correction of Cat-M1 conditional HO for IOT-NTN</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The CR number is missing on the CR coversheet. Parsing Failure: Change request number wrong on CR cover for TDoc R4-2400849. Database value : 7290. CR cover value : -.This formal CR is for endorsement due to the CR coversheet misalignment.</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R4-2401014</w:t>
      </w:r>
      <w:r w:rsidRPr="005F1911">
        <w:rPr>
          <w:rFonts w:ascii="Arial" w:hAnsi="Arial" w:cs="Arial"/>
          <w:b/>
          <w:color w:val="0000FF"/>
          <w:sz w:val="24"/>
        </w:rPr>
        <w:tab/>
      </w:r>
      <w:r w:rsidRPr="005F1911">
        <w:rPr>
          <w:rFonts w:ascii="Arial" w:hAnsi="Arial" w:cs="Arial"/>
          <w:b/>
          <w:sz w:val="24"/>
        </w:rPr>
        <w:t>Discussion on RRM core requirements maintenance for IoT NTN enhancement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R4-2401316</w:t>
      </w:r>
      <w:r w:rsidRPr="005F1911">
        <w:rPr>
          <w:rFonts w:ascii="Arial" w:hAnsi="Arial" w:cs="Arial"/>
          <w:b/>
          <w:color w:val="0000FF"/>
          <w:sz w:val="24"/>
        </w:rPr>
        <w:tab/>
      </w:r>
      <w:r w:rsidRPr="005F1911">
        <w:rPr>
          <w:rFonts w:ascii="Arial" w:hAnsi="Arial" w:cs="Arial"/>
          <w:b/>
          <w:sz w:val="24"/>
        </w:rPr>
        <w:t>DraftCR on maintenance for R18 NB-IoT NTN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R4-2401955</w:t>
      </w:r>
      <w:r w:rsidRPr="005F1911">
        <w:rPr>
          <w:rFonts w:ascii="Arial" w:hAnsi="Arial" w:cs="Arial"/>
          <w:b/>
          <w:color w:val="0000FF"/>
          <w:sz w:val="24"/>
        </w:rPr>
        <w:tab/>
      </w:r>
      <w:r w:rsidRPr="005F1911">
        <w:rPr>
          <w:rFonts w:ascii="Arial" w:hAnsi="Arial" w:cs="Arial"/>
          <w:b/>
          <w:sz w:val="24"/>
        </w:rPr>
        <w:t>Discussions on RRM requirements for IoT NTN enhancements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A new Rel-18 work item (WI) on IoT NTN enhancements was approved [1]. RAN4 continued to discuss the RRM impact of this WI which were summarized in [2].  In this contribution, we provide discuss and provide our view on those.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R4-2401956</w:t>
      </w:r>
      <w:r w:rsidRPr="005F1911">
        <w:rPr>
          <w:rFonts w:ascii="Arial" w:hAnsi="Arial" w:cs="Arial"/>
          <w:b/>
          <w:color w:val="0000FF"/>
          <w:sz w:val="24"/>
        </w:rPr>
        <w:tab/>
      </w:r>
      <w:r w:rsidRPr="005F1911">
        <w:rPr>
          <w:rFonts w:ascii="Arial" w:hAnsi="Arial" w:cs="Arial"/>
          <w:b/>
          <w:sz w:val="24"/>
        </w:rPr>
        <w:t>(IoT_NTN_enh-Core) Draft CR to 38.133: IoT NTN RRC re-establishment requirements during discontinuous coverage</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CR on RRC re-establishment requriements during discontinous coverage.</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R4-2402205</w:t>
      </w:r>
      <w:r w:rsidRPr="005F1911">
        <w:rPr>
          <w:rFonts w:ascii="Arial" w:hAnsi="Arial" w:cs="Arial"/>
          <w:b/>
          <w:color w:val="0000FF"/>
          <w:sz w:val="24"/>
        </w:rPr>
        <w:tab/>
      </w:r>
      <w:r w:rsidRPr="005F1911">
        <w:rPr>
          <w:rFonts w:ascii="Arial" w:hAnsi="Arial" w:cs="Arial"/>
          <w:b/>
          <w:sz w:val="24"/>
        </w:rPr>
        <w:t>draftCR on IDLE mode requirements for eMTC over NTN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R4-2402699</w:t>
      </w:r>
      <w:r w:rsidRPr="005F1911">
        <w:rPr>
          <w:rFonts w:ascii="Arial" w:hAnsi="Arial" w:cs="Arial"/>
          <w:b/>
          <w:color w:val="0000FF"/>
          <w:sz w:val="24"/>
        </w:rPr>
        <w:tab/>
      </w:r>
      <w:r w:rsidRPr="005F1911">
        <w:rPr>
          <w:rFonts w:ascii="Arial" w:hAnsi="Arial" w:cs="Arial"/>
          <w:b/>
          <w:sz w:val="24"/>
        </w:rPr>
        <w:t>Discussion on mobility requirements for IoT NTN enhancements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lastRenderedPageBreak/>
        <w:t>R4-2402700</w:t>
      </w:r>
      <w:r w:rsidRPr="005F1911">
        <w:rPr>
          <w:rFonts w:ascii="Arial" w:hAnsi="Arial" w:cs="Arial"/>
          <w:b/>
          <w:color w:val="0000FF"/>
          <w:sz w:val="24"/>
        </w:rPr>
        <w:tab/>
      </w:r>
      <w:r w:rsidRPr="005F1911">
        <w:rPr>
          <w:rFonts w:ascii="Arial" w:hAnsi="Arial" w:cs="Arial"/>
          <w:b/>
          <w:sz w:val="24"/>
        </w:rPr>
        <w:t>CR on 36.133 Applicability of measurement requirements for NBIoT in Connected Mode</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73" w:name="_Toc159600196"/>
      <w:r w:rsidRPr="005F1911">
        <w:rPr>
          <w:rFonts w:ascii="Arial" w:eastAsiaTheme="minorEastAsia" w:hAnsi="Arial"/>
          <w:sz w:val="24"/>
          <w:lang w:eastAsia="en-GB"/>
        </w:rPr>
        <w:t>9.4.4</w:t>
      </w:r>
      <w:r w:rsidRPr="005F1911">
        <w:rPr>
          <w:rFonts w:ascii="Arial" w:eastAsiaTheme="minorEastAsia" w:hAnsi="Arial"/>
          <w:sz w:val="24"/>
          <w:lang w:eastAsia="en-GB"/>
        </w:rPr>
        <w:tab/>
        <w:t>RRM performance requirements</w:t>
      </w:r>
      <w:bookmarkEnd w:id="173"/>
    </w:p>
    <w:p w:rsidR="003744F6" w:rsidRPr="005F1911" w:rsidRDefault="003744F6" w:rsidP="003744F6">
      <w:pPr>
        <w:rPr>
          <w:rFonts w:ascii="Arial" w:hAnsi="Arial" w:cs="Arial"/>
          <w:b/>
          <w:sz w:val="24"/>
        </w:rPr>
      </w:pPr>
      <w:r w:rsidRPr="005F1911">
        <w:rPr>
          <w:rFonts w:ascii="Arial" w:hAnsi="Arial" w:cs="Arial"/>
          <w:b/>
          <w:color w:val="0000FF"/>
          <w:sz w:val="24"/>
        </w:rPr>
        <w:t>R4-2400850</w:t>
      </w:r>
      <w:r w:rsidRPr="005F1911">
        <w:rPr>
          <w:rFonts w:ascii="Arial" w:hAnsi="Arial" w:cs="Arial"/>
          <w:b/>
          <w:color w:val="0000FF"/>
          <w:sz w:val="24"/>
        </w:rPr>
        <w:tab/>
      </w:r>
      <w:r w:rsidRPr="005F1911">
        <w:rPr>
          <w:rFonts w:ascii="Arial" w:hAnsi="Arial" w:cs="Arial"/>
          <w:b/>
          <w:sz w:val="24"/>
        </w:rPr>
        <w:t>(IoT_NTN_enh-Perf) Discussion on RRM test cases for IOT NTN enhancement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R4-2401015</w:t>
      </w:r>
      <w:r w:rsidRPr="005F1911">
        <w:rPr>
          <w:rFonts w:ascii="Arial" w:hAnsi="Arial" w:cs="Arial"/>
          <w:b/>
          <w:color w:val="0000FF"/>
          <w:sz w:val="24"/>
        </w:rPr>
        <w:tab/>
      </w:r>
      <w:r w:rsidRPr="005F1911">
        <w:rPr>
          <w:rFonts w:ascii="Arial" w:hAnsi="Arial" w:cs="Arial"/>
          <w:b/>
          <w:sz w:val="24"/>
        </w:rPr>
        <w:t>Discussion on RRM performance requirements for IoT NTN enhancement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R4-2401317</w:t>
      </w:r>
      <w:r w:rsidRPr="005F1911">
        <w:rPr>
          <w:rFonts w:ascii="Arial" w:hAnsi="Arial" w:cs="Arial"/>
          <w:b/>
          <w:color w:val="0000FF"/>
          <w:sz w:val="24"/>
        </w:rPr>
        <w:tab/>
      </w:r>
      <w:r w:rsidRPr="005F1911">
        <w:rPr>
          <w:rFonts w:ascii="Arial" w:hAnsi="Arial" w:cs="Arial"/>
          <w:b/>
          <w:sz w:val="24"/>
        </w:rPr>
        <w:t>Discussion on performance requirements for IoT NTN enhancement</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R4-2401957</w:t>
      </w:r>
      <w:r w:rsidRPr="005F1911">
        <w:rPr>
          <w:rFonts w:ascii="Arial" w:hAnsi="Arial" w:cs="Arial"/>
          <w:b/>
          <w:color w:val="0000FF"/>
          <w:sz w:val="24"/>
        </w:rPr>
        <w:tab/>
      </w:r>
      <w:r w:rsidRPr="005F1911">
        <w:rPr>
          <w:rFonts w:ascii="Arial" w:hAnsi="Arial" w:cs="Arial"/>
          <w:b/>
          <w:sz w:val="24"/>
        </w:rPr>
        <w:t>Discussions on RRM performance requirements for IoT NTN enhancements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In this contribution we discuss the performance part of IoT NTN enhancements.</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R4-2402701</w:t>
      </w:r>
      <w:r w:rsidRPr="005F1911">
        <w:rPr>
          <w:rFonts w:ascii="Arial" w:hAnsi="Arial" w:cs="Arial"/>
          <w:b/>
          <w:color w:val="0000FF"/>
          <w:sz w:val="24"/>
        </w:rPr>
        <w:tab/>
      </w:r>
      <w:r w:rsidRPr="005F1911">
        <w:rPr>
          <w:rFonts w:ascii="Arial" w:hAnsi="Arial" w:cs="Arial"/>
          <w:b/>
          <w:sz w:val="24"/>
        </w:rPr>
        <w:t>Performance Considerations for IoT NTN enhancements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74" w:name="_Toc159600198"/>
      <w:r w:rsidRPr="005F1911">
        <w:rPr>
          <w:rFonts w:ascii="Arial" w:eastAsiaTheme="minorEastAsia" w:hAnsi="Arial"/>
          <w:sz w:val="24"/>
          <w:lang w:eastAsia="en-GB"/>
        </w:rPr>
        <w:t>9.4.6</w:t>
      </w:r>
      <w:r w:rsidRPr="005F1911">
        <w:rPr>
          <w:rFonts w:ascii="Arial" w:eastAsiaTheme="minorEastAsia" w:hAnsi="Arial"/>
          <w:sz w:val="24"/>
          <w:lang w:eastAsia="en-GB"/>
        </w:rPr>
        <w:tab/>
        <w:t>Moderator summary and conclusions</w:t>
      </w:r>
      <w:bookmarkEnd w:id="174"/>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[110][233] IoT_NTN_enh</w:t>
      </w:r>
    </w:p>
    <w:p w:rsidR="003744F6" w:rsidRPr="005F1911" w:rsidRDefault="003744F6" w:rsidP="003744F6">
      <w:pPr>
        <w:rPr>
          <w:rFonts w:ascii="Arial" w:hAnsi="Arial" w:cs="Arial"/>
          <w:b/>
          <w:sz w:val="24"/>
        </w:rPr>
      </w:pPr>
      <w:r w:rsidRPr="005F1911">
        <w:rPr>
          <w:rFonts w:ascii="Arial" w:hAnsi="Arial" w:cs="Arial"/>
          <w:b/>
          <w:color w:val="0000FF"/>
          <w:sz w:val="24"/>
        </w:rPr>
        <w:t>R4-2400769</w:t>
      </w:r>
      <w:r w:rsidRPr="005F1911">
        <w:rPr>
          <w:rFonts w:ascii="Arial" w:hAnsi="Arial" w:cs="Arial"/>
          <w:b/>
          <w:color w:val="0000FF"/>
          <w:sz w:val="24"/>
        </w:rPr>
        <w:tab/>
      </w:r>
      <w:r w:rsidRPr="005F1911">
        <w:rPr>
          <w:rFonts w:ascii="Arial" w:hAnsi="Arial" w:cs="Arial"/>
          <w:b/>
          <w:sz w:val="24"/>
        </w:rPr>
        <w:t>Topic summary for [110][233] IoT_NTN_enh</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(MediaTek)</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w:t>
      </w:r>
    </w:p>
    <w:p w:rsidR="003744F6"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Default="003744F6" w:rsidP="003744F6">
      <w:pPr>
        <w:rPr>
          <w:color w:val="993300"/>
          <w:u w:val="single"/>
        </w:rPr>
      </w:pPr>
    </w:p>
    <w:p w:rsidR="003744F6" w:rsidRPr="00015A50" w:rsidRDefault="003744F6" w:rsidP="003744F6">
      <w:pPr>
        <w:rPr>
          <w:rFonts w:ascii="Arial" w:hAnsi="Arial" w:cs="Arial"/>
          <w:b/>
          <w:sz w:val="24"/>
        </w:rPr>
      </w:pPr>
      <w:hyperlink r:id="rId109" w:history="1">
        <w:r w:rsidRPr="00AC46B0">
          <w:rPr>
            <w:rStyle w:val="ae"/>
            <w:rFonts w:ascii="Arial" w:hAnsi="Arial" w:cs="Arial"/>
            <w:b/>
            <w:sz w:val="24"/>
          </w:rPr>
          <w:t>R4-2403296</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AC46B0">
        <w:rPr>
          <w:rFonts w:ascii="Arial" w:hAnsi="Arial" w:cs="Arial"/>
          <w:b/>
          <w:sz w:val="24"/>
        </w:rPr>
        <w:t>R18 IoT NTN RRM requirements</w:t>
      </w:r>
    </w:p>
    <w:p w:rsidR="003744F6" w:rsidRPr="00015A50" w:rsidRDefault="003744F6" w:rsidP="003744F6">
      <w:pPr>
        <w:snapToGrid w:val="0"/>
        <w:rPr>
          <w:i/>
        </w:rPr>
      </w:pPr>
      <w:r w:rsidRPr="00015A50">
        <w:rPr>
          <w:i/>
        </w:rPr>
        <w:lastRenderedPageBreak/>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F1911">
        <w:rPr>
          <w:i/>
        </w:rPr>
        <w:t>MediaTek</w:t>
      </w:r>
    </w:p>
    <w:p w:rsidR="003744F6" w:rsidRDefault="003744F6" w:rsidP="003744F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3744F6" w:rsidRPr="005F1911" w:rsidRDefault="003744F6" w:rsidP="003744F6">
      <w:pPr>
        <w:rPr>
          <w:color w:val="993300"/>
          <w:u w:val="single"/>
        </w:rPr>
      </w:pPr>
    </w:p>
    <w:p w:rsidR="003744F6" w:rsidRPr="005F1911" w:rsidRDefault="003744F6" w:rsidP="003744F6">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3744F6" w:rsidRPr="005F1911" w:rsidRDefault="003744F6" w:rsidP="003744F6">
      <w:pPr>
        <w:overflowPunct w:val="0"/>
        <w:autoSpaceDE w:val="0"/>
        <w:autoSpaceDN w:val="0"/>
        <w:adjustRightInd w:val="0"/>
        <w:spacing w:line="256" w:lineRule="auto"/>
        <w:rPr>
          <w:b/>
          <w:sz w:val="21"/>
          <w:szCs w:val="21"/>
          <w:u w:val="single"/>
        </w:rPr>
      </w:pPr>
      <w:r w:rsidRPr="005F1911">
        <w:rPr>
          <w:b/>
          <w:sz w:val="21"/>
          <w:szCs w:val="21"/>
          <w:u w:val="single"/>
        </w:rPr>
        <w:t>Issue 2-1-1: Test case principle</w:t>
      </w:r>
    </w:p>
    <w:p w:rsidR="003744F6" w:rsidRPr="005F1911" w:rsidRDefault="003744F6" w:rsidP="003744F6">
      <w:pPr>
        <w:spacing w:after="120" w:line="252" w:lineRule="auto"/>
        <w:rPr>
          <w:rFonts w:eastAsia="MS Mincho"/>
          <w:bCs/>
          <w:sz w:val="21"/>
          <w:szCs w:val="21"/>
        </w:rPr>
      </w:pPr>
      <w:r w:rsidRPr="005F1911">
        <w:rPr>
          <w:sz w:val="21"/>
          <w:szCs w:val="21"/>
          <w:lang w:eastAsia="zh-CN"/>
        </w:rPr>
        <w:t xml:space="preserve">Background: </w:t>
      </w:r>
    </w:p>
    <w:p w:rsidR="003744F6" w:rsidRPr="005F1911" w:rsidRDefault="003744F6" w:rsidP="003744F6">
      <w:pPr>
        <w:numPr>
          <w:ilvl w:val="0"/>
          <w:numId w:val="13"/>
        </w:numPr>
        <w:overflowPunct w:val="0"/>
        <w:autoSpaceDE w:val="0"/>
        <w:autoSpaceDN w:val="0"/>
        <w:adjustRightInd w:val="0"/>
        <w:spacing w:after="120" w:line="252" w:lineRule="auto"/>
        <w:rPr>
          <w:bCs/>
          <w:sz w:val="21"/>
          <w:szCs w:val="21"/>
          <w:lang w:val="en-US" w:eastAsia="zh-CN"/>
        </w:rPr>
      </w:pPr>
      <w:r w:rsidRPr="005F1911">
        <w:rPr>
          <w:bCs/>
          <w:sz w:val="21"/>
          <w:szCs w:val="21"/>
          <w:lang w:val="en-US" w:eastAsia="zh-CN"/>
        </w:rPr>
        <w:t>R5 RRM test cases for baseline requirement in R18 IoT NTN will mainly focus on NB-IoT NTN. (R5-237674)</w:t>
      </w:r>
    </w:p>
    <w:p w:rsidR="003744F6" w:rsidRPr="005F1911" w:rsidRDefault="003744F6" w:rsidP="003744F6">
      <w:pPr>
        <w:spacing w:after="120" w:line="252" w:lineRule="auto"/>
        <w:ind w:left="762"/>
        <w:contextualSpacing/>
        <w:rPr>
          <w:bCs/>
          <w:i/>
          <w:iCs/>
          <w:sz w:val="21"/>
          <w:szCs w:val="21"/>
          <w:lang w:val="en-US" w:eastAsia="zh-CN"/>
        </w:rPr>
      </w:pPr>
      <w:r w:rsidRPr="005F1911">
        <w:rPr>
          <w:b/>
          <w:bCs/>
          <w:i/>
          <w:iCs/>
          <w:sz w:val="21"/>
          <w:szCs w:val="21"/>
          <w:lang w:val="en-US" w:eastAsia="zh-CN"/>
        </w:rPr>
        <w:t>WF 1</w:t>
      </w:r>
      <w:r w:rsidRPr="005F1911">
        <w:rPr>
          <w:bCs/>
          <w:i/>
          <w:iCs/>
          <w:sz w:val="21"/>
          <w:szCs w:val="21"/>
          <w:lang w:val="en-US" w:eastAsia="zh-CN"/>
        </w:rPr>
        <w:t>: TS 36.521-4 (v18.0.0) will mainly focus on NB-IoT NTN. Once there is clear industry commercialization deployment plan for eMTC NTN in the future, eMTC NTN could be well covered and polished in the future released versions for TS 36.521-4 .</w:t>
      </w:r>
    </w:p>
    <w:p w:rsidR="003744F6" w:rsidRPr="005F1911" w:rsidRDefault="003744F6" w:rsidP="003744F6">
      <w:pPr>
        <w:spacing w:after="120" w:line="252" w:lineRule="auto"/>
        <w:rPr>
          <w:rFonts w:eastAsia="Yu Mincho"/>
          <w:sz w:val="21"/>
          <w:szCs w:val="21"/>
          <w:highlight w:val="green"/>
          <w:lang w:eastAsia="ja-JP"/>
        </w:rPr>
      </w:pPr>
      <w:r w:rsidRPr="005F1911">
        <w:rPr>
          <w:sz w:val="21"/>
          <w:szCs w:val="21"/>
          <w:lang w:eastAsia="zh-CN"/>
        </w:rPr>
        <w:t>Proposals:</w:t>
      </w:r>
    </w:p>
    <w:p w:rsidR="003744F6" w:rsidRPr="005F1911" w:rsidRDefault="003744F6" w:rsidP="003744F6">
      <w:pPr>
        <w:numPr>
          <w:ilvl w:val="0"/>
          <w:numId w:val="13"/>
        </w:numPr>
        <w:autoSpaceDN w:val="0"/>
        <w:spacing w:after="80"/>
        <w:jc w:val="both"/>
        <w:rPr>
          <w:bCs/>
          <w:sz w:val="21"/>
          <w:szCs w:val="21"/>
          <w:lang w:val="en-US" w:eastAsia="zh-CN"/>
        </w:rPr>
      </w:pPr>
      <w:r w:rsidRPr="005F1911">
        <w:rPr>
          <w:bCs/>
          <w:sz w:val="21"/>
          <w:szCs w:val="21"/>
          <w:lang w:val="en-US" w:eastAsia="zh-CN"/>
        </w:rPr>
        <w:t>Proposal 1 (MTK): The R4 RRM test cases for R18 IoT NTN enh WI in TS 36.133 will mainly focus on NB-IoT NTN, and once there is clear industry commercialization deployment plan for eMTC NTN in the future, eMTC NTN could be well covered and polished in the future released versions for TS 36.133.</w:t>
      </w:r>
    </w:p>
    <w:p w:rsidR="003744F6" w:rsidRPr="005F1911" w:rsidRDefault="003744F6" w:rsidP="003744F6">
      <w:pPr>
        <w:spacing w:after="0"/>
        <w:rPr>
          <w:rFonts w:eastAsia="PMingLiU" w:cstheme="minorBidi"/>
          <w:bCs/>
          <w:iCs/>
          <w:sz w:val="21"/>
          <w:szCs w:val="21"/>
          <w:lang w:val="en-US"/>
        </w:rPr>
      </w:pPr>
      <w:r w:rsidRPr="005F1911">
        <w:rPr>
          <w:sz w:val="21"/>
          <w:szCs w:val="21"/>
          <w:lang w:eastAsia="zh-CN"/>
        </w:rPr>
        <w:t xml:space="preserve">Recommended WF: </w:t>
      </w:r>
    </w:p>
    <w:p w:rsidR="003744F6" w:rsidRPr="005F1911" w:rsidRDefault="003744F6" w:rsidP="003744F6">
      <w:pPr>
        <w:numPr>
          <w:ilvl w:val="0"/>
          <w:numId w:val="14"/>
        </w:numPr>
        <w:overflowPunct w:val="0"/>
        <w:autoSpaceDE w:val="0"/>
        <w:autoSpaceDN w:val="0"/>
        <w:adjustRightInd w:val="0"/>
        <w:spacing w:after="0"/>
        <w:rPr>
          <w:rFonts w:eastAsia="PMingLiU" w:cstheme="minorBidi"/>
          <w:bCs/>
          <w:iCs/>
          <w:sz w:val="21"/>
          <w:szCs w:val="21"/>
          <w:lang w:val="en-US" w:eastAsia="zh-CN"/>
        </w:rPr>
      </w:pPr>
      <w:r w:rsidRPr="005F1911">
        <w:rPr>
          <w:rFonts w:eastAsia="PMingLiU" w:cstheme="minorBidi"/>
          <w:bCs/>
          <w:iCs/>
          <w:sz w:val="21"/>
          <w:szCs w:val="21"/>
          <w:lang w:val="en-US" w:eastAsia="zh-CN"/>
        </w:rPr>
        <w:t>Discuss proposal</w:t>
      </w:r>
    </w:p>
    <w:p w:rsidR="003744F6" w:rsidRDefault="003744F6" w:rsidP="003744F6">
      <w:pPr>
        <w:overflowPunct w:val="0"/>
        <w:autoSpaceDE w:val="0"/>
        <w:autoSpaceDN w:val="0"/>
        <w:adjustRightInd w:val="0"/>
        <w:spacing w:line="256" w:lineRule="auto"/>
        <w:rPr>
          <w:sz w:val="21"/>
          <w:lang w:eastAsia="zh-CN"/>
        </w:rPr>
      </w:pPr>
    </w:p>
    <w:p w:rsidR="003744F6" w:rsidRDefault="003744F6" w:rsidP="003744F6">
      <w:pPr>
        <w:overflowPunct w:val="0"/>
        <w:autoSpaceDE w:val="0"/>
        <w:autoSpaceDN w:val="0"/>
        <w:adjustRightInd w:val="0"/>
        <w:snapToGrid w:val="0"/>
        <w:spacing w:after="120"/>
        <w:rPr>
          <w:sz w:val="21"/>
          <w:lang w:eastAsia="zh-CN"/>
        </w:rPr>
      </w:pPr>
      <w:r>
        <w:rPr>
          <w:rFonts w:hint="eastAsia"/>
          <w:sz w:val="21"/>
          <w:lang w:eastAsia="zh-CN"/>
        </w:rPr>
        <w:t>M</w:t>
      </w:r>
      <w:r>
        <w:rPr>
          <w:sz w:val="21"/>
          <w:lang w:eastAsia="zh-CN"/>
        </w:rPr>
        <w:t>TK: will we define test for eMTC NTN enhancement in RAN4 RRM?</w:t>
      </w:r>
    </w:p>
    <w:p w:rsidR="003744F6" w:rsidRDefault="003744F6" w:rsidP="003744F6">
      <w:pPr>
        <w:overflowPunct w:val="0"/>
        <w:autoSpaceDE w:val="0"/>
        <w:autoSpaceDN w:val="0"/>
        <w:adjustRightInd w:val="0"/>
        <w:snapToGrid w:val="0"/>
        <w:spacing w:after="120"/>
        <w:rPr>
          <w:sz w:val="21"/>
          <w:lang w:eastAsia="zh-CN"/>
        </w:rPr>
      </w:pPr>
      <w:r>
        <w:rPr>
          <w:sz w:val="21"/>
          <w:lang w:eastAsia="zh-CN"/>
        </w:rPr>
        <w:t xml:space="preserve">E///: both eMTC and IoT NTN should be covered. </w:t>
      </w:r>
    </w:p>
    <w:p w:rsidR="003744F6" w:rsidRDefault="003744F6" w:rsidP="003744F6">
      <w:pPr>
        <w:overflowPunct w:val="0"/>
        <w:autoSpaceDE w:val="0"/>
        <w:autoSpaceDN w:val="0"/>
        <w:adjustRightInd w:val="0"/>
        <w:snapToGrid w:val="0"/>
        <w:spacing w:after="120"/>
        <w:rPr>
          <w:sz w:val="21"/>
          <w:lang w:eastAsia="zh-CN"/>
        </w:rPr>
      </w:pPr>
      <w:r>
        <w:rPr>
          <w:sz w:val="21"/>
          <w:lang w:eastAsia="zh-CN"/>
        </w:rPr>
        <w:t>Nokia: if we don’t do now, it seems we will never do that. Support to have eMTC test.</w:t>
      </w:r>
    </w:p>
    <w:p w:rsidR="003744F6" w:rsidRDefault="003744F6" w:rsidP="003744F6">
      <w:pPr>
        <w:overflowPunct w:val="0"/>
        <w:autoSpaceDE w:val="0"/>
        <w:autoSpaceDN w:val="0"/>
        <w:adjustRightInd w:val="0"/>
        <w:snapToGrid w:val="0"/>
        <w:spacing w:after="120"/>
        <w:rPr>
          <w:sz w:val="21"/>
          <w:lang w:eastAsia="zh-CN"/>
        </w:rPr>
      </w:pPr>
      <w:r>
        <w:rPr>
          <w:sz w:val="21"/>
          <w:lang w:eastAsia="zh-CN"/>
        </w:rPr>
        <w:t xml:space="preserve">MTK: worry about the workload for the performance part. </w:t>
      </w:r>
    </w:p>
    <w:p w:rsidR="003744F6" w:rsidRDefault="003744F6" w:rsidP="003744F6">
      <w:pPr>
        <w:overflowPunct w:val="0"/>
        <w:autoSpaceDE w:val="0"/>
        <w:autoSpaceDN w:val="0"/>
        <w:adjustRightInd w:val="0"/>
        <w:snapToGrid w:val="0"/>
        <w:spacing w:after="120"/>
        <w:rPr>
          <w:sz w:val="21"/>
          <w:lang w:eastAsia="zh-CN"/>
        </w:rPr>
      </w:pPr>
      <w:r>
        <w:rPr>
          <w:sz w:val="21"/>
          <w:lang w:eastAsia="zh-CN"/>
        </w:rPr>
        <w:t>E///: we can try to minimize the test case number.</w:t>
      </w:r>
    </w:p>
    <w:p w:rsidR="003744F6" w:rsidRDefault="003744F6" w:rsidP="003744F6">
      <w:pPr>
        <w:overflowPunct w:val="0"/>
        <w:autoSpaceDE w:val="0"/>
        <w:autoSpaceDN w:val="0"/>
        <w:adjustRightInd w:val="0"/>
        <w:snapToGrid w:val="0"/>
        <w:spacing w:after="120"/>
        <w:rPr>
          <w:sz w:val="21"/>
          <w:lang w:eastAsia="zh-CN"/>
        </w:rPr>
      </w:pPr>
      <w:r>
        <w:rPr>
          <w:sz w:val="21"/>
          <w:lang w:eastAsia="zh-CN"/>
        </w:rPr>
        <w:t>CMCC: RAN5 may not have time. We can compromise to P1 only if we don’t have enough time. No harm to introduce test f</w:t>
      </w:r>
      <w:r>
        <w:rPr>
          <w:rFonts w:hint="eastAsia"/>
          <w:sz w:val="21"/>
          <w:lang w:eastAsia="zh-CN"/>
        </w:rPr>
        <w:t>o</w:t>
      </w:r>
      <w:r>
        <w:rPr>
          <w:sz w:val="21"/>
          <w:lang w:eastAsia="zh-CN"/>
        </w:rPr>
        <w:t>r eMTC. Ok to minimize the test case number.</w:t>
      </w:r>
    </w:p>
    <w:p w:rsidR="003744F6" w:rsidRPr="00860CC7" w:rsidRDefault="003744F6" w:rsidP="003744F6">
      <w:pPr>
        <w:overflowPunct w:val="0"/>
        <w:autoSpaceDE w:val="0"/>
        <w:autoSpaceDN w:val="0"/>
        <w:adjustRightInd w:val="0"/>
        <w:snapToGrid w:val="0"/>
        <w:spacing w:after="120"/>
        <w:rPr>
          <w:sz w:val="21"/>
          <w:lang w:eastAsia="zh-CN"/>
        </w:rPr>
      </w:pPr>
    </w:p>
    <w:p w:rsidR="003744F6" w:rsidRPr="0079776B" w:rsidRDefault="003744F6" w:rsidP="003744F6">
      <w:pPr>
        <w:overflowPunct w:val="0"/>
        <w:autoSpaceDE w:val="0"/>
        <w:autoSpaceDN w:val="0"/>
        <w:adjustRightInd w:val="0"/>
        <w:snapToGrid w:val="0"/>
        <w:spacing w:after="120"/>
        <w:rPr>
          <w:sz w:val="21"/>
          <w:highlight w:val="green"/>
          <w:lang w:eastAsia="zh-CN"/>
        </w:rPr>
      </w:pPr>
      <w:r w:rsidRPr="0079776B">
        <w:rPr>
          <w:sz w:val="21"/>
          <w:highlight w:val="green"/>
          <w:lang w:eastAsia="zh-CN"/>
        </w:rPr>
        <w:t>A</w:t>
      </w:r>
      <w:r w:rsidRPr="0079776B">
        <w:rPr>
          <w:rFonts w:hint="eastAsia"/>
          <w:sz w:val="21"/>
          <w:highlight w:val="green"/>
          <w:lang w:eastAsia="zh-CN"/>
        </w:rPr>
        <w:t>gree</w:t>
      </w:r>
      <w:r w:rsidRPr="0079776B">
        <w:rPr>
          <w:sz w:val="21"/>
          <w:highlight w:val="green"/>
          <w:lang w:eastAsia="zh-CN"/>
        </w:rPr>
        <w:t>ment:</w:t>
      </w:r>
    </w:p>
    <w:p w:rsidR="003744F6" w:rsidRPr="0079776B" w:rsidRDefault="003744F6" w:rsidP="003744F6">
      <w:pPr>
        <w:overflowPunct w:val="0"/>
        <w:autoSpaceDE w:val="0"/>
        <w:autoSpaceDN w:val="0"/>
        <w:adjustRightInd w:val="0"/>
        <w:snapToGrid w:val="0"/>
        <w:spacing w:after="120"/>
        <w:rPr>
          <w:sz w:val="21"/>
          <w:lang w:eastAsia="zh-CN"/>
        </w:rPr>
      </w:pPr>
      <w:r w:rsidRPr="0079776B">
        <w:rPr>
          <w:sz w:val="21"/>
          <w:highlight w:val="green"/>
          <w:lang w:eastAsia="zh-CN"/>
        </w:rPr>
        <w:t>Discuss the test cases for both IoT NTN and eMTC NTN in RAN4 RRM.</w:t>
      </w:r>
      <w:r>
        <w:rPr>
          <w:sz w:val="21"/>
          <w:lang w:eastAsia="zh-CN"/>
        </w:rPr>
        <w:t xml:space="preserve"> </w:t>
      </w:r>
    </w:p>
    <w:p w:rsidR="003744F6" w:rsidRDefault="003744F6" w:rsidP="003744F6">
      <w:pPr>
        <w:overflowPunct w:val="0"/>
        <w:autoSpaceDE w:val="0"/>
        <w:autoSpaceDN w:val="0"/>
        <w:adjustRightInd w:val="0"/>
        <w:spacing w:line="256" w:lineRule="auto"/>
        <w:rPr>
          <w:sz w:val="21"/>
          <w:lang w:eastAsia="zh-CN"/>
        </w:rPr>
      </w:pPr>
    </w:p>
    <w:p w:rsidR="003744F6" w:rsidRPr="005F1911" w:rsidRDefault="003744F6" w:rsidP="003744F6">
      <w:pPr>
        <w:overflowPunct w:val="0"/>
        <w:autoSpaceDE w:val="0"/>
        <w:autoSpaceDN w:val="0"/>
        <w:adjustRightInd w:val="0"/>
        <w:spacing w:line="256" w:lineRule="auto"/>
        <w:rPr>
          <w:sz w:val="21"/>
          <w:lang w:eastAsia="zh-CN"/>
        </w:rPr>
      </w:pPr>
    </w:p>
    <w:p w:rsidR="003744F6" w:rsidRPr="005F1911" w:rsidRDefault="003744F6" w:rsidP="003744F6">
      <w:pPr>
        <w:overflowPunct w:val="0"/>
        <w:autoSpaceDE w:val="0"/>
        <w:autoSpaceDN w:val="0"/>
        <w:adjustRightInd w:val="0"/>
        <w:spacing w:line="256" w:lineRule="auto"/>
        <w:rPr>
          <w:b/>
          <w:sz w:val="21"/>
          <w:szCs w:val="21"/>
          <w:u w:val="single"/>
        </w:rPr>
      </w:pPr>
      <w:r w:rsidRPr="005F1911">
        <w:rPr>
          <w:b/>
          <w:sz w:val="21"/>
          <w:szCs w:val="21"/>
          <w:u w:val="single"/>
        </w:rPr>
        <w:t>Issue 2-2-3: For NB/eMTC, NGSO test configuration</w:t>
      </w:r>
    </w:p>
    <w:p w:rsidR="003744F6" w:rsidRPr="005F1911" w:rsidRDefault="003744F6" w:rsidP="003744F6">
      <w:pPr>
        <w:spacing w:after="120" w:line="252" w:lineRule="auto"/>
        <w:rPr>
          <w:rFonts w:eastAsia="Yu Mincho"/>
          <w:sz w:val="21"/>
          <w:szCs w:val="21"/>
          <w:highlight w:val="green"/>
          <w:lang w:eastAsia="ja-JP"/>
        </w:rPr>
      </w:pPr>
      <w:r w:rsidRPr="005F1911">
        <w:rPr>
          <w:sz w:val="21"/>
          <w:szCs w:val="21"/>
          <w:lang w:eastAsia="zh-CN"/>
        </w:rPr>
        <w:t>Proposals:</w:t>
      </w:r>
    </w:p>
    <w:p w:rsidR="003744F6" w:rsidRPr="005F1911" w:rsidRDefault="003744F6" w:rsidP="003744F6">
      <w:pPr>
        <w:numPr>
          <w:ilvl w:val="0"/>
          <w:numId w:val="13"/>
        </w:numPr>
        <w:autoSpaceDN w:val="0"/>
        <w:spacing w:after="80"/>
        <w:jc w:val="both"/>
        <w:rPr>
          <w:bCs/>
          <w:sz w:val="21"/>
          <w:szCs w:val="21"/>
          <w:lang w:val="en-US" w:eastAsia="zh-CN"/>
        </w:rPr>
      </w:pPr>
      <w:r w:rsidRPr="005F1911">
        <w:rPr>
          <w:bCs/>
          <w:sz w:val="21"/>
          <w:szCs w:val="21"/>
          <w:lang w:val="en-US" w:eastAsia="zh-CN"/>
        </w:rPr>
        <w:t>Proposal 1 (MTK, Ericsson, Nokia): RAN4 to introduce NGSO configuration for the existing intra-frequency test cases.</w:t>
      </w:r>
    </w:p>
    <w:p w:rsidR="003744F6" w:rsidRPr="005F1911" w:rsidRDefault="003744F6" w:rsidP="003744F6">
      <w:pPr>
        <w:numPr>
          <w:ilvl w:val="0"/>
          <w:numId w:val="13"/>
        </w:numPr>
        <w:autoSpaceDN w:val="0"/>
        <w:spacing w:after="80"/>
        <w:jc w:val="both"/>
        <w:rPr>
          <w:bCs/>
          <w:sz w:val="21"/>
          <w:szCs w:val="21"/>
          <w:lang w:val="en-US" w:eastAsia="zh-CN"/>
        </w:rPr>
      </w:pPr>
      <w:bookmarkStart w:id="175" w:name="OLE_LINK68"/>
      <w:r w:rsidRPr="005F1911">
        <w:rPr>
          <w:bCs/>
          <w:sz w:val="21"/>
          <w:szCs w:val="21"/>
          <w:lang w:val="en-US" w:eastAsia="zh-CN"/>
        </w:rPr>
        <w:t xml:space="preserve">Proposal 1a </w:t>
      </w:r>
      <w:bookmarkEnd w:id="175"/>
      <w:r w:rsidRPr="005F1911">
        <w:rPr>
          <w:bCs/>
          <w:sz w:val="21"/>
          <w:szCs w:val="21"/>
          <w:lang w:val="en-US" w:eastAsia="zh-CN"/>
        </w:rPr>
        <w:t xml:space="preserve">(CMCC): Both GSO test configuration and </w:t>
      </w:r>
      <w:bookmarkStart w:id="176" w:name="OLE_LINK185"/>
      <w:r w:rsidRPr="005F1911">
        <w:rPr>
          <w:bCs/>
          <w:sz w:val="21"/>
          <w:szCs w:val="21"/>
          <w:lang w:val="en-US" w:eastAsia="zh-CN"/>
        </w:rPr>
        <w:t xml:space="preserve">NGSO test configuration </w:t>
      </w:r>
      <w:bookmarkEnd w:id="176"/>
      <w:r w:rsidRPr="005F1911">
        <w:rPr>
          <w:bCs/>
          <w:sz w:val="21"/>
          <w:szCs w:val="21"/>
          <w:lang w:val="en-US" w:eastAsia="zh-CN"/>
        </w:rPr>
        <w:t>should be supported for all the test cases.</w:t>
      </w:r>
    </w:p>
    <w:p w:rsidR="003744F6" w:rsidRPr="005F1911" w:rsidRDefault="003744F6" w:rsidP="003744F6">
      <w:pPr>
        <w:spacing w:after="0"/>
        <w:rPr>
          <w:rFonts w:eastAsia="PMingLiU" w:cstheme="minorBidi"/>
          <w:bCs/>
          <w:iCs/>
          <w:sz w:val="21"/>
          <w:szCs w:val="21"/>
          <w:lang w:val="en-US"/>
        </w:rPr>
      </w:pPr>
      <w:r w:rsidRPr="005F1911">
        <w:rPr>
          <w:sz w:val="21"/>
          <w:szCs w:val="21"/>
          <w:lang w:eastAsia="zh-CN"/>
        </w:rPr>
        <w:t xml:space="preserve">Recommended WF: </w:t>
      </w:r>
      <w:r w:rsidRPr="005F1911">
        <w:rPr>
          <w:rFonts w:eastAsia="MS Mincho"/>
          <w:bCs/>
          <w:sz w:val="21"/>
          <w:szCs w:val="21"/>
        </w:rPr>
        <w:t>Proposal 1a.</w:t>
      </w:r>
    </w:p>
    <w:p w:rsidR="003744F6" w:rsidRDefault="003744F6" w:rsidP="003744F6">
      <w:pPr>
        <w:overflowPunct w:val="0"/>
        <w:autoSpaceDE w:val="0"/>
        <w:autoSpaceDN w:val="0"/>
        <w:adjustRightInd w:val="0"/>
        <w:spacing w:line="256" w:lineRule="auto"/>
        <w:rPr>
          <w:sz w:val="21"/>
          <w:szCs w:val="21"/>
        </w:rPr>
      </w:pPr>
    </w:p>
    <w:p w:rsidR="003744F6" w:rsidRPr="0079776B" w:rsidRDefault="003744F6" w:rsidP="003744F6">
      <w:pPr>
        <w:overflowPunct w:val="0"/>
        <w:autoSpaceDE w:val="0"/>
        <w:autoSpaceDN w:val="0"/>
        <w:adjustRightInd w:val="0"/>
        <w:spacing w:line="256" w:lineRule="auto"/>
        <w:rPr>
          <w:sz w:val="21"/>
          <w:szCs w:val="21"/>
          <w:highlight w:val="green"/>
          <w:lang w:eastAsia="zh-CN"/>
        </w:rPr>
      </w:pPr>
      <w:r w:rsidRPr="0079776B">
        <w:rPr>
          <w:rFonts w:hint="eastAsia"/>
          <w:sz w:val="21"/>
          <w:szCs w:val="21"/>
          <w:highlight w:val="green"/>
          <w:lang w:eastAsia="zh-CN"/>
        </w:rPr>
        <w:t>A</w:t>
      </w:r>
      <w:r w:rsidRPr="0079776B">
        <w:rPr>
          <w:sz w:val="21"/>
          <w:szCs w:val="21"/>
          <w:highlight w:val="green"/>
          <w:lang w:eastAsia="zh-CN"/>
        </w:rPr>
        <w:t>greement:</w:t>
      </w:r>
    </w:p>
    <w:p w:rsidR="003744F6" w:rsidRPr="0079776B" w:rsidRDefault="003744F6" w:rsidP="003744F6">
      <w:pPr>
        <w:numPr>
          <w:ilvl w:val="0"/>
          <w:numId w:val="13"/>
        </w:numPr>
        <w:autoSpaceDN w:val="0"/>
        <w:spacing w:after="80"/>
        <w:jc w:val="both"/>
        <w:rPr>
          <w:bCs/>
          <w:sz w:val="21"/>
          <w:szCs w:val="21"/>
          <w:highlight w:val="green"/>
          <w:lang w:val="en-US" w:eastAsia="zh-CN"/>
        </w:rPr>
      </w:pPr>
      <w:r w:rsidRPr="0079776B">
        <w:rPr>
          <w:bCs/>
          <w:sz w:val="21"/>
          <w:szCs w:val="21"/>
          <w:highlight w:val="green"/>
          <w:lang w:val="en-US" w:eastAsia="zh-CN"/>
        </w:rPr>
        <w:t>Both GSO test configuration and NGSO test configuration should be supported for the test cases.</w:t>
      </w:r>
    </w:p>
    <w:p w:rsidR="003744F6" w:rsidRPr="0079776B" w:rsidRDefault="003744F6" w:rsidP="003744F6">
      <w:pPr>
        <w:overflowPunct w:val="0"/>
        <w:autoSpaceDE w:val="0"/>
        <w:autoSpaceDN w:val="0"/>
        <w:adjustRightInd w:val="0"/>
        <w:spacing w:line="256" w:lineRule="auto"/>
        <w:rPr>
          <w:sz w:val="21"/>
          <w:szCs w:val="21"/>
          <w:lang w:val="en-US" w:eastAsia="zh-CN"/>
        </w:rPr>
      </w:pPr>
    </w:p>
    <w:p w:rsidR="003744F6" w:rsidRPr="005F1911" w:rsidRDefault="003744F6" w:rsidP="003744F6">
      <w:pPr>
        <w:overflowPunct w:val="0"/>
        <w:autoSpaceDE w:val="0"/>
        <w:autoSpaceDN w:val="0"/>
        <w:adjustRightInd w:val="0"/>
        <w:spacing w:line="256" w:lineRule="auto"/>
        <w:rPr>
          <w:sz w:val="21"/>
          <w:szCs w:val="21"/>
        </w:rPr>
      </w:pPr>
    </w:p>
    <w:p w:rsidR="003744F6" w:rsidRPr="005F1911" w:rsidRDefault="003744F6" w:rsidP="003744F6">
      <w:pPr>
        <w:overflowPunct w:val="0"/>
        <w:autoSpaceDE w:val="0"/>
        <w:autoSpaceDN w:val="0"/>
        <w:adjustRightInd w:val="0"/>
        <w:spacing w:line="256" w:lineRule="auto"/>
        <w:rPr>
          <w:b/>
          <w:sz w:val="21"/>
          <w:szCs w:val="21"/>
          <w:u w:val="single"/>
        </w:rPr>
      </w:pPr>
      <w:r w:rsidRPr="005F1911">
        <w:rPr>
          <w:b/>
          <w:sz w:val="21"/>
          <w:szCs w:val="21"/>
          <w:u w:val="single"/>
        </w:rPr>
        <w:t>Issue 2-3-1: For NB/eMTC, test cases for time/location-based triggering of cell reselection in IDLE mode</w:t>
      </w:r>
    </w:p>
    <w:p w:rsidR="003744F6" w:rsidRPr="005F1911" w:rsidRDefault="003744F6" w:rsidP="003744F6">
      <w:pPr>
        <w:spacing w:after="120" w:line="252" w:lineRule="auto"/>
        <w:rPr>
          <w:rFonts w:eastAsia="Yu Mincho"/>
          <w:sz w:val="21"/>
          <w:szCs w:val="21"/>
          <w:highlight w:val="green"/>
          <w:lang w:eastAsia="ja-JP"/>
        </w:rPr>
      </w:pPr>
      <w:r w:rsidRPr="005F1911">
        <w:rPr>
          <w:sz w:val="21"/>
          <w:szCs w:val="21"/>
          <w:lang w:eastAsia="zh-CN"/>
        </w:rPr>
        <w:t>Proposals:</w:t>
      </w:r>
    </w:p>
    <w:p w:rsidR="003744F6" w:rsidRPr="005F1911" w:rsidRDefault="003744F6" w:rsidP="003744F6">
      <w:pPr>
        <w:numPr>
          <w:ilvl w:val="0"/>
          <w:numId w:val="13"/>
        </w:numPr>
        <w:overflowPunct w:val="0"/>
        <w:autoSpaceDE w:val="0"/>
        <w:autoSpaceDN w:val="0"/>
        <w:adjustRightInd w:val="0"/>
        <w:spacing w:after="80"/>
        <w:textAlignment w:val="baseline"/>
        <w:rPr>
          <w:bCs/>
          <w:sz w:val="21"/>
          <w:szCs w:val="21"/>
          <w:lang w:val="en-US" w:eastAsia="zh-CN"/>
        </w:rPr>
      </w:pPr>
      <w:bookmarkStart w:id="177" w:name="OLE_LINK150"/>
      <w:r w:rsidRPr="005F1911">
        <w:rPr>
          <w:bCs/>
          <w:sz w:val="21"/>
          <w:szCs w:val="21"/>
          <w:lang w:val="en-US" w:eastAsia="zh-CN"/>
        </w:rPr>
        <w:t>Proposal 1: (CMCC)</w:t>
      </w:r>
    </w:p>
    <w:bookmarkEnd w:id="177"/>
    <w:p w:rsidR="003744F6" w:rsidRPr="005F1911" w:rsidRDefault="003744F6" w:rsidP="003744F6">
      <w:pPr>
        <w:spacing w:after="0"/>
        <w:ind w:left="360"/>
        <w:contextualSpacing/>
        <w:jc w:val="both"/>
        <w:rPr>
          <w:i/>
          <w:iCs/>
          <w:sz w:val="18"/>
          <w:szCs w:val="18"/>
          <w:lang w:val="en-US" w:eastAsia="zh-CN"/>
        </w:rPr>
      </w:pPr>
      <w:r w:rsidRPr="005F1911">
        <w:rPr>
          <w:i/>
          <w:iCs/>
          <w:sz w:val="18"/>
          <w:szCs w:val="18"/>
          <w:lang w:val="en-US" w:eastAsia="zh-CN"/>
        </w:rPr>
        <w:lastRenderedPageBreak/>
        <w:t>For NB1 UE</w:t>
      </w:r>
    </w:p>
    <w:tbl>
      <w:tblPr>
        <w:tblW w:w="0" w:type="auto"/>
        <w:tblInd w:w="988" w:type="dxa"/>
        <w:tblLook w:val="04A0" w:firstRow="1" w:lastRow="0" w:firstColumn="1" w:lastColumn="0" w:noHBand="0" w:noVBand="1"/>
      </w:tblPr>
      <w:tblGrid>
        <w:gridCol w:w="856"/>
        <w:gridCol w:w="5381"/>
      </w:tblGrid>
      <w:tr w:rsidR="003744F6" w:rsidRPr="005F1911" w:rsidTr="004D1EC6">
        <w:tc>
          <w:tcPr>
            <w:tcW w:w="856" w:type="dxa"/>
            <w:vMerge w:val="restart"/>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overflowPunct w:val="0"/>
              <w:autoSpaceDE w:val="0"/>
              <w:autoSpaceDN w:val="0"/>
              <w:adjustRightInd w:val="0"/>
              <w:jc w:val="both"/>
              <w:textAlignment w:val="baseline"/>
              <w:rPr>
                <w:i/>
                <w:iCs/>
                <w:sz w:val="18"/>
                <w:szCs w:val="18"/>
                <w:lang w:val="sv-SE"/>
              </w:rPr>
            </w:pPr>
            <w:r w:rsidRPr="005F1911">
              <w:rPr>
                <w:i/>
                <w:iCs/>
                <w:sz w:val="18"/>
                <w:szCs w:val="18"/>
                <w:lang w:val="sv-SE"/>
              </w:rPr>
              <w:t>Cell re-selection</w:t>
            </w:r>
          </w:p>
        </w:tc>
        <w:tc>
          <w:tcPr>
            <w:tcW w:w="5381"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HD </w:t>
            </w:r>
            <w:r w:rsidRPr="005F1911">
              <w:rPr>
                <w:rFonts w:hint="eastAsia"/>
                <w:i/>
                <w:iCs/>
                <w:sz w:val="18"/>
                <w:szCs w:val="18"/>
                <w:lang w:val="sv-SE"/>
              </w:rPr>
              <w:t>–</w:t>
            </w:r>
            <w:r w:rsidRPr="005F1911">
              <w:rPr>
                <w:i/>
                <w:iCs/>
                <w:sz w:val="18"/>
                <w:szCs w:val="18"/>
                <w:lang w:val="sv-SE"/>
              </w:rPr>
              <w:t xml:space="preserve"> FDD Intra frequency case for UE Category NB1 Standalone mode in normal coverage</w:t>
            </w:r>
          </w:p>
        </w:tc>
      </w:tr>
      <w:tr w:rsidR="003744F6" w:rsidRPr="005F1911" w:rsidTr="004D1EC6">
        <w:tc>
          <w:tcPr>
            <w:tcW w:w="856" w:type="dxa"/>
            <w:vMerge/>
            <w:tcBorders>
              <w:top w:val="single" w:sz="4" w:space="0" w:color="auto"/>
              <w:left w:val="single" w:sz="4" w:space="0" w:color="auto"/>
              <w:bottom w:val="single" w:sz="4" w:space="0" w:color="auto"/>
              <w:right w:val="single" w:sz="4" w:space="0" w:color="auto"/>
            </w:tcBorders>
            <w:vAlign w:val="center"/>
            <w:hideMark/>
          </w:tcPr>
          <w:p w:rsidR="003744F6" w:rsidRPr="005F1911" w:rsidRDefault="003744F6" w:rsidP="004D1EC6">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HD </w:t>
            </w:r>
            <w:r w:rsidRPr="005F1911">
              <w:rPr>
                <w:rFonts w:hint="eastAsia"/>
                <w:i/>
                <w:iCs/>
                <w:sz w:val="18"/>
                <w:szCs w:val="18"/>
                <w:lang w:val="sv-SE"/>
              </w:rPr>
              <w:t>–</w:t>
            </w:r>
            <w:r w:rsidRPr="005F1911">
              <w:rPr>
                <w:i/>
                <w:iCs/>
                <w:sz w:val="18"/>
                <w:szCs w:val="18"/>
                <w:lang w:val="sv-SE"/>
              </w:rPr>
              <w:t xml:space="preserve"> FDD Intra frequency case for UE Category NB1 Standalone mode in normal coverage</w:t>
            </w:r>
          </w:p>
        </w:tc>
      </w:tr>
      <w:tr w:rsidR="003744F6" w:rsidRPr="005F1911" w:rsidTr="004D1EC6">
        <w:tc>
          <w:tcPr>
            <w:tcW w:w="856" w:type="dxa"/>
            <w:vMerge/>
            <w:tcBorders>
              <w:top w:val="single" w:sz="4" w:space="0" w:color="auto"/>
              <w:left w:val="single" w:sz="4" w:space="0" w:color="auto"/>
              <w:bottom w:val="single" w:sz="4" w:space="0" w:color="auto"/>
              <w:right w:val="single" w:sz="4" w:space="0" w:color="auto"/>
            </w:tcBorders>
            <w:vAlign w:val="center"/>
            <w:hideMark/>
          </w:tcPr>
          <w:p w:rsidR="003744F6" w:rsidRPr="005F1911" w:rsidRDefault="003744F6" w:rsidP="004D1EC6">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HD </w:t>
            </w:r>
            <w:r w:rsidRPr="005F1911">
              <w:rPr>
                <w:rFonts w:hint="eastAsia"/>
                <w:i/>
                <w:iCs/>
                <w:sz w:val="18"/>
                <w:szCs w:val="18"/>
                <w:lang w:val="sv-SE"/>
              </w:rPr>
              <w:t>–</w:t>
            </w:r>
            <w:r w:rsidRPr="005F1911">
              <w:rPr>
                <w:i/>
                <w:iCs/>
                <w:sz w:val="18"/>
                <w:szCs w:val="18"/>
                <w:lang w:val="sv-SE"/>
              </w:rPr>
              <w:t xml:space="preserve"> FDD Inter frequency case for UE Category NB1 Standalone mode in normal coverage</w:t>
            </w:r>
          </w:p>
        </w:tc>
      </w:tr>
      <w:tr w:rsidR="003744F6" w:rsidRPr="005F1911" w:rsidTr="004D1EC6">
        <w:tc>
          <w:tcPr>
            <w:tcW w:w="856" w:type="dxa"/>
            <w:vMerge/>
            <w:tcBorders>
              <w:top w:val="single" w:sz="4" w:space="0" w:color="auto"/>
              <w:left w:val="single" w:sz="4" w:space="0" w:color="auto"/>
              <w:bottom w:val="single" w:sz="4" w:space="0" w:color="auto"/>
              <w:right w:val="single" w:sz="4" w:space="0" w:color="auto"/>
            </w:tcBorders>
            <w:vAlign w:val="center"/>
            <w:hideMark/>
          </w:tcPr>
          <w:p w:rsidR="003744F6" w:rsidRPr="005F1911" w:rsidRDefault="003744F6" w:rsidP="004D1EC6">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HD </w:t>
            </w:r>
            <w:r w:rsidRPr="005F1911">
              <w:rPr>
                <w:rFonts w:hint="eastAsia"/>
                <w:i/>
                <w:iCs/>
                <w:sz w:val="18"/>
                <w:szCs w:val="18"/>
                <w:lang w:val="sv-SE"/>
              </w:rPr>
              <w:t>–</w:t>
            </w:r>
            <w:r w:rsidRPr="005F1911">
              <w:rPr>
                <w:i/>
                <w:iCs/>
                <w:sz w:val="18"/>
                <w:szCs w:val="18"/>
                <w:lang w:val="sv-SE"/>
              </w:rPr>
              <w:t xml:space="preserve"> FDD Inter frequency case for UE Category NB1 Standalone mode in normal coverage</w:t>
            </w:r>
          </w:p>
        </w:tc>
      </w:tr>
    </w:tbl>
    <w:p w:rsidR="003744F6" w:rsidRPr="005F1911" w:rsidRDefault="003744F6" w:rsidP="003744F6">
      <w:pPr>
        <w:rPr>
          <w:bCs/>
          <w:lang w:val="en-US"/>
        </w:rPr>
      </w:pPr>
    </w:p>
    <w:p w:rsidR="003744F6" w:rsidRPr="005F1911" w:rsidRDefault="003744F6" w:rsidP="003744F6">
      <w:pPr>
        <w:jc w:val="both"/>
        <w:rPr>
          <w:i/>
          <w:iCs/>
          <w:sz w:val="18"/>
          <w:szCs w:val="18"/>
        </w:rPr>
      </w:pPr>
      <w:r w:rsidRPr="005F1911">
        <w:rPr>
          <w:i/>
          <w:iCs/>
          <w:sz w:val="18"/>
          <w:szCs w:val="18"/>
        </w:rPr>
        <w:t>For Cat-M1 UE</w:t>
      </w:r>
    </w:p>
    <w:tbl>
      <w:tblPr>
        <w:tblW w:w="0" w:type="auto"/>
        <w:tblInd w:w="988" w:type="dxa"/>
        <w:tblLook w:val="04A0" w:firstRow="1" w:lastRow="0" w:firstColumn="1" w:lastColumn="0" w:noHBand="0" w:noVBand="1"/>
      </w:tblPr>
      <w:tblGrid>
        <w:gridCol w:w="856"/>
        <w:gridCol w:w="5381"/>
      </w:tblGrid>
      <w:tr w:rsidR="003744F6" w:rsidRPr="005F1911" w:rsidTr="004D1EC6">
        <w:trPr>
          <w:trHeight w:val="90"/>
        </w:trPr>
        <w:tc>
          <w:tcPr>
            <w:tcW w:w="856" w:type="dxa"/>
            <w:vMerge w:val="restart"/>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overflowPunct w:val="0"/>
              <w:autoSpaceDE w:val="0"/>
              <w:autoSpaceDN w:val="0"/>
              <w:adjustRightInd w:val="0"/>
              <w:jc w:val="both"/>
              <w:textAlignment w:val="baseline"/>
              <w:rPr>
                <w:i/>
                <w:iCs/>
                <w:sz w:val="18"/>
                <w:szCs w:val="18"/>
                <w:lang w:val="sv-SE"/>
              </w:rPr>
            </w:pPr>
            <w:r w:rsidRPr="005F1911">
              <w:rPr>
                <w:i/>
                <w:iCs/>
                <w:sz w:val="18"/>
                <w:szCs w:val="18"/>
                <w:lang w:val="sv-SE"/>
              </w:rPr>
              <w:t>Cell re-selection</w:t>
            </w:r>
          </w:p>
        </w:tc>
        <w:tc>
          <w:tcPr>
            <w:tcW w:w="5381"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E-UTRAN FDD </w:t>
            </w:r>
            <w:r w:rsidRPr="005F1911">
              <w:rPr>
                <w:rFonts w:hint="eastAsia"/>
                <w:i/>
                <w:iCs/>
                <w:sz w:val="18"/>
                <w:szCs w:val="18"/>
                <w:lang w:val="sv-SE"/>
              </w:rPr>
              <w:t>–</w:t>
            </w:r>
            <w:r w:rsidRPr="005F1911">
              <w:rPr>
                <w:i/>
                <w:iCs/>
                <w:sz w:val="18"/>
                <w:szCs w:val="18"/>
                <w:lang w:val="sv-SE"/>
              </w:rPr>
              <w:t xml:space="preserve"> FDD Intra frequency case for Cat-M1 UE in normal coverage</w:t>
            </w:r>
          </w:p>
        </w:tc>
      </w:tr>
      <w:tr w:rsidR="003744F6" w:rsidRPr="005F1911" w:rsidTr="004D1EC6">
        <w:tc>
          <w:tcPr>
            <w:tcW w:w="856" w:type="dxa"/>
            <w:vMerge/>
            <w:tcBorders>
              <w:top w:val="single" w:sz="4" w:space="0" w:color="auto"/>
              <w:left w:val="single" w:sz="4" w:space="0" w:color="auto"/>
              <w:bottom w:val="single" w:sz="4" w:space="0" w:color="auto"/>
              <w:right w:val="single" w:sz="4" w:space="0" w:color="auto"/>
            </w:tcBorders>
            <w:vAlign w:val="center"/>
            <w:hideMark/>
          </w:tcPr>
          <w:p w:rsidR="003744F6" w:rsidRPr="005F1911" w:rsidRDefault="003744F6" w:rsidP="004D1EC6">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E-UTRAN FDD </w:t>
            </w:r>
            <w:r w:rsidRPr="005F1911">
              <w:rPr>
                <w:rFonts w:hint="eastAsia"/>
                <w:i/>
                <w:iCs/>
                <w:sz w:val="18"/>
                <w:szCs w:val="18"/>
                <w:lang w:val="sv-SE"/>
              </w:rPr>
              <w:t>–</w:t>
            </w:r>
            <w:r w:rsidRPr="005F1911">
              <w:rPr>
                <w:i/>
                <w:iCs/>
                <w:sz w:val="18"/>
                <w:szCs w:val="18"/>
                <w:lang w:val="sv-SE"/>
              </w:rPr>
              <w:t xml:space="preserve"> FDD Intra frequency case for Cat-M1 UE in normal coverage</w:t>
            </w:r>
          </w:p>
        </w:tc>
      </w:tr>
      <w:tr w:rsidR="003744F6" w:rsidRPr="005F1911" w:rsidTr="004D1EC6">
        <w:tc>
          <w:tcPr>
            <w:tcW w:w="856" w:type="dxa"/>
            <w:vMerge/>
            <w:tcBorders>
              <w:top w:val="single" w:sz="4" w:space="0" w:color="auto"/>
              <w:left w:val="single" w:sz="4" w:space="0" w:color="auto"/>
              <w:bottom w:val="single" w:sz="4" w:space="0" w:color="auto"/>
              <w:right w:val="single" w:sz="4" w:space="0" w:color="auto"/>
            </w:tcBorders>
            <w:vAlign w:val="center"/>
            <w:hideMark/>
          </w:tcPr>
          <w:p w:rsidR="003744F6" w:rsidRPr="005F1911" w:rsidRDefault="003744F6" w:rsidP="004D1EC6">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E-UTRAN HD </w:t>
            </w:r>
            <w:r w:rsidRPr="005F1911">
              <w:rPr>
                <w:rFonts w:hint="eastAsia"/>
                <w:i/>
                <w:iCs/>
                <w:sz w:val="18"/>
                <w:szCs w:val="18"/>
                <w:lang w:val="sv-SE"/>
              </w:rPr>
              <w:t>–</w:t>
            </w:r>
            <w:r w:rsidRPr="005F1911">
              <w:rPr>
                <w:i/>
                <w:iCs/>
                <w:sz w:val="18"/>
                <w:szCs w:val="18"/>
                <w:lang w:val="sv-SE"/>
              </w:rPr>
              <w:t xml:space="preserve"> FDD Intra frequency case for Cat-M1 UE in normal coverage</w:t>
            </w:r>
          </w:p>
        </w:tc>
      </w:tr>
      <w:tr w:rsidR="003744F6" w:rsidRPr="005F1911" w:rsidTr="004D1EC6">
        <w:tc>
          <w:tcPr>
            <w:tcW w:w="856" w:type="dxa"/>
            <w:vMerge/>
            <w:tcBorders>
              <w:top w:val="single" w:sz="4" w:space="0" w:color="auto"/>
              <w:left w:val="single" w:sz="4" w:space="0" w:color="auto"/>
              <w:bottom w:val="single" w:sz="4" w:space="0" w:color="auto"/>
              <w:right w:val="single" w:sz="4" w:space="0" w:color="auto"/>
            </w:tcBorders>
            <w:vAlign w:val="center"/>
            <w:hideMark/>
          </w:tcPr>
          <w:p w:rsidR="003744F6" w:rsidRPr="005F1911" w:rsidRDefault="003744F6" w:rsidP="004D1EC6">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E-UTRAN HD </w:t>
            </w:r>
            <w:r w:rsidRPr="005F1911">
              <w:rPr>
                <w:rFonts w:hint="eastAsia"/>
                <w:i/>
                <w:iCs/>
                <w:sz w:val="18"/>
                <w:szCs w:val="18"/>
                <w:lang w:val="sv-SE"/>
              </w:rPr>
              <w:t>–</w:t>
            </w:r>
            <w:r w:rsidRPr="005F1911">
              <w:rPr>
                <w:i/>
                <w:iCs/>
                <w:sz w:val="18"/>
                <w:szCs w:val="18"/>
                <w:lang w:val="sv-SE"/>
              </w:rPr>
              <w:t xml:space="preserve"> FDD Intra frequency case for Cat-M1 UE in normal coverage</w:t>
            </w:r>
          </w:p>
        </w:tc>
      </w:tr>
      <w:tr w:rsidR="003744F6" w:rsidRPr="005F1911" w:rsidTr="004D1EC6">
        <w:tc>
          <w:tcPr>
            <w:tcW w:w="856" w:type="dxa"/>
            <w:vMerge/>
            <w:tcBorders>
              <w:top w:val="single" w:sz="4" w:space="0" w:color="auto"/>
              <w:left w:val="single" w:sz="4" w:space="0" w:color="auto"/>
              <w:bottom w:val="single" w:sz="4" w:space="0" w:color="auto"/>
              <w:right w:val="single" w:sz="4" w:space="0" w:color="auto"/>
            </w:tcBorders>
            <w:vAlign w:val="center"/>
            <w:hideMark/>
          </w:tcPr>
          <w:p w:rsidR="003744F6" w:rsidRPr="005F1911" w:rsidRDefault="003744F6" w:rsidP="004D1EC6">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E-UTRAN FDD </w:t>
            </w:r>
            <w:r w:rsidRPr="005F1911">
              <w:rPr>
                <w:rFonts w:hint="eastAsia"/>
                <w:i/>
                <w:iCs/>
                <w:sz w:val="18"/>
                <w:szCs w:val="18"/>
                <w:lang w:val="sv-SE"/>
              </w:rPr>
              <w:t>–</w:t>
            </w:r>
            <w:r w:rsidRPr="005F1911">
              <w:rPr>
                <w:i/>
                <w:iCs/>
                <w:sz w:val="18"/>
                <w:szCs w:val="18"/>
                <w:lang w:val="sv-SE"/>
              </w:rPr>
              <w:t xml:space="preserve"> FDD Inter frequency case for Cat-M1 UE in normal coverage</w:t>
            </w:r>
          </w:p>
        </w:tc>
      </w:tr>
      <w:tr w:rsidR="003744F6" w:rsidRPr="005F1911" w:rsidTr="004D1EC6">
        <w:tc>
          <w:tcPr>
            <w:tcW w:w="856" w:type="dxa"/>
            <w:vMerge/>
            <w:tcBorders>
              <w:top w:val="single" w:sz="4" w:space="0" w:color="auto"/>
              <w:left w:val="single" w:sz="4" w:space="0" w:color="auto"/>
              <w:bottom w:val="single" w:sz="4" w:space="0" w:color="auto"/>
              <w:right w:val="single" w:sz="4" w:space="0" w:color="auto"/>
            </w:tcBorders>
            <w:vAlign w:val="center"/>
            <w:hideMark/>
          </w:tcPr>
          <w:p w:rsidR="003744F6" w:rsidRPr="005F1911" w:rsidRDefault="003744F6" w:rsidP="004D1EC6">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E-UTRAN FDD </w:t>
            </w:r>
            <w:r w:rsidRPr="005F1911">
              <w:rPr>
                <w:rFonts w:hint="eastAsia"/>
                <w:i/>
                <w:iCs/>
                <w:sz w:val="18"/>
                <w:szCs w:val="18"/>
                <w:lang w:val="sv-SE"/>
              </w:rPr>
              <w:t>–</w:t>
            </w:r>
            <w:r w:rsidRPr="005F1911">
              <w:rPr>
                <w:i/>
                <w:iCs/>
                <w:sz w:val="18"/>
                <w:szCs w:val="18"/>
                <w:lang w:val="sv-SE"/>
              </w:rPr>
              <w:t xml:space="preserve"> FDD Inter frequency case for Cat-M1 UE in normal coverage</w:t>
            </w:r>
          </w:p>
        </w:tc>
      </w:tr>
      <w:tr w:rsidR="003744F6" w:rsidRPr="005F1911" w:rsidTr="004D1EC6">
        <w:tc>
          <w:tcPr>
            <w:tcW w:w="856" w:type="dxa"/>
            <w:vMerge/>
            <w:tcBorders>
              <w:top w:val="single" w:sz="4" w:space="0" w:color="auto"/>
              <w:left w:val="single" w:sz="4" w:space="0" w:color="auto"/>
              <w:bottom w:val="single" w:sz="4" w:space="0" w:color="auto"/>
              <w:right w:val="single" w:sz="4" w:space="0" w:color="auto"/>
            </w:tcBorders>
            <w:vAlign w:val="center"/>
            <w:hideMark/>
          </w:tcPr>
          <w:p w:rsidR="003744F6" w:rsidRPr="005F1911" w:rsidRDefault="003744F6" w:rsidP="004D1EC6">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E-UTRAN HD </w:t>
            </w:r>
            <w:r w:rsidRPr="005F1911">
              <w:rPr>
                <w:rFonts w:hint="eastAsia"/>
                <w:i/>
                <w:iCs/>
                <w:sz w:val="18"/>
                <w:szCs w:val="18"/>
                <w:lang w:val="sv-SE"/>
              </w:rPr>
              <w:t>–</w:t>
            </w:r>
            <w:r w:rsidRPr="005F1911">
              <w:rPr>
                <w:i/>
                <w:iCs/>
                <w:sz w:val="18"/>
                <w:szCs w:val="18"/>
                <w:lang w:val="sv-SE"/>
              </w:rPr>
              <w:t xml:space="preserve"> FDD Inter frequency case for Cat-M1 UE in normal coverage</w:t>
            </w:r>
          </w:p>
        </w:tc>
      </w:tr>
      <w:tr w:rsidR="003744F6" w:rsidRPr="005F1911" w:rsidTr="004D1EC6">
        <w:tc>
          <w:tcPr>
            <w:tcW w:w="856" w:type="dxa"/>
            <w:vMerge/>
            <w:tcBorders>
              <w:top w:val="single" w:sz="4" w:space="0" w:color="auto"/>
              <w:left w:val="single" w:sz="4" w:space="0" w:color="auto"/>
              <w:bottom w:val="single" w:sz="4" w:space="0" w:color="auto"/>
              <w:right w:val="single" w:sz="4" w:space="0" w:color="auto"/>
            </w:tcBorders>
            <w:vAlign w:val="center"/>
            <w:hideMark/>
          </w:tcPr>
          <w:p w:rsidR="003744F6" w:rsidRPr="005F1911" w:rsidRDefault="003744F6" w:rsidP="004D1EC6">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E-UTRAN HD </w:t>
            </w:r>
            <w:r w:rsidRPr="005F1911">
              <w:rPr>
                <w:rFonts w:hint="eastAsia"/>
                <w:i/>
                <w:iCs/>
                <w:sz w:val="18"/>
                <w:szCs w:val="18"/>
                <w:lang w:val="sv-SE"/>
              </w:rPr>
              <w:t>–</w:t>
            </w:r>
            <w:r w:rsidRPr="005F1911">
              <w:rPr>
                <w:i/>
                <w:iCs/>
                <w:sz w:val="18"/>
                <w:szCs w:val="18"/>
                <w:lang w:val="sv-SE"/>
              </w:rPr>
              <w:t xml:space="preserve"> FDD Inter frequency case for Cat-M1 UE in normal coverage</w:t>
            </w:r>
          </w:p>
        </w:tc>
      </w:tr>
    </w:tbl>
    <w:p w:rsidR="003744F6" w:rsidRPr="005F1911" w:rsidRDefault="003744F6" w:rsidP="003744F6">
      <w:pPr>
        <w:rPr>
          <w:bCs/>
          <w:lang w:val="en-US"/>
        </w:rPr>
      </w:pPr>
    </w:p>
    <w:p w:rsidR="003744F6" w:rsidRPr="005F1911" w:rsidRDefault="003744F6" w:rsidP="003744F6">
      <w:pPr>
        <w:numPr>
          <w:ilvl w:val="0"/>
          <w:numId w:val="13"/>
        </w:numPr>
        <w:overflowPunct w:val="0"/>
        <w:autoSpaceDE w:val="0"/>
        <w:autoSpaceDN w:val="0"/>
        <w:adjustRightInd w:val="0"/>
        <w:spacing w:after="80"/>
        <w:rPr>
          <w:bCs/>
          <w:sz w:val="21"/>
          <w:szCs w:val="24"/>
          <w:lang w:val="en-US" w:eastAsia="zh-CN"/>
        </w:rPr>
      </w:pPr>
      <w:r w:rsidRPr="005F1911">
        <w:rPr>
          <w:bCs/>
          <w:sz w:val="21"/>
          <w:szCs w:val="24"/>
          <w:lang w:val="en-US" w:eastAsia="zh-CN"/>
        </w:rPr>
        <w:t>Proposal 2: (Huawei)</w:t>
      </w:r>
    </w:p>
    <w:tbl>
      <w:tblPr>
        <w:tblW w:w="0" w:type="auto"/>
        <w:tblInd w:w="455" w:type="dxa"/>
        <w:tblLook w:val="04A0" w:firstRow="1" w:lastRow="0" w:firstColumn="1" w:lastColumn="0" w:noHBand="0" w:noVBand="1"/>
      </w:tblPr>
      <w:tblGrid>
        <w:gridCol w:w="3955"/>
        <w:gridCol w:w="1105"/>
      </w:tblGrid>
      <w:tr w:rsidR="003744F6" w:rsidRPr="005F1911" w:rsidTr="004D1EC6">
        <w:tc>
          <w:tcPr>
            <w:tcW w:w="3955" w:type="dxa"/>
          </w:tcPr>
          <w:p w:rsidR="003744F6" w:rsidRPr="005F1911" w:rsidRDefault="003744F6" w:rsidP="004D1EC6">
            <w:pPr>
              <w:overflowPunct w:val="0"/>
              <w:autoSpaceDE w:val="0"/>
              <w:autoSpaceDN w:val="0"/>
              <w:adjustRightInd w:val="0"/>
              <w:jc w:val="both"/>
              <w:textAlignment w:val="baseline"/>
              <w:rPr>
                <w:rFonts w:eastAsia="MS Mincho"/>
                <w:b/>
                <w:sz w:val="16"/>
                <w:szCs w:val="16"/>
                <w:lang w:val="sv-SE" w:eastAsia="zh-CN"/>
              </w:rPr>
            </w:pPr>
            <w:bookmarkStart w:id="178" w:name="_Hlk159542066"/>
            <w:r w:rsidRPr="005F1911">
              <w:rPr>
                <w:rFonts w:eastAsia="MS Mincho"/>
                <w:b/>
                <w:sz w:val="16"/>
                <w:szCs w:val="16"/>
                <w:lang w:val="sv-SE" w:eastAsia="zh-CN"/>
              </w:rPr>
              <w:t xml:space="preserve">Requirements </w:t>
            </w:r>
          </w:p>
        </w:tc>
        <w:tc>
          <w:tcPr>
            <w:tcW w:w="1105" w:type="dxa"/>
          </w:tcPr>
          <w:p w:rsidR="003744F6" w:rsidRPr="005F1911" w:rsidRDefault="003744F6" w:rsidP="004D1EC6">
            <w:pPr>
              <w:overflowPunct w:val="0"/>
              <w:autoSpaceDE w:val="0"/>
              <w:autoSpaceDN w:val="0"/>
              <w:adjustRightInd w:val="0"/>
              <w:jc w:val="both"/>
              <w:textAlignment w:val="baseline"/>
              <w:rPr>
                <w:rFonts w:eastAsia="MS Mincho"/>
                <w:b/>
                <w:sz w:val="16"/>
                <w:szCs w:val="16"/>
                <w:lang w:val="sv-SE" w:eastAsia="zh-CN"/>
              </w:rPr>
            </w:pPr>
            <w:r w:rsidRPr="005F1911">
              <w:rPr>
                <w:rFonts w:eastAsia="MS Mincho"/>
                <w:b/>
                <w:sz w:val="16"/>
                <w:szCs w:val="16"/>
                <w:lang w:val="sv-SE" w:eastAsia="zh-CN"/>
              </w:rPr>
              <w:t>NB/eMTC</w:t>
            </w:r>
          </w:p>
        </w:tc>
      </w:tr>
      <w:tr w:rsidR="003744F6" w:rsidRPr="005F1911" w:rsidTr="004D1EC6">
        <w:tc>
          <w:tcPr>
            <w:tcW w:w="3955" w:type="dxa"/>
          </w:tcPr>
          <w:p w:rsidR="003744F6" w:rsidRPr="005F1911" w:rsidRDefault="003744F6" w:rsidP="004D1EC6">
            <w:pPr>
              <w:overflowPunct w:val="0"/>
              <w:autoSpaceDE w:val="0"/>
              <w:autoSpaceDN w:val="0"/>
              <w:adjustRightInd w:val="0"/>
              <w:jc w:val="both"/>
              <w:textAlignment w:val="baseline"/>
              <w:rPr>
                <w:rFonts w:eastAsia="MS Mincho"/>
                <w:b/>
                <w:sz w:val="16"/>
                <w:szCs w:val="16"/>
                <w:lang w:val="sv-SE" w:eastAsia="zh-CN"/>
              </w:rPr>
            </w:pPr>
            <w:r w:rsidRPr="005F1911">
              <w:rPr>
                <w:rFonts w:eastAsia="MS Mincho"/>
                <w:sz w:val="16"/>
                <w:szCs w:val="16"/>
                <w:lang w:val="sv-SE" w:eastAsia="zh-CN"/>
              </w:rPr>
              <w:t>IDLE: Time-based measurement triggering</w:t>
            </w:r>
          </w:p>
        </w:tc>
        <w:tc>
          <w:tcPr>
            <w:tcW w:w="1105" w:type="dxa"/>
          </w:tcPr>
          <w:p w:rsidR="003744F6" w:rsidRPr="005F1911" w:rsidRDefault="003744F6" w:rsidP="004D1EC6">
            <w:pPr>
              <w:overflowPunct w:val="0"/>
              <w:autoSpaceDE w:val="0"/>
              <w:autoSpaceDN w:val="0"/>
              <w:adjustRightInd w:val="0"/>
              <w:jc w:val="both"/>
              <w:textAlignment w:val="baseline"/>
              <w:rPr>
                <w:rFonts w:eastAsia="MS Mincho"/>
                <w:b/>
                <w:sz w:val="16"/>
                <w:szCs w:val="16"/>
                <w:lang w:val="sv-SE" w:eastAsia="zh-CN"/>
              </w:rPr>
            </w:pPr>
            <w:r w:rsidRPr="005F1911">
              <w:rPr>
                <w:rFonts w:eastAsia="MS Mincho"/>
                <w:sz w:val="16"/>
                <w:szCs w:val="16"/>
                <w:lang w:val="sv-SE" w:eastAsia="zh-CN"/>
              </w:rPr>
              <w:t>NB/eMTC</w:t>
            </w:r>
          </w:p>
        </w:tc>
      </w:tr>
      <w:tr w:rsidR="003744F6" w:rsidRPr="005F1911" w:rsidTr="004D1EC6">
        <w:tc>
          <w:tcPr>
            <w:tcW w:w="3955" w:type="dxa"/>
          </w:tcPr>
          <w:p w:rsidR="003744F6" w:rsidRPr="005F1911" w:rsidRDefault="003744F6" w:rsidP="004D1EC6">
            <w:pPr>
              <w:overflowPunct w:val="0"/>
              <w:autoSpaceDE w:val="0"/>
              <w:autoSpaceDN w:val="0"/>
              <w:adjustRightInd w:val="0"/>
              <w:jc w:val="both"/>
              <w:textAlignment w:val="baseline"/>
              <w:rPr>
                <w:rFonts w:eastAsia="MS Mincho"/>
                <w:b/>
                <w:sz w:val="16"/>
                <w:szCs w:val="16"/>
                <w:lang w:val="sv-SE" w:eastAsia="zh-CN"/>
              </w:rPr>
            </w:pPr>
            <w:r w:rsidRPr="005F1911">
              <w:rPr>
                <w:rFonts w:eastAsia="MS Mincho"/>
                <w:sz w:val="16"/>
                <w:szCs w:val="16"/>
                <w:lang w:val="sv-SE" w:eastAsia="zh-CN"/>
              </w:rPr>
              <w:t>IDLE: Location-based measurement triggering</w:t>
            </w:r>
          </w:p>
        </w:tc>
        <w:tc>
          <w:tcPr>
            <w:tcW w:w="1105" w:type="dxa"/>
          </w:tcPr>
          <w:p w:rsidR="003744F6" w:rsidRPr="005F1911" w:rsidRDefault="003744F6" w:rsidP="004D1EC6">
            <w:pPr>
              <w:overflowPunct w:val="0"/>
              <w:autoSpaceDE w:val="0"/>
              <w:autoSpaceDN w:val="0"/>
              <w:adjustRightInd w:val="0"/>
              <w:jc w:val="both"/>
              <w:textAlignment w:val="baseline"/>
              <w:rPr>
                <w:rFonts w:eastAsia="MS Mincho"/>
                <w:b/>
                <w:sz w:val="16"/>
                <w:szCs w:val="16"/>
                <w:lang w:val="sv-SE" w:eastAsia="zh-CN"/>
              </w:rPr>
            </w:pPr>
            <w:r w:rsidRPr="005F1911">
              <w:rPr>
                <w:rFonts w:eastAsia="MS Mincho"/>
                <w:sz w:val="16"/>
                <w:szCs w:val="16"/>
                <w:lang w:val="sv-SE" w:eastAsia="zh-CN"/>
              </w:rPr>
              <w:t>NB/eMTC</w:t>
            </w:r>
          </w:p>
        </w:tc>
      </w:tr>
      <w:bookmarkEnd w:id="178"/>
    </w:tbl>
    <w:p w:rsidR="003744F6" w:rsidRPr="005F1911" w:rsidRDefault="003744F6" w:rsidP="003744F6">
      <w:pPr>
        <w:spacing w:after="0"/>
        <w:ind w:left="360"/>
        <w:contextualSpacing/>
        <w:rPr>
          <w:bCs/>
          <w:sz w:val="24"/>
          <w:szCs w:val="24"/>
          <w:lang w:val="en-US" w:eastAsia="zh-CN"/>
        </w:rPr>
      </w:pPr>
    </w:p>
    <w:p w:rsidR="003744F6" w:rsidRPr="005F1911" w:rsidRDefault="003744F6" w:rsidP="003744F6">
      <w:pPr>
        <w:numPr>
          <w:ilvl w:val="0"/>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 xml:space="preserve">Proposal 3 (Ericsson): to introduce tests to verify </w:t>
      </w:r>
      <w:r w:rsidRPr="005F1911">
        <w:rPr>
          <w:b/>
          <w:sz w:val="21"/>
          <w:szCs w:val="21"/>
          <w:lang w:val="en-US" w:eastAsia="zh-CN"/>
        </w:rPr>
        <w:t>location</w:t>
      </w:r>
      <w:r w:rsidRPr="005F1911">
        <w:rPr>
          <w:bCs/>
          <w:sz w:val="21"/>
          <w:szCs w:val="21"/>
          <w:lang w:val="en-US" w:eastAsia="zh-CN"/>
        </w:rPr>
        <w:t xml:space="preserve">-based triggering of neighbour cell measurements to verify following core requirements: </w:t>
      </w:r>
    </w:p>
    <w:p w:rsidR="003744F6" w:rsidRPr="005F1911" w:rsidRDefault="003744F6" w:rsidP="003744F6">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 xml:space="preserve">4.6A.2.2, intra-frequency measurements in normal coverage for NB1, </w:t>
      </w:r>
    </w:p>
    <w:p w:rsidR="003744F6" w:rsidRPr="005F1911" w:rsidRDefault="003744F6" w:rsidP="003744F6">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4.6A.2.4, intra-frequency measurements in enhanced coverage for NB1,</w:t>
      </w:r>
    </w:p>
    <w:p w:rsidR="003744F6" w:rsidRPr="005F1911" w:rsidRDefault="003744F6" w:rsidP="003744F6">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4.6A.2.5, inter-frequency measurements in normal coverage for NB1,</w:t>
      </w:r>
    </w:p>
    <w:p w:rsidR="003744F6" w:rsidRPr="005F1911" w:rsidRDefault="003744F6" w:rsidP="003744F6">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4.6A.2.6, inter-frequency measurements in enhanced coverage for NB1</w:t>
      </w:r>
    </w:p>
    <w:p w:rsidR="003744F6" w:rsidRPr="005F1911" w:rsidRDefault="003744F6" w:rsidP="003744F6">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4.7A.2.1.2, intra-frequency measurements in normal coverage for M1</w:t>
      </w:r>
    </w:p>
    <w:p w:rsidR="003744F6" w:rsidRPr="005F1911" w:rsidRDefault="003744F6" w:rsidP="003744F6">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4.7A.2.1.3, inter-frequency measurements in normal coverage for M1,</w:t>
      </w:r>
    </w:p>
    <w:p w:rsidR="003744F6" w:rsidRPr="005F1911" w:rsidRDefault="003744F6" w:rsidP="003744F6">
      <w:pPr>
        <w:numPr>
          <w:ilvl w:val="1"/>
          <w:numId w:val="13"/>
        </w:numPr>
        <w:overflowPunct w:val="0"/>
        <w:autoSpaceDE w:val="0"/>
        <w:autoSpaceDN w:val="0"/>
        <w:adjustRightInd w:val="0"/>
        <w:spacing w:after="80"/>
        <w:rPr>
          <w:bCs/>
          <w:sz w:val="21"/>
          <w:szCs w:val="21"/>
          <w:lang w:val="en-US" w:eastAsia="zh-CN"/>
        </w:rPr>
      </w:pPr>
      <w:r w:rsidRPr="005F1911">
        <w:rPr>
          <w:bCs/>
          <w:sz w:val="21"/>
          <w:szCs w:val="21"/>
          <w:lang w:val="en-US" w:eastAsia="zh-CN"/>
        </w:rPr>
        <w:t xml:space="preserve">4.7A.2.2.2, intra-frequency measurements in </w:t>
      </w:r>
      <w:bookmarkStart w:id="179" w:name="OLE_LINK154"/>
      <w:r w:rsidRPr="005F1911">
        <w:rPr>
          <w:bCs/>
          <w:sz w:val="21"/>
          <w:szCs w:val="21"/>
          <w:lang w:val="en-US" w:eastAsia="zh-CN"/>
        </w:rPr>
        <w:t xml:space="preserve">enhanced coverage </w:t>
      </w:r>
      <w:bookmarkEnd w:id="179"/>
      <w:r w:rsidRPr="005F1911">
        <w:rPr>
          <w:bCs/>
          <w:sz w:val="21"/>
          <w:szCs w:val="21"/>
          <w:lang w:val="en-US" w:eastAsia="zh-CN"/>
        </w:rPr>
        <w:t>for M1</w:t>
      </w:r>
    </w:p>
    <w:p w:rsidR="003744F6" w:rsidRPr="005F1911" w:rsidRDefault="003744F6" w:rsidP="003744F6">
      <w:pPr>
        <w:numPr>
          <w:ilvl w:val="1"/>
          <w:numId w:val="13"/>
        </w:numPr>
        <w:autoSpaceDN w:val="0"/>
        <w:spacing w:after="0" w:line="254" w:lineRule="auto"/>
        <w:rPr>
          <w:rFonts w:cs="Arial"/>
          <w:sz w:val="21"/>
          <w:szCs w:val="21"/>
          <w:lang w:val="en-US" w:eastAsia="ja-JP"/>
        </w:rPr>
      </w:pPr>
      <w:r w:rsidRPr="005F1911">
        <w:rPr>
          <w:rFonts w:cs="Arial"/>
          <w:sz w:val="21"/>
          <w:szCs w:val="21"/>
          <w:lang w:val="en-US" w:eastAsia="zh-CN"/>
        </w:rPr>
        <w:t>4.7A.2.2.3, inter-frequen</w:t>
      </w:r>
      <w:bookmarkStart w:id="180" w:name="OLE_LINK153"/>
      <w:r w:rsidRPr="005F1911">
        <w:rPr>
          <w:rFonts w:cs="Arial"/>
          <w:sz w:val="21"/>
          <w:szCs w:val="21"/>
          <w:lang w:val="en-US" w:eastAsia="zh-CN"/>
        </w:rPr>
        <w:t>cy</w:t>
      </w:r>
      <w:bookmarkEnd w:id="180"/>
      <w:r w:rsidRPr="005F1911">
        <w:rPr>
          <w:rFonts w:cs="Arial"/>
          <w:sz w:val="21"/>
          <w:szCs w:val="21"/>
          <w:lang w:val="en-US" w:eastAsia="zh-CN"/>
        </w:rPr>
        <w:t xml:space="preserve"> measurements in enhanced coverage for M1</w:t>
      </w:r>
    </w:p>
    <w:p w:rsidR="003744F6" w:rsidRPr="005F1911" w:rsidRDefault="003744F6" w:rsidP="003744F6">
      <w:pPr>
        <w:spacing w:after="0"/>
        <w:ind w:left="360"/>
        <w:contextualSpacing/>
        <w:rPr>
          <w:bCs/>
          <w:sz w:val="21"/>
          <w:szCs w:val="21"/>
          <w:lang w:val="en-US" w:eastAsia="zh-CN"/>
        </w:rPr>
      </w:pPr>
    </w:p>
    <w:p w:rsidR="003744F6" w:rsidRPr="005F1911" w:rsidRDefault="003744F6" w:rsidP="003744F6">
      <w:pPr>
        <w:spacing w:after="0"/>
        <w:rPr>
          <w:sz w:val="21"/>
          <w:szCs w:val="21"/>
          <w:lang w:eastAsia="zh-CN"/>
        </w:rPr>
      </w:pPr>
      <w:r w:rsidRPr="005F1911">
        <w:rPr>
          <w:sz w:val="21"/>
          <w:szCs w:val="21"/>
          <w:lang w:eastAsia="zh-CN"/>
        </w:rPr>
        <w:t xml:space="preserve">Recommended WF: </w:t>
      </w:r>
    </w:p>
    <w:p w:rsidR="003744F6" w:rsidRPr="005F1911" w:rsidRDefault="003744F6" w:rsidP="003744F6">
      <w:pPr>
        <w:spacing w:after="0"/>
        <w:rPr>
          <w:sz w:val="21"/>
          <w:szCs w:val="21"/>
          <w:lang w:eastAsia="zh-CN"/>
        </w:rPr>
      </w:pPr>
    </w:p>
    <w:p w:rsidR="003744F6" w:rsidRPr="005F1911" w:rsidRDefault="003744F6" w:rsidP="003744F6">
      <w:pPr>
        <w:numPr>
          <w:ilvl w:val="0"/>
          <w:numId w:val="13"/>
        </w:numPr>
        <w:overflowPunct w:val="0"/>
        <w:autoSpaceDE w:val="0"/>
        <w:autoSpaceDN w:val="0"/>
        <w:adjustRightInd w:val="0"/>
        <w:spacing w:after="0"/>
        <w:textAlignment w:val="baseline"/>
        <w:rPr>
          <w:rFonts w:cs="Arial"/>
          <w:sz w:val="21"/>
          <w:szCs w:val="21"/>
          <w:lang w:val="en-US" w:eastAsia="zh-CN"/>
        </w:rPr>
      </w:pPr>
      <w:r w:rsidRPr="005F1911">
        <w:rPr>
          <w:rFonts w:cs="Arial"/>
          <w:sz w:val="21"/>
          <w:szCs w:val="21"/>
          <w:lang w:val="en-US" w:eastAsia="zh-CN"/>
        </w:rPr>
        <w:t xml:space="preserve">Based on Proposal 1, half of tests are interleaved with enhanced coverage. </w:t>
      </w:r>
    </w:p>
    <w:p w:rsidR="003744F6" w:rsidRPr="005F1911" w:rsidRDefault="003744F6" w:rsidP="003744F6">
      <w:pPr>
        <w:numPr>
          <w:ilvl w:val="0"/>
          <w:numId w:val="13"/>
        </w:numPr>
        <w:overflowPunct w:val="0"/>
        <w:autoSpaceDE w:val="0"/>
        <w:autoSpaceDN w:val="0"/>
        <w:adjustRightInd w:val="0"/>
        <w:spacing w:after="0"/>
        <w:textAlignment w:val="baseline"/>
        <w:rPr>
          <w:rFonts w:cs="Arial"/>
          <w:sz w:val="21"/>
          <w:szCs w:val="21"/>
          <w:lang w:val="en-US" w:eastAsia="zh-CN"/>
        </w:rPr>
      </w:pPr>
      <w:r w:rsidRPr="005F1911">
        <w:rPr>
          <w:rFonts w:cs="Arial"/>
          <w:sz w:val="21"/>
          <w:szCs w:val="21"/>
          <w:lang w:val="en-US" w:eastAsia="zh-CN"/>
        </w:rPr>
        <w:t>Further discuss the following tests.</w:t>
      </w:r>
    </w:p>
    <w:p w:rsidR="003744F6" w:rsidRDefault="003744F6" w:rsidP="003744F6">
      <w:pPr>
        <w:spacing w:after="0"/>
        <w:contextualSpacing/>
        <w:rPr>
          <w:rFonts w:cs="Arial"/>
          <w:sz w:val="21"/>
          <w:szCs w:val="21"/>
          <w:lang w:val="en-US" w:eastAsia="zh-CN"/>
        </w:rPr>
      </w:pPr>
      <w:bookmarkStart w:id="181" w:name="OLE_LINK155"/>
    </w:p>
    <w:p w:rsidR="003744F6" w:rsidRPr="00C16F72" w:rsidRDefault="003744F6" w:rsidP="003744F6">
      <w:pPr>
        <w:spacing w:after="0"/>
        <w:contextualSpacing/>
        <w:rPr>
          <w:rFonts w:cs="Arial"/>
          <w:sz w:val="21"/>
          <w:szCs w:val="21"/>
          <w:highlight w:val="green"/>
          <w:lang w:val="en-US" w:eastAsia="zh-CN"/>
        </w:rPr>
      </w:pPr>
      <w:r w:rsidRPr="00C16F72">
        <w:rPr>
          <w:rFonts w:cs="Arial" w:hint="eastAsia"/>
          <w:sz w:val="21"/>
          <w:szCs w:val="21"/>
          <w:highlight w:val="green"/>
          <w:lang w:val="en-US" w:eastAsia="zh-CN"/>
        </w:rPr>
        <w:lastRenderedPageBreak/>
        <w:t>A</w:t>
      </w:r>
      <w:r w:rsidRPr="00C16F72">
        <w:rPr>
          <w:rFonts w:cs="Arial"/>
          <w:sz w:val="21"/>
          <w:szCs w:val="21"/>
          <w:highlight w:val="green"/>
          <w:lang w:val="en-US" w:eastAsia="zh-CN"/>
        </w:rPr>
        <w:t>greement:</w:t>
      </w:r>
    </w:p>
    <w:p w:rsidR="003744F6" w:rsidRPr="00C16F72" w:rsidRDefault="003744F6" w:rsidP="003744F6">
      <w:pPr>
        <w:spacing w:after="0"/>
        <w:ind w:left="360"/>
        <w:contextualSpacing/>
        <w:rPr>
          <w:rFonts w:cs="Arial"/>
          <w:sz w:val="21"/>
          <w:szCs w:val="21"/>
          <w:highlight w:val="green"/>
          <w:lang w:val="en-US" w:eastAsia="zh-CN"/>
        </w:rPr>
      </w:pPr>
      <w:r w:rsidRPr="00C16F72">
        <w:rPr>
          <w:rFonts w:cs="Arial"/>
          <w:sz w:val="21"/>
          <w:szCs w:val="21"/>
          <w:highlight w:val="green"/>
          <w:lang w:val="en-US" w:eastAsia="zh-CN"/>
        </w:rPr>
        <w:t xml:space="preserve">For NB-IoT, </w:t>
      </w:r>
    </w:p>
    <w:bookmarkEnd w:id="181"/>
    <w:p w:rsidR="003744F6" w:rsidRPr="00C16F72" w:rsidRDefault="003744F6" w:rsidP="003744F6">
      <w:pPr>
        <w:spacing w:after="0"/>
        <w:rPr>
          <w:rFonts w:eastAsia="PMingLiU"/>
          <w:iCs/>
          <w:highlight w:val="green"/>
          <w:lang w:val="en-US" w:eastAsia="zh-TW"/>
        </w:rPr>
      </w:pPr>
    </w:p>
    <w:tbl>
      <w:tblPr>
        <w:tblW w:w="0" w:type="auto"/>
        <w:jc w:val="center"/>
        <w:tblLook w:val="04A0" w:firstRow="1" w:lastRow="0" w:firstColumn="1" w:lastColumn="0" w:noHBand="0" w:noVBand="1"/>
      </w:tblPr>
      <w:tblGrid>
        <w:gridCol w:w="1130"/>
        <w:gridCol w:w="4387"/>
        <w:gridCol w:w="1141"/>
      </w:tblGrid>
      <w:tr w:rsidR="003744F6" w:rsidRPr="00C16F72" w:rsidTr="004D1EC6">
        <w:trPr>
          <w:jc w:val="center"/>
        </w:trPr>
        <w:tc>
          <w:tcPr>
            <w:tcW w:w="113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F6" w:rsidRPr="00C16F72" w:rsidRDefault="003744F6" w:rsidP="004D1EC6">
            <w:pPr>
              <w:overflowPunct w:val="0"/>
              <w:autoSpaceDE w:val="0"/>
              <w:autoSpaceDN w:val="0"/>
              <w:adjustRightInd w:val="0"/>
              <w:jc w:val="center"/>
              <w:textAlignment w:val="baseline"/>
              <w:rPr>
                <w:rFonts w:ascii="Arial" w:hAnsi="Arial" w:cs="Arial"/>
                <w:sz w:val="16"/>
                <w:szCs w:val="16"/>
                <w:highlight w:val="green"/>
                <w:lang w:val="sv-SE"/>
              </w:rPr>
            </w:pPr>
            <w:bookmarkStart w:id="182" w:name="_Hlk159543354"/>
            <w:bookmarkStart w:id="183" w:name="_Hlk159544029"/>
            <w:bookmarkStart w:id="184" w:name="_Hlk159543381"/>
            <w:r w:rsidRPr="00C16F72">
              <w:rPr>
                <w:rFonts w:ascii="Arial" w:hAnsi="Arial" w:cs="Arial"/>
                <w:sz w:val="16"/>
                <w:szCs w:val="16"/>
                <w:highlight w:val="green"/>
                <w:lang w:val="sv-SE"/>
              </w:rPr>
              <w:t>Cell Re-Selection</w:t>
            </w:r>
          </w:p>
          <w:p w:rsidR="003744F6" w:rsidRPr="00C16F72" w:rsidRDefault="003744F6" w:rsidP="004D1EC6">
            <w:pPr>
              <w:overflowPunct w:val="0"/>
              <w:autoSpaceDE w:val="0"/>
              <w:autoSpaceDN w:val="0"/>
              <w:adjustRightInd w:val="0"/>
              <w:jc w:val="center"/>
              <w:textAlignment w:val="baseline"/>
              <w:rPr>
                <w:rFonts w:ascii="Arial" w:hAnsi="Arial" w:cs="Arial"/>
                <w:sz w:val="16"/>
                <w:szCs w:val="16"/>
                <w:highlight w:val="green"/>
                <w:lang w:val="sv-SE"/>
              </w:rPr>
            </w:pPr>
            <w:r w:rsidRPr="00C16F72">
              <w:rPr>
                <w:rFonts w:ascii="Arial" w:hAnsi="Arial" w:cs="Arial"/>
                <w:sz w:val="16"/>
                <w:szCs w:val="16"/>
                <w:highlight w:val="green"/>
                <w:lang w:val="sv-SE"/>
              </w:rPr>
              <w:t>(A.13.1.1)</w:t>
            </w:r>
          </w:p>
        </w:tc>
        <w:tc>
          <w:tcPr>
            <w:tcW w:w="4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F6" w:rsidRPr="00C16F72" w:rsidRDefault="003744F6" w:rsidP="004D1EC6">
            <w:pPr>
              <w:overflowPunct w:val="0"/>
              <w:autoSpaceDE w:val="0"/>
              <w:autoSpaceDN w:val="0"/>
              <w:adjustRightInd w:val="0"/>
              <w:textAlignment w:val="baseline"/>
              <w:rPr>
                <w:rFonts w:ascii="Arial" w:eastAsiaTheme="minorEastAsia" w:hAnsi="Arial" w:cs="Arial"/>
                <w:sz w:val="16"/>
                <w:szCs w:val="16"/>
                <w:highlight w:val="green"/>
                <w:lang w:val="sv-SE" w:eastAsia="zh-CN"/>
              </w:rPr>
            </w:pPr>
            <w:r w:rsidRPr="00C16F72">
              <w:rPr>
                <w:rFonts w:ascii="Arial" w:hAnsi="Arial" w:cs="Arial"/>
                <w:sz w:val="16"/>
                <w:szCs w:val="16"/>
                <w:highlight w:val="green"/>
                <w:lang w:val="sv-SE"/>
              </w:rPr>
              <w:t xml:space="preserve">HD – FDD </w:t>
            </w:r>
            <w:r w:rsidRPr="00C16F72">
              <w:rPr>
                <w:rFonts w:ascii="Arial" w:hAnsi="Arial" w:cs="Arial"/>
                <w:b/>
                <w:bCs/>
                <w:sz w:val="16"/>
                <w:szCs w:val="16"/>
                <w:highlight w:val="green"/>
                <w:lang w:val="sv-SE"/>
              </w:rPr>
              <w:t xml:space="preserve">Intra </w:t>
            </w:r>
            <w:r w:rsidRPr="00C16F72">
              <w:rPr>
                <w:rFonts w:ascii="Arial" w:hAnsi="Arial" w:cs="Arial"/>
                <w:sz w:val="16"/>
                <w:szCs w:val="16"/>
                <w:highlight w:val="green"/>
                <w:lang w:val="sv-SE"/>
              </w:rPr>
              <w:t xml:space="preserve">frequency case for UE Category NB1 in normal coverage, </w:t>
            </w:r>
            <w:r w:rsidRPr="00C16F72">
              <w:rPr>
                <w:rFonts w:ascii="Arial" w:hAnsi="Arial" w:cs="Arial"/>
                <w:b/>
                <w:bCs/>
                <w:sz w:val="16"/>
                <w:szCs w:val="16"/>
                <w:highlight w:val="green"/>
                <w:lang w:val="sv-SE"/>
              </w:rPr>
              <w:t>time</w:t>
            </w:r>
            <w:r w:rsidRPr="00C16F72">
              <w:rPr>
                <w:rFonts w:ascii="Arial" w:hAnsi="Arial" w:cs="Arial"/>
                <w:sz w:val="16"/>
                <w:szCs w:val="16"/>
                <w:highlight w:val="green"/>
                <w:lang w:val="sv-SE"/>
              </w:rPr>
              <w:t>-based triggering</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rsidR="003744F6" w:rsidRPr="00C16F72" w:rsidRDefault="003744F6" w:rsidP="004D1EC6">
            <w:pPr>
              <w:overflowPunct w:val="0"/>
              <w:autoSpaceDE w:val="0"/>
              <w:autoSpaceDN w:val="0"/>
              <w:adjustRightInd w:val="0"/>
              <w:textAlignment w:val="baseline"/>
              <w:rPr>
                <w:rFonts w:ascii="Arial" w:hAnsi="Arial" w:cs="Arial"/>
                <w:sz w:val="16"/>
                <w:szCs w:val="16"/>
                <w:highlight w:val="green"/>
                <w:lang w:val="sv-SE"/>
              </w:rPr>
            </w:pPr>
            <w:bookmarkStart w:id="185" w:name="OLE_LINK172"/>
            <w:r w:rsidRPr="00C16F72">
              <w:rPr>
                <w:rFonts w:ascii="Arial" w:hAnsi="Arial" w:cs="Arial"/>
                <w:sz w:val="16"/>
                <w:szCs w:val="16"/>
                <w:highlight w:val="green"/>
                <w:lang w:val="sv-SE"/>
              </w:rPr>
              <w:t>NB-</w:t>
            </w:r>
            <w:r w:rsidRPr="00C16F72">
              <w:rPr>
                <w:rFonts w:ascii="Arial" w:hAnsi="Arial" w:cs="Arial" w:hint="eastAsia"/>
                <w:sz w:val="16"/>
                <w:szCs w:val="16"/>
                <w:highlight w:val="green"/>
                <w:lang w:val="sv-SE"/>
              </w:rPr>
              <w:t>IDLE</w:t>
            </w:r>
            <w:r w:rsidRPr="00C16F72">
              <w:rPr>
                <w:rFonts w:ascii="Arial" w:hAnsi="Arial" w:cs="Arial"/>
                <w:sz w:val="16"/>
                <w:szCs w:val="16"/>
                <w:highlight w:val="green"/>
                <w:lang w:val="sv-SE"/>
              </w:rPr>
              <w:t>-1T</w:t>
            </w:r>
            <w:bookmarkEnd w:id="185"/>
          </w:p>
        </w:tc>
      </w:tr>
      <w:bookmarkEnd w:id="182"/>
      <w:tr w:rsidR="003744F6" w:rsidRPr="00C16F72" w:rsidTr="004D1EC6">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rsidR="003744F6" w:rsidRPr="00C16F72" w:rsidRDefault="003744F6" w:rsidP="004D1EC6">
            <w:pPr>
              <w:overflowPunct w:val="0"/>
              <w:autoSpaceDE w:val="0"/>
              <w:autoSpaceDN w:val="0"/>
              <w:adjustRightInd w:val="0"/>
              <w:spacing w:after="0"/>
              <w:textAlignment w:val="baseline"/>
              <w:rPr>
                <w:rFonts w:ascii="Arial" w:hAnsi="Arial" w:cs="Arial"/>
                <w:sz w:val="16"/>
                <w:szCs w:val="16"/>
                <w:highlight w:val="green"/>
                <w:lang w:val="sv-SE"/>
              </w:rPr>
            </w:pPr>
          </w:p>
        </w:tc>
        <w:tc>
          <w:tcPr>
            <w:tcW w:w="4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F6" w:rsidRPr="00C16F72" w:rsidRDefault="003744F6" w:rsidP="004D1EC6">
            <w:pPr>
              <w:overflowPunct w:val="0"/>
              <w:autoSpaceDE w:val="0"/>
              <w:autoSpaceDN w:val="0"/>
              <w:adjustRightInd w:val="0"/>
              <w:textAlignment w:val="baseline"/>
              <w:rPr>
                <w:rFonts w:ascii="Arial" w:hAnsi="Arial" w:cs="Arial"/>
                <w:sz w:val="16"/>
                <w:szCs w:val="16"/>
                <w:highlight w:val="green"/>
                <w:lang w:val="sv-SE"/>
              </w:rPr>
            </w:pPr>
            <w:r w:rsidRPr="00C16F72">
              <w:rPr>
                <w:rFonts w:ascii="Arial" w:hAnsi="Arial" w:cs="Arial"/>
                <w:sz w:val="16"/>
                <w:szCs w:val="16"/>
                <w:highlight w:val="green"/>
                <w:lang w:val="sv-SE"/>
              </w:rPr>
              <w:t xml:space="preserve">HD – FDD </w:t>
            </w:r>
            <w:r w:rsidRPr="00C16F72">
              <w:rPr>
                <w:rFonts w:ascii="Arial" w:hAnsi="Arial" w:cs="Arial"/>
                <w:b/>
                <w:bCs/>
                <w:sz w:val="16"/>
                <w:szCs w:val="16"/>
                <w:highlight w:val="green"/>
                <w:lang w:val="sv-SE"/>
              </w:rPr>
              <w:t>Intra</w:t>
            </w:r>
            <w:r w:rsidRPr="00C16F72">
              <w:rPr>
                <w:rFonts w:ascii="Arial" w:hAnsi="Arial" w:cs="Arial"/>
                <w:sz w:val="16"/>
                <w:szCs w:val="16"/>
                <w:highlight w:val="green"/>
                <w:lang w:val="sv-SE"/>
              </w:rPr>
              <w:t xml:space="preserve"> frequency case for UE Category NB1 in </w:t>
            </w:r>
            <w:bookmarkStart w:id="186" w:name="OLE_LINK146"/>
            <w:r w:rsidRPr="00C16F72">
              <w:rPr>
                <w:rFonts w:ascii="Arial" w:hAnsi="Arial" w:cs="Arial"/>
                <w:b/>
                <w:bCs/>
                <w:sz w:val="16"/>
                <w:szCs w:val="16"/>
                <w:highlight w:val="green"/>
                <w:lang w:val="sv-SE"/>
              </w:rPr>
              <w:t>[enhance</w:t>
            </w:r>
            <w:bookmarkEnd w:id="186"/>
            <w:r w:rsidRPr="00C16F72">
              <w:rPr>
                <w:rFonts w:ascii="Arial" w:hAnsi="Arial" w:cs="Arial"/>
                <w:b/>
                <w:bCs/>
                <w:sz w:val="16"/>
                <w:szCs w:val="16"/>
                <w:highlight w:val="green"/>
                <w:lang w:val="sv-SE"/>
              </w:rPr>
              <w:t>d]</w:t>
            </w:r>
            <w:r w:rsidRPr="00C16F72">
              <w:rPr>
                <w:rFonts w:ascii="Arial" w:hAnsi="Arial" w:cs="Arial"/>
                <w:sz w:val="16"/>
                <w:szCs w:val="16"/>
                <w:highlight w:val="green"/>
                <w:lang w:val="sv-SE"/>
              </w:rPr>
              <w:t xml:space="preserve"> coverage, </w:t>
            </w:r>
            <w:r w:rsidRPr="00C16F72">
              <w:rPr>
                <w:rFonts w:ascii="Arial" w:hAnsi="Arial" w:cs="Arial"/>
                <w:b/>
                <w:bCs/>
                <w:sz w:val="16"/>
                <w:szCs w:val="16"/>
                <w:highlight w:val="green"/>
                <w:lang w:val="sv-SE"/>
              </w:rPr>
              <w:t>location</w:t>
            </w:r>
            <w:r w:rsidRPr="00C16F72">
              <w:rPr>
                <w:rFonts w:ascii="Arial" w:hAnsi="Arial" w:cs="Arial"/>
                <w:sz w:val="16"/>
                <w:szCs w:val="16"/>
                <w:highlight w:val="green"/>
                <w:lang w:val="sv-SE"/>
              </w:rPr>
              <w:t>-based triggering</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rsidR="003744F6" w:rsidRPr="00C16F72" w:rsidRDefault="003744F6" w:rsidP="004D1EC6">
            <w:pPr>
              <w:overflowPunct w:val="0"/>
              <w:autoSpaceDE w:val="0"/>
              <w:autoSpaceDN w:val="0"/>
              <w:adjustRightInd w:val="0"/>
              <w:textAlignment w:val="baseline"/>
              <w:rPr>
                <w:rFonts w:ascii="Arial" w:hAnsi="Arial" w:cs="Arial"/>
                <w:sz w:val="16"/>
                <w:szCs w:val="16"/>
                <w:highlight w:val="green"/>
                <w:lang w:val="sv-SE"/>
              </w:rPr>
            </w:pPr>
            <w:r w:rsidRPr="00C16F72">
              <w:rPr>
                <w:rFonts w:ascii="Arial" w:hAnsi="Arial" w:cs="Arial"/>
                <w:sz w:val="16"/>
                <w:szCs w:val="16"/>
                <w:highlight w:val="green"/>
                <w:lang w:val="sv-SE"/>
              </w:rPr>
              <w:t>NB-IDLE-1</w:t>
            </w:r>
            <w:r w:rsidRPr="00C16F72">
              <w:rPr>
                <w:rFonts w:ascii="Arial" w:hAnsi="Arial" w:cs="Arial" w:hint="eastAsia"/>
                <w:sz w:val="16"/>
                <w:szCs w:val="16"/>
                <w:highlight w:val="green"/>
                <w:lang w:val="sv-SE"/>
              </w:rPr>
              <w:t>D</w:t>
            </w:r>
          </w:p>
        </w:tc>
      </w:tr>
      <w:bookmarkEnd w:id="183"/>
      <w:tr w:rsidR="003744F6" w:rsidRPr="00C16F72" w:rsidTr="004D1EC6">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rsidR="003744F6" w:rsidRPr="00C16F72" w:rsidRDefault="003744F6" w:rsidP="004D1EC6">
            <w:pPr>
              <w:overflowPunct w:val="0"/>
              <w:autoSpaceDE w:val="0"/>
              <w:autoSpaceDN w:val="0"/>
              <w:adjustRightInd w:val="0"/>
              <w:spacing w:after="0"/>
              <w:textAlignment w:val="baseline"/>
              <w:rPr>
                <w:rFonts w:ascii="Arial" w:hAnsi="Arial" w:cs="Arial"/>
                <w:sz w:val="16"/>
                <w:szCs w:val="16"/>
                <w:highlight w:val="green"/>
                <w:lang w:val="sv-SE"/>
              </w:rPr>
            </w:pPr>
          </w:p>
        </w:tc>
        <w:tc>
          <w:tcPr>
            <w:tcW w:w="4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F6" w:rsidRPr="00C16F72" w:rsidRDefault="003744F6" w:rsidP="004D1EC6">
            <w:pPr>
              <w:overflowPunct w:val="0"/>
              <w:autoSpaceDE w:val="0"/>
              <w:autoSpaceDN w:val="0"/>
              <w:adjustRightInd w:val="0"/>
              <w:textAlignment w:val="baseline"/>
              <w:rPr>
                <w:rFonts w:ascii="Arial" w:hAnsi="Arial" w:cs="Arial"/>
                <w:sz w:val="16"/>
                <w:szCs w:val="16"/>
                <w:highlight w:val="green"/>
                <w:lang w:val="sv-SE"/>
              </w:rPr>
            </w:pPr>
            <w:r w:rsidRPr="00C16F72">
              <w:rPr>
                <w:rFonts w:ascii="Arial" w:hAnsi="Arial" w:cs="Arial"/>
                <w:sz w:val="16"/>
                <w:szCs w:val="16"/>
                <w:highlight w:val="green"/>
                <w:lang w:val="sv-SE"/>
              </w:rPr>
              <w:t xml:space="preserve">HD – FDD Inter frequency case for UE Category NB1 in </w:t>
            </w:r>
            <w:bookmarkStart w:id="187" w:name="OLE_LINK152"/>
            <w:r w:rsidRPr="00C16F72">
              <w:rPr>
                <w:rFonts w:ascii="Arial" w:hAnsi="Arial" w:cs="Arial"/>
                <w:b/>
                <w:bCs/>
                <w:sz w:val="16"/>
                <w:szCs w:val="16"/>
                <w:highlight w:val="green"/>
                <w:lang w:val="sv-SE"/>
              </w:rPr>
              <w:t xml:space="preserve">[enhanced] </w:t>
            </w:r>
            <w:bookmarkEnd w:id="187"/>
            <w:r w:rsidRPr="00C16F72">
              <w:rPr>
                <w:rFonts w:ascii="Arial" w:hAnsi="Arial" w:cs="Arial"/>
                <w:sz w:val="16"/>
                <w:szCs w:val="16"/>
                <w:highlight w:val="green"/>
                <w:lang w:val="sv-SE"/>
              </w:rPr>
              <w:t>coverage, time-based triggering</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rsidR="003744F6" w:rsidRPr="00C16F72" w:rsidRDefault="003744F6" w:rsidP="004D1EC6">
            <w:pPr>
              <w:overflowPunct w:val="0"/>
              <w:autoSpaceDE w:val="0"/>
              <w:autoSpaceDN w:val="0"/>
              <w:adjustRightInd w:val="0"/>
              <w:textAlignment w:val="baseline"/>
              <w:rPr>
                <w:rFonts w:ascii="Arial" w:hAnsi="Arial" w:cs="Arial"/>
                <w:sz w:val="16"/>
                <w:szCs w:val="16"/>
                <w:highlight w:val="green"/>
                <w:lang w:val="sv-SE"/>
              </w:rPr>
            </w:pPr>
            <w:r w:rsidRPr="00C16F72">
              <w:rPr>
                <w:rFonts w:ascii="Arial" w:hAnsi="Arial" w:cs="Arial"/>
                <w:sz w:val="16"/>
                <w:szCs w:val="16"/>
                <w:highlight w:val="green"/>
                <w:lang w:val="sv-SE"/>
              </w:rPr>
              <w:t>NB-IDLE-</w:t>
            </w:r>
            <w:r w:rsidRPr="00C16F72">
              <w:rPr>
                <w:rFonts w:ascii="Arial" w:hAnsi="Arial" w:cs="Arial" w:hint="eastAsia"/>
                <w:sz w:val="16"/>
                <w:szCs w:val="16"/>
                <w:highlight w:val="green"/>
                <w:lang w:val="sv-SE"/>
              </w:rPr>
              <w:t>2</w:t>
            </w:r>
            <w:r w:rsidRPr="00C16F72">
              <w:rPr>
                <w:rFonts w:ascii="Arial" w:hAnsi="Arial" w:cs="Arial"/>
                <w:sz w:val="16"/>
                <w:szCs w:val="16"/>
                <w:highlight w:val="green"/>
                <w:lang w:val="sv-SE"/>
              </w:rPr>
              <w:t>T</w:t>
            </w:r>
          </w:p>
        </w:tc>
      </w:tr>
      <w:tr w:rsidR="003744F6" w:rsidRPr="005F1911" w:rsidTr="004D1EC6">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rsidR="003744F6" w:rsidRPr="00C16F72" w:rsidRDefault="003744F6" w:rsidP="004D1EC6">
            <w:pPr>
              <w:overflowPunct w:val="0"/>
              <w:autoSpaceDE w:val="0"/>
              <w:autoSpaceDN w:val="0"/>
              <w:adjustRightInd w:val="0"/>
              <w:spacing w:after="0"/>
              <w:textAlignment w:val="baseline"/>
              <w:rPr>
                <w:rFonts w:ascii="Arial" w:hAnsi="Arial" w:cs="Arial"/>
                <w:sz w:val="16"/>
                <w:szCs w:val="16"/>
                <w:highlight w:val="green"/>
                <w:lang w:val="sv-SE"/>
              </w:rPr>
            </w:pPr>
          </w:p>
        </w:tc>
        <w:tc>
          <w:tcPr>
            <w:tcW w:w="4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F6" w:rsidRPr="00C16F72" w:rsidRDefault="003744F6" w:rsidP="004D1EC6">
            <w:pPr>
              <w:overflowPunct w:val="0"/>
              <w:autoSpaceDE w:val="0"/>
              <w:autoSpaceDN w:val="0"/>
              <w:adjustRightInd w:val="0"/>
              <w:textAlignment w:val="baseline"/>
              <w:rPr>
                <w:rFonts w:ascii="Arial" w:hAnsi="Arial" w:cs="Arial"/>
                <w:sz w:val="16"/>
                <w:szCs w:val="16"/>
                <w:highlight w:val="green"/>
                <w:lang w:val="sv-SE"/>
              </w:rPr>
            </w:pPr>
            <w:r w:rsidRPr="00C16F72">
              <w:rPr>
                <w:rFonts w:ascii="Arial" w:hAnsi="Arial" w:cs="Arial"/>
                <w:sz w:val="16"/>
                <w:szCs w:val="16"/>
                <w:highlight w:val="green"/>
                <w:lang w:val="sv-SE"/>
              </w:rPr>
              <w:t>HD – FDD Inter frequency case for UE Category NB1 in normal coverage, location-based triggering</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rsidR="003744F6" w:rsidRPr="005F1911" w:rsidRDefault="003744F6" w:rsidP="004D1EC6">
            <w:pPr>
              <w:overflowPunct w:val="0"/>
              <w:autoSpaceDE w:val="0"/>
              <w:autoSpaceDN w:val="0"/>
              <w:adjustRightInd w:val="0"/>
              <w:textAlignment w:val="baseline"/>
              <w:rPr>
                <w:rFonts w:ascii="Arial" w:hAnsi="Arial" w:cs="Arial"/>
                <w:sz w:val="16"/>
                <w:szCs w:val="16"/>
                <w:lang w:val="sv-SE"/>
              </w:rPr>
            </w:pPr>
            <w:r w:rsidRPr="00C16F72">
              <w:rPr>
                <w:rFonts w:ascii="Arial" w:hAnsi="Arial" w:cs="Arial"/>
                <w:sz w:val="16"/>
                <w:szCs w:val="16"/>
                <w:highlight w:val="green"/>
                <w:lang w:val="sv-SE"/>
              </w:rPr>
              <w:t>NB-IDLE-2D</w:t>
            </w:r>
          </w:p>
        </w:tc>
      </w:tr>
      <w:bookmarkEnd w:id="184"/>
    </w:tbl>
    <w:p w:rsidR="003744F6" w:rsidRPr="005F1911" w:rsidRDefault="003744F6" w:rsidP="003744F6">
      <w:pPr>
        <w:spacing w:after="0"/>
        <w:rPr>
          <w:rFonts w:eastAsia="PMingLiU"/>
          <w:iCs/>
          <w:lang w:val="en-US" w:eastAsia="zh-TW"/>
        </w:rPr>
      </w:pPr>
    </w:p>
    <w:p w:rsidR="003744F6" w:rsidRPr="00C16F72" w:rsidRDefault="003744F6" w:rsidP="003744F6">
      <w:pPr>
        <w:spacing w:after="0"/>
        <w:ind w:left="360"/>
        <w:contextualSpacing/>
        <w:rPr>
          <w:rFonts w:cs="Arial"/>
          <w:sz w:val="22"/>
          <w:szCs w:val="24"/>
          <w:highlight w:val="yellow"/>
          <w:lang w:val="en-US" w:eastAsia="zh-CN"/>
        </w:rPr>
      </w:pPr>
      <w:r w:rsidRPr="00C16F72">
        <w:rPr>
          <w:rFonts w:cs="Arial"/>
          <w:sz w:val="22"/>
          <w:szCs w:val="24"/>
          <w:highlight w:val="yellow"/>
          <w:lang w:val="en-US" w:eastAsia="zh-CN"/>
        </w:rPr>
        <w:t>For eMTC, discuss the down-selection from the following list:</w:t>
      </w:r>
    </w:p>
    <w:tbl>
      <w:tblPr>
        <w:tblW w:w="0" w:type="auto"/>
        <w:jc w:val="center"/>
        <w:tblLook w:val="04A0" w:firstRow="1" w:lastRow="0" w:firstColumn="1" w:lastColumn="0" w:noHBand="0" w:noVBand="1"/>
      </w:tblPr>
      <w:tblGrid>
        <w:gridCol w:w="1100"/>
        <w:gridCol w:w="4401"/>
        <w:gridCol w:w="1157"/>
      </w:tblGrid>
      <w:tr w:rsidR="003744F6" w:rsidRPr="00C16F72" w:rsidTr="004D1EC6">
        <w:trPr>
          <w:jc w:val="center"/>
        </w:trPr>
        <w:tc>
          <w:tcPr>
            <w:tcW w:w="11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F6" w:rsidRPr="00C16F72" w:rsidRDefault="003744F6" w:rsidP="004D1EC6">
            <w:pPr>
              <w:overflowPunct w:val="0"/>
              <w:autoSpaceDE w:val="0"/>
              <w:autoSpaceDN w:val="0"/>
              <w:adjustRightInd w:val="0"/>
              <w:jc w:val="center"/>
              <w:textAlignment w:val="baseline"/>
              <w:rPr>
                <w:rFonts w:ascii="Arial" w:hAnsi="Arial" w:cs="Arial"/>
                <w:sz w:val="16"/>
                <w:szCs w:val="16"/>
                <w:highlight w:val="yellow"/>
                <w:lang w:val="sv-SE"/>
              </w:rPr>
            </w:pPr>
            <w:bookmarkStart w:id="188" w:name="_Hlk159543795"/>
            <w:bookmarkStart w:id="189" w:name="_Hlk159543855"/>
            <w:r w:rsidRPr="00C16F72">
              <w:rPr>
                <w:rFonts w:ascii="Arial" w:hAnsi="Arial" w:cs="Arial"/>
                <w:sz w:val="16"/>
                <w:szCs w:val="16"/>
                <w:highlight w:val="yellow"/>
                <w:lang w:val="sv-SE"/>
              </w:rPr>
              <w:t>Cell Re-Selection</w:t>
            </w:r>
          </w:p>
          <w:p w:rsidR="003744F6" w:rsidRPr="00C16F72" w:rsidRDefault="003744F6" w:rsidP="004D1EC6">
            <w:pPr>
              <w:overflowPunct w:val="0"/>
              <w:autoSpaceDE w:val="0"/>
              <w:autoSpaceDN w:val="0"/>
              <w:adjustRightInd w:val="0"/>
              <w:jc w:val="center"/>
              <w:textAlignment w:val="baseline"/>
              <w:rPr>
                <w:rFonts w:ascii="Arial" w:hAnsi="Arial" w:cs="Arial"/>
                <w:sz w:val="16"/>
                <w:szCs w:val="16"/>
                <w:highlight w:val="yellow"/>
                <w:lang w:val="sv-SE"/>
              </w:rPr>
            </w:pPr>
            <w:bookmarkStart w:id="190" w:name="OLE_LINK144"/>
            <w:r w:rsidRPr="00C16F72">
              <w:rPr>
                <w:rFonts w:ascii="Arial" w:hAnsi="Arial" w:cs="Arial"/>
                <w:sz w:val="16"/>
                <w:szCs w:val="16"/>
                <w:highlight w:val="yellow"/>
                <w:lang w:val="sv-SE"/>
              </w:rPr>
              <w:t>(A.14.1.1)</w:t>
            </w:r>
            <w:bookmarkEnd w:id="190"/>
          </w:p>
        </w:tc>
        <w:tc>
          <w:tcPr>
            <w:tcW w:w="44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F6" w:rsidRPr="00C16F72" w:rsidRDefault="003744F6" w:rsidP="004D1EC6">
            <w:pPr>
              <w:overflowPunct w:val="0"/>
              <w:autoSpaceDE w:val="0"/>
              <w:autoSpaceDN w:val="0"/>
              <w:adjustRightInd w:val="0"/>
              <w:textAlignment w:val="baseline"/>
              <w:rPr>
                <w:rFonts w:ascii="Arial" w:eastAsiaTheme="minorEastAsia" w:hAnsi="Arial" w:cs="Arial"/>
                <w:sz w:val="16"/>
                <w:szCs w:val="16"/>
                <w:highlight w:val="yellow"/>
                <w:lang w:val="sv-SE" w:eastAsia="zh-CN"/>
              </w:rPr>
            </w:pPr>
            <w:r w:rsidRPr="00C16F72">
              <w:rPr>
                <w:rFonts w:ascii="Arial" w:hAnsi="Arial" w:cs="Arial"/>
                <w:sz w:val="16"/>
                <w:szCs w:val="16"/>
                <w:highlight w:val="yellow"/>
                <w:lang w:val="sv-SE"/>
              </w:rPr>
              <w:t xml:space="preserve">E-UTRAN FDD – FDD Intra frequency case for Cat-M1 UE in normal coverage, time-based triggering </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rsidR="003744F6" w:rsidRPr="00C16F72" w:rsidRDefault="003744F6" w:rsidP="004D1EC6">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w:t>
            </w:r>
            <w:r w:rsidRPr="00C16F72">
              <w:rPr>
                <w:rFonts w:ascii="Arial" w:hAnsi="Arial" w:cs="Arial" w:hint="eastAsia"/>
                <w:sz w:val="16"/>
                <w:szCs w:val="16"/>
                <w:highlight w:val="yellow"/>
                <w:lang w:val="sv-SE"/>
              </w:rPr>
              <w:t>IDLE</w:t>
            </w:r>
            <w:r w:rsidRPr="00C16F72">
              <w:rPr>
                <w:rFonts w:ascii="Arial" w:hAnsi="Arial" w:cs="Arial"/>
                <w:sz w:val="16"/>
                <w:szCs w:val="16"/>
                <w:highlight w:val="yellow"/>
                <w:lang w:val="sv-SE"/>
              </w:rPr>
              <w:t>-1T</w:t>
            </w:r>
          </w:p>
        </w:tc>
      </w:tr>
      <w:tr w:rsidR="003744F6" w:rsidRPr="00C16F72" w:rsidTr="004D1EC6">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3744F6" w:rsidRPr="00C16F72" w:rsidRDefault="003744F6" w:rsidP="004D1EC6">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F6" w:rsidRPr="00C16F72" w:rsidRDefault="003744F6" w:rsidP="004D1EC6">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 xml:space="preserve">E-UTRAN FDD – FDD Intra frequency case for Cat-M1 UE in </w:t>
            </w:r>
            <w:r w:rsidRPr="00C16F72">
              <w:rPr>
                <w:rFonts w:ascii="Arial" w:hAnsi="Arial" w:cs="Arial"/>
                <w:b/>
                <w:bCs/>
                <w:sz w:val="16"/>
                <w:szCs w:val="16"/>
                <w:highlight w:val="yellow"/>
                <w:lang w:val="sv-SE"/>
              </w:rPr>
              <w:t xml:space="preserve">[enhanced] </w:t>
            </w:r>
            <w:r w:rsidRPr="00C16F72">
              <w:rPr>
                <w:rFonts w:ascii="Arial" w:hAnsi="Arial" w:cs="Arial"/>
                <w:sz w:val="16"/>
                <w:szCs w:val="16"/>
                <w:highlight w:val="yellow"/>
                <w:lang w:val="sv-SE"/>
              </w:rPr>
              <w:t xml:space="preserve"> coverage, location-based triggering </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rsidR="003744F6" w:rsidRPr="00C16F72" w:rsidRDefault="003744F6" w:rsidP="004D1EC6">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M-IDLE-1</w:t>
            </w:r>
            <w:r w:rsidRPr="00C16F72">
              <w:rPr>
                <w:rFonts w:ascii="Arial" w:hAnsi="Arial" w:cs="Arial" w:hint="eastAsia"/>
                <w:sz w:val="16"/>
                <w:szCs w:val="16"/>
                <w:highlight w:val="yellow"/>
                <w:lang w:val="sv-SE"/>
              </w:rPr>
              <w:t>D</w:t>
            </w:r>
          </w:p>
        </w:tc>
      </w:tr>
      <w:tr w:rsidR="003744F6" w:rsidRPr="00C16F72" w:rsidTr="004D1EC6">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3744F6" w:rsidRPr="00C16F72" w:rsidRDefault="003744F6" w:rsidP="004D1EC6">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F6" w:rsidRPr="00C16F72" w:rsidRDefault="003744F6" w:rsidP="004D1EC6">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 xml:space="preserve">E-UTRAN HD – FDD Intra frequency case for Cat-M1 UE in </w:t>
            </w:r>
            <w:r w:rsidRPr="00C16F72">
              <w:rPr>
                <w:rFonts w:ascii="Arial" w:hAnsi="Arial" w:cs="Arial"/>
                <w:b/>
                <w:bCs/>
                <w:sz w:val="16"/>
                <w:szCs w:val="16"/>
                <w:highlight w:val="yellow"/>
                <w:lang w:val="sv-SE"/>
              </w:rPr>
              <w:t xml:space="preserve">[enhanced] </w:t>
            </w:r>
            <w:r w:rsidRPr="00C16F72">
              <w:rPr>
                <w:rFonts w:ascii="Arial" w:hAnsi="Arial" w:cs="Arial"/>
                <w:sz w:val="16"/>
                <w:szCs w:val="16"/>
                <w:highlight w:val="yellow"/>
                <w:lang w:val="sv-SE"/>
              </w:rPr>
              <w:t xml:space="preserve"> coverage, time-based triggering</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rsidR="003744F6" w:rsidRPr="00C16F72" w:rsidRDefault="003744F6" w:rsidP="004D1EC6">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w:t>
            </w:r>
            <w:r w:rsidRPr="00C16F72">
              <w:rPr>
                <w:rFonts w:ascii="Arial" w:hAnsi="Arial" w:cs="Arial" w:hint="eastAsia"/>
                <w:sz w:val="16"/>
                <w:szCs w:val="16"/>
                <w:highlight w:val="yellow"/>
                <w:lang w:val="sv-SE"/>
              </w:rPr>
              <w:t>2</w:t>
            </w:r>
            <w:r w:rsidRPr="00C16F72">
              <w:rPr>
                <w:rFonts w:ascii="Arial" w:hAnsi="Arial" w:cs="Arial"/>
                <w:sz w:val="16"/>
                <w:szCs w:val="16"/>
                <w:highlight w:val="yellow"/>
                <w:lang w:val="sv-SE"/>
              </w:rPr>
              <w:t>T</w:t>
            </w:r>
          </w:p>
        </w:tc>
      </w:tr>
      <w:tr w:rsidR="003744F6" w:rsidRPr="00C16F72" w:rsidTr="004D1EC6">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3744F6" w:rsidRPr="00C16F72" w:rsidRDefault="003744F6" w:rsidP="004D1EC6">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F6" w:rsidRPr="00C16F72" w:rsidRDefault="003744F6" w:rsidP="004D1EC6">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E-UTRAN HD – FDD Intra frequency case for Cat-M1 UE in normal coverage, location-based triggering</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rsidR="003744F6" w:rsidRPr="00C16F72" w:rsidRDefault="003744F6" w:rsidP="004D1EC6">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M-IDLE-2D</w:t>
            </w:r>
          </w:p>
        </w:tc>
      </w:tr>
      <w:bookmarkEnd w:id="188"/>
      <w:tr w:rsidR="003744F6" w:rsidRPr="00C16F72" w:rsidTr="004D1EC6">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3744F6" w:rsidRPr="00C16F72" w:rsidRDefault="003744F6" w:rsidP="004D1EC6">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hideMark/>
          </w:tcPr>
          <w:p w:rsidR="003744F6" w:rsidRPr="00C16F72" w:rsidRDefault="003744F6" w:rsidP="004D1EC6">
            <w:pPr>
              <w:overflowPunct w:val="0"/>
              <w:autoSpaceDE w:val="0"/>
              <w:autoSpaceDN w:val="0"/>
              <w:adjustRightInd w:val="0"/>
              <w:textAlignment w:val="baseline"/>
              <w:rPr>
                <w:rFonts w:ascii="Arial" w:eastAsiaTheme="minorEastAsia" w:hAnsi="Arial" w:cs="Arial"/>
                <w:sz w:val="16"/>
                <w:szCs w:val="16"/>
                <w:highlight w:val="yellow"/>
                <w:lang w:val="sv-SE" w:eastAsia="zh-CN"/>
              </w:rPr>
            </w:pPr>
            <w:r w:rsidRPr="00C16F72">
              <w:rPr>
                <w:rFonts w:ascii="Arial" w:hAnsi="Arial" w:cs="Arial"/>
                <w:sz w:val="16"/>
                <w:szCs w:val="16"/>
                <w:highlight w:val="yellow"/>
                <w:lang w:val="sv-SE"/>
              </w:rPr>
              <w:t xml:space="preserve">E-UTRAN FDD – FDD Inter frequency case for Cat-M1 UE in </w:t>
            </w:r>
            <w:r w:rsidRPr="00C16F72">
              <w:rPr>
                <w:rFonts w:ascii="Arial" w:hAnsi="Arial" w:cs="Arial"/>
                <w:b/>
                <w:bCs/>
                <w:sz w:val="16"/>
                <w:szCs w:val="16"/>
                <w:highlight w:val="yellow"/>
                <w:lang w:val="sv-SE"/>
              </w:rPr>
              <w:t xml:space="preserve">[enhanced] </w:t>
            </w:r>
            <w:r w:rsidRPr="00C16F72">
              <w:rPr>
                <w:rFonts w:ascii="Arial" w:hAnsi="Arial" w:cs="Arial"/>
                <w:sz w:val="16"/>
                <w:szCs w:val="16"/>
                <w:highlight w:val="yellow"/>
                <w:lang w:val="sv-SE"/>
              </w:rPr>
              <w:t xml:space="preserve">coverage, time-based triggering </w:t>
            </w:r>
          </w:p>
        </w:tc>
        <w:tc>
          <w:tcPr>
            <w:tcW w:w="1157" w:type="dxa"/>
            <w:tcBorders>
              <w:top w:val="single" w:sz="4" w:space="0" w:color="auto"/>
              <w:left w:val="single" w:sz="4" w:space="0" w:color="auto"/>
              <w:bottom w:val="single" w:sz="4" w:space="0" w:color="auto"/>
              <w:right w:val="single" w:sz="4" w:space="0" w:color="auto"/>
            </w:tcBorders>
          </w:tcPr>
          <w:p w:rsidR="003744F6" w:rsidRPr="00C16F72" w:rsidRDefault="003744F6" w:rsidP="004D1EC6">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M-IDLE-3T</w:t>
            </w:r>
          </w:p>
        </w:tc>
      </w:tr>
      <w:tr w:rsidR="003744F6" w:rsidRPr="00C16F72" w:rsidTr="004D1EC6">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3744F6" w:rsidRPr="00C16F72" w:rsidRDefault="003744F6" w:rsidP="004D1EC6">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hideMark/>
          </w:tcPr>
          <w:p w:rsidR="003744F6" w:rsidRPr="00C16F72" w:rsidRDefault="003744F6" w:rsidP="004D1EC6">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 xml:space="preserve">E-UTRAN FDD – FDD Inter frequency case for Cat-M1 UE in normal coverage, location-based triggering </w:t>
            </w:r>
          </w:p>
        </w:tc>
        <w:tc>
          <w:tcPr>
            <w:tcW w:w="1157" w:type="dxa"/>
            <w:tcBorders>
              <w:top w:val="single" w:sz="4" w:space="0" w:color="auto"/>
              <w:left w:val="single" w:sz="4" w:space="0" w:color="auto"/>
              <w:bottom w:val="single" w:sz="4" w:space="0" w:color="auto"/>
              <w:right w:val="single" w:sz="4" w:space="0" w:color="auto"/>
            </w:tcBorders>
          </w:tcPr>
          <w:p w:rsidR="003744F6" w:rsidRPr="00C16F72" w:rsidRDefault="003744F6" w:rsidP="004D1EC6">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M-IDLE-3D</w:t>
            </w:r>
          </w:p>
        </w:tc>
      </w:tr>
      <w:tr w:rsidR="003744F6" w:rsidRPr="00C16F72" w:rsidTr="004D1EC6">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3744F6" w:rsidRPr="00C16F72" w:rsidRDefault="003744F6" w:rsidP="004D1EC6">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hideMark/>
          </w:tcPr>
          <w:p w:rsidR="003744F6" w:rsidRPr="00C16F72" w:rsidRDefault="003744F6" w:rsidP="004D1EC6">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E-UTRAN HD – FDD Inter frequency case for Cat-M1 UE in normal coverage, time-based triggering</w:t>
            </w:r>
          </w:p>
        </w:tc>
        <w:tc>
          <w:tcPr>
            <w:tcW w:w="1157" w:type="dxa"/>
            <w:tcBorders>
              <w:top w:val="single" w:sz="4" w:space="0" w:color="auto"/>
              <w:left w:val="single" w:sz="4" w:space="0" w:color="auto"/>
              <w:bottom w:val="single" w:sz="4" w:space="0" w:color="auto"/>
              <w:right w:val="single" w:sz="4" w:space="0" w:color="auto"/>
            </w:tcBorders>
          </w:tcPr>
          <w:p w:rsidR="003744F6" w:rsidRPr="00C16F72" w:rsidRDefault="003744F6" w:rsidP="004D1EC6">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M-IDLE-3T</w:t>
            </w:r>
          </w:p>
        </w:tc>
      </w:tr>
      <w:tr w:rsidR="003744F6" w:rsidRPr="005F1911" w:rsidTr="004D1EC6">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3744F6" w:rsidRPr="00C16F72" w:rsidRDefault="003744F6" w:rsidP="004D1EC6">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hideMark/>
          </w:tcPr>
          <w:p w:rsidR="003744F6" w:rsidRPr="00C16F72" w:rsidRDefault="003744F6" w:rsidP="004D1EC6">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 xml:space="preserve">E-UTRAN HD – FDD Inter frequency case for Cat-M1 UE in </w:t>
            </w:r>
            <w:r w:rsidRPr="00C16F72">
              <w:rPr>
                <w:rFonts w:ascii="Arial" w:hAnsi="Arial" w:cs="Arial"/>
                <w:b/>
                <w:bCs/>
                <w:sz w:val="16"/>
                <w:szCs w:val="16"/>
                <w:highlight w:val="yellow"/>
                <w:lang w:val="sv-SE"/>
              </w:rPr>
              <w:t xml:space="preserve">[enhanced] </w:t>
            </w:r>
            <w:r w:rsidRPr="00C16F72">
              <w:rPr>
                <w:rFonts w:ascii="Arial" w:hAnsi="Arial" w:cs="Arial"/>
                <w:sz w:val="16"/>
                <w:szCs w:val="16"/>
                <w:highlight w:val="yellow"/>
                <w:lang w:val="sv-SE"/>
              </w:rPr>
              <w:t xml:space="preserve"> coverage, location-based triggering</w:t>
            </w:r>
          </w:p>
        </w:tc>
        <w:tc>
          <w:tcPr>
            <w:tcW w:w="1157" w:type="dxa"/>
            <w:tcBorders>
              <w:top w:val="single" w:sz="4" w:space="0" w:color="auto"/>
              <w:left w:val="single" w:sz="4" w:space="0" w:color="auto"/>
              <w:bottom w:val="single" w:sz="4" w:space="0" w:color="auto"/>
              <w:right w:val="single" w:sz="4" w:space="0" w:color="auto"/>
            </w:tcBorders>
          </w:tcPr>
          <w:p w:rsidR="003744F6" w:rsidRPr="005F1911" w:rsidRDefault="003744F6" w:rsidP="004D1EC6">
            <w:pPr>
              <w:overflowPunct w:val="0"/>
              <w:autoSpaceDE w:val="0"/>
              <w:autoSpaceDN w:val="0"/>
              <w:adjustRightInd w:val="0"/>
              <w:textAlignment w:val="baseline"/>
              <w:rPr>
                <w:rFonts w:ascii="Arial" w:hAnsi="Arial" w:cs="Arial"/>
                <w:sz w:val="16"/>
                <w:szCs w:val="16"/>
                <w:lang w:val="sv-SE"/>
              </w:rPr>
            </w:pPr>
            <w:r w:rsidRPr="00C16F72">
              <w:rPr>
                <w:rFonts w:ascii="Arial" w:hAnsi="Arial" w:cs="Arial"/>
                <w:sz w:val="16"/>
                <w:szCs w:val="16"/>
                <w:highlight w:val="yellow"/>
                <w:lang w:val="sv-SE"/>
              </w:rPr>
              <w:t>M-IDLE-3D</w:t>
            </w:r>
          </w:p>
        </w:tc>
      </w:tr>
      <w:bookmarkEnd w:id="189"/>
    </w:tbl>
    <w:p w:rsidR="003744F6" w:rsidRDefault="003744F6" w:rsidP="003744F6">
      <w:pPr>
        <w:overflowPunct w:val="0"/>
        <w:autoSpaceDE w:val="0"/>
        <w:autoSpaceDN w:val="0"/>
        <w:adjustRightInd w:val="0"/>
        <w:spacing w:line="256" w:lineRule="auto"/>
        <w:rPr>
          <w:sz w:val="21"/>
        </w:rPr>
      </w:pPr>
    </w:p>
    <w:p w:rsidR="003744F6" w:rsidRDefault="003744F6" w:rsidP="003744F6">
      <w:pPr>
        <w:overflowPunct w:val="0"/>
        <w:autoSpaceDE w:val="0"/>
        <w:autoSpaceDN w:val="0"/>
        <w:adjustRightInd w:val="0"/>
        <w:spacing w:line="256" w:lineRule="auto"/>
        <w:rPr>
          <w:sz w:val="21"/>
          <w:lang w:eastAsia="zh-CN"/>
        </w:rPr>
      </w:pPr>
      <w:r>
        <w:rPr>
          <w:rFonts w:hint="eastAsia"/>
          <w:sz w:val="21"/>
          <w:lang w:eastAsia="zh-CN"/>
        </w:rPr>
        <w:t>Q</w:t>
      </w:r>
      <w:r>
        <w:rPr>
          <w:sz w:val="21"/>
          <w:lang w:eastAsia="zh-CN"/>
        </w:rPr>
        <w:t>C: Do we need tests to cover all the configurations like CA</w:t>
      </w:r>
    </w:p>
    <w:p w:rsidR="003744F6" w:rsidRPr="005F1911" w:rsidRDefault="003744F6" w:rsidP="003744F6">
      <w:pPr>
        <w:overflowPunct w:val="0"/>
        <w:autoSpaceDE w:val="0"/>
        <w:autoSpaceDN w:val="0"/>
        <w:adjustRightInd w:val="0"/>
        <w:spacing w:line="256" w:lineRule="auto"/>
        <w:rPr>
          <w:sz w:val="21"/>
        </w:rPr>
      </w:pPr>
    </w:p>
    <w:p w:rsidR="003744F6" w:rsidRPr="005F1911" w:rsidRDefault="003744F6" w:rsidP="003744F6">
      <w:pPr>
        <w:overflowPunct w:val="0"/>
        <w:autoSpaceDE w:val="0"/>
        <w:autoSpaceDN w:val="0"/>
        <w:adjustRightInd w:val="0"/>
        <w:spacing w:line="256" w:lineRule="auto"/>
        <w:rPr>
          <w:b/>
          <w:sz w:val="21"/>
          <w:szCs w:val="21"/>
          <w:u w:val="single"/>
        </w:rPr>
      </w:pPr>
      <w:r w:rsidRPr="005F1911">
        <w:rPr>
          <w:b/>
          <w:sz w:val="21"/>
          <w:szCs w:val="21"/>
          <w:u w:val="single"/>
        </w:rPr>
        <w:t>Issue 2-3-3: For eMTC, test cases for time/location-based CHO</w:t>
      </w:r>
    </w:p>
    <w:p w:rsidR="003744F6" w:rsidRPr="005F1911" w:rsidRDefault="003744F6" w:rsidP="003744F6">
      <w:pPr>
        <w:spacing w:after="120" w:line="252" w:lineRule="auto"/>
        <w:rPr>
          <w:rFonts w:eastAsia="Yu Mincho"/>
          <w:sz w:val="21"/>
          <w:szCs w:val="21"/>
          <w:highlight w:val="green"/>
          <w:lang w:eastAsia="ja-JP"/>
        </w:rPr>
      </w:pPr>
      <w:bookmarkStart w:id="191" w:name="OLE_LINK95"/>
      <w:r w:rsidRPr="005F1911">
        <w:rPr>
          <w:sz w:val="21"/>
          <w:szCs w:val="21"/>
          <w:lang w:eastAsia="zh-CN"/>
        </w:rPr>
        <w:t>Proposals:</w:t>
      </w:r>
    </w:p>
    <w:bookmarkEnd w:id="191"/>
    <w:p w:rsidR="003744F6" w:rsidRPr="005F1911" w:rsidRDefault="003744F6" w:rsidP="003744F6">
      <w:pPr>
        <w:numPr>
          <w:ilvl w:val="0"/>
          <w:numId w:val="13"/>
        </w:numPr>
        <w:overflowPunct w:val="0"/>
        <w:autoSpaceDE w:val="0"/>
        <w:autoSpaceDN w:val="0"/>
        <w:adjustRightInd w:val="0"/>
        <w:spacing w:after="80"/>
        <w:rPr>
          <w:bCs/>
          <w:sz w:val="21"/>
          <w:szCs w:val="21"/>
          <w:lang w:val="en-US" w:eastAsia="zh-CN"/>
        </w:rPr>
      </w:pPr>
      <w:r w:rsidRPr="005F1911">
        <w:rPr>
          <w:bCs/>
          <w:sz w:val="21"/>
          <w:szCs w:val="21"/>
          <w:lang w:val="en-US" w:eastAsia="zh-CN"/>
        </w:rPr>
        <w:t xml:space="preserve">Proposal 1: RAN4 to define test cases for </w:t>
      </w:r>
      <w:bookmarkStart w:id="192" w:name="OLE_LINK113"/>
      <w:r w:rsidRPr="005F1911">
        <w:rPr>
          <w:bCs/>
          <w:sz w:val="21"/>
          <w:szCs w:val="21"/>
          <w:lang w:val="en-US" w:eastAsia="zh-CN"/>
        </w:rPr>
        <w:t>location/time-based CHO</w:t>
      </w:r>
      <w:bookmarkEnd w:id="192"/>
      <w:r w:rsidRPr="005F1911">
        <w:rPr>
          <w:bCs/>
          <w:sz w:val="21"/>
          <w:szCs w:val="21"/>
          <w:lang w:val="en-US" w:eastAsia="zh-CN"/>
        </w:rPr>
        <w:t xml:space="preserve"> (CMCC, Huawei, Ericsson, Nokia)</w:t>
      </w:r>
    </w:p>
    <w:p w:rsidR="003744F6" w:rsidRPr="005F1911" w:rsidRDefault="003744F6" w:rsidP="003744F6">
      <w:pPr>
        <w:numPr>
          <w:ilvl w:val="0"/>
          <w:numId w:val="13"/>
        </w:numPr>
        <w:overflowPunct w:val="0"/>
        <w:autoSpaceDE w:val="0"/>
        <w:autoSpaceDN w:val="0"/>
        <w:adjustRightInd w:val="0"/>
        <w:spacing w:after="80"/>
        <w:rPr>
          <w:bCs/>
          <w:sz w:val="21"/>
          <w:szCs w:val="21"/>
          <w:lang w:val="en-US" w:eastAsia="zh-CN"/>
        </w:rPr>
      </w:pPr>
      <w:r w:rsidRPr="005F1911">
        <w:rPr>
          <w:bCs/>
          <w:sz w:val="21"/>
          <w:szCs w:val="21"/>
          <w:lang w:val="en-US" w:eastAsia="zh-CN"/>
        </w:rPr>
        <w:t>Proposal 1a: Introduce following test cases to verify the new features, only unknown case for time/location only-based CHO for eMTC over NTN is covered in order to limit the test number. (CMCC)</w:t>
      </w:r>
    </w:p>
    <w:p w:rsidR="003744F6" w:rsidRDefault="003744F6" w:rsidP="003744F6">
      <w:pPr>
        <w:overflowPunct w:val="0"/>
        <w:autoSpaceDE w:val="0"/>
        <w:autoSpaceDN w:val="0"/>
        <w:adjustRightInd w:val="0"/>
        <w:spacing w:line="256" w:lineRule="auto"/>
        <w:rPr>
          <w:sz w:val="21"/>
        </w:rPr>
      </w:pPr>
    </w:p>
    <w:p w:rsidR="003744F6" w:rsidRPr="005C4DD1" w:rsidRDefault="003744F6" w:rsidP="003744F6">
      <w:pPr>
        <w:overflowPunct w:val="0"/>
        <w:autoSpaceDE w:val="0"/>
        <w:autoSpaceDN w:val="0"/>
        <w:adjustRightInd w:val="0"/>
        <w:spacing w:line="256" w:lineRule="auto"/>
        <w:rPr>
          <w:sz w:val="21"/>
        </w:rPr>
      </w:pPr>
      <w:r w:rsidRPr="005C4DD1">
        <w:rPr>
          <w:rFonts w:hint="eastAsia"/>
          <w:sz w:val="21"/>
        </w:rPr>
        <w:t>C</w:t>
      </w:r>
      <w:r w:rsidRPr="005C4DD1">
        <w:rPr>
          <w:sz w:val="21"/>
        </w:rPr>
        <w:t xml:space="preserve">MCC: time and RSRP based conditioned HO are not covered in the list.  </w:t>
      </w:r>
    </w:p>
    <w:p w:rsidR="003744F6" w:rsidRPr="005F1911" w:rsidRDefault="003744F6" w:rsidP="003744F6">
      <w:pPr>
        <w:rPr>
          <w:bCs/>
          <w:sz w:val="21"/>
          <w:szCs w:val="21"/>
        </w:rPr>
      </w:pPr>
    </w:p>
    <w:p w:rsidR="003744F6" w:rsidRPr="005C4DD1" w:rsidRDefault="003744F6" w:rsidP="003744F6">
      <w:pPr>
        <w:spacing w:after="0"/>
        <w:rPr>
          <w:sz w:val="21"/>
          <w:szCs w:val="21"/>
          <w:highlight w:val="green"/>
          <w:lang w:eastAsia="zh-CN"/>
        </w:rPr>
      </w:pPr>
      <w:r w:rsidRPr="005C4DD1">
        <w:rPr>
          <w:sz w:val="21"/>
          <w:szCs w:val="21"/>
          <w:highlight w:val="green"/>
          <w:lang w:eastAsia="zh-CN"/>
        </w:rPr>
        <w:t>Agreement:</w:t>
      </w:r>
    </w:p>
    <w:p w:rsidR="003744F6" w:rsidRPr="005C4DD1" w:rsidRDefault="003744F6" w:rsidP="003744F6">
      <w:pPr>
        <w:numPr>
          <w:ilvl w:val="0"/>
          <w:numId w:val="14"/>
        </w:numPr>
        <w:overflowPunct w:val="0"/>
        <w:autoSpaceDE w:val="0"/>
        <w:autoSpaceDN w:val="0"/>
        <w:adjustRightInd w:val="0"/>
        <w:spacing w:after="0"/>
        <w:rPr>
          <w:rFonts w:eastAsia="PMingLiU" w:cstheme="minorBidi"/>
          <w:bCs/>
          <w:iCs/>
          <w:sz w:val="21"/>
          <w:szCs w:val="21"/>
          <w:highlight w:val="green"/>
          <w:lang w:val="en-US" w:eastAsia="zh-CN"/>
        </w:rPr>
      </w:pPr>
      <w:bookmarkStart w:id="193" w:name="OLE_LINK182"/>
      <w:r w:rsidRPr="005C4DD1">
        <w:rPr>
          <w:rFonts w:eastAsia="PMingLiU" w:cstheme="minorBidi"/>
          <w:bCs/>
          <w:iCs/>
          <w:sz w:val="21"/>
          <w:szCs w:val="21"/>
          <w:highlight w:val="green"/>
          <w:lang w:val="en-US" w:eastAsia="zh-CN"/>
        </w:rPr>
        <w:t xml:space="preserve">Further discuss the down-selection from the following TCs </w:t>
      </w:r>
      <w:bookmarkEnd w:id="193"/>
      <w:r w:rsidRPr="005C4DD1">
        <w:rPr>
          <w:rFonts w:eastAsia="PMingLiU" w:cstheme="minorBidi"/>
          <w:bCs/>
          <w:iCs/>
          <w:sz w:val="21"/>
          <w:szCs w:val="21"/>
          <w:highlight w:val="green"/>
          <w:lang w:val="en-US" w:eastAsia="zh-CN"/>
        </w:rPr>
        <w:t>for eMTC location/time-based CHO</w:t>
      </w:r>
    </w:p>
    <w:p w:rsidR="003744F6" w:rsidRPr="003861F1" w:rsidRDefault="003744F6" w:rsidP="003744F6">
      <w:pPr>
        <w:numPr>
          <w:ilvl w:val="0"/>
          <w:numId w:val="14"/>
        </w:numPr>
        <w:overflowPunct w:val="0"/>
        <w:autoSpaceDE w:val="0"/>
        <w:autoSpaceDN w:val="0"/>
        <w:adjustRightInd w:val="0"/>
        <w:spacing w:after="0"/>
        <w:rPr>
          <w:rFonts w:eastAsia="PMingLiU" w:cstheme="minorBidi"/>
          <w:bCs/>
          <w:iCs/>
          <w:sz w:val="22"/>
          <w:szCs w:val="21"/>
          <w:highlight w:val="green"/>
          <w:lang w:val="en-US" w:eastAsia="zh-CN"/>
        </w:rPr>
      </w:pPr>
      <w:r w:rsidRPr="003861F1">
        <w:rPr>
          <w:szCs w:val="18"/>
          <w:highlight w:val="green"/>
          <w:lang w:val="sv-SE"/>
        </w:rPr>
        <w:t xml:space="preserve">Change some of the </w:t>
      </w:r>
      <w:r w:rsidRPr="003861F1">
        <w:rPr>
          <w:bCs/>
          <w:sz w:val="21"/>
          <w:szCs w:val="21"/>
          <w:highlight w:val="green"/>
          <w:lang w:eastAsia="zh-CN"/>
        </w:rPr>
        <w:t>“</w:t>
      </w:r>
      <w:r w:rsidRPr="003861F1">
        <w:rPr>
          <w:szCs w:val="18"/>
          <w:highlight w:val="green"/>
          <w:lang w:val="sv-SE"/>
        </w:rPr>
        <w:t xml:space="preserve">Time/location only-based conditional handover” tests to </w:t>
      </w:r>
      <w:r w:rsidRPr="003861F1">
        <w:rPr>
          <w:bCs/>
          <w:sz w:val="21"/>
          <w:szCs w:val="21"/>
          <w:highlight w:val="green"/>
          <w:lang w:eastAsia="zh-CN"/>
        </w:rPr>
        <w:t>“</w:t>
      </w:r>
      <w:r w:rsidRPr="003861F1">
        <w:rPr>
          <w:szCs w:val="18"/>
          <w:highlight w:val="green"/>
          <w:lang w:val="sv-SE"/>
        </w:rPr>
        <w:t>time/location and RSRP based conditioned HO”</w:t>
      </w:r>
    </w:p>
    <w:p w:rsidR="003744F6" w:rsidRPr="007E6853" w:rsidRDefault="003744F6" w:rsidP="003744F6">
      <w:pPr>
        <w:spacing w:after="0"/>
        <w:rPr>
          <w:rFonts w:eastAsia="PMingLiU"/>
          <w:iCs/>
          <w:highlight w:val="green"/>
          <w:lang w:val="en-US" w:eastAsia="zh-TW"/>
        </w:rPr>
      </w:pPr>
    </w:p>
    <w:tbl>
      <w:tblPr>
        <w:tblW w:w="0" w:type="auto"/>
        <w:tblInd w:w="135" w:type="dxa"/>
        <w:tblLook w:val="04A0" w:firstRow="1" w:lastRow="0" w:firstColumn="1" w:lastColumn="0" w:noHBand="0" w:noVBand="1"/>
      </w:tblPr>
      <w:tblGrid>
        <w:gridCol w:w="6097"/>
        <w:gridCol w:w="993"/>
      </w:tblGrid>
      <w:tr w:rsidR="003744F6" w:rsidRPr="005C4DD1" w:rsidTr="004D1EC6">
        <w:tc>
          <w:tcPr>
            <w:tcW w:w="6097" w:type="dxa"/>
            <w:tcBorders>
              <w:top w:val="single" w:sz="4" w:space="0" w:color="auto"/>
              <w:left w:val="single" w:sz="4" w:space="0" w:color="auto"/>
              <w:bottom w:val="single" w:sz="4" w:space="0" w:color="auto"/>
              <w:right w:val="single" w:sz="4" w:space="0" w:color="auto"/>
            </w:tcBorders>
            <w:hideMark/>
          </w:tcPr>
          <w:p w:rsidR="003744F6" w:rsidRPr="005C4DD1" w:rsidRDefault="003744F6" w:rsidP="004D1EC6">
            <w:pPr>
              <w:overflowPunct w:val="0"/>
              <w:autoSpaceDE w:val="0"/>
              <w:autoSpaceDN w:val="0"/>
              <w:adjustRightInd w:val="0"/>
              <w:jc w:val="both"/>
              <w:textAlignment w:val="baseline"/>
              <w:rPr>
                <w:sz w:val="18"/>
                <w:szCs w:val="18"/>
                <w:highlight w:val="green"/>
                <w:lang w:val="sv-SE"/>
              </w:rPr>
            </w:pPr>
            <w:bookmarkStart w:id="194" w:name="_Hlk159537625"/>
            <w:r w:rsidRPr="005C4DD1">
              <w:rPr>
                <w:sz w:val="18"/>
                <w:szCs w:val="18"/>
                <w:highlight w:val="green"/>
                <w:lang w:val="sv-SE"/>
              </w:rPr>
              <w:t xml:space="preserve">E-UTRAN FDD-FDD Intra frequency Time only-based  conditional handover for Cat-M1 UEs in CEModeA </w:t>
            </w:r>
            <w:bookmarkStart w:id="195" w:name="OLE_LINK108"/>
            <w:r w:rsidRPr="005C4DD1">
              <w:rPr>
                <w:sz w:val="18"/>
                <w:szCs w:val="18"/>
                <w:highlight w:val="green"/>
                <w:lang w:val="sv-SE"/>
              </w:rPr>
              <w:t>[for unknown target cell]</w:t>
            </w:r>
            <w:bookmarkEnd w:id="195"/>
          </w:p>
        </w:tc>
        <w:tc>
          <w:tcPr>
            <w:tcW w:w="993" w:type="dxa"/>
            <w:tcBorders>
              <w:top w:val="single" w:sz="4" w:space="0" w:color="auto"/>
              <w:left w:val="single" w:sz="4" w:space="0" w:color="auto"/>
              <w:bottom w:val="single" w:sz="4" w:space="0" w:color="auto"/>
              <w:right w:val="single" w:sz="4" w:space="0" w:color="auto"/>
            </w:tcBorders>
            <w:hideMark/>
          </w:tcPr>
          <w:p w:rsidR="003744F6" w:rsidRPr="005C4DD1" w:rsidRDefault="003744F6" w:rsidP="004D1EC6">
            <w:pPr>
              <w:overflowPunct w:val="0"/>
              <w:autoSpaceDE w:val="0"/>
              <w:autoSpaceDN w:val="0"/>
              <w:adjustRightInd w:val="0"/>
              <w:jc w:val="both"/>
              <w:textAlignment w:val="baseline"/>
              <w:rPr>
                <w:sz w:val="18"/>
                <w:szCs w:val="18"/>
                <w:highlight w:val="green"/>
                <w:lang w:val="sv-SE"/>
              </w:rPr>
            </w:pPr>
            <w:bookmarkStart w:id="196" w:name="OLE_LINK121"/>
            <w:r w:rsidRPr="005C4DD1">
              <w:rPr>
                <w:sz w:val="18"/>
                <w:szCs w:val="18"/>
                <w:highlight w:val="green"/>
                <w:lang w:val="sv-SE"/>
              </w:rPr>
              <w:t>M1-2-11</w:t>
            </w:r>
            <w:bookmarkEnd w:id="196"/>
          </w:p>
        </w:tc>
        <w:bookmarkEnd w:id="194"/>
      </w:tr>
      <w:tr w:rsidR="003744F6" w:rsidRPr="005C4DD1" w:rsidTr="004D1EC6">
        <w:tc>
          <w:tcPr>
            <w:tcW w:w="6097" w:type="dxa"/>
            <w:tcBorders>
              <w:top w:val="single" w:sz="4" w:space="0" w:color="auto"/>
              <w:left w:val="single" w:sz="4" w:space="0" w:color="auto"/>
              <w:bottom w:val="single" w:sz="4" w:space="0" w:color="auto"/>
              <w:right w:val="single" w:sz="4" w:space="0" w:color="auto"/>
            </w:tcBorders>
            <w:hideMark/>
          </w:tcPr>
          <w:p w:rsidR="003744F6" w:rsidRPr="005C4DD1" w:rsidRDefault="003744F6" w:rsidP="004D1EC6">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FDD-FDD Intra frequency Location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3744F6" w:rsidRPr="005C4DD1" w:rsidRDefault="003744F6" w:rsidP="004D1EC6">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M1-2-12</w:t>
            </w:r>
          </w:p>
        </w:tc>
      </w:tr>
      <w:tr w:rsidR="003744F6" w:rsidRPr="005C4DD1" w:rsidTr="004D1EC6">
        <w:tc>
          <w:tcPr>
            <w:tcW w:w="6097" w:type="dxa"/>
            <w:tcBorders>
              <w:top w:val="single" w:sz="4" w:space="0" w:color="auto"/>
              <w:left w:val="single" w:sz="4" w:space="0" w:color="auto"/>
              <w:bottom w:val="single" w:sz="4" w:space="0" w:color="auto"/>
              <w:right w:val="single" w:sz="4" w:space="0" w:color="auto"/>
            </w:tcBorders>
            <w:hideMark/>
          </w:tcPr>
          <w:p w:rsidR="003744F6" w:rsidRPr="005C4DD1" w:rsidRDefault="003744F6" w:rsidP="004D1EC6">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HD-FDD Intra frequency Time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3744F6" w:rsidRPr="005C4DD1" w:rsidRDefault="003744F6" w:rsidP="004D1EC6">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M1-2-13</w:t>
            </w:r>
          </w:p>
        </w:tc>
      </w:tr>
      <w:tr w:rsidR="003744F6" w:rsidRPr="005C4DD1" w:rsidTr="004D1EC6">
        <w:tc>
          <w:tcPr>
            <w:tcW w:w="6097" w:type="dxa"/>
            <w:tcBorders>
              <w:top w:val="single" w:sz="4" w:space="0" w:color="auto"/>
              <w:left w:val="single" w:sz="4" w:space="0" w:color="auto"/>
              <w:bottom w:val="single" w:sz="4" w:space="0" w:color="auto"/>
              <w:right w:val="single" w:sz="4" w:space="0" w:color="auto"/>
            </w:tcBorders>
            <w:hideMark/>
          </w:tcPr>
          <w:p w:rsidR="003744F6" w:rsidRPr="005C4DD1" w:rsidRDefault="003744F6" w:rsidP="004D1EC6">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lastRenderedPageBreak/>
              <w:t>E-UTRAN HD-FDD Intra frequency Location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3744F6" w:rsidRPr="005C4DD1" w:rsidRDefault="003744F6" w:rsidP="004D1EC6">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M1-2-14</w:t>
            </w:r>
          </w:p>
        </w:tc>
      </w:tr>
      <w:tr w:rsidR="003744F6" w:rsidRPr="005C4DD1" w:rsidTr="004D1EC6">
        <w:tc>
          <w:tcPr>
            <w:tcW w:w="6097" w:type="dxa"/>
            <w:tcBorders>
              <w:top w:val="single" w:sz="4" w:space="0" w:color="auto"/>
              <w:left w:val="single" w:sz="4" w:space="0" w:color="auto"/>
              <w:bottom w:val="single" w:sz="4" w:space="0" w:color="auto"/>
              <w:right w:val="single" w:sz="4" w:space="0" w:color="auto"/>
            </w:tcBorders>
            <w:hideMark/>
          </w:tcPr>
          <w:p w:rsidR="003744F6" w:rsidRPr="005C4DD1" w:rsidRDefault="003744F6" w:rsidP="004D1EC6">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FDD-FDD Inter frequency Time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3744F6" w:rsidRPr="005C4DD1" w:rsidRDefault="003744F6" w:rsidP="004D1EC6">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M1-2-15</w:t>
            </w:r>
          </w:p>
        </w:tc>
      </w:tr>
      <w:tr w:rsidR="003744F6" w:rsidRPr="005C4DD1" w:rsidTr="004D1EC6">
        <w:tc>
          <w:tcPr>
            <w:tcW w:w="6097" w:type="dxa"/>
            <w:tcBorders>
              <w:top w:val="single" w:sz="4" w:space="0" w:color="auto"/>
              <w:left w:val="single" w:sz="4" w:space="0" w:color="auto"/>
              <w:bottom w:val="single" w:sz="4" w:space="0" w:color="auto"/>
              <w:right w:val="single" w:sz="4" w:space="0" w:color="auto"/>
            </w:tcBorders>
            <w:hideMark/>
          </w:tcPr>
          <w:p w:rsidR="003744F6" w:rsidRPr="005C4DD1" w:rsidRDefault="003744F6" w:rsidP="004D1EC6">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FDD-FDD Inter frequency Location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3744F6" w:rsidRPr="005C4DD1" w:rsidRDefault="003744F6" w:rsidP="004D1EC6">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M1-2-16</w:t>
            </w:r>
          </w:p>
        </w:tc>
      </w:tr>
      <w:tr w:rsidR="003744F6" w:rsidRPr="005C4DD1" w:rsidTr="004D1EC6">
        <w:tc>
          <w:tcPr>
            <w:tcW w:w="6097" w:type="dxa"/>
            <w:tcBorders>
              <w:top w:val="single" w:sz="4" w:space="0" w:color="auto"/>
              <w:left w:val="single" w:sz="4" w:space="0" w:color="auto"/>
              <w:bottom w:val="single" w:sz="4" w:space="0" w:color="auto"/>
              <w:right w:val="single" w:sz="4" w:space="0" w:color="auto"/>
            </w:tcBorders>
            <w:hideMark/>
          </w:tcPr>
          <w:p w:rsidR="003744F6" w:rsidRPr="005C4DD1" w:rsidRDefault="003744F6" w:rsidP="004D1EC6">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HD-FDD Inter frequency Time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3744F6" w:rsidRPr="005C4DD1" w:rsidRDefault="003744F6" w:rsidP="004D1EC6">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M1-2-17</w:t>
            </w:r>
          </w:p>
        </w:tc>
      </w:tr>
      <w:tr w:rsidR="003744F6" w:rsidRPr="005F1911" w:rsidTr="004D1EC6">
        <w:tc>
          <w:tcPr>
            <w:tcW w:w="6097" w:type="dxa"/>
            <w:tcBorders>
              <w:top w:val="single" w:sz="4" w:space="0" w:color="auto"/>
              <w:left w:val="single" w:sz="4" w:space="0" w:color="auto"/>
              <w:bottom w:val="single" w:sz="4" w:space="0" w:color="auto"/>
              <w:right w:val="single" w:sz="4" w:space="0" w:color="auto"/>
            </w:tcBorders>
            <w:hideMark/>
          </w:tcPr>
          <w:p w:rsidR="003744F6" w:rsidRPr="005C4DD1" w:rsidRDefault="003744F6" w:rsidP="004D1EC6">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HD-FDD Inter frequency Location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3744F6" w:rsidRPr="005F1911" w:rsidRDefault="003744F6" w:rsidP="004D1EC6">
            <w:pPr>
              <w:overflowPunct w:val="0"/>
              <w:autoSpaceDE w:val="0"/>
              <w:autoSpaceDN w:val="0"/>
              <w:adjustRightInd w:val="0"/>
              <w:jc w:val="both"/>
              <w:textAlignment w:val="baseline"/>
              <w:rPr>
                <w:sz w:val="18"/>
                <w:szCs w:val="18"/>
                <w:lang w:val="sv-SE"/>
              </w:rPr>
            </w:pPr>
            <w:r w:rsidRPr="005C4DD1">
              <w:rPr>
                <w:sz w:val="18"/>
                <w:szCs w:val="18"/>
                <w:highlight w:val="green"/>
                <w:lang w:val="sv-SE"/>
              </w:rPr>
              <w:t>M1-2-18</w:t>
            </w:r>
          </w:p>
        </w:tc>
      </w:tr>
    </w:tbl>
    <w:p w:rsidR="003744F6" w:rsidRPr="005F1911" w:rsidRDefault="003744F6" w:rsidP="003744F6">
      <w:pPr>
        <w:overflowPunct w:val="0"/>
        <w:autoSpaceDE w:val="0"/>
        <w:autoSpaceDN w:val="0"/>
        <w:adjustRightInd w:val="0"/>
        <w:spacing w:line="256" w:lineRule="auto"/>
        <w:rPr>
          <w:sz w:val="21"/>
        </w:rPr>
      </w:pPr>
    </w:p>
    <w:p w:rsidR="003744F6" w:rsidRDefault="003744F6" w:rsidP="003744F6">
      <w:pPr>
        <w:overflowPunct w:val="0"/>
        <w:autoSpaceDE w:val="0"/>
        <w:autoSpaceDN w:val="0"/>
        <w:adjustRightInd w:val="0"/>
        <w:spacing w:line="256" w:lineRule="auto"/>
        <w:rPr>
          <w:sz w:val="21"/>
          <w:lang w:eastAsia="zh-CN"/>
        </w:rPr>
      </w:pPr>
    </w:p>
    <w:p w:rsidR="003744F6" w:rsidRPr="005F1911" w:rsidRDefault="003744F6" w:rsidP="003744F6">
      <w:pPr>
        <w:overflowPunct w:val="0"/>
        <w:autoSpaceDE w:val="0"/>
        <w:autoSpaceDN w:val="0"/>
        <w:adjustRightInd w:val="0"/>
        <w:spacing w:line="256" w:lineRule="auto"/>
        <w:rPr>
          <w:sz w:val="21"/>
          <w:lang w:eastAsia="zh-CN"/>
        </w:rPr>
      </w:pPr>
    </w:p>
    <w:p w:rsidR="003744F6" w:rsidRPr="005F1911" w:rsidRDefault="003744F6" w:rsidP="003744F6">
      <w:pPr>
        <w:overflowPunct w:val="0"/>
        <w:autoSpaceDE w:val="0"/>
        <w:autoSpaceDN w:val="0"/>
        <w:adjustRightInd w:val="0"/>
        <w:spacing w:line="254" w:lineRule="auto"/>
        <w:rPr>
          <w:b/>
          <w:sz w:val="21"/>
          <w:szCs w:val="21"/>
          <w:u w:val="single"/>
        </w:rPr>
      </w:pPr>
      <w:r w:rsidRPr="005F1911">
        <w:rPr>
          <w:b/>
          <w:sz w:val="21"/>
          <w:szCs w:val="21"/>
          <w:u w:val="single"/>
        </w:rPr>
        <w:t>Issue 2-2-1: For NB/eMTC, inter-frequency tests with neighbour cells</w:t>
      </w:r>
    </w:p>
    <w:p w:rsidR="003744F6" w:rsidRPr="005F1911" w:rsidRDefault="003744F6" w:rsidP="003744F6">
      <w:pPr>
        <w:spacing w:after="120" w:line="252" w:lineRule="auto"/>
        <w:rPr>
          <w:rFonts w:eastAsia="Yu Mincho"/>
          <w:sz w:val="21"/>
          <w:szCs w:val="21"/>
          <w:highlight w:val="green"/>
          <w:lang w:eastAsia="ja-JP"/>
        </w:rPr>
      </w:pPr>
      <w:r w:rsidRPr="005F1911">
        <w:rPr>
          <w:sz w:val="21"/>
          <w:szCs w:val="21"/>
          <w:lang w:eastAsia="zh-CN"/>
        </w:rPr>
        <w:t>Proposals:</w:t>
      </w:r>
    </w:p>
    <w:p w:rsidR="003744F6" w:rsidRPr="005F1911" w:rsidRDefault="003744F6" w:rsidP="003744F6">
      <w:pPr>
        <w:numPr>
          <w:ilvl w:val="0"/>
          <w:numId w:val="13"/>
        </w:numPr>
        <w:spacing w:after="80"/>
        <w:jc w:val="both"/>
        <w:rPr>
          <w:bCs/>
          <w:sz w:val="21"/>
          <w:szCs w:val="21"/>
          <w:lang w:val="en-US" w:eastAsia="zh-CN"/>
        </w:rPr>
      </w:pPr>
      <w:r w:rsidRPr="005F1911">
        <w:rPr>
          <w:bCs/>
          <w:sz w:val="21"/>
          <w:szCs w:val="21"/>
          <w:lang w:val="en-US" w:eastAsia="zh-CN"/>
        </w:rPr>
        <w:t xml:space="preserve">Proposal 1: </w:t>
      </w:r>
      <w:bookmarkStart w:id="197" w:name="OLE_LINK37"/>
      <w:r w:rsidRPr="005F1911">
        <w:rPr>
          <w:bCs/>
          <w:sz w:val="21"/>
          <w:szCs w:val="21"/>
          <w:lang w:val="en-US" w:eastAsia="zh-CN"/>
        </w:rPr>
        <w:t xml:space="preserve">Define test cases which are suspended in Rel-17 due to lack of neighbour cell assistant information. </w:t>
      </w:r>
      <w:bookmarkEnd w:id="197"/>
      <w:r w:rsidRPr="005F1911">
        <w:rPr>
          <w:bCs/>
          <w:sz w:val="21"/>
          <w:szCs w:val="21"/>
          <w:lang w:val="en-US" w:eastAsia="zh-CN"/>
        </w:rPr>
        <w:t>(CMCC, Huawei, MTK, Ericsson, Nokia)</w:t>
      </w:r>
    </w:p>
    <w:p w:rsidR="003744F6" w:rsidRPr="005F1911" w:rsidRDefault="003744F6" w:rsidP="003744F6">
      <w:pPr>
        <w:spacing w:after="0"/>
        <w:ind w:left="360"/>
        <w:contextualSpacing/>
        <w:jc w:val="both"/>
        <w:rPr>
          <w:bCs/>
          <w:sz w:val="21"/>
          <w:szCs w:val="21"/>
          <w:lang w:val="en-US" w:eastAsia="zh-CN"/>
        </w:rPr>
      </w:pPr>
    </w:p>
    <w:p w:rsidR="003744F6" w:rsidRPr="004E1C0F" w:rsidRDefault="003744F6" w:rsidP="003744F6">
      <w:pPr>
        <w:spacing w:after="0"/>
        <w:rPr>
          <w:rFonts w:eastAsia="PMingLiU" w:cstheme="minorBidi"/>
          <w:bCs/>
          <w:iCs/>
          <w:sz w:val="21"/>
          <w:szCs w:val="21"/>
          <w:highlight w:val="green"/>
          <w:lang w:val="en-US"/>
        </w:rPr>
      </w:pPr>
      <w:bookmarkStart w:id="198" w:name="OLE_LINK59"/>
      <w:r w:rsidRPr="004E1C0F">
        <w:rPr>
          <w:sz w:val="21"/>
          <w:szCs w:val="21"/>
          <w:highlight w:val="green"/>
          <w:lang w:eastAsia="zh-CN"/>
        </w:rPr>
        <w:t>Agreement:</w:t>
      </w:r>
    </w:p>
    <w:p w:rsidR="003744F6" w:rsidRPr="004E1C0F" w:rsidRDefault="003744F6" w:rsidP="003744F6">
      <w:pPr>
        <w:numPr>
          <w:ilvl w:val="0"/>
          <w:numId w:val="14"/>
        </w:numPr>
        <w:overflowPunct w:val="0"/>
        <w:autoSpaceDE w:val="0"/>
        <w:autoSpaceDN w:val="0"/>
        <w:adjustRightInd w:val="0"/>
        <w:spacing w:after="0"/>
        <w:textAlignment w:val="baseline"/>
        <w:rPr>
          <w:rFonts w:eastAsia="PMingLiU" w:cstheme="minorBidi"/>
          <w:bCs/>
          <w:iCs/>
          <w:sz w:val="21"/>
          <w:szCs w:val="21"/>
          <w:highlight w:val="green"/>
          <w:lang w:val="en-US" w:eastAsia="zh-CN"/>
        </w:rPr>
      </w:pPr>
      <w:bookmarkStart w:id="199" w:name="OLE_LINK26"/>
      <w:r w:rsidRPr="004E1C0F">
        <w:rPr>
          <w:bCs/>
          <w:sz w:val="21"/>
          <w:szCs w:val="21"/>
          <w:highlight w:val="green"/>
          <w:lang w:val="en-US" w:eastAsia="zh-CN"/>
        </w:rPr>
        <w:t>Define test cases which are suspended in Rel-17 due to lack of neighbour cell assistant information.</w:t>
      </w:r>
    </w:p>
    <w:p w:rsidR="003744F6" w:rsidRPr="004E1C0F" w:rsidRDefault="003744F6" w:rsidP="003744F6">
      <w:pPr>
        <w:numPr>
          <w:ilvl w:val="0"/>
          <w:numId w:val="14"/>
        </w:numPr>
        <w:overflowPunct w:val="0"/>
        <w:autoSpaceDE w:val="0"/>
        <w:autoSpaceDN w:val="0"/>
        <w:adjustRightInd w:val="0"/>
        <w:spacing w:after="0"/>
        <w:textAlignment w:val="baseline"/>
        <w:rPr>
          <w:rFonts w:eastAsia="PMingLiU" w:cstheme="minorBidi"/>
          <w:bCs/>
          <w:iCs/>
          <w:sz w:val="21"/>
          <w:szCs w:val="21"/>
          <w:highlight w:val="green"/>
          <w:lang w:val="en-US" w:eastAsia="zh-CN"/>
        </w:rPr>
      </w:pPr>
      <w:bookmarkStart w:id="200" w:name="OLE_LINK112"/>
      <w:r w:rsidRPr="004E1C0F">
        <w:rPr>
          <w:rFonts w:eastAsia="PMingLiU" w:cstheme="minorBidi"/>
          <w:bCs/>
          <w:iCs/>
          <w:sz w:val="21"/>
          <w:szCs w:val="21"/>
          <w:highlight w:val="green"/>
          <w:lang w:val="en-US" w:eastAsia="zh-CN"/>
        </w:rPr>
        <w:t>Define the following TCs for NB-IoT inter-frequency tests with neighbour cells</w:t>
      </w:r>
      <w:bookmarkEnd w:id="198"/>
      <w:bookmarkEnd w:id="199"/>
    </w:p>
    <w:bookmarkEnd w:id="200"/>
    <w:p w:rsidR="003744F6" w:rsidRPr="004E1C0F" w:rsidRDefault="003744F6" w:rsidP="003744F6">
      <w:pPr>
        <w:spacing w:after="0"/>
        <w:rPr>
          <w:rFonts w:eastAsia="PMingLiU"/>
          <w:iCs/>
          <w:highlight w:val="green"/>
          <w:lang w:eastAsia="zh-TW"/>
        </w:rPr>
      </w:pPr>
    </w:p>
    <w:tbl>
      <w:tblPr>
        <w:tblW w:w="0" w:type="auto"/>
        <w:jc w:val="center"/>
        <w:tblLook w:val="04A0" w:firstRow="1" w:lastRow="0" w:firstColumn="1" w:lastColumn="0" w:noHBand="0" w:noVBand="1"/>
      </w:tblPr>
      <w:tblGrid>
        <w:gridCol w:w="1555"/>
        <w:gridCol w:w="5391"/>
        <w:gridCol w:w="827"/>
      </w:tblGrid>
      <w:tr w:rsidR="003744F6" w:rsidRPr="004E1C0F" w:rsidTr="004D1EC6">
        <w:trPr>
          <w:trHeight w:val="46"/>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F6" w:rsidRPr="004E1C0F" w:rsidRDefault="003744F6" w:rsidP="004D1EC6">
            <w:pPr>
              <w:overflowPunct w:val="0"/>
              <w:autoSpaceDE w:val="0"/>
              <w:autoSpaceDN w:val="0"/>
              <w:adjustRightInd w:val="0"/>
              <w:spacing w:after="0"/>
              <w:textAlignment w:val="baseline"/>
              <w:rPr>
                <w:rFonts w:ascii="Arial" w:hAnsi="Arial" w:cs="Arial"/>
                <w:sz w:val="16"/>
                <w:szCs w:val="16"/>
                <w:highlight w:val="green"/>
                <w:lang w:val="sv-SE"/>
              </w:rPr>
            </w:pPr>
            <w:bookmarkStart w:id="201" w:name="_Hlk159518864"/>
            <w:bookmarkStart w:id="202" w:name="_Hlk159518965"/>
            <w:r w:rsidRPr="004E1C0F">
              <w:rPr>
                <w:rFonts w:ascii="Arial" w:hAnsi="Arial" w:cs="Arial"/>
                <w:sz w:val="16"/>
                <w:szCs w:val="16"/>
                <w:highlight w:val="green"/>
                <w:lang w:val="sv-SE"/>
              </w:rPr>
              <w:t>Cell Re-Selection</w:t>
            </w:r>
          </w:p>
          <w:p w:rsidR="003744F6" w:rsidRPr="004E1C0F" w:rsidRDefault="003744F6" w:rsidP="004D1EC6">
            <w:pPr>
              <w:overflowPunct w:val="0"/>
              <w:autoSpaceDE w:val="0"/>
              <w:autoSpaceDN w:val="0"/>
              <w:adjustRightInd w:val="0"/>
              <w:spacing w:after="0"/>
              <w:textAlignment w:val="baseline"/>
              <w:rPr>
                <w:rFonts w:ascii="Arial" w:eastAsiaTheme="minorEastAsia" w:hAnsi="Arial" w:cs="Arial"/>
                <w:sz w:val="16"/>
                <w:szCs w:val="16"/>
                <w:highlight w:val="green"/>
                <w:lang w:val="en-US" w:eastAsia="zh-CN"/>
              </w:rPr>
            </w:pPr>
            <w:r w:rsidRPr="004E1C0F">
              <w:rPr>
                <w:rFonts w:ascii="Arial" w:hAnsi="Arial" w:cs="Arial"/>
                <w:sz w:val="16"/>
                <w:szCs w:val="16"/>
                <w:highlight w:val="green"/>
                <w:lang w:val="sv-SE"/>
              </w:rPr>
              <w:t>(A.13.1.1)</w:t>
            </w:r>
          </w:p>
        </w:tc>
        <w:tc>
          <w:tcPr>
            <w:tcW w:w="53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F6" w:rsidRPr="004E1C0F" w:rsidRDefault="003744F6" w:rsidP="004D1EC6">
            <w:pPr>
              <w:overflowPunct w:val="0"/>
              <w:autoSpaceDE w:val="0"/>
              <w:autoSpaceDN w:val="0"/>
              <w:adjustRightInd w:val="0"/>
              <w:textAlignment w:val="baseline"/>
              <w:rPr>
                <w:rFonts w:ascii="Arial" w:eastAsiaTheme="minorEastAsia" w:hAnsi="Arial" w:cs="Arial"/>
                <w:sz w:val="16"/>
                <w:szCs w:val="16"/>
                <w:highlight w:val="green"/>
                <w:lang w:val="sv-SE" w:eastAsia="zh-CN"/>
              </w:rPr>
            </w:pPr>
            <w:r w:rsidRPr="004E1C0F">
              <w:rPr>
                <w:rFonts w:ascii="Arial" w:hAnsi="Arial" w:cs="Arial"/>
                <w:sz w:val="16"/>
                <w:szCs w:val="16"/>
                <w:highlight w:val="green"/>
                <w:lang w:val="sv-SE"/>
              </w:rPr>
              <w:t xml:space="preserve">HD – FDD </w:t>
            </w:r>
            <w:r w:rsidRPr="004E1C0F">
              <w:rPr>
                <w:rFonts w:ascii="Arial" w:hAnsi="Arial" w:cs="Arial"/>
                <w:b/>
                <w:bCs/>
                <w:sz w:val="16"/>
                <w:szCs w:val="16"/>
                <w:highlight w:val="green"/>
                <w:lang w:val="sv-SE"/>
              </w:rPr>
              <w:t>Inter frequency</w:t>
            </w:r>
            <w:r w:rsidRPr="004E1C0F">
              <w:rPr>
                <w:rFonts w:ascii="Arial" w:hAnsi="Arial" w:cs="Arial"/>
                <w:sz w:val="16"/>
                <w:szCs w:val="16"/>
                <w:highlight w:val="green"/>
                <w:lang w:val="sv-SE"/>
              </w:rPr>
              <w:t xml:space="preserve"> case for UE Category NB1 in normal coverage</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rsidR="003744F6" w:rsidRPr="004E1C0F" w:rsidRDefault="003744F6" w:rsidP="004D1EC6">
            <w:pPr>
              <w:overflowPunct w:val="0"/>
              <w:autoSpaceDE w:val="0"/>
              <w:autoSpaceDN w:val="0"/>
              <w:adjustRightInd w:val="0"/>
              <w:textAlignment w:val="baseline"/>
              <w:rPr>
                <w:rFonts w:ascii="Arial" w:hAnsi="Arial" w:cs="Arial"/>
                <w:sz w:val="16"/>
                <w:szCs w:val="16"/>
                <w:highlight w:val="green"/>
                <w:lang w:val="sv-SE"/>
              </w:rPr>
            </w:pPr>
            <w:r w:rsidRPr="004E1C0F">
              <w:rPr>
                <w:rFonts w:ascii="Arial" w:eastAsiaTheme="minorEastAsia" w:hAnsi="Arial" w:cs="Arial"/>
                <w:sz w:val="16"/>
                <w:szCs w:val="16"/>
                <w:highlight w:val="green"/>
                <w:lang w:val="en-US" w:eastAsia="zh-CN"/>
              </w:rPr>
              <w:t>NB-1-1</w:t>
            </w:r>
          </w:p>
        </w:tc>
      </w:tr>
      <w:bookmarkEnd w:id="201"/>
      <w:tr w:rsidR="003744F6" w:rsidRPr="005F1911" w:rsidTr="004D1EC6">
        <w:trPr>
          <w:jc w:val="center"/>
        </w:trPr>
        <w:tc>
          <w:tcPr>
            <w:tcW w:w="1555" w:type="dxa"/>
            <w:tcBorders>
              <w:top w:val="single" w:sz="4" w:space="0" w:color="auto"/>
              <w:left w:val="single" w:sz="4" w:space="0" w:color="auto"/>
              <w:bottom w:val="single" w:sz="4" w:space="0" w:color="auto"/>
              <w:right w:val="single" w:sz="4" w:space="0" w:color="auto"/>
            </w:tcBorders>
            <w:hideMark/>
          </w:tcPr>
          <w:p w:rsidR="003744F6" w:rsidRPr="004E1C0F" w:rsidRDefault="003744F6" w:rsidP="004D1EC6">
            <w:pPr>
              <w:overflowPunct w:val="0"/>
              <w:autoSpaceDE w:val="0"/>
              <w:autoSpaceDN w:val="0"/>
              <w:adjustRightInd w:val="0"/>
              <w:spacing w:after="0"/>
              <w:textAlignment w:val="baseline"/>
              <w:rPr>
                <w:rFonts w:ascii="Arial" w:hAnsi="Arial" w:cs="Arial"/>
                <w:sz w:val="16"/>
                <w:szCs w:val="16"/>
                <w:highlight w:val="green"/>
                <w:lang w:val="sv-SE"/>
              </w:rPr>
            </w:pPr>
            <w:r w:rsidRPr="004E1C0F">
              <w:rPr>
                <w:rFonts w:ascii="Arial" w:hAnsi="Arial" w:cs="Arial"/>
                <w:sz w:val="16"/>
                <w:szCs w:val="16"/>
                <w:highlight w:val="green"/>
                <w:lang w:val="sv-SE"/>
              </w:rPr>
              <w:t>RRC Re-establishment</w:t>
            </w:r>
          </w:p>
          <w:p w:rsidR="003744F6" w:rsidRPr="004E1C0F" w:rsidRDefault="003744F6" w:rsidP="004D1EC6">
            <w:pPr>
              <w:overflowPunct w:val="0"/>
              <w:autoSpaceDE w:val="0"/>
              <w:autoSpaceDN w:val="0"/>
              <w:adjustRightInd w:val="0"/>
              <w:spacing w:after="0"/>
              <w:textAlignment w:val="baseline"/>
              <w:rPr>
                <w:rFonts w:ascii="Arial" w:eastAsiaTheme="minorEastAsia" w:hAnsi="Arial" w:cs="Arial"/>
                <w:sz w:val="16"/>
                <w:szCs w:val="16"/>
                <w:highlight w:val="green"/>
                <w:lang w:val="en-US" w:eastAsia="zh-CN"/>
              </w:rPr>
            </w:pPr>
            <w:r w:rsidRPr="004E1C0F">
              <w:rPr>
                <w:rFonts w:ascii="Arial" w:hAnsi="Arial" w:cs="Arial"/>
                <w:sz w:val="16"/>
                <w:szCs w:val="16"/>
                <w:highlight w:val="green"/>
                <w:lang w:val="sv-SE"/>
              </w:rPr>
              <w:t>(A.13.3.1)</w:t>
            </w:r>
          </w:p>
        </w:tc>
        <w:tc>
          <w:tcPr>
            <w:tcW w:w="5391" w:type="dxa"/>
            <w:tcBorders>
              <w:top w:val="single" w:sz="4" w:space="0" w:color="auto"/>
              <w:left w:val="single" w:sz="4" w:space="0" w:color="auto"/>
              <w:bottom w:val="single" w:sz="4" w:space="0" w:color="auto"/>
              <w:right w:val="single" w:sz="4" w:space="0" w:color="auto"/>
            </w:tcBorders>
            <w:hideMark/>
          </w:tcPr>
          <w:p w:rsidR="003744F6" w:rsidRPr="004E1C0F" w:rsidRDefault="003744F6" w:rsidP="004D1EC6">
            <w:pPr>
              <w:overflowPunct w:val="0"/>
              <w:autoSpaceDE w:val="0"/>
              <w:autoSpaceDN w:val="0"/>
              <w:adjustRightInd w:val="0"/>
              <w:textAlignment w:val="baseline"/>
              <w:rPr>
                <w:rFonts w:ascii="Arial" w:eastAsiaTheme="minorEastAsia" w:hAnsi="Arial" w:cs="Arial"/>
                <w:sz w:val="16"/>
                <w:szCs w:val="16"/>
                <w:highlight w:val="green"/>
                <w:lang w:val="sv-SE" w:eastAsia="zh-CN"/>
              </w:rPr>
            </w:pPr>
            <w:r w:rsidRPr="004E1C0F">
              <w:rPr>
                <w:rFonts w:ascii="Arial" w:hAnsi="Arial" w:cs="Arial"/>
                <w:snapToGrid w:val="0"/>
                <w:sz w:val="16"/>
                <w:szCs w:val="16"/>
                <w:highlight w:val="green"/>
                <w:lang w:val="sv-SE"/>
              </w:rPr>
              <w:t xml:space="preserve">HD-FDD </w:t>
            </w:r>
            <w:r w:rsidRPr="004E1C0F">
              <w:rPr>
                <w:rFonts w:ascii="Arial" w:hAnsi="Arial" w:cs="Arial"/>
                <w:b/>
                <w:bCs/>
                <w:snapToGrid w:val="0"/>
                <w:sz w:val="16"/>
                <w:szCs w:val="16"/>
                <w:highlight w:val="green"/>
                <w:lang w:val="sv-SE"/>
              </w:rPr>
              <w:t>Int</w:t>
            </w:r>
            <w:r w:rsidRPr="004E1C0F">
              <w:rPr>
                <w:rFonts w:ascii="Arial" w:hAnsi="Arial" w:cs="Arial"/>
                <w:b/>
                <w:bCs/>
                <w:snapToGrid w:val="0"/>
                <w:sz w:val="16"/>
                <w:szCs w:val="16"/>
                <w:highlight w:val="green"/>
                <w:lang w:val="sv-SE" w:eastAsia="zh-CN"/>
              </w:rPr>
              <w:t>er</w:t>
            </w:r>
            <w:r w:rsidRPr="004E1C0F">
              <w:rPr>
                <w:rFonts w:ascii="Arial" w:hAnsi="Arial" w:cs="Arial"/>
                <w:b/>
                <w:bCs/>
                <w:snapToGrid w:val="0"/>
                <w:sz w:val="16"/>
                <w:szCs w:val="16"/>
                <w:highlight w:val="green"/>
                <w:lang w:val="sv-SE"/>
              </w:rPr>
              <w:t>-frequency</w:t>
            </w:r>
            <w:r w:rsidRPr="004E1C0F">
              <w:rPr>
                <w:rFonts w:ascii="Arial" w:hAnsi="Arial" w:cs="Arial"/>
                <w:snapToGrid w:val="0"/>
                <w:sz w:val="16"/>
                <w:szCs w:val="16"/>
                <w:highlight w:val="green"/>
                <w:lang w:val="sv-SE"/>
              </w:rPr>
              <w:t xml:space="preserve"> RRC Re-establishment for UE</w:t>
            </w:r>
            <w:r w:rsidRPr="004E1C0F">
              <w:rPr>
                <w:rFonts w:ascii="Arial" w:hAnsi="Arial" w:cs="Arial"/>
                <w:snapToGrid w:val="0"/>
                <w:sz w:val="16"/>
                <w:szCs w:val="16"/>
                <w:highlight w:val="green"/>
                <w:lang w:val="sv-SE" w:eastAsia="zh-CN"/>
              </w:rPr>
              <w:t xml:space="preserve"> category NB1 in Standalone mode under </w:t>
            </w:r>
            <w:r w:rsidRPr="004E1C0F">
              <w:rPr>
                <w:rFonts w:ascii="Arial" w:hAnsi="Arial" w:cs="Arial"/>
                <w:noProof/>
                <w:sz w:val="16"/>
                <w:szCs w:val="16"/>
                <w:highlight w:val="green"/>
                <w:lang w:val="sv-SE" w:eastAsia="zh-CN"/>
              </w:rPr>
              <w:t xml:space="preserve">normal </w:t>
            </w:r>
            <w:r w:rsidRPr="004E1C0F">
              <w:rPr>
                <w:rFonts w:ascii="Arial" w:hAnsi="Arial" w:cs="Arial"/>
                <w:snapToGrid w:val="0"/>
                <w:sz w:val="16"/>
                <w:szCs w:val="16"/>
                <w:highlight w:val="green"/>
                <w:lang w:val="sv-SE" w:eastAsia="zh-CN"/>
              </w:rPr>
              <w:t>coverage</w:t>
            </w:r>
          </w:p>
        </w:tc>
        <w:tc>
          <w:tcPr>
            <w:tcW w:w="827" w:type="dxa"/>
            <w:tcBorders>
              <w:top w:val="single" w:sz="4" w:space="0" w:color="auto"/>
              <w:left w:val="single" w:sz="4" w:space="0" w:color="auto"/>
              <w:bottom w:val="single" w:sz="4" w:space="0" w:color="auto"/>
              <w:right w:val="single" w:sz="4" w:space="0" w:color="auto"/>
            </w:tcBorders>
          </w:tcPr>
          <w:p w:rsidR="003744F6" w:rsidRPr="005F1911" w:rsidRDefault="003744F6" w:rsidP="004D1EC6">
            <w:pPr>
              <w:overflowPunct w:val="0"/>
              <w:autoSpaceDE w:val="0"/>
              <w:autoSpaceDN w:val="0"/>
              <w:adjustRightInd w:val="0"/>
              <w:textAlignment w:val="baseline"/>
              <w:rPr>
                <w:rFonts w:eastAsiaTheme="minorEastAsia" w:cs="Arial"/>
                <w:sz w:val="16"/>
                <w:szCs w:val="16"/>
                <w:lang w:val="en-US" w:eastAsia="zh-CN"/>
              </w:rPr>
            </w:pPr>
            <w:r w:rsidRPr="004E1C0F">
              <w:rPr>
                <w:rFonts w:ascii="Arial" w:eastAsiaTheme="minorEastAsia" w:hAnsi="Arial" w:cs="Arial"/>
                <w:sz w:val="16"/>
                <w:szCs w:val="16"/>
                <w:highlight w:val="green"/>
                <w:lang w:val="en-US" w:eastAsia="zh-CN"/>
              </w:rPr>
              <w:t>NB-3-1</w:t>
            </w:r>
          </w:p>
          <w:p w:rsidR="003744F6" w:rsidRPr="005F1911" w:rsidRDefault="003744F6" w:rsidP="004D1EC6">
            <w:pPr>
              <w:overflowPunct w:val="0"/>
              <w:autoSpaceDE w:val="0"/>
              <w:autoSpaceDN w:val="0"/>
              <w:adjustRightInd w:val="0"/>
              <w:textAlignment w:val="baseline"/>
              <w:rPr>
                <w:rFonts w:ascii="Arial" w:hAnsi="Arial" w:cs="Arial"/>
                <w:snapToGrid w:val="0"/>
                <w:sz w:val="16"/>
                <w:szCs w:val="16"/>
                <w:lang w:val="sv-SE"/>
              </w:rPr>
            </w:pPr>
          </w:p>
        </w:tc>
      </w:tr>
      <w:bookmarkEnd w:id="202"/>
    </w:tbl>
    <w:p w:rsidR="003744F6" w:rsidRPr="005F1911" w:rsidRDefault="003744F6" w:rsidP="003744F6">
      <w:pPr>
        <w:spacing w:after="0"/>
        <w:rPr>
          <w:rFonts w:eastAsia="PMingLiU"/>
          <w:iCs/>
          <w:lang w:val="en-US" w:eastAsia="zh-TW"/>
        </w:rPr>
      </w:pPr>
    </w:p>
    <w:p w:rsidR="003744F6" w:rsidRPr="004E1C0F" w:rsidRDefault="003744F6" w:rsidP="003744F6">
      <w:pPr>
        <w:numPr>
          <w:ilvl w:val="0"/>
          <w:numId w:val="14"/>
        </w:numPr>
        <w:overflowPunct w:val="0"/>
        <w:autoSpaceDE w:val="0"/>
        <w:autoSpaceDN w:val="0"/>
        <w:adjustRightInd w:val="0"/>
        <w:spacing w:after="0"/>
        <w:rPr>
          <w:rFonts w:eastAsia="PMingLiU"/>
          <w:iCs/>
          <w:sz w:val="22"/>
          <w:szCs w:val="24"/>
          <w:highlight w:val="green"/>
          <w:lang w:val="en-US" w:eastAsia="zh-TW"/>
        </w:rPr>
      </w:pPr>
      <w:bookmarkStart w:id="203" w:name="OLE_LINK36"/>
      <w:r w:rsidRPr="004E1C0F">
        <w:rPr>
          <w:rFonts w:eastAsia="PMingLiU" w:cstheme="minorBidi"/>
          <w:bCs/>
          <w:iCs/>
          <w:sz w:val="22"/>
          <w:szCs w:val="18"/>
          <w:highlight w:val="green"/>
          <w:lang w:val="en-US" w:eastAsia="zh-CN"/>
        </w:rPr>
        <w:t>Define the following TC for NB inter-frequency tests with neighbour cells</w:t>
      </w:r>
    </w:p>
    <w:p w:rsidR="003744F6" w:rsidRPr="004E1C0F" w:rsidRDefault="003744F6" w:rsidP="003744F6">
      <w:pPr>
        <w:spacing w:after="0"/>
        <w:ind w:left="360"/>
        <w:contextualSpacing/>
        <w:rPr>
          <w:rFonts w:eastAsia="PMingLiU"/>
          <w:iCs/>
          <w:sz w:val="24"/>
          <w:szCs w:val="24"/>
          <w:highlight w:val="green"/>
          <w:lang w:val="en-US" w:eastAsia="zh-TW"/>
        </w:rPr>
      </w:pPr>
    </w:p>
    <w:tbl>
      <w:tblPr>
        <w:tblW w:w="0" w:type="auto"/>
        <w:jc w:val="center"/>
        <w:tblLook w:val="04A0" w:firstRow="1" w:lastRow="0" w:firstColumn="1" w:lastColumn="0" w:noHBand="0" w:noVBand="1"/>
      </w:tblPr>
      <w:tblGrid>
        <w:gridCol w:w="1555"/>
        <w:gridCol w:w="5256"/>
        <w:gridCol w:w="850"/>
      </w:tblGrid>
      <w:tr w:rsidR="003744F6" w:rsidRPr="005F1911" w:rsidTr="004D1EC6">
        <w:trPr>
          <w:jc w:val="center"/>
        </w:trPr>
        <w:tc>
          <w:tcPr>
            <w:tcW w:w="1555" w:type="dxa"/>
            <w:tcBorders>
              <w:top w:val="single" w:sz="4" w:space="0" w:color="auto"/>
              <w:left w:val="single" w:sz="4" w:space="0" w:color="auto"/>
              <w:bottom w:val="single" w:sz="4" w:space="0" w:color="auto"/>
              <w:right w:val="single" w:sz="4" w:space="0" w:color="auto"/>
            </w:tcBorders>
            <w:hideMark/>
          </w:tcPr>
          <w:p w:rsidR="003744F6" w:rsidRPr="004E1C0F" w:rsidRDefault="003744F6" w:rsidP="004D1EC6">
            <w:pPr>
              <w:overflowPunct w:val="0"/>
              <w:autoSpaceDE w:val="0"/>
              <w:autoSpaceDN w:val="0"/>
              <w:adjustRightInd w:val="0"/>
              <w:spacing w:after="0"/>
              <w:textAlignment w:val="baseline"/>
              <w:rPr>
                <w:rFonts w:ascii="Arial" w:hAnsi="Arial" w:cs="Arial"/>
                <w:sz w:val="16"/>
                <w:szCs w:val="16"/>
                <w:highlight w:val="green"/>
                <w:lang w:val="sv-SE"/>
              </w:rPr>
            </w:pPr>
            <w:r w:rsidRPr="004E1C0F">
              <w:rPr>
                <w:rFonts w:ascii="Arial" w:hAnsi="Arial" w:cs="Arial"/>
                <w:sz w:val="16"/>
                <w:szCs w:val="16"/>
                <w:highlight w:val="green"/>
                <w:lang w:val="sv-SE"/>
              </w:rPr>
              <w:t>RRC Re-establishment</w:t>
            </w:r>
          </w:p>
          <w:p w:rsidR="003744F6" w:rsidRPr="004E1C0F" w:rsidRDefault="003744F6" w:rsidP="004D1EC6">
            <w:pPr>
              <w:overflowPunct w:val="0"/>
              <w:autoSpaceDE w:val="0"/>
              <w:autoSpaceDN w:val="0"/>
              <w:adjustRightInd w:val="0"/>
              <w:spacing w:after="0"/>
              <w:textAlignment w:val="baseline"/>
              <w:rPr>
                <w:rFonts w:ascii="Arial" w:hAnsi="Arial" w:cs="Arial"/>
                <w:sz w:val="16"/>
                <w:szCs w:val="16"/>
                <w:highlight w:val="green"/>
                <w:lang w:val="sv-SE"/>
              </w:rPr>
            </w:pPr>
            <w:r w:rsidRPr="004E1C0F">
              <w:rPr>
                <w:rFonts w:ascii="Arial" w:hAnsi="Arial" w:cs="Arial"/>
                <w:sz w:val="16"/>
                <w:szCs w:val="16"/>
                <w:highlight w:val="green"/>
                <w:lang w:val="sv-SE"/>
              </w:rPr>
              <w:t>(A.13.3.1)</w:t>
            </w:r>
          </w:p>
        </w:tc>
        <w:tc>
          <w:tcPr>
            <w:tcW w:w="5256" w:type="dxa"/>
            <w:tcBorders>
              <w:top w:val="single" w:sz="4" w:space="0" w:color="auto"/>
              <w:left w:val="single" w:sz="4" w:space="0" w:color="auto"/>
              <w:bottom w:val="single" w:sz="4" w:space="0" w:color="auto"/>
              <w:right w:val="single" w:sz="4" w:space="0" w:color="auto"/>
            </w:tcBorders>
            <w:hideMark/>
          </w:tcPr>
          <w:p w:rsidR="003744F6" w:rsidRPr="004E1C0F" w:rsidRDefault="003744F6" w:rsidP="004D1EC6">
            <w:pPr>
              <w:overflowPunct w:val="0"/>
              <w:autoSpaceDE w:val="0"/>
              <w:autoSpaceDN w:val="0"/>
              <w:adjustRightInd w:val="0"/>
              <w:textAlignment w:val="baseline"/>
              <w:rPr>
                <w:rFonts w:ascii="Arial" w:eastAsiaTheme="minorEastAsia" w:hAnsi="Arial" w:cs="Arial"/>
                <w:sz w:val="16"/>
                <w:szCs w:val="16"/>
                <w:highlight w:val="green"/>
                <w:lang w:val="sv-SE" w:eastAsia="zh-CN"/>
              </w:rPr>
            </w:pPr>
            <w:r w:rsidRPr="004E1C0F">
              <w:rPr>
                <w:rFonts w:eastAsia="Calibri"/>
                <w:sz w:val="18"/>
                <w:highlight w:val="green"/>
                <w:lang w:val="sv-SE" w:eastAsia="sv-SE"/>
              </w:rPr>
              <w:t xml:space="preserve">A.13.3.1.2x HD-FDD Inter-frequency RRC Re-establishment for UE category NB1 in Standalone mode under </w:t>
            </w:r>
            <w:r w:rsidRPr="004E1C0F">
              <w:rPr>
                <w:rFonts w:eastAsia="Calibri"/>
                <w:sz w:val="18"/>
                <w:highlight w:val="green"/>
                <w:u w:val="single"/>
                <w:lang w:val="sv-SE" w:eastAsia="sv-SE"/>
              </w:rPr>
              <w:t>enhanced</w:t>
            </w:r>
            <w:r w:rsidRPr="004E1C0F">
              <w:rPr>
                <w:rFonts w:eastAsia="Calibri"/>
                <w:sz w:val="18"/>
                <w:highlight w:val="green"/>
                <w:lang w:val="sv-SE" w:eastAsia="sv-SE"/>
              </w:rPr>
              <w:t xml:space="preserve"> coverage</w:t>
            </w:r>
          </w:p>
        </w:tc>
        <w:tc>
          <w:tcPr>
            <w:tcW w:w="850" w:type="dxa"/>
            <w:tcBorders>
              <w:top w:val="single" w:sz="4" w:space="0" w:color="auto"/>
              <w:left w:val="single" w:sz="4" w:space="0" w:color="auto"/>
              <w:bottom w:val="single" w:sz="4" w:space="0" w:color="auto"/>
              <w:right w:val="single" w:sz="4" w:space="0" w:color="auto"/>
            </w:tcBorders>
          </w:tcPr>
          <w:p w:rsidR="003744F6" w:rsidRPr="005F1911" w:rsidRDefault="003744F6" w:rsidP="004D1EC6">
            <w:pPr>
              <w:overflowPunct w:val="0"/>
              <w:autoSpaceDE w:val="0"/>
              <w:autoSpaceDN w:val="0"/>
              <w:adjustRightInd w:val="0"/>
              <w:textAlignment w:val="baseline"/>
              <w:rPr>
                <w:rFonts w:eastAsiaTheme="minorEastAsia" w:cs="Arial"/>
                <w:sz w:val="16"/>
                <w:szCs w:val="16"/>
                <w:lang w:val="en-US" w:eastAsia="zh-CN"/>
              </w:rPr>
            </w:pPr>
            <w:r w:rsidRPr="004E1C0F">
              <w:rPr>
                <w:rFonts w:ascii="Arial" w:eastAsiaTheme="minorEastAsia" w:hAnsi="Arial" w:cs="Arial"/>
                <w:sz w:val="16"/>
                <w:szCs w:val="16"/>
                <w:highlight w:val="green"/>
                <w:lang w:val="en-US" w:eastAsia="zh-CN"/>
              </w:rPr>
              <w:t>NB-3-2</w:t>
            </w:r>
          </w:p>
          <w:p w:rsidR="003744F6" w:rsidRPr="005F1911" w:rsidRDefault="003744F6" w:rsidP="004D1EC6">
            <w:pPr>
              <w:overflowPunct w:val="0"/>
              <w:autoSpaceDE w:val="0"/>
              <w:autoSpaceDN w:val="0"/>
              <w:adjustRightInd w:val="0"/>
              <w:textAlignment w:val="baseline"/>
              <w:rPr>
                <w:rFonts w:eastAsia="Calibri"/>
                <w:sz w:val="18"/>
                <w:lang w:val="sv-SE" w:eastAsia="sv-SE"/>
              </w:rPr>
            </w:pPr>
          </w:p>
        </w:tc>
      </w:tr>
    </w:tbl>
    <w:p w:rsidR="003744F6" w:rsidRPr="005F1911" w:rsidRDefault="003744F6" w:rsidP="003744F6">
      <w:pPr>
        <w:spacing w:after="0"/>
        <w:rPr>
          <w:rFonts w:eastAsia="PMingLiU"/>
          <w:iCs/>
          <w:lang w:val="en-US" w:eastAsia="zh-TW"/>
        </w:rPr>
      </w:pPr>
    </w:p>
    <w:p w:rsidR="003744F6" w:rsidRPr="00FE53FC" w:rsidRDefault="003744F6" w:rsidP="003744F6">
      <w:pPr>
        <w:numPr>
          <w:ilvl w:val="0"/>
          <w:numId w:val="14"/>
        </w:numPr>
        <w:overflowPunct w:val="0"/>
        <w:autoSpaceDE w:val="0"/>
        <w:autoSpaceDN w:val="0"/>
        <w:adjustRightInd w:val="0"/>
        <w:spacing w:after="0"/>
        <w:textAlignment w:val="baseline"/>
        <w:rPr>
          <w:rFonts w:eastAsia="PMingLiU"/>
          <w:iCs/>
          <w:sz w:val="22"/>
          <w:szCs w:val="24"/>
          <w:highlight w:val="green"/>
          <w:lang w:val="en-US" w:eastAsia="zh-TW"/>
        </w:rPr>
      </w:pPr>
      <w:r w:rsidRPr="00FE53FC">
        <w:rPr>
          <w:rFonts w:eastAsia="PMingLiU" w:cstheme="minorBidi"/>
          <w:bCs/>
          <w:iCs/>
          <w:sz w:val="22"/>
          <w:szCs w:val="18"/>
          <w:highlight w:val="green"/>
          <w:lang w:val="en-US" w:eastAsia="zh-CN"/>
        </w:rPr>
        <w:t>Discuss the down-selection from the following TCs for eMTC inter-frequency tests with neighbour cells</w:t>
      </w:r>
    </w:p>
    <w:bookmarkEnd w:id="203"/>
    <w:p w:rsidR="003744F6" w:rsidRPr="00FE53FC" w:rsidRDefault="003744F6" w:rsidP="003744F6">
      <w:pPr>
        <w:spacing w:after="0"/>
        <w:rPr>
          <w:rFonts w:eastAsia="PMingLiU"/>
          <w:iCs/>
          <w:highlight w:val="green"/>
          <w:lang w:val="en-US" w:eastAsia="zh-TW"/>
        </w:rPr>
      </w:pPr>
    </w:p>
    <w:tbl>
      <w:tblPr>
        <w:tblW w:w="0" w:type="auto"/>
        <w:jc w:val="center"/>
        <w:tblLook w:val="04A0" w:firstRow="1" w:lastRow="0" w:firstColumn="1" w:lastColumn="0" w:noHBand="0" w:noVBand="1"/>
      </w:tblPr>
      <w:tblGrid>
        <w:gridCol w:w="1555"/>
        <w:gridCol w:w="5255"/>
        <w:gridCol w:w="868"/>
      </w:tblGrid>
      <w:tr w:rsidR="003744F6" w:rsidRPr="00FE53FC" w:rsidTr="004D1EC6">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rsidR="003744F6" w:rsidRPr="00FE53FC" w:rsidRDefault="003744F6" w:rsidP="004D1EC6">
            <w:pPr>
              <w:overflowPunct w:val="0"/>
              <w:autoSpaceDE w:val="0"/>
              <w:autoSpaceDN w:val="0"/>
              <w:adjustRightInd w:val="0"/>
              <w:spacing w:after="0"/>
              <w:textAlignment w:val="baseline"/>
              <w:rPr>
                <w:rFonts w:ascii="Arial" w:hAnsi="Arial" w:cs="Arial"/>
                <w:sz w:val="16"/>
                <w:szCs w:val="16"/>
                <w:highlight w:val="green"/>
                <w:lang w:val="sv-SE"/>
              </w:rPr>
            </w:pPr>
            <w:bookmarkStart w:id="204" w:name="_Hlk159519162"/>
            <w:r w:rsidRPr="00FE53FC">
              <w:rPr>
                <w:rFonts w:ascii="Arial" w:hAnsi="Arial" w:cs="Arial"/>
                <w:sz w:val="16"/>
                <w:szCs w:val="16"/>
                <w:highlight w:val="green"/>
                <w:lang w:val="sv-SE"/>
              </w:rPr>
              <w:t>Cell re-selection</w:t>
            </w:r>
          </w:p>
          <w:p w:rsidR="003744F6" w:rsidRPr="00FE53FC" w:rsidRDefault="003744F6" w:rsidP="004D1EC6">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(A.14.1.1)</w:t>
            </w:r>
          </w:p>
        </w:tc>
        <w:tc>
          <w:tcPr>
            <w:tcW w:w="5255" w:type="dxa"/>
            <w:tcBorders>
              <w:top w:val="single" w:sz="4" w:space="0" w:color="auto"/>
              <w:left w:val="single" w:sz="4" w:space="0" w:color="auto"/>
              <w:bottom w:val="single" w:sz="4" w:space="0" w:color="auto"/>
              <w:right w:val="single" w:sz="4" w:space="0" w:color="auto"/>
            </w:tcBorders>
            <w:hideMark/>
          </w:tcPr>
          <w:p w:rsidR="003744F6" w:rsidRPr="00FE53FC" w:rsidRDefault="003744F6" w:rsidP="004D1EC6">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E-UTRAN FDD – FDD Inter frequency case for Cat-M1 UE in normal coverage</w:t>
            </w:r>
          </w:p>
        </w:tc>
        <w:tc>
          <w:tcPr>
            <w:tcW w:w="868" w:type="dxa"/>
            <w:tcBorders>
              <w:top w:val="single" w:sz="4" w:space="0" w:color="auto"/>
              <w:left w:val="single" w:sz="4" w:space="0" w:color="auto"/>
              <w:bottom w:val="single" w:sz="4" w:space="0" w:color="auto"/>
              <w:right w:val="single" w:sz="4" w:space="0" w:color="auto"/>
            </w:tcBorders>
          </w:tcPr>
          <w:p w:rsidR="003744F6" w:rsidRPr="00FE53FC" w:rsidRDefault="003744F6" w:rsidP="004D1EC6">
            <w:pPr>
              <w:overflowPunct w:val="0"/>
              <w:autoSpaceDE w:val="0"/>
              <w:autoSpaceDN w:val="0"/>
              <w:adjustRightInd w:val="0"/>
              <w:jc w:val="both"/>
              <w:textAlignment w:val="baseline"/>
              <w:rPr>
                <w:sz w:val="18"/>
                <w:szCs w:val="18"/>
                <w:highlight w:val="green"/>
                <w:lang w:val="sv-SE"/>
              </w:rPr>
            </w:pPr>
            <w:r w:rsidRPr="00FE53FC">
              <w:rPr>
                <w:sz w:val="18"/>
                <w:szCs w:val="18"/>
                <w:highlight w:val="green"/>
                <w:lang w:val="sv-SE"/>
              </w:rPr>
              <w:t>M-1-1</w:t>
            </w:r>
          </w:p>
        </w:tc>
      </w:tr>
      <w:bookmarkEnd w:id="204"/>
      <w:tr w:rsidR="003744F6" w:rsidRPr="00FE53FC" w:rsidTr="004D1EC6">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744F6" w:rsidRPr="00FE53FC" w:rsidRDefault="003744F6" w:rsidP="004D1EC6">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3744F6" w:rsidRPr="00FE53FC" w:rsidRDefault="003744F6" w:rsidP="004D1EC6">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E-UTRAN HD – FDD Inter frequency case for Cat-M1 UE in normal coverage</w:t>
            </w:r>
          </w:p>
        </w:tc>
        <w:tc>
          <w:tcPr>
            <w:tcW w:w="868" w:type="dxa"/>
            <w:tcBorders>
              <w:top w:val="single" w:sz="4" w:space="0" w:color="auto"/>
              <w:left w:val="single" w:sz="4" w:space="0" w:color="auto"/>
              <w:bottom w:val="single" w:sz="4" w:space="0" w:color="auto"/>
              <w:right w:val="single" w:sz="4" w:space="0" w:color="auto"/>
            </w:tcBorders>
          </w:tcPr>
          <w:p w:rsidR="003744F6" w:rsidRPr="00FE53FC" w:rsidRDefault="003744F6" w:rsidP="004D1EC6">
            <w:pPr>
              <w:overflowPunct w:val="0"/>
              <w:autoSpaceDE w:val="0"/>
              <w:autoSpaceDN w:val="0"/>
              <w:adjustRightInd w:val="0"/>
              <w:jc w:val="both"/>
              <w:textAlignment w:val="baseline"/>
              <w:rPr>
                <w:i/>
                <w:iCs/>
                <w:sz w:val="18"/>
                <w:szCs w:val="18"/>
                <w:highlight w:val="green"/>
                <w:lang w:val="sv-SE"/>
              </w:rPr>
            </w:pPr>
            <w:bookmarkStart w:id="205" w:name="OLE_LINK116"/>
            <w:r w:rsidRPr="00FE53FC">
              <w:rPr>
                <w:sz w:val="18"/>
                <w:szCs w:val="18"/>
                <w:highlight w:val="green"/>
                <w:lang w:val="sv-SE"/>
              </w:rPr>
              <w:t>M-1-2</w:t>
            </w:r>
            <w:bookmarkEnd w:id="205"/>
          </w:p>
        </w:tc>
      </w:tr>
      <w:tr w:rsidR="003744F6" w:rsidRPr="00FE53FC" w:rsidTr="004D1EC6">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rsidR="003744F6" w:rsidRPr="00FE53FC" w:rsidRDefault="003744F6" w:rsidP="004D1EC6">
            <w:pPr>
              <w:overflowPunct w:val="0"/>
              <w:autoSpaceDE w:val="0"/>
              <w:autoSpaceDN w:val="0"/>
              <w:adjustRightInd w:val="0"/>
              <w:spacing w:after="0"/>
              <w:textAlignment w:val="baseline"/>
              <w:rPr>
                <w:rFonts w:ascii="Arial" w:hAnsi="Arial" w:cs="Arial"/>
                <w:sz w:val="16"/>
                <w:szCs w:val="16"/>
                <w:highlight w:val="green"/>
                <w:lang w:val="sv-SE"/>
              </w:rPr>
            </w:pPr>
            <w:bookmarkStart w:id="206" w:name="_Hlk159530696"/>
            <w:bookmarkStart w:id="207" w:name="_Hlk159537773"/>
            <w:r w:rsidRPr="00FE53FC">
              <w:rPr>
                <w:rFonts w:ascii="Arial" w:hAnsi="Arial" w:cs="Arial"/>
                <w:sz w:val="16"/>
                <w:szCs w:val="16"/>
                <w:highlight w:val="green"/>
                <w:lang w:val="sv-SE"/>
              </w:rPr>
              <w:t>Handover</w:t>
            </w:r>
          </w:p>
          <w:p w:rsidR="003744F6" w:rsidRPr="00FE53FC" w:rsidRDefault="003744F6" w:rsidP="004D1EC6">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(A.14.2.1)</w:t>
            </w:r>
          </w:p>
        </w:tc>
        <w:tc>
          <w:tcPr>
            <w:tcW w:w="5255" w:type="dxa"/>
            <w:tcBorders>
              <w:top w:val="single" w:sz="4" w:space="0" w:color="auto"/>
              <w:left w:val="single" w:sz="4" w:space="0" w:color="auto"/>
              <w:bottom w:val="single" w:sz="4" w:space="0" w:color="auto"/>
              <w:right w:val="single" w:sz="4" w:space="0" w:color="auto"/>
            </w:tcBorders>
            <w:hideMark/>
          </w:tcPr>
          <w:p w:rsidR="003744F6" w:rsidRPr="00FE53FC" w:rsidRDefault="003744F6" w:rsidP="004D1EC6">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sv-SE" w:eastAsia="zh-CN"/>
              </w:rPr>
              <w:t>E-UTRAN FDD inter frequency handover for Cat-M1 UEs in CEModeA</w:t>
            </w:r>
          </w:p>
        </w:tc>
        <w:tc>
          <w:tcPr>
            <w:tcW w:w="868" w:type="dxa"/>
            <w:tcBorders>
              <w:top w:val="single" w:sz="4" w:space="0" w:color="auto"/>
              <w:left w:val="single" w:sz="4" w:space="0" w:color="auto"/>
              <w:bottom w:val="single" w:sz="4" w:space="0" w:color="auto"/>
              <w:right w:val="single" w:sz="4" w:space="0" w:color="auto"/>
            </w:tcBorders>
          </w:tcPr>
          <w:p w:rsidR="003744F6" w:rsidRPr="00FE53FC" w:rsidRDefault="003744F6" w:rsidP="004D1EC6">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M-2-1</w:t>
            </w:r>
          </w:p>
        </w:tc>
      </w:tr>
      <w:tr w:rsidR="003744F6" w:rsidRPr="00FE53FC" w:rsidTr="004D1EC6">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744F6" w:rsidRPr="00FE53FC" w:rsidRDefault="003744F6" w:rsidP="004D1EC6">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3744F6" w:rsidRPr="00FE53FC" w:rsidRDefault="003744F6" w:rsidP="004D1EC6">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sv-SE" w:eastAsia="zh-CN"/>
              </w:rPr>
              <w:t>E-UTRAN HD-FDD inter frequency handover for Cat-M1 UEs in CEModeA</w:t>
            </w:r>
          </w:p>
        </w:tc>
        <w:tc>
          <w:tcPr>
            <w:tcW w:w="868" w:type="dxa"/>
            <w:tcBorders>
              <w:top w:val="single" w:sz="4" w:space="0" w:color="auto"/>
              <w:left w:val="single" w:sz="4" w:space="0" w:color="auto"/>
              <w:bottom w:val="single" w:sz="4" w:space="0" w:color="auto"/>
              <w:right w:val="single" w:sz="4" w:space="0" w:color="auto"/>
            </w:tcBorders>
          </w:tcPr>
          <w:p w:rsidR="003744F6" w:rsidRPr="00FE53FC" w:rsidRDefault="003744F6" w:rsidP="004D1EC6">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M-2-2</w:t>
            </w:r>
          </w:p>
        </w:tc>
      </w:tr>
      <w:bookmarkEnd w:id="206"/>
      <w:tr w:rsidR="003744F6" w:rsidRPr="00FE53FC" w:rsidTr="004D1EC6">
        <w:trPr>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3744F6" w:rsidRPr="00FE53FC" w:rsidRDefault="003744F6" w:rsidP="004D1EC6">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tcPr>
          <w:p w:rsidR="003744F6" w:rsidRPr="00FE53FC" w:rsidRDefault="003744F6" w:rsidP="004D1EC6">
            <w:pPr>
              <w:overflowPunct w:val="0"/>
              <w:autoSpaceDE w:val="0"/>
              <w:autoSpaceDN w:val="0"/>
              <w:adjustRightInd w:val="0"/>
              <w:jc w:val="both"/>
              <w:textAlignment w:val="baseline"/>
              <w:rPr>
                <w:rFonts w:ascii="Arial" w:eastAsiaTheme="minorEastAsia" w:hAnsi="Arial" w:cs="Arial"/>
                <w:sz w:val="16"/>
                <w:szCs w:val="16"/>
                <w:highlight w:val="green"/>
                <w:lang w:val="sv-SE" w:eastAsia="zh-CN"/>
              </w:rPr>
            </w:pPr>
            <w:r w:rsidRPr="00FE53FC">
              <w:rPr>
                <w:rFonts w:ascii="Arial" w:eastAsiaTheme="minorEastAsia" w:hAnsi="Arial" w:cs="Arial"/>
                <w:sz w:val="16"/>
                <w:szCs w:val="16"/>
                <w:highlight w:val="green"/>
                <w:lang w:val="sv-SE" w:eastAsia="zh-CN"/>
              </w:rPr>
              <w:t>E-UTRAN FDD inter frequency handover for Cat-M1 UEs in CEModeB</w:t>
            </w:r>
          </w:p>
        </w:tc>
        <w:tc>
          <w:tcPr>
            <w:tcW w:w="868" w:type="dxa"/>
            <w:tcBorders>
              <w:top w:val="single" w:sz="4" w:space="0" w:color="auto"/>
              <w:left w:val="single" w:sz="4" w:space="0" w:color="auto"/>
              <w:bottom w:val="single" w:sz="4" w:space="0" w:color="auto"/>
              <w:right w:val="single" w:sz="4" w:space="0" w:color="auto"/>
            </w:tcBorders>
          </w:tcPr>
          <w:p w:rsidR="003744F6" w:rsidRPr="00FE53FC" w:rsidRDefault="003744F6" w:rsidP="004D1EC6">
            <w:pPr>
              <w:overflowPunct w:val="0"/>
              <w:autoSpaceDE w:val="0"/>
              <w:autoSpaceDN w:val="0"/>
              <w:adjustRightInd w:val="0"/>
              <w:jc w:val="both"/>
              <w:textAlignment w:val="baseline"/>
              <w:rPr>
                <w:sz w:val="18"/>
                <w:szCs w:val="18"/>
                <w:highlight w:val="green"/>
                <w:lang w:val="sv-SE"/>
              </w:rPr>
            </w:pPr>
            <w:r w:rsidRPr="00FE53FC">
              <w:rPr>
                <w:sz w:val="18"/>
                <w:szCs w:val="18"/>
                <w:highlight w:val="green"/>
                <w:lang w:val="sv-SE"/>
              </w:rPr>
              <w:t>M-2-3</w:t>
            </w:r>
          </w:p>
        </w:tc>
      </w:tr>
      <w:tr w:rsidR="003744F6" w:rsidRPr="00FE53FC" w:rsidTr="004D1EC6">
        <w:trPr>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3744F6" w:rsidRPr="00FE53FC" w:rsidRDefault="003744F6" w:rsidP="004D1EC6">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tcPr>
          <w:p w:rsidR="003744F6" w:rsidRPr="00FE53FC" w:rsidRDefault="003744F6" w:rsidP="004D1EC6">
            <w:pPr>
              <w:overflowPunct w:val="0"/>
              <w:autoSpaceDE w:val="0"/>
              <w:autoSpaceDN w:val="0"/>
              <w:adjustRightInd w:val="0"/>
              <w:jc w:val="both"/>
              <w:textAlignment w:val="baseline"/>
              <w:rPr>
                <w:rFonts w:ascii="Arial" w:eastAsiaTheme="minorEastAsia" w:hAnsi="Arial" w:cs="Arial"/>
                <w:sz w:val="16"/>
                <w:szCs w:val="16"/>
                <w:highlight w:val="green"/>
                <w:lang w:val="sv-SE" w:eastAsia="zh-CN"/>
              </w:rPr>
            </w:pPr>
            <w:r w:rsidRPr="00FE53FC">
              <w:rPr>
                <w:rFonts w:ascii="Arial" w:eastAsiaTheme="minorEastAsia" w:hAnsi="Arial" w:cs="Arial"/>
                <w:sz w:val="16"/>
                <w:szCs w:val="16"/>
                <w:highlight w:val="green"/>
                <w:lang w:val="sv-SE" w:eastAsia="zh-CN"/>
              </w:rPr>
              <w:t>E-UTRAN HD-FDD inter frequency handover for Cat-M1 UEs in CEModeB</w:t>
            </w:r>
          </w:p>
        </w:tc>
        <w:tc>
          <w:tcPr>
            <w:tcW w:w="868" w:type="dxa"/>
            <w:tcBorders>
              <w:top w:val="single" w:sz="4" w:space="0" w:color="auto"/>
              <w:left w:val="single" w:sz="4" w:space="0" w:color="auto"/>
              <w:bottom w:val="single" w:sz="4" w:space="0" w:color="auto"/>
              <w:right w:val="single" w:sz="4" w:space="0" w:color="auto"/>
            </w:tcBorders>
          </w:tcPr>
          <w:p w:rsidR="003744F6" w:rsidRPr="00FE53FC" w:rsidRDefault="003744F6" w:rsidP="004D1EC6">
            <w:pPr>
              <w:overflowPunct w:val="0"/>
              <w:autoSpaceDE w:val="0"/>
              <w:autoSpaceDN w:val="0"/>
              <w:adjustRightInd w:val="0"/>
              <w:jc w:val="both"/>
              <w:textAlignment w:val="baseline"/>
              <w:rPr>
                <w:sz w:val="18"/>
                <w:szCs w:val="18"/>
                <w:highlight w:val="green"/>
                <w:lang w:val="sv-SE"/>
              </w:rPr>
            </w:pPr>
            <w:r w:rsidRPr="00FE53FC">
              <w:rPr>
                <w:sz w:val="18"/>
                <w:szCs w:val="18"/>
                <w:highlight w:val="green"/>
                <w:lang w:val="sv-SE"/>
              </w:rPr>
              <w:t>M-2-4</w:t>
            </w:r>
          </w:p>
        </w:tc>
      </w:tr>
      <w:tr w:rsidR="003744F6" w:rsidRPr="00FE53FC" w:rsidTr="004D1EC6">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744F6" w:rsidRPr="00FE53FC" w:rsidRDefault="003744F6" w:rsidP="004D1EC6">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3744F6" w:rsidRPr="00FE53FC" w:rsidRDefault="003744F6" w:rsidP="004D1EC6">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sv-SE" w:eastAsia="zh-CN"/>
              </w:rPr>
              <w:t xml:space="preserve">E-UTRAN FDD inter frequency </w:t>
            </w:r>
            <w:r w:rsidRPr="00FE53FC">
              <w:rPr>
                <w:rFonts w:ascii="Arial" w:eastAsiaTheme="minorEastAsia" w:hAnsi="Arial" w:cs="Arial"/>
                <w:b/>
                <w:bCs/>
                <w:sz w:val="16"/>
                <w:szCs w:val="16"/>
                <w:highlight w:val="green"/>
                <w:lang w:val="sv-SE" w:eastAsia="zh-CN"/>
              </w:rPr>
              <w:t>conditional</w:t>
            </w:r>
            <w:r w:rsidRPr="00FE53FC">
              <w:rPr>
                <w:rFonts w:ascii="Arial" w:eastAsiaTheme="minorEastAsia" w:hAnsi="Arial" w:cs="Arial"/>
                <w:sz w:val="16"/>
                <w:szCs w:val="16"/>
                <w:highlight w:val="green"/>
                <w:lang w:val="sv-SE" w:eastAsia="zh-CN"/>
              </w:rPr>
              <w:t xml:space="preserve"> handover for Cat-M1 UEs in CEModeA</w:t>
            </w:r>
          </w:p>
        </w:tc>
        <w:tc>
          <w:tcPr>
            <w:tcW w:w="868" w:type="dxa"/>
            <w:tcBorders>
              <w:top w:val="single" w:sz="4" w:space="0" w:color="auto"/>
              <w:left w:val="single" w:sz="4" w:space="0" w:color="auto"/>
              <w:bottom w:val="single" w:sz="4" w:space="0" w:color="auto"/>
              <w:right w:val="single" w:sz="4" w:space="0" w:color="auto"/>
            </w:tcBorders>
          </w:tcPr>
          <w:p w:rsidR="003744F6" w:rsidRPr="00FE53FC" w:rsidRDefault="003744F6" w:rsidP="004D1EC6">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M-2-5</w:t>
            </w:r>
          </w:p>
        </w:tc>
      </w:tr>
      <w:tr w:rsidR="003744F6" w:rsidRPr="00FE53FC" w:rsidTr="004D1EC6">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744F6" w:rsidRPr="00FE53FC" w:rsidRDefault="003744F6" w:rsidP="004D1EC6">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3744F6" w:rsidRPr="00FE53FC" w:rsidRDefault="003744F6" w:rsidP="004D1EC6">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sv-SE" w:eastAsia="zh-CN"/>
              </w:rPr>
              <w:t xml:space="preserve">E-UTRAN HD-FDD inter frequency </w:t>
            </w:r>
            <w:r w:rsidRPr="00FE53FC">
              <w:rPr>
                <w:rFonts w:ascii="Arial" w:eastAsiaTheme="minorEastAsia" w:hAnsi="Arial" w:cs="Arial"/>
                <w:b/>
                <w:bCs/>
                <w:sz w:val="16"/>
                <w:szCs w:val="16"/>
                <w:highlight w:val="green"/>
                <w:lang w:val="sv-SE" w:eastAsia="zh-CN"/>
              </w:rPr>
              <w:t>conditional</w:t>
            </w:r>
            <w:r w:rsidRPr="00FE53FC">
              <w:rPr>
                <w:rFonts w:ascii="Arial" w:eastAsiaTheme="minorEastAsia" w:hAnsi="Arial" w:cs="Arial"/>
                <w:sz w:val="16"/>
                <w:szCs w:val="16"/>
                <w:highlight w:val="green"/>
                <w:lang w:val="sv-SE" w:eastAsia="zh-CN"/>
              </w:rPr>
              <w:t xml:space="preserve"> handover for Cat-M1 UEs in CEModeA</w:t>
            </w:r>
          </w:p>
        </w:tc>
        <w:tc>
          <w:tcPr>
            <w:tcW w:w="868" w:type="dxa"/>
            <w:tcBorders>
              <w:top w:val="single" w:sz="4" w:space="0" w:color="auto"/>
              <w:left w:val="single" w:sz="4" w:space="0" w:color="auto"/>
              <w:bottom w:val="single" w:sz="4" w:space="0" w:color="auto"/>
              <w:right w:val="single" w:sz="4" w:space="0" w:color="auto"/>
            </w:tcBorders>
          </w:tcPr>
          <w:p w:rsidR="003744F6" w:rsidRPr="00FE53FC" w:rsidRDefault="003744F6" w:rsidP="004D1EC6">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M-2-6</w:t>
            </w:r>
          </w:p>
        </w:tc>
      </w:tr>
      <w:bookmarkEnd w:id="207"/>
      <w:tr w:rsidR="003744F6" w:rsidRPr="00FE53FC" w:rsidTr="004D1EC6">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rsidR="003744F6" w:rsidRPr="00FE53FC" w:rsidRDefault="003744F6" w:rsidP="004D1EC6">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RRC re-establishment</w:t>
            </w:r>
          </w:p>
          <w:p w:rsidR="003744F6" w:rsidRPr="00FE53FC" w:rsidRDefault="003744F6" w:rsidP="004D1EC6">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lastRenderedPageBreak/>
              <w:t>(A.14.3.1)</w:t>
            </w:r>
          </w:p>
        </w:tc>
        <w:tc>
          <w:tcPr>
            <w:tcW w:w="5255" w:type="dxa"/>
            <w:tcBorders>
              <w:top w:val="single" w:sz="4" w:space="0" w:color="auto"/>
              <w:left w:val="single" w:sz="4" w:space="0" w:color="auto"/>
              <w:bottom w:val="single" w:sz="4" w:space="0" w:color="auto"/>
              <w:right w:val="single" w:sz="4" w:space="0" w:color="auto"/>
            </w:tcBorders>
            <w:hideMark/>
          </w:tcPr>
          <w:p w:rsidR="003744F6" w:rsidRPr="00FE53FC" w:rsidRDefault="003744F6" w:rsidP="004D1EC6">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en-US" w:eastAsia="zh-CN"/>
              </w:rPr>
              <w:lastRenderedPageBreak/>
              <w:t>E-UTRAN FD-FDD Inter-frequency RRC Re-establishment for Cat-M1 UE in CEModeA</w:t>
            </w:r>
          </w:p>
        </w:tc>
        <w:tc>
          <w:tcPr>
            <w:tcW w:w="868" w:type="dxa"/>
            <w:tcBorders>
              <w:top w:val="single" w:sz="4" w:space="0" w:color="auto"/>
              <w:left w:val="single" w:sz="4" w:space="0" w:color="auto"/>
              <w:bottom w:val="single" w:sz="4" w:space="0" w:color="auto"/>
              <w:right w:val="single" w:sz="4" w:space="0" w:color="auto"/>
            </w:tcBorders>
          </w:tcPr>
          <w:p w:rsidR="003744F6" w:rsidRPr="00FE53FC" w:rsidRDefault="003744F6" w:rsidP="004D1EC6">
            <w:pPr>
              <w:overflowPunct w:val="0"/>
              <w:autoSpaceDE w:val="0"/>
              <w:autoSpaceDN w:val="0"/>
              <w:adjustRightInd w:val="0"/>
              <w:jc w:val="both"/>
              <w:textAlignment w:val="baseline"/>
              <w:rPr>
                <w:i/>
                <w:iCs/>
                <w:sz w:val="18"/>
                <w:szCs w:val="18"/>
                <w:highlight w:val="green"/>
                <w:lang w:val="sv-SE" w:eastAsia="ko-KR"/>
              </w:rPr>
            </w:pPr>
            <w:r w:rsidRPr="00FE53FC">
              <w:rPr>
                <w:sz w:val="18"/>
                <w:szCs w:val="18"/>
                <w:highlight w:val="green"/>
                <w:lang w:val="sv-SE"/>
              </w:rPr>
              <w:t>M-3-1</w:t>
            </w:r>
          </w:p>
        </w:tc>
      </w:tr>
      <w:tr w:rsidR="003744F6" w:rsidRPr="00FE53FC" w:rsidTr="004D1EC6">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744F6" w:rsidRPr="00FE53FC" w:rsidRDefault="003744F6" w:rsidP="004D1EC6">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3744F6" w:rsidRPr="00FE53FC" w:rsidRDefault="003744F6" w:rsidP="004D1EC6">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sv-SE" w:eastAsia="zh-CN"/>
              </w:rPr>
              <w:t>E-UTRAN HD-FDD Inter-frequency RRC Re-establishment for Cat-M1 UE in CEModeA</w:t>
            </w:r>
          </w:p>
        </w:tc>
        <w:tc>
          <w:tcPr>
            <w:tcW w:w="868" w:type="dxa"/>
            <w:tcBorders>
              <w:top w:val="single" w:sz="4" w:space="0" w:color="auto"/>
              <w:left w:val="single" w:sz="4" w:space="0" w:color="auto"/>
              <w:bottom w:val="single" w:sz="4" w:space="0" w:color="auto"/>
              <w:right w:val="single" w:sz="4" w:space="0" w:color="auto"/>
            </w:tcBorders>
          </w:tcPr>
          <w:p w:rsidR="003744F6" w:rsidRPr="00FE53FC" w:rsidRDefault="003744F6" w:rsidP="004D1EC6">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M-3-2</w:t>
            </w:r>
          </w:p>
        </w:tc>
      </w:tr>
      <w:tr w:rsidR="003744F6" w:rsidRPr="00FE53FC" w:rsidTr="004D1EC6">
        <w:trPr>
          <w:jc w:val="center"/>
        </w:trPr>
        <w:tc>
          <w:tcPr>
            <w:tcW w:w="1555" w:type="dxa"/>
            <w:vMerge w:val="restart"/>
            <w:tcBorders>
              <w:top w:val="single" w:sz="4" w:space="0" w:color="auto"/>
              <w:left w:val="single" w:sz="4" w:space="0" w:color="auto"/>
              <w:right w:val="single" w:sz="4" w:space="0" w:color="auto"/>
            </w:tcBorders>
            <w:hideMark/>
          </w:tcPr>
          <w:p w:rsidR="003744F6" w:rsidRPr="00FE53FC" w:rsidRDefault="003744F6" w:rsidP="004D1EC6">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lastRenderedPageBreak/>
              <w:t>UE measurement procedure in RRC-CONNECTED</w:t>
            </w:r>
          </w:p>
          <w:p w:rsidR="003744F6" w:rsidRPr="00FE53FC" w:rsidRDefault="003744F6" w:rsidP="004D1EC6">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(A.14.5.2)</w:t>
            </w:r>
          </w:p>
        </w:tc>
        <w:tc>
          <w:tcPr>
            <w:tcW w:w="5255" w:type="dxa"/>
            <w:tcBorders>
              <w:top w:val="single" w:sz="4" w:space="0" w:color="auto"/>
              <w:left w:val="single" w:sz="4" w:space="0" w:color="auto"/>
              <w:bottom w:val="single" w:sz="4" w:space="0" w:color="auto"/>
              <w:right w:val="single" w:sz="4" w:space="0" w:color="auto"/>
            </w:tcBorders>
            <w:hideMark/>
          </w:tcPr>
          <w:p w:rsidR="003744F6" w:rsidRPr="00FE53FC" w:rsidRDefault="003744F6" w:rsidP="004D1EC6">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 xml:space="preserve">E-UTRAN FDD-FDD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fading propagation or AWGN] conditions in asynchronous cells for UE category M1 with discontinuous MPDCCH monitoring in CEModeA</w:t>
            </w:r>
          </w:p>
        </w:tc>
        <w:tc>
          <w:tcPr>
            <w:tcW w:w="868" w:type="dxa"/>
            <w:tcBorders>
              <w:top w:val="single" w:sz="4" w:space="0" w:color="auto"/>
              <w:left w:val="single" w:sz="4" w:space="0" w:color="auto"/>
              <w:bottom w:val="single" w:sz="4" w:space="0" w:color="auto"/>
              <w:right w:val="single" w:sz="4" w:space="0" w:color="auto"/>
            </w:tcBorders>
          </w:tcPr>
          <w:p w:rsidR="003744F6" w:rsidRPr="00FE53FC" w:rsidRDefault="003744F6" w:rsidP="004D1EC6">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M-5-1</w:t>
            </w:r>
          </w:p>
        </w:tc>
      </w:tr>
      <w:tr w:rsidR="003744F6" w:rsidRPr="00FE53FC" w:rsidTr="004D1EC6">
        <w:trPr>
          <w:jc w:val="center"/>
        </w:trPr>
        <w:tc>
          <w:tcPr>
            <w:tcW w:w="1555" w:type="dxa"/>
            <w:vMerge/>
            <w:tcBorders>
              <w:left w:val="single" w:sz="4" w:space="0" w:color="auto"/>
              <w:right w:val="single" w:sz="4" w:space="0" w:color="auto"/>
            </w:tcBorders>
            <w:vAlign w:val="center"/>
            <w:hideMark/>
          </w:tcPr>
          <w:p w:rsidR="003744F6" w:rsidRPr="00FE53FC" w:rsidRDefault="003744F6" w:rsidP="004D1EC6">
            <w:pPr>
              <w:overflowPunct w:val="0"/>
              <w:autoSpaceDE w:val="0"/>
              <w:autoSpaceDN w:val="0"/>
              <w:adjustRightInd w:val="0"/>
              <w:spacing w:after="0"/>
              <w:textAlignment w:val="baseline"/>
              <w:rPr>
                <w:sz w:val="18"/>
                <w:szCs w:val="18"/>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3744F6" w:rsidRPr="00FE53FC" w:rsidRDefault="003744F6" w:rsidP="004D1EC6">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 xml:space="preserve">E-UTRAN FDD-FDD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 xml:space="preserve">fading propagation or AWGN]conditions in asynchronous cells for UE category M1 in CEModeA when </w:t>
            </w:r>
            <w:r w:rsidRPr="00FE53FC">
              <w:rPr>
                <w:rFonts w:ascii="Arial" w:hAnsi="Arial" w:cs="Arial"/>
                <w:b/>
                <w:bCs/>
                <w:sz w:val="16"/>
                <w:szCs w:val="16"/>
                <w:highlight w:val="green"/>
                <w:lang w:val="sv-SE"/>
              </w:rPr>
              <w:t>DRX is used</w:t>
            </w:r>
          </w:p>
        </w:tc>
        <w:tc>
          <w:tcPr>
            <w:tcW w:w="868" w:type="dxa"/>
            <w:tcBorders>
              <w:top w:val="single" w:sz="4" w:space="0" w:color="auto"/>
              <w:left w:val="single" w:sz="4" w:space="0" w:color="auto"/>
              <w:bottom w:val="single" w:sz="4" w:space="0" w:color="auto"/>
              <w:right w:val="single" w:sz="4" w:space="0" w:color="auto"/>
            </w:tcBorders>
          </w:tcPr>
          <w:p w:rsidR="003744F6" w:rsidRPr="00FE53FC" w:rsidRDefault="003744F6" w:rsidP="004D1EC6">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M-5-2</w:t>
            </w:r>
          </w:p>
        </w:tc>
      </w:tr>
      <w:tr w:rsidR="003744F6" w:rsidRPr="00FE53FC" w:rsidTr="004D1EC6">
        <w:trPr>
          <w:jc w:val="center"/>
        </w:trPr>
        <w:tc>
          <w:tcPr>
            <w:tcW w:w="1555" w:type="dxa"/>
            <w:vMerge/>
            <w:tcBorders>
              <w:left w:val="single" w:sz="4" w:space="0" w:color="auto"/>
              <w:right w:val="single" w:sz="4" w:space="0" w:color="auto"/>
            </w:tcBorders>
            <w:vAlign w:val="center"/>
            <w:hideMark/>
          </w:tcPr>
          <w:p w:rsidR="003744F6" w:rsidRPr="00FE53FC" w:rsidRDefault="003744F6" w:rsidP="004D1EC6">
            <w:pPr>
              <w:overflowPunct w:val="0"/>
              <w:autoSpaceDE w:val="0"/>
              <w:autoSpaceDN w:val="0"/>
              <w:adjustRightInd w:val="0"/>
              <w:spacing w:after="0"/>
              <w:textAlignment w:val="baseline"/>
              <w:rPr>
                <w:sz w:val="18"/>
                <w:szCs w:val="18"/>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3744F6" w:rsidRPr="00FE53FC" w:rsidRDefault="003744F6" w:rsidP="004D1EC6">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 xml:space="preserve">E-UTRAN </w:t>
            </w:r>
            <w:r w:rsidRPr="00FE53FC">
              <w:rPr>
                <w:rFonts w:ascii="Arial" w:hAnsi="Arial" w:cs="Arial"/>
                <w:b/>
                <w:bCs/>
                <w:sz w:val="16"/>
                <w:szCs w:val="16"/>
                <w:highlight w:val="green"/>
                <w:lang w:val="sv-SE"/>
              </w:rPr>
              <w:t>HD</w:t>
            </w:r>
            <w:r w:rsidRPr="00FE53FC">
              <w:rPr>
                <w:rFonts w:ascii="Arial" w:hAnsi="Arial" w:cs="Arial"/>
                <w:sz w:val="16"/>
                <w:szCs w:val="16"/>
                <w:highlight w:val="green"/>
                <w:lang w:val="sv-SE"/>
              </w:rPr>
              <w:t xml:space="preserve">-FDD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fading propagation or AWGN]conditions in asynchronous cells for UE category M1 with discontinuous MPDCCH monitoring in CEModeA</w:t>
            </w:r>
          </w:p>
        </w:tc>
        <w:tc>
          <w:tcPr>
            <w:tcW w:w="868" w:type="dxa"/>
            <w:tcBorders>
              <w:top w:val="single" w:sz="4" w:space="0" w:color="auto"/>
              <w:left w:val="single" w:sz="4" w:space="0" w:color="auto"/>
              <w:bottom w:val="single" w:sz="4" w:space="0" w:color="auto"/>
              <w:right w:val="single" w:sz="4" w:space="0" w:color="auto"/>
            </w:tcBorders>
          </w:tcPr>
          <w:p w:rsidR="003744F6" w:rsidRPr="00FE53FC" w:rsidRDefault="003744F6" w:rsidP="004D1EC6">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M-5-3</w:t>
            </w:r>
          </w:p>
        </w:tc>
      </w:tr>
      <w:tr w:rsidR="003744F6" w:rsidRPr="00FE53FC" w:rsidTr="004D1EC6">
        <w:trPr>
          <w:jc w:val="center"/>
        </w:trPr>
        <w:tc>
          <w:tcPr>
            <w:tcW w:w="1555" w:type="dxa"/>
            <w:vMerge/>
            <w:tcBorders>
              <w:left w:val="single" w:sz="4" w:space="0" w:color="auto"/>
              <w:right w:val="single" w:sz="4" w:space="0" w:color="auto"/>
            </w:tcBorders>
            <w:vAlign w:val="center"/>
            <w:hideMark/>
          </w:tcPr>
          <w:p w:rsidR="003744F6" w:rsidRPr="00FE53FC" w:rsidRDefault="003744F6" w:rsidP="004D1EC6">
            <w:pPr>
              <w:overflowPunct w:val="0"/>
              <w:autoSpaceDE w:val="0"/>
              <w:autoSpaceDN w:val="0"/>
              <w:adjustRightInd w:val="0"/>
              <w:spacing w:after="0"/>
              <w:textAlignment w:val="baseline"/>
              <w:rPr>
                <w:sz w:val="18"/>
                <w:szCs w:val="18"/>
                <w:highlight w:val="green"/>
                <w:lang w:val="sv-SE"/>
              </w:rPr>
            </w:pPr>
            <w:bookmarkStart w:id="208" w:name="_Hlk159531363"/>
          </w:p>
        </w:tc>
        <w:tc>
          <w:tcPr>
            <w:tcW w:w="5255" w:type="dxa"/>
            <w:tcBorders>
              <w:top w:val="single" w:sz="4" w:space="0" w:color="auto"/>
              <w:left w:val="single" w:sz="4" w:space="0" w:color="auto"/>
              <w:bottom w:val="single" w:sz="4" w:space="0" w:color="auto"/>
              <w:right w:val="single" w:sz="4" w:space="0" w:color="auto"/>
            </w:tcBorders>
            <w:hideMark/>
          </w:tcPr>
          <w:p w:rsidR="003744F6" w:rsidRPr="00FE53FC" w:rsidRDefault="003744F6" w:rsidP="004D1EC6">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 xml:space="preserve">E-UTRAN </w:t>
            </w:r>
            <w:r w:rsidRPr="00FE53FC">
              <w:rPr>
                <w:rFonts w:ascii="Arial" w:hAnsi="Arial" w:cs="Arial"/>
                <w:b/>
                <w:bCs/>
                <w:sz w:val="16"/>
                <w:szCs w:val="16"/>
                <w:highlight w:val="green"/>
                <w:lang w:val="sv-SE"/>
              </w:rPr>
              <w:t>HD</w:t>
            </w:r>
            <w:r w:rsidRPr="00FE53FC">
              <w:rPr>
                <w:rFonts w:ascii="Arial" w:hAnsi="Arial" w:cs="Arial"/>
                <w:sz w:val="16"/>
                <w:szCs w:val="16"/>
                <w:highlight w:val="green"/>
                <w:lang w:val="sv-SE"/>
              </w:rPr>
              <w:t xml:space="preserve">-FDD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 xml:space="preserve">fading propagation or AWGN] conditions in asynchronous cells for UE category M1 in CEModeA when </w:t>
            </w:r>
            <w:r w:rsidRPr="00FE53FC">
              <w:rPr>
                <w:rFonts w:ascii="Arial" w:hAnsi="Arial" w:cs="Arial"/>
                <w:b/>
                <w:bCs/>
                <w:sz w:val="16"/>
                <w:szCs w:val="16"/>
                <w:highlight w:val="green"/>
                <w:lang w:val="sv-SE"/>
              </w:rPr>
              <w:t>DRX is used</w:t>
            </w:r>
          </w:p>
        </w:tc>
        <w:tc>
          <w:tcPr>
            <w:tcW w:w="868" w:type="dxa"/>
            <w:tcBorders>
              <w:top w:val="single" w:sz="4" w:space="0" w:color="auto"/>
              <w:left w:val="single" w:sz="4" w:space="0" w:color="auto"/>
              <w:bottom w:val="single" w:sz="4" w:space="0" w:color="auto"/>
              <w:right w:val="single" w:sz="4" w:space="0" w:color="auto"/>
            </w:tcBorders>
          </w:tcPr>
          <w:p w:rsidR="003744F6" w:rsidRPr="00FE53FC" w:rsidRDefault="003744F6" w:rsidP="004D1EC6">
            <w:pPr>
              <w:overflowPunct w:val="0"/>
              <w:autoSpaceDE w:val="0"/>
              <w:autoSpaceDN w:val="0"/>
              <w:adjustRightInd w:val="0"/>
              <w:jc w:val="both"/>
              <w:textAlignment w:val="baseline"/>
              <w:rPr>
                <w:i/>
                <w:iCs/>
                <w:sz w:val="18"/>
                <w:szCs w:val="18"/>
                <w:highlight w:val="green"/>
                <w:lang w:val="sv-SE"/>
              </w:rPr>
            </w:pPr>
            <w:bookmarkStart w:id="209" w:name="OLE_LINK49"/>
            <w:r w:rsidRPr="00FE53FC">
              <w:rPr>
                <w:sz w:val="18"/>
                <w:szCs w:val="18"/>
                <w:highlight w:val="green"/>
                <w:lang w:val="sv-SE"/>
              </w:rPr>
              <w:t>M-5-4</w:t>
            </w:r>
            <w:bookmarkEnd w:id="209"/>
          </w:p>
        </w:tc>
      </w:tr>
      <w:bookmarkEnd w:id="208"/>
      <w:tr w:rsidR="003744F6" w:rsidRPr="00FE53FC" w:rsidTr="004D1EC6">
        <w:trPr>
          <w:jc w:val="center"/>
        </w:trPr>
        <w:tc>
          <w:tcPr>
            <w:tcW w:w="1555" w:type="dxa"/>
            <w:vMerge/>
            <w:tcBorders>
              <w:left w:val="single" w:sz="4" w:space="0" w:color="auto"/>
              <w:right w:val="single" w:sz="4" w:space="0" w:color="auto"/>
            </w:tcBorders>
            <w:vAlign w:val="center"/>
          </w:tcPr>
          <w:p w:rsidR="003744F6" w:rsidRPr="00FE53FC" w:rsidRDefault="003744F6" w:rsidP="004D1EC6">
            <w:pPr>
              <w:overflowPunct w:val="0"/>
              <w:autoSpaceDE w:val="0"/>
              <w:autoSpaceDN w:val="0"/>
              <w:adjustRightInd w:val="0"/>
              <w:spacing w:after="0"/>
              <w:textAlignment w:val="baseline"/>
              <w:rPr>
                <w:sz w:val="18"/>
                <w:szCs w:val="18"/>
                <w:highlight w:val="green"/>
                <w:lang w:val="sv-SE"/>
              </w:rPr>
            </w:pPr>
          </w:p>
        </w:tc>
        <w:tc>
          <w:tcPr>
            <w:tcW w:w="5255" w:type="dxa"/>
            <w:tcBorders>
              <w:top w:val="single" w:sz="4" w:space="0" w:color="auto"/>
              <w:left w:val="single" w:sz="4" w:space="0" w:color="auto"/>
              <w:bottom w:val="single" w:sz="4" w:space="0" w:color="auto"/>
              <w:right w:val="single" w:sz="4" w:space="0" w:color="auto"/>
            </w:tcBorders>
          </w:tcPr>
          <w:p w:rsidR="003744F6" w:rsidRPr="00FE53FC" w:rsidRDefault="003744F6" w:rsidP="004D1EC6">
            <w:pPr>
              <w:overflowPunct w:val="0"/>
              <w:autoSpaceDE w:val="0"/>
              <w:autoSpaceDN w:val="0"/>
              <w:adjustRightInd w:val="0"/>
              <w:jc w:val="both"/>
              <w:textAlignment w:val="baseline"/>
              <w:rPr>
                <w:rFonts w:ascii="Arial" w:hAnsi="Arial"/>
                <w:sz w:val="18"/>
                <w:szCs w:val="18"/>
                <w:highlight w:val="green"/>
                <w:lang w:val="sv-SE"/>
              </w:rPr>
            </w:pPr>
            <w:r w:rsidRPr="00FE53FC">
              <w:rPr>
                <w:rFonts w:eastAsia="Calibri"/>
                <w:sz w:val="18"/>
                <w:highlight w:val="green"/>
                <w:lang w:val="sv-SE" w:eastAsia="sv-SE"/>
              </w:rPr>
              <w:t xml:space="preserve">E-UTRAN FDD-FDD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fading propagation or AWGN]</w:t>
            </w:r>
            <w:r w:rsidRPr="00FE53FC">
              <w:rPr>
                <w:rFonts w:eastAsia="Calibri"/>
                <w:sz w:val="18"/>
                <w:highlight w:val="green"/>
                <w:lang w:val="sv-SE" w:eastAsia="sv-SE"/>
              </w:rPr>
              <w:t>conditions in asynchronous cells for UE category M1 with discontinuous MPDCCH monitoring in CEModeB</w:t>
            </w:r>
          </w:p>
        </w:tc>
        <w:tc>
          <w:tcPr>
            <w:tcW w:w="868" w:type="dxa"/>
            <w:tcBorders>
              <w:top w:val="single" w:sz="4" w:space="0" w:color="auto"/>
              <w:left w:val="single" w:sz="4" w:space="0" w:color="auto"/>
              <w:bottom w:val="single" w:sz="4" w:space="0" w:color="auto"/>
              <w:right w:val="single" w:sz="4" w:space="0" w:color="auto"/>
            </w:tcBorders>
          </w:tcPr>
          <w:p w:rsidR="003744F6" w:rsidRPr="00FE53FC" w:rsidRDefault="003744F6" w:rsidP="004D1EC6">
            <w:pPr>
              <w:overflowPunct w:val="0"/>
              <w:autoSpaceDE w:val="0"/>
              <w:autoSpaceDN w:val="0"/>
              <w:adjustRightInd w:val="0"/>
              <w:jc w:val="both"/>
              <w:textAlignment w:val="baseline"/>
              <w:rPr>
                <w:sz w:val="18"/>
                <w:szCs w:val="18"/>
                <w:highlight w:val="green"/>
                <w:lang w:val="sv-SE"/>
              </w:rPr>
            </w:pPr>
            <w:r w:rsidRPr="00FE53FC">
              <w:rPr>
                <w:sz w:val="18"/>
                <w:szCs w:val="18"/>
                <w:highlight w:val="green"/>
                <w:lang w:val="sv-SE"/>
              </w:rPr>
              <w:t>M-5-5</w:t>
            </w:r>
          </w:p>
        </w:tc>
      </w:tr>
      <w:tr w:rsidR="003744F6" w:rsidRPr="00FE53FC" w:rsidTr="004D1EC6">
        <w:trPr>
          <w:jc w:val="center"/>
        </w:trPr>
        <w:tc>
          <w:tcPr>
            <w:tcW w:w="1555" w:type="dxa"/>
            <w:vMerge/>
            <w:tcBorders>
              <w:left w:val="single" w:sz="4" w:space="0" w:color="auto"/>
              <w:right w:val="single" w:sz="4" w:space="0" w:color="auto"/>
            </w:tcBorders>
            <w:vAlign w:val="center"/>
          </w:tcPr>
          <w:p w:rsidR="003744F6" w:rsidRPr="00FE53FC" w:rsidRDefault="003744F6" w:rsidP="004D1EC6">
            <w:pPr>
              <w:overflowPunct w:val="0"/>
              <w:autoSpaceDE w:val="0"/>
              <w:autoSpaceDN w:val="0"/>
              <w:adjustRightInd w:val="0"/>
              <w:spacing w:after="0"/>
              <w:textAlignment w:val="baseline"/>
              <w:rPr>
                <w:sz w:val="18"/>
                <w:szCs w:val="18"/>
                <w:highlight w:val="green"/>
                <w:lang w:val="sv-SE"/>
              </w:rPr>
            </w:pPr>
          </w:p>
        </w:tc>
        <w:tc>
          <w:tcPr>
            <w:tcW w:w="5255" w:type="dxa"/>
            <w:tcBorders>
              <w:top w:val="single" w:sz="4" w:space="0" w:color="auto"/>
              <w:left w:val="single" w:sz="4" w:space="0" w:color="auto"/>
              <w:bottom w:val="single" w:sz="4" w:space="0" w:color="auto"/>
              <w:right w:val="single" w:sz="4" w:space="0" w:color="auto"/>
            </w:tcBorders>
          </w:tcPr>
          <w:p w:rsidR="003744F6" w:rsidRPr="00FE53FC" w:rsidRDefault="003744F6" w:rsidP="004D1EC6">
            <w:pPr>
              <w:overflowPunct w:val="0"/>
              <w:autoSpaceDE w:val="0"/>
              <w:autoSpaceDN w:val="0"/>
              <w:adjustRightInd w:val="0"/>
              <w:jc w:val="both"/>
              <w:textAlignment w:val="baseline"/>
              <w:rPr>
                <w:rFonts w:eastAsia="Calibri"/>
                <w:sz w:val="18"/>
                <w:highlight w:val="green"/>
                <w:lang w:val="sv-SE" w:eastAsia="sv-SE"/>
              </w:rPr>
            </w:pPr>
            <w:r w:rsidRPr="00FE53FC">
              <w:rPr>
                <w:rFonts w:eastAsia="Calibri"/>
                <w:sz w:val="18"/>
                <w:highlight w:val="green"/>
                <w:lang w:val="sv-SE" w:eastAsia="sv-SE"/>
              </w:rPr>
              <w:t xml:space="preserve">E-UTRAN HD-FDD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 xml:space="preserve">fading propagation or AWGN] </w:t>
            </w:r>
            <w:r w:rsidRPr="00FE53FC">
              <w:rPr>
                <w:rFonts w:eastAsia="Calibri"/>
                <w:sz w:val="18"/>
                <w:highlight w:val="green"/>
                <w:lang w:val="sv-SE" w:eastAsia="sv-SE"/>
              </w:rPr>
              <w:t>conditions in asynchronous cells for UE category M1 with discontinuous MPDCCH monitoring in CEModeB</w:t>
            </w:r>
          </w:p>
        </w:tc>
        <w:tc>
          <w:tcPr>
            <w:tcW w:w="868" w:type="dxa"/>
            <w:tcBorders>
              <w:top w:val="single" w:sz="4" w:space="0" w:color="auto"/>
              <w:left w:val="single" w:sz="4" w:space="0" w:color="auto"/>
              <w:bottom w:val="single" w:sz="4" w:space="0" w:color="auto"/>
              <w:right w:val="single" w:sz="4" w:space="0" w:color="auto"/>
            </w:tcBorders>
          </w:tcPr>
          <w:p w:rsidR="003744F6" w:rsidRPr="00FE53FC" w:rsidRDefault="003744F6" w:rsidP="004D1EC6">
            <w:pPr>
              <w:overflowPunct w:val="0"/>
              <w:autoSpaceDE w:val="0"/>
              <w:autoSpaceDN w:val="0"/>
              <w:adjustRightInd w:val="0"/>
              <w:jc w:val="both"/>
              <w:textAlignment w:val="baseline"/>
              <w:rPr>
                <w:sz w:val="18"/>
                <w:szCs w:val="18"/>
                <w:highlight w:val="green"/>
                <w:lang w:val="sv-SE"/>
              </w:rPr>
            </w:pPr>
            <w:r w:rsidRPr="00FE53FC">
              <w:rPr>
                <w:sz w:val="18"/>
                <w:szCs w:val="18"/>
                <w:highlight w:val="green"/>
                <w:lang w:val="sv-SE"/>
              </w:rPr>
              <w:t>M-5-6</w:t>
            </w:r>
          </w:p>
        </w:tc>
      </w:tr>
      <w:tr w:rsidR="003744F6" w:rsidRPr="00FE53FC" w:rsidTr="004D1EC6">
        <w:trPr>
          <w:jc w:val="center"/>
        </w:trPr>
        <w:tc>
          <w:tcPr>
            <w:tcW w:w="1555" w:type="dxa"/>
            <w:vMerge/>
            <w:tcBorders>
              <w:left w:val="single" w:sz="4" w:space="0" w:color="auto"/>
              <w:bottom w:val="single" w:sz="4" w:space="0" w:color="auto"/>
              <w:right w:val="single" w:sz="4" w:space="0" w:color="auto"/>
            </w:tcBorders>
            <w:vAlign w:val="center"/>
          </w:tcPr>
          <w:p w:rsidR="003744F6" w:rsidRPr="00FE53FC" w:rsidRDefault="003744F6" w:rsidP="004D1EC6">
            <w:pPr>
              <w:overflowPunct w:val="0"/>
              <w:autoSpaceDE w:val="0"/>
              <w:autoSpaceDN w:val="0"/>
              <w:adjustRightInd w:val="0"/>
              <w:spacing w:after="0"/>
              <w:textAlignment w:val="baseline"/>
              <w:rPr>
                <w:sz w:val="18"/>
                <w:szCs w:val="18"/>
                <w:highlight w:val="green"/>
                <w:lang w:val="sv-SE"/>
              </w:rPr>
            </w:pPr>
            <w:bookmarkStart w:id="210" w:name="_Hlk159543577"/>
          </w:p>
        </w:tc>
        <w:tc>
          <w:tcPr>
            <w:tcW w:w="5255" w:type="dxa"/>
            <w:tcBorders>
              <w:top w:val="single" w:sz="4" w:space="0" w:color="auto"/>
              <w:left w:val="single" w:sz="4" w:space="0" w:color="auto"/>
              <w:bottom w:val="single" w:sz="4" w:space="0" w:color="auto"/>
              <w:right w:val="single" w:sz="4" w:space="0" w:color="auto"/>
            </w:tcBorders>
          </w:tcPr>
          <w:p w:rsidR="003744F6" w:rsidRPr="00FE53FC" w:rsidRDefault="003744F6" w:rsidP="004D1EC6">
            <w:pPr>
              <w:overflowPunct w:val="0"/>
              <w:autoSpaceDE w:val="0"/>
              <w:autoSpaceDN w:val="0"/>
              <w:adjustRightInd w:val="0"/>
              <w:jc w:val="both"/>
              <w:textAlignment w:val="baseline"/>
              <w:rPr>
                <w:rFonts w:ascii="Arial" w:hAnsi="Arial" w:cs="Arial"/>
                <w:sz w:val="16"/>
                <w:szCs w:val="16"/>
                <w:highlight w:val="green"/>
                <w:lang w:val="sv-SE"/>
              </w:rPr>
            </w:pPr>
            <w:r w:rsidRPr="00FE53FC">
              <w:rPr>
                <w:rFonts w:ascii="Arial" w:hAnsi="Arial" w:cs="Arial"/>
                <w:sz w:val="16"/>
                <w:szCs w:val="16"/>
                <w:highlight w:val="green"/>
                <w:lang w:val="sv-SE"/>
              </w:rPr>
              <w:t xml:space="preserve">E-UTRAN FDD-FDD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 xml:space="preserve">fading propagation or AWGN] conditions in asynchronous cells with </w:t>
            </w:r>
            <w:r w:rsidRPr="00FE53FC">
              <w:rPr>
                <w:rFonts w:ascii="Arial" w:hAnsi="Arial" w:cs="Arial"/>
                <w:b/>
                <w:bCs/>
                <w:sz w:val="16"/>
                <w:szCs w:val="16"/>
                <w:highlight w:val="green"/>
                <w:lang w:val="sv-SE"/>
              </w:rPr>
              <w:t>burst gap</w:t>
            </w:r>
          </w:p>
        </w:tc>
        <w:tc>
          <w:tcPr>
            <w:tcW w:w="868" w:type="dxa"/>
            <w:tcBorders>
              <w:top w:val="single" w:sz="4" w:space="0" w:color="auto"/>
              <w:left w:val="single" w:sz="4" w:space="0" w:color="auto"/>
              <w:bottom w:val="single" w:sz="4" w:space="0" w:color="auto"/>
              <w:right w:val="single" w:sz="4" w:space="0" w:color="auto"/>
            </w:tcBorders>
          </w:tcPr>
          <w:p w:rsidR="003744F6" w:rsidRPr="00FE53FC" w:rsidRDefault="003744F6" w:rsidP="004D1EC6">
            <w:pPr>
              <w:overflowPunct w:val="0"/>
              <w:autoSpaceDE w:val="0"/>
              <w:autoSpaceDN w:val="0"/>
              <w:adjustRightInd w:val="0"/>
              <w:jc w:val="both"/>
              <w:textAlignment w:val="baseline"/>
              <w:rPr>
                <w:sz w:val="18"/>
                <w:szCs w:val="18"/>
                <w:highlight w:val="green"/>
                <w:lang w:val="sv-SE"/>
              </w:rPr>
            </w:pPr>
            <w:bookmarkStart w:id="211" w:name="OLE_LINK55"/>
            <w:r w:rsidRPr="00FE53FC">
              <w:rPr>
                <w:sz w:val="18"/>
                <w:szCs w:val="18"/>
                <w:highlight w:val="green"/>
                <w:lang w:val="sv-SE"/>
              </w:rPr>
              <w:t>M-5-7</w:t>
            </w:r>
            <w:bookmarkEnd w:id="211"/>
          </w:p>
        </w:tc>
      </w:tr>
      <w:bookmarkEnd w:id="210"/>
    </w:tbl>
    <w:p w:rsidR="003744F6" w:rsidRPr="00FE53FC" w:rsidRDefault="003744F6" w:rsidP="003744F6">
      <w:pPr>
        <w:spacing w:after="0"/>
        <w:rPr>
          <w:rFonts w:eastAsia="PMingLiU"/>
          <w:iCs/>
          <w:highlight w:val="green"/>
          <w:lang w:val="en-US" w:eastAsia="zh-TW"/>
        </w:rPr>
      </w:pPr>
    </w:p>
    <w:tbl>
      <w:tblPr>
        <w:tblW w:w="0" w:type="auto"/>
        <w:jc w:val="center"/>
        <w:tblLook w:val="04A0" w:firstRow="1" w:lastRow="0" w:firstColumn="1" w:lastColumn="0" w:noHBand="0" w:noVBand="1"/>
      </w:tblPr>
      <w:tblGrid>
        <w:gridCol w:w="1555"/>
        <w:gridCol w:w="5244"/>
        <w:gridCol w:w="851"/>
      </w:tblGrid>
      <w:tr w:rsidR="003744F6" w:rsidRPr="00FE53FC" w:rsidTr="004D1EC6">
        <w:trPr>
          <w:jc w:val="center"/>
        </w:trPr>
        <w:tc>
          <w:tcPr>
            <w:tcW w:w="1555" w:type="dxa"/>
            <w:vMerge w:val="restart"/>
            <w:tcBorders>
              <w:top w:val="single" w:sz="4" w:space="0" w:color="auto"/>
              <w:left w:val="single" w:sz="4" w:space="0" w:color="auto"/>
              <w:right w:val="single" w:sz="4" w:space="0" w:color="auto"/>
            </w:tcBorders>
            <w:hideMark/>
          </w:tcPr>
          <w:p w:rsidR="003744F6" w:rsidRPr="00FE53FC" w:rsidRDefault="003744F6" w:rsidP="004D1EC6">
            <w:pPr>
              <w:overflowPunct w:val="0"/>
              <w:autoSpaceDE w:val="0"/>
              <w:autoSpaceDN w:val="0"/>
              <w:adjustRightInd w:val="0"/>
              <w:spacing w:after="0"/>
              <w:textAlignment w:val="baseline"/>
              <w:rPr>
                <w:rFonts w:ascii="Arial" w:hAnsi="Arial" w:cs="Arial"/>
                <w:sz w:val="16"/>
                <w:szCs w:val="16"/>
                <w:highlight w:val="green"/>
                <w:lang w:val="sv-SE"/>
              </w:rPr>
            </w:pPr>
            <w:bookmarkStart w:id="212" w:name="_Hlk159531585"/>
            <w:r w:rsidRPr="00FE53FC">
              <w:rPr>
                <w:rFonts w:ascii="Arial" w:hAnsi="Arial" w:cs="Arial"/>
                <w:sz w:val="16"/>
                <w:szCs w:val="16"/>
                <w:highlight w:val="green"/>
                <w:lang w:val="sv-SE"/>
              </w:rPr>
              <w:t>Measurement Performance Requirements</w:t>
            </w:r>
          </w:p>
          <w:p w:rsidR="003744F6" w:rsidRPr="00FE53FC" w:rsidRDefault="003744F6" w:rsidP="004D1EC6">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(A.14.6.1)</w:t>
            </w:r>
          </w:p>
        </w:tc>
        <w:tc>
          <w:tcPr>
            <w:tcW w:w="5244" w:type="dxa"/>
            <w:tcBorders>
              <w:top w:val="single" w:sz="4" w:space="0" w:color="auto"/>
              <w:left w:val="single" w:sz="4" w:space="0" w:color="auto"/>
              <w:bottom w:val="single" w:sz="4" w:space="0" w:color="auto"/>
              <w:right w:val="single" w:sz="4" w:space="0" w:color="auto"/>
            </w:tcBorders>
            <w:hideMark/>
          </w:tcPr>
          <w:p w:rsidR="003744F6" w:rsidRPr="00FE53FC" w:rsidRDefault="003744F6" w:rsidP="004D1EC6">
            <w:pPr>
              <w:overflowPunct w:val="0"/>
              <w:autoSpaceDE w:val="0"/>
              <w:autoSpaceDN w:val="0"/>
              <w:adjustRightInd w:val="0"/>
              <w:textAlignment w:val="baseline"/>
              <w:rPr>
                <w:rFonts w:ascii="Arial" w:eastAsiaTheme="minorEastAsia" w:hAnsi="Arial" w:cs="Arial"/>
                <w:sz w:val="16"/>
                <w:szCs w:val="16"/>
                <w:highlight w:val="green"/>
                <w:lang w:val="sv-SE" w:eastAsia="zh-CN"/>
              </w:rPr>
            </w:pPr>
            <w:r w:rsidRPr="00FE53FC">
              <w:rPr>
                <w:rFonts w:ascii="Arial" w:hAnsi="Arial" w:cs="Arial"/>
                <w:sz w:val="16"/>
                <w:szCs w:val="16"/>
                <w:highlight w:val="green"/>
                <w:lang w:val="sv-SE" w:eastAsia="zh-CN"/>
              </w:rPr>
              <w:t>FD-FDD RSRP Inter frequency case for Cat-M1 UE in CEModeA</w:t>
            </w:r>
          </w:p>
        </w:tc>
        <w:tc>
          <w:tcPr>
            <w:tcW w:w="851" w:type="dxa"/>
            <w:tcBorders>
              <w:top w:val="single" w:sz="4" w:space="0" w:color="auto"/>
              <w:left w:val="single" w:sz="4" w:space="0" w:color="auto"/>
              <w:bottom w:val="single" w:sz="4" w:space="0" w:color="auto"/>
              <w:right w:val="single" w:sz="4" w:space="0" w:color="auto"/>
            </w:tcBorders>
          </w:tcPr>
          <w:p w:rsidR="003744F6" w:rsidRPr="00FE53FC" w:rsidRDefault="003744F6" w:rsidP="004D1EC6">
            <w:pPr>
              <w:overflowPunct w:val="0"/>
              <w:autoSpaceDE w:val="0"/>
              <w:autoSpaceDN w:val="0"/>
              <w:adjustRightInd w:val="0"/>
              <w:textAlignment w:val="baseline"/>
              <w:rPr>
                <w:rFonts w:ascii="Arial" w:hAnsi="Arial" w:cs="Arial"/>
                <w:sz w:val="16"/>
                <w:szCs w:val="16"/>
                <w:highlight w:val="green"/>
                <w:lang w:val="sv-SE" w:eastAsia="zh-CN"/>
              </w:rPr>
            </w:pPr>
            <w:r w:rsidRPr="00FE53FC">
              <w:rPr>
                <w:sz w:val="18"/>
                <w:szCs w:val="18"/>
                <w:highlight w:val="green"/>
                <w:lang w:val="sv-SE"/>
              </w:rPr>
              <w:t>M-6-1</w:t>
            </w:r>
          </w:p>
        </w:tc>
      </w:tr>
      <w:tr w:rsidR="003744F6" w:rsidRPr="00FE53FC" w:rsidTr="004D1EC6">
        <w:trPr>
          <w:trHeight w:val="356"/>
          <w:jc w:val="center"/>
        </w:trPr>
        <w:tc>
          <w:tcPr>
            <w:tcW w:w="1555" w:type="dxa"/>
            <w:vMerge/>
            <w:tcBorders>
              <w:left w:val="single" w:sz="4" w:space="0" w:color="auto"/>
              <w:right w:val="single" w:sz="4" w:space="0" w:color="auto"/>
            </w:tcBorders>
            <w:vAlign w:val="center"/>
            <w:hideMark/>
          </w:tcPr>
          <w:p w:rsidR="003744F6" w:rsidRPr="00FE53FC" w:rsidRDefault="003744F6" w:rsidP="004D1EC6">
            <w:pPr>
              <w:overflowPunct w:val="0"/>
              <w:autoSpaceDE w:val="0"/>
              <w:autoSpaceDN w:val="0"/>
              <w:adjustRightInd w:val="0"/>
              <w:spacing w:after="0"/>
              <w:textAlignment w:val="baseline"/>
              <w:rPr>
                <w:rFonts w:ascii="Arial" w:eastAsiaTheme="minorEastAsia" w:hAnsi="Arial" w:cs="Arial"/>
                <w:sz w:val="16"/>
                <w:szCs w:val="16"/>
                <w:highlight w:val="green"/>
                <w:lang w:val="en-US" w:eastAsia="zh-CN"/>
              </w:rPr>
            </w:pPr>
          </w:p>
        </w:tc>
        <w:tc>
          <w:tcPr>
            <w:tcW w:w="5244" w:type="dxa"/>
            <w:tcBorders>
              <w:top w:val="single" w:sz="4" w:space="0" w:color="auto"/>
              <w:left w:val="single" w:sz="4" w:space="0" w:color="auto"/>
              <w:bottom w:val="single" w:sz="4" w:space="0" w:color="auto"/>
              <w:right w:val="single" w:sz="4" w:space="0" w:color="auto"/>
            </w:tcBorders>
            <w:hideMark/>
          </w:tcPr>
          <w:p w:rsidR="003744F6" w:rsidRPr="00FE53FC" w:rsidRDefault="003744F6" w:rsidP="004D1EC6">
            <w:pPr>
              <w:overflowPunct w:val="0"/>
              <w:autoSpaceDE w:val="0"/>
              <w:autoSpaceDN w:val="0"/>
              <w:adjustRightInd w:val="0"/>
              <w:textAlignment w:val="baseline"/>
              <w:rPr>
                <w:rFonts w:ascii="Arial" w:hAnsi="Arial" w:cs="Arial"/>
                <w:sz w:val="16"/>
                <w:szCs w:val="16"/>
                <w:highlight w:val="green"/>
                <w:lang w:val="sv-SE"/>
              </w:rPr>
            </w:pPr>
            <w:r w:rsidRPr="00FE53FC">
              <w:rPr>
                <w:rFonts w:ascii="Arial" w:hAnsi="Arial" w:cs="Arial"/>
                <w:sz w:val="16"/>
                <w:szCs w:val="16"/>
                <w:highlight w:val="green"/>
                <w:lang w:val="sv-SE" w:eastAsia="zh-CN"/>
              </w:rPr>
              <w:t>HD-FDD RSRP Inter frequency case for Cat-M1 UE in CEModeA</w:t>
            </w:r>
          </w:p>
        </w:tc>
        <w:tc>
          <w:tcPr>
            <w:tcW w:w="851" w:type="dxa"/>
            <w:tcBorders>
              <w:top w:val="single" w:sz="4" w:space="0" w:color="auto"/>
              <w:left w:val="single" w:sz="4" w:space="0" w:color="auto"/>
              <w:bottom w:val="single" w:sz="4" w:space="0" w:color="auto"/>
              <w:right w:val="single" w:sz="4" w:space="0" w:color="auto"/>
            </w:tcBorders>
          </w:tcPr>
          <w:p w:rsidR="003744F6" w:rsidRPr="00FE53FC" w:rsidRDefault="003744F6" w:rsidP="004D1EC6">
            <w:pPr>
              <w:overflowPunct w:val="0"/>
              <w:autoSpaceDE w:val="0"/>
              <w:autoSpaceDN w:val="0"/>
              <w:adjustRightInd w:val="0"/>
              <w:textAlignment w:val="baseline"/>
              <w:rPr>
                <w:rFonts w:ascii="Arial" w:hAnsi="Arial" w:cs="Arial"/>
                <w:sz w:val="16"/>
                <w:szCs w:val="16"/>
                <w:highlight w:val="green"/>
                <w:lang w:val="sv-SE" w:eastAsia="zh-CN"/>
              </w:rPr>
            </w:pPr>
            <w:r w:rsidRPr="00FE53FC">
              <w:rPr>
                <w:sz w:val="18"/>
                <w:szCs w:val="18"/>
                <w:highlight w:val="green"/>
                <w:lang w:val="sv-SE"/>
              </w:rPr>
              <w:t>M-6-2</w:t>
            </w:r>
          </w:p>
        </w:tc>
      </w:tr>
      <w:bookmarkEnd w:id="212"/>
      <w:tr w:rsidR="003744F6" w:rsidRPr="00FE53FC" w:rsidTr="004D1EC6">
        <w:trPr>
          <w:trHeight w:val="356"/>
          <w:jc w:val="center"/>
        </w:trPr>
        <w:tc>
          <w:tcPr>
            <w:tcW w:w="1555" w:type="dxa"/>
            <w:vMerge/>
            <w:tcBorders>
              <w:left w:val="single" w:sz="4" w:space="0" w:color="auto"/>
              <w:right w:val="single" w:sz="4" w:space="0" w:color="auto"/>
            </w:tcBorders>
            <w:vAlign w:val="center"/>
          </w:tcPr>
          <w:p w:rsidR="003744F6" w:rsidRPr="00FE53FC" w:rsidRDefault="003744F6" w:rsidP="004D1EC6">
            <w:pPr>
              <w:overflowPunct w:val="0"/>
              <w:autoSpaceDE w:val="0"/>
              <w:autoSpaceDN w:val="0"/>
              <w:adjustRightInd w:val="0"/>
              <w:spacing w:after="0"/>
              <w:textAlignment w:val="baseline"/>
              <w:rPr>
                <w:rFonts w:ascii="Arial" w:eastAsiaTheme="minorEastAsia" w:hAnsi="Arial" w:cs="Arial"/>
                <w:sz w:val="16"/>
                <w:szCs w:val="16"/>
                <w:highlight w:val="green"/>
                <w:lang w:val="en-US" w:eastAsia="zh-CN"/>
              </w:rPr>
            </w:pPr>
          </w:p>
        </w:tc>
        <w:tc>
          <w:tcPr>
            <w:tcW w:w="5244" w:type="dxa"/>
            <w:tcBorders>
              <w:top w:val="single" w:sz="4" w:space="0" w:color="auto"/>
              <w:left w:val="single" w:sz="4" w:space="0" w:color="auto"/>
              <w:bottom w:val="single" w:sz="4" w:space="0" w:color="auto"/>
              <w:right w:val="single" w:sz="4" w:space="0" w:color="auto"/>
            </w:tcBorders>
          </w:tcPr>
          <w:p w:rsidR="003744F6" w:rsidRPr="00FE53FC" w:rsidRDefault="003744F6" w:rsidP="004D1EC6">
            <w:pPr>
              <w:overflowPunct w:val="0"/>
              <w:autoSpaceDE w:val="0"/>
              <w:autoSpaceDN w:val="0"/>
              <w:adjustRightInd w:val="0"/>
              <w:textAlignment w:val="baseline"/>
              <w:rPr>
                <w:rFonts w:ascii="Arial" w:hAnsi="Arial" w:cs="Arial"/>
                <w:sz w:val="16"/>
                <w:szCs w:val="16"/>
                <w:highlight w:val="green"/>
                <w:lang w:val="sv-SE" w:eastAsia="zh-CN"/>
              </w:rPr>
            </w:pPr>
            <w:r w:rsidRPr="00FE53FC">
              <w:rPr>
                <w:rFonts w:ascii="Arial" w:hAnsi="Arial" w:cs="Arial"/>
                <w:sz w:val="16"/>
                <w:szCs w:val="16"/>
                <w:highlight w:val="green"/>
                <w:lang w:val="sv-SE" w:eastAsia="zh-CN"/>
              </w:rPr>
              <w:t>FD-FDD RSRP Inter frequency case for Cat-M1 UE in CEModeB</w:t>
            </w:r>
          </w:p>
        </w:tc>
        <w:tc>
          <w:tcPr>
            <w:tcW w:w="851" w:type="dxa"/>
            <w:tcBorders>
              <w:top w:val="single" w:sz="4" w:space="0" w:color="auto"/>
              <w:left w:val="single" w:sz="4" w:space="0" w:color="auto"/>
              <w:bottom w:val="single" w:sz="4" w:space="0" w:color="auto"/>
              <w:right w:val="single" w:sz="4" w:space="0" w:color="auto"/>
            </w:tcBorders>
          </w:tcPr>
          <w:p w:rsidR="003744F6" w:rsidRPr="00FE53FC" w:rsidRDefault="003744F6" w:rsidP="004D1EC6">
            <w:pPr>
              <w:overflowPunct w:val="0"/>
              <w:autoSpaceDE w:val="0"/>
              <w:autoSpaceDN w:val="0"/>
              <w:adjustRightInd w:val="0"/>
              <w:textAlignment w:val="baseline"/>
              <w:rPr>
                <w:rFonts w:ascii="Arial" w:hAnsi="Arial" w:cs="Arial"/>
                <w:sz w:val="16"/>
                <w:szCs w:val="16"/>
                <w:highlight w:val="green"/>
                <w:lang w:val="sv-SE" w:eastAsia="zh-CN"/>
              </w:rPr>
            </w:pPr>
            <w:r w:rsidRPr="00FE53FC">
              <w:rPr>
                <w:sz w:val="18"/>
                <w:szCs w:val="18"/>
                <w:highlight w:val="green"/>
                <w:lang w:val="sv-SE"/>
              </w:rPr>
              <w:t>M-6-3</w:t>
            </w:r>
          </w:p>
        </w:tc>
      </w:tr>
      <w:tr w:rsidR="003744F6" w:rsidRPr="005F1911" w:rsidTr="004D1EC6">
        <w:trPr>
          <w:trHeight w:val="356"/>
          <w:jc w:val="center"/>
        </w:trPr>
        <w:tc>
          <w:tcPr>
            <w:tcW w:w="1555" w:type="dxa"/>
            <w:vMerge/>
            <w:tcBorders>
              <w:left w:val="single" w:sz="4" w:space="0" w:color="auto"/>
              <w:bottom w:val="single" w:sz="4" w:space="0" w:color="auto"/>
              <w:right w:val="single" w:sz="4" w:space="0" w:color="auto"/>
            </w:tcBorders>
            <w:vAlign w:val="center"/>
          </w:tcPr>
          <w:p w:rsidR="003744F6" w:rsidRPr="00FE53FC" w:rsidRDefault="003744F6" w:rsidP="004D1EC6">
            <w:pPr>
              <w:overflowPunct w:val="0"/>
              <w:autoSpaceDE w:val="0"/>
              <w:autoSpaceDN w:val="0"/>
              <w:adjustRightInd w:val="0"/>
              <w:spacing w:after="0"/>
              <w:textAlignment w:val="baseline"/>
              <w:rPr>
                <w:rFonts w:ascii="Arial" w:eastAsiaTheme="minorEastAsia" w:hAnsi="Arial" w:cs="Arial"/>
                <w:sz w:val="16"/>
                <w:szCs w:val="16"/>
                <w:highlight w:val="green"/>
                <w:lang w:val="en-US" w:eastAsia="zh-CN"/>
              </w:rPr>
            </w:pPr>
          </w:p>
        </w:tc>
        <w:tc>
          <w:tcPr>
            <w:tcW w:w="5244" w:type="dxa"/>
            <w:tcBorders>
              <w:top w:val="single" w:sz="4" w:space="0" w:color="auto"/>
              <w:left w:val="single" w:sz="4" w:space="0" w:color="auto"/>
              <w:bottom w:val="single" w:sz="4" w:space="0" w:color="auto"/>
              <w:right w:val="single" w:sz="4" w:space="0" w:color="auto"/>
            </w:tcBorders>
          </w:tcPr>
          <w:p w:rsidR="003744F6" w:rsidRPr="00FE53FC" w:rsidRDefault="003744F6" w:rsidP="004D1EC6">
            <w:pPr>
              <w:overflowPunct w:val="0"/>
              <w:autoSpaceDE w:val="0"/>
              <w:autoSpaceDN w:val="0"/>
              <w:adjustRightInd w:val="0"/>
              <w:textAlignment w:val="baseline"/>
              <w:rPr>
                <w:rFonts w:ascii="Arial" w:hAnsi="Arial" w:cs="Arial"/>
                <w:sz w:val="16"/>
                <w:szCs w:val="16"/>
                <w:highlight w:val="green"/>
                <w:lang w:val="sv-SE" w:eastAsia="zh-CN"/>
              </w:rPr>
            </w:pPr>
            <w:r w:rsidRPr="00FE53FC">
              <w:rPr>
                <w:rFonts w:ascii="Arial" w:hAnsi="Arial" w:cs="Arial"/>
                <w:sz w:val="16"/>
                <w:szCs w:val="16"/>
                <w:highlight w:val="green"/>
                <w:lang w:val="sv-SE" w:eastAsia="zh-CN"/>
              </w:rPr>
              <w:t>HD-FDD RSRP Inter frequency case for Cat-M1 UE in CEModeB</w:t>
            </w:r>
          </w:p>
        </w:tc>
        <w:tc>
          <w:tcPr>
            <w:tcW w:w="851" w:type="dxa"/>
            <w:tcBorders>
              <w:top w:val="single" w:sz="4" w:space="0" w:color="auto"/>
              <w:left w:val="single" w:sz="4" w:space="0" w:color="auto"/>
              <w:bottom w:val="single" w:sz="4" w:space="0" w:color="auto"/>
              <w:right w:val="single" w:sz="4" w:space="0" w:color="auto"/>
            </w:tcBorders>
          </w:tcPr>
          <w:p w:rsidR="003744F6" w:rsidRPr="005F1911" w:rsidRDefault="003744F6" w:rsidP="004D1EC6">
            <w:pPr>
              <w:overflowPunct w:val="0"/>
              <w:autoSpaceDE w:val="0"/>
              <w:autoSpaceDN w:val="0"/>
              <w:adjustRightInd w:val="0"/>
              <w:textAlignment w:val="baseline"/>
              <w:rPr>
                <w:rFonts w:ascii="Arial" w:hAnsi="Arial" w:cs="Arial"/>
                <w:sz w:val="16"/>
                <w:szCs w:val="16"/>
                <w:lang w:val="sv-SE" w:eastAsia="zh-CN"/>
              </w:rPr>
            </w:pPr>
            <w:r w:rsidRPr="00FE53FC">
              <w:rPr>
                <w:sz w:val="18"/>
                <w:szCs w:val="18"/>
                <w:highlight w:val="green"/>
                <w:lang w:val="sv-SE"/>
              </w:rPr>
              <w:t>M-6-4</w:t>
            </w:r>
          </w:p>
        </w:tc>
      </w:tr>
    </w:tbl>
    <w:p w:rsidR="003744F6" w:rsidRPr="005F1911" w:rsidRDefault="003744F6" w:rsidP="003744F6">
      <w:pPr>
        <w:spacing w:after="0"/>
        <w:rPr>
          <w:rFonts w:eastAsia="PMingLiU"/>
          <w:iCs/>
          <w:lang w:val="en-US" w:eastAsia="zh-TW"/>
        </w:rPr>
      </w:pPr>
    </w:p>
    <w:p w:rsidR="003744F6" w:rsidRPr="00120162" w:rsidRDefault="003744F6" w:rsidP="003744F6">
      <w:pPr>
        <w:spacing w:after="120" w:line="252" w:lineRule="auto"/>
        <w:rPr>
          <w:szCs w:val="24"/>
          <w:lang w:eastAsia="zh-CN"/>
        </w:rPr>
      </w:pPr>
      <w:r w:rsidRPr="00120162">
        <w:rPr>
          <w:szCs w:val="24"/>
          <w:lang w:eastAsia="zh-CN"/>
        </w:rPr>
        <w:t xml:space="preserve">Issue 2-1-3: propagation channel for eMTC </w:t>
      </w:r>
    </w:p>
    <w:p w:rsidR="003744F6" w:rsidRPr="00120162" w:rsidRDefault="003744F6" w:rsidP="003744F6">
      <w:pPr>
        <w:spacing w:after="120" w:line="252" w:lineRule="auto"/>
        <w:rPr>
          <w:rFonts w:eastAsia="Yu Mincho"/>
          <w:highlight w:val="green"/>
          <w:lang w:eastAsia="ja-JP"/>
        </w:rPr>
      </w:pPr>
      <w:r w:rsidRPr="00120162">
        <w:rPr>
          <w:szCs w:val="24"/>
          <w:lang w:eastAsia="zh-CN"/>
        </w:rPr>
        <w:t>Proposals:</w:t>
      </w:r>
    </w:p>
    <w:p w:rsidR="003744F6" w:rsidRPr="00120162" w:rsidRDefault="003744F6" w:rsidP="003744F6">
      <w:pPr>
        <w:pStyle w:val="aff5"/>
        <w:numPr>
          <w:ilvl w:val="0"/>
          <w:numId w:val="13"/>
        </w:numPr>
        <w:overflowPunct w:val="0"/>
        <w:autoSpaceDE w:val="0"/>
        <w:autoSpaceDN w:val="0"/>
        <w:adjustRightInd w:val="0"/>
        <w:spacing w:after="80"/>
        <w:jc w:val="both"/>
        <w:textAlignment w:val="baseline"/>
      </w:pPr>
      <w:r w:rsidRPr="00120162">
        <w:rPr>
          <w:bCs/>
        </w:rPr>
        <w:t xml:space="preserve">Proposal 1 (CMCC): </w:t>
      </w:r>
      <w:r w:rsidRPr="00120162">
        <w:t>Revise the propagation condition to AWGN for the existing tests of intra-frequency event triggered reporting for Cat-M1 UE (A.14.5 in TS36.133).</w:t>
      </w:r>
    </w:p>
    <w:p w:rsidR="003744F6" w:rsidRPr="00120162" w:rsidRDefault="003744F6" w:rsidP="003744F6">
      <w:pPr>
        <w:pStyle w:val="aff5"/>
        <w:numPr>
          <w:ilvl w:val="0"/>
          <w:numId w:val="13"/>
        </w:numPr>
        <w:autoSpaceDN w:val="0"/>
        <w:spacing w:after="80"/>
        <w:jc w:val="both"/>
        <w:rPr>
          <w:bCs/>
        </w:rPr>
      </w:pPr>
      <w:r w:rsidRPr="00120162">
        <w:t>Proposal 2 (CMCC): For the new test cases which to be introduced, set AWGN as propagation condition.</w:t>
      </w:r>
    </w:p>
    <w:p w:rsidR="003744F6" w:rsidRDefault="003744F6" w:rsidP="003744F6">
      <w:pPr>
        <w:spacing w:after="0"/>
        <w:rPr>
          <w:rFonts w:eastAsia="PMingLiU" w:cstheme="minorBidi"/>
          <w:bCs/>
          <w:iCs/>
          <w:szCs w:val="18"/>
          <w:lang w:val="en-US"/>
        </w:rPr>
      </w:pPr>
      <w:r w:rsidRPr="00120162">
        <w:rPr>
          <w:szCs w:val="24"/>
          <w:lang w:eastAsia="zh-CN"/>
        </w:rPr>
        <w:t xml:space="preserve">Recommended WF: </w:t>
      </w:r>
      <w:r w:rsidRPr="00120162">
        <w:rPr>
          <w:rFonts w:eastAsia="PMingLiU" w:cstheme="minorBidi"/>
          <w:bCs/>
          <w:iCs/>
          <w:szCs w:val="18"/>
          <w:lang w:val="en-US"/>
        </w:rPr>
        <w:t>Discuss proposals.</w:t>
      </w:r>
    </w:p>
    <w:p w:rsidR="003744F6" w:rsidRDefault="003744F6" w:rsidP="003744F6">
      <w:pPr>
        <w:spacing w:after="0"/>
        <w:rPr>
          <w:rFonts w:eastAsia="PMingLiU" w:cstheme="minorBidi"/>
          <w:bCs/>
          <w:iCs/>
          <w:szCs w:val="18"/>
          <w:lang w:val="en-US"/>
        </w:rPr>
      </w:pPr>
    </w:p>
    <w:p w:rsidR="003744F6" w:rsidRPr="00120162" w:rsidRDefault="003744F6" w:rsidP="003744F6">
      <w:pPr>
        <w:spacing w:after="0"/>
        <w:rPr>
          <w:rFonts w:eastAsia="PMingLiU" w:cstheme="minorBidi"/>
          <w:bCs/>
          <w:iCs/>
          <w:sz w:val="21"/>
          <w:szCs w:val="18"/>
          <w:lang w:val="en-US"/>
        </w:rPr>
      </w:pPr>
      <w:r w:rsidRPr="00120162">
        <w:rPr>
          <w:rFonts w:eastAsia="PMingLiU" w:cstheme="minorBidi"/>
          <w:bCs/>
          <w:iCs/>
          <w:sz w:val="21"/>
          <w:szCs w:val="18"/>
          <w:lang w:val="en-US"/>
        </w:rPr>
        <w:t>E///: do we also change the IoT NTN or specific to eMTC?</w:t>
      </w:r>
    </w:p>
    <w:p w:rsidR="003744F6" w:rsidRPr="00120162" w:rsidRDefault="003744F6" w:rsidP="003744F6">
      <w:pPr>
        <w:spacing w:after="0"/>
        <w:rPr>
          <w:rFonts w:eastAsia="等线" w:cstheme="minorBidi"/>
          <w:bCs/>
          <w:iCs/>
          <w:szCs w:val="18"/>
          <w:lang w:val="en-US" w:eastAsia="zh-CN"/>
        </w:rPr>
      </w:pPr>
      <w:r>
        <w:rPr>
          <w:rFonts w:eastAsia="等线" w:cstheme="minorBidi" w:hint="eastAsia"/>
          <w:bCs/>
          <w:iCs/>
          <w:szCs w:val="18"/>
          <w:lang w:val="en-US" w:eastAsia="zh-CN"/>
        </w:rPr>
        <w:t>M</w:t>
      </w:r>
      <w:r>
        <w:rPr>
          <w:rFonts w:eastAsia="等线" w:cstheme="minorBidi"/>
          <w:bCs/>
          <w:iCs/>
          <w:szCs w:val="18"/>
          <w:lang w:val="en-US" w:eastAsia="zh-CN"/>
        </w:rPr>
        <w:t>TK: the same change for IoT NTN</w:t>
      </w:r>
    </w:p>
    <w:p w:rsidR="003744F6" w:rsidRDefault="003744F6" w:rsidP="003744F6">
      <w:pPr>
        <w:rPr>
          <w:color w:val="993300"/>
          <w:u w:val="single"/>
        </w:rPr>
      </w:pPr>
    </w:p>
    <w:p w:rsidR="003744F6" w:rsidRPr="00120162" w:rsidRDefault="003744F6" w:rsidP="003744F6">
      <w:pPr>
        <w:rPr>
          <w:sz w:val="21"/>
          <w:highlight w:val="green"/>
        </w:rPr>
      </w:pPr>
      <w:r w:rsidRPr="00120162">
        <w:rPr>
          <w:rFonts w:hint="eastAsia"/>
          <w:sz w:val="21"/>
          <w:highlight w:val="green"/>
        </w:rPr>
        <w:t>A</w:t>
      </w:r>
      <w:r w:rsidRPr="00120162">
        <w:rPr>
          <w:sz w:val="21"/>
          <w:highlight w:val="green"/>
        </w:rPr>
        <w:t>greement:</w:t>
      </w:r>
    </w:p>
    <w:p w:rsidR="003744F6" w:rsidRPr="00120162" w:rsidRDefault="003744F6" w:rsidP="003744F6">
      <w:pPr>
        <w:rPr>
          <w:color w:val="993300"/>
          <w:sz w:val="21"/>
          <w:highlight w:val="green"/>
          <w:u w:val="single"/>
        </w:rPr>
      </w:pPr>
      <w:r w:rsidRPr="00120162">
        <w:rPr>
          <w:sz w:val="21"/>
          <w:highlight w:val="green"/>
        </w:rPr>
        <w:t>Propagation channel for eMTC and NB-IoT NTN:</w:t>
      </w:r>
    </w:p>
    <w:p w:rsidR="003744F6" w:rsidRPr="00120162" w:rsidRDefault="003744F6" w:rsidP="003744F6">
      <w:pPr>
        <w:pStyle w:val="aff5"/>
        <w:numPr>
          <w:ilvl w:val="0"/>
          <w:numId w:val="13"/>
        </w:numPr>
        <w:overflowPunct w:val="0"/>
        <w:autoSpaceDE w:val="0"/>
        <w:autoSpaceDN w:val="0"/>
        <w:adjustRightInd w:val="0"/>
        <w:spacing w:after="80"/>
        <w:jc w:val="both"/>
        <w:textAlignment w:val="baseline"/>
        <w:rPr>
          <w:highlight w:val="green"/>
        </w:rPr>
      </w:pPr>
      <w:r w:rsidRPr="00120162">
        <w:rPr>
          <w:highlight w:val="green"/>
        </w:rPr>
        <w:t>Revise the propagation condition to AWGN for the existing tests of intra-frequency event triggered reporting for Cat-M1 UE (A.14.5 in TS36.133).</w:t>
      </w:r>
    </w:p>
    <w:p w:rsidR="003744F6" w:rsidRPr="00120162" w:rsidRDefault="003744F6" w:rsidP="003744F6">
      <w:pPr>
        <w:pStyle w:val="aff5"/>
        <w:numPr>
          <w:ilvl w:val="0"/>
          <w:numId w:val="13"/>
        </w:numPr>
        <w:autoSpaceDN w:val="0"/>
        <w:spacing w:after="80"/>
        <w:jc w:val="both"/>
        <w:rPr>
          <w:bCs/>
          <w:highlight w:val="green"/>
        </w:rPr>
      </w:pPr>
      <w:r w:rsidRPr="00120162">
        <w:rPr>
          <w:highlight w:val="green"/>
        </w:rPr>
        <w:t>For the new test cases which to be introduced, set AWGN as propagation condition.</w:t>
      </w:r>
    </w:p>
    <w:p w:rsidR="003744F6" w:rsidRPr="00120162" w:rsidRDefault="003744F6" w:rsidP="003744F6">
      <w:pPr>
        <w:rPr>
          <w:color w:val="993300"/>
          <w:u w:val="single"/>
          <w:lang w:val="en-US" w:eastAsia="zh-CN"/>
        </w:rPr>
      </w:pPr>
    </w:p>
    <w:p w:rsidR="003744F6" w:rsidRPr="00D92BFC" w:rsidRDefault="003744F6" w:rsidP="003744F6">
      <w:pPr>
        <w:spacing w:after="0"/>
        <w:rPr>
          <w:szCs w:val="24"/>
          <w:lang w:eastAsia="zh-CN"/>
        </w:rPr>
      </w:pPr>
      <w:r w:rsidRPr="00D92BFC">
        <w:rPr>
          <w:szCs w:val="24"/>
          <w:lang w:eastAsia="zh-CN"/>
        </w:rPr>
        <w:t>Issue 2-2-4: For NB-IoT, neighbour cell measurement in CONNNECTED mode</w:t>
      </w:r>
    </w:p>
    <w:p w:rsidR="003744F6" w:rsidRPr="00D92BFC" w:rsidRDefault="003744F6" w:rsidP="003744F6">
      <w:pPr>
        <w:spacing w:after="120" w:line="252" w:lineRule="auto"/>
        <w:rPr>
          <w:rFonts w:eastAsia="Yu Mincho"/>
          <w:highlight w:val="green"/>
          <w:lang w:eastAsia="ja-JP"/>
        </w:rPr>
      </w:pPr>
      <w:r w:rsidRPr="00D92BFC">
        <w:rPr>
          <w:szCs w:val="24"/>
          <w:lang w:eastAsia="zh-CN"/>
        </w:rPr>
        <w:t>Proposals:</w:t>
      </w:r>
    </w:p>
    <w:p w:rsidR="003744F6" w:rsidRPr="00D92BFC" w:rsidRDefault="003744F6" w:rsidP="003744F6">
      <w:pPr>
        <w:pStyle w:val="aff5"/>
        <w:numPr>
          <w:ilvl w:val="0"/>
          <w:numId w:val="13"/>
        </w:numPr>
        <w:spacing w:after="80"/>
        <w:jc w:val="both"/>
        <w:rPr>
          <w:bCs/>
        </w:rPr>
      </w:pPr>
      <w:bookmarkStart w:id="213" w:name="OLE_LINK89"/>
      <w:r w:rsidRPr="00D92BFC">
        <w:rPr>
          <w:bCs/>
        </w:rPr>
        <w:t xml:space="preserve">Proposal 1 (MTK): For NB-IoT, introduce test cases for neighbour cell measurement in CONNNECTED mode. </w:t>
      </w:r>
    </w:p>
    <w:bookmarkEnd w:id="213"/>
    <w:p w:rsidR="003744F6" w:rsidRPr="00D92BFC" w:rsidRDefault="003744F6" w:rsidP="003744F6">
      <w:pPr>
        <w:pStyle w:val="aff5"/>
        <w:numPr>
          <w:ilvl w:val="0"/>
          <w:numId w:val="13"/>
        </w:numPr>
        <w:spacing w:after="80"/>
        <w:jc w:val="both"/>
        <w:rPr>
          <w:bCs/>
        </w:rPr>
      </w:pPr>
      <w:r w:rsidRPr="00D92BFC">
        <w:rPr>
          <w:bCs/>
        </w:rPr>
        <w:t xml:space="preserve">Proposal 2 </w:t>
      </w:r>
      <w:r w:rsidRPr="00D92BFC">
        <w:rPr>
          <w:rFonts w:hint="eastAsia"/>
          <w:bCs/>
        </w:rPr>
        <w:t>(No</w:t>
      </w:r>
      <w:r w:rsidRPr="00D92BFC">
        <w:rPr>
          <w:bCs/>
        </w:rPr>
        <w:t>kia</w:t>
      </w:r>
      <w:r w:rsidRPr="00D92BFC">
        <w:rPr>
          <w:rFonts w:hint="eastAsia"/>
          <w:bCs/>
        </w:rPr>
        <w:t>)</w:t>
      </w:r>
      <w:r w:rsidRPr="00D92BFC">
        <w:rPr>
          <w:bCs/>
        </w:rPr>
        <w:t xml:space="preserve">: Do not introduce </w:t>
      </w:r>
      <w:bookmarkStart w:id="214" w:name="OLE_LINK70"/>
      <w:r w:rsidRPr="00D92BFC">
        <w:rPr>
          <w:bCs/>
        </w:rPr>
        <w:t>test cases for NB-IoT measurement procedures in RRC_Connected</w:t>
      </w:r>
      <w:bookmarkEnd w:id="214"/>
    </w:p>
    <w:p w:rsidR="003744F6" w:rsidRPr="00D92BFC" w:rsidRDefault="003744F6" w:rsidP="003744F6">
      <w:pPr>
        <w:spacing w:after="0"/>
        <w:rPr>
          <w:rFonts w:eastAsia="PMingLiU" w:cstheme="minorBidi"/>
          <w:bCs/>
          <w:iCs/>
          <w:szCs w:val="18"/>
          <w:lang w:val="en-US"/>
        </w:rPr>
      </w:pPr>
      <w:bookmarkStart w:id="215" w:name="OLE_LINK92"/>
      <w:r w:rsidRPr="00D92BFC">
        <w:rPr>
          <w:szCs w:val="24"/>
          <w:lang w:eastAsia="zh-CN"/>
        </w:rPr>
        <w:t xml:space="preserve">Recommended WF: </w:t>
      </w:r>
      <w:r w:rsidRPr="00D92BFC">
        <w:rPr>
          <w:rFonts w:eastAsia="PMingLiU" w:cstheme="minorBidi"/>
          <w:bCs/>
          <w:iCs/>
          <w:szCs w:val="18"/>
          <w:lang w:val="en-US"/>
        </w:rPr>
        <w:t>Discuss proposals</w:t>
      </w:r>
    </w:p>
    <w:p w:rsidR="003744F6" w:rsidRDefault="003744F6" w:rsidP="003744F6">
      <w:pPr>
        <w:spacing w:after="0"/>
        <w:rPr>
          <w:rFonts w:eastAsia="PMingLiU" w:cstheme="minorBidi"/>
          <w:bCs/>
          <w:iCs/>
          <w:szCs w:val="18"/>
          <w:lang w:val="en-US"/>
        </w:rPr>
      </w:pPr>
    </w:p>
    <w:p w:rsidR="003744F6" w:rsidRDefault="003744F6" w:rsidP="003744F6">
      <w:pPr>
        <w:spacing w:after="120"/>
        <w:rPr>
          <w:rFonts w:eastAsia="等线" w:cstheme="minorBidi"/>
          <w:bCs/>
          <w:iCs/>
          <w:szCs w:val="18"/>
          <w:lang w:val="en-US" w:eastAsia="zh-CN"/>
        </w:rPr>
      </w:pPr>
      <w:r>
        <w:rPr>
          <w:rFonts w:eastAsia="等线" w:cstheme="minorBidi" w:hint="eastAsia"/>
          <w:bCs/>
          <w:iCs/>
          <w:szCs w:val="18"/>
          <w:lang w:val="en-US" w:eastAsia="zh-CN"/>
        </w:rPr>
        <w:t>M</w:t>
      </w:r>
      <w:r>
        <w:rPr>
          <w:rFonts w:eastAsia="等线" w:cstheme="minorBidi"/>
          <w:bCs/>
          <w:iCs/>
          <w:szCs w:val="18"/>
          <w:lang w:val="en-US" w:eastAsia="zh-CN"/>
        </w:rPr>
        <w:t>TK: ok with Proposal 2.</w:t>
      </w:r>
    </w:p>
    <w:p w:rsidR="003744F6" w:rsidRDefault="003744F6" w:rsidP="003744F6">
      <w:pPr>
        <w:spacing w:after="120"/>
        <w:rPr>
          <w:rFonts w:eastAsia="等线" w:cstheme="minorBidi"/>
          <w:bCs/>
          <w:iCs/>
          <w:szCs w:val="18"/>
          <w:lang w:val="en-US" w:eastAsia="zh-CN"/>
        </w:rPr>
      </w:pPr>
      <w:r>
        <w:rPr>
          <w:rFonts w:eastAsia="等线" w:cstheme="minorBidi"/>
          <w:bCs/>
          <w:iCs/>
          <w:szCs w:val="18"/>
          <w:lang w:val="en-US" w:eastAsia="zh-CN"/>
        </w:rPr>
        <w:lastRenderedPageBreak/>
        <w:t>HW: The reason for proposal 2?</w:t>
      </w:r>
    </w:p>
    <w:p w:rsidR="003744F6" w:rsidRDefault="003744F6" w:rsidP="003744F6">
      <w:pPr>
        <w:spacing w:after="120"/>
        <w:rPr>
          <w:rFonts w:eastAsia="等线" w:cstheme="minorBidi"/>
          <w:bCs/>
          <w:iCs/>
          <w:szCs w:val="18"/>
          <w:lang w:val="en-US" w:eastAsia="zh-CN"/>
        </w:rPr>
      </w:pPr>
      <w:r>
        <w:rPr>
          <w:rFonts w:eastAsia="等线" w:cstheme="minorBidi"/>
          <w:bCs/>
          <w:iCs/>
          <w:szCs w:val="18"/>
          <w:lang w:val="en-US" w:eastAsia="zh-CN"/>
        </w:rPr>
        <w:t>Nokia: We can go either way. The motivation for P2 is to reduce the number of test case.</w:t>
      </w:r>
    </w:p>
    <w:p w:rsidR="003744F6" w:rsidRDefault="003744F6" w:rsidP="003744F6">
      <w:pPr>
        <w:spacing w:after="120"/>
        <w:rPr>
          <w:rFonts w:eastAsia="等线" w:cstheme="minorBidi"/>
          <w:bCs/>
          <w:iCs/>
          <w:szCs w:val="18"/>
          <w:lang w:val="en-US" w:eastAsia="zh-CN"/>
        </w:rPr>
      </w:pPr>
      <w:r>
        <w:rPr>
          <w:rFonts w:eastAsia="等线" w:cstheme="minorBidi" w:hint="eastAsia"/>
          <w:bCs/>
          <w:iCs/>
          <w:szCs w:val="18"/>
          <w:lang w:val="en-US" w:eastAsia="zh-CN"/>
        </w:rPr>
        <w:t>E</w:t>
      </w:r>
      <w:r>
        <w:rPr>
          <w:rFonts w:eastAsia="等线" w:cstheme="minorBidi"/>
          <w:bCs/>
          <w:iCs/>
          <w:szCs w:val="18"/>
          <w:lang w:val="en-US" w:eastAsia="zh-CN"/>
        </w:rPr>
        <w:t>///: skip inter-frequency and keep the intra-frequency.</w:t>
      </w:r>
    </w:p>
    <w:p w:rsidR="003744F6" w:rsidRDefault="003744F6" w:rsidP="003744F6">
      <w:pPr>
        <w:spacing w:after="120"/>
        <w:rPr>
          <w:rFonts w:eastAsia="等线" w:cstheme="minorBidi"/>
          <w:bCs/>
          <w:iCs/>
          <w:szCs w:val="18"/>
          <w:lang w:val="en-US" w:eastAsia="zh-CN"/>
        </w:rPr>
      </w:pPr>
      <w:r>
        <w:rPr>
          <w:rFonts w:eastAsia="等线" w:cstheme="minorBidi"/>
          <w:bCs/>
          <w:iCs/>
          <w:szCs w:val="18"/>
          <w:lang w:val="en-US" w:eastAsia="zh-CN"/>
        </w:rPr>
        <w:t xml:space="preserve">HW: We prefer to test both. This is the basic feature. </w:t>
      </w:r>
    </w:p>
    <w:p w:rsidR="003744F6" w:rsidRDefault="003744F6" w:rsidP="003744F6">
      <w:pPr>
        <w:spacing w:after="120"/>
        <w:rPr>
          <w:rFonts w:eastAsia="等线" w:cstheme="minorBidi"/>
          <w:bCs/>
          <w:iCs/>
          <w:szCs w:val="18"/>
          <w:lang w:val="en-US" w:eastAsia="zh-CN"/>
        </w:rPr>
      </w:pPr>
      <w:r>
        <w:rPr>
          <w:rFonts w:eastAsia="等线" w:cstheme="minorBidi"/>
          <w:bCs/>
          <w:iCs/>
          <w:szCs w:val="18"/>
          <w:lang w:val="en-US" w:eastAsia="zh-CN"/>
        </w:rPr>
        <w:t>E///: ok with HW suggestion.</w:t>
      </w:r>
    </w:p>
    <w:p w:rsidR="003744F6" w:rsidRDefault="003744F6" w:rsidP="003744F6">
      <w:pPr>
        <w:spacing w:after="120"/>
        <w:rPr>
          <w:rFonts w:eastAsia="等线" w:cstheme="minorBidi"/>
          <w:bCs/>
          <w:iCs/>
          <w:szCs w:val="18"/>
          <w:lang w:val="en-US" w:eastAsia="zh-CN"/>
        </w:rPr>
      </w:pPr>
      <w:r>
        <w:rPr>
          <w:rFonts w:eastAsia="等线" w:cstheme="minorBidi"/>
          <w:bCs/>
          <w:iCs/>
          <w:szCs w:val="18"/>
          <w:lang w:val="en-US" w:eastAsia="zh-CN"/>
        </w:rPr>
        <w:t>QC: ok to introduce the tests. Try to understand the importance of this feature.</w:t>
      </w:r>
    </w:p>
    <w:p w:rsidR="003744F6" w:rsidRDefault="003744F6" w:rsidP="003744F6">
      <w:pPr>
        <w:spacing w:after="120"/>
        <w:rPr>
          <w:rFonts w:eastAsia="等线" w:cstheme="minorBidi"/>
          <w:bCs/>
          <w:iCs/>
          <w:szCs w:val="18"/>
          <w:lang w:val="en-US" w:eastAsia="zh-CN"/>
        </w:rPr>
      </w:pPr>
      <w:r>
        <w:rPr>
          <w:rFonts w:eastAsia="等线" w:cstheme="minorBidi"/>
          <w:bCs/>
          <w:iCs/>
          <w:szCs w:val="18"/>
          <w:lang w:val="en-US" w:eastAsia="zh-CN"/>
        </w:rPr>
        <w:t>Nokia</w:t>
      </w:r>
      <w:r>
        <w:rPr>
          <w:rFonts w:eastAsia="等线" w:cstheme="minorBidi" w:hint="eastAsia"/>
          <w:bCs/>
          <w:iCs/>
          <w:szCs w:val="18"/>
          <w:lang w:val="en-US" w:eastAsia="zh-CN"/>
        </w:rPr>
        <w:t>:</w:t>
      </w:r>
      <w:r>
        <w:rPr>
          <w:rFonts w:eastAsia="等线" w:cstheme="minorBidi"/>
          <w:bCs/>
          <w:iCs/>
          <w:szCs w:val="18"/>
          <w:lang w:val="en-US" w:eastAsia="zh-CN"/>
        </w:rPr>
        <w:t xml:space="preserve"> we should reduce the test case number in general. </w:t>
      </w:r>
    </w:p>
    <w:p w:rsidR="003744F6" w:rsidRDefault="003744F6" w:rsidP="003744F6">
      <w:pPr>
        <w:spacing w:after="120"/>
        <w:rPr>
          <w:rFonts w:eastAsia="等线" w:cstheme="minorBidi"/>
          <w:bCs/>
          <w:iCs/>
          <w:szCs w:val="18"/>
          <w:lang w:val="en-US" w:eastAsia="zh-CN"/>
        </w:rPr>
      </w:pPr>
    </w:p>
    <w:p w:rsidR="003744F6" w:rsidRPr="00BD7E51" w:rsidRDefault="003744F6" w:rsidP="003744F6">
      <w:pPr>
        <w:spacing w:after="120"/>
        <w:rPr>
          <w:rFonts w:eastAsia="等线" w:cstheme="minorBidi"/>
          <w:bCs/>
          <w:iCs/>
          <w:szCs w:val="18"/>
          <w:highlight w:val="green"/>
          <w:lang w:val="en-US" w:eastAsia="zh-CN"/>
        </w:rPr>
      </w:pPr>
      <w:r w:rsidRPr="00BD7E51">
        <w:rPr>
          <w:rFonts w:eastAsia="等线" w:cstheme="minorBidi"/>
          <w:bCs/>
          <w:iCs/>
          <w:szCs w:val="18"/>
          <w:highlight w:val="green"/>
          <w:lang w:val="en-US" w:eastAsia="zh-CN"/>
        </w:rPr>
        <w:t>Agreement:</w:t>
      </w:r>
    </w:p>
    <w:p w:rsidR="003744F6" w:rsidRDefault="003744F6" w:rsidP="003744F6">
      <w:pPr>
        <w:spacing w:after="120"/>
        <w:rPr>
          <w:rFonts w:eastAsia="等线" w:cstheme="minorBidi"/>
          <w:bCs/>
          <w:iCs/>
          <w:szCs w:val="18"/>
          <w:lang w:val="en-US" w:eastAsia="zh-CN"/>
        </w:rPr>
      </w:pPr>
      <w:r w:rsidRPr="00BD7E51">
        <w:rPr>
          <w:rFonts w:eastAsia="等线" w:cstheme="minorBidi"/>
          <w:bCs/>
          <w:iCs/>
          <w:szCs w:val="18"/>
          <w:highlight w:val="green"/>
          <w:lang w:val="en-US" w:eastAsia="zh-CN"/>
        </w:rPr>
        <w:t>Test both inter-frequency and intra-frequency.</w:t>
      </w:r>
    </w:p>
    <w:bookmarkEnd w:id="215"/>
    <w:p w:rsidR="003744F6" w:rsidRDefault="003744F6" w:rsidP="003744F6">
      <w:pPr>
        <w:rPr>
          <w:color w:val="993300"/>
          <w:u w:val="single"/>
        </w:rPr>
      </w:pPr>
    </w:p>
    <w:p w:rsidR="003744F6" w:rsidRPr="000F0617" w:rsidRDefault="003744F6" w:rsidP="003744F6">
      <w:pPr>
        <w:spacing w:after="120" w:line="252" w:lineRule="auto"/>
        <w:rPr>
          <w:szCs w:val="24"/>
          <w:lang w:eastAsia="zh-CN"/>
        </w:rPr>
      </w:pPr>
      <w:bookmarkStart w:id="216" w:name="OLE_LINK93"/>
      <w:r w:rsidRPr="000F0617">
        <w:rPr>
          <w:szCs w:val="24"/>
          <w:lang w:eastAsia="zh-CN"/>
        </w:rPr>
        <w:t>Issue 2-3-2: For NB/eMTC, test cases for time/location-based triggering of neighbour cell measurements in CONNECTED mode</w:t>
      </w:r>
    </w:p>
    <w:bookmarkEnd w:id="216"/>
    <w:p w:rsidR="003744F6" w:rsidRPr="000F0617" w:rsidRDefault="003744F6" w:rsidP="003744F6">
      <w:pPr>
        <w:spacing w:after="120" w:line="252" w:lineRule="auto"/>
        <w:rPr>
          <w:rFonts w:eastAsia="Yu Mincho"/>
          <w:highlight w:val="green"/>
          <w:lang w:eastAsia="ja-JP"/>
        </w:rPr>
      </w:pPr>
      <w:r w:rsidRPr="000F0617">
        <w:rPr>
          <w:szCs w:val="24"/>
          <w:lang w:eastAsia="zh-CN"/>
        </w:rPr>
        <w:t>Proposals:</w:t>
      </w:r>
    </w:p>
    <w:p w:rsidR="003744F6" w:rsidRDefault="003744F6" w:rsidP="003744F6">
      <w:pPr>
        <w:pStyle w:val="aff5"/>
        <w:numPr>
          <w:ilvl w:val="0"/>
          <w:numId w:val="13"/>
        </w:numPr>
        <w:overflowPunct w:val="0"/>
        <w:autoSpaceDE w:val="0"/>
        <w:autoSpaceDN w:val="0"/>
        <w:adjustRightInd w:val="0"/>
        <w:spacing w:after="80"/>
        <w:rPr>
          <w:bCs/>
        </w:rPr>
      </w:pPr>
      <w:bookmarkStart w:id="217" w:name="OLE_LINK129"/>
      <w:r>
        <w:rPr>
          <w:bCs/>
        </w:rPr>
        <w:t>Proposal 1: (CMCC)</w:t>
      </w:r>
    </w:p>
    <w:tbl>
      <w:tblPr>
        <w:tblStyle w:val="afff1"/>
        <w:tblW w:w="0" w:type="auto"/>
        <w:tblInd w:w="455" w:type="dxa"/>
        <w:tblLook w:val="04A0" w:firstRow="1" w:lastRow="0" w:firstColumn="1" w:lastColumn="0" w:noHBand="0" w:noVBand="1"/>
      </w:tblPr>
      <w:tblGrid>
        <w:gridCol w:w="3955"/>
        <w:gridCol w:w="1105"/>
      </w:tblGrid>
      <w:tr w:rsidR="003744F6" w:rsidTr="004D1EC6">
        <w:tc>
          <w:tcPr>
            <w:tcW w:w="3955"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eastAsia="MS Mincho"/>
                <w:b/>
                <w:sz w:val="16"/>
                <w:szCs w:val="16"/>
                <w:lang w:eastAsia="zh-CN"/>
              </w:rPr>
            </w:pPr>
            <w:r>
              <w:rPr>
                <w:rFonts w:eastAsia="MS Mincho"/>
                <w:b/>
                <w:sz w:val="16"/>
                <w:szCs w:val="16"/>
                <w:lang w:eastAsia="zh-CN"/>
              </w:rPr>
              <w:t xml:space="preserve">Requirements </w:t>
            </w:r>
          </w:p>
        </w:tc>
        <w:tc>
          <w:tcPr>
            <w:tcW w:w="1105"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eastAsia="MS Mincho"/>
                <w:b/>
                <w:sz w:val="16"/>
                <w:szCs w:val="16"/>
                <w:lang w:eastAsia="zh-CN"/>
              </w:rPr>
            </w:pPr>
            <w:r>
              <w:rPr>
                <w:rFonts w:eastAsia="MS Mincho"/>
                <w:b/>
                <w:sz w:val="16"/>
                <w:szCs w:val="16"/>
                <w:lang w:eastAsia="zh-CN"/>
              </w:rPr>
              <w:t>NB/eMTC</w:t>
            </w:r>
          </w:p>
        </w:tc>
      </w:tr>
      <w:tr w:rsidR="003744F6" w:rsidTr="004D1EC6">
        <w:tc>
          <w:tcPr>
            <w:tcW w:w="3955"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eastAsia="MS Mincho"/>
                <w:sz w:val="16"/>
                <w:szCs w:val="16"/>
                <w:lang w:eastAsia="zh-CN"/>
              </w:rPr>
            </w:pPr>
            <w:r>
              <w:rPr>
                <w:rFonts w:eastAsia="MS Mincho"/>
                <w:sz w:val="16"/>
                <w:szCs w:val="16"/>
                <w:lang w:eastAsia="zh-CN"/>
              </w:rPr>
              <w:t xml:space="preserve">CONN: Location-based measurement triggering </w:t>
            </w:r>
          </w:p>
        </w:tc>
        <w:tc>
          <w:tcPr>
            <w:tcW w:w="1105"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eastAsia="MS Mincho"/>
                <w:sz w:val="16"/>
                <w:szCs w:val="16"/>
                <w:lang w:eastAsia="zh-CN"/>
              </w:rPr>
            </w:pPr>
            <w:r>
              <w:rPr>
                <w:rFonts w:eastAsia="MS Mincho"/>
                <w:sz w:val="16"/>
                <w:szCs w:val="16"/>
                <w:lang w:eastAsia="zh-CN"/>
              </w:rPr>
              <w:t>NB/eMTC</w:t>
            </w:r>
          </w:p>
        </w:tc>
      </w:tr>
      <w:tr w:rsidR="003744F6" w:rsidTr="004D1EC6">
        <w:tc>
          <w:tcPr>
            <w:tcW w:w="3955"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eastAsia="MS Mincho"/>
                <w:sz w:val="16"/>
                <w:szCs w:val="16"/>
                <w:lang w:eastAsia="zh-CN"/>
              </w:rPr>
            </w:pPr>
            <w:r>
              <w:rPr>
                <w:rFonts w:eastAsia="MS Mincho"/>
                <w:sz w:val="16"/>
                <w:szCs w:val="16"/>
                <w:lang w:eastAsia="zh-CN"/>
              </w:rPr>
              <w:t>CONN: Time-based measurement triggering</w:t>
            </w:r>
          </w:p>
        </w:tc>
        <w:tc>
          <w:tcPr>
            <w:tcW w:w="1105"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eastAsia="MS Mincho"/>
                <w:sz w:val="16"/>
                <w:szCs w:val="16"/>
                <w:lang w:eastAsia="zh-CN"/>
              </w:rPr>
            </w:pPr>
            <w:r>
              <w:rPr>
                <w:rFonts w:eastAsia="MS Mincho"/>
                <w:sz w:val="16"/>
                <w:szCs w:val="16"/>
                <w:lang w:eastAsia="zh-CN"/>
              </w:rPr>
              <w:t>NB/eMTC</w:t>
            </w:r>
          </w:p>
        </w:tc>
      </w:tr>
      <w:bookmarkEnd w:id="217"/>
    </w:tbl>
    <w:p w:rsidR="003744F6" w:rsidRPr="00D22F76" w:rsidRDefault="003744F6" w:rsidP="003744F6">
      <w:pPr>
        <w:rPr>
          <w:bCs/>
        </w:rPr>
      </w:pPr>
    </w:p>
    <w:p w:rsidR="003744F6" w:rsidRDefault="003744F6" w:rsidP="003744F6">
      <w:pPr>
        <w:pStyle w:val="aff5"/>
        <w:numPr>
          <w:ilvl w:val="0"/>
          <w:numId w:val="13"/>
        </w:numPr>
        <w:overflowPunct w:val="0"/>
        <w:autoSpaceDE w:val="0"/>
        <w:autoSpaceDN w:val="0"/>
        <w:adjustRightInd w:val="0"/>
        <w:spacing w:after="80"/>
        <w:textAlignment w:val="baseline"/>
        <w:rPr>
          <w:bCs/>
        </w:rPr>
      </w:pPr>
      <w:r>
        <w:rPr>
          <w:bCs/>
        </w:rPr>
        <w:t>Proposal 2: (Huawei)</w:t>
      </w:r>
    </w:p>
    <w:tbl>
      <w:tblPr>
        <w:tblStyle w:val="afff1"/>
        <w:tblW w:w="0" w:type="auto"/>
        <w:tblInd w:w="455" w:type="dxa"/>
        <w:tblLook w:val="04A0" w:firstRow="1" w:lastRow="0" w:firstColumn="1" w:lastColumn="0" w:noHBand="0" w:noVBand="1"/>
      </w:tblPr>
      <w:tblGrid>
        <w:gridCol w:w="3955"/>
        <w:gridCol w:w="1105"/>
      </w:tblGrid>
      <w:tr w:rsidR="003744F6" w:rsidRPr="00F54402" w:rsidTr="004D1EC6">
        <w:tc>
          <w:tcPr>
            <w:tcW w:w="3955" w:type="dxa"/>
          </w:tcPr>
          <w:p w:rsidR="003744F6" w:rsidRPr="00F54402" w:rsidRDefault="003744F6" w:rsidP="004D1EC6">
            <w:pPr>
              <w:rPr>
                <w:rFonts w:eastAsia="MS Mincho"/>
                <w:b/>
                <w:sz w:val="16"/>
                <w:szCs w:val="16"/>
                <w:lang w:eastAsia="zh-CN"/>
              </w:rPr>
            </w:pPr>
            <w:bookmarkStart w:id="218" w:name="_Hlk159541690"/>
            <w:r w:rsidRPr="00F54402">
              <w:rPr>
                <w:rFonts w:eastAsia="MS Mincho"/>
                <w:b/>
                <w:sz w:val="16"/>
                <w:szCs w:val="16"/>
                <w:lang w:eastAsia="zh-CN"/>
              </w:rPr>
              <w:t xml:space="preserve">Requirements </w:t>
            </w:r>
          </w:p>
        </w:tc>
        <w:tc>
          <w:tcPr>
            <w:tcW w:w="1105" w:type="dxa"/>
          </w:tcPr>
          <w:p w:rsidR="003744F6" w:rsidRPr="00F54402" w:rsidRDefault="003744F6" w:rsidP="004D1EC6">
            <w:pPr>
              <w:rPr>
                <w:rFonts w:eastAsia="MS Mincho"/>
                <w:b/>
                <w:sz w:val="16"/>
                <w:szCs w:val="16"/>
                <w:lang w:eastAsia="zh-CN"/>
              </w:rPr>
            </w:pPr>
            <w:r w:rsidRPr="00F54402">
              <w:rPr>
                <w:rFonts w:eastAsia="MS Mincho"/>
                <w:b/>
                <w:sz w:val="16"/>
                <w:szCs w:val="16"/>
                <w:lang w:eastAsia="zh-CN"/>
              </w:rPr>
              <w:t>NB/eMTC</w:t>
            </w:r>
          </w:p>
        </w:tc>
      </w:tr>
      <w:tr w:rsidR="003744F6" w:rsidRPr="00F54402" w:rsidTr="004D1EC6">
        <w:tc>
          <w:tcPr>
            <w:tcW w:w="3955" w:type="dxa"/>
          </w:tcPr>
          <w:p w:rsidR="003744F6" w:rsidRPr="00F54402" w:rsidRDefault="003744F6" w:rsidP="004D1EC6">
            <w:pPr>
              <w:rPr>
                <w:rFonts w:eastAsia="MS Mincho"/>
                <w:sz w:val="16"/>
                <w:szCs w:val="16"/>
                <w:lang w:eastAsia="zh-CN"/>
              </w:rPr>
            </w:pPr>
            <w:r w:rsidRPr="00F54402">
              <w:rPr>
                <w:rFonts w:eastAsia="MS Mincho"/>
                <w:sz w:val="16"/>
                <w:szCs w:val="16"/>
                <w:lang w:eastAsia="zh-CN"/>
              </w:rPr>
              <w:t xml:space="preserve">CONN: Location-based measurement triggering </w:t>
            </w:r>
          </w:p>
        </w:tc>
        <w:tc>
          <w:tcPr>
            <w:tcW w:w="1105" w:type="dxa"/>
          </w:tcPr>
          <w:p w:rsidR="003744F6" w:rsidRPr="00F54402" w:rsidRDefault="003744F6" w:rsidP="004D1EC6">
            <w:pPr>
              <w:rPr>
                <w:rFonts w:eastAsia="MS Mincho"/>
                <w:sz w:val="16"/>
                <w:szCs w:val="16"/>
                <w:lang w:eastAsia="zh-CN"/>
              </w:rPr>
            </w:pPr>
            <w:r w:rsidRPr="00D22F76">
              <w:rPr>
                <w:rFonts w:eastAsia="MS Mincho"/>
                <w:b/>
                <w:bCs/>
                <w:sz w:val="16"/>
                <w:szCs w:val="16"/>
                <w:lang w:eastAsia="zh-CN"/>
              </w:rPr>
              <w:t>NB</w:t>
            </w:r>
            <w:r w:rsidRPr="00F54402">
              <w:rPr>
                <w:rFonts w:eastAsia="MS Mincho"/>
                <w:sz w:val="16"/>
                <w:szCs w:val="16"/>
                <w:lang w:eastAsia="zh-CN"/>
              </w:rPr>
              <w:t>/eMTC</w:t>
            </w:r>
          </w:p>
        </w:tc>
      </w:tr>
      <w:tr w:rsidR="003744F6" w:rsidRPr="00F54402" w:rsidTr="004D1EC6">
        <w:tc>
          <w:tcPr>
            <w:tcW w:w="3955" w:type="dxa"/>
          </w:tcPr>
          <w:p w:rsidR="003744F6" w:rsidRPr="00F54402" w:rsidRDefault="003744F6" w:rsidP="004D1EC6">
            <w:pPr>
              <w:rPr>
                <w:rFonts w:eastAsia="MS Mincho"/>
                <w:sz w:val="16"/>
                <w:szCs w:val="16"/>
                <w:lang w:eastAsia="zh-CN"/>
              </w:rPr>
            </w:pPr>
            <w:r w:rsidRPr="00F54402">
              <w:rPr>
                <w:rFonts w:eastAsia="MS Mincho"/>
                <w:sz w:val="16"/>
                <w:szCs w:val="16"/>
                <w:lang w:eastAsia="zh-CN"/>
              </w:rPr>
              <w:t>CONN: Time-based measurement triggering</w:t>
            </w:r>
          </w:p>
        </w:tc>
        <w:tc>
          <w:tcPr>
            <w:tcW w:w="1105" w:type="dxa"/>
          </w:tcPr>
          <w:p w:rsidR="003744F6" w:rsidRPr="00D22F76" w:rsidRDefault="003744F6" w:rsidP="004D1EC6">
            <w:pPr>
              <w:rPr>
                <w:rFonts w:eastAsia="MS Mincho"/>
                <w:b/>
                <w:bCs/>
                <w:sz w:val="16"/>
                <w:szCs w:val="16"/>
                <w:lang w:eastAsia="zh-CN"/>
              </w:rPr>
            </w:pPr>
            <w:r w:rsidRPr="00D22F76">
              <w:rPr>
                <w:rFonts w:eastAsia="MS Mincho"/>
                <w:b/>
                <w:bCs/>
                <w:sz w:val="16"/>
                <w:szCs w:val="16"/>
                <w:lang w:eastAsia="zh-CN"/>
              </w:rPr>
              <w:t>eMTC</w:t>
            </w:r>
          </w:p>
        </w:tc>
      </w:tr>
      <w:bookmarkEnd w:id="218"/>
    </w:tbl>
    <w:p w:rsidR="003744F6" w:rsidRDefault="003744F6" w:rsidP="003744F6">
      <w:pPr>
        <w:pStyle w:val="aff5"/>
        <w:ind w:left="1080"/>
        <w:rPr>
          <w:bCs/>
        </w:rPr>
      </w:pPr>
    </w:p>
    <w:p w:rsidR="003744F6" w:rsidRDefault="003744F6" w:rsidP="003744F6">
      <w:pPr>
        <w:pStyle w:val="aff5"/>
        <w:numPr>
          <w:ilvl w:val="0"/>
          <w:numId w:val="13"/>
        </w:numPr>
        <w:overflowPunct w:val="0"/>
        <w:autoSpaceDE w:val="0"/>
        <w:autoSpaceDN w:val="0"/>
        <w:adjustRightInd w:val="0"/>
        <w:spacing w:after="80"/>
        <w:rPr>
          <w:bCs/>
        </w:rPr>
      </w:pPr>
      <w:r>
        <w:rPr>
          <w:bCs/>
        </w:rPr>
        <w:t>Proposal 3: (Ericsson)</w:t>
      </w:r>
    </w:p>
    <w:tbl>
      <w:tblPr>
        <w:tblStyle w:val="afff1"/>
        <w:tblW w:w="0" w:type="auto"/>
        <w:tblInd w:w="455" w:type="dxa"/>
        <w:tblLook w:val="04A0" w:firstRow="1" w:lastRow="0" w:firstColumn="1" w:lastColumn="0" w:noHBand="0" w:noVBand="1"/>
      </w:tblPr>
      <w:tblGrid>
        <w:gridCol w:w="3955"/>
        <w:gridCol w:w="1105"/>
      </w:tblGrid>
      <w:tr w:rsidR="003744F6" w:rsidTr="004D1EC6">
        <w:tc>
          <w:tcPr>
            <w:tcW w:w="3955"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eastAsia="MS Mincho"/>
                <w:b/>
                <w:sz w:val="16"/>
                <w:szCs w:val="16"/>
                <w:lang w:eastAsia="zh-CN"/>
              </w:rPr>
            </w:pPr>
            <w:r>
              <w:rPr>
                <w:rFonts w:eastAsia="MS Mincho"/>
                <w:b/>
                <w:sz w:val="16"/>
                <w:szCs w:val="16"/>
                <w:lang w:eastAsia="zh-CN"/>
              </w:rPr>
              <w:t xml:space="preserve">Requirements </w:t>
            </w:r>
          </w:p>
        </w:tc>
        <w:tc>
          <w:tcPr>
            <w:tcW w:w="1105"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eastAsia="MS Mincho"/>
                <w:b/>
                <w:sz w:val="16"/>
                <w:szCs w:val="16"/>
                <w:lang w:eastAsia="zh-CN"/>
              </w:rPr>
            </w:pPr>
            <w:r>
              <w:rPr>
                <w:rFonts w:eastAsia="MS Mincho"/>
                <w:b/>
                <w:sz w:val="16"/>
                <w:szCs w:val="16"/>
                <w:lang w:eastAsia="zh-CN"/>
              </w:rPr>
              <w:t>NB/eMTC</w:t>
            </w:r>
          </w:p>
        </w:tc>
      </w:tr>
      <w:tr w:rsidR="003744F6" w:rsidTr="004D1EC6">
        <w:tc>
          <w:tcPr>
            <w:tcW w:w="3955"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eastAsia="MS Mincho"/>
                <w:sz w:val="16"/>
                <w:szCs w:val="16"/>
                <w:lang w:eastAsia="zh-CN"/>
              </w:rPr>
            </w:pPr>
            <w:r>
              <w:rPr>
                <w:rFonts w:eastAsia="MS Mincho"/>
                <w:sz w:val="16"/>
                <w:szCs w:val="16"/>
                <w:lang w:eastAsia="zh-CN"/>
              </w:rPr>
              <w:t xml:space="preserve">CONN: Location-based measurement triggering </w:t>
            </w:r>
          </w:p>
        </w:tc>
        <w:tc>
          <w:tcPr>
            <w:tcW w:w="1105"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eastAsia="MS Mincho"/>
                <w:sz w:val="16"/>
                <w:szCs w:val="16"/>
                <w:lang w:eastAsia="zh-CN"/>
              </w:rPr>
            </w:pPr>
            <w:r>
              <w:rPr>
                <w:rFonts w:eastAsia="MS Mincho"/>
                <w:sz w:val="16"/>
                <w:szCs w:val="16"/>
                <w:lang w:eastAsia="zh-CN"/>
              </w:rPr>
              <w:t>NB</w:t>
            </w:r>
          </w:p>
        </w:tc>
      </w:tr>
      <w:tr w:rsidR="003744F6" w:rsidTr="004D1EC6">
        <w:tc>
          <w:tcPr>
            <w:tcW w:w="3955"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eastAsia="MS Mincho"/>
                <w:sz w:val="16"/>
                <w:szCs w:val="16"/>
                <w:lang w:eastAsia="zh-CN"/>
              </w:rPr>
            </w:pPr>
            <w:r>
              <w:rPr>
                <w:rFonts w:eastAsia="MS Mincho"/>
                <w:sz w:val="16"/>
                <w:szCs w:val="16"/>
                <w:lang w:eastAsia="zh-CN"/>
              </w:rPr>
              <w:t>CONN: Time-based measurement triggering</w:t>
            </w:r>
          </w:p>
        </w:tc>
        <w:tc>
          <w:tcPr>
            <w:tcW w:w="1105" w:type="dxa"/>
            <w:tcBorders>
              <w:top w:val="single" w:sz="4" w:space="0" w:color="auto"/>
              <w:left w:val="single" w:sz="4" w:space="0" w:color="auto"/>
              <w:bottom w:val="single" w:sz="4" w:space="0" w:color="auto"/>
              <w:right w:val="single" w:sz="4" w:space="0" w:color="auto"/>
            </w:tcBorders>
            <w:hideMark/>
          </w:tcPr>
          <w:p w:rsidR="003744F6" w:rsidRDefault="003744F6" w:rsidP="004D1EC6">
            <w:pPr>
              <w:rPr>
                <w:rFonts w:eastAsia="MS Mincho"/>
                <w:sz w:val="16"/>
                <w:szCs w:val="16"/>
                <w:lang w:eastAsia="zh-CN"/>
              </w:rPr>
            </w:pPr>
            <w:r>
              <w:rPr>
                <w:rFonts w:eastAsia="MS Mincho"/>
                <w:sz w:val="16"/>
                <w:szCs w:val="16"/>
                <w:lang w:eastAsia="zh-CN"/>
              </w:rPr>
              <w:t>NB/eMTC</w:t>
            </w:r>
          </w:p>
        </w:tc>
      </w:tr>
    </w:tbl>
    <w:p w:rsidR="003744F6" w:rsidRPr="00F1104A" w:rsidRDefault="003744F6" w:rsidP="003744F6">
      <w:pPr>
        <w:pStyle w:val="aff5"/>
        <w:ind w:left="1080"/>
        <w:rPr>
          <w:bCs/>
        </w:rPr>
      </w:pPr>
    </w:p>
    <w:p w:rsidR="003744F6" w:rsidRDefault="003744F6" w:rsidP="003744F6">
      <w:pPr>
        <w:spacing w:after="0"/>
        <w:rPr>
          <w:color w:val="0070C0"/>
          <w:szCs w:val="24"/>
          <w:lang w:eastAsia="zh-CN"/>
        </w:rPr>
      </w:pPr>
      <w:bookmarkStart w:id="219" w:name="OLE_LINK98"/>
      <w:r w:rsidRPr="00AB7A68">
        <w:rPr>
          <w:color w:val="0070C0"/>
          <w:szCs w:val="24"/>
          <w:lang w:eastAsia="zh-CN"/>
        </w:rPr>
        <w:t>Recommended WF:</w:t>
      </w:r>
      <w:r>
        <w:rPr>
          <w:color w:val="0070C0"/>
          <w:szCs w:val="24"/>
          <w:lang w:eastAsia="zh-CN"/>
        </w:rPr>
        <w:t xml:space="preserve"> </w:t>
      </w:r>
      <w:bookmarkEnd w:id="219"/>
    </w:p>
    <w:p w:rsidR="003744F6" w:rsidRPr="00A91BDD" w:rsidRDefault="003744F6" w:rsidP="003744F6">
      <w:pPr>
        <w:pStyle w:val="aff5"/>
        <w:numPr>
          <w:ilvl w:val="0"/>
          <w:numId w:val="13"/>
        </w:numPr>
        <w:overflowPunct w:val="0"/>
        <w:autoSpaceDE w:val="0"/>
        <w:autoSpaceDN w:val="0"/>
        <w:adjustRightInd w:val="0"/>
        <w:spacing w:after="0"/>
        <w:textAlignment w:val="baseline"/>
        <w:rPr>
          <w:rFonts w:eastAsia="PMingLiU"/>
          <w:bCs/>
          <w:iCs/>
          <w:szCs w:val="18"/>
        </w:rPr>
      </w:pPr>
      <w:r w:rsidRPr="00A91BDD">
        <w:rPr>
          <w:rFonts w:eastAsia="PMingLiU"/>
          <w:bCs/>
          <w:iCs/>
          <w:szCs w:val="18"/>
        </w:rPr>
        <w:t>Further discuss the following TCs</w:t>
      </w:r>
    </w:p>
    <w:p w:rsidR="003744F6" w:rsidRDefault="003744F6" w:rsidP="003744F6">
      <w:pPr>
        <w:pStyle w:val="aff5"/>
        <w:spacing w:after="0"/>
        <w:ind w:left="360"/>
        <w:rPr>
          <w:rFonts w:cs="Arial"/>
        </w:rPr>
      </w:pPr>
    </w:p>
    <w:p w:rsidR="003744F6" w:rsidRPr="000F0617" w:rsidRDefault="003744F6" w:rsidP="003744F6">
      <w:pPr>
        <w:spacing w:after="0"/>
        <w:rPr>
          <w:rFonts w:cs="Arial"/>
          <w:highlight w:val="green"/>
          <w:lang w:eastAsia="zh-CN"/>
        </w:rPr>
      </w:pPr>
      <w:r w:rsidRPr="000F0617">
        <w:rPr>
          <w:rFonts w:cs="Arial" w:hint="eastAsia"/>
          <w:highlight w:val="green"/>
          <w:lang w:eastAsia="zh-CN"/>
        </w:rPr>
        <w:t>A</w:t>
      </w:r>
      <w:r w:rsidRPr="000F0617">
        <w:rPr>
          <w:rFonts w:cs="Arial"/>
          <w:highlight w:val="green"/>
          <w:lang w:eastAsia="zh-CN"/>
        </w:rPr>
        <w:t>greement:</w:t>
      </w:r>
    </w:p>
    <w:p w:rsidR="003744F6" w:rsidRPr="000F0617" w:rsidRDefault="003744F6" w:rsidP="003744F6">
      <w:pPr>
        <w:spacing w:after="0"/>
        <w:rPr>
          <w:rFonts w:cs="Arial"/>
          <w:highlight w:val="green"/>
          <w:lang w:eastAsia="zh-CN"/>
        </w:rPr>
      </w:pPr>
      <w:r w:rsidRPr="000F0617">
        <w:rPr>
          <w:szCs w:val="24"/>
          <w:highlight w:val="green"/>
          <w:lang w:eastAsia="zh-CN"/>
        </w:rPr>
        <w:t>For NB/eMTC, test cases for time/location-based triggering of neighbour cell measurements in CONNECTED mode</w:t>
      </w:r>
    </w:p>
    <w:p w:rsidR="003744F6" w:rsidRPr="000F0617" w:rsidRDefault="003744F6" w:rsidP="003744F6">
      <w:pPr>
        <w:pStyle w:val="aff5"/>
        <w:spacing w:after="0"/>
        <w:ind w:left="360"/>
        <w:rPr>
          <w:rFonts w:cs="Arial"/>
          <w:highlight w:val="green"/>
        </w:rPr>
      </w:pPr>
      <w:r w:rsidRPr="000F0617">
        <w:rPr>
          <w:rFonts w:cs="Arial"/>
          <w:highlight w:val="green"/>
        </w:rPr>
        <w:t xml:space="preserve">For NB-IoT, </w:t>
      </w:r>
    </w:p>
    <w:p w:rsidR="003744F6" w:rsidRPr="000F0617" w:rsidRDefault="003744F6" w:rsidP="003744F6">
      <w:pPr>
        <w:spacing w:after="0"/>
        <w:rPr>
          <w:rFonts w:eastAsia="PMingLiU"/>
          <w:iCs/>
          <w:highlight w:val="green"/>
          <w:lang w:val="en-US" w:eastAsia="zh-TW"/>
        </w:rPr>
      </w:pPr>
    </w:p>
    <w:p w:rsidR="003744F6" w:rsidRPr="000F0617" w:rsidRDefault="003744F6" w:rsidP="003744F6">
      <w:pPr>
        <w:spacing w:after="0"/>
        <w:rPr>
          <w:rFonts w:eastAsia="PMingLiU"/>
          <w:iCs/>
          <w:highlight w:val="green"/>
          <w:lang w:val="en-US" w:eastAsia="zh-TW"/>
        </w:rPr>
      </w:pPr>
    </w:p>
    <w:tbl>
      <w:tblPr>
        <w:tblStyle w:val="afff1"/>
        <w:tblW w:w="0" w:type="auto"/>
        <w:jc w:val="center"/>
        <w:tblInd w:w="0" w:type="dxa"/>
        <w:tblLook w:val="04A0" w:firstRow="1" w:lastRow="0" w:firstColumn="1" w:lastColumn="0" w:noHBand="0" w:noVBand="1"/>
      </w:tblPr>
      <w:tblGrid>
        <w:gridCol w:w="1203"/>
        <w:gridCol w:w="4376"/>
        <w:gridCol w:w="1079"/>
      </w:tblGrid>
      <w:tr w:rsidR="003744F6" w:rsidRPr="000F0617" w:rsidTr="004D1EC6">
        <w:trPr>
          <w:jc w:val="center"/>
        </w:trPr>
        <w:tc>
          <w:tcPr>
            <w:tcW w:w="1203" w:type="dxa"/>
            <w:vMerge w:val="restart"/>
            <w:tcBorders>
              <w:top w:val="single" w:sz="4" w:space="0" w:color="auto"/>
              <w:left w:val="single" w:sz="4" w:space="0" w:color="auto"/>
              <w:bottom w:val="single" w:sz="4" w:space="0" w:color="auto"/>
              <w:right w:val="single" w:sz="4" w:space="0" w:color="auto"/>
            </w:tcBorders>
            <w:hideMark/>
          </w:tcPr>
          <w:p w:rsidR="003744F6" w:rsidRPr="000F0617" w:rsidRDefault="003744F6" w:rsidP="004D1EC6">
            <w:pPr>
              <w:jc w:val="center"/>
              <w:rPr>
                <w:rFonts w:ascii="Arial" w:eastAsiaTheme="minorEastAsia" w:hAnsi="Arial" w:cs="Arial"/>
                <w:sz w:val="16"/>
                <w:szCs w:val="16"/>
                <w:highlight w:val="green"/>
                <w:lang w:val="en-US" w:eastAsia="zh-CN"/>
              </w:rPr>
            </w:pPr>
            <w:bookmarkStart w:id="220" w:name="_Hlk159544113"/>
            <w:r w:rsidRPr="000F0617">
              <w:rPr>
                <w:rFonts w:ascii="Arial" w:eastAsiaTheme="minorEastAsia" w:hAnsi="Arial" w:cs="Arial"/>
                <w:sz w:val="16"/>
                <w:szCs w:val="16"/>
                <w:highlight w:val="green"/>
                <w:lang w:eastAsia="zh-CN"/>
              </w:rPr>
              <w:t>Measurement Procedure</w:t>
            </w:r>
          </w:p>
        </w:tc>
        <w:tc>
          <w:tcPr>
            <w:tcW w:w="4376" w:type="dxa"/>
            <w:tcBorders>
              <w:top w:val="single" w:sz="4" w:space="0" w:color="auto"/>
              <w:left w:val="single" w:sz="4" w:space="0" w:color="auto"/>
              <w:bottom w:val="single" w:sz="4" w:space="0" w:color="auto"/>
              <w:right w:val="single" w:sz="4" w:space="0" w:color="auto"/>
            </w:tcBorders>
            <w:hideMark/>
          </w:tcPr>
          <w:p w:rsidR="003744F6" w:rsidRPr="000F0617" w:rsidRDefault="003744F6" w:rsidP="004D1EC6">
            <w:pPr>
              <w:rPr>
                <w:rFonts w:ascii="Arial" w:eastAsiaTheme="minorEastAsia" w:hAnsi="Arial" w:cs="Arial"/>
                <w:sz w:val="16"/>
                <w:szCs w:val="16"/>
                <w:highlight w:val="green"/>
                <w:lang w:eastAsia="zh-CN"/>
              </w:rPr>
            </w:pPr>
            <w:r w:rsidRPr="000F0617">
              <w:rPr>
                <w:rFonts w:ascii="Arial" w:hAnsi="Arial" w:cs="Arial"/>
                <w:sz w:val="16"/>
                <w:szCs w:val="16"/>
                <w:highlight w:val="green"/>
              </w:rPr>
              <w:t xml:space="preserve">HD-FDD </w:t>
            </w:r>
            <w:r w:rsidRPr="000F0617">
              <w:rPr>
                <w:rFonts w:ascii="Arial" w:hAnsi="Arial" w:cs="Arial"/>
                <w:b/>
                <w:bCs/>
                <w:sz w:val="16"/>
                <w:szCs w:val="16"/>
                <w:highlight w:val="green"/>
              </w:rPr>
              <w:t>Intra</w:t>
            </w:r>
            <w:r w:rsidRPr="000F0617">
              <w:rPr>
                <w:rFonts w:ascii="Arial" w:hAnsi="Arial" w:cs="Arial"/>
                <w:sz w:val="16"/>
                <w:szCs w:val="16"/>
                <w:highlight w:val="green"/>
              </w:rPr>
              <w:t>-frequency neighbour cell measurement for UE category NB1 in standalone mode under normal coverage, time-based triggering</w:t>
            </w:r>
          </w:p>
        </w:tc>
        <w:tc>
          <w:tcPr>
            <w:tcW w:w="1079" w:type="dxa"/>
            <w:tcBorders>
              <w:top w:val="single" w:sz="4" w:space="0" w:color="auto"/>
              <w:left w:val="single" w:sz="4" w:space="0" w:color="auto"/>
              <w:bottom w:val="single" w:sz="4" w:space="0" w:color="auto"/>
              <w:right w:val="single" w:sz="4" w:space="0" w:color="auto"/>
            </w:tcBorders>
          </w:tcPr>
          <w:p w:rsidR="003744F6" w:rsidRPr="000F0617" w:rsidRDefault="003744F6" w:rsidP="004D1EC6">
            <w:pPr>
              <w:rPr>
                <w:rFonts w:ascii="Arial" w:hAnsi="Arial" w:cs="Arial"/>
                <w:sz w:val="16"/>
                <w:szCs w:val="16"/>
                <w:highlight w:val="green"/>
              </w:rPr>
            </w:pPr>
            <w:r w:rsidRPr="000F0617">
              <w:rPr>
                <w:rFonts w:ascii="Arial" w:hAnsi="Arial" w:cs="Arial"/>
                <w:sz w:val="16"/>
                <w:szCs w:val="16"/>
                <w:highlight w:val="green"/>
              </w:rPr>
              <w:t>NB-CONN-1T</w:t>
            </w:r>
          </w:p>
        </w:tc>
      </w:tr>
      <w:tr w:rsidR="003744F6" w:rsidRPr="000F0617" w:rsidTr="004D1EC6">
        <w:trPr>
          <w:jc w:val="center"/>
        </w:trPr>
        <w:tc>
          <w:tcPr>
            <w:tcW w:w="1203" w:type="dxa"/>
            <w:vMerge/>
            <w:tcBorders>
              <w:top w:val="single" w:sz="4" w:space="0" w:color="auto"/>
              <w:left w:val="single" w:sz="4" w:space="0" w:color="auto"/>
              <w:bottom w:val="single" w:sz="4" w:space="0" w:color="auto"/>
              <w:right w:val="single" w:sz="4" w:space="0" w:color="auto"/>
            </w:tcBorders>
            <w:vAlign w:val="center"/>
            <w:hideMark/>
          </w:tcPr>
          <w:p w:rsidR="003744F6" w:rsidRPr="000F0617" w:rsidRDefault="003744F6" w:rsidP="004D1EC6">
            <w:pPr>
              <w:spacing w:after="0"/>
              <w:rPr>
                <w:rFonts w:ascii="Arial" w:eastAsiaTheme="minorEastAsia" w:hAnsi="Arial" w:cs="Arial"/>
                <w:sz w:val="16"/>
                <w:szCs w:val="16"/>
                <w:highlight w:val="green"/>
                <w:lang w:val="en-US" w:eastAsia="zh-CN"/>
              </w:rPr>
            </w:pPr>
          </w:p>
        </w:tc>
        <w:tc>
          <w:tcPr>
            <w:tcW w:w="4376" w:type="dxa"/>
            <w:tcBorders>
              <w:top w:val="single" w:sz="4" w:space="0" w:color="auto"/>
              <w:left w:val="single" w:sz="4" w:space="0" w:color="auto"/>
              <w:bottom w:val="single" w:sz="4" w:space="0" w:color="auto"/>
              <w:right w:val="single" w:sz="4" w:space="0" w:color="auto"/>
            </w:tcBorders>
            <w:hideMark/>
          </w:tcPr>
          <w:p w:rsidR="003744F6" w:rsidRPr="000F0617" w:rsidRDefault="003744F6" w:rsidP="004D1EC6">
            <w:pPr>
              <w:rPr>
                <w:rFonts w:ascii="Arial" w:hAnsi="Arial" w:cs="Arial"/>
                <w:sz w:val="16"/>
                <w:szCs w:val="16"/>
                <w:highlight w:val="green"/>
              </w:rPr>
            </w:pPr>
            <w:r w:rsidRPr="000F0617">
              <w:rPr>
                <w:rFonts w:ascii="Arial" w:hAnsi="Arial" w:cs="Arial"/>
                <w:sz w:val="16"/>
                <w:szCs w:val="16"/>
                <w:highlight w:val="green"/>
              </w:rPr>
              <w:t xml:space="preserve">HD-FDD </w:t>
            </w:r>
            <w:r w:rsidRPr="000F0617">
              <w:rPr>
                <w:rFonts w:ascii="Arial" w:hAnsi="Arial" w:cs="Arial"/>
                <w:b/>
                <w:bCs/>
                <w:sz w:val="16"/>
                <w:szCs w:val="16"/>
                <w:highlight w:val="green"/>
              </w:rPr>
              <w:t>Intra</w:t>
            </w:r>
            <w:r w:rsidRPr="000F0617">
              <w:rPr>
                <w:rFonts w:ascii="Arial" w:hAnsi="Arial" w:cs="Arial"/>
                <w:sz w:val="16"/>
                <w:szCs w:val="16"/>
                <w:highlight w:val="green"/>
              </w:rPr>
              <w:t>-frequency neighbour cell measurement for UE category NB1 in standalone mode under normal coverage, location-based triggering</w:t>
            </w:r>
          </w:p>
        </w:tc>
        <w:tc>
          <w:tcPr>
            <w:tcW w:w="1079" w:type="dxa"/>
            <w:tcBorders>
              <w:top w:val="single" w:sz="4" w:space="0" w:color="auto"/>
              <w:left w:val="single" w:sz="4" w:space="0" w:color="auto"/>
              <w:bottom w:val="single" w:sz="4" w:space="0" w:color="auto"/>
              <w:right w:val="single" w:sz="4" w:space="0" w:color="auto"/>
            </w:tcBorders>
          </w:tcPr>
          <w:p w:rsidR="003744F6" w:rsidRPr="000F0617" w:rsidRDefault="003744F6" w:rsidP="004D1EC6">
            <w:pPr>
              <w:rPr>
                <w:rFonts w:ascii="Arial" w:hAnsi="Arial" w:cs="Arial"/>
                <w:sz w:val="16"/>
                <w:szCs w:val="16"/>
                <w:highlight w:val="green"/>
              </w:rPr>
            </w:pPr>
            <w:r w:rsidRPr="000F0617">
              <w:rPr>
                <w:rFonts w:ascii="Arial" w:hAnsi="Arial" w:cs="Arial"/>
                <w:sz w:val="16"/>
                <w:szCs w:val="16"/>
                <w:highlight w:val="green"/>
              </w:rPr>
              <w:t>NB-CONN-1D</w:t>
            </w:r>
          </w:p>
        </w:tc>
      </w:tr>
      <w:tr w:rsidR="003744F6" w:rsidRPr="000F0617" w:rsidTr="004D1EC6">
        <w:trPr>
          <w:jc w:val="center"/>
        </w:trPr>
        <w:tc>
          <w:tcPr>
            <w:tcW w:w="1203" w:type="dxa"/>
            <w:vMerge/>
            <w:tcBorders>
              <w:top w:val="single" w:sz="4" w:space="0" w:color="auto"/>
              <w:left w:val="single" w:sz="4" w:space="0" w:color="auto"/>
              <w:bottom w:val="single" w:sz="4" w:space="0" w:color="auto"/>
              <w:right w:val="single" w:sz="4" w:space="0" w:color="auto"/>
            </w:tcBorders>
            <w:vAlign w:val="center"/>
            <w:hideMark/>
          </w:tcPr>
          <w:p w:rsidR="003744F6" w:rsidRPr="000F0617" w:rsidRDefault="003744F6" w:rsidP="004D1EC6">
            <w:pPr>
              <w:spacing w:after="0"/>
              <w:rPr>
                <w:rFonts w:ascii="Arial" w:eastAsiaTheme="minorEastAsia" w:hAnsi="Arial" w:cs="Arial"/>
                <w:sz w:val="16"/>
                <w:szCs w:val="16"/>
                <w:highlight w:val="green"/>
                <w:lang w:val="en-US" w:eastAsia="zh-CN"/>
              </w:rPr>
            </w:pPr>
          </w:p>
        </w:tc>
        <w:tc>
          <w:tcPr>
            <w:tcW w:w="4376" w:type="dxa"/>
            <w:tcBorders>
              <w:top w:val="single" w:sz="4" w:space="0" w:color="auto"/>
              <w:left w:val="single" w:sz="4" w:space="0" w:color="auto"/>
              <w:bottom w:val="single" w:sz="4" w:space="0" w:color="auto"/>
              <w:right w:val="single" w:sz="4" w:space="0" w:color="auto"/>
            </w:tcBorders>
            <w:hideMark/>
          </w:tcPr>
          <w:p w:rsidR="003744F6" w:rsidRPr="000F0617" w:rsidRDefault="003744F6" w:rsidP="004D1EC6">
            <w:pPr>
              <w:rPr>
                <w:rFonts w:ascii="Arial" w:hAnsi="Arial" w:cs="Arial"/>
                <w:sz w:val="16"/>
                <w:szCs w:val="16"/>
                <w:highlight w:val="green"/>
              </w:rPr>
            </w:pPr>
            <w:r w:rsidRPr="000F0617">
              <w:rPr>
                <w:rFonts w:ascii="Arial" w:hAnsi="Arial" w:cs="Arial"/>
                <w:sz w:val="16"/>
                <w:szCs w:val="16"/>
                <w:highlight w:val="green"/>
              </w:rPr>
              <w:t xml:space="preserve">HD-FDD </w:t>
            </w:r>
            <w:r w:rsidRPr="000F0617">
              <w:rPr>
                <w:rFonts w:ascii="Arial" w:hAnsi="Arial" w:cs="Arial"/>
                <w:b/>
                <w:bCs/>
                <w:sz w:val="16"/>
                <w:szCs w:val="16"/>
                <w:highlight w:val="green"/>
              </w:rPr>
              <w:t>Inter</w:t>
            </w:r>
            <w:r w:rsidRPr="000F0617">
              <w:rPr>
                <w:rFonts w:ascii="Arial" w:hAnsi="Arial" w:cs="Arial"/>
                <w:sz w:val="16"/>
                <w:szCs w:val="16"/>
                <w:highlight w:val="green"/>
              </w:rPr>
              <w:t>-frequency neighbour cell measurement for UE category NB1 in standalone mode under normal coverage, time-based triggering</w:t>
            </w:r>
          </w:p>
        </w:tc>
        <w:tc>
          <w:tcPr>
            <w:tcW w:w="1079" w:type="dxa"/>
            <w:tcBorders>
              <w:top w:val="single" w:sz="4" w:space="0" w:color="auto"/>
              <w:left w:val="single" w:sz="4" w:space="0" w:color="auto"/>
              <w:bottom w:val="single" w:sz="4" w:space="0" w:color="auto"/>
              <w:right w:val="single" w:sz="4" w:space="0" w:color="auto"/>
            </w:tcBorders>
          </w:tcPr>
          <w:p w:rsidR="003744F6" w:rsidRPr="000F0617" w:rsidRDefault="003744F6" w:rsidP="004D1EC6">
            <w:pPr>
              <w:rPr>
                <w:rFonts w:ascii="Arial" w:hAnsi="Arial" w:cs="Arial"/>
                <w:sz w:val="16"/>
                <w:szCs w:val="16"/>
                <w:highlight w:val="green"/>
              </w:rPr>
            </w:pPr>
            <w:r w:rsidRPr="000F0617">
              <w:rPr>
                <w:rFonts w:ascii="Arial" w:hAnsi="Arial" w:cs="Arial"/>
                <w:sz w:val="16"/>
                <w:szCs w:val="16"/>
                <w:highlight w:val="green"/>
              </w:rPr>
              <w:t>NB-CONN-2T</w:t>
            </w:r>
          </w:p>
        </w:tc>
      </w:tr>
      <w:tr w:rsidR="003744F6" w:rsidTr="004D1EC6">
        <w:trPr>
          <w:jc w:val="center"/>
        </w:trPr>
        <w:tc>
          <w:tcPr>
            <w:tcW w:w="1203" w:type="dxa"/>
            <w:vMerge/>
            <w:tcBorders>
              <w:top w:val="single" w:sz="4" w:space="0" w:color="auto"/>
              <w:left w:val="single" w:sz="4" w:space="0" w:color="auto"/>
              <w:bottom w:val="single" w:sz="4" w:space="0" w:color="auto"/>
              <w:right w:val="single" w:sz="4" w:space="0" w:color="auto"/>
            </w:tcBorders>
            <w:vAlign w:val="center"/>
            <w:hideMark/>
          </w:tcPr>
          <w:p w:rsidR="003744F6" w:rsidRPr="000F0617" w:rsidRDefault="003744F6" w:rsidP="004D1EC6">
            <w:pPr>
              <w:spacing w:after="0"/>
              <w:rPr>
                <w:rFonts w:ascii="Arial" w:eastAsiaTheme="minorEastAsia" w:hAnsi="Arial" w:cs="Arial"/>
                <w:sz w:val="16"/>
                <w:szCs w:val="16"/>
                <w:highlight w:val="green"/>
                <w:lang w:val="en-US" w:eastAsia="zh-CN"/>
              </w:rPr>
            </w:pPr>
          </w:p>
        </w:tc>
        <w:tc>
          <w:tcPr>
            <w:tcW w:w="4376" w:type="dxa"/>
            <w:tcBorders>
              <w:top w:val="single" w:sz="4" w:space="0" w:color="auto"/>
              <w:left w:val="single" w:sz="4" w:space="0" w:color="auto"/>
              <w:bottom w:val="single" w:sz="4" w:space="0" w:color="auto"/>
              <w:right w:val="single" w:sz="4" w:space="0" w:color="auto"/>
            </w:tcBorders>
            <w:hideMark/>
          </w:tcPr>
          <w:p w:rsidR="003744F6" w:rsidRPr="000F0617" w:rsidRDefault="003744F6" w:rsidP="004D1EC6">
            <w:pPr>
              <w:rPr>
                <w:rFonts w:ascii="Arial" w:hAnsi="Arial" w:cs="Arial"/>
                <w:sz w:val="16"/>
                <w:szCs w:val="16"/>
                <w:highlight w:val="green"/>
              </w:rPr>
            </w:pPr>
            <w:r w:rsidRPr="000F0617">
              <w:rPr>
                <w:rFonts w:ascii="Arial" w:hAnsi="Arial" w:cs="Arial"/>
                <w:sz w:val="16"/>
                <w:szCs w:val="16"/>
                <w:highlight w:val="green"/>
              </w:rPr>
              <w:t xml:space="preserve">HD-FDD </w:t>
            </w:r>
            <w:r w:rsidRPr="000F0617">
              <w:rPr>
                <w:rFonts w:ascii="Arial" w:hAnsi="Arial" w:cs="Arial"/>
                <w:b/>
                <w:bCs/>
                <w:sz w:val="16"/>
                <w:szCs w:val="16"/>
                <w:highlight w:val="green"/>
              </w:rPr>
              <w:t>Inter</w:t>
            </w:r>
            <w:r w:rsidRPr="000F0617">
              <w:rPr>
                <w:rFonts w:ascii="Arial" w:hAnsi="Arial" w:cs="Arial"/>
                <w:sz w:val="16"/>
                <w:szCs w:val="16"/>
                <w:highlight w:val="green"/>
              </w:rPr>
              <w:t>-frequency neighbour cell measurement for UE category NB1 in standalone mode under normal coverage, location-based triggering</w:t>
            </w:r>
          </w:p>
        </w:tc>
        <w:tc>
          <w:tcPr>
            <w:tcW w:w="1079" w:type="dxa"/>
            <w:tcBorders>
              <w:top w:val="single" w:sz="4" w:space="0" w:color="auto"/>
              <w:left w:val="single" w:sz="4" w:space="0" w:color="auto"/>
              <w:bottom w:val="single" w:sz="4" w:space="0" w:color="auto"/>
              <w:right w:val="single" w:sz="4" w:space="0" w:color="auto"/>
            </w:tcBorders>
          </w:tcPr>
          <w:p w:rsidR="003744F6" w:rsidRDefault="003744F6" w:rsidP="004D1EC6">
            <w:pPr>
              <w:rPr>
                <w:rFonts w:ascii="Arial" w:hAnsi="Arial" w:cs="Arial"/>
                <w:sz w:val="16"/>
                <w:szCs w:val="16"/>
              </w:rPr>
            </w:pPr>
            <w:r w:rsidRPr="000F0617">
              <w:rPr>
                <w:rFonts w:ascii="Arial" w:hAnsi="Arial" w:cs="Arial"/>
                <w:sz w:val="16"/>
                <w:szCs w:val="16"/>
                <w:highlight w:val="green"/>
              </w:rPr>
              <w:t>NB-CONN-2D</w:t>
            </w:r>
          </w:p>
        </w:tc>
      </w:tr>
      <w:bookmarkEnd w:id="220"/>
    </w:tbl>
    <w:p w:rsidR="003744F6" w:rsidRDefault="003744F6" w:rsidP="003744F6">
      <w:pPr>
        <w:spacing w:after="0"/>
        <w:rPr>
          <w:rFonts w:eastAsia="PMingLiU"/>
          <w:iCs/>
          <w:lang w:val="en-US" w:eastAsia="zh-TW"/>
        </w:rPr>
      </w:pPr>
    </w:p>
    <w:p w:rsidR="003744F6" w:rsidRPr="000F0617" w:rsidRDefault="003744F6" w:rsidP="003744F6">
      <w:pPr>
        <w:pStyle w:val="aff5"/>
        <w:spacing w:after="0"/>
        <w:ind w:left="360"/>
        <w:rPr>
          <w:rFonts w:cs="Arial"/>
          <w:highlight w:val="green"/>
        </w:rPr>
      </w:pPr>
      <w:r w:rsidRPr="000F0617">
        <w:rPr>
          <w:rFonts w:cs="Arial"/>
          <w:highlight w:val="green"/>
        </w:rPr>
        <w:t>For eMTC, discuss the down-selection based on the following test, and replace “fading propagation” by “AWGN”</w:t>
      </w:r>
    </w:p>
    <w:p w:rsidR="003744F6" w:rsidRPr="000F0617" w:rsidRDefault="003744F6" w:rsidP="003744F6">
      <w:pPr>
        <w:spacing w:after="0"/>
        <w:rPr>
          <w:rFonts w:eastAsia="PMingLiU"/>
          <w:iCs/>
          <w:highlight w:val="green"/>
          <w:lang w:val="en-US" w:eastAsia="zh-TW"/>
        </w:rPr>
      </w:pPr>
    </w:p>
    <w:tbl>
      <w:tblPr>
        <w:tblStyle w:val="afff1"/>
        <w:tblW w:w="6799" w:type="dxa"/>
        <w:jc w:val="center"/>
        <w:tblInd w:w="0" w:type="dxa"/>
        <w:tblLook w:val="04A0" w:firstRow="1" w:lastRow="0" w:firstColumn="1" w:lastColumn="0" w:noHBand="0" w:noVBand="1"/>
      </w:tblPr>
      <w:tblGrid>
        <w:gridCol w:w="1195"/>
        <w:gridCol w:w="4386"/>
        <w:gridCol w:w="1218"/>
      </w:tblGrid>
      <w:tr w:rsidR="003744F6" w:rsidRPr="000F0617" w:rsidTr="004D1EC6">
        <w:trPr>
          <w:jc w:val="center"/>
        </w:trPr>
        <w:tc>
          <w:tcPr>
            <w:tcW w:w="1195" w:type="dxa"/>
            <w:vMerge w:val="restart"/>
            <w:tcBorders>
              <w:top w:val="single" w:sz="4" w:space="0" w:color="auto"/>
              <w:left w:val="single" w:sz="4" w:space="0" w:color="auto"/>
              <w:bottom w:val="single" w:sz="4" w:space="0" w:color="auto"/>
              <w:right w:val="single" w:sz="4" w:space="0" w:color="auto"/>
            </w:tcBorders>
            <w:hideMark/>
          </w:tcPr>
          <w:p w:rsidR="003744F6" w:rsidRPr="000F0617" w:rsidRDefault="003744F6" w:rsidP="004D1EC6">
            <w:pPr>
              <w:rPr>
                <w:rFonts w:ascii="Arial" w:eastAsiaTheme="minorEastAsia" w:hAnsi="Arial" w:cs="Arial"/>
                <w:sz w:val="16"/>
                <w:szCs w:val="16"/>
                <w:highlight w:val="green"/>
                <w:lang w:eastAsia="zh-CN"/>
              </w:rPr>
            </w:pPr>
            <w:bookmarkStart w:id="221" w:name="_Hlk159544130"/>
            <w:r w:rsidRPr="000F0617">
              <w:rPr>
                <w:rFonts w:ascii="Arial" w:eastAsiaTheme="minorEastAsia" w:hAnsi="Arial" w:cs="Arial"/>
                <w:sz w:val="16"/>
                <w:szCs w:val="16"/>
                <w:highlight w:val="green"/>
                <w:lang w:eastAsia="zh-CN"/>
              </w:rPr>
              <w:t>Measurement Procedure</w:t>
            </w:r>
          </w:p>
          <w:p w:rsidR="003744F6" w:rsidRPr="000F0617" w:rsidRDefault="003744F6" w:rsidP="004D1EC6">
            <w:pPr>
              <w:rPr>
                <w:rFonts w:ascii="Arial" w:hAnsi="Arial" w:cs="Arial"/>
                <w:sz w:val="16"/>
                <w:szCs w:val="16"/>
                <w:highlight w:val="green"/>
              </w:rPr>
            </w:pPr>
            <w:r w:rsidRPr="000F0617">
              <w:rPr>
                <w:rFonts w:ascii="Arial" w:hAnsi="Arial" w:cs="Arial"/>
                <w:sz w:val="16"/>
                <w:szCs w:val="16"/>
                <w:highlight w:val="green"/>
              </w:rPr>
              <w:t>(A.14.5.1)</w:t>
            </w:r>
          </w:p>
          <w:p w:rsidR="003744F6" w:rsidRPr="000F0617" w:rsidRDefault="003744F6" w:rsidP="004D1EC6">
            <w:pPr>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hideMark/>
          </w:tcPr>
          <w:p w:rsidR="003744F6" w:rsidRPr="000F0617" w:rsidRDefault="003744F6" w:rsidP="004D1EC6">
            <w:pPr>
              <w:rPr>
                <w:rFonts w:ascii="Arial" w:hAnsi="Arial" w:cs="Arial"/>
                <w:sz w:val="16"/>
                <w:szCs w:val="16"/>
                <w:highlight w:val="green"/>
              </w:rPr>
            </w:pPr>
            <w:r w:rsidRPr="000F0617">
              <w:rPr>
                <w:rFonts w:ascii="Arial" w:hAnsi="Arial" w:cs="Arial"/>
                <w:sz w:val="16"/>
                <w:szCs w:val="16"/>
                <w:highlight w:val="green"/>
              </w:rPr>
              <w:t>E-UTRAN FDD-FDD intra-frequency event triggered reporting under fading propagation conditions in asynchronous cells for Cat-M1 UE in CEModeA, time-based triggering</w:t>
            </w:r>
          </w:p>
        </w:tc>
        <w:tc>
          <w:tcPr>
            <w:tcW w:w="1218" w:type="dxa"/>
            <w:tcBorders>
              <w:top w:val="single" w:sz="4" w:space="0" w:color="auto"/>
              <w:left w:val="single" w:sz="4" w:space="0" w:color="auto"/>
              <w:bottom w:val="single" w:sz="4" w:space="0" w:color="auto"/>
              <w:right w:val="single" w:sz="4" w:space="0" w:color="auto"/>
            </w:tcBorders>
          </w:tcPr>
          <w:p w:rsidR="003744F6" w:rsidRPr="000F0617" w:rsidRDefault="003744F6" w:rsidP="004D1EC6">
            <w:pPr>
              <w:rPr>
                <w:rFonts w:ascii="Arial" w:hAnsi="Arial" w:cs="Arial"/>
                <w:sz w:val="16"/>
                <w:szCs w:val="16"/>
                <w:highlight w:val="green"/>
              </w:rPr>
            </w:pPr>
            <w:r w:rsidRPr="000F0617">
              <w:rPr>
                <w:rFonts w:ascii="Arial" w:hAnsi="Arial" w:cs="Arial"/>
                <w:sz w:val="16"/>
                <w:szCs w:val="16"/>
                <w:highlight w:val="green"/>
              </w:rPr>
              <w:t>M-CONN-1T</w:t>
            </w:r>
          </w:p>
        </w:tc>
      </w:tr>
      <w:tr w:rsidR="003744F6" w:rsidRPr="000F0617" w:rsidTr="004D1EC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4F6" w:rsidRPr="000F0617" w:rsidRDefault="003744F6" w:rsidP="004D1EC6">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hideMark/>
          </w:tcPr>
          <w:p w:rsidR="003744F6" w:rsidRPr="000F0617" w:rsidRDefault="003744F6" w:rsidP="004D1EC6">
            <w:pPr>
              <w:rPr>
                <w:rFonts w:ascii="Arial" w:hAnsi="Arial" w:cs="Arial"/>
                <w:strike/>
                <w:sz w:val="16"/>
                <w:szCs w:val="16"/>
                <w:highlight w:val="green"/>
              </w:rPr>
            </w:pPr>
            <w:r w:rsidRPr="000F0617">
              <w:rPr>
                <w:rFonts w:ascii="Arial" w:hAnsi="Arial" w:cs="Arial"/>
                <w:sz w:val="16"/>
                <w:szCs w:val="16"/>
                <w:highlight w:val="green"/>
              </w:rPr>
              <w:t>E-UTRAN FDD-FDD intra-frequency event triggered reporting under fading propagation conditions in asynchronous cells for Cat-M1 UE in CEModeA, location-based triggering</w:t>
            </w:r>
          </w:p>
        </w:tc>
        <w:tc>
          <w:tcPr>
            <w:tcW w:w="1218" w:type="dxa"/>
            <w:tcBorders>
              <w:top w:val="single" w:sz="4" w:space="0" w:color="auto"/>
              <w:left w:val="single" w:sz="4" w:space="0" w:color="auto"/>
              <w:bottom w:val="single" w:sz="4" w:space="0" w:color="auto"/>
              <w:right w:val="single" w:sz="4" w:space="0" w:color="auto"/>
            </w:tcBorders>
          </w:tcPr>
          <w:p w:rsidR="003744F6" w:rsidRPr="000F0617" w:rsidRDefault="003744F6" w:rsidP="004D1EC6">
            <w:pPr>
              <w:rPr>
                <w:rFonts w:ascii="Arial" w:hAnsi="Arial" w:cs="Arial"/>
                <w:sz w:val="16"/>
                <w:szCs w:val="16"/>
                <w:highlight w:val="green"/>
              </w:rPr>
            </w:pPr>
            <w:r w:rsidRPr="000F0617">
              <w:rPr>
                <w:rFonts w:ascii="Arial" w:hAnsi="Arial" w:cs="Arial"/>
                <w:sz w:val="16"/>
                <w:szCs w:val="16"/>
                <w:highlight w:val="green"/>
              </w:rPr>
              <w:t>M-CONN-1D</w:t>
            </w:r>
          </w:p>
        </w:tc>
      </w:tr>
      <w:tr w:rsidR="003744F6" w:rsidRPr="000F0617" w:rsidTr="004D1EC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4F6" w:rsidRPr="000F0617" w:rsidRDefault="003744F6" w:rsidP="004D1EC6">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hideMark/>
          </w:tcPr>
          <w:p w:rsidR="003744F6" w:rsidRPr="000F0617" w:rsidRDefault="003744F6" w:rsidP="004D1EC6">
            <w:pPr>
              <w:rPr>
                <w:rFonts w:ascii="Arial" w:hAnsi="Arial" w:cs="Arial"/>
                <w:sz w:val="16"/>
                <w:szCs w:val="16"/>
                <w:highlight w:val="green"/>
              </w:rPr>
            </w:pPr>
            <w:r w:rsidRPr="000F0617">
              <w:rPr>
                <w:rFonts w:ascii="Arial" w:hAnsi="Arial" w:cs="Arial"/>
                <w:sz w:val="16"/>
                <w:szCs w:val="16"/>
                <w:highlight w:val="green"/>
              </w:rPr>
              <w:t>E-UTRAN HD-FDD intra-frequency event triggered reporting under fading propagation conditions in asynchronous cells for Cat-M1 UE in CEModeA, time-based triggering</w:t>
            </w:r>
          </w:p>
        </w:tc>
        <w:tc>
          <w:tcPr>
            <w:tcW w:w="1218" w:type="dxa"/>
            <w:tcBorders>
              <w:top w:val="single" w:sz="4" w:space="0" w:color="auto"/>
              <w:left w:val="single" w:sz="4" w:space="0" w:color="auto"/>
              <w:bottom w:val="single" w:sz="4" w:space="0" w:color="auto"/>
              <w:right w:val="single" w:sz="4" w:space="0" w:color="auto"/>
            </w:tcBorders>
          </w:tcPr>
          <w:p w:rsidR="003744F6" w:rsidRPr="000F0617" w:rsidRDefault="003744F6" w:rsidP="004D1EC6">
            <w:pPr>
              <w:rPr>
                <w:rFonts w:ascii="Arial" w:hAnsi="Arial" w:cs="Arial"/>
                <w:sz w:val="16"/>
                <w:szCs w:val="16"/>
                <w:highlight w:val="green"/>
              </w:rPr>
            </w:pPr>
            <w:r w:rsidRPr="000F0617">
              <w:rPr>
                <w:rFonts w:ascii="Arial" w:hAnsi="Arial" w:cs="Arial"/>
                <w:sz w:val="16"/>
                <w:szCs w:val="16"/>
                <w:highlight w:val="green"/>
              </w:rPr>
              <w:t>M-CONN-2T</w:t>
            </w:r>
          </w:p>
        </w:tc>
      </w:tr>
      <w:tr w:rsidR="003744F6" w:rsidRPr="000F0617" w:rsidTr="004D1EC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4F6" w:rsidRPr="000F0617" w:rsidRDefault="003744F6" w:rsidP="004D1EC6">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hideMark/>
          </w:tcPr>
          <w:p w:rsidR="003744F6" w:rsidRPr="000F0617" w:rsidRDefault="003744F6" w:rsidP="004D1EC6">
            <w:pPr>
              <w:rPr>
                <w:rFonts w:ascii="Arial" w:hAnsi="Arial" w:cs="Arial"/>
                <w:strike/>
                <w:sz w:val="16"/>
                <w:szCs w:val="16"/>
                <w:highlight w:val="green"/>
              </w:rPr>
            </w:pPr>
            <w:r w:rsidRPr="000F0617">
              <w:rPr>
                <w:rFonts w:ascii="Arial" w:hAnsi="Arial" w:cs="Arial"/>
                <w:sz w:val="16"/>
                <w:szCs w:val="16"/>
                <w:highlight w:val="green"/>
              </w:rPr>
              <w:t>E-UTRAN HD-FDD intra-frequency event triggered reporting under fading propagation conditions in asynchronous cells for Cat-M1 UE in CEModeA, location-based triggering</w:t>
            </w:r>
          </w:p>
        </w:tc>
        <w:tc>
          <w:tcPr>
            <w:tcW w:w="1218" w:type="dxa"/>
            <w:tcBorders>
              <w:top w:val="single" w:sz="4" w:space="0" w:color="auto"/>
              <w:left w:val="single" w:sz="4" w:space="0" w:color="auto"/>
              <w:bottom w:val="single" w:sz="4" w:space="0" w:color="auto"/>
              <w:right w:val="single" w:sz="4" w:space="0" w:color="auto"/>
            </w:tcBorders>
          </w:tcPr>
          <w:p w:rsidR="003744F6" w:rsidRPr="000F0617" w:rsidRDefault="003744F6" w:rsidP="004D1EC6">
            <w:pPr>
              <w:rPr>
                <w:rFonts w:ascii="Arial" w:hAnsi="Arial" w:cs="Arial"/>
                <w:sz w:val="16"/>
                <w:szCs w:val="16"/>
                <w:highlight w:val="green"/>
              </w:rPr>
            </w:pPr>
            <w:r w:rsidRPr="000F0617">
              <w:rPr>
                <w:rFonts w:ascii="Arial" w:hAnsi="Arial" w:cs="Arial"/>
                <w:sz w:val="16"/>
                <w:szCs w:val="16"/>
                <w:highlight w:val="green"/>
              </w:rPr>
              <w:t>M-CONN-2D</w:t>
            </w:r>
          </w:p>
        </w:tc>
      </w:tr>
      <w:bookmarkEnd w:id="221"/>
      <w:tr w:rsidR="003744F6" w:rsidRPr="000F0617" w:rsidTr="004D1EC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4F6" w:rsidRPr="000F0617" w:rsidRDefault="003744F6" w:rsidP="004D1EC6">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F6" w:rsidRPr="000F0617" w:rsidRDefault="003744F6" w:rsidP="004D1EC6">
            <w:pPr>
              <w:rPr>
                <w:rFonts w:ascii="Arial" w:hAnsi="Arial" w:cs="Arial"/>
                <w:sz w:val="16"/>
                <w:szCs w:val="16"/>
                <w:highlight w:val="green"/>
              </w:rPr>
            </w:pPr>
            <w:r w:rsidRPr="000F0617">
              <w:rPr>
                <w:rFonts w:ascii="Arial" w:hAnsi="Arial" w:cs="Arial"/>
                <w:sz w:val="16"/>
                <w:szCs w:val="16"/>
                <w:highlight w:val="green"/>
              </w:rPr>
              <w:t>E-UTRAN FDD-FDD Inter-frequency event triggered reporting under fading propagation conditions in asynchronous cells for UE category M1 with discontinuous MPDCCH monitoring in CEModeA, time-based triggering</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rsidR="003744F6" w:rsidRPr="000F0617" w:rsidRDefault="003744F6" w:rsidP="004D1EC6">
            <w:pPr>
              <w:rPr>
                <w:rFonts w:ascii="Arial" w:hAnsi="Arial" w:cs="Arial"/>
                <w:sz w:val="16"/>
                <w:szCs w:val="16"/>
                <w:highlight w:val="green"/>
              </w:rPr>
            </w:pPr>
            <w:r w:rsidRPr="000F0617">
              <w:rPr>
                <w:rFonts w:ascii="Arial" w:hAnsi="Arial" w:cs="Arial"/>
                <w:sz w:val="16"/>
                <w:szCs w:val="16"/>
                <w:highlight w:val="green"/>
              </w:rPr>
              <w:t>M-CONN-3T</w:t>
            </w:r>
          </w:p>
        </w:tc>
      </w:tr>
      <w:tr w:rsidR="003744F6" w:rsidRPr="000F0617" w:rsidTr="004D1EC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4F6" w:rsidRPr="000F0617" w:rsidRDefault="003744F6" w:rsidP="004D1EC6">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F6" w:rsidRPr="000F0617" w:rsidRDefault="003744F6" w:rsidP="004D1EC6">
            <w:pPr>
              <w:rPr>
                <w:rFonts w:ascii="Arial" w:hAnsi="Arial" w:cs="Arial"/>
                <w:sz w:val="16"/>
                <w:szCs w:val="16"/>
                <w:highlight w:val="green"/>
              </w:rPr>
            </w:pPr>
            <w:r w:rsidRPr="000F0617">
              <w:rPr>
                <w:rFonts w:ascii="Arial" w:hAnsi="Arial" w:cs="Arial"/>
                <w:sz w:val="16"/>
                <w:szCs w:val="16"/>
                <w:highlight w:val="green"/>
              </w:rPr>
              <w:t>E-UTRAN FDD-FDD Inter-frequency event triggered reporting under fading propagation conditions in asynchronous cells for UE category M1 with discontinuous MPDCCH monitoring in CEModeA, location-based triggering</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rsidR="003744F6" w:rsidRPr="000F0617" w:rsidRDefault="003744F6" w:rsidP="004D1EC6">
            <w:pPr>
              <w:rPr>
                <w:rFonts w:ascii="Arial" w:hAnsi="Arial" w:cs="Arial"/>
                <w:sz w:val="16"/>
                <w:szCs w:val="16"/>
                <w:highlight w:val="green"/>
              </w:rPr>
            </w:pPr>
            <w:r w:rsidRPr="000F0617">
              <w:rPr>
                <w:rFonts w:ascii="Arial" w:hAnsi="Arial" w:cs="Arial"/>
                <w:sz w:val="16"/>
                <w:szCs w:val="16"/>
                <w:highlight w:val="green"/>
              </w:rPr>
              <w:t>M-CONN-3D</w:t>
            </w:r>
          </w:p>
        </w:tc>
      </w:tr>
      <w:tr w:rsidR="003744F6" w:rsidRPr="000F0617" w:rsidTr="004D1EC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4F6" w:rsidRPr="000F0617" w:rsidRDefault="003744F6" w:rsidP="004D1EC6">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F6" w:rsidRPr="000F0617" w:rsidRDefault="003744F6" w:rsidP="004D1EC6">
            <w:pPr>
              <w:rPr>
                <w:rFonts w:ascii="Arial" w:hAnsi="Arial" w:cs="Arial"/>
                <w:sz w:val="16"/>
                <w:szCs w:val="16"/>
                <w:highlight w:val="green"/>
              </w:rPr>
            </w:pPr>
            <w:r w:rsidRPr="000F0617">
              <w:rPr>
                <w:rFonts w:ascii="Arial" w:hAnsi="Arial" w:cs="Arial"/>
                <w:sz w:val="16"/>
                <w:szCs w:val="16"/>
                <w:highlight w:val="green"/>
              </w:rPr>
              <w:t>E-UTRAN HD-FDD Inter-frequency event triggered reporting under fading propagation conditions in asynchronous cells for UE category M1 with discontinuous MPDCCH monitoring in CEModeA, time-based triggering</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rsidR="003744F6" w:rsidRPr="000F0617" w:rsidRDefault="003744F6" w:rsidP="004D1EC6">
            <w:pPr>
              <w:rPr>
                <w:rFonts w:ascii="Arial" w:hAnsi="Arial" w:cs="Arial"/>
                <w:sz w:val="16"/>
                <w:szCs w:val="16"/>
                <w:highlight w:val="green"/>
              </w:rPr>
            </w:pPr>
            <w:r w:rsidRPr="000F0617">
              <w:rPr>
                <w:rFonts w:ascii="Arial" w:hAnsi="Arial" w:cs="Arial"/>
                <w:sz w:val="16"/>
                <w:szCs w:val="16"/>
                <w:highlight w:val="green"/>
              </w:rPr>
              <w:t>M-CONN-4T</w:t>
            </w:r>
          </w:p>
        </w:tc>
      </w:tr>
      <w:tr w:rsidR="003744F6" w:rsidTr="004D1EC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4F6" w:rsidRPr="000F0617" w:rsidRDefault="003744F6" w:rsidP="004D1EC6">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F6" w:rsidRPr="000F0617" w:rsidRDefault="003744F6" w:rsidP="004D1EC6">
            <w:pPr>
              <w:rPr>
                <w:rFonts w:ascii="Arial" w:hAnsi="Arial" w:cs="Arial"/>
                <w:sz w:val="16"/>
                <w:szCs w:val="16"/>
                <w:highlight w:val="green"/>
              </w:rPr>
            </w:pPr>
            <w:r w:rsidRPr="000F0617">
              <w:rPr>
                <w:rFonts w:ascii="Arial" w:hAnsi="Arial" w:cs="Arial"/>
                <w:sz w:val="16"/>
                <w:szCs w:val="16"/>
                <w:highlight w:val="green"/>
              </w:rPr>
              <w:t xml:space="preserve">E-UTRAN HD-FDD Inter-frequency event triggered reporting under fading propagation conditions in </w:t>
            </w:r>
            <w:r w:rsidRPr="000F0617">
              <w:rPr>
                <w:rFonts w:ascii="Arial" w:hAnsi="Arial" w:cs="Arial"/>
                <w:sz w:val="16"/>
                <w:szCs w:val="16"/>
                <w:highlight w:val="green"/>
              </w:rPr>
              <w:lastRenderedPageBreak/>
              <w:t>asynchronous cells for UE category M1 with discontinuous MPDCCH monitoring in CEModeA, location-based triggering</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rsidR="003744F6" w:rsidRDefault="003744F6" w:rsidP="004D1EC6">
            <w:pPr>
              <w:rPr>
                <w:rFonts w:ascii="Arial" w:hAnsi="Arial" w:cs="Arial"/>
                <w:sz w:val="16"/>
                <w:szCs w:val="16"/>
              </w:rPr>
            </w:pPr>
            <w:r w:rsidRPr="000F0617">
              <w:rPr>
                <w:rFonts w:ascii="Arial" w:hAnsi="Arial" w:cs="Arial"/>
                <w:sz w:val="16"/>
                <w:szCs w:val="16"/>
                <w:highlight w:val="green"/>
              </w:rPr>
              <w:lastRenderedPageBreak/>
              <w:t>M-CONN-4D</w:t>
            </w:r>
          </w:p>
        </w:tc>
      </w:tr>
    </w:tbl>
    <w:p w:rsidR="003744F6" w:rsidRPr="005F1911" w:rsidRDefault="003744F6" w:rsidP="003744F6">
      <w:pPr>
        <w:rPr>
          <w:color w:val="993300"/>
          <w:u w:val="single"/>
        </w:rPr>
      </w:pPr>
    </w:p>
    <w:p w:rsidR="003744F6" w:rsidRPr="005F1911" w:rsidRDefault="003744F6" w:rsidP="003744F6">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222" w:name="_Toc159600207"/>
      <w:r w:rsidRPr="005F1911">
        <w:rPr>
          <w:rFonts w:ascii="Arial" w:eastAsiaTheme="minorEastAsia" w:hAnsi="Arial"/>
          <w:sz w:val="32"/>
          <w:lang w:eastAsia="en-GB"/>
        </w:rPr>
        <w:t>12</w:t>
      </w:r>
      <w:r w:rsidRPr="005F1911">
        <w:rPr>
          <w:rFonts w:ascii="Arial" w:eastAsiaTheme="minorEastAsia" w:hAnsi="Arial"/>
          <w:sz w:val="32"/>
          <w:lang w:eastAsia="en-GB"/>
        </w:rPr>
        <w:tab/>
        <w:t>Liaison output to other groups and related issues</w:t>
      </w:r>
      <w:bookmarkEnd w:id="222"/>
    </w:p>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23" w:name="_Toc159600208"/>
      <w:r w:rsidRPr="005F1911">
        <w:rPr>
          <w:rFonts w:ascii="Arial" w:eastAsiaTheme="minorEastAsia" w:hAnsi="Arial"/>
          <w:sz w:val="28"/>
          <w:lang w:eastAsia="en-GB"/>
        </w:rPr>
        <w:t>12.1</w:t>
      </w:r>
      <w:r w:rsidRPr="005F1911">
        <w:rPr>
          <w:rFonts w:ascii="Arial" w:eastAsiaTheme="minorEastAsia" w:hAnsi="Arial"/>
          <w:sz w:val="28"/>
          <w:lang w:eastAsia="en-GB"/>
        </w:rPr>
        <w:tab/>
        <w:t>R18 related</w:t>
      </w:r>
      <w:bookmarkEnd w:id="223"/>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24" w:name="_Toc159600209"/>
      <w:r w:rsidRPr="005F1911">
        <w:rPr>
          <w:rFonts w:ascii="Arial" w:eastAsiaTheme="minorEastAsia" w:hAnsi="Arial"/>
          <w:sz w:val="24"/>
          <w:lang w:eastAsia="en-GB"/>
        </w:rPr>
        <w:t>12.1.1</w:t>
      </w:r>
      <w:r w:rsidRPr="005F1911">
        <w:rPr>
          <w:rFonts w:ascii="Arial" w:eastAsiaTheme="minorEastAsia" w:hAnsi="Arial"/>
          <w:sz w:val="24"/>
          <w:lang w:eastAsia="en-GB"/>
        </w:rPr>
        <w:tab/>
        <w:t>LS on combination of HST and RRM relaxation (R2-2311435)</w:t>
      </w:r>
      <w:bookmarkEnd w:id="224"/>
    </w:p>
    <w:p w:rsidR="003744F6" w:rsidRPr="005F1911" w:rsidRDefault="003744F6" w:rsidP="003744F6">
      <w:pPr>
        <w:rPr>
          <w:rFonts w:ascii="Arial" w:hAnsi="Arial" w:cs="Arial"/>
          <w:b/>
          <w:sz w:val="24"/>
        </w:rPr>
      </w:pPr>
      <w:r w:rsidRPr="005F1911">
        <w:rPr>
          <w:rFonts w:ascii="Arial" w:hAnsi="Arial" w:cs="Arial"/>
          <w:b/>
          <w:color w:val="0000FF"/>
          <w:sz w:val="24"/>
        </w:rPr>
        <w:t>R4-2400404</w:t>
      </w:r>
      <w:r w:rsidRPr="005F1911">
        <w:rPr>
          <w:rFonts w:ascii="Arial" w:hAnsi="Arial" w:cs="Arial"/>
          <w:b/>
          <w:color w:val="0000FF"/>
          <w:sz w:val="24"/>
        </w:rPr>
        <w:tab/>
      </w:r>
      <w:r w:rsidRPr="005F1911">
        <w:rPr>
          <w:rFonts w:ascii="Arial" w:hAnsi="Arial" w:cs="Arial"/>
          <w:b/>
          <w:sz w:val="24"/>
        </w:rPr>
        <w:t>Discussion on RAN2 LS on combination of HST and RRM relaxation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R4-2400405</w:t>
      </w:r>
      <w:r w:rsidRPr="005F1911">
        <w:rPr>
          <w:rFonts w:ascii="Arial" w:hAnsi="Arial" w:cs="Arial"/>
          <w:b/>
          <w:color w:val="0000FF"/>
          <w:sz w:val="24"/>
        </w:rPr>
        <w:tab/>
      </w:r>
      <w:r w:rsidRPr="005F1911">
        <w:rPr>
          <w:rFonts w:ascii="Arial" w:hAnsi="Arial" w:cs="Arial"/>
          <w:b/>
          <w:sz w:val="24"/>
        </w:rPr>
        <w:t>Reply LS on combination of HST and RRM relaxation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r>
      <w:r w:rsidRPr="008D1632">
        <w:rPr>
          <w:rFonts w:ascii="Arial" w:hAnsi="Arial" w:cs="Arial"/>
          <w:b/>
          <w:highlight w:val="yellow"/>
        </w:rPr>
        <w:t>Return to.</w:t>
      </w:r>
    </w:p>
    <w:p w:rsidR="003744F6" w:rsidRPr="005F1911" w:rsidRDefault="003744F6" w:rsidP="003744F6">
      <w:pPr>
        <w:rPr>
          <w:rFonts w:ascii="Arial" w:hAnsi="Arial" w:cs="Arial"/>
          <w:b/>
          <w:sz w:val="24"/>
        </w:rPr>
      </w:pPr>
      <w:r w:rsidRPr="005F1911">
        <w:rPr>
          <w:rFonts w:ascii="Arial" w:hAnsi="Arial" w:cs="Arial"/>
          <w:b/>
          <w:color w:val="0000FF"/>
          <w:sz w:val="24"/>
        </w:rPr>
        <w:t>R4-2400406</w:t>
      </w:r>
      <w:r w:rsidRPr="005F1911">
        <w:rPr>
          <w:rFonts w:ascii="Arial" w:hAnsi="Arial" w:cs="Arial"/>
          <w:b/>
          <w:color w:val="0000FF"/>
          <w:sz w:val="24"/>
        </w:rPr>
        <w:tab/>
      </w:r>
      <w:r w:rsidRPr="005F1911">
        <w:rPr>
          <w:rFonts w:ascii="Arial" w:hAnsi="Arial" w:cs="Arial"/>
          <w:b/>
          <w:sz w:val="24"/>
        </w:rPr>
        <w:t>CR on combination of HST and RRM relaxation - R16</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v16.18.0</w:t>
      </w:r>
      <w:r w:rsidRPr="005F1911">
        <w:rPr>
          <w:i/>
        </w:rPr>
        <w:tab/>
        <w:t xml:space="preserve">  CR-4006  rev  Cat: F (Rel-16)</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R4-2400407</w:t>
      </w:r>
      <w:r w:rsidRPr="005F1911">
        <w:rPr>
          <w:rFonts w:ascii="Arial" w:hAnsi="Arial" w:cs="Arial"/>
          <w:b/>
          <w:color w:val="0000FF"/>
          <w:sz w:val="24"/>
        </w:rPr>
        <w:tab/>
      </w:r>
      <w:r w:rsidRPr="005F1911">
        <w:rPr>
          <w:rFonts w:ascii="Arial" w:hAnsi="Arial" w:cs="Arial"/>
          <w:b/>
          <w:sz w:val="24"/>
        </w:rPr>
        <w:t>CR on combination of HST and RRM relaxation - R17</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R4-2400408</w:t>
      </w:r>
      <w:r w:rsidRPr="005F1911">
        <w:rPr>
          <w:rFonts w:ascii="Arial" w:hAnsi="Arial" w:cs="Arial"/>
          <w:b/>
          <w:color w:val="0000FF"/>
          <w:sz w:val="24"/>
        </w:rPr>
        <w:tab/>
      </w:r>
      <w:r w:rsidRPr="005F1911">
        <w:rPr>
          <w:rFonts w:ascii="Arial" w:hAnsi="Arial" w:cs="Arial"/>
          <w:b/>
          <w:sz w:val="24"/>
        </w:rPr>
        <w:t>CR on combination of HST and RRM relaxation - R18</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R4-2401234</w:t>
      </w:r>
      <w:r w:rsidRPr="005F1911">
        <w:rPr>
          <w:rFonts w:ascii="Arial" w:hAnsi="Arial" w:cs="Arial"/>
          <w:b/>
          <w:color w:val="0000FF"/>
          <w:sz w:val="24"/>
        </w:rPr>
        <w:tab/>
      </w:r>
      <w:r w:rsidRPr="005F1911">
        <w:rPr>
          <w:rFonts w:ascii="Arial" w:hAnsi="Arial" w:cs="Arial"/>
          <w:b/>
          <w:sz w:val="24"/>
        </w:rPr>
        <w:t>Discussion on combination of HST and RRM relaxation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R4-2402566</w:t>
      </w:r>
      <w:r w:rsidRPr="005F1911">
        <w:rPr>
          <w:rFonts w:ascii="Arial" w:hAnsi="Arial" w:cs="Arial"/>
          <w:b/>
          <w:color w:val="0000FF"/>
          <w:sz w:val="24"/>
        </w:rPr>
        <w:tab/>
      </w:r>
      <w:r w:rsidRPr="005F1911">
        <w:rPr>
          <w:rFonts w:ascii="Arial" w:hAnsi="Arial" w:cs="Arial"/>
          <w:b/>
          <w:sz w:val="24"/>
        </w:rPr>
        <w:t>Discussion on Combination of HST and RRM Relaxation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R4-2402567</w:t>
      </w:r>
      <w:r w:rsidRPr="005F1911">
        <w:rPr>
          <w:rFonts w:ascii="Arial" w:hAnsi="Arial" w:cs="Arial"/>
          <w:b/>
          <w:color w:val="0000FF"/>
          <w:sz w:val="24"/>
        </w:rPr>
        <w:tab/>
      </w:r>
      <w:r w:rsidRPr="005F1911">
        <w:rPr>
          <w:rFonts w:ascii="Arial" w:hAnsi="Arial" w:cs="Arial"/>
          <w:b/>
          <w:sz w:val="24"/>
        </w:rPr>
        <w:t>CR to 38.133 CatF R16 on Combination of HST and RRM Relaxation</w:t>
      </w:r>
    </w:p>
    <w:p w:rsidR="003744F6" w:rsidRPr="005F1911" w:rsidRDefault="003744F6" w:rsidP="003744F6">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v16.18.0</w:t>
      </w:r>
      <w:r w:rsidRPr="005F1911">
        <w:rPr>
          <w:i/>
        </w:rPr>
        <w:tab/>
        <w:t xml:space="preserve">  CR-4238  rev  Cat: F (Rel-16)</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R4-2402568</w:t>
      </w:r>
      <w:r w:rsidRPr="005F1911">
        <w:rPr>
          <w:rFonts w:ascii="Arial" w:hAnsi="Arial" w:cs="Arial"/>
          <w:b/>
          <w:color w:val="0000FF"/>
          <w:sz w:val="24"/>
        </w:rPr>
        <w:tab/>
      </w:r>
      <w:r w:rsidRPr="005F1911">
        <w:rPr>
          <w:rFonts w:ascii="Arial" w:hAnsi="Arial" w:cs="Arial"/>
          <w:b/>
          <w:sz w:val="24"/>
        </w:rPr>
        <w:t>CR to 38.133 CatA R17 on Combination of HST and RRM Relaxation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CR-4239  rev  Cat: A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R4-2402569</w:t>
      </w:r>
      <w:r w:rsidRPr="005F1911">
        <w:rPr>
          <w:rFonts w:ascii="Arial" w:hAnsi="Arial" w:cs="Arial"/>
          <w:b/>
          <w:color w:val="0000FF"/>
          <w:sz w:val="24"/>
        </w:rPr>
        <w:tab/>
      </w:r>
      <w:r w:rsidRPr="005F1911">
        <w:rPr>
          <w:rFonts w:ascii="Arial" w:hAnsi="Arial" w:cs="Arial"/>
          <w:b/>
          <w:sz w:val="24"/>
        </w:rPr>
        <w:t>CR to 38.133 CatA R17 on Combination of HST and RRM Relaxation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R4-2402817</w:t>
      </w:r>
      <w:r w:rsidRPr="005F1911">
        <w:rPr>
          <w:rFonts w:ascii="Arial" w:hAnsi="Arial" w:cs="Arial"/>
          <w:b/>
          <w:color w:val="0000FF"/>
          <w:sz w:val="24"/>
        </w:rPr>
        <w:tab/>
      </w:r>
      <w:r w:rsidRPr="005F1911">
        <w:rPr>
          <w:rFonts w:ascii="Arial" w:hAnsi="Arial" w:cs="Arial"/>
          <w:b/>
          <w:sz w:val="24"/>
        </w:rPr>
        <w:t>On HST RRM relaxation</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Europe Inc. - Spain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25" w:name="_Toc159600210"/>
      <w:r w:rsidRPr="005F1911">
        <w:rPr>
          <w:rFonts w:ascii="Arial" w:eastAsiaTheme="minorEastAsia" w:hAnsi="Arial"/>
          <w:sz w:val="24"/>
          <w:lang w:eastAsia="en-GB"/>
        </w:rPr>
        <w:t>12.1.2</w:t>
      </w:r>
      <w:r w:rsidRPr="005F1911">
        <w:rPr>
          <w:rFonts w:ascii="Arial" w:eastAsiaTheme="minorEastAsia" w:hAnsi="Arial"/>
          <w:sz w:val="24"/>
          <w:lang w:eastAsia="en-GB"/>
        </w:rPr>
        <w:tab/>
        <w:t>Others</w:t>
      </w:r>
      <w:bookmarkEnd w:id="225"/>
    </w:p>
    <w:p w:rsidR="003744F6" w:rsidRPr="005F1911" w:rsidRDefault="003744F6" w:rsidP="003744F6">
      <w:pPr>
        <w:rPr>
          <w:rFonts w:ascii="Arial" w:hAnsi="Arial" w:cs="Arial"/>
          <w:b/>
          <w:sz w:val="24"/>
        </w:rPr>
      </w:pPr>
      <w:r w:rsidRPr="005F1911">
        <w:rPr>
          <w:rFonts w:ascii="Arial" w:hAnsi="Arial" w:cs="Arial"/>
          <w:b/>
          <w:color w:val="0000FF"/>
          <w:sz w:val="24"/>
        </w:rPr>
        <w:t>R4-2401899</w:t>
      </w:r>
      <w:r w:rsidRPr="005F1911">
        <w:rPr>
          <w:rFonts w:ascii="Arial" w:hAnsi="Arial" w:cs="Arial"/>
          <w:b/>
          <w:color w:val="0000FF"/>
          <w:sz w:val="24"/>
        </w:rPr>
        <w:tab/>
      </w:r>
      <w:r w:rsidRPr="005F1911">
        <w:rPr>
          <w:rFonts w:ascii="Arial" w:hAnsi="Arial" w:cs="Arial"/>
          <w:b/>
          <w:sz w:val="24"/>
        </w:rPr>
        <w:t>Discussion on the necessity of defining the missing testing parameter for PC6 and reply LS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RAN5</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Session Chair: Treat this under email thread [234].</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26" w:name="_Toc159600211"/>
      <w:r w:rsidRPr="005F1911">
        <w:rPr>
          <w:rFonts w:ascii="Arial" w:eastAsiaTheme="minorEastAsia" w:hAnsi="Arial"/>
          <w:sz w:val="28"/>
          <w:lang w:eastAsia="en-GB"/>
        </w:rPr>
        <w:t>12.2</w:t>
      </w:r>
      <w:r w:rsidRPr="005F1911">
        <w:rPr>
          <w:rFonts w:ascii="Arial" w:eastAsiaTheme="minorEastAsia" w:hAnsi="Arial"/>
          <w:sz w:val="28"/>
          <w:lang w:eastAsia="en-GB"/>
        </w:rPr>
        <w:tab/>
        <w:t>R17 related</w:t>
      </w:r>
      <w:bookmarkEnd w:id="226"/>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27" w:name="_Toc159600213"/>
      <w:r w:rsidRPr="005F1911">
        <w:rPr>
          <w:rFonts w:ascii="Arial" w:eastAsiaTheme="minorEastAsia" w:hAnsi="Arial"/>
          <w:sz w:val="24"/>
          <w:lang w:eastAsia="en-GB"/>
        </w:rPr>
        <w:t>12.2.2</w:t>
      </w:r>
      <w:r w:rsidRPr="005F1911">
        <w:rPr>
          <w:rFonts w:ascii="Arial" w:eastAsiaTheme="minorEastAsia" w:hAnsi="Arial"/>
          <w:sz w:val="24"/>
          <w:lang w:eastAsia="en-GB"/>
        </w:rPr>
        <w:tab/>
        <w:t>Others</w:t>
      </w:r>
      <w:bookmarkEnd w:id="227"/>
    </w:p>
    <w:p w:rsidR="003744F6" w:rsidRPr="005F1911" w:rsidRDefault="003744F6" w:rsidP="003744F6">
      <w:pPr>
        <w:rPr>
          <w:rFonts w:ascii="Arial" w:hAnsi="Arial" w:cs="Arial"/>
          <w:b/>
          <w:sz w:val="24"/>
        </w:rPr>
      </w:pPr>
      <w:r w:rsidRPr="005F1911">
        <w:rPr>
          <w:rFonts w:ascii="Arial" w:hAnsi="Arial" w:cs="Arial"/>
          <w:b/>
          <w:color w:val="0000FF"/>
          <w:sz w:val="24"/>
        </w:rPr>
        <w:t>R4-2402570</w:t>
      </w:r>
      <w:r w:rsidRPr="005F1911">
        <w:rPr>
          <w:rFonts w:ascii="Arial" w:hAnsi="Arial" w:cs="Arial"/>
          <w:b/>
          <w:color w:val="0000FF"/>
          <w:sz w:val="24"/>
        </w:rPr>
        <w:tab/>
      </w:r>
      <w:r w:rsidRPr="005F1911">
        <w:rPr>
          <w:rFonts w:ascii="Arial" w:hAnsi="Arial" w:cs="Arial"/>
          <w:b/>
          <w:sz w:val="24"/>
        </w:rPr>
        <w:t>On LS Reply to RAN5 on Missing Parameters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Session Chair: Treat this under email thread [234].</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rPr>
          <w:rFonts w:ascii="Arial" w:hAnsi="Arial" w:cs="Arial"/>
          <w:b/>
          <w:sz w:val="24"/>
        </w:rPr>
      </w:pPr>
      <w:r w:rsidRPr="005F1911">
        <w:rPr>
          <w:rFonts w:ascii="Arial" w:hAnsi="Arial" w:cs="Arial"/>
          <w:b/>
          <w:color w:val="0000FF"/>
          <w:sz w:val="24"/>
        </w:rPr>
        <w:t>R4-2402571</w:t>
      </w:r>
      <w:r w:rsidRPr="005F1911">
        <w:rPr>
          <w:rFonts w:ascii="Arial" w:hAnsi="Arial" w:cs="Arial"/>
          <w:b/>
          <w:color w:val="0000FF"/>
          <w:sz w:val="24"/>
        </w:rPr>
        <w:tab/>
      </w:r>
      <w:r w:rsidRPr="005F1911">
        <w:rPr>
          <w:rFonts w:ascii="Arial" w:hAnsi="Arial" w:cs="Arial"/>
          <w:b/>
          <w:sz w:val="24"/>
        </w:rPr>
        <w:t>CR to 38.133 CatF R17 on PC1,5,6 RRM Parameters for RAN5</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lastRenderedPageBreak/>
        <w:t>Session Chair: Treat this under email thread [234].</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rPr>
          <w:rFonts w:ascii="Arial" w:hAnsi="Arial" w:cs="Arial"/>
          <w:b/>
          <w:sz w:val="24"/>
        </w:rPr>
      </w:pPr>
      <w:r w:rsidRPr="005F1911">
        <w:rPr>
          <w:rFonts w:ascii="Arial" w:hAnsi="Arial" w:cs="Arial"/>
          <w:b/>
          <w:color w:val="0000FF"/>
          <w:sz w:val="24"/>
        </w:rPr>
        <w:t>R4-2402572</w:t>
      </w:r>
      <w:r w:rsidRPr="005F1911">
        <w:rPr>
          <w:rFonts w:ascii="Arial" w:hAnsi="Arial" w:cs="Arial"/>
          <w:b/>
          <w:color w:val="0000FF"/>
          <w:sz w:val="24"/>
        </w:rPr>
        <w:tab/>
      </w:r>
      <w:r w:rsidRPr="005F1911">
        <w:rPr>
          <w:rFonts w:ascii="Arial" w:hAnsi="Arial" w:cs="Arial"/>
          <w:b/>
          <w:sz w:val="24"/>
        </w:rPr>
        <w:t>CR to 38.133 CatA R18 on PC1,5,6 RRM Parameters for RAN5</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Session Chair: Treat this under email thread [234].</w:t>
      </w:r>
    </w:p>
    <w:p w:rsidR="003744F6" w:rsidRPr="005F1911" w:rsidRDefault="003744F6" w:rsidP="003744F6">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28" w:name="_Toc159600214"/>
      <w:r w:rsidRPr="005F1911">
        <w:rPr>
          <w:rFonts w:ascii="Arial" w:eastAsiaTheme="minorEastAsia" w:hAnsi="Arial"/>
          <w:sz w:val="28"/>
          <w:lang w:eastAsia="en-GB"/>
        </w:rPr>
        <w:t>12.3</w:t>
      </w:r>
      <w:r w:rsidRPr="005F1911">
        <w:rPr>
          <w:rFonts w:ascii="Arial" w:eastAsiaTheme="minorEastAsia" w:hAnsi="Arial"/>
          <w:sz w:val="28"/>
          <w:lang w:eastAsia="en-GB"/>
        </w:rPr>
        <w:tab/>
        <w:t>R15, R16 related</w:t>
      </w:r>
      <w:bookmarkEnd w:id="228"/>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29" w:name="_Toc159600215"/>
      <w:r w:rsidRPr="005F1911">
        <w:rPr>
          <w:rFonts w:ascii="Arial" w:eastAsiaTheme="minorEastAsia" w:hAnsi="Arial"/>
          <w:sz w:val="24"/>
          <w:lang w:eastAsia="en-GB"/>
        </w:rPr>
        <w:t>12.3.1</w:t>
      </w:r>
      <w:r w:rsidRPr="005F1911">
        <w:rPr>
          <w:rFonts w:ascii="Arial" w:eastAsiaTheme="minorEastAsia" w:hAnsi="Arial"/>
          <w:sz w:val="24"/>
          <w:lang w:eastAsia="en-GB"/>
        </w:rPr>
        <w:tab/>
        <w:t>Reply LS on update for “interBandMRDC-WithOverlapDL-Bands-r16” in 38.306 (R2-2309218)</w:t>
      </w:r>
      <w:bookmarkEnd w:id="229"/>
    </w:p>
    <w:p w:rsidR="003744F6" w:rsidRPr="005F1911" w:rsidRDefault="003744F6" w:rsidP="003744F6">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30" w:name="_Toc159600217"/>
      <w:r w:rsidRPr="005F1911">
        <w:rPr>
          <w:rFonts w:ascii="Arial" w:eastAsiaTheme="minorEastAsia" w:hAnsi="Arial"/>
          <w:sz w:val="24"/>
          <w:lang w:eastAsia="en-GB"/>
        </w:rPr>
        <w:t>12.3.3</w:t>
      </w:r>
      <w:r w:rsidRPr="005F1911">
        <w:rPr>
          <w:rFonts w:ascii="Arial" w:eastAsiaTheme="minorEastAsia" w:hAnsi="Arial"/>
          <w:sz w:val="24"/>
          <w:lang w:eastAsia="en-GB"/>
        </w:rPr>
        <w:tab/>
        <w:t>Others</w:t>
      </w:r>
      <w:bookmarkEnd w:id="230"/>
    </w:p>
    <w:p w:rsidR="003744F6" w:rsidRPr="005F1911" w:rsidRDefault="003744F6" w:rsidP="003744F6">
      <w:pPr>
        <w:rPr>
          <w:rFonts w:ascii="Arial" w:hAnsi="Arial" w:cs="Arial"/>
          <w:b/>
          <w:sz w:val="24"/>
        </w:rPr>
      </w:pPr>
      <w:r w:rsidRPr="005F1911">
        <w:rPr>
          <w:rFonts w:ascii="Arial" w:hAnsi="Arial" w:cs="Arial"/>
          <w:b/>
          <w:color w:val="0000FF"/>
          <w:sz w:val="24"/>
        </w:rPr>
        <w:t>R4-2401607</w:t>
      </w:r>
      <w:r w:rsidRPr="005F1911">
        <w:rPr>
          <w:rFonts w:ascii="Arial" w:hAnsi="Arial" w:cs="Arial"/>
          <w:b/>
          <w:color w:val="0000FF"/>
          <w:sz w:val="24"/>
        </w:rPr>
        <w:tab/>
      </w:r>
      <w:r w:rsidRPr="005F1911">
        <w:rPr>
          <w:rFonts w:ascii="Arial" w:hAnsi="Arial" w:cs="Arial"/>
          <w:b/>
          <w:sz w:val="24"/>
        </w:rPr>
        <w:t>Missing Parameters for FR2 RRM Testing of Different Power Classes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Session Chair: Treat this under email thread [234].</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31" w:name="_Toc159600218"/>
      <w:r w:rsidRPr="005F1911">
        <w:rPr>
          <w:rFonts w:ascii="Arial" w:eastAsiaTheme="minorEastAsia" w:hAnsi="Arial"/>
          <w:sz w:val="28"/>
          <w:lang w:eastAsia="en-GB"/>
        </w:rPr>
        <w:t>12.4</w:t>
      </w:r>
      <w:r w:rsidRPr="005F1911">
        <w:rPr>
          <w:rFonts w:ascii="Arial" w:eastAsiaTheme="minorEastAsia" w:hAnsi="Arial"/>
          <w:sz w:val="28"/>
          <w:lang w:eastAsia="en-GB"/>
        </w:rPr>
        <w:tab/>
        <w:t>Moderator summary and conclusions</w:t>
      </w:r>
      <w:bookmarkEnd w:id="231"/>
    </w:p>
    <w:p w:rsidR="003744F6" w:rsidRPr="005F1911" w:rsidRDefault="003744F6" w:rsidP="003744F6">
      <w:pPr>
        <w:keepNext/>
        <w:keepLines/>
        <w:spacing w:before="120"/>
        <w:ind w:left="1701" w:hanging="1701"/>
        <w:outlineLvl w:val="4"/>
        <w:rPr>
          <w:rFonts w:ascii="Arial" w:hAnsi="Arial"/>
          <w:sz w:val="22"/>
        </w:rPr>
      </w:pPr>
      <w:r w:rsidRPr="005F1911">
        <w:rPr>
          <w:rFonts w:ascii="Arial" w:hAnsi="Arial"/>
          <w:sz w:val="22"/>
        </w:rPr>
        <w:t>Topic: [110][234] Reply_LS</w:t>
      </w:r>
    </w:p>
    <w:p w:rsidR="003744F6" w:rsidRPr="005F1911" w:rsidRDefault="003744F6" w:rsidP="003744F6">
      <w:pPr>
        <w:rPr>
          <w:rFonts w:ascii="Arial" w:hAnsi="Arial" w:cs="Arial"/>
          <w:b/>
          <w:sz w:val="24"/>
        </w:rPr>
      </w:pPr>
      <w:r w:rsidRPr="005F1911">
        <w:rPr>
          <w:rFonts w:ascii="Arial" w:hAnsi="Arial" w:cs="Arial"/>
          <w:b/>
          <w:color w:val="0000FF"/>
          <w:sz w:val="24"/>
        </w:rPr>
        <w:t>R4-2400770</w:t>
      </w:r>
      <w:r w:rsidRPr="005F1911">
        <w:rPr>
          <w:rFonts w:ascii="Arial" w:hAnsi="Arial" w:cs="Arial"/>
          <w:b/>
          <w:color w:val="0000FF"/>
          <w:sz w:val="24"/>
        </w:rPr>
        <w:tab/>
      </w:r>
      <w:r w:rsidRPr="005F1911">
        <w:rPr>
          <w:rFonts w:ascii="Arial" w:hAnsi="Arial" w:cs="Arial"/>
          <w:b/>
          <w:sz w:val="24"/>
        </w:rPr>
        <w:t>Topic summary for [110][234] Reply_LS</w:t>
      </w:r>
    </w:p>
    <w:p w:rsidR="003744F6" w:rsidRPr="005F1911" w:rsidRDefault="003744F6" w:rsidP="003744F6">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rsidR="003744F6" w:rsidRPr="005F1911" w:rsidRDefault="003744F6" w:rsidP="003744F6">
      <w:pPr>
        <w:rPr>
          <w:rFonts w:ascii="Arial" w:hAnsi="Arial" w:cs="Arial"/>
          <w:b/>
        </w:rPr>
      </w:pPr>
      <w:r w:rsidRPr="005F1911">
        <w:rPr>
          <w:rFonts w:ascii="Arial" w:hAnsi="Arial" w:cs="Arial"/>
          <w:b/>
        </w:rPr>
        <w:t xml:space="preserve">Abstract: </w:t>
      </w:r>
    </w:p>
    <w:p w:rsidR="003744F6" w:rsidRPr="005F1911" w:rsidRDefault="003744F6" w:rsidP="003744F6">
      <w:r w:rsidRPr="005F1911">
        <w:t>Topic summary in RRM session</w:t>
      </w:r>
    </w:p>
    <w:p w:rsidR="003744F6" w:rsidRPr="005F1911" w:rsidRDefault="003744F6" w:rsidP="003744F6">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44F6" w:rsidRPr="005F1911" w:rsidRDefault="003744F6" w:rsidP="003744F6">
      <w:pPr>
        <w:spacing w:after="0"/>
      </w:pPr>
    </w:p>
    <w:p w:rsidR="003744F6" w:rsidRPr="005F1911" w:rsidRDefault="003744F6" w:rsidP="003744F6">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3744F6" w:rsidRPr="005E6A5B" w:rsidRDefault="003744F6" w:rsidP="003744F6">
      <w:pPr>
        <w:rPr>
          <w:b/>
          <w:u w:val="single"/>
          <w:lang w:eastAsia="ko-KR"/>
        </w:rPr>
      </w:pPr>
      <w:r w:rsidRPr="005E6A5B">
        <w:rPr>
          <w:b/>
          <w:u w:val="single"/>
          <w:lang w:eastAsia="ko-KR"/>
        </w:rPr>
        <w:t>Topic #1: LS on combination of HST and RRM relaxation (R2-2311435)</w:t>
      </w:r>
    </w:p>
    <w:p w:rsidR="003744F6" w:rsidRPr="005E6A5B" w:rsidRDefault="003744F6" w:rsidP="003744F6">
      <w:pPr>
        <w:rPr>
          <w:b/>
          <w:u w:val="single"/>
          <w:lang w:eastAsia="ko-KR"/>
        </w:rPr>
      </w:pPr>
      <w:r w:rsidRPr="005E6A5B">
        <w:rPr>
          <w:b/>
          <w:u w:val="single"/>
          <w:lang w:eastAsia="ko-KR"/>
        </w:rPr>
        <w:t>Issue 1-1-1: whether and how to clarify UE measurement behavior when both HST and relaxed RRM measurement criteria are enabled?</w:t>
      </w:r>
    </w:p>
    <w:p w:rsidR="003744F6" w:rsidRPr="005E6A5B" w:rsidRDefault="003744F6" w:rsidP="003744F6">
      <w:pPr>
        <w:pStyle w:val="aff5"/>
        <w:numPr>
          <w:ilvl w:val="0"/>
          <w:numId w:val="8"/>
        </w:numPr>
        <w:ind w:left="720"/>
      </w:pPr>
      <w:r w:rsidRPr="005E6A5B">
        <w:t>Proposals</w:t>
      </w:r>
    </w:p>
    <w:p w:rsidR="003744F6" w:rsidRPr="005E6A5B" w:rsidRDefault="003744F6" w:rsidP="003744F6">
      <w:pPr>
        <w:pStyle w:val="aff5"/>
        <w:numPr>
          <w:ilvl w:val="1"/>
          <w:numId w:val="8"/>
        </w:numPr>
        <w:ind w:left="1440"/>
      </w:pPr>
      <w:r w:rsidRPr="005E6A5B">
        <w:fldChar w:fldCharType="begin"/>
      </w:r>
      <w:r w:rsidRPr="005E6A5B">
        <w:instrText xml:space="preserve"> REF _Ref149898982 \h  \* MERGEFORMAT </w:instrText>
      </w:r>
      <w:r w:rsidRPr="005E6A5B">
        <w:fldChar w:fldCharType="separate"/>
      </w:r>
      <w:r w:rsidRPr="005E6A5B">
        <w:t xml:space="preserve">Proposal 1: </w:t>
      </w:r>
      <w:r w:rsidRPr="005E6A5B">
        <w:fldChar w:fldCharType="end"/>
      </w:r>
      <w:r w:rsidRPr="005E6A5B">
        <w:rPr>
          <w:bCs/>
        </w:rPr>
        <w:t xml:space="preserve"> (Appel, Nokia)</w:t>
      </w:r>
    </w:p>
    <w:p w:rsidR="003744F6" w:rsidRPr="005E6A5B" w:rsidRDefault="003744F6" w:rsidP="003744F6">
      <w:pPr>
        <w:pStyle w:val="aff5"/>
        <w:ind w:left="1440"/>
      </w:pPr>
      <w:r w:rsidRPr="005E6A5B">
        <w:t>Clarify that UE is allowed to enable relaxed measurement when both HST flag and low mobility evaluation are enabled. This has no negative impact on UE in high mobility mode, since the relaxed measurement criteria are unlikely to be met for them.</w:t>
      </w:r>
    </w:p>
    <w:p w:rsidR="003744F6" w:rsidRPr="005E6A5B" w:rsidRDefault="003744F6" w:rsidP="003744F6">
      <w:pPr>
        <w:pStyle w:val="aff5"/>
        <w:numPr>
          <w:ilvl w:val="1"/>
          <w:numId w:val="8"/>
        </w:numPr>
        <w:ind w:left="1440"/>
      </w:pPr>
      <w:r w:rsidRPr="005E6A5B">
        <w:t>Proposal 2:  (Qualcomm, China Telecom)</w:t>
      </w:r>
    </w:p>
    <w:p w:rsidR="003744F6" w:rsidRPr="005E6A5B" w:rsidRDefault="003744F6" w:rsidP="003744F6">
      <w:pPr>
        <w:pStyle w:val="aff5"/>
        <w:ind w:left="1440"/>
      </w:pPr>
      <w:r w:rsidRPr="005E6A5B">
        <w:t>Do not define requirements for HST RRM relaxation cases.</w:t>
      </w:r>
    </w:p>
    <w:p w:rsidR="003744F6" w:rsidRPr="005E6A5B" w:rsidRDefault="003744F6" w:rsidP="003744F6">
      <w:pPr>
        <w:pStyle w:val="aff5"/>
        <w:numPr>
          <w:ilvl w:val="0"/>
          <w:numId w:val="8"/>
        </w:numPr>
        <w:ind w:left="720"/>
      </w:pPr>
      <w:r w:rsidRPr="005E6A5B">
        <w:t>Recommended WF</w:t>
      </w:r>
    </w:p>
    <w:p w:rsidR="003744F6" w:rsidRPr="00E810DA" w:rsidRDefault="003744F6" w:rsidP="003744F6">
      <w:pPr>
        <w:spacing w:after="120"/>
        <w:rPr>
          <w:sz w:val="21"/>
          <w:lang w:val="sv-SE" w:eastAsia="zh-CN"/>
        </w:rPr>
      </w:pPr>
      <w:r w:rsidRPr="00E810DA">
        <w:rPr>
          <w:rFonts w:hint="eastAsia"/>
          <w:sz w:val="21"/>
          <w:lang w:val="sv-SE" w:eastAsia="zh-CN"/>
        </w:rPr>
        <w:lastRenderedPageBreak/>
        <w:t>N</w:t>
      </w:r>
      <w:r w:rsidRPr="00E810DA">
        <w:rPr>
          <w:sz w:val="21"/>
          <w:lang w:val="sv-SE" w:eastAsia="zh-CN"/>
        </w:rPr>
        <w:t xml:space="preserve">okia: add a note for clarification. No change on the requirement. </w:t>
      </w:r>
    </w:p>
    <w:p w:rsidR="003744F6" w:rsidRDefault="003744F6" w:rsidP="003744F6">
      <w:pPr>
        <w:spacing w:after="120"/>
        <w:rPr>
          <w:sz w:val="21"/>
          <w:lang w:val="sv-SE" w:eastAsia="zh-CN"/>
        </w:rPr>
      </w:pPr>
      <w:r>
        <w:rPr>
          <w:rFonts w:hint="eastAsia"/>
          <w:sz w:val="21"/>
          <w:lang w:val="sv-SE" w:eastAsia="zh-CN"/>
        </w:rPr>
        <w:t>E</w:t>
      </w:r>
      <w:r>
        <w:rPr>
          <w:sz w:val="21"/>
          <w:lang w:val="sv-SE" w:eastAsia="zh-CN"/>
        </w:rPr>
        <w:t xml:space="preserve">///: We supoprt P2. The configuration of HST and RRM relaxation does not conflict. The note is not needed. </w:t>
      </w:r>
    </w:p>
    <w:p w:rsidR="003744F6" w:rsidRDefault="003744F6" w:rsidP="003744F6">
      <w:pPr>
        <w:spacing w:after="120"/>
        <w:rPr>
          <w:sz w:val="21"/>
          <w:lang w:val="sv-SE" w:eastAsia="zh-CN"/>
        </w:rPr>
      </w:pPr>
      <w:r>
        <w:rPr>
          <w:sz w:val="21"/>
          <w:lang w:val="sv-SE" w:eastAsia="zh-CN"/>
        </w:rPr>
        <w:t xml:space="preserve">QC: We support P2. Possible from RAN2 signaling, and no requirement in RAN4. </w:t>
      </w:r>
    </w:p>
    <w:p w:rsidR="003744F6" w:rsidRDefault="003744F6" w:rsidP="003744F6">
      <w:pPr>
        <w:spacing w:after="120"/>
        <w:rPr>
          <w:sz w:val="21"/>
          <w:lang w:val="sv-SE" w:eastAsia="zh-CN"/>
        </w:rPr>
      </w:pPr>
      <w:r>
        <w:rPr>
          <w:sz w:val="21"/>
          <w:lang w:val="sv-SE" w:eastAsia="zh-CN"/>
        </w:rPr>
        <w:t xml:space="preserve">Apple: We prefer option 1. No new requirements proposed. Just clarification on the applicability of the requirements when both flags are configured. </w:t>
      </w:r>
    </w:p>
    <w:p w:rsidR="003744F6" w:rsidRDefault="003744F6" w:rsidP="003744F6">
      <w:pPr>
        <w:spacing w:after="120"/>
        <w:rPr>
          <w:sz w:val="21"/>
          <w:lang w:val="sv-SE" w:eastAsia="zh-CN"/>
        </w:rPr>
      </w:pPr>
    </w:p>
    <w:p w:rsidR="003744F6" w:rsidRPr="00D11151" w:rsidRDefault="003744F6" w:rsidP="003744F6">
      <w:pPr>
        <w:spacing w:after="120"/>
        <w:rPr>
          <w:sz w:val="21"/>
          <w:highlight w:val="yellow"/>
          <w:lang w:val="sv-SE" w:eastAsia="zh-CN"/>
        </w:rPr>
      </w:pPr>
      <w:r w:rsidRPr="00D11151">
        <w:rPr>
          <w:sz w:val="21"/>
          <w:highlight w:val="yellow"/>
          <w:lang w:val="sv-SE" w:eastAsia="zh-CN"/>
        </w:rPr>
        <w:t>Tentative Agreement</w:t>
      </w:r>
      <w:r>
        <w:rPr>
          <w:sz w:val="21"/>
          <w:highlight w:val="yellow"/>
          <w:lang w:val="sv-SE" w:eastAsia="zh-CN"/>
        </w:rPr>
        <w:t xml:space="preserve"> (to be comfirmed in the 2nd round)</w:t>
      </w:r>
      <w:r w:rsidRPr="00D11151">
        <w:rPr>
          <w:sz w:val="21"/>
          <w:highlight w:val="yellow"/>
          <w:lang w:val="sv-SE" w:eastAsia="zh-CN"/>
        </w:rPr>
        <w:t>:</w:t>
      </w:r>
    </w:p>
    <w:p w:rsidR="003744F6" w:rsidRPr="00D11151" w:rsidRDefault="003744F6" w:rsidP="00992287">
      <w:pPr>
        <w:pStyle w:val="aff5"/>
        <w:numPr>
          <w:ilvl w:val="0"/>
          <w:numId w:val="50"/>
        </w:numPr>
        <w:rPr>
          <w:highlight w:val="yellow"/>
        </w:rPr>
      </w:pPr>
      <w:r w:rsidRPr="00D11151">
        <w:rPr>
          <w:highlight w:val="yellow"/>
        </w:rPr>
        <w:t>In RAN4 u</w:t>
      </w:r>
      <w:bookmarkStart w:id="232" w:name="_GoBack"/>
      <w:bookmarkEnd w:id="232"/>
      <w:r w:rsidRPr="00D11151">
        <w:rPr>
          <w:highlight w:val="yellow"/>
        </w:rPr>
        <w:t>nderstanding, the configuration of both FR1 HST and relaxed RRM measurements criteria is allowed.</w:t>
      </w:r>
    </w:p>
    <w:p w:rsidR="003744F6" w:rsidRPr="00D11151" w:rsidRDefault="003744F6" w:rsidP="00992287">
      <w:pPr>
        <w:pStyle w:val="aff5"/>
        <w:numPr>
          <w:ilvl w:val="0"/>
          <w:numId w:val="50"/>
        </w:numPr>
        <w:rPr>
          <w:highlight w:val="yellow"/>
        </w:rPr>
      </w:pPr>
      <w:r w:rsidRPr="00D11151">
        <w:rPr>
          <w:highlight w:val="yellow"/>
        </w:rPr>
        <w:t>If the relaxlation criteria is fulfilled, it is up to UE implementation to apply the existing FR1 HST or RRM relaxlation requirement, and no additional RAN4 requirement to be defined.</w:t>
      </w:r>
    </w:p>
    <w:p w:rsidR="003744F6" w:rsidRPr="00D11151" w:rsidRDefault="003744F6" w:rsidP="00992287">
      <w:pPr>
        <w:pStyle w:val="aff5"/>
        <w:numPr>
          <w:ilvl w:val="0"/>
          <w:numId w:val="50"/>
        </w:numPr>
        <w:rPr>
          <w:highlight w:val="yellow"/>
        </w:rPr>
      </w:pPr>
      <w:r w:rsidRPr="00D11151">
        <w:rPr>
          <w:highlight w:val="yellow"/>
        </w:rPr>
        <w:t>Work offline on the CR to capture the above agreement.</w:t>
      </w:r>
    </w:p>
    <w:p w:rsidR="003744F6" w:rsidRPr="00E810DA" w:rsidRDefault="003744F6" w:rsidP="003744F6">
      <w:pPr>
        <w:spacing w:after="120"/>
        <w:rPr>
          <w:sz w:val="21"/>
          <w:lang w:val="sv-SE" w:eastAsia="zh-CN"/>
        </w:rPr>
      </w:pPr>
    </w:p>
    <w:p w:rsidR="003744F6" w:rsidRPr="005E6A5B" w:rsidRDefault="003744F6" w:rsidP="003744F6">
      <w:pPr>
        <w:rPr>
          <w:lang w:val="sv-SE" w:eastAsia="zh-CN"/>
        </w:rPr>
      </w:pPr>
    </w:p>
    <w:p w:rsidR="003744F6" w:rsidRPr="005E6A5B" w:rsidRDefault="003744F6" w:rsidP="003744F6">
      <w:pPr>
        <w:rPr>
          <w:b/>
          <w:u w:val="single"/>
          <w:lang w:val="en-US" w:eastAsia="zh-CN"/>
        </w:rPr>
      </w:pPr>
      <w:r w:rsidRPr="005E6A5B">
        <w:rPr>
          <w:b/>
          <w:u w:val="single"/>
          <w:lang w:eastAsia="ko-KR"/>
        </w:rPr>
        <w:t xml:space="preserve">Issue 1-1-2: if answer to 1-1-1 is Proposal 1, </w:t>
      </w:r>
      <w:r w:rsidRPr="005E6A5B">
        <w:rPr>
          <w:b/>
          <w:u w:val="single"/>
          <w:lang w:val="en-US" w:eastAsia="zh-CN"/>
        </w:rPr>
        <w:t>how to clarify the UE behavior?</w:t>
      </w:r>
    </w:p>
    <w:p w:rsidR="003744F6" w:rsidRPr="005E6A5B" w:rsidRDefault="003744F6" w:rsidP="003744F6">
      <w:pPr>
        <w:pStyle w:val="aff5"/>
        <w:numPr>
          <w:ilvl w:val="0"/>
          <w:numId w:val="8"/>
        </w:numPr>
        <w:ind w:left="720"/>
      </w:pPr>
      <w:r w:rsidRPr="005E6A5B">
        <w:t>Proposals</w:t>
      </w:r>
    </w:p>
    <w:p w:rsidR="003744F6" w:rsidRPr="005E6A5B" w:rsidRDefault="003744F6" w:rsidP="003744F6">
      <w:pPr>
        <w:pStyle w:val="aff5"/>
        <w:numPr>
          <w:ilvl w:val="1"/>
          <w:numId w:val="8"/>
        </w:numPr>
        <w:ind w:left="1440"/>
      </w:pPr>
      <w:r w:rsidRPr="005E6A5B">
        <w:fldChar w:fldCharType="begin"/>
      </w:r>
      <w:r w:rsidRPr="005E6A5B">
        <w:instrText xml:space="preserve"> REF _Ref149898982 \h  \* MERGEFORMAT </w:instrText>
      </w:r>
      <w:r w:rsidRPr="005E6A5B">
        <w:fldChar w:fldCharType="separate"/>
      </w:r>
      <w:r w:rsidRPr="005E6A5B">
        <w:t xml:space="preserve">Proposal 1: </w:t>
      </w:r>
      <w:r w:rsidRPr="005E6A5B">
        <w:fldChar w:fldCharType="end"/>
      </w:r>
      <w:r w:rsidRPr="005E6A5B">
        <w:t>Adopt the CR in R4-2400406/407/408 (Apple)</w:t>
      </w:r>
    </w:p>
    <w:p w:rsidR="003744F6" w:rsidRPr="005E6A5B" w:rsidRDefault="003744F6" w:rsidP="003744F6">
      <w:pPr>
        <w:pStyle w:val="aff5"/>
        <w:numPr>
          <w:ilvl w:val="1"/>
          <w:numId w:val="8"/>
        </w:numPr>
        <w:ind w:left="1440"/>
      </w:pPr>
      <w:r w:rsidRPr="005E6A5B">
        <w:t>Proposal 2: Adopt the CR in R4-2402567/68/69 (Nokia)</w:t>
      </w:r>
    </w:p>
    <w:p w:rsidR="003744F6" w:rsidRPr="005E6A5B" w:rsidRDefault="003744F6" w:rsidP="003744F6">
      <w:pPr>
        <w:pStyle w:val="aff5"/>
        <w:numPr>
          <w:ilvl w:val="0"/>
          <w:numId w:val="8"/>
        </w:numPr>
        <w:ind w:left="720"/>
      </w:pPr>
      <w:r w:rsidRPr="005E6A5B">
        <w:t>Recommended WF</w:t>
      </w:r>
    </w:p>
    <w:p w:rsidR="003744F6" w:rsidRPr="005E6A5B" w:rsidRDefault="003744F6" w:rsidP="003744F6">
      <w:pPr>
        <w:rPr>
          <w:lang w:val="sv-SE" w:eastAsia="ja-JP"/>
        </w:rPr>
      </w:pPr>
    </w:p>
    <w:p w:rsidR="003744F6" w:rsidRPr="005E6A5B" w:rsidRDefault="003744F6" w:rsidP="003744F6">
      <w:pPr>
        <w:rPr>
          <w:b/>
          <w:u w:val="single"/>
          <w:lang w:eastAsia="ko-KR"/>
        </w:rPr>
      </w:pPr>
      <w:r w:rsidRPr="005E6A5B">
        <w:rPr>
          <w:b/>
          <w:u w:val="single"/>
          <w:lang w:eastAsia="ko-KR"/>
        </w:rPr>
        <w:t>Issue 1-1-3: Is LS back is needed?</w:t>
      </w:r>
    </w:p>
    <w:p w:rsidR="003744F6" w:rsidRPr="005E6A5B" w:rsidRDefault="003744F6" w:rsidP="003744F6">
      <w:pPr>
        <w:pStyle w:val="aff5"/>
        <w:numPr>
          <w:ilvl w:val="0"/>
          <w:numId w:val="8"/>
        </w:numPr>
        <w:ind w:left="720"/>
      </w:pPr>
      <w:r w:rsidRPr="005E6A5B">
        <w:t>Proposals</w:t>
      </w:r>
    </w:p>
    <w:p w:rsidR="003744F6" w:rsidRPr="005E6A5B" w:rsidRDefault="003744F6" w:rsidP="003744F6">
      <w:pPr>
        <w:pStyle w:val="aff5"/>
        <w:numPr>
          <w:ilvl w:val="1"/>
          <w:numId w:val="8"/>
        </w:numPr>
        <w:ind w:left="1440"/>
      </w:pPr>
      <w:r w:rsidRPr="005E6A5B">
        <w:t>Option 1: Yes, take R4-2400405 as baseline. (Apple)</w:t>
      </w:r>
    </w:p>
    <w:p w:rsidR="003744F6" w:rsidRPr="005E6A5B" w:rsidRDefault="003744F6" w:rsidP="003744F6">
      <w:pPr>
        <w:pStyle w:val="aff5"/>
        <w:numPr>
          <w:ilvl w:val="1"/>
          <w:numId w:val="8"/>
        </w:numPr>
        <w:ind w:left="1440"/>
      </w:pPr>
      <w:r w:rsidRPr="005E6A5B">
        <w:t>Option 2: No (Nokia)</w:t>
      </w:r>
    </w:p>
    <w:p w:rsidR="003744F6" w:rsidRPr="005E6A5B" w:rsidRDefault="003744F6" w:rsidP="003744F6"/>
    <w:p w:rsidR="003744F6" w:rsidRPr="005E6A5B" w:rsidRDefault="003744F6" w:rsidP="003744F6"/>
    <w:p w:rsidR="003744F6" w:rsidRPr="005E6A5B" w:rsidRDefault="003744F6" w:rsidP="003744F6">
      <w:pPr>
        <w:rPr>
          <w:b/>
          <w:u w:val="single"/>
          <w:lang w:eastAsia="ko-KR"/>
        </w:rPr>
      </w:pPr>
      <w:r w:rsidRPr="005E6A5B">
        <w:rPr>
          <w:rFonts w:hint="eastAsia"/>
          <w:b/>
          <w:u w:val="single"/>
          <w:lang w:eastAsia="ko-KR"/>
        </w:rPr>
        <w:t>Topic</w:t>
      </w:r>
      <w:r w:rsidRPr="005E6A5B">
        <w:rPr>
          <w:b/>
          <w:u w:val="single"/>
          <w:lang w:eastAsia="ko-KR"/>
        </w:rPr>
        <w:t>#2: LS on defining the missing relative angular offsets and UE gain-related parameters for different power classes</w:t>
      </w:r>
    </w:p>
    <w:p w:rsidR="003744F6" w:rsidRDefault="003744F6" w:rsidP="003744F6">
      <w:pPr>
        <w:jc w:val="center"/>
        <w:rPr>
          <w:b/>
          <w:u w:val="single"/>
          <w:lang w:eastAsia="ko-KR"/>
        </w:rPr>
      </w:pPr>
      <w:r w:rsidRPr="00E5392F">
        <w:rPr>
          <w:rFonts w:eastAsiaTheme="minorEastAsia" w:cs="Batang"/>
          <w:noProof/>
          <w:lang w:val="en-US" w:eastAsia="zh-CN"/>
        </w:rPr>
        <w:drawing>
          <wp:inline distT="0" distB="0" distL="0" distR="0" wp14:anchorId="41DC288F" wp14:editId="360CC6A6">
            <wp:extent cx="4959752" cy="145051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5028967" cy="1470760"/>
                    </a:xfrm>
                    <a:prstGeom prst="rect">
                      <a:avLst/>
                    </a:prstGeom>
                  </pic:spPr>
                </pic:pic>
              </a:graphicData>
            </a:graphic>
          </wp:inline>
        </w:drawing>
      </w:r>
    </w:p>
    <w:p w:rsidR="003744F6" w:rsidRPr="005E6A5B" w:rsidRDefault="003744F6" w:rsidP="003744F6">
      <w:pPr>
        <w:rPr>
          <w:b/>
          <w:u w:val="single"/>
          <w:lang w:eastAsia="ko-KR"/>
        </w:rPr>
      </w:pPr>
      <w:r w:rsidRPr="005E6A5B">
        <w:rPr>
          <w:b/>
          <w:u w:val="single"/>
          <w:lang w:eastAsia="ko-KR"/>
        </w:rPr>
        <w:t>Issue 2-1-1: RAN4 to clarify whether requested missing parameters need to be added from Rel-17 version of TS 38.133</w:t>
      </w:r>
      <w:r w:rsidRPr="005E6A5B">
        <w:rPr>
          <w:rFonts w:hint="eastAsia"/>
          <w:b/>
          <w:u w:val="single"/>
          <w:lang w:eastAsia="ko-KR"/>
        </w:rPr>
        <w:t>？</w:t>
      </w:r>
    </w:p>
    <w:p w:rsidR="003744F6" w:rsidRPr="005E6A5B" w:rsidRDefault="003744F6" w:rsidP="003744F6">
      <w:pPr>
        <w:pStyle w:val="aff5"/>
        <w:numPr>
          <w:ilvl w:val="0"/>
          <w:numId w:val="8"/>
        </w:numPr>
        <w:ind w:left="720"/>
      </w:pPr>
      <w:r w:rsidRPr="005E6A5B">
        <w:t>Proposals</w:t>
      </w:r>
    </w:p>
    <w:p w:rsidR="003744F6" w:rsidRPr="005E6A5B" w:rsidRDefault="003744F6" w:rsidP="003744F6">
      <w:pPr>
        <w:pStyle w:val="aff5"/>
        <w:numPr>
          <w:ilvl w:val="1"/>
          <w:numId w:val="8"/>
        </w:numPr>
        <w:ind w:left="1440"/>
      </w:pPr>
      <w:r w:rsidRPr="005E6A5B">
        <w:rPr>
          <w:rFonts w:hint="eastAsia"/>
        </w:rPr>
        <w:t>Option 1</w:t>
      </w:r>
      <w:r w:rsidRPr="005E6A5B">
        <w:t>: Yes</w:t>
      </w:r>
    </w:p>
    <w:p w:rsidR="003744F6" w:rsidRPr="005E6A5B" w:rsidRDefault="003744F6" w:rsidP="003744F6">
      <w:pPr>
        <w:pStyle w:val="aff5"/>
        <w:numPr>
          <w:ilvl w:val="1"/>
          <w:numId w:val="8"/>
        </w:numPr>
        <w:ind w:left="1440"/>
      </w:pPr>
      <w:r w:rsidRPr="005E6A5B">
        <w:t>Option 2: No</w:t>
      </w:r>
    </w:p>
    <w:p w:rsidR="003744F6" w:rsidRPr="005E6A5B" w:rsidRDefault="003744F6" w:rsidP="003744F6">
      <w:pPr>
        <w:pStyle w:val="aff5"/>
        <w:numPr>
          <w:ilvl w:val="0"/>
          <w:numId w:val="8"/>
        </w:numPr>
        <w:ind w:left="720"/>
      </w:pPr>
      <w:r w:rsidRPr="005E6A5B">
        <w:t>Recommended WF</w:t>
      </w:r>
    </w:p>
    <w:p w:rsidR="003744F6" w:rsidRPr="005E6A5B" w:rsidRDefault="003744F6" w:rsidP="003744F6">
      <w:pPr>
        <w:pStyle w:val="aff5"/>
        <w:numPr>
          <w:ilvl w:val="1"/>
          <w:numId w:val="8"/>
        </w:numPr>
        <w:ind w:left="1440"/>
      </w:pPr>
    </w:p>
    <w:p w:rsidR="003744F6" w:rsidRPr="004159F5" w:rsidRDefault="003744F6" w:rsidP="003744F6">
      <w:pPr>
        <w:spacing w:after="120"/>
        <w:rPr>
          <w:szCs w:val="24"/>
          <w:lang w:eastAsia="zh-CN"/>
        </w:rPr>
      </w:pPr>
    </w:p>
    <w:p w:rsidR="003744F6" w:rsidRPr="005E6A5B" w:rsidRDefault="003744F6" w:rsidP="003744F6">
      <w:pPr>
        <w:rPr>
          <w:b/>
          <w:u w:val="single"/>
          <w:lang w:eastAsia="ko-KR"/>
        </w:rPr>
      </w:pPr>
      <w:r w:rsidRPr="005E6A5B">
        <w:rPr>
          <w:b/>
          <w:u w:val="single"/>
          <w:lang w:eastAsia="ko-KR"/>
        </w:rPr>
        <w:t>Issue 2-1-2: RAN4 to discuss whether the missing parameters to be considered are release independent or not?</w:t>
      </w:r>
    </w:p>
    <w:p w:rsidR="003744F6" w:rsidRPr="005E6A5B" w:rsidRDefault="003744F6" w:rsidP="003744F6">
      <w:pPr>
        <w:pStyle w:val="aff5"/>
        <w:numPr>
          <w:ilvl w:val="0"/>
          <w:numId w:val="8"/>
        </w:numPr>
        <w:ind w:left="720"/>
      </w:pPr>
      <w:r w:rsidRPr="005E6A5B">
        <w:t>Proposals</w:t>
      </w:r>
    </w:p>
    <w:p w:rsidR="003744F6" w:rsidRPr="005E6A5B" w:rsidRDefault="003744F6" w:rsidP="003744F6">
      <w:pPr>
        <w:pStyle w:val="aff5"/>
        <w:numPr>
          <w:ilvl w:val="1"/>
          <w:numId w:val="8"/>
        </w:numPr>
        <w:ind w:left="1440"/>
      </w:pPr>
      <w:r w:rsidRPr="005E6A5B">
        <w:rPr>
          <w:rFonts w:hint="eastAsia"/>
        </w:rPr>
        <w:lastRenderedPageBreak/>
        <w:t>Option 1</w:t>
      </w:r>
      <w:r w:rsidRPr="005E6A5B">
        <w:t>: Yes</w:t>
      </w:r>
    </w:p>
    <w:p w:rsidR="003744F6" w:rsidRPr="005E6A5B" w:rsidRDefault="003744F6" w:rsidP="003744F6">
      <w:pPr>
        <w:pStyle w:val="aff5"/>
        <w:numPr>
          <w:ilvl w:val="1"/>
          <w:numId w:val="8"/>
        </w:numPr>
        <w:ind w:left="1440"/>
      </w:pPr>
      <w:r w:rsidRPr="005E6A5B">
        <w:t>Option 2: No</w:t>
      </w:r>
    </w:p>
    <w:p w:rsidR="003744F6" w:rsidRPr="005E6A5B" w:rsidRDefault="003744F6" w:rsidP="003744F6">
      <w:pPr>
        <w:pStyle w:val="aff5"/>
        <w:numPr>
          <w:ilvl w:val="0"/>
          <w:numId w:val="8"/>
        </w:numPr>
        <w:ind w:left="720"/>
      </w:pPr>
      <w:r w:rsidRPr="005E6A5B">
        <w:t>Recommended WF</w:t>
      </w:r>
    </w:p>
    <w:p w:rsidR="003744F6" w:rsidRPr="005E6A5B" w:rsidRDefault="003744F6" w:rsidP="003744F6">
      <w:pPr>
        <w:pStyle w:val="aff5"/>
        <w:numPr>
          <w:ilvl w:val="1"/>
          <w:numId w:val="8"/>
        </w:numPr>
        <w:ind w:left="1440"/>
      </w:pPr>
    </w:p>
    <w:p w:rsidR="003744F6" w:rsidRPr="005E6A5B" w:rsidRDefault="003744F6" w:rsidP="003744F6">
      <w:pPr>
        <w:spacing w:after="120"/>
        <w:rPr>
          <w:szCs w:val="24"/>
          <w:lang w:eastAsia="zh-CN"/>
        </w:rPr>
      </w:pPr>
    </w:p>
    <w:p w:rsidR="003744F6" w:rsidRPr="005E6A5B" w:rsidRDefault="003744F6" w:rsidP="003744F6">
      <w:pPr>
        <w:rPr>
          <w:b/>
          <w:u w:val="single"/>
          <w:lang w:eastAsia="ko-KR"/>
        </w:rPr>
      </w:pPr>
      <w:r w:rsidRPr="005E6A5B">
        <w:rPr>
          <w:b/>
          <w:u w:val="single"/>
          <w:lang w:eastAsia="ko-KR"/>
        </w:rPr>
        <w:t>Issue 2-1-3: do you agree to exclude 90 degrees relative offset between active probes in Table A.3.15.3-1 for PC6 UEs?</w:t>
      </w:r>
    </w:p>
    <w:p w:rsidR="003744F6" w:rsidRPr="005E6A5B" w:rsidRDefault="003744F6" w:rsidP="003744F6">
      <w:pPr>
        <w:pStyle w:val="aff5"/>
        <w:numPr>
          <w:ilvl w:val="0"/>
          <w:numId w:val="8"/>
        </w:numPr>
        <w:ind w:left="720"/>
      </w:pPr>
      <w:r w:rsidRPr="005E6A5B">
        <w:t>Proposals</w:t>
      </w:r>
    </w:p>
    <w:p w:rsidR="003744F6" w:rsidRPr="005E6A5B" w:rsidRDefault="003744F6" w:rsidP="003744F6">
      <w:pPr>
        <w:pStyle w:val="aff5"/>
        <w:numPr>
          <w:ilvl w:val="1"/>
          <w:numId w:val="8"/>
        </w:numPr>
        <w:ind w:left="1440"/>
      </w:pPr>
      <w:r w:rsidRPr="005E6A5B">
        <w:rPr>
          <w:rFonts w:hint="eastAsia"/>
        </w:rPr>
        <w:t>Option 1</w:t>
      </w:r>
      <w:r w:rsidRPr="005E6A5B">
        <w:t>: Yes</w:t>
      </w:r>
    </w:p>
    <w:p w:rsidR="003744F6" w:rsidRPr="005E6A5B" w:rsidRDefault="003744F6" w:rsidP="003744F6">
      <w:pPr>
        <w:pStyle w:val="aff5"/>
        <w:numPr>
          <w:ilvl w:val="1"/>
          <w:numId w:val="8"/>
        </w:numPr>
        <w:ind w:left="1440"/>
      </w:pPr>
      <w:r w:rsidRPr="005E6A5B">
        <w:t>Option 2: No</w:t>
      </w:r>
    </w:p>
    <w:p w:rsidR="003744F6" w:rsidRDefault="003744F6" w:rsidP="003744F6">
      <w:pPr>
        <w:pStyle w:val="aff5"/>
        <w:numPr>
          <w:ilvl w:val="0"/>
          <w:numId w:val="8"/>
        </w:numPr>
        <w:ind w:left="720"/>
      </w:pPr>
      <w:r w:rsidRPr="005E6A5B">
        <w:t>Recommended WF</w:t>
      </w:r>
    </w:p>
    <w:p w:rsidR="003744F6" w:rsidRDefault="003744F6" w:rsidP="003744F6">
      <w:pPr>
        <w:rPr>
          <w:color w:val="000000"/>
          <w:lang w:eastAsia="zh-CN"/>
        </w:rPr>
      </w:pPr>
      <w:r>
        <w:rPr>
          <w:rFonts w:hint="eastAsia"/>
          <w:color w:val="000000"/>
          <w:lang w:eastAsia="zh-CN"/>
        </w:rPr>
        <w:t>O</w:t>
      </w:r>
      <w:r>
        <w:rPr>
          <w:color w:val="000000"/>
          <w:lang w:eastAsia="zh-CN"/>
        </w:rPr>
        <w:t>p</w:t>
      </w:r>
      <w:r>
        <w:rPr>
          <w:rFonts w:hint="eastAsia"/>
          <w:color w:val="000000"/>
          <w:lang w:eastAsia="zh-CN"/>
        </w:rPr>
        <w:t>tions</w:t>
      </w:r>
      <w:r>
        <w:rPr>
          <w:color w:val="000000"/>
          <w:lang w:eastAsia="zh-CN"/>
        </w:rPr>
        <w:t xml:space="preserve"> from offline discussion:</w:t>
      </w:r>
    </w:p>
    <w:p w:rsidR="003744F6" w:rsidRPr="005E7862" w:rsidRDefault="003744F6" w:rsidP="003744F6">
      <w:pPr>
        <w:rPr>
          <w:szCs w:val="24"/>
          <w:lang w:eastAsia="zh-CN"/>
        </w:rPr>
      </w:pPr>
      <w:r w:rsidRPr="005E7862">
        <w:rPr>
          <w:color w:val="000000"/>
        </w:rPr>
        <w:t>Option 1 (Samsung, Nokia): </w:t>
      </w:r>
      <w:r w:rsidRPr="005E7862">
        <w:rPr>
          <w:color w:val="000000"/>
          <w:shd w:val="clear" w:color="auto" w:fill="FFFFFF"/>
        </w:rPr>
        <w:t>Only </w:t>
      </w:r>
      <w:r w:rsidRPr="005E7862">
        <w:rPr>
          <w:color w:val="000000"/>
        </w:rPr>
        <w:t>150 degree is needed </w:t>
      </w:r>
    </w:p>
    <w:p w:rsidR="003744F6" w:rsidRPr="005E7862" w:rsidRDefault="003744F6" w:rsidP="00992287">
      <w:pPr>
        <w:numPr>
          <w:ilvl w:val="0"/>
          <w:numId w:val="45"/>
        </w:numPr>
        <w:tabs>
          <w:tab w:val="clear" w:pos="720"/>
          <w:tab w:val="num" w:pos="1120"/>
        </w:tabs>
        <w:spacing w:after="0"/>
        <w:ind w:leftChars="95" w:left="550"/>
        <w:rPr>
          <w:rFonts w:ascii="Calibri" w:hAnsi="Calibri" w:cs="Calibri"/>
          <w:color w:val="000000"/>
          <w:sz w:val="24"/>
          <w:szCs w:val="22"/>
        </w:rPr>
      </w:pPr>
      <w:r w:rsidRPr="005E7862">
        <w:rPr>
          <w:color w:val="000000"/>
          <w:sz w:val="21"/>
        </w:rPr>
        <w:t>Option 1-1 (</w:t>
      </w:r>
      <w:r w:rsidRPr="005E7862">
        <w:rPr>
          <w:rFonts w:hint="eastAsia"/>
          <w:sz w:val="21"/>
        </w:rPr>
        <w:t>Nokia):</w:t>
      </w:r>
    </w:p>
    <w:p w:rsidR="003744F6" w:rsidRPr="005E7862" w:rsidRDefault="003744F6" w:rsidP="00992287">
      <w:pPr>
        <w:numPr>
          <w:ilvl w:val="1"/>
          <w:numId w:val="45"/>
        </w:numPr>
        <w:tabs>
          <w:tab w:val="clear" w:pos="1440"/>
          <w:tab w:val="num" w:pos="2040"/>
        </w:tabs>
        <w:spacing w:after="0"/>
        <w:ind w:leftChars="295" w:left="950"/>
        <w:rPr>
          <w:rFonts w:ascii="Calibri" w:hAnsi="Calibri" w:cs="Calibri"/>
          <w:color w:val="000000"/>
          <w:sz w:val="24"/>
          <w:szCs w:val="22"/>
        </w:rPr>
      </w:pPr>
      <w:r w:rsidRPr="005E7862">
        <w:rPr>
          <w:color w:val="000000"/>
          <w:sz w:val="21"/>
          <w:shd w:val="clear" w:color="auto" w:fill="FFFFFF"/>
        </w:rPr>
        <w:t>We are also OK to choose one of these angles (</w:t>
      </w:r>
      <w:r w:rsidRPr="005E7862">
        <w:rPr>
          <w:rFonts w:hint="eastAsia"/>
          <w:sz w:val="21"/>
        </w:rPr>
        <w:t>either 120 or 150 degrees) for PC6 TCs, e.g. to 150 degrees</w:t>
      </w:r>
    </w:p>
    <w:p w:rsidR="003744F6" w:rsidRPr="005E7862" w:rsidRDefault="003744F6" w:rsidP="00992287">
      <w:pPr>
        <w:numPr>
          <w:ilvl w:val="1"/>
          <w:numId w:val="45"/>
        </w:numPr>
        <w:tabs>
          <w:tab w:val="clear" w:pos="1440"/>
          <w:tab w:val="num" w:pos="2040"/>
        </w:tabs>
        <w:spacing w:after="0"/>
        <w:ind w:leftChars="295" w:left="950"/>
        <w:rPr>
          <w:rFonts w:ascii="Calibri" w:hAnsi="Calibri" w:cs="Calibri"/>
          <w:color w:val="000000"/>
          <w:sz w:val="24"/>
          <w:szCs w:val="22"/>
        </w:rPr>
      </w:pPr>
      <w:r w:rsidRPr="005E7862">
        <w:rPr>
          <w:color w:val="000000"/>
          <w:sz w:val="21"/>
          <w:shd w:val="clear" w:color="auto" w:fill="FFFFFF"/>
        </w:rPr>
        <w:t>It could be a mistake in first test (</w:t>
      </w:r>
      <w:r w:rsidRPr="005E7862">
        <w:rPr>
          <w:rFonts w:hint="eastAsia"/>
          <w:sz w:val="21"/>
        </w:rPr>
        <w:t>A.7.1.1.7) with a single AoA AWGN with 19444 Hz is used. We might need to correct that: either change also two Setup 3 with two AoA or change propagation conditions to AWGN with 9722 Hz</w:t>
      </w:r>
    </w:p>
    <w:p w:rsidR="003744F6" w:rsidRPr="005E7862" w:rsidRDefault="003744F6" w:rsidP="003744F6">
      <w:pPr>
        <w:rPr>
          <w:color w:val="000000"/>
        </w:rPr>
      </w:pPr>
      <w:r w:rsidRPr="005E7862">
        <w:rPr>
          <w:color w:val="000000"/>
        </w:rPr>
        <w:t>Option 2 (QC): Only 30 degree is needed </w:t>
      </w:r>
    </w:p>
    <w:p w:rsidR="003744F6" w:rsidRPr="005E7862" w:rsidRDefault="003744F6" w:rsidP="00992287">
      <w:pPr>
        <w:numPr>
          <w:ilvl w:val="0"/>
          <w:numId w:val="45"/>
        </w:numPr>
        <w:tabs>
          <w:tab w:val="clear" w:pos="720"/>
          <w:tab w:val="num" w:pos="1120"/>
        </w:tabs>
        <w:spacing w:after="0"/>
        <w:ind w:leftChars="95" w:left="550"/>
        <w:rPr>
          <w:color w:val="000000"/>
          <w:sz w:val="21"/>
        </w:rPr>
      </w:pPr>
      <w:r w:rsidRPr="005E7862">
        <w:rPr>
          <w:color w:val="000000"/>
          <w:sz w:val="21"/>
        </w:rPr>
        <w:t>Option 2-1 (QC)The only 2 AoA test is TCI state switch in R17, and it’s uni-directional and therefore relative AoA should be 30 degree</w:t>
      </w:r>
    </w:p>
    <w:p w:rsidR="003744F6" w:rsidRDefault="003744F6" w:rsidP="003744F6">
      <w:pPr>
        <w:spacing w:after="120"/>
        <w:rPr>
          <w:szCs w:val="24"/>
          <w:lang w:eastAsia="zh-CN"/>
        </w:rPr>
      </w:pPr>
    </w:p>
    <w:p w:rsidR="003744F6" w:rsidRPr="005E7862" w:rsidRDefault="003744F6" w:rsidP="003744F6">
      <w:pPr>
        <w:spacing w:after="120"/>
        <w:rPr>
          <w:szCs w:val="24"/>
          <w:lang w:eastAsia="zh-CN"/>
        </w:rPr>
      </w:pPr>
    </w:p>
    <w:p w:rsidR="003744F6" w:rsidRPr="005E6A5B" w:rsidRDefault="003744F6" w:rsidP="003744F6">
      <w:pPr>
        <w:rPr>
          <w:b/>
          <w:u w:val="single"/>
          <w:lang w:eastAsia="ko-KR"/>
        </w:rPr>
      </w:pPr>
      <w:r w:rsidRPr="005E6A5B">
        <w:rPr>
          <w:b/>
          <w:u w:val="single"/>
          <w:lang w:eastAsia="ko-KR"/>
        </w:rPr>
        <w:t>Issue 2-1-4: For HST FR2 PC6 test case parameters, which relative angular offset between active probes in Setup 3 according to clause A.3.15.3 are applicable?</w:t>
      </w:r>
    </w:p>
    <w:p w:rsidR="003744F6" w:rsidRPr="005E6A5B" w:rsidRDefault="003744F6" w:rsidP="003744F6">
      <w:pPr>
        <w:pStyle w:val="aff5"/>
        <w:numPr>
          <w:ilvl w:val="0"/>
          <w:numId w:val="8"/>
        </w:numPr>
        <w:ind w:left="720"/>
      </w:pPr>
      <w:r w:rsidRPr="005E6A5B">
        <w:t>Proposals</w:t>
      </w:r>
    </w:p>
    <w:p w:rsidR="003744F6" w:rsidRPr="005E6A5B" w:rsidRDefault="003744F6" w:rsidP="003744F6">
      <w:pPr>
        <w:pStyle w:val="aff5"/>
        <w:numPr>
          <w:ilvl w:val="1"/>
          <w:numId w:val="8"/>
        </w:numPr>
        <w:ind w:left="1440"/>
      </w:pPr>
      <w:r w:rsidRPr="005E6A5B">
        <w:rPr>
          <w:rFonts w:hint="eastAsia"/>
        </w:rPr>
        <w:t>Option 1</w:t>
      </w:r>
      <w:r w:rsidRPr="005E6A5B">
        <w:t>: AWGN for AoA1, and AWGN with 19444 Hz for AoA2</w:t>
      </w:r>
    </w:p>
    <w:p w:rsidR="003744F6" w:rsidRPr="005E6A5B" w:rsidRDefault="003744F6" w:rsidP="003744F6">
      <w:pPr>
        <w:pStyle w:val="aff5"/>
        <w:numPr>
          <w:ilvl w:val="1"/>
          <w:numId w:val="8"/>
        </w:numPr>
        <w:ind w:left="1440"/>
      </w:pPr>
      <w:r w:rsidRPr="005E6A5B">
        <w:t>Option 2: AWGN for AoA1, and AWGN with 9722 Hz for AoA2</w:t>
      </w:r>
    </w:p>
    <w:p w:rsidR="003744F6" w:rsidRPr="005E6A5B" w:rsidRDefault="003744F6" w:rsidP="003744F6">
      <w:pPr>
        <w:pStyle w:val="aff5"/>
        <w:numPr>
          <w:ilvl w:val="0"/>
          <w:numId w:val="8"/>
        </w:numPr>
        <w:ind w:left="720"/>
      </w:pPr>
      <w:r w:rsidRPr="005E6A5B">
        <w:t>Recommended WF</w:t>
      </w:r>
    </w:p>
    <w:p w:rsidR="003744F6" w:rsidRPr="005E6A5B" w:rsidRDefault="003744F6" w:rsidP="003744F6">
      <w:pPr>
        <w:pStyle w:val="aff5"/>
        <w:ind w:left="1440"/>
      </w:pPr>
    </w:p>
    <w:p w:rsidR="003744F6" w:rsidRPr="005E6A5B" w:rsidRDefault="003744F6" w:rsidP="003744F6">
      <w:pPr>
        <w:rPr>
          <w:b/>
          <w:u w:val="single"/>
          <w:lang w:eastAsia="ko-KR"/>
        </w:rPr>
      </w:pPr>
      <w:r w:rsidRPr="005E6A5B">
        <w:rPr>
          <w:b/>
          <w:u w:val="single"/>
          <w:lang w:eastAsia="ko-KR"/>
        </w:rPr>
        <w:t>Issue 2-1-5: For PC5, do you agree to define angular offset between active probes as for PC1, e.g., 30°, 60°, 90° and 120 degrees</w:t>
      </w:r>
    </w:p>
    <w:p w:rsidR="003744F6" w:rsidRPr="005E6A5B" w:rsidRDefault="003744F6" w:rsidP="003744F6">
      <w:pPr>
        <w:pStyle w:val="aff5"/>
        <w:numPr>
          <w:ilvl w:val="0"/>
          <w:numId w:val="8"/>
        </w:numPr>
        <w:ind w:left="720"/>
      </w:pPr>
      <w:r w:rsidRPr="005E6A5B">
        <w:t>Proposals</w:t>
      </w:r>
    </w:p>
    <w:p w:rsidR="003744F6" w:rsidRPr="005E6A5B" w:rsidRDefault="003744F6" w:rsidP="003744F6">
      <w:pPr>
        <w:pStyle w:val="aff5"/>
        <w:numPr>
          <w:ilvl w:val="1"/>
          <w:numId w:val="8"/>
        </w:numPr>
        <w:ind w:left="1440"/>
      </w:pPr>
      <w:r w:rsidRPr="005E6A5B">
        <w:rPr>
          <w:rFonts w:hint="eastAsia"/>
        </w:rPr>
        <w:t>Option 1</w:t>
      </w:r>
      <w:r w:rsidRPr="005E6A5B">
        <w:t xml:space="preserve">: yes </w:t>
      </w:r>
    </w:p>
    <w:p w:rsidR="003744F6" w:rsidRPr="005E6A5B" w:rsidRDefault="003744F6" w:rsidP="003744F6">
      <w:pPr>
        <w:pStyle w:val="aff5"/>
        <w:numPr>
          <w:ilvl w:val="1"/>
          <w:numId w:val="8"/>
        </w:numPr>
        <w:ind w:left="1440"/>
      </w:pPr>
      <w:r w:rsidRPr="005E6A5B">
        <w:t>Option 2: no</w:t>
      </w:r>
    </w:p>
    <w:p w:rsidR="003744F6" w:rsidRPr="005E6A5B" w:rsidRDefault="003744F6" w:rsidP="003744F6">
      <w:pPr>
        <w:pStyle w:val="aff5"/>
        <w:numPr>
          <w:ilvl w:val="0"/>
          <w:numId w:val="8"/>
        </w:numPr>
        <w:ind w:left="720"/>
      </w:pPr>
      <w:r w:rsidRPr="005E6A5B">
        <w:t>Recommended WF</w:t>
      </w:r>
    </w:p>
    <w:p w:rsidR="003744F6" w:rsidRPr="005E6A5B" w:rsidRDefault="003744F6" w:rsidP="003744F6">
      <w:pPr>
        <w:pStyle w:val="aff5"/>
        <w:ind w:left="1440"/>
      </w:pPr>
    </w:p>
    <w:p w:rsidR="003744F6" w:rsidRPr="005E6A5B" w:rsidRDefault="003744F6" w:rsidP="003744F6">
      <w:pPr>
        <w:pStyle w:val="aff5"/>
        <w:ind w:left="1440"/>
      </w:pPr>
    </w:p>
    <w:p w:rsidR="003744F6" w:rsidRPr="005E6A5B" w:rsidRDefault="003744F6" w:rsidP="003744F6">
      <w:pPr>
        <w:spacing w:after="120"/>
        <w:rPr>
          <w:b/>
          <w:u w:val="single"/>
          <w:lang w:eastAsia="ko-KR"/>
        </w:rPr>
      </w:pPr>
      <w:r w:rsidRPr="005E6A5B">
        <w:rPr>
          <w:b/>
          <w:u w:val="single"/>
          <w:lang w:eastAsia="ko-KR"/>
        </w:rPr>
        <w:t>Issue 2-1-6: How to consider Gain difference Y between fine and rough beams at Rx beam peak direction?</w:t>
      </w:r>
    </w:p>
    <w:p w:rsidR="003744F6" w:rsidRPr="005E6A5B" w:rsidRDefault="003744F6" w:rsidP="003744F6">
      <w:pPr>
        <w:pStyle w:val="aff5"/>
        <w:numPr>
          <w:ilvl w:val="0"/>
          <w:numId w:val="8"/>
        </w:numPr>
        <w:ind w:left="720"/>
      </w:pPr>
      <w:r w:rsidRPr="005E6A5B">
        <w:t>Proposals</w:t>
      </w:r>
    </w:p>
    <w:p w:rsidR="003744F6" w:rsidRPr="005E6A5B" w:rsidRDefault="003744F6" w:rsidP="003744F6">
      <w:pPr>
        <w:pStyle w:val="aff5"/>
        <w:numPr>
          <w:ilvl w:val="1"/>
          <w:numId w:val="8"/>
        </w:numPr>
        <w:ind w:left="1440"/>
      </w:pPr>
      <w:r w:rsidRPr="005E6A5B">
        <w:rPr>
          <w:rFonts w:hint="eastAsia"/>
        </w:rPr>
        <w:t>Option 1</w:t>
      </w:r>
      <w:r w:rsidRPr="005E6A5B">
        <w:t>: Nokia</w:t>
      </w:r>
    </w:p>
    <w:p w:rsidR="003744F6" w:rsidRPr="005E6A5B" w:rsidRDefault="003744F6" w:rsidP="003744F6">
      <w:pPr>
        <w:pStyle w:val="aff5"/>
        <w:ind w:left="1440"/>
      </w:pPr>
      <w:r w:rsidRPr="005E6A5B">
        <w:t>use 12bB gain difference between fine and rough beams as a starting point for the values of Y for PC 1, 5, and 6 UEs.</w:t>
      </w:r>
    </w:p>
    <w:p w:rsidR="003744F6" w:rsidRPr="005E6A5B" w:rsidRDefault="003744F6" w:rsidP="003744F6">
      <w:pPr>
        <w:pStyle w:val="aff5"/>
        <w:numPr>
          <w:ilvl w:val="1"/>
          <w:numId w:val="8"/>
        </w:numPr>
        <w:ind w:left="1440"/>
      </w:pPr>
      <w:r w:rsidRPr="005E6A5B">
        <w:t>Option 2: Qualcomm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442"/>
        <w:gridCol w:w="1441"/>
        <w:gridCol w:w="1442"/>
        <w:gridCol w:w="1442"/>
        <w:gridCol w:w="1442"/>
      </w:tblGrid>
      <w:tr w:rsidR="003744F6" w:rsidRPr="005E6A5B" w:rsidTr="004D1EC6">
        <w:trPr>
          <w:jc w:val="center"/>
        </w:trPr>
        <w:tc>
          <w:tcPr>
            <w:tcW w:w="8650" w:type="dxa"/>
            <w:gridSpan w:val="6"/>
            <w:shd w:val="clear" w:color="auto" w:fill="auto"/>
            <w:vAlign w:val="center"/>
          </w:tcPr>
          <w:p w:rsidR="003744F6" w:rsidRPr="005E6A5B" w:rsidRDefault="003744F6" w:rsidP="004D1EC6">
            <w:pPr>
              <w:pStyle w:val="TAH"/>
            </w:pPr>
            <w:r w:rsidRPr="005E6A5B">
              <w:lastRenderedPageBreak/>
              <w:t>Value “Y” in dB, for each UE power class</w:t>
            </w:r>
          </w:p>
        </w:tc>
      </w:tr>
      <w:tr w:rsidR="003744F6" w:rsidRPr="005E6A5B" w:rsidTr="004D1EC6">
        <w:trPr>
          <w:jc w:val="center"/>
        </w:trPr>
        <w:tc>
          <w:tcPr>
            <w:tcW w:w="1441" w:type="dxa"/>
            <w:shd w:val="clear" w:color="auto" w:fill="auto"/>
            <w:vAlign w:val="center"/>
          </w:tcPr>
          <w:p w:rsidR="003744F6" w:rsidRPr="005E6A5B" w:rsidRDefault="003744F6" w:rsidP="004D1EC6">
            <w:pPr>
              <w:pStyle w:val="TAH"/>
              <w:rPr>
                <w:rFonts w:eastAsia="Calibri"/>
                <w:b w:val="0"/>
              </w:rPr>
            </w:pPr>
            <w:r w:rsidRPr="005E6A5B">
              <w:t>1</w:t>
            </w:r>
          </w:p>
        </w:tc>
        <w:tc>
          <w:tcPr>
            <w:tcW w:w="1442" w:type="dxa"/>
            <w:shd w:val="clear" w:color="auto" w:fill="auto"/>
          </w:tcPr>
          <w:p w:rsidR="003744F6" w:rsidRPr="005E6A5B" w:rsidRDefault="003744F6" w:rsidP="004D1EC6">
            <w:pPr>
              <w:pStyle w:val="TAH"/>
              <w:rPr>
                <w:rFonts w:eastAsia="Calibri"/>
                <w:b w:val="0"/>
              </w:rPr>
            </w:pPr>
            <w:r w:rsidRPr="005E6A5B">
              <w:t>2</w:t>
            </w:r>
          </w:p>
        </w:tc>
        <w:tc>
          <w:tcPr>
            <w:tcW w:w="1441" w:type="dxa"/>
            <w:shd w:val="clear" w:color="auto" w:fill="auto"/>
          </w:tcPr>
          <w:p w:rsidR="003744F6" w:rsidRPr="005E6A5B" w:rsidRDefault="003744F6" w:rsidP="004D1EC6">
            <w:pPr>
              <w:pStyle w:val="TAH"/>
              <w:rPr>
                <w:rFonts w:eastAsia="Calibri"/>
                <w:b w:val="0"/>
              </w:rPr>
            </w:pPr>
            <w:r w:rsidRPr="005E6A5B">
              <w:t>3</w:t>
            </w:r>
          </w:p>
        </w:tc>
        <w:tc>
          <w:tcPr>
            <w:tcW w:w="1442" w:type="dxa"/>
            <w:shd w:val="clear" w:color="auto" w:fill="auto"/>
          </w:tcPr>
          <w:p w:rsidR="003744F6" w:rsidRPr="005E6A5B" w:rsidRDefault="003744F6" w:rsidP="004D1EC6">
            <w:pPr>
              <w:pStyle w:val="TAH"/>
              <w:rPr>
                <w:rFonts w:eastAsia="Calibri"/>
                <w:b w:val="0"/>
              </w:rPr>
            </w:pPr>
            <w:r w:rsidRPr="005E6A5B">
              <w:t>4</w:t>
            </w:r>
          </w:p>
        </w:tc>
        <w:tc>
          <w:tcPr>
            <w:tcW w:w="1442" w:type="dxa"/>
          </w:tcPr>
          <w:p w:rsidR="003744F6" w:rsidRPr="005E6A5B" w:rsidRDefault="003744F6" w:rsidP="004D1EC6">
            <w:pPr>
              <w:pStyle w:val="TAH"/>
              <w:rPr>
                <w:lang w:eastAsia="zh-CN"/>
              </w:rPr>
            </w:pPr>
            <w:r w:rsidRPr="005E6A5B">
              <w:rPr>
                <w:lang w:eastAsia="zh-CN"/>
              </w:rPr>
              <w:t>5</w:t>
            </w:r>
          </w:p>
        </w:tc>
        <w:tc>
          <w:tcPr>
            <w:tcW w:w="1442" w:type="dxa"/>
          </w:tcPr>
          <w:p w:rsidR="003744F6" w:rsidRPr="005E6A5B" w:rsidRDefault="003744F6" w:rsidP="004D1EC6">
            <w:pPr>
              <w:pStyle w:val="TAH"/>
              <w:rPr>
                <w:lang w:eastAsia="zh-CN"/>
              </w:rPr>
            </w:pPr>
            <w:r w:rsidRPr="005E6A5B">
              <w:rPr>
                <w:lang w:eastAsia="zh-CN"/>
              </w:rPr>
              <w:t>7</w:t>
            </w:r>
          </w:p>
        </w:tc>
      </w:tr>
      <w:tr w:rsidR="003744F6" w:rsidRPr="005E6A5B" w:rsidTr="004D1EC6">
        <w:trPr>
          <w:jc w:val="center"/>
        </w:trPr>
        <w:tc>
          <w:tcPr>
            <w:tcW w:w="1441" w:type="dxa"/>
            <w:shd w:val="clear" w:color="auto" w:fill="auto"/>
            <w:vAlign w:val="bottom"/>
          </w:tcPr>
          <w:p w:rsidR="003744F6" w:rsidRPr="005E6A5B" w:rsidRDefault="003744F6" w:rsidP="004D1EC6">
            <w:pPr>
              <w:spacing w:after="0"/>
              <w:jc w:val="center"/>
              <w:rPr>
                <w:rFonts w:ascii="Arial" w:eastAsiaTheme="minorEastAsia" w:hAnsi="Arial"/>
                <w:sz w:val="18"/>
                <w:szCs w:val="22"/>
                <w:lang w:eastAsia="ja-JP"/>
              </w:rPr>
            </w:pPr>
            <w:r w:rsidRPr="005E6A5B">
              <w:rPr>
                <w:rFonts w:ascii="Arial" w:eastAsiaTheme="minorEastAsia" w:hAnsi="Arial" w:hint="eastAsia"/>
                <w:sz w:val="18"/>
                <w:szCs w:val="22"/>
                <w:lang w:eastAsia="ja-JP"/>
              </w:rPr>
              <w:t>1</w:t>
            </w:r>
            <w:r w:rsidRPr="005E6A5B">
              <w:rPr>
                <w:rFonts w:ascii="Arial" w:eastAsiaTheme="minorEastAsia" w:hAnsi="Arial"/>
                <w:sz w:val="18"/>
                <w:szCs w:val="22"/>
                <w:lang w:eastAsia="ja-JP"/>
              </w:rPr>
              <w:t>8</w:t>
            </w:r>
          </w:p>
          <w:p w:rsidR="003744F6" w:rsidRPr="005E6A5B" w:rsidRDefault="003744F6" w:rsidP="004D1EC6">
            <w:pPr>
              <w:spacing w:after="0"/>
              <w:jc w:val="center"/>
              <w:rPr>
                <w:rFonts w:ascii="Arial" w:eastAsiaTheme="minorEastAsia" w:hAnsi="Arial"/>
                <w:sz w:val="18"/>
                <w:szCs w:val="22"/>
                <w:lang w:eastAsia="ja-JP"/>
              </w:rPr>
            </w:pPr>
            <w:r w:rsidRPr="005E6A5B">
              <w:rPr>
                <w:rFonts w:ascii="Arial" w:eastAsiaTheme="minorEastAsia" w:hAnsi="Arial" w:hint="eastAsia"/>
                <w:sz w:val="18"/>
                <w:szCs w:val="22"/>
                <w:lang w:eastAsia="ja-JP"/>
              </w:rPr>
              <w:t>(</w:t>
            </w:r>
            <w:r w:rsidRPr="005E6A5B">
              <w:rPr>
                <w:rFonts w:ascii="Arial" w:eastAsiaTheme="minorEastAsia" w:hAnsi="Arial"/>
                <w:sz w:val="18"/>
                <w:szCs w:val="22"/>
                <w:lang w:eastAsia="ja-JP"/>
              </w:rPr>
              <w:t>10*log(64))</w:t>
            </w:r>
          </w:p>
        </w:tc>
        <w:tc>
          <w:tcPr>
            <w:tcW w:w="1442" w:type="dxa"/>
            <w:shd w:val="clear" w:color="auto" w:fill="auto"/>
            <w:vAlign w:val="bottom"/>
          </w:tcPr>
          <w:p w:rsidR="003744F6" w:rsidRPr="005E6A5B" w:rsidRDefault="003744F6" w:rsidP="004D1EC6">
            <w:pPr>
              <w:spacing w:after="0"/>
              <w:jc w:val="center"/>
              <w:rPr>
                <w:rFonts w:ascii="Arial" w:eastAsia="Calibri" w:hAnsi="Arial"/>
                <w:sz w:val="18"/>
                <w:szCs w:val="22"/>
              </w:rPr>
            </w:pPr>
            <w:r w:rsidRPr="005E6A5B">
              <w:rPr>
                <w:rFonts w:ascii="Arial" w:hAnsi="Arial"/>
                <w:sz w:val="18"/>
                <w:szCs w:val="22"/>
              </w:rPr>
              <w:t>9.0</w:t>
            </w:r>
          </w:p>
        </w:tc>
        <w:tc>
          <w:tcPr>
            <w:tcW w:w="1441" w:type="dxa"/>
            <w:shd w:val="clear" w:color="auto" w:fill="auto"/>
            <w:vAlign w:val="bottom"/>
          </w:tcPr>
          <w:p w:rsidR="003744F6" w:rsidRPr="005E6A5B" w:rsidRDefault="003744F6" w:rsidP="004D1EC6">
            <w:pPr>
              <w:spacing w:after="0"/>
              <w:jc w:val="center"/>
              <w:rPr>
                <w:rFonts w:ascii="Arial" w:eastAsia="Calibri" w:hAnsi="Arial"/>
                <w:sz w:val="18"/>
                <w:szCs w:val="22"/>
              </w:rPr>
            </w:pPr>
            <w:r w:rsidRPr="005E6A5B">
              <w:rPr>
                <w:rFonts w:ascii="Arial" w:eastAsia="Calibri" w:hAnsi="Arial"/>
                <w:sz w:val="18"/>
                <w:szCs w:val="22"/>
              </w:rPr>
              <w:t>7.0</w:t>
            </w:r>
          </w:p>
        </w:tc>
        <w:tc>
          <w:tcPr>
            <w:tcW w:w="1442" w:type="dxa"/>
            <w:shd w:val="clear" w:color="auto" w:fill="auto"/>
            <w:vAlign w:val="bottom"/>
          </w:tcPr>
          <w:p w:rsidR="003744F6" w:rsidRPr="005E6A5B" w:rsidRDefault="003744F6" w:rsidP="004D1EC6">
            <w:pPr>
              <w:spacing w:after="0"/>
              <w:jc w:val="center"/>
              <w:rPr>
                <w:rFonts w:ascii="Arial" w:eastAsiaTheme="minorEastAsia" w:hAnsi="Arial"/>
                <w:sz w:val="18"/>
                <w:szCs w:val="22"/>
                <w:lang w:eastAsia="ja-JP"/>
              </w:rPr>
            </w:pPr>
            <w:r w:rsidRPr="005E6A5B">
              <w:rPr>
                <w:rFonts w:ascii="Arial" w:eastAsiaTheme="minorEastAsia" w:hAnsi="Arial" w:hint="eastAsia"/>
                <w:sz w:val="18"/>
                <w:szCs w:val="22"/>
                <w:lang w:eastAsia="ja-JP"/>
              </w:rPr>
              <w:t>F</w:t>
            </w:r>
            <w:r w:rsidRPr="005E6A5B">
              <w:rPr>
                <w:rFonts w:ascii="Arial" w:eastAsiaTheme="minorEastAsia" w:hAnsi="Arial"/>
                <w:sz w:val="18"/>
                <w:szCs w:val="22"/>
                <w:lang w:eastAsia="ja-JP"/>
              </w:rPr>
              <w:t>FS</w:t>
            </w:r>
          </w:p>
        </w:tc>
        <w:tc>
          <w:tcPr>
            <w:tcW w:w="1442" w:type="dxa"/>
          </w:tcPr>
          <w:p w:rsidR="003744F6" w:rsidRPr="005E6A5B" w:rsidRDefault="003744F6" w:rsidP="004D1EC6">
            <w:pPr>
              <w:spacing w:after="0"/>
              <w:jc w:val="center"/>
              <w:rPr>
                <w:rFonts w:ascii="Arial" w:eastAsiaTheme="minorEastAsia" w:hAnsi="Arial"/>
                <w:sz w:val="18"/>
                <w:szCs w:val="22"/>
                <w:lang w:eastAsia="zh-CN"/>
              </w:rPr>
            </w:pPr>
            <w:r w:rsidRPr="005E6A5B">
              <w:rPr>
                <w:rFonts w:ascii="Arial" w:eastAsia="Calibri" w:hAnsi="Arial"/>
                <w:sz w:val="18"/>
                <w:szCs w:val="22"/>
              </w:rPr>
              <w:t>15.5 (10*log(36))</w:t>
            </w:r>
          </w:p>
        </w:tc>
        <w:tc>
          <w:tcPr>
            <w:tcW w:w="1442" w:type="dxa"/>
          </w:tcPr>
          <w:p w:rsidR="003744F6" w:rsidRPr="005E6A5B" w:rsidRDefault="003744F6" w:rsidP="004D1EC6">
            <w:pPr>
              <w:spacing w:after="0"/>
              <w:jc w:val="center"/>
              <w:rPr>
                <w:rFonts w:ascii="Arial" w:hAnsi="Arial"/>
                <w:sz w:val="18"/>
                <w:szCs w:val="22"/>
                <w:lang w:eastAsia="zh-CN"/>
              </w:rPr>
            </w:pPr>
            <w:r w:rsidRPr="005E6A5B">
              <w:rPr>
                <w:rFonts w:ascii="Arial" w:hAnsi="Arial" w:hint="eastAsia"/>
                <w:sz w:val="18"/>
                <w:szCs w:val="22"/>
                <w:lang w:eastAsia="zh-CN"/>
              </w:rPr>
              <w:t>F</w:t>
            </w:r>
            <w:r w:rsidRPr="005E6A5B">
              <w:rPr>
                <w:rFonts w:ascii="Arial" w:hAnsi="Arial"/>
                <w:sz w:val="18"/>
                <w:szCs w:val="22"/>
                <w:lang w:eastAsia="zh-CN"/>
              </w:rPr>
              <w:t>FS</w:t>
            </w:r>
          </w:p>
        </w:tc>
      </w:tr>
    </w:tbl>
    <w:p w:rsidR="003744F6" w:rsidRPr="005E6A5B" w:rsidRDefault="003744F6" w:rsidP="003744F6">
      <w:pPr>
        <w:spacing w:after="120"/>
        <w:rPr>
          <w:szCs w:val="24"/>
          <w:lang w:eastAsia="zh-CN"/>
        </w:rPr>
      </w:pPr>
    </w:p>
    <w:p w:rsidR="003744F6" w:rsidRPr="005E6A5B" w:rsidRDefault="003744F6" w:rsidP="003744F6">
      <w:pPr>
        <w:pStyle w:val="aff5"/>
        <w:numPr>
          <w:ilvl w:val="0"/>
          <w:numId w:val="8"/>
        </w:numPr>
        <w:ind w:left="720"/>
      </w:pPr>
      <w:r w:rsidRPr="005E6A5B">
        <w:t>Recommended WF</w:t>
      </w:r>
    </w:p>
    <w:p w:rsidR="003744F6" w:rsidRPr="005E6A5B" w:rsidRDefault="003744F6" w:rsidP="003744F6">
      <w:pPr>
        <w:pStyle w:val="aff5"/>
        <w:ind w:left="720"/>
      </w:pPr>
    </w:p>
    <w:p w:rsidR="003744F6" w:rsidRPr="005E6A5B" w:rsidRDefault="003744F6" w:rsidP="003744F6">
      <w:pPr>
        <w:spacing w:after="120"/>
        <w:rPr>
          <w:b/>
          <w:u w:val="single"/>
          <w:lang w:eastAsia="ko-KR"/>
        </w:rPr>
      </w:pPr>
      <w:r w:rsidRPr="005E6A5B">
        <w:rPr>
          <w:b/>
          <w:u w:val="single"/>
          <w:lang w:eastAsia="ko-KR"/>
        </w:rPr>
        <w:t>Issue 2-1-7: How to consider Gain difference Z between fine and rough beams at Spherical coverage directions?</w:t>
      </w:r>
    </w:p>
    <w:p w:rsidR="003744F6" w:rsidRPr="005E6A5B" w:rsidRDefault="003744F6" w:rsidP="003744F6">
      <w:pPr>
        <w:pStyle w:val="aff5"/>
        <w:numPr>
          <w:ilvl w:val="0"/>
          <w:numId w:val="8"/>
        </w:numPr>
        <w:ind w:left="720"/>
      </w:pPr>
      <w:r w:rsidRPr="005E6A5B">
        <w:t>Proposals</w:t>
      </w:r>
    </w:p>
    <w:p w:rsidR="003744F6" w:rsidRPr="005E6A5B" w:rsidRDefault="003744F6" w:rsidP="003744F6">
      <w:pPr>
        <w:pStyle w:val="aff5"/>
        <w:numPr>
          <w:ilvl w:val="1"/>
          <w:numId w:val="8"/>
        </w:numPr>
        <w:ind w:left="1440"/>
      </w:pPr>
      <w:r w:rsidRPr="005E6A5B">
        <w:rPr>
          <w:rFonts w:hint="eastAsia"/>
        </w:rPr>
        <w:t>Option 1</w:t>
      </w:r>
      <w:r w:rsidRPr="005E6A5B">
        <w:t>: Nokia</w:t>
      </w:r>
    </w:p>
    <w:p w:rsidR="003744F6" w:rsidRPr="005E6A5B" w:rsidRDefault="003744F6" w:rsidP="003744F6">
      <w:pPr>
        <w:pStyle w:val="aff5"/>
        <w:ind w:left="1440"/>
      </w:pPr>
      <w:r w:rsidRPr="005E6A5B">
        <w:t>use 12bB gain difference between fine and rough beams as a starting point for the values of Z for PC 1, 5, and 6 UEs.</w:t>
      </w:r>
    </w:p>
    <w:p w:rsidR="003744F6" w:rsidRPr="005E6A5B" w:rsidRDefault="003744F6" w:rsidP="003744F6">
      <w:pPr>
        <w:pStyle w:val="aff5"/>
        <w:numPr>
          <w:ilvl w:val="1"/>
          <w:numId w:val="8"/>
        </w:numPr>
        <w:ind w:left="1440"/>
      </w:pPr>
      <w:r w:rsidRPr="005E6A5B">
        <w:t>Option 2: Qualcomm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442"/>
        <w:gridCol w:w="1441"/>
        <w:gridCol w:w="1442"/>
        <w:gridCol w:w="1442"/>
        <w:gridCol w:w="1442"/>
      </w:tblGrid>
      <w:tr w:rsidR="003744F6" w:rsidRPr="005E6A5B" w:rsidTr="004D1EC6">
        <w:trPr>
          <w:jc w:val="center"/>
        </w:trPr>
        <w:tc>
          <w:tcPr>
            <w:tcW w:w="8650" w:type="dxa"/>
            <w:gridSpan w:val="6"/>
            <w:shd w:val="clear" w:color="auto" w:fill="auto"/>
            <w:vAlign w:val="center"/>
          </w:tcPr>
          <w:p w:rsidR="003744F6" w:rsidRPr="005E6A5B" w:rsidRDefault="003744F6" w:rsidP="004D1EC6">
            <w:pPr>
              <w:pStyle w:val="TAH"/>
            </w:pPr>
            <w:r w:rsidRPr="005E6A5B">
              <w:t>Value “Z” in dB, for each UE power class</w:t>
            </w:r>
          </w:p>
        </w:tc>
      </w:tr>
      <w:tr w:rsidR="003744F6" w:rsidRPr="005E6A5B" w:rsidTr="004D1EC6">
        <w:trPr>
          <w:jc w:val="center"/>
        </w:trPr>
        <w:tc>
          <w:tcPr>
            <w:tcW w:w="1441" w:type="dxa"/>
            <w:shd w:val="clear" w:color="auto" w:fill="auto"/>
            <w:vAlign w:val="center"/>
          </w:tcPr>
          <w:p w:rsidR="003744F6" w:rsidRPr="005E6A5B" w:rsidRDefault="003744F6" w:rsidP="004D1EC6">
            <w:pPr>
              <w:pStyle w:val="TAH"/>
              <w:rPr>
                <w:rFonts w:eastAsia="Calibri"/>
                <w:b w:val="0"/>
              </w:rPr>
            </w:pPr>
            <w:r w:rsidRPr="005E6A5B">
              <w:t>1</w:t>
            </w:r>
          </w:p>
        </w:tc>
        <w:tc>
          <w:tcPr>
            <w:tcW w:w="1442" w:type="dxa"/>
            <w:shd w:val="clear" w:color="auto" w:fill="auto"/>
          </w:tcPr>
          <w:p w:rsidR="003744F6" w:rsidRPr="005E6A5B" w:rsidRDefault="003744F6" w:rsidP="004D1EC6">
            <w:pPr>
              <w:pStyle w:val="TAH"/>
              <w:rPr>
                <w:rFonts w:eastAsia="Calibri"/>
                <w:b w:val="0"/>
              </w:rPr>
            </w:pPr>
            <w:r w:rsidRPr="005E6A5B">
              <w:t>2</w:t>
            </w:r>
          </w:p>
        </w:tc>
        <w:tc>
          <w:tcPr>
            <w:tcW w:w="1441" w:type="dxa"/>
            <w:shd w:val="clear" w:color="auto" w:fill="auto"/>
          </w:tcPr>
          <w:p w:rsidR="003744F6" w:rsidRPr="005E6A5B" w:rsidRDefault="003744F6" w:rsidP="004D1EC6">
            <w:pPr>
              <w:pStyle w:val="TAH"/>
              <w:rPr>
                <w:rFonts w:eastAsia="Calibri"/>
                <w:b w:val="0"/>
              </w:rPr>
            </w:pPr>
            <w:r w:rsidRPr="005E6A5B">
              <w:t>3</w:t>
            </w:r>
          </w:p>
        </w:tc>
        <w:tc>
          <w:tcPr>
            <w:tcW w:w="1442" w:type="dxa"/>
            <w:shd w:val="clear" w:color="auto" w:fill="auto"/>
          </w:tcPr>
          <w:p w:rsidR="003744F6" w:rsidRPr="005E6A5B" w:rsidRDefault="003744F6" w:rsidP="004D1EC6">
            <w:pPr>
              <w:pStyle w:val="TAH"/>
              <w:rPr>
                <w:rFonts w:eastAsia="Calibri"/>
                <w:b w:val="0"/>
              </w:rPr>
            </w:pPr>
            <w:r w:rsidRPr="005E6A5B">
              <w:t>4</w:t>
            </w:r>
          </w:p>
        </w:tc>
        <w:tc>
          <w:tcPr>
            <w:tcW w:w="1442" w:type="dxa"/>
          </w:tcPr>
          <w:p w:rsidR="003744F6" w:rsidRPr="005E6A5B" w:rsidRDefault="003744F6" w:rsidP="004D1EC6">
            <w:pPr>
              <w:pStyle w:val="TAH"/>
              <w:rPr>
                <w:lang w:eastAsia="zh-CN"/>
              </w:rPr>
            </w:pPr>
            <w:r w:rsidRPr="005E6A5B">
              <w:rPr>
                <w:lang w:eastAsia="zh-CN"/>
              </w:rPr>
              <w:t>5</w:t>
            </w:r>
          </w:p>
        </w:tc>
        <w:tc>
          <w:tcPr>
            <w:tcW w:w="1442" w:type="dxa"/>
          </w:tcPr>
          <w:p w:rsidR="003744F6" w:rsidRPr="005E6A5B" w:rsidRDefault="003744F6" w:rsidP="004D1EC6">
            <w:pPr>
              <w:pStyle w:val="TAH"/>
              <w:rPr>
                <w:lang w:eastAsia="zh-CN"/>
              </w:rPr>
            </w:pPr>
            <w:r w:rsidRPr="005E6A5B">
              <w:rPr>
                <w:lang w:eastAsia="zh-CN"/>
              </w:rPr>
              <w:t>7</w:t>
            </w:r>
          </w:p>
        </w:tc>
      </w:tr>
      <w:tr w:rsidR="003744F6" w:rsidRPr="005E6A5B" w:rsidTr="004D1EC6">
        <w:trPr>
          <w:jc w:val="center"/>
        </w:trPr>
        <w:tc>
          <w:tcPr>
            <w:tcW w:w="1441" w:type="dxa"/>
            <w:shd w:val="clear" w:color="auto" w:fill="auto"/>
            <w:vAlign w:val="bottom"/>
          </w:tcPr>
          <w:p w:rsidR="003744F6" w:rsidRPr="005E6A5B" w:rsidRDefault="003744F6" w:rsidP="004D1EC6">
            <w:pPr>
              <w:spacing w:after="0"/>
              <w:jc w:val="center"/>
              <w:rPr>
                <w:rFonts w:ascii="Arial" w:eastAsia="Calibri" w:hAnsi="Arial"/>
                <w:sz w:val="18"/>
                <w:szCs w:val="22"/>
              </w:rPr>
            </w:pPr>
            <w:r w:rsidRPr="005E6A5B">
              <w:rPr>
                <w:rFonts w:ascii="Arial" w:eastAsia="Calibri" w:hAnsi="Arial"/>
                <w:sz w:val="18"/>
                <w:szCs w:val="22"/>
              </w:rPr>
              <w:t>FFS</w:t>
            </w:r>
          </w:p>
          <w:p w:rsidR="003744F6" w:rsidRPr="005E6A5B" w:rsidRDefault="003744F6" w:rsidP="004D1EC6">
            <w:pPr>
              <w:spacing w:after="0"/>
              <w:jc w:val="center"/>
              <w:rPr>
                <w:rFonts w:ascii="Arial" w:eastAsiaTheme="minorEastAsia" w:hAnsi="Arial"/>
                <w:sz w:val="18"/>
                <w:szCs w:val="22"/>
                <w:lang w:eastAsia="ja-JP"/>
              </w:rPr>
            </w:pPr>
            <w:r w:rsidRPr="005E6A5B">
              <w:rPr>
                <w:rFonts w:ascii="Arial" w:eastAsiaTheme="minorEastAsia" w:hAnsi="Arial" w:hint="eastAsia"/>
                <w:sz w:val="18"/>
                <w:szCs w:val="22"/>
                <w:lang w:eastAsia="ja-JP"/>
              </w:rPr>
              <w:t>(</w:t>
            </w:r>
            <w:r w:rsidRPr="005E6A5B">
              <w:rPr>
                <w:rFonts w:ascii="Arial" w:eastAsiaTheme="minorEastAsia" w:hAnsi="Arial"/>
                <w:sz w:val="18"/>
                <w:szCs w:val="22"/>
                <w:lang w:eastAsia="ja-JP"/>
              </w:rPr>
              <w:t>10*log(64))</w:t>
            </w:r>
          </w:p>
        </w:tc>
        <w:tc>
          <w:tcPr>
            <w:tcW w:w="1442" w:type="dxa"/>
            <w:shd w:val="clear" w:color="auto" w:fill="auto"/>
            <w:vAlign w:val="bottom"/>
          </w:tcPr>
          <w:p w:rsidR="003744F6" w:rsidRPr="005E6A5B" w:rsidRDefault="003744F6" w:rsidP="004D1EC6">
            <w:pPr>
              <w:spacing w:after="0"/>
              <w:jc w:val="center"/>
              <w:rPr>
                <w:rFonts w:ascii="Arial" w:eastAsia="Calibri" w:hAnsi="Arial"/>
                <w:sz w:val="18"/>
                <w:szCs w:val="22"/>
              </w:rPr>
            </w:pPr>
            <w:r w:rsidRPr="005E6A5B">
              <w:rPr>
                <w:rFonts w:ascii="Arial" w:hAnsi="Arial"/>
                <w:sz w:val="18"/>
                <w:szCs w:val="22"/>
              </w:rPr>
              <w:t>9.0</w:t>
            </w:r>
          </w:p>
        </w:tc>
        <w:tc>
          <w:tcPr>
            <w:tcW w:w="1441" w:type="dxa"/>
            <w:shd w:val="clear" w:color="auto" w:fill="auto"/>
            <w:vAlign w:val="bottom"/>
          </w:tcPr>
          <w:p w:rsidR="003744F6" w:rsidRPr="005E6A5B" w:rsidRDefault="003744F6" w:rsidP="004D1EC6">
            <w:pPr>
              <w:spacing w:after="0"/>
              <w:jc w:val="center"/>
              <w:rPr>
                <w:rFonts w:ascii="Arial" w:eastAsia="Calibri" w:hAnsi="Arial"/>
                <w:sz w:val="18"/>
                <w:szCs w:val="22"/>
              </w:rPr>
            </w:pPr>
            <w:r w:rsidRPr="005E6A5B">
              <w:rPr>
                <w:rFonts w:ascii="Arial" w:eastAsia="Calibri" w:hAnsi="Arial"/>
                <w:sz w:val="18"/>
                <w:szCs w:val="22"/>
              </w:rPr>
              <w:t>7.0</w:t>
            </w:r>
          </w:p>
        </w:tc>
        <w:tc>
          <w:tcPr>
            <w:tcW w:w="1442" w:type="dxa"/>
            <w:shd w:val="clear" w:color="auto" w:fill="auto"/>
            <w:vAlign w:val="bottom"/>
          </w:tcPr>
          <w:p w:rsidR="003744F6" w:rsidRPr="005E6A5B" w:rsidRDefault="003744F6" w:rsidP="004D1EC6">
            <w:pPr>
              <w:spacing w:after="0"/>
              <w:jc w:val="center"/>
              <w:rPr>
                <w:rFonts w:ascii="Arial" w:eastAsia="Calibri" w:hAnsi="Arial"/>
                <w:sz w:val="18"/>
                <w:szCs w:val="22"/>
              </w:rPr>
            </w:pPr>
            <w:r w:rsidRPr="005E6A5B">
              <w:rPr>
                <w:rFonts w:ascii="Arial" w:eastAsia="Calibri" w:hAnsi="Arial"/>
                <w:sz w:val="18"/>
                <w:szCs w:val="22"/>
              </w:rPr>
              <w:t>FFS</w:t>
            </w:r>
          </w:p>
        </w:tc>
        <w:tc>
          <w:tcPr>
            <w:tcW w:w="1442" w:type="dxa"/>
          </w:tcPr>
          <w:p w:rsidR="003744F6" w:rsidRPr="005E6A5B" w:rsidRDefault="003744F6" w:rsidP="004D1EC6">
            <w:pPr>
              <w:spacing w:after="0"/>
              <w:jc w:val="center"/>
              <w:rPr>
                <w:rFonts w:ascii="Arial" w:hAnsi="Arial"/>
                <w:sz w:val="18"/>
                <w:szCs w:val="22"/>
                <w:lang w:eastAsia="ja-JP"/>
              </w:rPr>
            </w:pPr>
            <w:r w:rsidRPr="005E6A5B">
              <w:rPr>
                <w:rFonts w:ascii="Arial" w:hAnsi="Arial" w:hint="eastAsia"/>
                <w:sz w:val="18"/>
                <w:szCs w:val="22"/>
                <w:lang w:eastAsia="ja-JP"/>
              </w:rPr>
              <w:t>1</w:t>
            </w:r>
            <w:r w:rsidRPr="005E6A5B">
              <w:rPr>
                <w:rFonts w:ascii="Arial" w:hAnsi="Arial"/>
                <w:sz w:val="18"/>
                <w:szCs w:val="22"/>
                <w:lang w:eastAsia="ja-JP"/>
              </w:rPr>
              <w:t>5.5</w:t>
            </w:r>
          </w:p>
          <w:p w:rsidR="003744F6" w:rsidRPr="005E6A5B" w:rsidRDefault="003744F6" w:rsidP="004D1EC6">
            <w:pPr>
              <w:spacing w:after="0"/>
              <w:jc w:val="center"/>
              <w:rPr>
                <w:rFonts w:ascii="Arial" w:hAnsi="Arial"/>
                <w:sz w:val="18"/>
                <w:szCs w:val="22"/>
                <w:lang w:eastAsia="ja-JP"/>
              </w:rPr>
            </w:pPr>
            <w:r w:rsidRPr="005E6A5B">
              <w:rPr>
                <w:rFonts w:ascii="Arial" w:hAnsi="Arial" w:hint="eastAsia"/>
                <w:sz w:val="18"/>
                <w:szCs w:val="22"/>
                <w:lang w:eastAsia="ja-JP"/>
              </w:rPr>
              <w:t>(</w:t>
            </w:r>
            <w:r w:rsidRPr="005E6A5B">
              <w:rPr>
                <w:rFonts w:ascii="Arial" w:hAnsi="Arial"/>
                <w:sz w:val="18"/>
                <w:szCs w:val="22"/>
                <w:lang w:eastAsia="ja-JP"/>
              </w:rPr>
              <w:t>10*log(36))</w:t>
            </w:r>
          </w:p>
        </w:tc>
        <w:tc>
          <w:tcPr>
            <w:tcW w:w="1442" w:type="dxa"/>
          </w:tcPr>
          <w:p w:rsidR="003744F6" w:rsidRPr="005E6A5B" w:rsidRDefault="003744F6" w:rsidP="004D1EC6">
            <w:pPr>
              <w:spacing w:after="0"/>
              <w:jc w:val="center"/>
              <w:rPr>
                <w:rFonts w:ascii="Arial" w:hAnsi="Arial"/>
                <w:sz w:val="18"/>
                <w:szCs w:val="22"/>
                <w:lang w:eastAsia="zh-CN"/>
              </w:rPr>
            </w:pPr>
            <w:r w:rsidRPr="005E6A5B">
              <w:rPr>
                <w:rFonts w:ascii="Arial" w:hAnsi="Arial" w:hint="eastAsia"/>
                <w:sz w:val="18"/>
                <w:szCs w:val="22"/>
                <w:lang w:eastAsia="zh-CN"/>
              </w:rPr>
              <w:t>F</w:t>
            </w:r>
            <w:r w:rsidRPr="005E6A5B">
              <w:rPr>
                <w:rFonts w:ascii="Arial" w:hAnsi="Arial"/>
                <w:sz w:val="18"/>
                <w:szCs w:val="22"/>
                <w:lang w:eastAsia="zh-CN"/>
              </w:rPr>
              <w:t>FS</w:t>
            </w:r>
          </w:p>
        </w:tc>
      </w:tr>
    </w:tbl>
    <w:p w:rsidR="003744F6" w:rsidRPr="005E6A5B" w:rsidRDefault="003744F6" w:rsidP="003744F6">
      <w:pPr>
        <w:pStyle w:val="aff5"/>
        <w:ind w:left="1440"/>
      </w:pPr>
    </w:p>
    <w:p w:rsidR="003744F6" w:rsidRPr="005E6A5B" w:rsidRDefault="003744F6" w:rsidP="003744F6">
      <w:pPr>
        <w:pStyle w:val="aff5"/>
        <w:numPr>
          <w:ilvl w:val="1"/>
          <w:numId w:val="8"/>
        </w:numPr>
        <w:ind w:left="1440"/>
      </w:pPr>
      <w:r w:rsidRPr="005E6A5B">
        <w:t>Option 3: Samsung</w:t>
      </w:r>
    </w:p>
    <w:p w:rsidR="003744F6" w:rsidRPr="005E6A5B" w:rsidRDefault="003744F6" w:rsidP="003744F6">
      <w:pPr>
        <w:pStyle w:val="aff5"/>
        <w:ind w:left="1440"/>
      </w:pPr>
      <w:r w:rsidRPr="005E6A5B">
        <w:t>All the Rel-17 FR2 HST TCs are irrelevant to gain difference Z, and there is no need to define the gain difference Z for PC6.</w:t>
      </w:r>
    </w:p>
    <w:p w:rsidR="003744F6" w:rsidRPr="005E6A5B" w:rsidRDefault="003744F6" w:rsidP="003744F6">
      <w:pPr>
        <w:pStyle w:val="aff5"/>
        <w:numPr>
          <w:ilvl w:val="0"/>
          <w:numId w:val="8"/>
        </w:numPr>
        <w:ind w:left="720"/>
      </w:pPr>
      <w:r w:rsidRPr="005E6A5B">
        <w:t>Recommended WF</w:t>
      </w:r>
    </w:p>
    <w:p w:rsidR="003744F6" w:rsidRPr="005E6A5B" w:rsidRDefault="003744F6" w:rsidP="003744F6">
      <w:pPr>
        <w:pStyle w:val="aff5"/>
        <w:ind w:left="720"/>
      </w:pPr>
    </w:p>
    <w:p w:rsidR="003744F6" w:rsidRPr="005E6A5B" w:rsidRDefault="003744F6" w:rsidP="003744F6">
      <w:pPr>
        <w:spacing w:after="120"/>
        <w:rPr>
          <w:szCs w:val="24"/>
          <w:lang w:eastAsia="zh-CN"/>
        </w:rPr>
      </w:pPr>
    </w:p>
    <w:p w:rsidR="003744F6" w:rsidRPr="005E6A5B" w:rsidRDefault="003744F6" w:rsidP="003744F6">
      <w:pPr>
        <w:spacing w:after="120"/>
        <w:rPr>
          <w:b/>
          <w:u w:val="single"/>
          <w:lang w:eastAsia="ko-KR"/>
        </w:rPr>
      </w:pPr>
      <w:r w:rsidRPr="005E6A5B">
        <w:rPr>
          <w:b/>
          <w:u w:val="single"/>
          <w:lang w:eastAsia="ko-KR"/>
        </w:rPr>
        <w:t>Issue 2-1-8: How to consider SSB_RP side condition?</w:t>
      </w:r>
    </w:p>
    <w:p w:rsidR="003744F6" w:rsidRPr="005E6A5B" w:rsidRDefault="003744F6" w:rsidP="003744F6">
      <w:pPr>
        <w:pStyle w:val="aff5"/>
        <w:numPr>
          <w:ilvl w:val="0"/>
          <w:numId w:val="8"/>
        </w:numPr>
        <w:ind w:left="720"/>
      </w:pPr>
      <w:r w:rsidRPr="005E6A5B">
        <w:t>Proposals</w:t>
      </w:r>
    </w:p>
    <w:p w:rsidR="003744F6" w:rsidRPr="005E6A5B" w:rsidRDefault="003744F6" w:rsidP="003744F6">
      <w:pPr>
        <w:pStyle w:val="aff5"/>
        <w:numPr>
          <w:ilvl w:val="1"/>
          <w:numId w:val="8"/>
        </w:numPr>
        <w:ind w:left="1440"/>
      </w:pPr>
      <w:r w:rsidRPr="005E6A5B">
        <w:rPr>
          <w:rFonts w:hint="eastAsia"/>
        </w:rPr>
        <w:t>Option 1</w:t>
      </w:r>
      <w:r w:rsidRPr="005E6A5B">
        <w:t>: Nokia</w:t>
      </w:r>
    </w:p>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122"/>
        <w:gridCol w:w="1037"/>
        <w:gridCol w:w="1195"/>
        <w:gridCol w:w="921"/>
        <w:gridCol w:w="739"/>
        <w:gridCol w:w="1037"/>
        <w:gridCol w:w="1061"/>
        <w:gridCol w:w="1118"/>
        <w:gridCol w:w="833"/>
        <w:gridCol w:w="896"/>
      </w:tblGrid>
      <w:tr w:rsidR="003744F6" w:rsidRPr="005E6A5B" w:rsidTr="004D1EC6">
        <w:trPr>
          <w:trHeight w:val="105"/>
          <w:jc w:val="center"/>
        </w:trPr>
        <w:tc>
          <w:tcPr>
            <w:tcW w:w="1097" w:type="dxa"/>
            <w:tcBorders>
              <w:bottom w:val="nil"/>
            </w:tcBorders>
            <w:shd w:val="clear" w:color="auto" w:fill="auto"/>
          </w:tcPr>
          <w:p w:rsidR="003744F6" w:rsidRPr="005E6A5B" w:rsidRDefault="003744F6" w:rsidP="004D1EC6">
            <w:pPr>
              <w:pStyle w:val="TAH"/>
            </w:pPr>
            <w:r w:rsidRPr="005E6A5B">
              <w:lastRenderedPageBreak/>
              <w:t>Parameter</w:t>
            </w:r>
          </w:p>
        </w:tc>
        <w:tc>
          <w:tcPr>
            <w:tcW w:w="1146" w:type="dxa"/>
            <w:tcBorders>
              <w:bottom w:val="nil"/>
            </w:tcBorders>
            <w:shd w:val="clear" w:color="auto" w:fill="auto"/>
          </w:tcPr>
          <w:p w:rsidR="003744F6" w:rsidRPr="005E6A5B" w:rsidRDefault="003744F6" w:rsidP="004D1EC6">
            <w:pPr>
              <w:pStyle w:val="TAH"/>
            </w:pPr>
            <w:r w:rsidRPr="005E6A5B">
              <w:t>Angle of arrival</w:t>
            </w:r>
          </w:p>
        </w:tc>
        <w:tc>
          <w:tcPr>
            <w:tcW w:w="1037" w:type="dxa"/>
            <w:tcBorders>
              <w:bottom w:val="nil"/>
            </w:tcBorders>
            <w:shd w:val="clear" w:color="auto" w:fill="auto"/>
          </w:tcPr>
          <w:p w:rsidR="003744F6" w:rsidRPr="005E6A5B" w:rsidRDefault="003744F6" w:rsidP="004D1EC6">
            <w:pPr>
              <w:pStyle w:val="TAH"/>
            </w:pPr>
            <w:r w:rsidRPr="005E6A5B">
              <w:t>NR operating bands</w:t>
            </w:r>
          </w:p>
        </w:tc>
        <w:tc>
          <w:tcPr>
            <w:tcW w:w="2193" w:type="dxa"/>
            <w:gridSpan w:val="2"/>
          </w:tcPr>
          <w:p w:rsidR="003744F6" w:rsidRPr="005E6A5B" w:rsidRDefault="003744F6" w:rsidP="004D1EC6">
            <w:pPr>
              <w:pStyle w:val="TAH"/>
            </w:pPr>
          </w:p>
        </w:tc>
        <w:tc>
          <w:tcPr>
            <w:tcW w:w="4658" w:type="dxa"/>
            <w:gridSpan w:val="5"/>
          </w:tcPr>
          <w:p w:rsidR="003744F6" w:rsidRPr="005E6A5B" w:rsidRDefault="003744F6" w:rsidP="004D1EC6">
            <w:pPr>
              <w:pStyle w:val="TAH"/>
            </w:pPr>
            <w:r w:rsidRPr="005E6A5B">
              <w:t>Minimum SSB_RP</w:t>
            </w:r>
            <w:r w:rsidRPr="005E6A5B">
              <w:rPr>
                <w:vertAlign w:val="superscript"/>
              </w:rPr>
              <w:t xml:space="preserve"> Note 2, Note 3</w:t>
            </w:r>
          </w:p>
        </w:tc>
        <w:tc>
          <w:tcPr>
            <w:tcW w:w="925" w:type="dxa"/>
            <w:tcBorders>
              <w:bottom w:val="single" w:sz="4" w:space="0" w:color="auto"/>
            </w:tcBorders>
            <w:shd w:val="clear" w:color="auto" w:fill="auto"/>
          </w:tcPr>
          <w:p w:rsidR="003744F6" w:rsidRPr="005E6A5B" w:rsidRDefault="003744F6" w:rsidP="004D1EC6">
            <w:pPr>
              <w:pStyle w:val="TAH"/>
            </w:pPr>
            <w:r w:rsidRPr="005E6A5B">
              <w:t>SSB Ês/Iot</w:t>
            </w:r>
          </w:p>
        </w:tc>
      </w:tr>
      <w:tr w:rsidR="003744F6" w:rsidRPr="005E6A5B" w:rsidTr="004D1EC6">
        <w:trPr>
          <w:trHeight w:val="105"/>
          <w:jc w:val="center"/>
        </w:trPr>
        <w:tc>
          <w:tcPr>
            <w:tcW w:w="1097" w:type="dxa"/>
            <w:tcBorders>
              <w:top w:val="nil"/>
              <w:bottom w:val="nil"/>
            </w:tcBorders>
            <w:shd w:val="clear" w:color="auto" w:fill="auto"/>
          </w:tcPr>
          <w:p w:rsidR="003744F6" w:rsidRPr="005E6A5B" w:rsidRDefault="003744F6" w:rsidP="004D1EC6">
            <w:pPr>
              <w:pStyle w:val="TAH"/>
            </w:pPr>
          </w:p>
        </w:tc>
        <w:tc>
          <w:tcPr>
            <w:tcW w:w="1146" w:type="dxa"/>
            <w:tcBorders>
              <w:top w:val="nil"/>
              <w:bottom w:val="nil"/>
            </w:tcBorders>
            <w:shd w:val="clear" w:color="auto" w:fill="auto"/>
          </w:tcPr>
          <w:p w:rsidR="003744F6" w:rsidRPr="005E6A5B" w:rsidRDefault="003744F6" w:rsidP="004D1EC6">
            <w:pPr>
              <w:pStyle w:val="TAH"/>
            </w:pPr>
          </w:p>
        </w:tc>
        <w:tc>
          <w:tcPr>
            <w:tcW w:w="1037" w:type="dxa"/>
            <w:tcBorders>
              <w:top w:val="nil"/>
              <w:bottom w:val="nil"/>
            </w:tcBorders>
            <w:shd w:val="clear" w:color="auto" w:fill="auto"/>
          </w:tcPr>
          <w:p w:rsidR="003744F6" w:rsidRPr="005E6A5B" w:rsidRDefault="003744F6" w:rsidP="004D1EC6">
            <w:pPr>
              <w:pStyle w:val="TAH"/>
            </w:pPr>
          </w:p>
        </w:tc>
        <w:tc>
          <w:tcPr>
            <w:tcW w:w="2193" w:type="dxa"/>
            <w:gridSpan w:val="2"/>
          </w:tcPr>
          <w:p w:rsidR="003744F6" w:rsidRPr="005E6A5B" w:rsidRDefault="003744F6" w:rsidP="004D1EC6">
            <w:pPr>
              <w:pStyle w:val="TAH"/>
            </w:pPr>
          </w:p>
        </w:tc>
        <w:tc>
          <w:tcPr>
            <w:tcW w:w="4658" w:type="dxa"/>
            <w:gridSpan w:val="5"/>
          </w:tcPr>
          <w:p w:rsidR="003744F6" w:rsidRPr="005E6A5B" w:rsidRDefault="003744F6" w:rsidP="004D1EC6">
            <w:pPr>
              <w:pStyle w:val="TAH"/>
            </w:pPr>
            <w:r w:rsidRPr="005E6A5B">
              <w:t>dBm / SCS</w:t>
            </w:r>
            <w:r w:rsidRPr="005E6A5B">
              <w:rPr>
                <w:vertAlign w:val="subscript"/>
              </w:rPr>
              <w:t>SSB</w:t>
            </w:r>
          </w:p>
        </w:tc>
        <w:tc>
          <w:tcPr>
            <w:tcW w:w="925" w:type="dxa"/>
            <w:tcBorders>
              <w:bottom w:val="nil"/>
            </w:tcBorders>
            <w:shd w:val="clear" w:color="auto" w:fill="auto"/>
          </w:tcPr>
          <w:p w:rsidR="003744F6" w:rsidRPr="005E6A5B" w:rsidRDefault="003744F6" w:rsidP="004D1EC6">
            <w:pPr>
              <w:pStyle w:val="TAH"/>
            </w:pPr>
            <w:r w:rsidRPr="005E6A5B">
              <w:t>dB</w:t>
            </w:r>
          </w:p>
        </w:tc>
      </w:tr>
      <w:tr w:rsidR="003744F6" w:rsidRPr="005E6A5B" w:rsidTr="004D1EC6">
        <w:trPr>
          <w:trHeight w:val="105"/>
          <w:jc w:val="center"/>
        </w:trPr>
        <w:tc>
          <w:tcPr>
            <w:tcW w:w="1097" w:type="dxa"/>
            <w:tcBorders>
              <w:top w:val="nil"/>
              <w:bottom w:val="nil"/>
            </w:tcBorders>
            <w:shd w:val="clear" w:color="auto" w:fill="auto"/>
          </w:tcPr>
          <w:p w:rsidR="003744F6" w:rsidRPr="005E6A5B" w:rsidRDefault="003744F6" w:rsidP="004D1EC6">
            <w:pPr>
              <w:pStyle w:val="TAH"/>
            </w:pPr>
          </w:p>
        </w:tc>
        <w:tc>
          <w:tcPr>
            <w:tcW w:w="1146" w:type="dxa"/>
            <w:tcBorders>
              <w:top w:val="nil"/>
              <w:bottom w:val="nil"/>
            </w:tcBorders>
            <w:shd w:val="clear" w:color="auto" w:fill="auto"/>
          </w:tcPr>
          <w:p w:rsidR="003744F6" w:rsidRPr="005E6A5B" w:rsidRDefault="003744F6" w:rsidP="004D1EC6">
            <w:pPr>
              <w:pStyle w:val="TAH"/>
            </w:pPr>
          </w:p>
        </w:tc>
        <w:tc>
          <w:tcPr>
            <w:tcW w:w="1037" w:type="dxa"/>
            <w:tcBorders>
              <w:top w:val="nil"/>
              <w:bottom w:val="nil"/>
            </w:tcBorders>
            <w:shd w:val="clear" w:color="auto" w:fill="auto"/>
          </w:tcPr>
          <w:p w:rsidR="003744F6" w:rsidRPr="005E6A5B" w:rsidRDefault="003744F6" w:rsidP="004D1EC6">
            <w:pPr>
              <w:pStyle w:val="TAH"/>
            </w:pPr>
          </w:p>
        </w:tc>
        <w:tc>
          <w:tcPr>
            <w:tcW w:w="6213" w:type="dxa"/>
            <w:gridSpan w:val="6"/>
            <w:shd w:val="clear" w:color="auto" w:fill="auto"/>
          </w:tcPr>
          <w:p w:rsidR="003744F6" w:rsidRPr="005E6A5B" w:rsidRDefault="003744F6" w:rsidP="004D1EC6">
            <w:pPr>
              <w:pStyle w:val="TAH"/>
            </w:pPr>
            <w:r w:rsidRPr="005E6A5B">
              <w:t>SCS</w:t>
            </w:r>
            <w:r w:rsidRPr="005E6A5B">
              <w:rPr>
                <w:vertAlign w:val="subscript"/>
              </w:rPr>
              <w:t>SSB</w:t>
            </w:r>
            <w:r w:rsidRPr="005E6A5B">
              <w:t xml:space="preserve"> = 120 kHz</w:t>
            </w:r>
          </w:p>
        </w:tc>
        <w:tc>
          <w:tcPr>
            <w:tcW w:w="638" w:type="dxa"/>
            <w:shd w:val="clear" w:color="auto" w:fill="auto"/>
          </w:tcPr>
          <w:p w:rsidR="003744F6" w:rsidRPr="005E6A5B" w:rsidRDefault="003744F6" w:rsidP="004D1EC6">
            <w:pPr>
              <w:pStyle w:val="TAH"/>
            </w:pPr>
            <w:r w:rsidRPr="005E6A5B">
              <w:t>SCS</w:t>
            </w:r>
            <w:r w:rsidRPr="005E6A5B">
              <w:rPr>
                <w:vertAlign w:val="subscript"/>
              </w:rPr>
              <w:t>SSB</w:t>
            </w:r>
            <w:r w:rsidRPr="005E6A5B">
              <w:t xml:space="preserve"> = 240 kHz</w:t>
            </w:r>
          </w:p>
        </w:tc>
        <w:tc>
          <w:tcPr>
            <w:tcW w:w="925" w:type="dxa"/>
            <w:tcBorders>
              <w:top w:val="nil"/>
              <w:bottom w:val="nil"/>
            </w:tcBorders>
            <w:shd w:val="clear" w:color="auto" w:fill="auto"/>
          </w:tcPr>
          <w:p w:rsidR="003744F6" w:rsidRPr="005E6A5B" w:rsidRDefault="003744F6" w:rsidP="004D1EC6">
            <w:pPr>
              <w:pStyle w:val="TAH"/>
            </w:pPr>
          </w:p>
        </w:tc>
      </w:tr>
      <w:tr w:rsidR="003744F6" w:rsidRPr="005E6A5B" w:rsidTr="004D1EC6">
        <w:trPr>
          <w:trHeight w:val="105"/>
          <w:jc w:val="center"/>
        </w:trPr>
        <w:tc>
          <w:tcPr>
            <w:tcW w:w="1097" w:type="dxa"/>
            <w:tcBorders>
              <w:top w:val="nil"/>
              <w:bottom w:val="nil"/>
            </w:tcBorders>
            <w:shd w:val="clear" w:color="auto" w:fill="auto"/>
          </w:tcPr>
          <w:p w:rsidR="003744F6" w:rsidRPr="005E6A5B" w:rsidRDefault="003744F6" w:rsidP="004D1EC6">
            <w:pPr>
              <w:pStyle w:val="TAH"/>
            </w:pPr>
          </w:p>
        </w:tc>
        <w:tc>
          <w:tcPr>
            <w:tcW w:w="1146" w:type="dxa"/>
            <w:tcBorders>
              <w:top w:val="nil"/>
              <w:bottom w:val="nil"/>
            </w:tcBorders>
            <w:shd w:val="clear" w:color="auto" w:fill="auto"/>
          </w:tcPr>
          <w:p w:rsidR="003744F6" w:rsidRPr="005E6A5B" w:rsidRDefault="003744F6" w:rsidP="004D1EC6">
            <w:pPr>
              <w:pStyle w:val="TAH"/>
            </w:pPr>
          </w:p>
        </w:tc>
        <w:tc>
          <w:tcPr>
            <w:tcW w:w="1037" w:type="dxa"/>
            <w:tcBorders>
              <w:top w:val="nil"/>
              <w:bottom w:val="nil"/>
            </w:tcBorders>
            <w:shd w:val="clear" w:color="auto" w:fill="auto"/>
          </w:tcPr>
          <w:p w:rsidR="003744F6" w:rsidRPr="005E6A5B" w:rsidRDefault="003744F6" w:rsidP="004D1EC6">
            <w:pPr>
              <w:pStyle w:val="TAH"/>
            </w:pPr>
          </w:p>
        </w:tc>
        <w:tc>
          <w:tcPr>
            <w:tcW w:w="6213" w:type="dxa"/>
            <w:gridSpan w:val="6"/>
            <w:shd w:val="clear" w:color="auto" w:fill="auto"/>
          </w:tcPr>
          <w:p w:rsidR="003744F6" w:rsidRPr="005E6A5B" w:rsidRDefault="003744F6" w:rsidP="004D1EC6">
            <w:pPr>
              <w:pStyle w:val="TAH"/>
            </w:pPr>
            <w:r w:rsidRPr="005E6A5B">
              <w:t>UE Power class</w:t>
            </w:r>
          </w:p>
        </w:tc>
        <w:tc>
          <w:tcPr>
            <w:tcW w:w="638" w:type="dxa"/>
            <w:shd w:val="clear" w:color="auto" w:fill="auto"/>
          </w:tcPr>
          <w:p w:rsidR="003744F6" w:rsidRPr="005E6A5B" w:rsidRDefault="003744F6" w:rsidP="004D1EC6">
            <w:pPr>
              <w:pStyle w:val="TAH"/>
            </w:pPr>
            <w:r w:rsidRPr="005E6A5B">
              <w:t>UE Power class</w:t>
            </w:r>
          </w:p>
        </w:tc>
        <w:tc>
          <w:tcPr>
            <w:tcW w:w="925" w:type="dxa"/>
            <w:tcBorders>
              <w:top w:val="nil"/>
              <w:bottom w:val="nil"/>
            </w:tcBorders>
            <w:shd w:val="clear" w:color="auto" w:fill="auto"/>
          </w:tcPr>
          <w:p w:rsidR="003744F6" w:rsidRPr="005E6A5B" w:rsidRDefault="003744F6" w:rsidP="004D1EC6">
            <w:pPr>
              <w:pStyle w:val="TAH"/>
            </w:pPr>
          </w:p>
        </w:tc>
      </w:tr>
      <w:tr w:rsidR="003744F6" w:rsidRPr="005E6A5B" w:rsidTr="004D1EC6">
        <w:trPr>
          <w:trHeight w:val="105"/>
          <w:jc w:val="center"/>
        </w:trPr>
        <w:tc>
          <w:tcPr>
            <w:tcW w:w="1097" w:type="dxa"/>
            <w:tcBorders>
              <w:top w:val="nil"/>
              <w:bottom w:val="single" w:sz="4" w:space="0" w:color="auto"/>
            </w:tcBorders>
            <w:shd w:val="clear" w:color="auto" w:fill="auto"/>
          </w:tcPr>
          <w:p w:rsidR="003744F6" w:rsidRPr="005E6A5B" w:rsidRDefault="003744F6" w:rsidP="004D1EC6">
            <w:pPr>
              <w:pStyle w:val="TAH"/>
            </w:pPr>
          </w:p>
        </w:tc>
        <w:tc>
          <w:tcPr>
            <w:tcW w:w="1146" w:type="dxa"/>
            <w:tcBorders>
              <w:top w:val="nil"/>
              <w:bottom w:val="single" w:sz="4" w:space="0" w:color="auto"/>
            </w:tcBorders>
            <w:shd w:val="clear" w:color="auto" w:fill="auto"/>
          </w:tcPr>
          <w:p w:rsidR="003744F6" w:rsidRPr="005E6A5B" w:rsidRDefault="003744F6" w:rsidP="004D1EC6">
            <w:pPr>
              <w:pStyle w:val="TAH"/>
            </w:pPr>
          </w:p>
        </w:tc>
        <w:tc>
          <w:tcPr>
            <w:tcW w:w="1037" w:type="dxa"/>
            <w:tcBorders>
              <w:top w:val="nil"/>
            </w:tcBorders>
            <w:shd w:val="clear" w:color="auto" w:fill="auto"/>
          </w:tcPr>
          <w:p w:rsidR="003744F6" w:rsidRPr="005E6A5B" w:rsidRDefault="003744F6" w:rsidP="004D1EC6">
            <w:pPr>
              <w:pStyle w:val="TAH"/>
            </w:pPr>
          </w:p>
        </w:tc>
        <w:tc>
          <w:tcPr>
            <w:tcW w:w="1232" w:type="dxa"/>
            <w:shd w:val="clear" w:color="auto" w:fill="auto"/>
          </w:tcPr>
          <w:p w:rsidR="003744F6" w:rsidRPr="005E6A5B" w:rsidRDefault="003744F6" w:rsidP="004D1EC6">
            <w:pPr>
              <w:pStyle w:val="TAH"/>
            </w:pPr>
            <w:r w:rsidRPr="005E6A5B">
              <w:t>1</w:t>
            </w:r>
          </w:p>
        </w:tc>
        <w:tc>
          <w:tcPr>
            <w:tcW w:w="961" w:type="dxa"/>
          </w:tcPr>
          <w:p w:rsidR="003744F6" w:rsidRPr="005E6A5B" w:rsidRDefault="003744F6" w:rsidP="004D1EC6">
            <w:pPr>
              <w:pStyle w:val="TAH"/>
            </w:pPr>
            <w:r w:rsidRPr="005E6A5B">
              <w:t>2</w:t>
            </w:r>
          </w:p>
        </w:tc>
        <w:tc>
          <w:tcPr>
            <w:tcW w:w="750" w:type="dxa"/>
          </w:tcPr>
          <w:p w:rsidR="003744F6" w:rsidRPr="005E6A5B" w:rsidRDefault="003744F6" w:rsidP="004D1EC6">
            <w:pPr>
              <w:pStyle w:val="TAH"/>
            </w:pPr>
            <w:r w:rsidRPr="005E6A5B">
              <w:t>3</w:t>
            </w:r>
          </w:p>
        </w:tc>
        <w:tc>
          <w:tcPr>
            <w:tcW w:w="1049" w:type="dxa"/>
          </w:tcPr>
          <w:p w:rsidR="003744F6" w:rsidRPr="005E6A5B" w:rsidRDefault="003744F6" w:rsidP="004D1EC6">
            <w:pPr>
              <w:pStyle w:val="TAH"/>
            </w:pPr>
            <w:r w:rsidRPr="005E6A5B">
              <w:t>4</w:t>
            </w:r>
          </w:p>
        </w:tc>
        <w:tc>
          <w:tcPr>
            <w:tcW w:w="1077" w:type="dxa"/>
          </w:tcPr>
          <w:p w:rsidR="003744F6" w:rsidRPr="005E6A5B" w:rsidRDefault="003744F6" w:rsidP="004D1EC6">
            <w:pPr>
              <w:pStyle w:val="TAH"/>
            </w:pPr>
            <w:r w:rsidRPr="005E6A5B">
              <w:t>5</w:t>
            </w:r>
          </w:p>
        </w:tc>
        <w:tc>
          <w:tcPr>
            <w:tcW w:w="1144" w:type="dxa"/>
          </w:tcPr>
          <w:p w:rsidR="003744F6" w:rsidRPr="005E6A5B" w:rsidRDefault="003744F6" w:rsidP="004D1EC6">
            <w:pPr>
              <w:pStyle w:val="TAH"/>
            </w:pPr>
            <w:r w:rsidRPr="005E6A5B">
              <w:t>6</w:t>
            </w:r>
          </w:p>
        </w:tc>
        <w:tc>
          <w:tcPr>
            <w:tcW w:w="638" w:type="dxa"/>
            <w:tcBorders>
              <w:bottom w:val="single" w:sz="4" w:space="0" w:color="auto"/>
            </w:tcBorders>
            <w:shd w:val="clear" w:color="auto" w:fill="auto"/>
          </w:tcPr>
          <w:p w:rsidR="003744F6" w:rsidRPr="005E6A5B" w:rsidRDefault="003744F6" w:rsidP="004D1EC6">
            <w:pPr>
              <w:pStyle w:val="TAH"/>
            </w:pPr>
            <w:r w:rsidRPr="005E6A5B">
              <w:t>1, 2, 3, 4, 5</w:t>
            </w:r>
            <w:r w:rsidRPr="005E6A5B">
              <w:rPr>
                <w:highlight w:val="yellow"/>
              </w:rPr>
              <w:t>, 6</w:t>
            </w:r>
          </w:p>
        </w:tc>
        <w:tc>
          <w:tcPr>
            <w:tcW w:w="925" w:type="dxa"/>
            <w:tcBorders>
              <w:top w:val="nil"/>
              <w:bottom w:val="single" w:sz="4" w:space="0" w:color="auto"/>
            </w:tcBorders>
            <w:shd w:val="clear" w:color="auto" w:fill="auto"/>
          </w:tcPr>
          <w:p w:rsidR="003744F6" w:rsidRPr="005E6A5B" w:rsidRDefault="003744F6" w:rsidP="004D1EC6">
            <w:pPr>
              <w:pStyle w:val="TAH"/>
            </w:pPr>
          </w:p>
        </w:tc>
      </w:tr>
      <w:tr w:rsidR="003744F6" w:rsidRPr="005E6A5B" w:rsidTr="004D1EC6">
        <w:trPr>
          <w:jc w:val="center"/>
        </w:trPr>
        <w:tc>
          <w:tcPr>
            <w:tcW w:w="1097" w:type="dxa"/>
            <w:tcBorders>
              <w:bottom w:val="nil"/>
            </w:tcBorders>
            <w:shd w:val="clear" w:color="auto" w:fill="auto"/>
          </w:tcPr>
          <w:p w:rsidR="003744F6" w:rsidRPr="005E6A5B" w:rsidRDefault="003744F6" w:rsidP="004D1EC6">
            <w:pPr>
              <w:pStyle w:val="TAC"/>
            </w:pPr>
            <w:r w:rsidRPr="005E6A5B">
              <w:t>Conditions</w:t>
            </w:r>
          </w:p>
        </w:tc>
        <w:tc>
          <w:tcPr>
            <w:tcW w:w="1146" w:type="dxa"/>
            <w:tcBorders>
              <w:bottom w:val="nil"/>
            </w:tcBorders>
            <w:shd w:val="clear" w:color="auto" w:fill="auto"/>
          </w:tcPr>
          <w:p w:rsidR="003744F6" w:rsidRPr="005E6A5B" w:rsidRDefault="003744F6" w:rsidP="004D1EC6">
            <w:pPr>
              <w:pStyle w:val="TAC"/>
            </w:pPr>
            <w:r w:rsidRPr="005E6A5B">
              <w:t>Rx Beam Peak</w:t>
            </w:r>
          </w:p>
        </w:tc>
        <w:tc>
          <w:tcPr>
            <w:tcW w:w="1037" w:type="dxa"/>
            <w:shd w:val="clear" w:color="auto" w:fill="auto"/>
          </w:tcPr>
          <w:p w:rsidR="003744F6" w:rsidRPr="005E6A5B" w:rsidRDefault="003744F6" w:rsidP="004D1EC6">
            <w:pPr>
              <w:pStyle w:val="TAC"/>
              <w:rPr>
                <w:rFonts w:eastAsia="Calibri"/>
                <w:szCs w:val="22"/>
              </w:rPr>
            </w:pPr>
            <w:r w:rsidRPr="005E6A5B">
              <w:rPr>
                <w:rFonts w:eastAsia="Calibri"/>
                <w:szCs w:val="22"/>
              </w:rPr>
              <w:t>n257</w:t>
            </w:r>
          </w:p>
        </w:tc>
        <w:tc>
          <w:tcPr>
            <w:tcW w:w="1232" w:type="dxa"/>
            <w:shd w:val="clear" w:color="auto" w:fill="auto"/>
          </w:tcPr>
          <w:p w:rsidR="003744F6" w:rsidRPr="005E6A5B" w:rsidRDefault="003744F6" w:rsidP="004D1EC6">
            <w:pPr>
              <w:pStyle w:val="TAC"/>
              <w:rPr>
                <w:rFonts w:eastAsia="Yu Mincho"/>
                <w:lang w:eastAsia="ja-JP"/>
              </w:rPr>
            </w:pPr>
            <w:r w:rsidRPr="005E6A5B">
              <w:rPr>
                <w:rFonts w:eastAsia="Yu Mincho" w:cs="Arial"/>
                <w:lang w:eastAsia="ja-JP"/>
              </w:rPr>
              <w:t>-125.3+Y</w:t>
            </w:r>
            <w:r w:rsidRPr="005E6A5B">
              <w:rPr>
                <w:rFonts w:eastAsia="Yu Mincho" w:cs="Arial"/>
                <w:vertAlign w:val="subscript"/>
                <w:lang w:eastAsia="ja-JP"/>
              </w:rPr>
              <w:t>1</w:t>
            </w:r>
          </w:p>
        </w:tc>
        <w:tc>
          <w:tcPr>
            <w:tcW w:w="961" w:type="dxa"/>
          </w:tcPr>
          <w:p w:rsidR="003744F6" w:rsidRPr="005E6A5B" w:rsidRDefault="003744F6" w:rsidP="004D1EC6">
            <w:pPr>
              <w:pStyle w:val="TAC"/>
              <w:rPr>
                <w:rFonts w:eastAsia="Yu Mincho"/>
                <w:lang w:eastAsia="ja-JP"/>
              </w:rPr>
            </w:pPr>
            <w:r w:rsidRPr="005E6A5B">
              <w:rPr>
                <w:rFonts w:cs="Arial"/>
                <w:szCs w:val="18"/>
              </w:rPr>
              <w:t>-110.8</w:t>
            </w:r>
          </w:p>
        </w:tc>
        <w:tc>
          <w:tcPr>
            <w:tcW w:w="750" w:type="dxa"/>
          </w:tcPr>
          <w:p w:rsidR="003744F6" w:rsidRPr="005E6A5B" w:rsidRDefault="003744F6" w:rsidP="004D1EC6">
            <w:pPr>
              <w:pStyle w:val="TAC"/>
              <w:rPr>
                <w:rFonts w:eastAsia="Yu Mincho"/>
                <w:lang w:eastAsia="ja-JP"/>
              </w:rPr>
            </w:pPr>
            <w:r w:rsidRPr="005E6A5B">
              <w:rPr>
                <w:rFonts w:eastAsia="Yu Mincho" w:cs="Arial"/>
                <w:lang w:eastAsia="ja-JP"/>
              </w:rPr>
              <w:t>-109.1</w:t>
            </w:r>
          </w:p>
        </w:tc>
        <w:tc>
          <w:tcPr>
            <w:tcW w:w="1049" w:type="dxa"/>
          </w:tcPr>
          <w:p w:rsidR="003744F6" w:rsidRPr="005E6A5B" w:rsidRDefault="003744F6" w:rsidP="004D1EC6">
            <w:pPr>
              <w:pStyle w:val="TAC"/>
              <w:rPr>
                <w:rFonts w:eastAsia="Yu Mincho"/>
                <w:lang w:eastAsia="ja-JP"/>
              </w:rPr>
            </w:pPr>
            <w:r w:rsidRPr="005E6A5B">
              <w:rPr>
                <w:rFonts w:eastAsia="Yu Mincho" w:cs="Arial"/>
                <w:lang w:eastAsia="ja-JP"/>
              </w:rPr>
              <w:t>-124.8+Y</w:t>
            </w:r>
            <w:r w:rsidRPr="005E6A5B">
              <w:rPr>
                <w:rFonts w:eastAsia="Yu Mincho" w:cs="Arial"/>
                <w:vertAlign w:val="subscript"/>
                <w:lang w:eastAsia="ja-JP"/>
              </w:rPr>
              <w:t>4</w:t>
            </w:r>
          </w:p>
        </w:tc>
        <w:tc>
          <w:tcPr>
            <w:tcW w:w="1077" w:type="dxa"/>
          </w:tcPr>
          <w:p w:rsidR="003744F6" w:rsidRPr="005E6A5B" w:rsidRDefault="003744F6" w:rsidP="004D1EC6">
            <w:pPr>
              <w:pStyle w:val="TAC"/>
              <w:rPr>
                <w:rFonts w:eastAsia="Yu Mincho"/>
                <w:lang w:eastAsia="ja-JP"/>
              </w:rPr>
            </w:pPr>
            <w:r w:rsidRPr="005E6A5B">
              <w:rPr>
                <w:rFonts w:eastAsia="Yu Mincho"/>
                <w:lang w:eastAsia="ja-JP"/>
              </w:rPr>
              <w:t>-120.4+Y</w:t>
            </w:r>
            <w:r w:rsidRPr="005E6A5B">
              <w:rPr>
                <w:rFonts w:eastAsia="Yu Mincho"/>
                <w:vertAlign w:val="subscript"/>
                <w:lang w:eastAsia="ja-JP"/>
              </w:rPr>
              <w:t>5</w:t>
            </w:r>
          </w:p>
        </w:tc>
        <w:tc>
          <w:tcPr>
            <w:tcW w:w="1144" w:type="dxa"/>
          </w:tcPr>
          <w:p w:rsidR="003744F6" w:rsidRPr="005E6A5B" w:rsidRDefault="003744F6" w:rsidP="004D1EC6">
            <w:pPr>
              <w:pStyle w:val="TAC"/>
              <w:rPr>
                <w:rFonts w:eastAsia="Yu Mincho"/>
                <w:highlight w:val="yellow"/>
                <w:lang w:eastAsia="ja-JP"/>
              </w:rPr>
            </w:pPr>
            <w:r w:rsidRPr="005E6A5B">
              <w:rPr>
                <w:highlight w:val="yellow"/>
                <w:lang w:eastAsia="zh-CN"/>
              </w:rPr>
              <w:t>-</w:t>
            </w:r>
            <w:r w:rsidRPr="005E6A5B">
              <w:rPr>
                <w:rFonts w:eastAsia="Yu Mincho"/>
                <w:highlight w:val="yellow"/>
                <w:lang w:eastAsia="ja-JP"/>
              </w:rPr>
              <w:t>123.4</w:t>
            </w:r>
            <w:r w:rsidRPr="005E6A5B">
              <w:rPr>
                <w:highlight w:val="yellow"/>
                <w:lang w:eastAsia="zh-CN"/>
              </w:rPr>
              <w:t>+</w:t>
            </w:r>
            <w:r w:rsidRPr="005E6A5B">
              <w:rPr>
                <w:rFonts w:eastAsia="Yu Mincho"/>
                <w:highlight w:val="yellow"/>
                <w:lang w:eastAsia="ja-JP"/>
              </w:rPr>
              <w:t xml:space="preserve"> Y</w:t>
            </w:r>
            <w:r w:rsidRPr="005E6A5B">
              <w:rPr>
                <w:rFonts w:eastAsia="Yu Mincho"/>
                <w:highlight w:val="yellow"/>
                <w:vertAlign w:val="subscript"/>
                <w:lang w:eastAsia="ja-JP"/>
              </w:rPr>
              <w:t>6</w:t>
            </w:r>
          </w:p>
        </w:tc>
        <w:tc>
          <w:tcPr>
            <w:tcW w:w="638" w:type="dxa"/>
            <w:tcBorders>
              <w:bottom w:val="nil"/>
            </w:tcBorders>
            <w:shd w:val="clear" w:color="auto" w:fill="auto"/>
          </w:tcPr>
          <w:p w:rsidR="003744F6" w:rsidRPr="005E6A5B" w:rsidRDefault="003744F6" w:rsidP="004D1EC6">
            <w:pPr>
              <w:pStyle w:val="TAC"/>
            </w:pPr>
            <w:r w:rsidRPr="005E6A5B">
              <w:rPr>
                <w:rFonts w:eastAsia="Yu Mincho"/>
                <w:lang w:eastAsia="ja-JP"/>
              </w:rPr>
              <w:t xml:space="preserve">(Value for </w:t>
            </w:r>
            <w:r w:rsidRPr="005E6A5B">
              <w:t>SCS</w:t>
            </w:r>
            <w:r w:rsidRPr="005E6A5B">
              <w:rPr>
                <w:vertAlign w:val="subscript"/>
              </w:rPr>
              <w:t>SSB</w:t>
            </w:r>
            <w:r w:rsidRPr="005E6A5B">
              <w:t xml:space="preserve"> = 120 kHz) +3dB</w:t>
            </w:r>
          </w:p>
        </w:tc>
        <w:tc>
          <w:tcPr>
            <w:tcW w:w="925" w:type="dxa"/>
            <w:tcBorders>
              <w:bottom w:val="nil"/>
            </w:tcBorders>
            <w:shd w:val="clear" w:color="auto" w:fill="auto"/>
          </w:tcPr>
          <w:p w:rsidR="003744F6" w:rsidRPr="005E6A5B" w:rsidRDefault="003744F6" w:rsidP="004D1EC6">
            <w:pPr>
              <w:pStyle w:val="TAC"/>
              <w:rPr>
                <w:rFonts w:eastAsia="Yu Mincho"/>
                <w:lang w:eastAsia="ja-JP"/>
              </w:rPr>
            </w:pPr>
            <w:r w:rsidRPr="005E6A5B">
              <w:rPr>
                <w:rFonts w:eastAsia="Yu Mincho" w:cs="Arial"/>
                <w:lang w:eastAsia="ja-JP"/>
              </w:rPr>
              <w:t>≥-3</w:t>
            </w:r>
          </w:p>
        </w:tc>
      </w:tr>
      <w:tr w:rsidR="003744F6" w:rsidRPr="005E6A5B" w:rsidTr="004D1EC6">
        <w:trPr>
          <w:jc w:val="center"/>
        </w:trPr>
        <w:tc>
          <w:tcPr>
            <w:tcW w:w="1097" w:type="dxa"/>
            <w:tcBorders>
              <w:top w:val="nil"/>
              <w:bottom w:val="nil"/>
            </w:tcBorders>
            <w:shd w:val="clear" w:color="auto" w:fill="auto"/>
          </w:tcPr>
          <w:p w:rsidR="003744F6" w:rsidRPr="005E6A5B" w:rsidRDefault="003744F6" w:rsidP="004D1EC6">
            <w:pPr>
              <w:pStyle w:val="TAC"/>
            </w:pPr>
          </w:p>
        </w:tc>
        <w:tc>
          <w:tcPr>
            <w:tcW w:w="1146" w:type="dxa"/>
            <w:tcBorders>
              <w:top w:val="nil"/>
              <w:bottom w:val="nil"/>
            </w:tcBorders>
            <w:shd w:val="clear" w:color="auto" w:fill="auto"/>
          </w:tcPr>
          <w:p w:rsidR="003744F6" w:rsidRPr="005E6A5B" w:rsidRDefault="003744F6" w:rsidP="004D1EC6">
            <w:pPr>
              <w:pStyle w:val="TAC"/>
              <w:rPr>
                <w:szCs w:val="22"/>
                <w:lang w:val="en-US"/>
              </w:rPr>
            </w:pPr>
          </w:p>
        </w:tc>
        <w:tc>
          <w:tcPr>
            <w:tcW w:w="1037" w:type="dxa"/>
            <w:shd w:val="clear" w:color="auto" w:fill="auto"/>
          </w:tcPr>
          <w:p w:rsidR="003744F6" w:rsidRPr="005E6A5B" w:rsidRDefault="003744F6" w:rsidP="004D1EC6">
            <w:pPr>
              <w:pStyle w:val="TAC"/>
              <w:rPr>
                <w:rFonts w:eastAsia="Calibri"/>
                <w:szCs w:val="22"/>
              </w:rPr>
            </w:pPr>
            <w:r w:rsidRPr="005E6A5B">
              <w:rPr>
                <w:szCs w:val="22"/>
                <w:lang w:val="en-US"/>
              </w:rPr>
              <w:t>n258</w:t>
            </w:r>
          </w:p>
        </w:tc>
        <w:tc>
          <w:tcPr>
            <w:tcW w:w="1232" w:type="dxa"/>
            <w:shd w:val="clear" w:color="auto" w:fill="auto"/>
          </w:tcPr>
          <w:p w:rsidR="003744F6" w:rsidRPr="005E6A5B" w:rsidRDefault="003744F6" w:rsidP="004D1EC6">
            <w:pPr>
              <w:pStyle w:val="TAC"/>
              <w:rPr>
                <w:rFonts w:eastAsia="Yu Mincho"/>
                <w:lang w:val="en-US" w:eastAsia="ja-JP"/>
              </w:rPr>
            </w:pPr>
            <w:r w:rsidRPr="005E6A5B">
              <w:rPr>
                <w:rFonts w:eastAsia="Yu Mincho" w:cs="Arial"/>
                <w:lang w:eastAsia="ja-JP"/>
              </w:rPr>
              <w:t>-125.3+Y</w:t>
            </w:r>
            <w:r w:rsidRPr="005E6A5B">
              <w:rPr>
                <w:rFonts w:eastAsia="Yu Mincho" w:cs="Arial"/>
                <w:vertAlign w:val="subscript"/>
                <w:lang w:eastAsia="ja-JP"/>
              </w:rPr>
              <w:t>1</w:t>
            </w:r>
          </w:p>
        </w:tc>
        <w:tc>
          <w:tcPr>
            <w:tcW w:w="961" w:type="dxa"/>
          </w:tcPr>
          <w:p w:rsidR="003744F6" w:rsidRPr="005E6A5B" w:rsidRDefault="003744F6" w:rsidP="004D1EC6">
            <w:pPr>
              <w:pStyle w:val="TAC"/>
              <w:rPr>
                <w:rFonts w:eastAsia="Yu Mincho"/>
                <w:lang w:eastAsia="ja-JP"/>
              </w:rPr>
            </w:pPr>
            <w:r w:rsidRPr="005E6A5B">
              <w:rPr>
                <w:rFonts w:cs="Arial"/>
                <w:szCs w:val="18"/>
              </w:rPr>
              <w:t>-110.8</w:t>
            </w:r>
          </w:p>
        </w:tc>
        <w:tc>
          <w:tcPr>
            <w:tcW w:w="750" w:type="dxa"/>
          </w:tcPr>
          <w:p w:rsidR="003744F6" w:rsidRPr="005E6A5B" w:rsidRDefault="003744F6" w:rsidP="004D1EC6">
            <w:pPr>
              <w:pStyle w:val="TAC"/>
              <w:rPr>
                <w:rFonts w:eastAsia="Yu Mincho"/>
                <w:lang w:eastAsia="ja-JP"/>
              </w:rPr>
            </w:pPr>
            <w:r w:rsidRPr="005E6A5B">
              <w:rPr>
                <w:rFonts w:eastAsia="Yu Mincho" w:cs="Arial"/>
                <w:lang w:eastAsia="ja-JP"/>
              </w:rPr>
              <w:t>-109.1</w:t>
            </w:r>
          </w:p>
        </w:tc>
        <w:tc>
          <w:tcPr>
            <w:tcW w:w="1049" w:type="dxa"/>
          </w:tcPr>
          <w:p w:rsidR="003744F6" w:rsidRPr="005E6A5B" w:rsidRDefault="003744F6" w:rsidP="004D1EC6">
            <w:pPr>
              <w:pStyle w:val="TAC"/>
              <w:rPr>
                <w:rFonts w:eastAsia="Yu Mincho"/>
                <w:lang w:val="en-US" w:eastAsia="ja-JP"/>
              </w:rPr>
            </w:pPr>
            <w:r w:rsidRPr="005E6A5B">
              <w:rPr>
                <w:rFonts w:eastAsia="Yu Mincho" w:cs="Arial"/>
                <w:lang w:eastAsia="ja-JP"/>
              </w:rPr>
              <w:t>-124.8+Y</w:t>
            </w:r>
            <w:r w:rsidRPr="005E6A5B">
              <w:rPr>
                <w:rFonts w:eastAsia="Yu Mincho" w:cs="Arial"/>
                <w:vertAlign w:val="subscript"/>
                <w:lang w:eastAsia="ja-JP"/>
              </w:rPr>
              <w:t>4</w:t>
            </w:r>
          </w:p>
        </w:tc>
        <w:tc>
          <w:tcPr>
            <w:tcW w:w="1077" w:type="dxa"/>
          </w:tcPr>
          <w:p w:rsidR="003744F6" w:rsidRPr="005E6A5B" w:rsidRDefault="003744F6" w:rsidP="004D1EC6">
            <w:pPr>
              <w:pStyle w:val="TAC"/>
              <w:rPr>
                <w:lang w:val="en-US"/>
              </w:rPr>
            </w:pPr>
            <w:r w:rsidRPr="005E6A5B">
              <w:rPr>
                <w:rFonts w:eastAsia="Yu Mincho"/>
                <w:lang w:eastAsia="ja-JP"/>
              </w:rPr>
              <w:t>-120.6+Y</w:t>
            </w:r>
            <w:r w:rsidRPr="005E6A5B">
              <w:rPr>
                <w:rFonts w:eastAsia="Yu Mincho"/>
                <w:vertAlign w:val="subscript"/>
                <w:lang w:eastAsia="ja-JP"/>
              </w:rPr>
              <w:t>5</w:t>
            </w:r>
          </w:p>
        </w:tc>
        <w:tc>
          <w:tcPr>
            <w:tcW w:w="1144" w:type="dxa"/>
          </w:tcPr>
          <w:p w:rsidR="003744F6" w:rsidRPr="005E6A5B" w:rsidRDefault="003744F6" w:rsidP="004D1EC6">
            <w:pPr>
              <w:pStyle w:val="TAC"/>
              <w:rPr>
                <w:highlight w:val="yellow"/>
                <w:lang w:val="en-US"/>
              </w:rPr>
            </w:pPr>
            <w:r w:rsidRPr="005E6A5B">
              <w:rPr>
                <w:highlight w:val="yellow"/>
                <w:lang w:eastAsia="zh-CN"/>
              </w:rPr>
              <w:t>-</w:t>
            </w:r>
            <w:r w:rsidRPr="005E6A5B">
              <w:rPr>
                <w:rFonts w:eastAsia="Yu Mincho"/>
                <w:highlight w:val="yellow"/>
                <w:lang w:eastAsia="ja-JP"/>
              </w:rPr>
              <w:t>123.6</w:t>
            </w:r>
            <w:r w:rsidRPr="005E6A5B">
              <w:rPr>
                <w:highlight w:val="yellow"/>
                <w:lang w:eastAsia="zh-CN"/>
              </w:rPr>
              <w:t>+</w:t>
            </w:r>
            <w:r w:rsidRPr="005E6A5B">
              <w:rPr>
                <w:rFonts w:eastAsia="Yu Mincho"/>
                <w:highlight w:val="yellow"/>
                <w:lang w:eastAsia="ja-JP"/>
              </w:rPr>
              <w:t xml:space="preserve"> Y</w:t>
            </w:r>
            <w:r w:rsidRPr="005E6A5B">
              <w:rPr>
                <w:rFonts w:eastAsia="Yu Mincho"/>
                <w:highlight w:val="yellow"/>
                <w:vertAlign w:val="subscript"/>
                <w:lang w:eastAsia="ja-JP"/>
              </w:rPr>
              <w:t>6</w:t>
            </w:r>
          </w:p>
        </w:tc>
        <w:tc>
          <w:tcPr>
            <w:tcW w:w="638" w:type="dxa"/>
            <w:tcBorders>
              <w:top w:val="nil"/>
              <w:bottom w:val="nil"/>
            </w:tcBorders>
            <w:shd w:val="clear" w:color="auto" w:fill="auto"/>
          </w:tcPr>
          <w:p w:rsidR="003744F6" w:rsidRPr="005E6A5B" w:rsidRDefault="003744F6" w:rsidP="004D1EC6">
            <w:pPr>
              <w:pStyle w:val="TAC"/>
              <w:rPr>
                <w:lang w:val="en-US"/>
              </w:rPr>
            </w:pPr>
          </w:p>
        </w:tc>
        <w:tc>
          <w:tcPr>
            <w:tcW w:w="925" w:type="dxa"/>
            <w:tcBorders>
              <w:top w:val="nil"/>
              <w:bottom w:val="nil"/>
            </w:tcBorders>
            <w:shd w:val="clear" w:color="auto" w:fill="auto"/>
          </w:tcPr>
          <w:p w:rsidR="003744F6" w:rsidRPr="005E6A5B" w:rsidRDefault="003744F6" w:rsidP="004D1EC6">
            <w:pPr>
              <w:pStyle w:val="TAC"/>
              <w:rPr>
                <w:lang w:val="en-US"/>
              </w:rPr>
            </w:pPr>
          </w:p>
        </w:tc>
      </w:tr>
      <w:tr w:rsidR="003744F6" w:rsidRPr="005E6A5B" w:rsidTr="004D1EC6">
        <w:trPr>
          <w:jc w:val="center"/>
        </w:trPr>
        <w:tc>
          <w:tcPr>
            <w:tcW w:w="1097" w:type="dxa"/>
            <w:tcBorders>
              <w:top w:val="nil"/>
              <w:bottom w:val="nil"/>
            </w:tcBorders>
            <w:shd w:val="clear" w:color="auto" w:fill="auto"/>
          </w:tcPr>
          <w:p w:rsidR="003744F6" w:rsidRPr="005E6A5B" w:rsidRDefault="003744F6" w:rsidP="004D1EC6">
            <w:pPr>
              <w:pStyle w:val="TAC"/>
            </w:pPr>
          </w:p>
        </w:tc>
        <w:tc>
          <w:tcPr>
            <w:tcW w:w="1146" w:type="dxa"/>
            <w:tcBorders>
              <w:top w:val="nil"/>
              <w:bottom w:val="nil"/>
            </w:tcBorders>
            <w:shd w:val="clear" w:color="auto" w:fill="auto"/>
          </w:tcPr>
          <w:p w:rsidR="003744F6" w:rsidRPr="005E6A5B" w:rsidRDefault="003744F6" w:rsidP="004D1EC6">
            <w:pPr>
              <w:pStyle w:val="TAC"/>
              <w:rPr>
                <w:szCs w:val="22"/>
                <w:lang w:val="en-US"/>
              </w:rPr>
            </w:pPr>
          </w:p>
        </w:tc>
        <w:tc>
          <w:tcPr>
            <w:tcW w:w="1037" w:type="dxa"/>
            <w:shd w:val="clear" w:color="auto" w:fill="auto"/>
          </w:tcPr>
          <w:p w:rsidR="003744F6" w:rsidRPr="005E6A5B" w:rsidRDefault="003744F6" w:rsidP="004D1EC6">
            <w:pPr>
              <w:pStyle w:val="TAC"/>
              <w:rPr>
                <w:szCs w:val="22"/>
                <w:lang w:val="en-US"/>
              </w:rPr>
            </w:pPr>
            <w:r w:rsidRPr="005E6A5B">
              <w:rPr>
                <w:szCs w:val="22"/>
                <w:lang w:val="en-US"/>
              </w:rPr>
              <w:t>n259</w:t>
            </w:r>
          </w:p>
        </w:tc>
        <w:tc>
          <w:tcPr>
            <w:tcW w:w="1232" w:type="dxa"/>
            <w:shd w:val="clear" w:color="auto" w:fill="auto"/>
          </w:tcPr>
          <w:p w:rsidR="003744F6" w:rsidRPr="005E6A5B" w:rsidRDefault="003744F6" w:rsidP="004D1EC6">
            <w:pPr>
              <w:pStyle w:val="TAC"/>
              <w:rPr>
                <w:rFonts w:eastAsia="Yu Mincho" w:cs="Arial"/>
                <w:lang w:eastAsia="ja-JP"/>
              </w:rPr>
            </w:pPr>
          </w:p>
        </w:tc>
        <w:tc>
          <w:tcPr>
            <w:tcW w:w="961" w:type="dxa"/>
          </w:tcPr>
          <w:p w:rsidR="003744F6" w:rsidRPr="005E6A5B" w:rsidRDefault="003744F6" w:rsidP="004D1EC6">
            <w:pPr>
              <w:pStyle w:val="TAC"/>
              <w:rPr>
                <w:rFonts w:cs="Arial"/>
                <w:szCs w:val="18"/>
              </w:rPr>
            </w:pPr>
          </w:p>
        </w:tc>
        <w:tc>
          <w:tcPr>
            <w:tcW w:w="750" w:type="dxa"/>
          </w:tcPr>
          <w:p w:rsidR="003744F6" w:rsidRPr="005E6A5B" w:rsidRDefault="003744F6" w:rsidP="004D1EC6">
            <w:pPr>
              <w:pStyle w:val="TAC"/>
              <w:rPr>
                <w:rFonts w:eastAsia="Yu Mincho" w:cs="Arial"/>
                <w:lang w:eastAsia="ja-JP"/>
              </w:rPr>
            </w:pPr>
            <w:r w:rsidRPr="005E6A5B">
              <w:rPr>
                <w:rFonts w:eastAsia="Yu Mincho"/>
                <w:lang w:val="fr-FR" w:eastAsia="ja-JP"/>
              </w:rPr>
              <w:t>-105.5</w:t>
            </w:r>
          </w:p>
        </w:tc>
        <w:tc>
          <w:tcPr>
            <w:tcW w:w="1049" w:type="dxa"/>
          </w:tcPr>
          <w:p w:rsidR="003744F6" w:rsidRPr="005E6A5B" w:rsidRDefault="003744F6" w:rsidP="004D1EC6">
            <w:pPr>
              <w:pStyle w:val="TAC"/>
              <w:rPr>
                <w:rFonts w:eastAsia="Yu Mincho" w:cs="Arial"/>
                <w:lang w:eastAsia="ja-JP"/>
              </w:rPr>
            </w:pPr>
          </w:p>
        </w:tc>
        <w:tc>
          <w:tcPr>
            <w:tcW w:w="1077" w:type="dxa"/>
          </w:tcPr>
          <w:p w:rsidR="003744F6" w:rsidRPr="005E6A5B" w:rsidRDefault="003744F6" w:rsidP="004D1EC6">
            <w:pPr>
              <w:pStyle w:val="TAC"/>
              <w:rPr>
                <w:rFonts w:eastAsia="Yu Mincho"/>
                <w:lang w:eastAsia="ja-JP"/>
              </w:rPr>
            </w:pPr>
            <w:r w:rsidRPr="005E6A5B">
              <w:rPr>
                <w:rFonts w:eastAsia="Yu Mincho"/>
                <w:lang w:eastAsia="ja-JP"/>
              </w:rPr>
              <w:t>-117.5+Y</w:t>
            </w:r>
            <w:r w:rsidRPr="005E6A5B">
              <w:rPr>
                <w:rFonts w:eastAsia="Yu Mincho"/>
                <w:vertAlign w:val="subscript"/>
                <w:lang w:eastAsia="ja-JP"/>
              </w:rPr>
              <w:t>5</w:t>
            </w:r>
          </w:p>
        </w:tc>
        <w:tc>
          <w:tcPr>
            <w:tcW w:w="1144" w:type="dxa"/>
          </w:tcPr>
          <w:p w:rsidR="003744F6" w:rsidRPr="005E6A5B" w:rsidRDefault="003744F6" w:rsidP="004D1EC6">
            <w:pPr>
              <w:pStyle w:val="TAC"/>
              <w:rPr>
                <w:highlight w:val="yellow"/>
                <w:lang w:val="en-US"/>
              </w:rPr>
            </w:pPr>
          </w:p>
        </w:tc>
        <w:tc>
          <w:tcPr>
            <w:tcW w:w="638" w:type="dxa"/>
            <w:tcBorders>
              <w:top w:val="nil"/>
              <w:bottom w:val="nil"/>
            </w:tcBorders>
            <w:shd w:val="clear" w:color="auto" w:fill="auto"/>
          </w:tcPr>
          <w:p w:rsidR="003744F6" w:rsidRPr="005E6A5B" w:rsidRDefault="003744F6" w:rsidP="004D1EC6">
            <w:pPr>
              <w:pStyle w:val="TAC"/>
              <w:rPr>
                <w:lang w:val="en-US"/>
              </w:rPr>
            </w:pPr>
          </w:p>
        </w:tc>
        <w:tc>
          <w:tcPr>
            <w:tcW w:w="925" w:type="dxa"/>
            <w:tcBorders>
              <w:top w:val="nil"/>
              <w:bottom w:val="nil"/>
            </w:tcBorders>
            <w:shd w:val="clear" w:color="auto" w:fill="auto"/>
          </w:tcPr>
          <w:p w:rsidR="003744F6" w:rsidRPr="005E6A5B" w:rsidRDefault="003744F6" w:rsidP="004D1EC6">
            <w:pPr>
              <w:pStyle w:val="TAC"/>
              <w:rPr>
                <w:lang w:val="en-US"/>
              </w:rPr>
            </w:pPr>
          </w:p>
        </w:tc>
      </w:tr>
      <w:tr w:rsidR="003744F6" w:rsidRPr="005E6A5B" w:rsidTr="004D1EC6">
        <w:trPr>
          <w:jc w:val="center"/>
        </w:trPr>
        <w:tc>
          <w:tcPr>
            <w:tcW w:w="1097" w:type="dxa"/>
            <w:tcBorders>
              <w:top w:val="nil"/>
              <w:bottom w:val="nil"/>
            </w:tcBorders>
            <w:shd w:val="clear" w:color="auto" w:fill="auto"/>
          </w:tcPr>
          <w:p w:rsidR="003744F6" w:rsidRPr="005E6A5B" w:rsidRDefault="003744F6" w:rsidP="004D1EC6">
            <w:pPr>
              <w:pStyle w:val="TAC"/>
              <w:rPr>
                <w:lang w:val="en-US"/>
              </w:rPr>
            </w:pPr>
          </w:p>
        </w:tc>
        <w:tc>
          <w:tcPr>
            <w:tcW w:w="1146" w:type="dxa"/>
            <w:tcBorders>
              <w:top w:val="nil"/>
              <w:bottom w:val="nil"/>
            </w:tcBorders>
            <w:shd w:val="clear" w:color="auto" w:fill="auto"/>
          </w:tcPr>
          <w:p w:rsidR="003744F6" w:rsidRPr="005E6A5B" w:rsidRDefault="003744F6" w:rsidP="004D1EC6">
            <w:pPr>
              <w:pStyle w:val="TAC"/>
              <w:rPr>
                <w:szCs w:val="22"/>
                <w:lang w:val="en-US"/>
              </w:rPr>
            </w:pPr>
          </w:p>
        </w:tc>
        <w:tc>
          <w:tcPr>
            <w:tcW w:w="1037" w:type="dxa"/>
            <w:shd w:val="clear" w:color="auto" w:fill="auto"/>
          </w:tcPr>
          <w:p w:rsidR="003744F6" w:rsidRPr="005E6A5B" w:rsidRDefault="003744F6" w:rsidP="004D1EC6">
            <w:pPr>
              <w:pStyle w:val="TAC"/>
              <w:rPr>
                <w:rFonts w:eastAsia="Calibri"/>
                <w:szCs w:val="22"/>
              </w:rPr>
            </w:pPr>
            <w:r w:rsidRPr="005E6A5B">
              <w:rPr>
                <w:szCs w:val="22"/>
                <w:lang w:val="en-US"/>
              </w:rPr>
              <w:t>n260</w:t>
            </w:r>
          </w:p>
        </w:tc>
        <w:tc>
          <w:tcPr>
            <w:tcW w:w="1232" w:type="dxa"/>
            <w:shd w:val="clear" w:color="auto" w:fill="auto"/>
          </w:tcPr>
          <w:p w:rsidR="003744F6" w:rsidRPr="005E6A5B" w:rsidRDefault="003744F6" w:rsidP="004D1EC6">
            <w:pPr>
              <w:pStyle w:val="TAC"/>
              <w:rPr>
                <w:lang w:val="en-US"/>
              </w:rPr>
            </w:pPr>
            <w:r w:rsidRPr="005E6A5B">
              <w:rPr>
                <w:rFonts w:eastAsia="Yu Mincho" w:cs="Arial"/>
                <w:lang w:eastAsia="ja-JP"/>
              </w:rPr>
              <w:t>-122.3+Y</w:t>
            </w:r>
            <w:r w:rsidRPr="005E6A5B">
              <w:rPr>
                <w:rFonts w:eastAsia="Yu Mincho" w:cs="Arial"/>
                <w:vertAlign w:val="subscript"/>
                <w:lang w:eastAsia="ja-JP"/>
              </w:rPr>
              <w:t>1</w:t>
            </w:r>
          </w:p>
        </w:tc>
        <w:tc>
          <w:tcPr>
            <w:tcW w:w="961" w:type="dxa"/>
          </w:tcPr>
          <w:p w:rsidR="003744F6" w:rsidRPr="005E6A5B" w:rsidRDefault="003744F6" w:rsidP="004D1EC6">
            <w:pPr>
              <w:pStyle w:val="TAC"/>
            </w:pPr>
          </w:p>
        </w:tc>
        <w:tc>
          <w:tcPr>
            <w:tcW w:w="750" w:type="dxa"/>
          </w:tcPr>
          <w:p w:rsidR="003744F6" w:rsidRPr="005E6A5B" w:rsidRDefault="003744F6" w:rsidP="004D1EC6">
            <w:pPr>
              <w:pStyle w:val="TAC"/>
            </w:pPr>
            <w:r w:rsidRPr="005E6A5B">
              <w:rPr>
                <w:rFonts w:eastAsia="Yu Mincho" w:cs="Arial"/>
                <w:lang w:eastAsia="ja-JP"/>
              </w:rPr>
              <w:t>-106.5</w:t>
            </w:r>
          </w:p>
        </w:tc>
        <w:tc>
          <w:tcPr>
            <w:tcW w:w="1049" w:type="dxa"/>
          </w:tcPr>
          <w:p w:rsidR="003744F6" w:rsidRPr="005E6A5B" w:rsidRDefault="003744F6" w:rsidP="004D1EC6">
            <w:pPr>
              <w:pStyle w:val="TAC"/>
              <w:rPr>
                <w:lang w:val="en-US"/>
              </w:rPr>
            </w:pPr>
            <w:r w:rsidRPr="005E6A5B">
              <w:rPr>
                <w:rFonts w:eastAsia="Yu Mincho" w:cs="Arial"/>
                <w:lang w:eastAsia="ja-JP"/>
              </w:rPr>
              <w:t>-122.8+Y</w:t>
            </w:r>
            <w:r w:rsidRPr="005E6A5B">
              <w:rPr>
                <w:rFonts w:eastAsia="Yu Mincho" w:cs="Arial"/>
                <w:vertAlign w:val="subscript"/>
                <w:lang w:eastAsia="ja-JP"/>
              </w:rPr>
              <w:t>4</w:t>
            </w:r>
          </w:p>
        </w:tc>
        <w:tc>
          <w:tcPr>
            <w:tcW w:w="1077" w:type="dxa"/>
          </w:tcPr>
          <w:p w:rsidR="003744F6" w:rsidRPr="005E6A5B" w:rsidRDefault="003744F6" w:rsidP="004D1EC6">
            <w:pPr>
              <w:pStyle w:val="TAC"/>
              <w:rPr>
                <w:lang w:val="en-US"/>
              </w:rPr>
            </w:pPr>
          </w:p>
        </w:tc>
        <w:tc>
          <w:tcPr>
            <w:tcW w:w="1144" w:type="dxa"/>
          </w:tcPr>
          <w:p w:rsidR="003744F6" w:rsidRPr="005E6A5B" w:rsidRDefault="003744F6" w:rsidP="004D1EC6">
            <w:pPr>
              <w:pStyle w:val="TAC"/>
              <w:rPr>
                <w:highlight w:val="yellow"/>
                <w:lang w:val="en-US"/>
              </w:rPr>
            </w:pPr>
          </w:p>
        </w:tc>
        <w:tc>
          <w:tcPr>
            <w:tcW w:w="638" w:type="dxa"/>
            <w:tcBorders>
              <w:top w:val="nil"/>
              <w:bottom w:val="nil"/>
            </w:tcBorders>
            <w:shd w:val="clear" w:color="auto" w:fill="auto"/>
          </w:tcPr>
          <w:p w:rsidR="003744F6" w:rsidRPr="005E6A5B" w:rsidRDefault="003744F6" w:rsidP="004D1EC6">
            <w:pPr>
              <w:pStyle w:val="TAC"/>
              <w:rPr>
                <w:lang w:val="en-US"/>
              </w:rPr>
            </w:pPr>
          </w:p>
        </w:tc>
        <w:tc>
          <w:tcPr>
            <w:tcW w:w="925" w:type="dxa"/>
            <w:tcBorders>
              <w:top w:val="nil"/>
              <w:bottom w:val="nil"/>
            </w:tcBorders>
            <w:shd w:val="clear" w:color="auto" w:fill="auto"/>
          </w:tcPr>
          <w:p w:rsidR="003744F6" w:rsidRPr="005E6A5B" w:rsidRDefault="003744F6" w:rsidP="004D1EC6">
            <w:pPr>
              <w:pStyle w:val="TAC"/>
              <w:rPr>
                <w:lang w:val="en-US"/>
              </w:rPr>
            </w:pPr>
          </w:p>
        </w:tc>
      </w:tr>
      <w:tr w:rsidR="003744F6" w:rsidRPr="005E6A5B" w:rsidTr="004D1EC6">
        <w:trPr>
          <w:jc w:val="center"/>
        </w:trPr>
        <w:tc>
          <w:tcPr>
            <w:tcW w:w="1097" w:type="dxa"/>
            <w:vMerge w:val="restart"/>
            <w:tcBorders>
              <w:top w:val="nil"/>
            </w:tcBorders>
            <w:shd w:val="clear" w:color="auto" w:fill="auto"/>
          </w:tcPr>
          <w:p w:rsidR="003744F6" w:rsidRPr="005E6A5B" w:rsidRDefault="003744F6" w:rsidP="004D1EC6">
            <w:pPr>
              <w:pStyle w:val="TAC"/>
              <w:rPr>
                <w:lang w:val="en-US"/>
              </w:rPr>
            </w:pPr>
          </w:p>
        </w:tc>
        <w:tc>
          <w:tcPr>
            <w:tcW w:w="1146" w:type="dxa"/>
            <w:vMerge w:val="restart"/>
            <w:tcBorders>
              <w:top w:val="nil"/>
            </w:tcBorders>
            <w:shd w:val="clear" w:color="auto" w:fill="auto"/>
          </w:tcPr>
          <w:p w:rsidR="003744F6" w:rsidRPr="005E6A5B" w:rsidRDefault="003744F6" w:rsidP="004D1EC6">
            <w:pPr>
              <w:pStyle w:val="TAC"/>
              <w:rPr>
                <w:szCs w:val="22"/>
                <w:lang w:val="en-US"/>
              </w:rPr>
            </w:pPr>
          </w:p>
        </w:tc>
        <w:tc>
          <w:tcPr>
            <w:tcW w:w="1037" w:type="dxa"/>
            <w:shd w:val="clear" w:color="auto" w:fill="auto"/>
          </w:tcPr>
          <w:p w:rsidR="003744F6" w:rsidRPr="005E6A5B" w:rsidRDefault="003744F6" w:rsidP="004D1EC6">
            <w:pPr>
              <w:pStyle w:val="TAC"/>
              <w:rPr>
                <w:szCs w:val="22"/>
                <w:lang w:val="en-US"/>
              </w:rPr>
            </w:pPr>
            <w:r w:rsidRPr="005E6A5B">
              <w:rPr>
                <w:szCs w:val="22"/>
                <w:lang w:val="en-US"/>
              </w:rPr>
              <w:t>n261</w:t>
            </w:r>
          </w:p>
        </w:tc>
        <w:tc>
          <w:tcPr>
            <w:tcW w:w="1232" w:type="dxa"/>
            <w:shd w:val="clear" w:color="auto" w:fill="auto"/>
          </w:tcPr>
          <w:p w:rsidR="003744F6" w:rsidRPr="005E6A5B" w:rsidRDefault="003744F6" w:rsidP="004D1EC6">
            <w:pPr>
              <w:pStyle w:val="TAC"/>
              <w:rPr>
                <w:lang w:val="en-US"/>
              </w:rPr>
            </w:pPr>
            <w:r w:rsidRPr="005E6A5B">
              <w:rPr>
                <w:rFonts w:eastAsia="Yu Mincho" w:cs="Arial"/>
                <w:lang w:eastAsia="ja-JP"/>
              </w:rPr>
              <w:t>-125.3+Y</w:t>
            </w:r>
            <w:r w:rsidRPr="005E6A5B">
              <w:rPr>
                <w:rFonts w:eastAsia="Yu Mincho" w:cs="Arial"/>
                <w:vertAlign w:val="subscript"/>
                <w:lang w:eastAsia="ja-JP"/>
              </w:rPr>
              <w:t>1</w:t>
            </w:r>
          </w:p>
        </w:tc>
        <w:tc>
          <w:tcPr>
            <w:tcW w:w="961" w:type="dxa"/>
          </w:tcPr>
          <w:p w:rsidR="003744F6" w:rsidRPr="005E6A5B" w:rsidRDefault="003744F6" w:rsidP="004D1EC6">
            <w:pPr>
              <w:pStyle w:val="TAC"/>
            </w:pPr>
            <w:r w:rsidRPr="005E6A5B">
              <w:rPr>
                <w:rFonts w:cs="Arial"/>
                <w:szCs w:val="18"/>
              </w:rPr>
              <w:t>-110.8</w:t>
            </w:r>
          </w:p>
        </w:tc>
        <w:tc>
          <w:tcPr>
            <w:tcW w:w="750" w:type="dxa"/>
          </w:tcPr>
          <w:p w:rsidR="003744F6" w:rsidRPr="005E6A5B" w:rsidRDefault="003744F6" w:rsidP="004D1EC6">
            <w:pPr>
              <w:pStyle w:val="TAC"/>
            </w:pPr>
            <w:r w:rsidRPr="005E6A5B">
              <w:rPr>
                <w:rFonts w:eastAsia="Yu Mincho" w:cs="Arial"/>
                <w:lang w:eastAsia="ja-JP"/>
              </w:rPr>
              <w:t>-109.1</w:t>
            </w:r>
          </w:p>
        </w:tc>
        <w:tc>
          <w:tcPr>
            <w:tcW w:w="1049" w:type="dxa"/>
          </w:tcPr>
          <w:p w:rsidR="003744F6" w:rsidRPr="005E6A5B" w:rsidRDefault="003744F6" w:rsidP="004D1EC6">
            <w:pPr>
              <w:pStyle w:val="TAC"/>
              <w:rPr>
                <w:lang w:val="en-US"/>
              </w:rPr>
            </w:pPr>
            <w:r w:rsidRPr="005E6A5B">
              <w:rPr>
                <w:rFonts w:eastAsia="Yu Mincho" w:cs="Arial"/>
                <w:lang w:eastAsia="ja-JP"/>
              </w:rPr>
              <w:t>-124.8+Y</w:t>
            </w:r>
            <w:r w:rsidRPr="005E6A5B">
              <w:rPr>
                <w:rFonts w:eastAsia="Yu Mincho" w:cs="Arial"/>
                <w:vertAlign w:val="subscript"/>
                <w:lang w:eastAsia="ja-JP"/>
              </w:rPr>
              <w:t>4</w:t>
            </w:r>
          </w:p>
        </w:tc>
        <w:tc>
          <w:tcPr>
            <w:tcW w:w="1077" w:type="dxa"/>
          </w:tcPr>
          <w:p w:rsidR="003744F6" w:rsidRPr="005E6A5B" w:rsidRDefault="003744F6" w:rsidP="004D1EC6">
            <w:pPr>
              <w:pStyle w:val="TAC"/>
            </w:pPr>
          </w:p>
        </w:tc>
        <w:tc>
          <w:tcPr>
            <w:tcW w:w="1144" w:type="dxa"/>
          </w:tcPr>
          <w:p w:rsidR="003744F6" w:rsidRPr="005E6A5B" w:rsidRDefault="003744F6" w:rsidP="004D1EC6">
            <w:pPr>
              <w:pStyle w:val="TAC"/>
              <w:rPr>
                <w:highlight w:val="yellow"/>
              </w:rPr>
            </w:pPr>
            <w:r w:rsidRPr="005E6A5B">
              <w:rPr>
                <w:highlight w:val="yellow"/>
                <w:lang w:eastAsia="zh-CN"/>
              </w:rPr>
              <w:t>-</w:t>
            </w:r>
            <w:r w:rsidRPr="005E6A5B">
              <w:rPr>
                <w:rFonts w:eastAsia="Yu Mincho"/>
                <w:highlight w:val="yellow"/>
                <w:lang w:eastAsia="ja-JP"/>
              </w:rPr>
              <w:t>123.4</w:t>
            </w:r>
            <w:r w:rsidRPr="005E6A5B">
              <w:rPr>
                <w:highlight w:val="yellow"/>
                <w:lang w:eastAsia="zh-CN"/>
              </w:rPr>
              <w:t>+</w:t>
            </w:r>
            <w:r w:rsidRPr="005E6A5B">
              <w:rPr>
                <w:rFonts w:eastAsia="Yu Mincho"/>
                <w:highlight w:val="yellow"/>
                <w:lang w:eastAsia="ja-JP"/>
              </w:rPr>
              <w:t xml:space="preserve"> Y</w:t>
            </w:r>
            <w:r w:rsidRPr="005E6A5B">
              <w:rPr>
                <w:rFonts w:eastAsia="Yu Mincho"/>
                <w:highlight w:val="yellow"/>
                <w:vertAlign w:val="subscript"/>
                <w:lang w:eastAsia="ja-JP"/>
              </w:rPr>
              <w:t>6</w:t>
            </w:r>
          </w:p>
        </w:tc>
        <w:tc>
          <w:tcPr>
            <w:tcW w:w="638" w:type="dxa"/>
            <w:vMerge w:val="restart"/>
            <w:tcBorders>
              <w:top w:val="nil"/>
            </w:tcBorders>
            <w:shd w:val="clear" w:color="auto" w:fill="auto"/>
          </w:tcPr>
          <w:p w:rsidR="003744F6" w:rsidRPr="005E6A5B" w:rsidRDefault="003744F6" w:rsidP="004D1EC6">
            <w:pPr>
              <w:pStyle w:val="TAC"/>
            </w:pPr>
          </w:p>
        </w:tc>
        <w:tc>
          <w:tcPr>
            <w:tcW w:w="925" w:type="dxa"/>
            <w:vMerge w:val="restart"/>
            <w:tcBorders>
              <w:top w:val="nil"/>
            </w:tcBorders>
            <w:shd w:val="clear" w:color="auto" w:fill="auto"/>
          </w:tcPr>
          <w:p w:rsidR="003744F6" w:rsidRPr="005E6A5B" w:rsidRDefault="003744F6" w:rsidP="004D1EC6">
            <w:pPr>
              <w:pStyle w:val="TAC"/>
              <w:rPr>
                <w:lang w:val="en-US"/>
              </w:rPr>
            </w:pPr>
          </w:p>
        </w:tc>
      </w:tr>
      <w:tr w:rsidR="003744F6" w:rsidRPr="005E6A5B" w:rsidTr="004D1EC6">
        <w:trPr>
          <w:jc w:val="center"/>
        </w:trPr>
        <w:tc>
          <w:tcPr>
            <w:tcW w:w="1097" w:type="dxa"/>
            <w:vMerge/>
            <w:tcBorders>
              <w:bottom w:val="nil"/>
            </w:tcBorders>
            <w:shd w:val="clear" w:color="auto" w:fill="auto"/>
          </w:tcPr>
          <w:p w:rsidR="003744F6" w:rsidRPr="005E6A5B" w:rsidRDefault="003744F6" w:rsidP="004D1EC6">
            <w:pPr>
              <w:pStyle w:val="TAC"/>
              <w:rPr>
                <w:lang w:val="en-US"/>
              </w:rPr>
            </w:pPr>
          </w:p>
        </w:tc>
        <w:tc>
          <w:tcPr>
            <w:tcW w:w="1146" w:type="dxa"/>
            <w:vMerge/>
            <w:tcBorders>
              <w:bottom w:val="single" w:sz="4" w:space="0" w:color="auto"/>
            </w:tcBorders>
            <w:shd w:val="clear" w:color="auto" w:fill="auto"/>
          </w:tcPr>
          <w:p w:rsidR="003744F6" w:rsidRPr="005E6A5B" w:rsidRDefault="003744F6" w:rsidP="004D1EC6">
            <w:pPr>
              <w:pStyle w:val="TAC"/>
              <w:rPr>
                <w:szCs w:val="22"/>
                <w:lang w:val="en-US"/>
              </w:rPr>
            </w:pPr>
          </w:p>
        </w:tc>
        <w:tc>
          <w:tcPr>
            <w:tcW w:w="1037" w:type="dxa"/>
            <w:shd w:val="clear" w:color="auto" w:fill="auto"/>
          </w:tcPr>
          <w:p w:rsidR="003744F6" w:rsidRPr="005E6A5B" w:rsidRDefault="003744F6" w:rsidP="004D1EC6">
            <w:pPr>
              <w:pStyle w:val="TAC"/>
              <w:rPr>
                <w:szCs w:val="22"/>
                <w:lang w:val="en-US"/>
              </w:rPr>
            </w:pPr>
            <w:r w:rsidRPr="005E6A5B">
              <w:rPr>
                <w:szCs w:val="22"/>
                <w:lang w:val="en-US"/>
              </w:rPr>
              <w:t>n262</w:t>
            </w:r>
          </w:p>
        </w:tc>
        <w:tc>
          <w:tcPr>
            <w:tcW w:w="1232" w:type="dxa"/>
            <w:shd w:val="clear" w:color="auto" w:fill="auto"/>
          </w:tcPr>
          <w:p w:rsidR="003744F6" w:rsidRPr="005E6A5B" w:rsidRDefault="003744F6" w:rsidP="004D1EC6">
            <w:pPr>
              <w:pStyle w:val="TAC"/>
              <w:rPr>
                <w:rFonts w:eastAsia="Yu Mincho" w:cs="Arial"/>
                <w:lang w:eastAsia="ja-JP"/>
              </w:rPr>
            </w:pPr>
            <w:r w:rsidRPr="005E6A5B">
              <w:rPr>
                <w:rFonts w:eastAsia="Yu Mincho" w:cs="Arial"/>
                <w:lang w:eastAsia="ja-JP"/>
              </w:rPr>
              <w:t>-120.3+Y</w:t>
            </w:r>
            <w:r w:rsidRPr="005E6A5B">
              <w:rPr>
                <w:rFonts w:eastAsia="Yu Mincho" w:cs="Arial"/>
                <w:vertAlign w:val="subscript"/>
                <w:lang w:eastAsia="ja-JP"/>
              </w:rPr>
              <w:t>1</w:t>
            </w:r>
          </w:p>
        </w:tc>
        <w:tc>
          <w:tcPr>
            <w:tcW w:w="961" w:type="dxa"/>
          </w:tcPr>
          <w:p w:rsidR="003744F6" w:rsidRPr="005E6A5B" w:rsidRDefault="003744F6" w:rsidP="004D1EC6">
            <w:pPr>
              <w:pStyle w:val="TAC"/>
              <w:rPr>
                <w:rFonts w:cs="Arial"/>
                <w:szCs w:val="18"/>
              </w:rPr>
            </w:pPr>
            <w:r w:rsidRPr="005E6A5B">
              <w:rPr>
                <w:rFonts w:cs="Arial"/>
              </w:rPr>
              <w:t>-105.6</w:t>
            </w:r>
          </w:p>
        </w:tc>
        <w:tc>
          <w:tcPr>
            <w:tcW w:w="750" w:type="dxa"/>
          </w:tcPr>
          <w:p w:rsidR="003744F6" w:rsidRPr="005E6A5B" w:rsidRDefault="003744F6" w:rsidP="004D1EC6">
            <w:pPr>
              <w:pStyle w:val="TAC"/>
              <w:rPr>
                <w:rFonts w:eastAsia="Yu Mincho" w:cs="Arial"/>
                <w:lang w:eastAsia="ja-JP"/>
              </w:rPr>
            </w:pPr>
            <w:r w:rsidRPr="005E6A5B">
              <w:rPr>
                <w:rFonts w:eastAsia="Yu Mincho" w:cs="Arial"/>
                <w:lang w:eastAsia="ja-JP"/>
              </w:rPr>
              <w:t>-103.6</w:t>
            </w:r>
          </w:p>
        </w:tc>
        <w:tc>
          <w:tcPr>
            <w:tcW w:w="1049" w:type="dxa"/>
          </w:tcPr>
          <w:p w:rsidR="003744F6" w:rsidRPr="005E6A5B" w:rsidRDefault="003744F6" w:rsidP="004D1EC6">
            <w:pPr>
              <w:pStyle w:val="TAC"/>
              <w:rPr>
                <w:rFonts w:eastAsia="Yu Mincho" w:cs="Arial"/>
                <w:lang w:eastAsia="ja-JP"/>
              </w:rPr>
            </w:pPr>
            <w:r w:rsidRPr="005E6A5B">
              <w:rPr>
                <w:rFonts w:eastAsia="Yu Mincho" w:cs="Arial"/>
                <w:lang w:eastAsia="ja-JP"/>
              </w:rPr>
              <w:t>-118.8+Y</w:t>
            </w:r>
            <w:r w:rsidRPr="005E6A5B">
              <w:rPr>
                <w:rFonts w:eastAsia="Yu Mincho" w:cs="Arial"/>
                <w:vertAlign w:val="subscript"/>
                <w:lang w:eastAsia="ja-JP"/>
              </w:rPr>
              <w:t>4</w:t>
            </w:r>
          </w:p>
        </w:tc>
        <w:tc>
          <w:tcPr>
            <w:tcW w:w="1077" w:type="dxa"/>
          </w:tcPr>
          <w:p w:rsidR="003744F6" w:rsidRPr="005E6A5B" w:rsidRDefault="003744F6" w:rsidP="004D1EC6">
            <w:pPr>
              <w:pStyle w:val="TAC"/>
            </w:pPr>
          </w:p>
        </w:tc>
        <w:tc>
          <w:tcPr>
            <w:tcW w:w="1144" w:type="dxa"/>
          </w:tcPr>
          <w:p w:rsidR="003744F6" w:rsidRPr="005E6A5B" w:rsidRDefault="003744F6" w:rsidP="004D1EC6">
            <w:pPr>
              <w:pStyle w:val="TAC"/>
            </w:pPr>
          </w:p>
        </w:tc>
        <w:tc>
          <w:tcPr>
            <w:tcW w:w="638" w:type="dxa"/>
            <w:vMerge/>
            <w:tcBorders>
              <w:bottom w:val="single" w:sz="4" w:space="0" w:color="auto"/>
            </w:tcBorders>
            <w:shd w:val="clear" w:color="auto" w:fill="auto"/>
          </w:tcPr>
          <w:p w:rsidR="003744F6" w:rsidRPr="005E6A5B" w:rsidRDefault="003744F6" w:rsidP="004D1EC6">
            <w:pPr>
              <w:pStyle w:val="TAC"/>
            </w:pPr>
          </w:p>
        </w:tc>
        <w:tc>
          <w:tcPr>
            <w:tcW w:w="925" w:type="dxa"/>
            <w:vMerge/>
            <w:tcBorders>
              <w:bottom w:val="single" w:sz="4" w:space="0" w:color="auto"/>
            </w:tcBorders>
            <w:shd w:val="clear" w:color="auto" w:fill="auto"/>
          </w:tcPr>
          <w:p w:rsidR="003744F6" w:rsidRPr="005E6A5B" w:rsidRDefault="003744F6" w:rsidP="004D1EC6">
            <w:pPr>
              <w:pStyle w:val="TAC"/>
              <w:rPr>
                <w:lang w:val="en-US"/>
              </w:rPr>
            </w:pPr>
          </w:p>
        </w:tc>
      </w:tr>
      <w:tr w:rsidR="003744F6" w:rsidRPr="005E6A5B" w:rsidTr="004D1EC6">
        <w:trPr>
          <w:jc w:val="center"/>
        </w:trPr>
        <w:tc>
          <w:tcPr>
            <w:tcW w:w="1097" w:type="dxa"/>
            <w:tcBorders>
              <w:top w:val="nil"/>
              <w:bottom w:val="nil"/>
            </w:tcBorders>
            <w:shd w:val="clear" w:color="auto" w:fill="auto"/>
          </w:tcPr>
          <w:p w:rsidR="003744F6" w:rsidRPr="005E6A5B" w:rsidRDefault="003744F6" w:rsidP="004D1EC6">
            <w:pPr>
              <w:pStyle w:val="TAC"/>
              <w:rPr>
                <w:lang w:val="en-US"/>
              </w:rPr>
            </w:pPr>
          </w:p>
        </w:tc>
        <w:tc>
          <w:tcPr>
            <w:tcW w:w="1146" w:type="dxa"/>
            <w:tcBorders>
              <w:bottom w:val="nil"/>
            </w:tcBorders>
            <w:shd w:val="clear" w:color="auto" w:fill="auto"/>
          </w:tcPr>
          <w:p w:rsidR="003744F6" w:rsidRPr="005E6A5B" w:rsidRDefault="003744F6" w:rsidP="004D1EC6">
            <w:pPr>
              <w:pStyle w:val="TAC"/>
            </w:pPr>
            <w:r w:rsidRPr="005E6A5B">
              <w:t>Spherical coverage</w:t>
            </w:r>
            <w:r w:rsidRPr="005E6A5B">
              <w:rPr>
                <w:vertAlign w:val="superscript"/>
              </w:rPr>
              <w:t xml:space="preserve"> Note 1</w:t>
            </w:r>
          </w:p>
        </w:tc>
        <w:tc>
          <w:tcPr>
            <w:tcW w:w="1037" w:type="dxa"/>
            <w:shd w:val="clear" w:color="auto" w:fill="auto"/>
          </w:tcPr>
          <w:p w:rsidR="003744F6" w:rsidRPr="005E6A5B" w:rsidRDefault="003744F6" w:rsidP="004D1EC6">
            <w:pPr>
              <w:pStyle w:val="TAC"/>
              <w:rPr>
                <w:rFonts w:eastAsia="Calibri"/>
                <w:szCs w:val="22"/>
              </w:rPr>
            </w:pPr>
            <w:r w:rsidRPr="005E6A5B">
              <w:rPr>
                <w:rFonts w:eastAsia="Calibri"/>
                <w:szCs w:val="22"/>
              </w:rPr>
              <w:t>n257</w:t>
            </w:r>
          </w:p>
        </w:tc>
        <w:tc>
          <w:tcPr>
            <w:tcW w:w="1232" w:type="dxa"/>
            <w:shd w:val="clear" w:color="auto" w:fill="auto"/>
          </w:tcPr>
          <w:p w:rsidR="003744F6" w:rsidRPr="005E6A5B" w:rsidRDefault="003744F6" w:rsidP="004D1EC6">
            <w:pPr>
              <w:pStyle w:val="TAC"/>
              <w:rPr>
                <w:rFonts w:eastAsia="Yu Mincho"/>
                <w:lang w:eastAsia="ja-JP"/>
              </w:rPr>
            </w:pPr>
            <w:r w:rsidRPr="005E6A5B">
              <w:rPr>
                <w:rFonts w:eastAsia="Yu Mincho" w:cs="Arial"/>
                <w:lang w:eastAsia="ja-JP"/>
              </w:rPr>
              <w:t>-117.3+Z</w:t>
            </w:r>
            <w:r w:rsidRPr="005E6A5B">
              <w:rPr>
                <w:rFonts w:eastAsia="Yu Mincho" w:cs="Arial"/>
                <w:vertAlign w:val="subscript"/>
                <w:lang w:eastAsia="ja-JP"/>
              </w:rPr>
              <w:t>1</w:t>
            </w:r>
          </w:p>
        </w:tc>
        <w:tc>
          <w:tcPr>
            <w:tcW w:w="961" w:type="dxa"/>
          </w:tcPr>
          <w:p w:rsidR="003744F6" w:rsidRPr="005E6A5B" w:rsidRDefault="003744F6" w:rsidP="004D1EC6">
            <w:pPr>
              <w:pStyle w:val="TAC"/>
              <w:rPr>
                <w:rFonts w:eastAsia="Yu Mincho"/>
                <w:lang w:eastAsia="ja-JP"/>
              </w:rPr>
            </w:pPr>
            <w:r w:rsidRPr="005E6A5B">
              <w:rPr>
                <w:rFonts w:cs="Arial"/>
                <w:szCs w:val="18"/>
              </w:rPr>
              <w:t>-99.8</w:t>
            </w:r>
          </w:p>
        </w:tc>
        <w:tc>
          <w:tcPr>
            <w:tcW w:w="750" w:type="dxa"/>
          </w:tcPr>
          <w:p w:rsidR="003744F6" w:rsidRPr="005E6A5B" w:rsidRDefault="003744F6" w:rsidP="004D1EC6">
            <w:pPr>
              <w:pStyle w:val="TAC"/>
              <w:rPr>
                <w:rFonts w:eastAsia="Yu Mincho"/>
                <w:lang w:eastAsia="ja-JP"/>
              </w:rPr>
            </w:pPr>
            <w:r w:rsidRPr="005E6A5B">
              <w:rPr>
                <w:rFonts w:cs="Arial"/>
                <w:szCs w:val="18"/>
              </w:rPr>
              <w:t>-98.2</w:t>
            </w:r>
          </w:p>
        </w:tc>
        <w:tc>
          <w:tcPr>
            <w:tcW w:w="1049" w:type="dxa"/>
          </w:tcPr>
          <w:p w:rsidR="003744F6" w:rsidRPr="005E6A5B" w:rsidRDefault="003744F6" w:rsidP="004D1EC6">
            <w:pPr>
              <w:pStyle w:val="TAC"/>
              <w:rPr>
                <w:rFonts w:eastAsia="Yu Mincho"/>
                <w:lang w:eastAsia="ja-JP"/>
              </w:rPr>
            </w:pPr>
            <w:r w:rsidRPr="005E6A5B">
              <w:rPr>
                <w:rFonts w:eastAsia="Yu Mincho" w:cs="Arial"/>
                <w:lang w:eastAsia="ja-JP"/>
              </w:rPr>
              <w:t>-115.8+Z</w:t>
            </w:r>
            <w:r w:rsidRPr="005E6A5B">
              <w:rPr>
                <w:rFonts w:eastAsia="Yu Mincho" w:cs="Arial"/>
                <w:vertAlign w:val="subscript"/>
                <w:lang w:eastAsia="ja-JP"/>
              </w:rPr>
              <w:t>4</w:t>
            </w:r>
          </w:p>
        </w:tc>
        <w:tc>
          <w:tcPr>
            <w:tcW w:w="1077" w:type="dxa"/>
          </w:tcPr>
          <w:p w:rsidR="003744F6" w:rsidRPr="005E6A5B" w:rsidRDefault="003744F6" w:rsidP="004D1EC6">
            <w:pPr>
              <w:pStyle w:val="TAC"/>
              <w:rPr>
                <w:rFonts w:eastAsia="Yu Mincho"/>
                <w:lang w:eastAsia="ja-JP"/>
              </w:rPr>
            </w:pPr>
            <w:r w:rsidRPr="005E6A5B">
              <w:rPr>
                <w:rFonts w:eastAsia="Yu Mincho"/>
                <w:lang w:eastAsia="ja-JP"/>
              </w:rPr>
              <w:t>-112.4+Z</w:t>
            </w:r>
            <w:r w:rsidRPr="005E6A5B">
              <w:rPr>
                <w:rFonts w:eastAsia="Yu Mincho"/>
                <w:vertAlign w:val="subscript"/>
                <w:lang w:eastAsia="ja-JP"/>
              </w:rPr>
              <w:t>5</w:t>
            </w:r>
          </w:p>
        </w:tc>
        <w:tc>
          <w:tcPr>
            <w:tcW w:w="1144" w:type="dxa"/>
          </w:tcPr>
          <w:p w:rsidR="003744F6" w:rsidRPr="005E6A5B" w:rsidRDefault="003744F6" w:rsidP="004D1EC6">
            <w:pPr>
              <w:pStyle w:val="TAC"/>
              <w:rPr>
                <w:rFonts w:eastAsia="Yu Mincho"/>
                <w:highlight w:val="yellow"/>
                <w:lang w:eastAsia="ja-JP"/>
              </w:rPr>
            </w:pPr>
            <w:r w:rsidRPr="005E6A5B">
              <w:rPr>
                <w:highlight w:val="yellow"/>
              </w:rPr>
              <w:t>-110.5+</w:t>
            </w:r>
            <w:r w:rsidRPr="005E6A5B">
              <w:rPr>
                <w:rFonts w:eastAsia="Yu Mincho"/>
                <w:highlight w:val="yellow"/>
                <w:lang w:eastAsia="ja-JP"/>
              </w:rPr>
              <w:t>Z</w:t>
            </w:r>
            <w:r w:rsidRPr="005E6A5B">
              <w:rPr>
                <w:rFonts w:eastAsia="Yu Mincho"/>
                <w:highlight w:val="yellow"/>
                <w:vertAlign w:val="subscript"/>
                <w:lang w:eastAsia="ja-JP"/>
              </w:rPr>
              <w:t>6</w:t>
            </w:r>
          </w:p>
        </w:tc>
        <w:tc>
          <w:tcPr>
            <w:tcW w:w="638" w:type="dxa"/>
            <w:tcBorders>
              <w:bottom w:val="nil"/>
            </w:tcBorders>
            <w:shd w:val="clear" w:color="auto" w:fill="auto"/>
          </w:tcPr>
          <w:p w:rsidR="003744F6" w:rsidRPr="005E6A5B" w:rsidRDefault="003744F6" w:rsidP="004D1EC6">
            <w:pPr>
              <w:pStyle w:val="TAC"/>
            </w:pPr>
            <w:r w:rsidRPr="005E6A5B">
              <w:rPr>
                <w:rFonts w:eastAsia="Yu Mincho"/>
                <w:lang w:eastAsia="ja-JP"/>
              </w:rPr>
              <w:t xml:space="preserve">(Value for </w:t>
            </w:r>
            <w:r w:rsidRPr="005E6A5B">
              <w:t>SCS</w:t>
            </w:r>
            <w:r w:rsidRPr="005E6A5B">
              <w:rPr>
                <w:vertAlign w:val="subscript"/>
              </w:rPr>
              <w:t>SSB</w:t>
            </w:r>
            <w:r w:rsidRPr="005E6A5B">
              <w:t xml:space="preserve"> = 120 kHz) +3dB</w:t>
            </w:r>
          </w:p>
        </w:tc>
        <w:tc>
          <w:tcPr>
            <w:tcW w:w="925" w:type="dxa"/>
            <w:tcBorders>
              <w:bottom w:val="nil"/>
            </w:tcBorders>
            <w:shd w:val="clear" w:color="auto" w:fill="auto"/>
          </w:tcPr>
          <w:p w:rsidR="003744F6" w:rsidRPr="005E6A5B" w:rsidRDefault="003744F6" w:rsidP="004D1EC6">
            <w:pPr>
              <w:pStyle w:val="TAC"/>
              <w:rPr>
                <w:rFonts w:eastAsia="Yu Mincho"/>
                <w:lang w:eastAsia="ja-JP"/>
              </w:rPr>
            </w:pPr>
            <w:r w:rsidRPr="005E6A5B">
              <w:rPr>
                <w:rFonts w:eastAsia="Yu Mincho" w:cs="Arial"/>
                <w:lang w:eastAsia="ja-JP"/>
              </w:rPr>
              <w:t>≥-3</w:t>
            </w:r>
          </w:p>
        </w:tc>
      </w:tr>
      <w:tr w:rsidR="003744F6" w:rsidRPr="005E6A5B" w:rsidTr="004D1EC6">
        <w:trPr>
          <w:jc w:val="center"/>
        </w:trPr>
        <w:tc>
          <w:tcPr>
            <w:tcW w:w="1097" w:type="dxa"/>
            <w:tcBorders>
              <w:top w:val="nil"/>
              <w:bottom w:val="nil"/>
            </w:tcBorders>
            <w:shd w:val="clear" w:color="auto" w:fill="auto"/>
          </w:tcPr>
          <w:p w:rsidR="003744F6" w:rsidRPr="005E6A5B" w:rsidRDefault="003744F6" w:rsidP="004D1EC6">
            <w:pPr>
              <w:pStyle w:val="TAC"/>
              <w:rPr>
                <w:lang w:val="en-US"/>
              </w:rPr>
            </w:pPr>
          </w:p>
        </w:tc>
        <w:tc>
          <w:tcPr>
            <w:tcW w:w="1146" w:type="dxa"/>
            <w:tcBorders>
              <w:top w:val="nil"/>
              <w:bottom w:val="nil"/>
            </w:tcBorders>
            <w:shd w:val="clear" w:color="auto" w:fill="auto"/>
          </w:tcPr>
          <w:p w:rsidR="003744F6" w:rsidRPr="005E6A5B" w:rsidRDefault="003744F6" w:rsidP="004D1EC6">
            <w:pPr>
              <w:pStyle w:val="TAC"/>
              <w:rPr>
                <w:szCs w:val="22"/>
                <w:lang w:val="en-US"/>
              </w:rPr>
            </w:pPr>
          </w:p>
        </w:tc>
        <w:tc>
          <w:tcPr>
            <w:tcW w:w="1037" w:type="dxa"/>
            <w:shd w:val="clear" w:color="auto" w:fill="auto"/>
          </w:tcPr>
          <w:p w:rsidR="003744F6" w:rsidRPr="005E6A5B" w:rsidRDefault="003744F6" w:rsidP="004D1EC6">
            <w:pPr>
              <w:pStyle w:val="TAC"/>
              <w:rPr>
                <w:rFonts w:eastAsia="Calibri"/>
                <w:szCs w:val="22"/>
              </w:rPr>
            </w:pPr>
            <w:r w:rsidRPr="005E6A5B">
              <w:rPr>
                <w:szCs w:val="22"/>
                <w:lang w:val="en-US"/>
              </w:rPr>
              <w:t>n258</w:t>
            </w:r>
          </w:p>
        </w:tc>
        <w:tc>
          <w:tcPr>
            <w:tcW w:w="1232" w:type="dxa"/>
            <w:shd w:val="clear" w:color="auto" w:fill="auto"/>
          </w:tcPr>
          <w:p w:rsidR="003744F6" w:rsidRPr="005E6A5B" w:rsidRDefault="003744F6" w:rsidP="004D1EC6">
            <w:pPr>
              <w:pStyle w:val="TAC"/>
              <w:rPr>
                <w:rFonts w:eastAsia="Yu Mincho"/>
                <w:lang w:val="en-US" w:eastAsia="ja-JP"/>
              </w:rPr>
            </w:pPr>
            <w:r w:rsidRPr="005E6A5B">
              <w:rPr>
                <w:rFonts w:eastAsia="Yu Mincho" w:cs="Arial"/>
                <w:lang w:eastAsia="ja-JP"/>
              </w:rPr>
              <w:t>-117.3+Z</w:t>
            </w:r>
            <w:r w:rsidRPr="005E6A5B">
              <w:rPr>
                <w:rFonts w:eastAsia="Yu Mincho" w:cs="Arial"/>
                <w:vertAlign w:val="subscript"/>
                <w:lang w:eastAsia="ja-JP"/>
              </w:rPr>
              <w:t>1</w:t>
            </w:r>
          </w:p>
        </w:tc>
        <w:tc>
          <w:tcPr>
            <w:tcW w:w="961" w:type="dxa"/>
          </w:tcPr>
          <w:p w:rsidR="003744F6" w:rsidRPr="005E6A5B" w:rsidRDefault="003744F6" w:rsidP="004D1EC6">
            <w:pPr>
              <w:pStyle w:val="TAC"/>
              <w:rPr>
                <w:rFonts w:eastAsia="Yu Mincho"/>
                <w:lang w:eastAsia="ja-JP"/>
              </w:rPr>
            </w:pPr>
            <w:r w:rsidRPr="005E6A5B">
              <w:rPr>
                <w:rFonts w:cs="Arial"/>
                <w:szCs w:val="18"/>
              </w:rPr>
              <w:t>-99.8</w:t>
            </w:r>
          </w:p>
        </w:tc>
        <w:tc>
          <w:tcPr>
            <w:tcW w:w="750" w:type="dxa"/>
          </w:tcPr>
          <w:p w:rsidR="003744F6" w:rsidRPr="005E6A5B" w:rsidRDefault="003744F6" w:rsidP="004D1EC6">
            <w:pPr>
              <w:pStyle w:val="TAC"/>
              <w:rPr>
                <w:rFonts w:eastAsia="Yu Mincho"/>
                <w:lang w:eastAsia="ja-JP"/>
              </w:rPr>
            </w:pPr>
            <w:r w:rsidRPr="005E6A5B">
              <w:rPr>
                <w:rFonts w:cs="Arial"/>
                <w:szCs w:val="18"/>
              </w:rPr>
              <w:t>-98.2</w:t>
            </w:r>
          </w:p>
        </w:tc>
        <w:tc>
          <w:tcPr>
            <w:tcW w:w="1049" w:type="dxa"/>
          </w:tcPr>
          <w:p w:rsidR="003744F6" w:rsidRPr="005E6A5B" w:rsidRDefault="003744F6" w:rsidP="004D1EC6">
            <w:pPr>
              <w:pStyle w:val="TAC"/>
              <w:rPr>
                <w:rFonts w:eastAsia="Yu Mincho"/>
                <w:lang w:val="en-US" w:eastAsia="ja-JP"/>
              </w:rPr>
            </w:pPr>
            <w:r w:rsidRPr="005E6A5B">
              <w:rPr>
                <w:rFonts w:eastAsia="Yu Mincho" w:cs="Arial"/>
                <w:lang w:eastAsia="ja-JP"/>
              </w:rPr>
              <w:t>-115.8+Z</w:t>
            </w:r>
            <w:r w:rsidRPr="005E6A5B">
              <w:rPr>
                <w:rFonts w:eastAsia="Yu Mincho" w:cs="Arial"/>
                <w:vertAlign w:val="subscript"/>
                <w:lang w:eastAsia="ja-JP"/>
              </w:rPr>
              <w:t>4</w:t>
            </w:r>
          </w:p>
        </w:tc>
        <w:tc>
          <w:tcPr>
            <w:tcW w:w="1077" w:type="dxa"/>
          </w:tcPr>
          <w:p w:rsidR="003744F6" w:rsidRPr="005E6A5B" w:rsidRDefault="003744F6" w:rsidP="004D1EC6">
            <w:pPr>
              <w:pStyle w:val="TAC"/>
            </w:pPr>
            <w:r w:rsidRPr="005E6A5B">
              <w:rPr>
                <w:rFonts w:eastAsia="Yu Mincho"/>
                <w:lang w:eastAsia="ja-JP"/>
              </w:rPr>
              <w:t>-112.6+Z</w:t>
            </w:r>
            <w:r w:rsidRPr="005E6A5B">
              <w:rPr>
                <w:rFonts w:eastAsia="Yu Mincho"/>
                <w:vertAlign w:val="subscript"/>
                <w:lang w:eastAsia="ja-JP"/>
              </w:rPr>
              <w:t>5</w:t>
            </w:r>
          </w:p>
        </w:tc>
        <w:tc>
          <w:tcPr>
            <w:tcW w:w="1144" w:type="dxa"/>
          </w:tcPr>
          <w:p w:rsidR="003744F6" w:rsidRPr="005E6A5B" w:rsidRDefault="003744F6" w:rsidP="004D1EC6">
            <w:pPr>
              <w:pStyle w:val="TAC"/>
              <w:rPr>
                <w:highlight w:val="yellow"/>
              </w:rPr>
            </w:pPr>
            <w:r w:rsidRPr="005E6A5B">
              <w:rPr>
                <w:highlight w:val="yellow"/>
              </w:rPr>
              <w:t>-110.5+</w:t>
            </w:r>
            <w:r w:rsidRPr="005E6A5B">
              <w:rPr>
                <w:rFonts w:eastAsia="Yu Mincho"/>
                <w:highlight w:val="yellow"/>
                <w:lang w:eastAsia="ja-JP"/>
              </w:rPr>
              <w:t>Z</w:t>
            </w:r>
            <w:r w:rsidRPr="005E6A5B">
              <w:rPr>
                <w:rFonts w:eastAsia="Yu Mincho"/>
                <w:highlight w:val="yellow"/>
                <w:vertAlign w:val="subscript"/>
                <w:lang w:eastAsia="ja-JP"/>
              </w:rPr>
              <w:t>6</w:t>
            </w:r>
          </w:p>
        </w:tc>
        <w:tc>
          <w:tcPr>
            <w:tcW w:w="638" w:type="dxa"/>
            <w:tcBorders>
              <w:top w:val="nil"/>
              <w:bottom w:val="nil"/>
            </w:tcBorders>
            <w:shd w:val="clear" w:color="auto" w:fill="auto"/>
          </w:tcPr>
          <w:p w:rsidR="003744F6" w:rsidRPr="005E6A5B" w:rsidRDefault="003744F6" w:rsidP="004D1EC6">
            <w:pPr>
              <w:pStyle w:val="TAC"/>
            </w:pPr>
          </w:p>
        </w:tc>
        <w:tc>
          <w:tcPr>
            <w:tcW w:w="925" w:type="dxa"/>
            <w:tcBorders>
              <w:top w:val="nil"/>
              <w:bottom w:val="nil"/>
            </w:tcBorders>
            <w:shd w:val="clear" w:color="auto" w:fill="auto"/>
          </w:tcPr>
          <w:p w:rsidR="003744F6" w:rsidRPr="005E6A5B" w:rsidRDefault="003744F6" w:rsidP="004D1EC6">
            <w:pPr>
              <w:pStyle w:val="TAC"/>
              <w:rPr>
                <w:lang w:val="en-US"/>
              </w:rPr>
            </w:pPr>
          </w:p>
        </w:tc>
      </w:tr>
      <w:tr w:rsidR="003744F6" w:rsidRPr="005E6A5B" w:rsidTr="004D1EC6">
        <w:trPr>
          <w:jc w:val="center"/>
        </w:trPr>
        <w:tc>
          <w:tcPr>
            <w:tcW w:w="1097" w:type="dxa"/>
            <w:tcBorders>
              <w:top w:val="nil"/>
              <w:bottom w:val="nil"/>
            </w:tcBorders>
            <w:shd w:val="clear" w:color="auto" w:fill="auto"/>
          </w:tcPr>
          <w:p w:rsidR="003744F6" w:rsidRPr="005E6A5B" w:rsidRDefault="003744F6" w:rsidP="004D1EC6">
            <w:pPr>
              <w:pStyle w:val="TAC"/>
              <w:rPr>
                <w:lang w:val="en-US"/>
              </w:rPr>
            </w:pPr>
          </w:p>
        </w:tc>
        <w:tc>
          <w:tcPr>
            <w:tcW w:w="1146" w:type="dxa"/>
            <w:tcBorders>
              <w:top w:val="nil"/>
              <w:bottom w:val="nil"/>
            </w:tcBorders>
            <w:shd w:val="clear" w:color="auto" w:fill="auto"/>
          </w:tcPr>
          <w:p w:rsidR="003744F6" w:rsidRPr="005E6A5B" w:rsidRDefault="003744F6" w:rsidP="004D1EC6">
            <w:pPr>
              <w:pStyle w:val="TAC"/>
              <w:rPr>
                <w:szCs w:val="22"/>
                <w:lang w:val="en-US"/>
              </w:rPr>
            </w:pPr>
          </w:p>
        </w:tc>
        <w:tc>
          <w:tcPr>
            <w:tcW w:w="1037" w:type="dxa"/>
            <w:shd w:val="clear" w:color="auto" w:fill="auto"/>
          </w:tcPr>
          <w:p w:rsidR="003744F6" w:rsidRPr="005E6A5B" w:rsidRDefault="003744F6" w:rsidP="004D1EC6">
            <w:pPr>
              <w:pStyle w:val="TAC"/>
              <w:rPr>
                <w:szCs w:val="22"/>
                <w:lang w:val="en-US"/>
              </w:rPr>
            </w:pPr>
            <w:r w:rsidRPr="005E6A5B">
              <w:rPr>
                <w:szCs w:val="22"/>
                <w:lang w:val="en-US"/>
              </w:rPr>
              <w:t>n259</w:t>
            </w:r>
          </w:p>
        </w:tc>
        <w:tc>
          <w:tcPr>
            <w:tcW w:w="1232" w:type="dxa"/>
            <w:shd w:val="clear" w:color="auto" w:fill="auto"/>
          </w:tcPr>
          <w:p w:rsidR="003744F6" w:rsidRPr="005E6A5B" w:rsidRDefault="003744F6" w:rsidP="004D1EC6">
            <w:pPr>
              <w:pStyle w:val="TAC"/>
              <w:rPr>
                <w:rFonts w:eastAsia="Yu Mincho" w:cs="Arial"/>
                <w:lang w:eastAsia="ja-JP"/>
              </w:rPr>
            </w:pPr>
          </w:p>
        </w:tc>
        <w:tc>
          <w:tcPr>
            <w:tcW w:w="961" w:type="dxa"/>
          </w:tcPr>
          <w:p w:rsidR="003744F6" w:rsidRPr="005E6A5B" w:rsidRDefault="003744F6" w:rsidP="004D1EC6">
            <w:pPr>
              <w:pStyle w:val="TAC"/>
              <w:rPr>
                <w:rFonts w:cs="Arial"/>
                <w:szCs w:val="18"/>
              </w:rPr>
            </w:pPr>
          </w:p>
        </w:tc>
        <w:tc>
          <w:tcPr>
            <w:tcW w:w="750" w:type="dxa"/>
          </w:tcPr>
          <w:p w:rsidR="003744F6" w:rsidRPr="005E6A5B" w:rsidRDefault="003744F6" w:rsidP="004D1EC6">
            <w:pPr>
              <w:pStyle w:val="TAC"/>
              <w:rPr>
                <w:rFonts w:cs="Arial"/>
                <w:szCs w:val="18"/>
              </w:rPr>
            </w:pPr>
            <w:r w:rsidRPr="005E6A5B">
              <w:rPr>
                <w:szCs w:val="18"/>
                <w:lang w:val="fr-FR"/>
              </w:rPr>
              <w:t>-92.7</w:t>
            </w:r>
          </w:p>
        </w:tc>
        <w:tc>
          <w:tcPr>
            <w:tcW w:w="1049" w:type="dxa"/>
          </w:tcPr>
          <w:p w:rsidR="003744F6" w:rsidRPr="005E6A5B" w:rsidRDefault="003744F6" w:rsidP="004D1EC6">
            <w:pPr>
              <w:pStyle w:val="TAC"/>
              <w:rPr>
                <w:rFonts w:eastAsia="Yu Mincho" w:cs="Arial"/>
                <w:lang w:eastAsia="ja-JP"/>
              </w:rPr>
            </w:pPr>
          </w:p>
        </w:tc>
        <w:tc>
          <w:tcPr>
            <w:tcW w:w="1077" w:type="dxa"/>
          </w:tcPr>
          <w:p w:rsidR="003744F6" w:rsidRPr="005E6A5B" w:rsidRDefault="003744F6" w:rsidP="004D1EC6">
            <w:pPr>
              <w:pStyle w:val="TAC"/>
              <w:rPr>
                <w:rFonts w:eastAsia="Yu Mincho"/>
                <w:lang w:eastAsia="ja-JP"/>
              </w:rPr>
            </w:pPr>
          </w:p>
        </w:tc>
        <w:tc>
          <w:tcPr>
            <w:tcW w:w="1144" w:type="dxa"/>
          </w:tcPr>
          <w:p w:rsidR="003744F6" w:rsidRPr="005E6A5B" w:rsidRDefault="003744F6" w:rsidP="004D1EC6">
            <w:pPr>
              <w:pStyle w:val="TAC"/>
              <w:rPr>
                <w:highlight w:val="yellow"/>
              </w:rPr>
            </w:pPr>
          </w:p>
        </w:tc>
        <w:tc>
          <w:tcPr>
            <w:tcW w:w="638" w:type="dxa"/>
            <w:tcBorders>
              <w:top w:val="nil"/>
              <w:bottom w:val="nil"/>
            </w:tcBorders>
            <w:shd w:val="clear" w:color="auto" w:fill="auto"/>
          </w:tcPr>
          <w:p w:rsidR="003744F6" w:rsidRPr="005E6A5B" w:rsidRDefault="003744F6" w:rsidP="004D1EC6">
            <w:pPr>
              <w:pStyle w:val="TAC"/>
            </w:pPr>
          </w:p>
        </w:tc>
        <w:tc>
          <w:tcPr>
            <w:tcW w:w="925" w:type="dxa"/>
            <w:tcBorders>
              <w:top w:val="nil"/>
              <w:bottom w:val="nil"/>
            </w:tcBorders>
            <w:shd w:val="clear" w:color="auto" w:fill="auto"/>
          </w:tcPr>
          <w:p w:rsidR="003744F6" w:rsidRPr="005E6A5B" w:rsidRDefault="003744F6" w:rsidP="004D1EC6">
            <w:pPr>
              <w:pStyle w:val="TAC"/>
              <w:rPr>
                <w:lang w:val="en-US"/>
              </w:rPr>
            </w:pPr>
          </w:p>
        </w:tc>
      </w:tr>
      <w:tr w:rsidR="003744F6" w:rsidRPr="005E6A5B" w:rsidTr="004D1EC6">
        <w:trPr>
          <w:jc w:val="center"/>
        </w:trPr>
        <w:tc>
          <w:tcPr>
            <w:tcW w:w="1097" w:type="dxa"/>
            <w:tcBorders>
              <w:top w:val="nil"/>
              <w:bottom w:val="nil"/>
            </w:tcBorders>
            <w:shd w:val="clear" w:color="auto" w:fill="auto"/>
          </w:tcPr>
          <w:p w:rsidR="003744F6" w:rsidRPr="005E6A5B" w:rsidRDefault="003744F6" w:rsidP="004D1EC6">
            <w:pPr>
              <w:pStyle w:val="TAC"/>
              <w:rPr>
                <w:lang w:val="en-US"/>
              </w:rPr>
            </w:pPr>
          </w:p>
        </w:tc>
        <w:tc>
          <w:tcPr>
            <w:tcW w:w="1146" w:type="dxa"/>
            <w:tcBorders>
              <w:top w:val="nil"/>
              <w:bottom w:val="nil"/>
            </w:tcBorders>
            <w:shd w:val="clear" w:color="auto" w:fill="auto"/>
          </w:tcPr>
          <w:p w:rsidR="003744F6" w:rsidRPr="005E6A5B" w:rsidRDefault="003744F6" w:rsidP="004D1EC6">
            <w:pPr>
              <w:pStyle w:val="TAC"/>
              <w:rPr>
                <w:szCs w:val="22"/>
                <w:lang w:val="en-US"/>
              </w:rPr>
            </w:pPr>
          </w:p>
        </w:tc>
        <w:tc>
          <w:tcPr>
            <w:tcW w:w="1037" w:type="dxa"/>
            <w:shd w:val="clear" w:color="auto" w:fill="auto"/>
          </w:tcPr>
          <w:p w:rsidR="003744F6" w:rsidRPr="005E6A5B" w:rsidRDefault="003744F6" w:rsidP="004D1EC6">
            <w:pPr>
              <w:pStyle w:val="TAC"/>
              <w:rPr>
                <w:rFonts w:eastAsia="Calibri"/>
                <w:szCs w:val="22"/>
              </w:rPr>
            </w:pPr>
            <w:r w:rsidRPr="005E6A5B">
              <w:rPr>
                <w:szCs w:val="22"/>
                <w:lang w:val="en-US"/>
              </w:rPr>
              <w:t>n260</w:t>
            </w:r>
          </w:p>
        </w:tc>
        <w:tc>
          <w:tcPr>
            <w:tcW w:w="1232" w:type="dxa"/>
            <w:shd w:val="clear" w:color="auto" w:fill="auto"/>
          </w:tcPr>
          <w:p w:rsidR="003744F6" w:rsidRPr="005E6A5B" w:rsidRDefault="003744F6" w:rsidP="004D1EC6">
            <w:pPr>
              <w:pStyle w:val="TAC"/>
              <w:rPr>
                <w:lang w:val="en-US"/>
              </w:rPr>
            </w:pPr>
            <w:r w:rsidRPr="005E6A5B">
              <w:rPr>
                <w:rFonts w:eastAsia="Yu Mincho" w:cs="Arial"/>
                <w:lang w:eastAsia="ja-JP"/>
              </w:rPr>
              <w:t>-114.3+Z</w:t>
            </w:r>
            <w:r w:rsidRPr="005E6A5B">
              <w:rPr>
                <w:rFonts w:eastAsia="Yu Mincho" w:cs="Arial"/>
                <w:vertAlign w:val="subscript"/>
                <w:lang w:eastAsia="ja-JP"/>
              </w:rPr>
              <w:t>1</w:t>
            </w:r>
          </w:p>
        </w:tc>
        <w:tc>
          <w:tcPr>
            <w:tcW w:w="961" w:type="dxa"/>
          </w:tcPr>
          <w:p w:rsidR="003744F6" w:rsidRPr="005E6A5B" w:rsidRDefault="003744F6" w:rsidP="004D1EC6">
            <w:pPr>
              <w:pStyle w:val="TAC"/>
            </w:pPr>
          </w:p>
        </w:tc>
        <w:tc>
          <w:tcPr>
            <w:tcW w:w="750" w:type="dxa"/>
          </w:tcPr>
          <w:p w:rsidR="003744F6" w:rsidRPr="005E6A5B" w:rsidRDefault="003744F6" w:rsidP="004D1EC6">
            <w:pPr>
              <w:pStyle w:val="TAC"/>
            </w:pPr>
            <w:r w:rsidRPr="005E6A5B">
              <w:rPr>
                <w:rFonts w:cs="Arial"/>
                <w:szCs w:val="18"/>
              </w:rPr>
              <w:t>-93.9</w:t>
            </w:r>
          </w:p>
        </w:tc>
        <w:tc>
          <w:tcPr>
            <w:tcW w:w="1049" w:type="dxa"/>
          </w:tcPr>
          <w:p w:rsidR="003744F6" w:rsidRPr="005E6A5B" w:rsidRDefault="003744F6" w:rsidP="004D1EC6">
            <w:pPr>
              <w:pStyle w:val="TAC"/>
              <w:rPr>
                <w:lang w:val="en-US"/>
              </w:rPr>
            </w:pPr>
            <w:r w:rsidRPr="005E6A5B">
              <w:rPr>
                <w:rFonts w:eastAsia="Yu Mincho" w:cs="Arial"/>
                <w:lang w:eastAsia="ja-JP"/>
              </w:rPr>
              <w:t>-110.8+Z</w:t>
            </w:r>
            <w:r w:rsidRPr="005E6A5B">
              <w:rPr>
                <w:rFonts w:eastAsia="Yu Mincho" w:cs="Arial"/>
                <w:vertAlign w:val="subscript"/>
                <w:lang w:eastAsia="ja-JP"/>
              </w:rPr>
              <w:t>4</w:t>
            </w:r>
          </w:p>
        </w:tc>
        <w:tc>
          <w:tcPr>
            <w:tcW w:w="1077" w:type="dxa"/>
          </w:tcPr>
          <w:p w:rsidR="003744F6" w:rsidRPr="005E6A5B" w:rsidRDefault="003744F6" w:rsidP="004D1EC6">
            <w:pPr>
              <w:pStyle w:val="TAC"/>
            </w:pPr>
          </w:p>
        </w:tc>
        <w:tc>
          <w:tcPr>
            <w:tcW w:w="1144" w:type="dxa"/>
          </w:tcPr>
          <w:p w:rsidR="003744F6" w:rsidRPr="005E6A5B" w:rsidRDefault="003744F6" w:rsidP="004D1EC6">
            <w:pPr>
              <w:pStyle w:val="TAC"/>
              <w:rPr>
                <w:highlight w:val="yellow"/>
              </w:rPr>
            </w:pPr>
          </w:p>
        </w:tc>
        <w:tc>
          <w:tcPr>
            <w:tcW w:w="638" w:type="dxa"/>
            <w:tcBorders>
              <w:top w:val="nil"/>
              <w:bottom w:val="nil"/>
            </w:tcBorders>
            <w:shd w:val="clear" w:color="auto" w:fill="auto"/>
          </w:tcPr>
          <w:p w:rsidR="003744F6" w:rsidRPr="005E6A5B" w:rsidRDefault="003744F6" w:rsidP="004D1EC6">
            <w:pPr>
              <w:pStyle w:val="TAC"/>
            </w:pPr>
          </w:p>
        </w:tc>
        <w:tc>
          <w:tcPr>
            <w:tcW w:w="925" w:type="dxa"/>
            <w:tcBorders>
              <w:top w:val="nil"/>
              <w:bottom w:val="nil"/>
            </w:tcBorders>
            <w:shd w:val="clear" w:color="auto" w:fill="auto"/>
          </w:tcPr>
          <w:p w:rsidR="003744F6" w:rsidRPr="005E6A5B" w:rsidRDefault="003744F6" w:rsidP="004D1EC6">
            <w:pPr>
              <w:pStyle w:val="TAC"/>
              <w:rPr>
                <w:lang w:val="en-US"/>
              </w:rPr>
            </w:pPr>
          </w:p>
        </w:tc>
      </w:tr>
      <w:tr w:rsidR="003744F6" w:rsidRPr="005E6A5B" w:rsidTr="004D1EC6">
        <w:trPr>
          <w:jc w:val="center"/>
        </w:trPr>
        <w:tc>
          <w:tcPr>
            <w:tcW w:w="1097" w:type="dxa"/>
            <w:vMerge w:val="restart"/>
            <w:tcBorders>
              <w:top w:val="nil"/>
            </w:tcBorders>
            <w:shd w:val="clear" w:color="auto" w:fill="auto"/>
          </w:tcPr>
          <w:p w:rsidR="003744F6" w:rsidRPr="005E6A5B" w:rsidRDefault="003744F6" w:rsidP="004D1EC6">
            <w:pPr>
              <w:pStyle w:val="TAC"/>
              <w:rPr>
                <w:lang w:val="en-US"/>
              </w:rPr>
            </w:pPr>
          </w:p>
        </w:tc>
        <w:tc>
          <w:tcPr>
            <w:tcW w:w="1146" w:type="dxa"/>
            <w:vMerge w:val="restart"/>
            <w:tcBorders>
              <w:top w:val="nil"/>
            </w:tcBorders>
            <w:shd w:val="clear" w:color="auto" w:fill="auto"/>
          </w:tcPr>
          <w:p w:rsidR="003744F6" w:rsidRPr="005E6A5B" w:rsidRDefault="003744F6" w:rsidP="004D1EC6">
            <w:pPr>
              <w:pStyle w:val="TAC"/>
              <w:rPr>
                <w:szCs w:val="22"/>
                <w:lang w:val="en-US"/>
              </w:rPr>
            </w:pPr>
          </w:p>
        </w:tc>
        <w:tc>
          <w:tcPr>
            <w:tcW w:w="1037" w:type="dxa"/>
            <w:shd w:val="clear" w:color="auto" w:fill="auto"/>
          </w:tcPr>
          <w:p w:rsidR="003744F6" w:rsidRPr="005E6A5B" w:rsidRDefault="003744F6" w:rsidP="004D1EC6">
            <w:pPr>
              <w:pStyle w:val="TAC"/>
              <w:rPr>
                <w:szCs w:val="22"/>
                <w:lang w:val="en-US"/>
              </w:rPr>
            </w:pPr>
            <w:r w:rsidRPr="005E6A5B">
              <w:rPr>
                <w:szCs w:val="22"/>
                <w:lang w:val="en-US"/>
              </w:rPr>
              <w:t>n261</w:t>
            </w:r>
          </w:p>
        </w:tc>
        <w:tc>
          <w:tcPr>
            <w:tcW w:w="1232" w:type="dxa"/>
            <w:shd w:val="clear" w:color="auto" w:fill="auto"/>
          </w:tcPr>
          <w:p w:rsidR="003744F6" w:rsidRPr="005E6A5B" w:rsidRDefault="003744F6" w:rsidP="004D1EC6">
            <w:pPr>
              <w:pStyle w:val="TAC"/>
              <w:rPr>
                <w:lang w:val="en-US"/>
              </w:rPr>
            </w:pPr>
            <w:r w:rsidRPr="005E6A5B">
              <w:rPr>
                <w:rFonts w:eastAsia="Yu Mincho" w:cs="Arial"/>
                <w:lang w:eastAsia="ja-JP"/>
              </w:rPr>
              <w:t>-117.3+Z</w:t>
            </w:r>
            <w:r w:rsidRPr="005E6A5B">
              <w:rPr>
                <w:rFonts w:eastAsia="Yu Mincho" w:cs="Arial"/>
                <w:vertAlign w:val="subscript"/>
                <w:lang w:eastAsia="ja-JP"/>
              </w:rPr>
              <w:t>1</w:t>
            </w:r>
          </w:p>
        </w:tc>
        <w:tc>
          <w:tcPr>
            <w:tcW w:w="961" w:type="dxa"/>
          </w:tcPr>
          <w:p w:rsidR="003744F6" w:rsidRPr="005E6A5B" w:rsidRDefault="003744F6" w:rsidP="004D1EC6">
            <w:pPr>
              <w:pStyle w:val="TAC"/>
            </w:pPr>
            <w:r w:rsidRPr="005E6A5B">
              <w:rPr>
                <w:rFonts w:cs="Arial"/>
                <w:szCs w:val="18"/>
              </w:rPr>
              <w:t>-99.8</w:t>
            </w:r>
          </w:p>
        </w:tc>
        <w:tc>
          <w:tcPr>
            <w:tcW w:w="750" w:type="dxa"/>
          </w:tcPr>
          <w:p w:rsidR="003744F6" w:rsidRPr="005E6A5B" w:rsidRDefault="003744F6" w:rsidP="004D1EC6">
            <w:pPr>
              <w:pStyle w:val="TAC"/>
            </w:pPr>
            <w:r w:rsidRPr="005E6A5B">
              <w:rPr>
                <w:rFonts w:cs="Arial"/>
                <w:szCs w:val="18"/>
              </w:rPr>
              <w:t>-98.2</w:t>
            </w:r>
          </w:p>
        </w:tc>
        <w:tc>
          <w:tcPr>
            <w:tcW w:w="1049" w:type="dxa"/>
          </w:tcPr>
          <w:p w:rsidR="003744F6" w:rsidRPr="005E6A5B" w:rsidRDefault="003744F6" w:rsidP="004D1EC6">
            <w:pPr>
              <w:pStyle w:val="TAC"/>
              <w:rPr>
                <w:lang w:val="en-US"/>
              </w:rPr>
            </w:pPr>
            <w:r w:rsidRPr="005E6A5B">
              <w:rPr>
                <w:rFonts w:eastAsia="Yu Mincho" w:cs="Arial"/>
                <w:lang w:eastAsia="ja-JP"/>
              </w:rPr>
              <w:t>-115.8+Z</w:t>
            </w:r>
            <w:r w:rsidRPr="005E6A5B">
              <w:rPr>
                <w:rFonts w:eastAsia="Yu Mincho" w:cs="Arial"/>
                <w:vertAlign w:val="subscript"/>
                <w:lang w:eastAsia="ja-JP"/>
              </w:rPr>
              <w:t>4</w:t>
            </w:r>
          </w:p>
        </w:tc>
        <w:tc>
          <w:tcPr>
            <w:tcW w:w="1077" w:type="dxa"/>
          </w:tcPr>
          <w:p w:rsidR="003744F6" w:rsidRPr="005E6A5B" w:rsidRDefault="003744F6" w:rsidP="004D1EC6">
            <w:pPr>
              <w:pStyle w:val="TAC"/>
            </w:pPr>
          </w:p>
        </w:tc>
        <w:tc>
          <w:tcPr>
            <w:tcW w:w="1144" w:type="dxa"/>
          </w:tcPr>
          <w:p w:rsidR="003744F6" w:rsidRPr="005E6A5B" w:rsidRDefault="003744F6" w:rsidP="004D1EC6">
            <w:pPr>
              <w:pStyle w:val="TAC"/>
              <w:rPr>
                <w:highlight w:val="yellow"/>
              </w:rPr>
            </w:pPr>
            <w:r w:rsidRPr="005E6A5B">
              <w:rPr>
                <w:highlight w:val="yellow"/>
              </w:rPr>
              <w:t>-110.5+</w:t>
            </w:r>
            <w:r w:rsidRPr="005E6A5B">
              <w:rPr>
                <w:rFonts w:eastAsia="Yu Mincho"/>
                <w:highlight w:val="yellow"/>
                <w:lang w:eastAsia="ja-JP"/>
              </w:rPr>
              <w:t>Z</w:t>
            </w:r>
            <w:r w:rsidRPr="005E6A5B">
              <w:rPr>
                <w:rFonts w:eastAsia="Yu Mincho"/>
                <w:highlight w:val="yellow"/>
                <w:vertAlign w:val="subscript"/>
                <w:lang w:eastAsia="ja-JP"/>
              </w:rPr>
              <w:t>6</w:t>
            </w:r>
          </w:p>
        </w:tc>
        <w:tc>
          <w:tcPr>
            <w:tcW w:w="638" w:type="dxa"/>
            <w:vMerge w:val="restart"/>
            <w:tcBorders>
              <w:top w:val="nil"/>
            </w:tcBorders>
            <w:shd w:val="clear" w:color="auto" w:fill="auto"/>
          </w:tcPr>
          <w:p w:rsidR="003744F6" w:rsidRPr="005E6A5B" w:rsidRDefault="003744F6" w:rsidP="004D1EC6">
            <w:pPr>
              <w:pStyle w:val="TAC"/>
            </w:pPr>
          </w:p>
        </w:tc>
        <w:tc>
          <w:tcPr>
            <w:tcW w:w="925" w:type="dxa"/>
            <w:vMerge w:val="restart"/>
            <w:tcBorders>
              <w:top w:val="nil"/>
            </w:tcBorders>
            <w:shd w:val="clear" w:color="auto" w:fill="auto"/>
          </w:tcPr>
          <w:p w:rsidR="003744F6" w:rsidRPr="005E6A5B" w:rsidRDefault="003744F6" w:rsidP="004D1EC6">
            <w:pPr>
              <w:pStyle w:val="TAC"/>
              <w:rPr>
                <w:lang w:val="en-US"/>
              </w:rPr>
            </w:pPr>
          </w:p>
        </w:tc>
      </w:tr>
      <w:tr w:rsidR="003744F6" w:rsidRPr="005E6A5B" w:rsidTr="004D1EC6">
        <w:trPr>
          <w:jc w:val="center"/>
        </w:trPr>
        <w:tc>
          <w:tcPr>
            <w:tcW w:w="1097" w:type="dxa"/>
            <w:vMerge/>
            <w:shd w:val="clear" w:color="auto" w:fill="auto"/>
          </w:tcPr>
          <w:p w:rsidR="003744F6" w:rsidRPr="005E6A5B" w:rsidRDefault="003744F6" w:rsidP="004D1EC6">
            <w:pPr>
              <w:pStyle w:val="TAC"/>
              <w:rPr>
                <w:lang w:val="en-US"/>
              </w:rPr>
            </w:pPr>
          </w:p>
        </w:tc>
        <w:tc>
          <w:tcPr>
            <w:tcW w:w="1146" w:type="dxa"/>
            <w:vMerge/>
            <w:shd w:val="clear" w:color="auto" w:fill="auto"/>
          </w:tcPr>
          <w:p w:rsidR="003744F6" w:rsidRPr="005E6A5B" w:rsidRDefault="003744F6" w:rsidP="004D1EC6">
            <w:pPr>
              <w:pStyle w:val="TAC"/>
              <w:rPr>
                <w:szCs w:val="22"/>
                <w:lang w:val="en-US"/>
              </w:rPr>
            </w:pPr>
          </w:p>
        </w:tc>
        <w:tc>
          <w:tcPr>
            <w:tcW w:w="1037" w:type="dxa"/>
            <w:shd w:val="clear" w:color="auto" w:fill="auto"/>
          </w:tcPr>
          <w:p w:rsidR="003744F6" w:rsidRPr="005E6A5B" w:rsidRDefault="003744F6" w:rsidP="004D1EC6">
            <w:pPr>
              <w:pStyle w:val="TAC"/>
              <w:rPr>
                <w:szCs w:val="22"/>
                <w:lang w:val="en-US"/>
              </w:rPr>
            </w:pPr>
            <w:r w:rsidRPr="005E6A5B">
              <w:rPr>
                <w:szCs w:val="22"/>
                <w:lang w:val="en-US"/>
              </w:rPr>
              <w:t>n262</w:t>
            </w:r>
          </w:p>
        </w:tc>
        <w:tc>
          <w:tcPr>
            <w:tcW w:w="1232" w:type="dxa"/>
            <w:shd w:val="clear" w:color="auto" w:fill="auto"/>
          </w:tcPr>
          <w:p w:rsidR="003744F6" w:rsidRPr="005E6A5B" w:rsidRDefault="003744F6" w:rsidP="004D1EC6">
            <w:pPr>
              <w:pStyle w:val="TAC"/>
              <w:rPr>
                <w:rFonts w:eastAsia="Yu Mincho" w:cs="Arial"/>
                <w:lang w:eastAsia="ja-JP"/>
              </w:rPr>
            </w:pPr>
            <w:r w:rsidRPr="005E6A5B">
              <w:rPr>
                <w:rFonts w:eastAsia="Yu Mincho" w:cs="Arial"/>
                <w:lang w:eastAsia="ja-JP"/>
              </w:rPr>
              <w:t>-112.3+Z</w:t>
            </w:r>
            <w:r w:rsidRPr="005E6A5B">
              <w:rPr>
                <w:rFonts w:eastAsia="Yu Mincho" w:cs="Arial"/>
                <w:vertAlign w:val="subscript"/>
                <w:lang w:eastAsia="ja-JP"/>
              </w:rPr>
              <w:t>1</w:t>
            </w:r>
          </w:p>
        </w:tc>
        <w:tc>
          <w:tcPr>
            <w:tcW w:w="961" w:type="dxa"/>
          </w:tcPr>
          <w:p w:rsidR="003744F6" w:rsidRPr="005E6A5B" w:rsidRDefault="003744F6" w:rsidP="004D1EC6">
            <w:pPr>
              <w:pStyle w:val="TAC"/>
              <w:rPr>
                <w:rFonts w:cs="Arial"/>
                <w:szCs w:val="18"/>
              </w:rPr>
            </w:pPr>
            <w:r w:rsidRPr="005E6A5B">
              <w:rPr>
                <w:rFonts w:cs="Arial"/>
                <w:szCs w:val="18"/>
              </w:rPr>
              <w:t>-93.7</w:t>
            </w:r>
          </w:p>
        </w:tc>
        <w:tc>
          <w:tcPr>
            <w:tcW w:w="750" w:type="dxa"/>
          </w:tcPr>
          <w:p w:rsidR="003744F6" w:rsidRPr="005E6A5B" w:rsidRDefault="003744F6" w:rsidP="004D1EC6">
            <w:pPr>
              <w:pStyle w:val="TAC"/>
              <w:rPr>
                <w:rFonts w:cs="Arial"/>
                <w:szCs w:val="18"/>
              </w:rPr>
            </w:pPr>
            <w:r w:rsidRPr="005E6A5B">
              <w:rPr>
                <w:rFonts w:cs="Arial"/>
                <w:szCs w:val="18"/>
              </w:rPr>
              <w:t>-90.5</w:t>
            </w:r>
          </w:p>
        </w:tc>
        <w:tc>
          <w:tcPr>
            <w:tcW w:w="1049" w:type="dxa"/>
          </w:tcPr>
          <w:p w:rsidR="003744F6" w:rsidRPr="005E6A5B" w:rsidRDefault="003744F6" w:rsidP="004D1EC6">
            <w:pPr>
              <w:pStyle w:val="TAC"/>
              <w:rPr>
                <w:rFonts w:eastAsia="Yu Mincho" w:cs="Arial"/>
                <w:lang w:eastAsia="ja-JP"/>
              </w:rPr>
            </w:pPr>
            <w:r w:rsidRPr="005E6A5B">
              <w:rPr>
                <w:rFonts w:eastAsia="Yu Mincho" w:cs="Arial"/>
                <w:lang w:eastAsia="ja-JP"/>
              </w:rPr>
              <w:t xml:space="preserve"> -106.7+Z</w:t>
            </w:r>
            <w:r w:rsidRPr="005E6A5B">
              <w:rPr>
                <w:rFonts w:eastAsia="Yu Mincho" w:cs="Arial"/>
                <w:vertAlign w:val="subscript"/>
                <w:lang w:eastAsia="ja-JP"/>
              </w:rPr>
              <w:t>4</w:t>
            </w:r>
          </w:p>
        </w:tc>
        <w:tc>
          <w:tcPr>
            <w:tcW w:w="1077" w:type="dxa"/>
          </w:tcPr>
          <w:p w:rsidR="003744F6" w:rsidRPr="005E6A5B" w:rsidRDefault="003744F6" w:rsidP="004D1EC6">
            <w:pPr>
              <w:pStyle w:val="TAC"/>
            </w:pPr>
          </w:p>
        </w:tc>
        <w:tc>
          <w:tcPr>
            <w:tcW w:w="1144" w:type="dxa"/>
          </w:tcPr>
          <w:p w:rsidR="003744F6" w:rsidRPr="005E6A5B" w:rsidRDefault="003744F6" w:rsidP="004D1EC6">
            <w:pPr>
              <w:pStyle w:val="TAC"/>
            </w:pPr>
          </w:p>
        </w:tc>
        <w:tc>
          <w:tcPr>
            <w:tcW w:w="638" w:type="dxa"/>
            <w:vMerge/>
            <w:shd w:val="clear" w:color="auto" w:fill="auto"/>
          </w:tcPr>
          <w:p w:rsidR="003744F6" w:rsidRPr="005E6A5B" w:rsidRDefault="003744F6" w:rsidP="004D1EC6">
            <w:pPr>
              <w:pStyle w:val="TAC"/>
            </w:pPr>
          </w:p>
        </w:tc>
        <w:tc>
          <w:tcPr>
            <w:tcW w:w="925" w:type="dxa"/>
            <w:vMerge/>
            <w:shd w:val="clear" w:color="auto" w:fill="auto"/>
          </w:tcPr>
          <w:p w:rsidR="003744F6" w:rsidRPr="005E6A5B" w:rsidRDefault="003744F6" w:rsidP="004D1EC6">
            <w:pPr>
              <w:pStyle w:val="TAC"/>
              <w:rPr>
                <w:lang w:val="en-US"/>
              </w:rPr>
            </w:pPr>
          </w:p>
        </w:tc>
      </w:tr>
      <w:tr w:rsidR="003744F6" w:rsidRPr="005E6A5B" w:rsidTr="004D1EC6">
        <w:trPr>
          <w:jc w:val="center"/>
        </w:trPr>
        <w:tc>
          <w:tcPr>
            <w:tcW w:w="11056" w:type="dxa"/>
            <w:gridSpan w:val="11"/>
          </w:tcPr>
          <w:p w:rsidR="003744F6" w:rsidRPr="005E6A5B" w:rsidRDefault="003744F6" w:rsidP="004D1EC6">
            <w:pPr>
              <w:pStyle w:val="TAN"/>
            </w:pPr>
            <w:r w:rsidRPr="005E6A5B">
              <w:t>NOTE 1:</w:t>
            </w:r>
            <w:r w:rsidRPr="005E6A5B">
              <w:tab/>
              <w:t>Values based on EIS spherical coverage as defined in clause 7.3.4 of TS 38.101-2 [19]. Side condition applies for directions in which EIS spherical coverage requirement is met.</w:t>
            </w:r>
          </w:p>
          <w:p w:rsidR="003744F6" w:rsidRPr="005E6A5B" w:rsidRDefault="003744F6" w:rsidP="004D1EC6">
            <w:pPr>
              <w:pStyle w:val="TAN"/>
            </w:pPr>
            <w:r w:rsidRPr="005E6A5B">
              <w:t>NOTE 2:</w:t>
            </w:r>
            <w:r w:rsidRPr="005E6A5B">
              <w:tab/>
              <w:t>Values specified at the Reference point to give minimum SSB Ês/Iot, with no applied noise.</w:t>
            </w:r>
          </w:p>
          <w:p w:rsidR="003744F6" w:rsidRPr="005E6A5B" w:rsidRDefault="003744F6" w:rsidP="004D1EC6">
            <w:pPr>
              <w:pStyle w:val="TAN"/>
              <w:rPr>
                <w:lang w:val="en-US"/>
              </w:rPr>
            </w:pPr>
            <w:r w:rsidRPr="005E6A5B">
              <w:t>NOTE 3:</w:t>
            </w:r>
            <w:r w:rsidRPr="005E6A5B">
              <w:tab/>
              <w:t xml:space="preserve">For UEs that support multiple FR2 bands, Rx Beam Peak values are increased by </w:t>
            </w:r>
            <w:r w:rsidRPr="005E6A5B">
              <w:rPr>
                <w:lang w:val="en-US"/>
              </w:rPr>
              <w:t>∆MB</w:t>
            </w:r>
            <w:r w:rsidRPr="005E6A5B">
              <w:rPr>
                <w:vertAlign w:val="subscript"/>
                <w:lang w:val="en-US"/>
              </w:rPr>
              <w:t>P,n</w:t>
            </w:r>
            <w:r w:rsidRPr="005E6A5B">
              <w:rPr>
                <w:iCs/>
              </w:rPr>
              <w:t xml:space="preserve"> and </w:t>
            </w:r>
            <w:r w:rsidRPr="005E6A5B">
              <w:t xml:space="preserve">Spherical coverage values are increased by </w:t>
            </w:r>
            <w:r w:rsidRPr="005E6A5B">
              <w:rPr>
                <w:lang w:val="en-US"/>
              </w:rPr>
              <w:t>∆MB</w:t>
            </w:r>
            <w:r w:rsidRPr="005E6A5B">
              <w:rPr>
                <w:vertAlign w:val="subscript"/>
                <w:lang w:val="en-US"/>
              </w:rPr>
              <w:t>S,n</w:t>
            </w:r>
            <w:r w:rsidRPr="005E6A5B">
              <w:rPr>
                <w:iCs/>
              </w:rPr>
              <w:t xml:space="preserve">, the </w:t>
            </w:r>
            <w:r w:rsidRPr="005E6A5B">
              <w:t>UE multi-band relaxation factor</w:t>
            </w:r>
            <w:r w:rsidRPr="005E6A5B">
              <w:rPr>
                <w:iCs/>
              </w:rPr>
              <w:t xml:space="preserve"> in dB specified in </w:t>
            </w:r>
            <w:r w:rsidRPr="005E6A5B">
              <w:t xml:space="preserve">clause 6.2.1 of </w:t>
            </w:r>
            <w:r w:rsidRPr="005E6A5B">
              <w:rPr>
                <w:iCs/>
              </w:rPr>
              <w:t xml:space="preserve">TS 38.101-2 </w:t>
            </w:r>
            <w:r w:rsidRPr="005E6A5B">
              <w:t>[19].</w:t>
            </w:r>
          </w:p>
        </w:tc>
      </w:tr>
    </w:tbl>
    <w:p w:rsidR="003744F6" w:rsidRDefault="003744F6" w:rsidP="003744F6">
      <w:pPr>
        <w:pStyle w:val="aff5"/>
        <w:ind w:left="1440"/>
      </w:pPr>
    </w:p>
    <w:p w:rsidR="003744F6" w:rsidRPr="009C3965" w:rsidRDefault="003744F6" w:rsidP="003744F6">
      <w:pPr>
        <w:ind w:leftChars="400" w:left="800"/>
      </w:pPr>
      <w:r>
        <w:t>For example, for Rx beam peak angle of arrival,</w:t>
      </w:r>
    </w:p>
    <w:p w:rsidR="003744F6" w:rsidRPr="001629B3" w:rsidRDefault="003744F6" w:rsidP="003744F6">
      <w:pPr>
        <w:ind w:leftChars="400" w:left="800"/>
      </w:pPr>
      <w:r w:rsidRPr="001629B3">
        <w:t xml:space="preserve">Min SSB_RP (PC6, n257) = </w:t>
      </w:r>
      <w:r w:rsidRPr="001629B3">
        <w:rPr>
          <w:rFonts w:cs="Arial"/>
          <w:iCs/>
          <w:szCs w:val="18"/>
        </w:rPr>
        <w:t>-</w:t>
      </w:r>
      <w:r w:rsidRPr="001629B3">
        <w:rPr>
          <w:rFonts w:cs="Arial"/>
          <w:szCs w:val="18"/>
        </w:rPr>
        <w:t>109.5</w:t>
      </w:r>
      <w:r w:rsidRPr="001629B3">
        <w:t xml:space="preserve">+ Refsens(PC6, n257-50MHz) – Refsens(PC3, n260-50MHz) + Y6 – Y(PC3) = </w:t>
      </w:r>
      <w:r w:rsidRPr="001629B3">
        <w:rPr>
          <w:rFonts w:cs="Arial"/>
          <w:iCs/>
          <w:szCs w:val="18"/>
        </w:rPr>
        <w:t>-</w:t>
      </w:r>
      <w:r w:rsidRPr="001629B3">
        <w:rPr>
          <w:rFonts w:cs="Arial"/>
          <w:szCs w:val="18"/>
        </w:rPr>
        <w:t xml:space="preserve"> 109.5</w:t>
      </w:r>
      <w:r w:rsidRPr="001629B3">
        <w:t xml:space="preserve">+ (-92.6) – (-85.7) + Y6 – 7 = </w:t>
      </w:r>
      <w:r w:rsidRPr="001629B3">
        <w:rPr>
          <w:rFonts w:cs="Arial"/>
          <w:iCs/>
          <w:szCs w:val="18"/>
        </w:rPr>
        <w:t>-</w:t>
      </w:r>
      <w:r w:rsidRPr="001629B3">
        <w:rPr>
          <w:rFonts w:cs="Arial"/>
          <w:szCs w:val="18"/>
        </w:rPr>
        <w:t>109.5</w:t>
      </w:r>
      <w:r w:rsidRPr="001629B3">
        <w:t>– 6.9– 7 + Z6 = - 123.4 + Y6.</w:t>
      </w:r>
    </w:p>
    <w:p w:rsidR="003744F6" w:rsidRPr="001629B3" w:rsidRDefault="003744F6" w:rsidP="003744F6">
      <w:pPr>
        <w:ind w:leftChars="400" w:left="800"/>
      </w:pPr>
      <w:r w:rsidRPr="001629B3">
        <w:t>and for angle of arrival within Spherical coverage</w:t>
      </w:r>
    </w:p>
    <w:p w:rsidR="003744F6" w:rsidRPr="001629B3" w:rsidRDefault="003744F6" w:rsidP="003744F6">
      <w:pPr>
        <w:ind w:leftChars="400" w:left="800"/>
      </w:pPr>
      <w:r w:rsidRPr="001629B3">
        <w:t xml:space="preserve">Min SSB_RP (PC6, n257) = </w:t>
      </w:r>
      <w:r w:rsidRPr="001629B3">
        <w:rPr>
          <w:rFonts w:cs="Arial"/>
          <w:iCs/>
          <w:szCs w:val="18"/>
        </w:rPr>
        <w:t>-93.9</w:t>
      </w:r>
      <w:r w:rsidRPr="001629B3">
        <w:t xml:space="preserve">+ EIS (PC6, n257-50MHz) – EIS (PC3, n260-50MHz) + Z6 – Z(PC3) = - 96.9 + (-82.6) – (-73.1) + Z6 – 7 = </w:t>
      </w:r>
      <w:r w:rsidRPr="001629B3">
        <w:rPr>
          <w:rFonts w:cs="Arial"/>
          <w:iCs/>
          <w:szCs w:val="18"/>
        </w:rPr>
        <w:t>-93.9</w:t>
      </w:r>
      <w:r w:rsidRPr="001629B3">
        <w:rPr>
          <w:rFonts w:cs="Arial"/>
          <w:szCs w:val="18"/>
        </w:rPr>
        <w:t xml:space="preserve"> </w:t>
      </w:r>
      <w:r w:rsidRPr="001629B3">
        <w:t>– 9.5– 7 + Z6 = - 110.4 + Z6.</w:t>
      </w:r>
    </w:p>
    <w:p w:rsidR="003744F6" w:rsidRPr="00C52ABA" w:rsidRDefault="003744F6" w:rsidP="003744F6">
      <w:pPr>
        <w:pStyle w:val="aff5"/>
        <w:ind w:left="1440"/>
        <w:rPr>
          <w:lang w:val="en-GB"/>
        </w:rPr>
      </w:pPr>
    </w:p>
    <w:p w:rsidR="003744F6" w:rsidRPr="005E6A5B" w:rsidRDefault="003744F6" w:rsidP="003744F6">
      <w:pPr>
        <w:pStyle w:val="aff5"/>
        <w:numPr>
          <w:ilvl w:val="1"/>
          <w:numId w:val="8"/>
        </w:numPr>
        <w:ind w:left="1440"/>
      </w:pPr>
      <w:r w:rsidRPr="005E6A5B">
        <w:t>Option 2: Samsung</w:t>
      </w:r>
    </w:p>
    <w:p w:rsidR="003744F6" w:rsidRPr="005E6A5B" w:rsidRDefault="003744F6" w:rsidP="003744F6">
      <w:pPr>
        <w:pStyle w:val="aff5"/>
        <w:numPr>
          <w:ilvl w:val="2"/>
          <w:numId w:val="8"/>
        </w:numPr>
      </w:pPr>
      <w:r w:rsidRPr="005E6A5B">
        <w:t>Suggest RAN4 to discuss the definition of minimum SSB_RP side condition for Rx beam peak if the necessity of defining Y is confirmed.</w:t>
      </w:r>
    </w:p>
    <w:p w:rsidR="003744F6" w:rsidRPr="005E6A5B" w:rsidRDefault="003744F6" w:rsidP="003744F6">
      <w:pPr>
        <w:pStyle w:val="aff5"/>
        <w:numPr>
          <w:ilvl w:val="2"/>
          <w:numId w:val="8"/>
        </w:numPr>
      </w:pPr>
      <w:r w:rsidRPr="005E6A5B">
        <w:t>Suggest not to define minimum SSB_RP side condition for spherical coverage</w:t>
      </w:r>
    </w:p>
    <w:p w:rsidR="003744F6" w:rsidRPr="005E6A5B" w:rsidRDefault="003744F6" w:rsidP="003744F6">
      <w:pPr>
        <w:pStyle w:val="aff5"/>
        <w:numPr>
          <w:ilvl w:val="0"/>
          <w:numId w:val="8"/>
        </w:numPr>
        <w:ind w:left="720"/>
      </w:pPr>
      <w:r w:rsidRPr="005E6A5B">
        <w:t>Recommended WF</w:t>
      </w:r>
    </w:p>
    <w:p w:rsidR="003744F6" w:rsidRPr="005E6A5B" w:rsidRDefault="003744F6" w:rsidP="003744F6">
      <w:pPr>
        <w:pStyle w:val="aff5"/>
        <w:ind w:left="720"/>
      </w:pPr>
    </w:p>
    <w:p w:rsidR="003744F6" w:rsidRPr="005E6A5B" w:rsidRDefault="003744F6" w:rsidP="003744F6">
      <w:pPr>
        <w:spacing w:after="120"/>
        <w:rPr>
          <w:szCs w:val="24"/>
          <w:lang w:eastAsia="zh-CN"/>
        </w:rPr>
      </w:pPr>
    </w:p>
    <w:p w:rsidR="003744F6" w:rsidRPr="005E6A5B" w:rsidRDefault="003744F6" w:rsidP="003744F6">
      <w:pPr>
        <w:spacing w:after="120"/>
        <w:rPr>
          <w:b/>
          <w:u w:val="single"/>
          <w:lang w:eastAsia="ko-KR"/>
        </w:rPr>
      </w:pPr>
      <w:r w:rsidRPr="005E6A5B">
        <w:rPr>
          <w:b/>
          <w:u w:val="single"/>
          <w:lang w:eastAsia="ko-KR"/>
        </w:rPr>
        <w:t>Issue 2-1-9: whether there is a need to define the CSI-RS_RP (Section B.2.4.2) for PC6</w:t>
      </w:r>
    </w:p>
    <w:p w:rsidR="003744F6" w:rsidRPr="005E6A5B" w:rsidRDefault="003744F6" w:rsidP="003744F6">
      <w:pPr>
        <w:pStyle w:val="aff5"/>
        <w:numPr>
          <w:ilvl w:val="0"/>
          <w:numId w:val="8"/>
        </w:numPr>
        <w:ind w:left="720"/>
      </w:pPr>
      <w:r w:rsidRPr="005E6A5B">
        <w:t>Proposals</w:t>
      </w:r>
    </w:p>
    <w:p w:rsidR="003744F6" w:rsidRPr="005E6A5B" w:rsidRDefault="003744F6" w:rsidP="003744F6">
      <w:pPr>
        <w:pStyle w:val="aff5"/>
        <w:numPr>
          <w:ilvl w:val="1"/>
          <w:numId w:val="8"/>
        </w:numPr>
        <w:ind w:left="1440"/>
      </w:pPr>
      <w:r w:rsidRPr="005E6A5B">
        <w:rPr>
          <w:rFonts w:hint="eastAsia"/>
        </w:rPr>
        <w:t>Option 1</w:t>
      </w:r>
      <w:r w:rsidRPr="005E6A5B">
        <w:t>: No, current PC6 UE test cases in RAN4 are defined for SSB-based measurements only.</w:t>
      </w:r>
    </w:p>
    <w:p w:rsidR="003744F6" w:rsidRPr="005E6A5B" w:rsidRDefault="003744F6" w:rsidP="003744F6">
      <w:pPr>
        <w:pStyle w:val="aff5"/>
        <w:numPr>
          <w:ilvl w:val="1"/>
          <w:numId w:val="8"/>
        </w:numPr>
        <w:ind w:left="1440"/>
      </w:pPr>
      <w:r w:rsidRPr="005E6A5B">
        <w:t>Option 2: other, please specify.</w:t>
      </w:r>
    </w:p>
    <w:p w:rsidR="003744F6" w:rsidRPr="005E6A5B" w:rsidRDefault="003744F6" w:rsidP="003744F6">
      <w:pPr>
        <w:pStyle w:val="aff5"/>
        <w:numPr>
          <w:ilvl w:val="0"/>
          <w:numId w:val="8"/>
        </w:numPr>
        <w:ind w:left="720"/>
      </w:pPr>
      <w:r w:rsidRPr="005E6A5B">
        <w:lastRenderedPageBreak/>
        <w:t>Recommended WF</w:t>
      </w:r>
    </w:p>
    <w:p w:rsidR="003744F6" w:rsidRPr="005E6A5B" w:rsidRDefault="003744F6" w:rsidP="003744F6">
      <w:pPr>
        <w:spacing w:after="120"/>
        <w:rPr>
          <w:szCs w:val="24"/>
          <w:lang w:eastAsia="zh-CN"/>
        </w:rPr>
      </w:pPr>
    </w:p>
    <w:p w:rsidR="003744F6" w:rsidRPr="005E6A5B" w:rsidRDefault="003744F6" w:rsidP="003744F6">
      <w:pPr>
        <w:spacing w:after="120"/>
        <w:rPr>
          <w:szCs w:val="24"/>
          <w:lang w:eastAsia="zh-CN"/>
        </w:rPr>
      </w:pPr>
    </w:p>
    <w:p w:rsidR="003744F6" w:rsidRPr="005E6A5B" w:rsidRDefault="003744F6" w:rsidP="003744F6">
      <w:pPr>
        <w:spacing w:after="120"/>
        <w:rPr>
          <w:b/>
          <w:u w:val="single"/>
          <w:lang w:eastAsia="ko-KR"/>
        </w:rPr>
      </w:pPr>
      <w:r w:rsidRPr="005E6A5B">
        <w:rPr>
          <w:b/>
          <w:u w:val="single"/>
          <w:lang w:eastAsia="ko-KR"/>
        </w:rPr>
        <w:t>Issue 2-1-10: whether the values of Minimum SSB_RP in Table B.2.2-2: Conditions for intra-frequency measurements in FR2 also need to be defined for PC6 devices.</w:t>
      </w:r>
    </w:p>
    <w:p w:rsidR="003744F6" w:rsidRPr="005E6A5B" w:rsidRDefault="003744F6" w:rsidP="003744F6">
      <w:pPr>
        <w:pStyle w:val="aff5"/>
        <w:numPr>
          <w:ilvl w:val="0"/>
          <w:numId w:val="8"/>
        </w:numPr>
        <w:ind w:left="720"/>
      </w:pPr>
      <w:r w:rsidRPr="005E6A5B">
        <w:t>Proposals</w:t>
      </w:r>
    </w:p>
    <w:p w:rsidR="003744F6" w:rsidRPr="005E6A5B" w:rsidRDefault="003744F6" w:rsidP="003744F6">
      <w:pPr>
        <w:pStyle w:val="aff5"/>
        <w:numPr>
          <w:ilvl w:val="1"/>
          <w:numId w:val="8"/>
        </w:numPr>
        <w:ind w:left="1440"/>
      </w:pPr>
      <w:r w:rsidRPr="005E6A5B">
        <w:rPr>
          <w:rFonts w:hint="eastAsia"/>
        </w:rPr>
        <w:t>Option 1</w:t>
      </w:r>
      <w:r w:rsidRPr="005E6A5B">
        <w:t>: Yes</w:t>
      </w:r>
    </w:p>
    <w:p w:rsidR="003744F6" w:rsidRPr="005E6A5B" w:rsidRDefault="003744F6" w:rsidP="003744F6">
      <w:pPr>
        <w:pStyle w:val="aff5"/>
        <w:numPr>
          <w:ilvl w:val="1"/>
          <w:numId w:val="8"/>
        </w:numPr>
        <w:ind w:left="1440"/>
      </w:pPr>
      <w:r w:rsidRPr="005E6A5B">
        <w:t>Option 2: No</w:t>
      </w:r>
    </w:p>
    <w:p w:rsidR="003744F6" w:rsidRPr="005E6A5B" w:rsidRDefault="003744F6" w:rsidP="003744F6">
      <w:pPr>
        <w:pStyle w:val="aff5"/>
        <w:numPr>
          <w:ilvl w:val="1"/>
          <w:numId w:val="8"/>
        </w:numPr>
        <w:ind w:left="1440"/>
      </w:pPr>
      <w:r w:rsidRPr="005E6A5B">
        <w:t>Option 3: check with RAN5</w:t>
      </w:r>
    </w:p>
    <w:p w:rsidR="003744F6" w:rsidRPr="005E6A5B" w:rsidRDefault="003744F6" w:rsidP="003744F6">
      <w:pPr>
        <w:pStyle w:val="aff5"/>
        <w:numPr>
          <w:ilvl w:val="0"/>
          <w:numId w:val="8"/>
        </w:numPr>
        <w:ind w:left="720"/>
      </w:pPr>
      <w:r w:rsidRPr="005E6A5B">
        <w:t>Recommended WF</w:t>
      </w:r>
    </w:p>
    <w:p w:rsidR="003744F6" w:rsidRPr="005E6A5B" w:rsidRDefault="003744F6" w:rsidP="003744F6">
      <w:pPr>
        <w:spacing w:after="120"/>
        <w:rPr>
          <w:szCs w:val="24"/>
          <w:lang w:eastAsia="zh-CN"/>
        </w:rPr>
      </w:pPr>
    </w:p>
    <w:p w:rsidR="003744F6" w:rsidRPr="005E6A5B" w:rsidRDefault="003744F6" w:rsidP="003744F6">
      <w:pPr>
        <w:spacing w:after="120"/>
        <w:rPr>
          <w:b/>
          <w:u w:val="single"/>
          <w:lang w:eastAsia="ko-KR"/>
        </w:rPr>
      </w:pPr>
      <w:r w:rsidRPr="005E6A5B">
        <w:rPr>
          <w:b/>
          <w:u w:val="single"/>
          <w:lang w:eastAsia="ko-KR"/>
        </w:rPr>
        <w:t>Issue 2-1-11: UE gain G</w:t>
      </w:r>
    </w:p>
    <w:p w:rsidR="003744F6" w:rsidRPr="005E6A5B" w:rsidRDefault="003744F6" w:rsidP="003744F6">
      <w:pPr>
        <w:pStyle w:val="aff5"/>
        <w:numPr>
          <w:ilvl w:val="0"/>
          <w:numId w:val="8"/>
        </w:numPr>
        <w:ind w:left="720"/>
      </w:pPr>
      <w:r w:rsidRPr="005E6A5B">
        <w:t>Proposals</w:t>
      </w:r>
    </w:p>
    <w:p w:rsidR="003744F6" w:rsidRPr="005E6A5B" w:rsidRDefault="003744F6" w:rsidP="003744F6">
      <w:pPr>
        <w:pStyle w:val="aff5"/>
        <w:numPr>
          <w:ilvl w:val="1"/>
          <w:numId w:val="8"/>
        </w:numPr>
        <w:ind w:left="1440"/>
      </w:pPr>
      <w:r w:rsidRPr="005E6A5B">
        <w:rPr>
          <w:rFonts w:hint="eastAsia"/>
        </w:rPr>
        <w:t>Option 1</w:t>
      </w:r>
      <w:r w:rsidRPr="005E6A5B">
        <w:t>: Qualcomm</w:t>
      </w:r>
    </w:p>
    <w:p w:rsidR="003744F6" w:rsidRPr="005E6A5B" w:rsidRDefault="003744F6" w:rsidP="003744F6">
      <w:pPr>
        <w:pStyle w:val="TH"/>
      </w:pPr>
      <w:r w:rsidRPr="005E6A5B">
        <w:t>UE gain G, Rx beam peak direction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375"/>
        <w:gridCol w:w="1374"/>
        <w:gridCol w:w="1371"/>
        <w:gridCol w:w="1374"/>
        <w:gridCol w:w="1374"/>
        <w:gridCol w:w="1349"/>
      </w:tblGrid>
      <w:tr w:rsidR="003744F6" w:rsidRPr="005E6A5B" w:rsidTr="004D1EC6">
        <w:trPr>
          <w:jc w:val="center"/>
        </w:trPr>
        <w:tc>
          <w:tcPr>
            <w:tcW w:w="1412" w:type="dxa"/>
            <w:shd w:val="clear" w:color="auto" w:fill="auto"/>
            <w:vAlign w:val="center"/>
          </w:tcPr>
          <w:p w:rsidR="003744F6" w:rsidRPr="005E6A5B" w:rsidRDefault="003744F6" w:rsidP="004D1EC6">
            <w:pPr>
              <w:pStyle w:val="TAH"/>
            </w:pPr>
          </w:p>
        </w:tc>
        <w:tc>
          <w:tcPr>
            <w:tcW w:w="8217" w:type="dxa"/>
            <w:gridSpan w:val="6"/>
            <w:vAlign w:val="center"/>
          </w:tcPr>
          <w:p w:rsidR="003744F6" w:rsidRPr="005E6A5B" w:rsidRDefault="003744F6" w:rsidP="004D1EC6">
            <w:pPr>
              <w:pStyle w:val="TAH"/>
            </w:pPr>
            <w:r w:rsidRPr="005E6A5B">
              <w:t>UE Power class</w:t>
            </w:r>
          </w:p>
        </w:tc>
      </w:tr>
      <w:tr w:rsidR="003744F6" w:rsidRPr="005E6A5B" w:rsidTr="004D1EC6">
        <w:trPr>
          <w:jc w:val="center"/>
        </w:trPr>
        <w:tc>
          <w:tcPr>
            <w:tcW w:w="1412" w:type="dxa"/>
            <w:shd w:val="clear" w:color="auto" w:fill="auto"/>
            <w:vAlign w:val="center"/>
          </w:tcPr>
          <w:p w:rsidR="003744F6" w:rsidRPr="005E6A5B" w:rsidRDefault="003744F6" w:rsidP="004D1EC6">
            <w:pPr>
              <w:pStyle w:val="TAH"/>
              <w:rPr>
                <w:rFonts w:eastAsia="Calibri"/>
                <w:b w:val="0"/>
              </w:rPr>
            </w:pPr>
          </w:p>
        </w:tc>
        <w:tc>
          <w:tcPr>
            <w:tcW w:w="1375" w:type="dxa"/>
          </w:tcPr>
          <w:p w:rsidR="003744F6" w:rsidRPr="005E6A5B" w:rsidRDefault="003744F6" w:rsidP="004D1EC6">
            <w:pPr>
              <w:pStyle w:val="TAH"/>
            </w:pPr>
            <w:r w:rsidRPr="005E6A5B">
              <w:t>1</w:t>
            </w:r>
          </w:p>
        </w:tc>
        <w:tc>
          <w:tcPr>
            <w:tcW w:w="1374" w:type="dxa"/>
            <w:shd w:val="clear" w:color="auto" w:fill="auto"/>
          </w:tcPr>
          <w:p w:rsidR="003744F6" w:rsidRPr="005E6A5B" w:rsidRDefault="003744F6" w:rsidP="004D1EC6">
            <w:pPr>
              <w:pStyle w:val="TAH"/>
              <w:rPr>
                <w:rFonts w:eastAsia="Calibri"/>
                <w:b w:val="0"/>
              </w:rPr>
            </w:pPr>
            <w:r w:rsidRPr="005E6A5B">
              <w:t>2</w:t>
            </w:r>
          </w:p>
        </w:tc>
        <w:tc>
          <w:tcPr>
            <w:tcW w:w="1371" w:type="dxa"/>
            <w:shd w:val="clear" w:color="auto" w:fill="auto"/>
          </w:tcPr>
          <w:p w:rsidR="003744F6" w:rsidRPr="005E6A5B" w:rsidRDefault="003744F6" w:rsidP="004D1EC6">
            <w:pPr>
              <w:pStyle w:val="TAH"/>
              <w:rPr>
                <w:rFonts w:eastAsia="Calibri"/>
                <w:b w:val="0"/>
              </w:rPr>
            </w:pPr>
            <w:r w:rsidRPr="005E6A5B">
              <w:t>3</w:t>
            </w:r>
          </w:p>
        </w:tc>
        <w:tc>
          <w:tcPr>
            <w:tcW w:w="1374" w:type="dxa"/>
            <w:shd w:val="clear" w:color="auto" w:fill="auto"/>
          </w:tcPr>
          <w:p w:rsidR="003744F6" w:rsidRPr="005E6A5B" w:rsidRDefault="003744F6" w:rsidP="004D1EC6">
            <w:pPr>
              <w:pStyle w:val="TAH"/>
              <w:rPr>
                <w:rFonts w:eastAsia="Calibri"/>
                <w:b w:val="0"/>
              </w:rPr>
            </w:pPr>
            <w:r w:rsidRPr="005E6A5B">
              <w:t>4</w:t>
            </w:r>
          </w:p>
        </w:tc>
        <w:tc>
          <w:tcPr>
            <w:tcW w:w="1374" w:type="dxa"/>
          </w:tcPr>
          <w:p w:rsidR="003744F6" w:rsidRPr="005E6A5B" w:rsidRDefault="003744F6" w:rsidP="004D1EC6">
            <w:pPr>
              <w:pStyle w:val="TAH"/>
            </w:pPr>
            <w:r w:rsidRPr="005E6A5B">
              <w:t>5</w:t>
            </w:r>
          </w:p>
        </w:tc>
        <w:tc>
          <w:tcPr>
            <w:tcW w:w="1349" w:type="dxa"/>
          </w:tcPr>
          <w:p w:rsidR="003744F6" w:rsidRPr="005E6A5B" w:rsidRDefault="003744F6" w:rsidP="004D1EC6">
            <w:pPr>
              <w:pStyle w:val="TAH"/>
            </w:pPr>
            <w:r w:rsidRPr="005E6A5B">
              <w:t>7</w:t>
            </w:r>
          </w:p>
        </w:tc>
      </w:tr>
      <w:tr w:rsidR="003744F6" w:rsidRPr="005E6A5B" w:rsidTr="004D1EC6">
        <w:trPr>
          <w:jc w:val="center"/>
        </w:trPr>
        <w:tc>
          <w:tcPr>
            <w:tcW w:w="1412" w:type="dxa"/>
            <w:shd w:val="clear" w:color="auto" w:fill="auto"/>
            <w:vAlign w:val="bottom"/>
          </w:tcPr>
          <w:p w:rsidR="003744F6" w:rsidRPr="005E6A5B" w:rsidRDefault="003744F6" w:rsidP="004D1EC6">
            <w:pPr>
              <w:spacing w:after="0"/>
              <w:jc w:val="center"/>
              <w:rPr>
                <w:rFonts w:ascii="Arial" w:eastAsia="Calibri" w:hAnsi="Arial"/>
                <w:sz w:val="18"/>
                <w:szCs w:val="22"/>
              </w:rPr>
            </w:pPr>
            <w:r w:rsidRPr="005E6A5B">
              <w:rPr>
                <w:rFonts w:ascii="Arial" w:eastAsia="Calibri" w:hAnsi="Arial"/>
                <w:sz w:val="18"/>
                <w:szCs w:val="22"/>
              </w:rPr>
              <w:t>Minimum, dBi</w:t>
            </w:r>
          </w:p>
        </w:tc>
        <w:tc>
          <w:tcPr>
            <w:tcW w:w="1375" w:type="dxa"/>
          </w:tcPr>
          <w:p w:rsidR="003744F6" w:rsidRPr="005E6A5B" w:rsidRDefault="003744F6" w:rsidP="004D1EC6">
            <w:pPr>
              <w:spacing w:after="0"/>
              <w:jc w:val="center"/>
              <w:rPr>
                <w:rFonts w:ascii="Arial" w:hAnsi="Arial"/>
                <w:sz w:val="18"/>
                <w:szCs w:val="22"/>
                <w:lang w:eastAsia="ja-JP"/>
              </w:rPr>
            </w:pPr>
            <w:r w:rsidRPr="005E6A5B">
              <w:rPr>
                <w:rFonts w:ascii="Arial" w:hAnsi="Arial" w:hint="eastAsia"/>
                <w:sz w:val="18"/>
                <w:szCs w:val="22"/>
                <w:lang w:eastAsia="ja-JP"/>
              </w:rPr>
              <w:t>0</w:t>
            </w:r>
          </w:p>
        </w:tc>
        <w:tc>
          <w:tcPr>
            <w:tcW w:w="1374" w:type="dxa"/>
            <w:shd w:val="clear" w:color="auto" w:fill="auto"/>
            <w:vAlign w:val="bottom"/>
          </w:tcPr>
          <w:p w:rsidR="003744F6" w:rsidRPr="005E6A5B" w:rsidRDefault="003744F6" w:rsidP="004D1EC6">
            <w:pPr>
              <w:spacing w:after="0"/>
              <w:jc w:val="center"/>
              <w:rPr>
                <w:rFonts w:ascii="Arial" w:eastAsia="Calibri" w:hAnsi="Arial"/>
                <w:sz w:val="18"/>
                <w:szCs w:val="22"/>
              </w:rPr>
            </w:pPr>
            <w:r w:rsidRPr="005E6A5B">
              <w:rPr>
                <w:rFonts w:ascii="Arial" w:eastAsia="Calibri" w:hAnsi="Arial"/>
                <w:sz w:val="18"/>
                <w:szCs w:val="22"/>
              </w:rPr>
              <w:t>FFS</w:t>
            </w:r>
          </w:p>
        </w:tc>
        <w:tc>
          <w:tcPr>
            <w:tcW w:w="1371" w:type="dxa"/>
            <w:shd w:val="clear" w:color="auto" w:fill="auto"/>
            <w:vAlign w:val="bottom"/>
          </w:tcPr>
          <w:p w:rsidR="003744F6" w:rsidRPr="005E6A5B" w:rsidRDefault="003744F6" w:rsidP="004D1EC6">
            <w:pPr>
              <w:spacing w:after="0"/>
              <w:jc w:val="center"/>
              <w:rPr>
                <w:rFonts w:ascii="Arial" w:eastAsia="Calibri" w:hAnsi="Arial"/>
                <w:sz w:val="18"/>
                <w:szCs w:val="22"/>
              </w:rPr>
            </w:pPr>
            <w:r w:rsidRPr="005E6A5B">
              <w:rPr>
                <w:rFonts w:ascii="Arial" w:eastAsia="Calibri" w:hAnsi="Arial"/>
                <w:sz w:val="18"/>
                <w:szCs w:val="22"/>
              </w:rPr>
              <w:t>-10</w:t>
            </w:r>
          </w:p>
        </w:tc>
        <w:tc>
          <w:tcPr>
            <w:tcW w:w="1374" w:type="dxa"/>
            <w:shd w:val="clear" w:color="auto" w:fill="auto"/>
            <w:vAlign w:val="bottom"/>
          </w:tcPr>
          <w:p w:rsidR="003744F6" w:rsidRPr="005E6A5B" w:rsidRDefault="003744F6" w:rsidP="004D1EC6">
            <w:pPr>
              <w:spacing w:after="0"/>
              <w:jc w:val="center"/>
              <w:rPr>
                <w:rFonts w:ascii="Arial" w:eastAsia="Calibri" w:hAnsi="Arial"/>
                <w:sz w:val="18"/>
                <w:szCs w:val="22"/>
              </w:rPr>
            </w:pPr>
            <w:r w:rsidRPr="005E6A5B">
              <w:rPr>
                <w:rFonts w:ascii="Arial" w:eastAsia="Calibri" w:hAnsi="Arial"/>
                <w:sz w:val="18"/>
                <w:szCs w:val="22"/>
              </w:rPr>
              <w:t>FFS</w:t>
            </w:r>
          </w:p>
        </w:tc>
        <w:tc>
          <w:tcPr>
            <w:tcW w:w="1374" w:type="dxa"/>
            <w:vAlign w:val="bottom"/>
          </w:tcPr>
          <w:p w:rsidR="003744F6" w:rsidRPr="005E6A5B" w:rsidRDefault="003744F6" w:rsidP="004D1EC6">
            <w:pPr>
              <w:spacing w:after="0"/>
              <w:jc w:val="center"/>
              <w:rPr>
                <w:rFonts w:ascii="Arial" w:eastAsiaTheme="minorEastAsia" w:hAnsi="Arial"/>
                <w:sz w:val="18"/>
                <w:szCs w:val="22"/>
                <w:lang w:eastAsia="ja-JP"/>
              </w:rPr>
            </w:pPr>
            <w:r w:rsidRPr="005E6A5B">
              <w:rPr>
                <w:rFonts w:ascii="Arial" w:eastAsiaTheme="minorEastAsia" w:hAnsi="Arial" w:hint="eastAsia"/>
                <w:sz w:val="18"/>
                <w:szCs w:val="22"/>
                <w:lang w:eastAsia="ja-JP"/>
              </w:rPr>
              <w:t>-</w:t>
            </w:r>
            <w:r w:rsidRPr="005E6A5B">
              <w:rPr>
                <w:rFonts w:ascii="Arial" w:eastAsiaTheme="minorEastAsia" w:hAnsi="Arial"/>
                <w:sz w:val="18"/>
                <w:szCs w:val="22"/>
                <w:lang w:eastAsia="ja-JP"/>
              </w:rPr>
              <w:t>5</w:t>
            </w:r>
          </w:p>
        </w:tc>
        <w:tc>
          <w:tcPr>
            <w:tcW w:w="1349" w:type="dxa"/>
          </w:tcPr>
          <w:p w:rsidR="003744F6" w:rsidRPr="005E6A5B" w:rsidRDefault="003744F6" w:rsidP="004D1EC6">
            <w:pPr>
              <w:spacing w:after="0"/>
              <w:jc w:val="center"/>
              <w:rPr>
                <w:rFonts w:ascii="Arial" w:eastAsia="Calibri" w:hAnsi="Arial"/>
                <w:sz w:val="18"/>
                <w:szCs w:val="22"/>
              </w:rPr>
            </w:pPr>
            <w:r w:rsidRPr="005E6A5B">
              <w:rPr>
                <w:rFonts w:ascii="Arial" w:eastAsia="Calibri" w:hAnsi="Arial"/>
                <w:sz w:val="18"/>
                <w:szCs w:val="22"/>
              </w:rPr>
              <w:t>FFS</w:t>
            </w:r>
          </w:p>
        </w:tc>
      </w:tr>
      <w:tr w:rsidR="003744F6" w:rsidRPr="005E6A5B" w:rsidTr="004D1EC6">
        <w:trPr>
          <w:jc w:val="center"/>
        </w:trPr>
        <w:tc>
          <w:tcPr>
            <w:tcW w:w="1412" w:type="dxa"/>
            <w:shd w:val="clear" w:color="auto" w:fill="auto"/>
            <w:vAlign w:val="bottom"/>
          </w:tcPr>
          <w:p w:rsidR="003744F6" w:rsidRPr="005E6A5B" w:rsidRDefault="003744F6" w:rsidP="004D1EC6">
            <w:pPr>
              <w:spacing w:after="0"/>
              <w:jc w:val="center"/>
              <w:rPr>
                <w:rFonts w:ascii="Arial" w:eastAsia="Calibri" w:hAnsi="Arial"/>
                <w:sz w:val="18"/>
                <w:szCs w:val="22"/>
              </w:rPr>
            </w:pPr>
            <w:r w:rsidRPr="005E6A5B">
              <w:rPr>
                <w:rFonts w:ascii="Arial" w:eastAsia="Calibri" w:hAnsi="Arial"/>
                <w:sz w:val="18"/>
                <w:szCs w:val="22"/>
              </w:rPr>
              <w:t>Maximum, dBi</w:t>
            </w:r>
          </w:p>
        </w:tc>
        <w:tc>
          <w:tcPr>
            <w:tcW w:w="1375" w:type="dxa"/>
          </w:tcPr>
          <w:p w:rsidR="003744F6" w:rsidRPr="005E6A5B" w:rsidRDefault="003744F6" w:rsidP="004D1EC6">
            <w:pPr>
              <w:spacing w:after="0"/>
              <w:jc w:val="center"/>
              <w:rPr>
                <w:rFonts w:ascii="Arial" w:hAnsi="Arial"/>
                <w:sz w:val="18"/>
                <w:szCs w:val="22"/>
                <w:lang w:eastAsia="ja-JP"/>
              </w:rPr>
            </w:pPr>
            <w:r w:rsidRPr="005E6A5B">
              <w:rPr>
                <w:rFonts w:ascii="Arial" w:hAnsi="Arial" w:hint="eastAsia"/>
                <w:sz w:val="18"/>
                <w:szCs w:val="22"/>
                <w:lang w:eastAsia="ja-JP"/>
              </w:rPr>
              <w:t>5</w:t>
            </w:r>
            <w:r w:rsidRPr="005E6A5B">
              <w:rPr>
                <w:rFonts w:ascii="Arial" w:hAnsi="Arial"/>
                <w:sz w:val="18"/>
                <w:szCs w:val="22"/>
                <w:lang w:eastAsia="ja-JP"/>
              </w:rPr>
              <w:t>7</w:t>
            </w:r>
          </w:p>
        </w:tc>
        <w:tc>
          <w:tcPr>
            <w:tcW w:w="1374" w:type="dxa"/>
            <w:shd w:val="clear" w:color="auto" w:fill="auto"/>
            <w:vAlign w:val="bottom"/>
          </w:tcPr>
          <w:p w:rsidR="003744F6" w:rsidRPr="005E6A5B" w:rsidRDefault="003744F6" w:rsidP="004D1EC6">
            <w:pPr>
              <w:spacing w:after="0"/>
              <w:jc w:val="center"/>
              <w:rPr>
                <w:rFonts w:ascii="Arial" w:hAnsi="Arial"/>
                <w:sz w:val="18"/>
                <w:szCs w:val="22"/>
              </w:rPr>
            </w:pPr>
            <w:r w:rsidRPr="005E6A5B">
              <w:rPr>
                <w:rFonts w:ascii="Arial" w:eastAsia="Calibri" w:hAnsi="Arial"/>
                <w:sz w:val="18"/>
                <w:szCs w:val="22"/>
              </w:rPr>
              <w:t>FFS</w:t>
            </w:r>
          </w:p>
        </w:tc>
        <w:tc>
          <w:tcPr>
            <w:tcW w:w="1371" w:type="dxa"/>
            <w:shd w:val="clear" w:color="auto" w:fill="auto"/>
            <w:vAlign w:val="bottom"/>
          </w:tcPr>
          <w:p w:rsidR="003744F6" w:rsidRPr="005E6A5B" w:rsidRDefault="003744F6" w:rsidP="004D1EC6">
            <w:pPr>
              <w:spacing w:after="0"/>
              <w:jc w:val="center"/>
              <w:rPr>
                <w:rFonts w:ascii="Arial" w:eastAsia="Calibri" w:hAnsi="Arial"/>
                <w:sz w:val="18"/>
                <w:szCs w:val="22"/>
              </w:rPr>
            </w:pPr>
            <w:r w:rsidRPr="005E6A5B">
              <w:rPr>
                <w:rFonts w:ascii="Arial" w:eastAsia="Calibri" w:hAnsi="Arial"/>
                <w:sz w:val="18"/>
                <w:szCs w:val="22"/>
              </w:rPr>
              <w:t>+20</w:t>
            </w:r>
          </w:p>
        </w:tc>
        <w:tc>
          <w:tcPr>
            <w:tcW w:w="1374" w:type="dxa"/>
            <w:shd w:val="clear" w:color="auto" w:fill="auto"/>
            <w:vAlign w:val="bottom"/>
          </w:tcPr>
          <w:p w:rsidR="003744F6" w:rsidRPr="005E6A5B" w:rsidRDefault="003744F6" w:rsidP="004D1EC6">
            <w:pPr>
              <w:spacing w:after="0"/>
              <w:jc w:val="center"/>
              <w:rPr>
                <w:rFonts w:ascii="Arial" w:eastAsia="Calibri" w:hAnsi="Arial"/>
                <w:sz w:val="18"/>
                <w:szCs w:val="22"/>
              </w:rPr>
            </w:pPr>
            <w:r w:rsidRPr="005E6A5B">
              <w:rPr>
                <w:rFonts w:ascii="Arial" w:eastAsia="Calibri" w:hAnsi="Arial"/>
                <w:sz w:val="18"/>
                <w:szCs w:val="22"/>
              </w:rPr>
              <w:t>FFS</w:t>
            </w:r>
          </w:p>
        </w:tc>
        <w:tc>
          <w:tcPr>
            <w:tcW w:w="1374" w:type="dxa"/>
            <w:vAlign w:val="bottom"/>
          </w:tcPr>
          <w:p w:rsidR="003744F6" w:rsidRPr="005E6A5B" w:rsidRDefault="003744F6" w:rsidP="004D1EC6">
            <w:pPr>
              <w:spacing w:after="0"/>
              <w:jc w:val="center"/>
              <w:rPr>
                <w:rFonts w:ascii="Arial" w:eastAsiaTheme="minorEastAsia" w:hAnsi="Arial"/>
                <w:sz w:val="18"/>
                <w:szCs w:val="22"/>
                <w:lang w:eastAsia="ja-JP"/>
              </w:rPr>
            </w:pPr>
            <w:r w:rsidRPr="005E6A5B">
              <w:rPr>
                <w:rFonts w:ascii="Arial" w:eastAsiaTheme="minorEastAsia" w:hAnsi="Arial" w:hint="eastAsia"/>
                <w:sz w:val="18"/>
                <w:szCs w:val="22"/>
                <w:lang w:eastAsia="ja-JP"/>
              </w:rPr>
              <w:t>5</w:t>
            </w:r>
            <w:r w:rsidRPr="005E6A5B">
              <w:rPr>
                <w:rFonts w:ascii="Arial" w:eastAsiaTheme="minorEastAsia" w:hAnsi="Arial"/>
                <w:sz w:val="18"/>
                <w:szCs w:val="22"/>
                <w:lang w:eastAsia="ja-JP"/>
              </w:rPr>
              <w:t>7</w:t>
            </w:r>
          </w:p>
        </w:tc>
        <w:tc>
          <w:tcPr>
            <w:tcW w:w="1349" w:type="dxa"/>
          </w:tcPr>
          <w:p w:rsidR="003744F6" w:rsidRPr="005E6A5B" w:rsidRDefault="003744F6" w:rsidP="004D1EC6">
            <w:pPr>
              <w:spacing w:after="0"/>
              <w:jc w:val="center"/>
              <w:rPr>
                <w:rFonts w:ascii="Arial" w:eastAsia="Calibri" w:hAnsi="Arial"/>
                <w:sz w:val="18"/>
                <w:szCs w:val="22"/>
              </w:rPr>
            </w:pPr>
            <w:r w:rsidRPr="005E6A5B">
              <w:rPr>
                <w:rFonts w:ascii="Arial" w:eastAsia="Calibri" w:hAnsi="Arial"/>
                <w:sz w:val="18"/>
                <w:szCs w:val="22"/>
              </w:rPr>
              <w:t>FFS</w:t>
            </w:r>
          </w:p>
        </w:tc>
      </w:tr>
    </w:tbl>
    <w:p w:rsidR="003744F6" w:rsidRPr="005E6A5B" w:rsidRDefault="003744F6" w:rsidP="003744F6">
      <w:pPr>
        <w:pStyle w:val="aff5"/>
        <w:ind w:left="936"/>
        <w:rPr>
          <w:b/>
          <w:u w:val="single"/>
          <w:lang w:eastAsia="ko-KR"/>
        </w:rPr>
      </w:pPr>
    </w:p>
    <w:p w:rsidR="003744F6" w:rsidRPr="005E6A5B" w:rsidRDefault="003744F6" w:rsidP="003744F6">
      <w:pPr>
        <w:pStyle w:val="aff5"/>
        <w:numPr>
          <w:ilvl w:val="1"/>
          <w:numId w:val="8"/>
        </w:numPr>
        <w:ind w:left="1440"/>
      </w:pPr>
      <w:r w:rsidRPr="005E6A5B">
        <w:t>Option 2: Samsung</w:t>
      </w:r>
    </w:p>
    <w:p w:rsidR="003744F6" w:rsidRPr="005E6A5B" w:rsidRDefault="003744F6" w:rsidP="003744F6">
      <w:pPr>
        <w:pStyle w:val="aff5"/>
        <w:ind w:left="1440"/>
      </w:pPr>
      <w:r w:rsidRPr="005E6A5B">
        <w:t>There is no need to define the UE gain (B 2.1.5 and B 2.1.6) for PC6.</w:t>
      </w:r>
    </w:p>
    <w:p w:rsidR="003744F6" w:rsidRPr="005E6A5B" w:rsidRDefault="003744F6" w:rsidP="003744F6">
      <w:pPr>
        <w:pStyle w:val="aff5"/>
        <w:numPr>
          <w:ilvl w:val="1"/>
          <w:numId w:val="8"/>
        </w:numPr>
        <w:ind w:left="1440"/>
      </w:pPr>
      <w:r w:rsidRPr="005E6A5B">
        <w:t>Option 2: Nokia</w:t>
      </w:r>
    </w:p>
    <w:p w:rsidR="003744F6" w:rsidRPr="005E6A5B" w:rsidRDefault="003744F6" w:rsidP="003744F6">
      <w:pPr>
        <w:pStyle w:val="aff5"/>
        <w:ind w:left="1440"/>
      </w:pPr>
      <w:r w:rsidRPr="005E6A5B">
        <w:t>UE gain is needed for PC6. Exact value FFS.</w:t>
      </w:r>
    </w:p>
    <w:p w:rsidR="003744F6" w:rsidRPr="005E6A5B" w:rsidRDefault="003744F6" w:rsidP="003744F6">
      <w:pPr>
        <w:pStyle w:val="aff5"/>
        <w:numPr>
          <w:ilvl w:val="0"/>
          <w:numId w:val="8"/>
        </w:numPr>
        <w:ind w:left="720"/>
      </w:pPr>
      <w:r w:rsidRPr="005E6A5B">
        <w:t>Recommended WF</w:t>
      </w:r>
    </w:p>
    <w:p w:rsidR="003744F6" w:rsidRPr="005E6A5B" w:rsidRDefault="003744F6" w:rsidP="003744F6">
      <w:pPr>
        <w:spacing w:after="120"/>
        <w:rPr>
          <w:szCs w:val="24"/>
          <w:lang w:eastAsia="zh-CN"/>
        </w:rPr>
      </w:pPr>
    </w:p>
    <w:p w:rsidR="003744F6" w:rsidRPr="005E6A5B" w:rsidRDefault="003744F6" w:rsidP="003744F6">
      <w:pPr>
        <w:spacing w:after="120"/>
        <w:rPr>
          <w:szCs w:val="24"/>
          <w:lang w:eastAsia="zh-CN"/>
        </w:rPr>
      </w:pPr>
      <w:r w:rsidRPr="005E6A5B">
        <w:rPr>
          <w:b/>
          <w:u w:val="single"/>
          <w:lang w:eastAsia="ko-KR"/>
        </w:rPr>
        <w:t>Issue 2-1-1</w:t>
      </w:r>
      <w:r w:rsidRPr="005E6A5B">
        <w:rPr>
          <w:rFonts w:hint="eastAsia"/>
          <w:b/>
          <w:u w:val="single"/>
          <w:lang w:eastAsia="zh-CN"/>
        </w:rPr>
        <w:t>2</w:t>
      </w:r>
      <w:r w:rsidRPr="005E6A5B">
        <w:rPr>
          <w:b/>
          <w:u w:val="single"/>
          <w:lang w:eastAsia="ko-KR"/>
        </w:rPr>
        <w:t>: UE gain difference between inter-frequencies Gi</w:t>
      </w:r>
      <w:r w:rsidRPr="005E6A5B">
        <w:rPr>
          <w:b/>
          <w:u w:val="single"/>
          <w:vertAlign w:val="subscript"/>
          <w:lang w:eastAsia="ko-KR"/>
        </w:rPr>
        <w:t>nte</w:t>
      </w:r>
      <w:r w:rsidRPr="005E6A5B">
        <w:rPr>
          <w:vertAlign w:val="subscript"/>
        </w:rPr>
        <w:t>r</w:t>
      </w:r>
    </w:p>
    <w:p w:rsidR="003744F6" w:rsidRPr="005E6A5B" w:rsidRDefault="003744F6" w:rsidP="003744F6">
      <w:pPr>
        <w:pStyle w:val="aff5"/>
        <w:numPr>
          <w:ilvl w:val="0"/>
          <w:numId w:val="8"/>
        </w:numPr>
        <w:ind w:left="720"/>
      </w:pPr>
      <w:r w:rsidRPr="005E6A5B">
        <w:t>Proposals</w:t>
      </w:r>
    </w:p>
    <w:p w:rsidR="003744F6" w:rsidRPr="005E6A5B" w:rsidRDefault="003744F6" w:rsidP="003744F6">
      <w:pPr>
        <w:pStyle w:val="aff5"/>
        <w:numPr>
          <w:ilvl w:val="1"/>
          <w:numId w:val="8"/>
        </w:numPr>
        <w:ind w:left="1440"/>
      </w:pPr>
      <w:r w:rsidRPr="005E6A5B">
        <w:rPr>
          <w:rFonts w:hint="eastAsia"/>
        </w:rPr>
        <w:t>Option 1</w:t>
      </w:r>
      <w:r w:rsidRPr="005E6A5B">
        <w:t>: Qualcomm</w:t>
      </w:r>
    </w:p>
    <w:p w:rsidR="003744F6" w:rsidRPr="005E6A5B" w:rsidRDefault="003744F6" w:rsidP="003744F6">
      <w:pPr>
        <w:pStyle w:val="TH"/>
        <w:rPr>
          <w:rFonts w:eastAsiaTheme="minorEastAsia"/>
        </w:rPr>
      </w:pPr>
      <w:r w:rsidRPr="005E6A5B">
        <w:t>UE gain difference between inter-frequencies G</w:t>
      </w:r>
      <w:r w:rsidRPr="005E6A5B">
        <w:rPr>
          <w:vertAlign w:val="subscript"/>
        </w:rPr>
        <w:t>inter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442"/>
        <w:gridCol w:w="1442"/>
        <w:gridCol w:w="1441"/>
        <w:gridCol w:w="1442"/>
        <w:gridCol w:w="1442"/>
      </w:tblGrid>
      <w:tr w:rsidR="003744F6" w:rsidRPr="005E6A5B" w:rsidTr="004D1EC6">
        <w:trPr>
          <w:jc w:val="center"/>
        </w:trPr>
        <w:tc>
          <w:tcPr>
            <w:tcW w:w="1441" w:type="dxa"/>
            <w:tcBorders>
              <w:top w:val="single" w:sz="4" w:space="0" w:color="auto"/>
              <w:left w:val="single" w:sz="4" w:space="0" w:color="auto"/>
              <w:bottom w:val="single" w:sz="4" w:space="0" w:color="auto"/>
              <w:right w:val="single" w:sz="4" w:space="0" w:color="auto"/>
            </w:tcBorders>
            <w:vAlign w:val="center"/>
          </w:tcPr>
          <w:p w:rsidR="003744F6" w:rsidRPr="005E6A5B" w:rsidRDefault="003744F6" w:rsidP="004D1EC6">
            <w:pPr>
              <w:pStyle w:val="TAH"/>
            </w:pPr>
          </w:p>
        </w:tc>
        <w:tc>
          <w:tcPr>
            <w:tcW w:w="7209" w:type="dxa"/>
            <w:gridSpan w:val="5"/>
            <w:tcBorders>
              <w:top w:val="single" w:sz="4" w:space="0" w:color="auto"/>
              <w:left w:val="single" w:sz="4" w:space="0" w:color="auto"/>
              <w:bottom w:val="single" w:sz="4" w:space="0" w:color="auto"/>
              <w:right w:val="single" w:sz="4" w:space="0" w:color="auto"/>
            </w:tcBorders>
            <w:vAlign w:val="center"/>
            <w:hideMark/>
          </w:tcPr>
          <w:p w:rsidR="003744F6" w:rsidRPr="005E6A5B" w:rsidRDefault="003744F6" w:rsidP="004D1EC6">
            <w:pPr>
              <w:pStyle w:val="TAH"/>
            </w:pPr>
            <w:r w:rsidRPr="005E6A5B">
              <w:t>UE Power class</w:t>
            </w:r>
          </w:p>
        </w:tc>
      </w:tr>
      <w:tr w:rsidR="003744F6" w:rsidRPr="005E6A5B" w:rsidTr="004D1EC6">
        <w:trPr>
          <w:jc w:val="center"/>
        </w:trPr>
        <w:tc>
          <w:tcPr>
            <w:tcW w:w="1441" w:type="dxa"/>
            <w:tcBorders>
              <w:top w:val="single" w:sz="4" w:space="0" w:color="auto"/>
              <w:left w:val="single" w:sz="4" w:space="0" w:color="auto"/>
              <w:bottom w:val="single" w:sz="4" w:space="0" w:color="auto"/>
              <w:right w:val="single" w:sz="4" w:space="0" w:color="auto"/>
            </w:tcBorders>
            <w:vAlign w:val="center"/>
          </w:tcPr>
          <w:p w:rsidR="003744F6" w:rsidRPr="005E6A5B" w:rsidRDefault="003744F6" w:rsidP="004D1EC6">
            <w:pPr>
              <w:pStyle w:val="TAH"/>
              <w:rPr>
                <w:rFonts w:eastAsia="Calibri"/>
              </w:rPr>
            </w:pPr>
          </w:p>
        </w:tc>
        <w:tc>
          <w:tcPr>
            <w:tcW w:w="1442" w:type="dxa"/>
            <w:tcBorders>
              <w:top w:val="single" w:sz="4" w:space="0" w:color="auto"/>
              <w:left w:val="single" w:sz="4" w:space="0" w:color="auto"/>
              <w:bottom w:val="single" w:sz="4" w:space="0" w:color="auto"/>
              <w:right w:val="single" w:sz="4" w:space="0" w:color="auto"/>
            </w:tcBorders>
            <w:hideMark/>
          </w:tcPr>
          <w:p w:rsidR="003744F6" w:rsidRPr="005E6A5B" w:rsidRDefault="003744F6" w:rsidP="004D1EC6">
            <w:pPr>
              <w:pStyle w:val="TAH"/>
              <w:rPr>
                <w:rFonts w:eastAsiaTheme="minorEastAsia"/>
              </w:rPr>
            </w:pPr>
            <w:r w:rsidRPr="005E6A5B">
              <w:t>1</w:t>
            </w:r>
          </w:p>
        </w:tc>
        <w:tc>
          <w:tcPr>
            <w:tcW w:w="1442" w:type="dxa"/>
            <w:tcBorders>
              <w:top w:val="single" w:sz="4" w:space="0" w:color="auto"/>
              <w:left w:val="single" w:sz="4" w:space="0" w:color="auto"/>
              <w:bottom w:val="single" w:sz="4" w:space="0" w:color="auto"/>
              <w:right w:val="single" w:sz="4" w:space="0" w:color="auto"/>
            </w:tcBorders>
            <w:hideMark/>
          </w:tcPr>
          <w:p w:rsidR="003744F6" w:rsidRPr="005E6A5B" w:rsidRDefault="003744F6" w:rsidP="004D1EC6">
            <w:pPr>
              <w:pStyle w:val="TAH"/>
              <w:rPr>
                <w:rFonts w:eastAsia="Calibri"/>
              </w:rPr>
            </w:pPr>
            <w:r w:rsidRPr="005E6A5B">
              <w:t>2</w:t>
            </w:r>
          </w:p>
        </w:tc>
        <w:tc>
          <w:tcPr>
            <w:tcW w:w="1441" w:type="dxa"/>
            <w:tcBorders>
              <w:top w:val="single" w:sz="4" w:space="0" w:color="auto"/>
              <w:left w:val="single" w:sz="4" w:space="0" w:color="auto"/>
              <w:bottom w:val="single" w:sz="4" w:space="0" w:color="auto"/>
              <w:right w:val="single" w:sz="4" w:space="0" w:color="auto"/>
            </w:tcBorders>
            <w:hideMark/>
          </w:tcPr>
          <w:p w:rsidR="003744F6" w:rsidRPr="005E6A5B" w:rsidRDefault="003744F6" w:rsidP="004D1EC6">
            <w:pPr>
              <w:pStyle w:val="TAH"/>
              <w:rPr>
                <w:rFonts w:eastAsia="Calibri"/>
              </w:rPr>
            </w:pPr>
            <w:r w:rsidRPr="005E6A5B">
              <w:t>3</w:t>
            </w:r>
          </w:p>
        </w:tc>
        <w:tc>
          <w:tcPr>
            <w:tcW w:w="1442" w:type="dxa"/>
            <w:tcBorders>
              <w:top w:val="single" w:sz="4" w:space="0" w:color="auto"/>
              <w:left w:val="single" w:sz="4" w:space="0" w:color="auto"/>
              <w:bottom w:val="single" w:sz="4" w:space="0" w:color="auto"/>
              <w:right w:val="single" w:sz="4" w:space="0" w:color="auto"/>
            </w:tcBorders>
            <w:hideMark/>
          </w:tcPr>
          <w:p w:rsidR="003744F6" w:rsidRPr="005E6A5B" w:rsidRDefault="003744F6" w:rsidP="004D1EC6">
            <w:pPr>
              <w:pStyle w:val="TAH"/>
              <w:rPr>
                <w:rFonts w:eastAsia="Calibri"/>
              </w:rPr>
            </w:pPr>
            <w:r w:rsidRPr="005E6A5B">
              <w:t>4</w:t>
            </w:r>
          </w:p>
        </w:tc>
        <w:tc>
          <w:tcPr>
            <w:tcW w:w="1442" w:type="dxa"/>
            <w:tcBorders>
              <w:top w:val="single" w:sz="4" w:space="0" w:color="auto"/>
              <w:left w:val="single" w:sz="4" w:space="0" w:color="auto"/>
              <w:bottom w:val="single" w:sz="4" w:space="0" w:color="auto"/>
              <w:right w:val="single" w:sz="4" w:space="0" w:color="auto"/>
            </w:tcBorders>
          </w:tcPr>
          <w:p w:rsidR="003744F6" w:rsidRPr="005E6A5B" w:rsidRDefault="003744F6" w:rsidP="004D1EC6">
            <w:pPr>
              <w:pStyle w:val="TAH"/>
            </w:pPr>
            <w:r w:rsidRPr="005E6A5B">
              <w:t>7</w:t>
            </w:r>
          </w:p>
        </w:tc>
      </w:tr>
      <w:tr w:rsidR="003744F6" w:rsidRPr="005E6A5B" w:rsidTr="004D1EC6">
        <w:trPr>
          <w:jc w:val="center"/>
        </w:trPr>
        <w:tc>
          <w:tcPr>
            <w:tcW w:w="1441" w:type="dxa"/>
            <w:tcBorders>
              <w:top w:val="single" w:sz="4" w:space="0" w:color="auto"/>
              <w:left w:val="single" w:sz="4" w:space="0" w:color="auto"/>
              <w:bottom w:val="single" w:sz="4" w:space="0" w:color="auto"/>
              <w:right w:val="single" w:sz="4" w:space="0" w:color="auto"/>
            </w:tcBorders>
            <w:vAlign w:val="center"/>
            <w:hideMark/>
          </w:tcPr>
          <w:p w:rsidR="003744F6" w:rsidRPr="005E6A5B" w:rsidRDefault="003744F6" w:rsidP="004D1EC6">
            <w:pPr>
              <w:pStyle w:val="TAC"/>
              <w:rPr>
                <w:rFonts w:eastAsia="Calibri"/>
              </w:rPr>
            </w:pPr>
            <w:r w:rsidRPr="005E6A5B">
              <w:rPr>
                <w:rFonts w:eastAsia="Calibri"/>
              </w:rPr>
              <w:t>Maximum difference, dB</w:t>
            </w:r>
          </w:p>
        </w:tc>
        <w:tc>
          <w:tcPr>
            <w:tcW w:w="1442" w:type="dxa"/>
            <w:tcBorders>
              <w:top w:val="single" w:sz="4" w:space="0" w:color="auto"/>
              <w:left w:val="single" w:sz="4" w:space="0" w:color="auto"/>
              <w:bottom w:val="single" w:sz="4" w:space="0" w:color="auto"/>
              <w:right w:val="single" w:sz="4" w:space="0" w:color="auto"/>
            </w:tcBorders>
            <w:vAlign w:val="center"/>
            <w:hideMark/>
          </w:tcPr>
          <w:p w:rsidR="003744F6" w:rsidRPr="005E6A5B" w:rsidRDefault="003744F6" w:rsidP="004D1EC6">
            <w:pPr>
              <w:pStyle w:val="TAC"/>
              <w:rPr>
                <w:rFonts w:eastAsiaTheme="minorEastAsia"/>
                <w:lang w:eastAsia="ko-KR"/>
              </w:rPr>
            </w:pPr>
            <w:r w:rsidRPr="005E6A5B">
              <w:rPr>
                <w:rFonts w:eastAsia="Calibri"/>
              </w:rPr>
              <w:t>3</w:t>
            </w:r>
          </w:p>
        </w:tc>
        <w:tc>
          <w:tcPr>
            <w:tcW w:w="1442" w:type="dxa"/>
            <w:tcBorders>
              <w:top w:val="single" w:sz="4" w:space="0" w:color="auto"/>
              <w:left w:val="single" w:sz="4" w:space="0" w:color="auto"/>
              <w:bottom w:val="single" w:sz="4" w:space="0" w:color="auto"/>
              <w:right w:val="single" w:sz="4" w:space="0" w:color="auto"/>
            </w:tcBorders>
            <w:vAlign w:val="center"/>
            <w:hideMark/>
          </w:tcPr>
          <w:p w:rsidR="003744F6" w:rsidRPr="005E6A5B" w:rsidRDefault="003744F6" w:rsidP="004D1EC6">
            <w:pPr>
              <w:pStyle w:val="TAC"/>
              <w:rPr>
                <w:lang w:eastAsia="ko-KR"/>
              </w:rPr>
            </w:pPr>
            <w:r w:rsidRPr="005E6A5B">
              <w:rPr>
                <w:rFonts w:eastAsia="Calibri"/>
              </w:rPr>
              <w:t>FFS</w:t>
            </w:r>
          </w:p>
        </w:tc>
        <w:tc>
          <w:tcPr>
            <w:tcW w:w="1441" w:type="dxa"/>
            <w:tcBorders>
              <w:top w:val="single" w:sz="4" w:space="0" w:color="auto"/>
              <w:left w:val="single" w:sz="4" w:space="0" w:color="auto"/>
              <w:bottom w:val="single" w:sz="4" w:space="0" w:color="auto"/>
              <w:right w:val="single" w:sz="4" w:space="0" w:color="auto"/>
            </w:tcBorders>
            <w:vAlign w:val="center"/>
            <w:hideMark/>
          </w:tcPr>
          <w:p w:rsidR="003744F6" w:rsidRPr="005E6A5B" w:rsidRDefault="003744F6" w:rsidP="004D1EC6">
            <w:pPr>
              <w:pStyle w:val="TAC"/>
              <w:rPr>
                <w:rFonts w:eastAsia="Calibri"/>
              </w:rPr>
            </w:pPr>
            <w:r w:rsidRPr="005E6A5B">
              <w:rPr>
                <w:rFonts w:eastAsia="Calibri"/>
              </w:rPr>
              <w:t>3</w:t>
            </w:r>
          </w:p>
        </w:tc>
        <w:tc>
          <w:tcPr>
            <w:tcW w:w="1442" w:type="dxa"/>
            <w:tcBorders>
              <w:top w:val="single" w:sz="4" w:space="0" w:color="auto"/>
              <w:left w:val="single" w:sz="4" w:space="0" w:color="auto"/>
              <w:bottom w:val="single" w:sz="4" w:space="0" w:color="auto"/>
              <w:right w:val="single" w:sz="4" w:space="0" w:color="auto"/>
            </w:tcBorders>
            <w:vAlign w:val="center"/>
            <w:hideMark/>
          </w:tcPr>
          <w:p w:rsidR="003744F6" w:rsidRPr="005E6A5B" w:rsidRDefault="003744F6" w:rsidP="004D1EC6">
            <w:pPr>
              <w:pStyle w:val="TAC"/>
              <w:rPr>
                <w:rFonts w:eastAsia="Calibri"/>
              </w:rPr>
            </w:pPr>
            <w:r w:rsidRPr="005E6A5B">
              <w:rPr>
                <w:rFonts w:eastAsia="Calibri"/>
              </w:rPr>
              <w:t>3</w:t>
            </w:r>
          </w:p>
        </w:tc>
        <w:tc>
          <w:tcPr>
            <w:tcW w:w="1442" w:type="dxa"/>
            <w:tcBorders>
              <w:top w:val="single" w:sz="4" w:space="0" w:color="auto"/>
              <w:left w:val="single" w:sz="4" w:space="0" w:color="auto"/>
              <w:bottom w:val="single" w:sz="4" w:space="0" w:color="auto"/>
              <w:right w:val="single" w:sz="4" w:space="0" w:color="auto"/>
            </w:tcBorders>
            <w:vAlign w:val="center"/>
          </w:tcPr>
          <w:p w:rsidR="003744F6" w:rsidRPr="005E6A5B" w:rsidRDefault="003744F6" w:rsidP="004D1EC6">
            <w:pPr>
              <w:pStyle w:val="TAC"/>
              <w:rPr>
                <w:rFonts w:eastAsia="Calibri"/>
              </w:rPr>
            </w:pPr>
            <w:r w:rsidRPr="005E6A5B">
              <w:rPr>
                <w:rFonts w:eastAsia="Calibri"/>
              </w:rPr>
              <w:t>FFS</w:t>
            </w:r>
          </w:p>
        </w:tc>
      </w:tr>
    </w:tbl>
    <w:p w:rsidR="003744F6" w:rsidRPr="005E6A5B" w:rsidRDefault="003744F6" w:rsidP="003744F6">
      <w:pPr>
        <w:pStyle w:val="aff5"/>
        <w:ind w:left="1440"/>
      </w:pPr>
    </w:p>
    <w:p w:rsidR="003744F6" w:rsidRPr="005E6A5B" w:rsidRDefault="003744F6" w:rsidP="003744F6">
      <w:pPr>
        <w:pStyle w:val="aff5"/>
        <w:numPr>
          <w:ilvl w:val="1"/>
          <w:numId w:val="8"/>
        </w:numPr>
        <w:ind w:left="1440"/>
      </w:pPr>
      <w:r w:rsidRPr="005E6A5B">
        <w:rPr>
          <w:rFonts w:hint="eastAsia"/>
        </w:rPr>
        <w:t>Option 2</w:t>
      </w:r>
      <w:r w:rsidRPr="005E6A5B">
        <w:t xml:space="preserve">: </w:t>
      </w:r>
      <w:r w:rsidRPr="005E6A5B">
        <w:rPr>
          <w:rFonts w:hint="eastAsia"/>
        </w:rPr>
        <w:t>Nokia</w:t>
      </w:r>
    </w:p>
    <w:p w:rsidR="003744F6" w:rsidRPr="005E6A5B" w:rsidRDefault="003744F6" w:rsidP="003744F6">
      <w:pPr>
        <w:pStyle w:val="aff5"/>
        <w:ind w:left="1440"/>
      </w:pPr>
      <w:r w:rsidRPr="005E6A5B">
        <w:rPr>
          <w:rFonts w:hint="eastAsia"/>
        </w:rPr>
        <w:t>C</w:t>
      </w:r>
      <w:r w:rsidRPr="005E6A5B">
        <w:t>heck with RAN5 whether UE gain difference between inter-frequencies Ginter needs to be defined in Rel-17 TSs.</w:t>
      </w:r>
    </w:p>
    <w:p w:rsidR="003744F6" w:rsidRPr="005E6A5B" w:rsidRDefault="003744F6" w:rsidP="003744F6">
      <w:pPr>
        <w:pStyle w:val="aff5"/>
        <w:numPr>
          <w:ilvl w:val="0"/>
          <w:numId w:val="8"/>
        </w:numPr>
        <w:ind w:left="720"/>
      </w:pPr>
      <w:r w:rsidRPr="005E6A5B">
        <w:t>Recommended WF</w:t>
      </w:r>
    </w:p>
    <w:p w:rsidR="003744F6" w:rsidRPr="005E6A5B" w:rsidRDefault="003744F6" w:rsidP="003744F6">
      <w:pPr>
        <w:spacing w:after="120"/>
        <w:rPr>
          <w:b/>
          <w:u w:val="single"/>
          <w:lang w:eastAsia="zh-CN"/>
        </w:rPr>
      </w:pPr>
    </w:p>
    <w:p w:rsidR="003744F6" w:rsidRPr="005E6A5B" w:rsidRDefault="003744F6" w:rsidP="003744F6">
      <w:pPr>
        <w:spacing w:after="120"/>
        <w:rPr>
          <w:b/>
          <w:u w:val="single"/>
          <w:lang w:eastAsia="ko-KR"/>
        </w:rPr>
      </w:pPr>
      <w:r w:rsidRPr="005E6A5B">
        <w:rPr>
          <w:b/>
          <w:u w:val="single"/>
          <w:lang w:eastAsia="ko-KR"/>
        </w:rPr>
        <w:t>Issue 2-1-1</w:t>
      </w:r>
      <w:r w:rsidRPr="005E6A5B">
        <w:rPr>
          <w:rFonts w:hint="eastAsia"/>
          <w:b/>
          <w:u w:val="single"/>
          <w:lang w:eastAsia="zh-CN"/>
        </w:rPr>
        <w:t>3</w:t>
      </w:r>
      <w:r w:rsidRPr="005E6A5B">
        <w:rPr>
          <w:b/>
          <w:u w:val="single"/>
          <w:lang w:eastAsia="ko-KR"/>
        </w:rPr>
        <w:t xml:space="preserve">: </w:t>
      </w:r>
      <w:r>
        <w:rPr>
          <w:b/>
          <w:u w:val="single"/>
          <w:lang w:eastAsia="ko-KR"/>
        </w:rPr>
        <w:t>t</w:t>
      </w:r>
      <w:r w:rsidRPr="005E6A5B">
        <w:rPr>
          <w:b/>
          <w:u w:val="single"/>
          <w:lang w:eastAsia="ko-KR"/>
        </w:rPr>
        <w:t>he values of Rough Beam gain reduction “D”</w:t>
      </w:r>
    </w:p>
    <w:p w:rsidR="003744F6" w:rsidRPr="005E6A5B" w:rsidRDefault="003744F6" w:rsidP="003744F6">
      <w:pPr>
        <w:pStyle w:val="aff5"/>
        <w:numPr>
          <w:ilvl w:val="0"/>
          <w:numId w:val="8"/>
        </w:numPr>
        <w:ind w:left="720"/>
      </w:pPr>
      <w:r w:rsidRPr="005E6A5B">
        <w:t>Proposals</w:t>
      </w:r>
    </w:p>
    <w:p w:rsidR="003744F6" w:rsidRPr="005E6A5B" w:rsidRDefault="003744F6" w:rsidP="003744F6">
      <w:pPr>
        <w:pStyle w:val="aff5"/>
        <w:numPr>
          <w:ilvl w:val="1"/>
          <w:numId w:val="8"/>
        </w:numPr>
        <w:ind w:left="1440"/>
      </w:pPr>
      <w:r w:rsidRPr="005E6A5B">
        <w:rPr>
          <w:rFonts w:hint="eastAsia"/>
        </w:rPr>
        <w:t>Option 1</w:t>
      </w:r>
      <w:r w:rsidRPr="005E6A5B">
        <w:t>: check with RAN5 whether the values of Rough Beam gain reduction “D” needs to be defined in RAN4 in B.2.1.5.</w:t>
      </w:r>
    </w:p>
    <w:p w:rsidR="003744F6" w:rsidRPr="005E6A5B" w:rsidRDefault="003744F6" w:rsidP="003744F6">
      <w:pPr>
        <w:pStyle w:val="aff5"/>
        <w:numPr>
          <w:ilvl w:val="1"/>
          <w:numId w:val="8"/>
        </w:numPr>
        <w:ind w:left="1440"/>
      </w:pPr>
      <w:r w:rsidRPr="005E6A5B">
        <w:rPr>
          <w:rFonts w:hint="eastAsia"/>
        </w:rPr>
        <w:t>Option 2: other</w:t>
      </w:r>
      <w:r w:rsidRPr="005E6A5B">
        <w:rPr>
          <w:rFonts w:hint="eastAsia"/>
        </w:rPr>
        <w:t>，</w:t>
      </w:r>
      <w:r w:rsidRPr="005E6A5B">
        <w:rPr>
          <w:rFonts w:hint="eastAsia"/>
        </w:rPr>
        <w:t>please specify</w:t>
      </w:r>
    </w:p>
    <w:p w:rsidR="003744F6" w:rsidRDefault="003744F6" w:rsidP="003744F6">
      <w:pPr>
        <w:keepNext/>
        <w:keepLines/>
        <w:spacing w:before="180"/>
        <w:outlineLvl w:val="1"/>
        <w:rPr>
          <w:rFonts w:ascii="Arial" w:hAnsi="Arial"/>
          <w:sz w:val="32"/>
          <w:lang w:val="en-US"/>
        </w:rPr>
        <w:sectPr w:rsidR="003744F6" w:rsidSect="004319C6">
          <w:footnotePr>
            <w:numRestart w:val="eachSect"/>
          </w:footnotePr>
          <w:pgSz w:w="11907" w:h="16840" w:code="9"/>
          <w:pgMar w:top="720" w:right="720" w:bottom="720" w:left="720" w:header="680" w:footer="567" w:gutter="0"/>
          <w:cols w:space="720"/>
          <w:titlePg/>
          <w:docGrid w:linePitch="272"/>
        </w:sectPr>
      </w:pPr>
    </w:p>
    <w:p w:rsidR="00F45812" w:rsidRPr="003744F6" w:rsidRDefault="00F45812" w:rsidP="003744F6"/>
    <w:sectPr w:rsidR="00F45812" w:rsidRPr="003744F6" w:rsidSect="004319C6">
      <w:headerReference w:type="even" r:id="rId111"/>
      <w:footnotePr>
        <w:numRestart w:val="eachSect"/>
      </w:footnotePr>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287" w:rsidRDefault="00992287" w:rsidP="007D5EA4">
      <w:pPr>
        <w:spacing w:after="0"/>
      </w:pPr>
      <w:r>
        <w:separator/>
      </w:r>
    </w:p>
  </w:endnote>
  <w:endnote w:type="continuationSeparator" w:id="0">
    <w:p w:rsidR="00992287" w:rsidRDefault="00992287" w:rsidP="007D5E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Modern No. 20">
    <w:panose1 w:val="02070704070505020303"/>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v4.2.0">
    <w:altName w:val="Times New Roman"/>
    <w:charset w:val="00"/>
    <w:family w:val="auto"/>
    <w:pitch w:val="default"/>
  </w:font>
  <w:font w:name="?? ??">
    <w:altName w:val="MS Gothic"/>
    <w:charset w:val="80"/>
    <w:family w:val="roman"/>
    <w:pitch w:val="default"/>
    <w:sig w:usb0="00000000" w:usb1="00000000" w:usb2="00000010" w:usb3="00000000" w:csb0="00020000" w:csb1="00000000"/>
  </w:font>
  <w:font w:name="Yu Mincho Light">
    <w:altName w:val="Yu Gothic"/>
    <w:charset w:val="80"/>
    <w:family w:val="roman"/>
    <w:pitch w:val="default"/>
    <w:sig w:usb0="00000000" w:usb1="00000000" w:usb2="00000012" w:usb3="00000000" w:csb0="0002009F" w:csb1="00000000"/>
  </w:font>
  <w:font w:name="Gulim">
    <w:altName w:val="STIXGeneral"/>
    <w:panose1 w:val="020B0600000101010101"/>
    <w:charset w:val="81"/>
    <w:family w:val="swiss"/>
    <w:pitch w:val="variable"/>
    <w:sig w:usb0="00000000" w:usb1="69D77CFB" w:usb2="00000030" w:usb3="00000000" w:csb0="0008009F" w:csb1="00000000"/>
  </w:font>
  <w:font w:name="Batang">
    <w:altName w:val="STIXGeneral"/>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287" w:rsidRDefault="00992287" w:rsidP="007D5EA4">
      <w:pPr>
        <w:spacing w:after="0"/>
      </w:pPr>
      <w:r>
        <w:separator/>
      </w:r>
    </w:p>
  </w:footnote>
  <w:footnote w:type="continuationSeparator" w:id="0">
    <w:p w:rsidR="00992287" w:rsidRDefault="00992287" w:rsidP="007D5EA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4F6" w:rsidRDefault="003744F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AA6" w:rsidRDefault="0088226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5F771C"/>
    <w:multiLevelType w:val="singleLevel"/>
    <w:tmpl w:val="DD5F771C"/>
    <w:lvl w:ilvl="0">
      <w:start w:val="1"/>
      <w:numFmt w:val="decimal"/>
      <w:suff w:val="space"/>
      <w:lvlText w:val="%1."/>
      <w:lvlJc w:val="left"/>
    </w:lvl>
  </w:abstractNum>
  <w:abstractNum w:abstractNumId="1" w15:restartNumberingAfterBreak="0">
    <w:nsid w:val="01C0548A"/>
    <w:multiLevelType w:val="hybridMultilevel"/>
    <w:tmpl w:val="DA965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EE4D4B"/>
    <w:multiLevelType w:val="hybridMultilevel"/>
    <w:tmpl w:val="FF18E254"/>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ABE06020">
      <w:start w:val="1"/>
      <w:numFmt w:val="bullet"/>
      <w:lvlText w:val="•"/>
      <w:lvlJc w:val="left"/>
      <w:pPr>
        <w:ind w:left="3096" w:hanging="360"/>
      </w:pPr>
      <w:rPr>
        <w:rFonts w:ascii="Arial" w:hAnsi="Arial" w:hint="default"/>
        <w:lang w:val="en-US"/>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61B5D83"/>
    <w:multiLevelType w:val="hybridMultilevel"/>
    <w:tmpl w:val="3D38E532"/>
    <w:lvl w:ilvl="0" w:tplc="8D58E54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36306E"/>
    <w:multiLevelType w:val="hybridMultilevel"/>
    <w:tmpl w:val="86DACC80"/>
    <w:lvl w:ilvl="0" w:tplc="E5E0432E">
      <w:start w:val="15"/>
      <w:numFmt w:val="bullet"/>
      <w:lvlText w:val="-"/>
      <w:lvlJc w:val="left"/>
      <w:pPr>
        <w:ind w:left="645" w:hanging="360"/>
      </w:pPr>
      <w:rPr>
        <w:rFonts w:ascii="Times New Roman" w:eastAsia="MS Mincho" w:hAnsi="Times New Roman" w:cs="Times New Roman" w:hint="default"/>
      </w:rPr>
    </w:lvl>
    <w:lvl w:ilvl="1" w:tplc="0409000B" w:tentative="1">
      <w:start w:val="1"/>
      <w:numFmt w:val="bullet"/>
      <w:lvlText w:val=""/>
      <w:lvlJc w:val="left"/>
      <w:pPr>
        <w:ind w:left="1165" w:hanging="440"/>
      </w:pPr>
      <w:rPr>
        <w:rFonts w:ascii="Wingdings" w:hAnsi="Wingdings" w:hint="default"/>
      </w:rPr>
    </w:lvl>
    <w:lvl w:ilvl="2" w:tplc="0409000D" w:tentative="1">
      <w:start w:val="1"/>
      <w:numFmt w:val="bullet"/>
      <w:lvlText w:val=""/>
      <w:lvlJc w:val="left"/>
      <w:pPr>
        <w:ind w:left="1605" w:hanging="440"/>
      </w:pPr>
      <w:rPr>
        <w:rFonts w:ascii="Wingdings" w:hAnsi="Wingdings" w:hint="default"/>
      </w:rPr>
    </w:lvl>
    <w:lvl w:ilvl="3" w:tplc="04090001" w:tentative="1">
      <w:start w:val="1"/>
      <w:numFmt w:val="bullet"/>
      <w:lvlText w:val=""/>
      <w:lvlJc w:val="left"/>
      <w:pPr>
        <w:ind w:left="2045" w:hanging="440"/>
      </w:pPr>
      <w:rPr>
        <w:rFonts w:ascii="Wingdings" w:hAnsi="Wingdings" w:hint="default"/>
      </w:rPr>
    </w:lvl>
    <w:lvl w:ilvl="4" w:tplc="0409000B" w:tentative="1">
      <w:start w:val="1"/>
      <w:numFmt w:val="bullet"/>
      <w:lvlText w:val=""/>
      <w:lvlJc w:val="left"/>
      <w:pPr>
        <w:ind w:left="2485" w:hanging="440"/>
      </w:pPr>
      <w:rPr>
        <w:rFonts w:ascii="Wingdings" w:hAnsi="Wingdings" w:hint="default"/>
      </w:rPr>
    </w:lvl>
    <w:lvl w:ilvl="5" w:tplc="0409000D" w:tentative="1">
      <w:start w:val="1"/>
      <w:numFmt w:val="bullet"/>
      <w:lvlText w:val=""/>
      <w:lvlJc w:val="left"/>
      <w:pPr>
        <w:ind w:left="2925" w:hanging="440"/>
      </w:pPr>
      <w:rPr>
        <w:rFonts w:ascii="Wingdings" w:hAnsi="Wingdings" w:hint="default"/>
      </w:rPr>
    </w:lvl>
    <w:lvl w:ilvl="6" w:tplc="04090001" w:tentative="1">
      <w:start w:val="1"/>
      <w:numFmt w:val="bullet"/>
      <w:lvlText w:val=""/>
      <w:lvlJc w:val="left"/>
      <w:pPr>
        <w:ind w:left="3365" w:hanging="440"/>
      </w:pPr>
      <w:rPr>
        <w:rFonts w:ascii="Wingdings" w:hAnsi="Wingdings" w:hint="default"/>
      </w:rPr>
    </w:lvl>
    <w:lvl w:ilvl="7" w:tplc="0409000B" w:tentative="1">
      <w:start w:val="1"/>
      <w:numFmt w:val="bullet"/>
      <w:lvlText w:val=""/>
      <w:lvlJc w:val="left"/>
      <w:pPr>
        <w:ind w:left="3805" w:hanging="440"/>
      </w:pPr>
      <w:rPr>
        <w:rFonts w:ascii="Wingdings" w:hAnsi="Wingdings" w:hint="default"/>
      </w:rPr>
    </w:lvl>
    <w:lvl w:ilvl="8" w:tplc="0409000D" w:tentative="1">
      <w:start w:val="1"/>
      <w:numFmt w:val="bullet"/>
      <w:lvlText w:val=""/>
      <w:lvlJc w:val="left"/>
      <w:pPr>
        <w:ind w:left="4245" w:hanging="440"/>
      </w:pPr>
      <w:rPr>
        <w:rFonts w:ascii="Wingdings" w:hAnsi="Wingdings" w:hint="default"/>
      </w:rPr>
    </w:lvl>
  </w:abstractNum>
  <w:abstractNum w:abstractNumId="6" w15:restartNumberingAfterBreak="0">
    <w:nsid w:val="157E341E"/>
    <w:multiLevelType w:val="multilevel"/>
    <w:tmpl w:val="157E34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6EB6084"/>
    <w:multiLevelType w:val="hybridMultilevel"/>
    <w:tmpl w:val="93EEAA8A"/>
    <w:lvl w:ilvl="0" w:tplc="04090001">
      <w:start w:val="1"/>
      <w:numFmt w:val="bullet"/>
      <w:lvlText w:val=""/>
      <w:lvlJc w:val="left"/>
      <w:pPr>
        <w:ind w:left="620" w:hanging="420"/>
      </w:pPr>
      <w:rPr>
        <w:rFonts w:ascii="Symbol" w:hAnsi="Symbol" w:hint="default"/>
      </w:rPr>
    </w:lvl>
    <w:lvl w:ilvl="1" w:tplc="04090003">
      <w:start w:val="1"/>
      <w:numFmt w:val="bullet"/>
      <w:lvlText w:val="o"/>
      <w:lvlJc w:val="left"/>
      <w:pPr>
        <w:ind w:left="1040" w:hanging="420"/>
      </w:pPr>
      <w:rPr>
        <w:rFonts w:ascii="Courier New" w:hAnsi="Courier New" w:cs="Courier New" w:hint="default"/>
      </w:rPr>
    </w:lvl>
    <w:lvl w:ilvl="2" w:tplc="0A944432">
      <w:start w:val="1"/>
      <w:numFmt w:val="bullet"/>
      <w:lvlText w:val=""/>
      <w:lvlJc w:val="left"/>
      <w:pPr>
        <w:ind w:left="1460" w:hanging="420"/>
      </w:pPr>
      <w:rPr>
        <w:rFonts w:ascii="Wingdings" w:hAnsi="Wingdings" w:hint="default"/>
        <w:lang w:val="en-US"/>
      </w:rPr>
    </w:lvl>
    <w:lvl w:ilvl="3" w:tplc="04090009">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15:restartNumberingAfterBreak="0">
    <w:nsid w:val="1AC76B00"/>
    <w:multiLevelType w:val="hybridMultilevel"/>
    <w:tmpl w:val="79507E2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9" w15:restartNumberingAfterBreak="0">
    <w:nsid w:val="1B2502DB"/>
    <w:multiLevelType w:val="hybridMultilevel"/>
    <w:tmpl w:val="51A45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17810"/>
    <w:multiLevelType w:val="hybridMultilevel"/>
    <w:tmpl w:val="48C8B0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3E7AAE"/>
    <w:multiLevelType w:val="hybridMultilevel"/>
    <w:tmpl w:val="7C984640"/>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E874BB3"/>
    <w:multiLevelType w:val="hybridMultilevel"/>
    <w:tmpl w:val="92B472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1773AD"/>
    <w:multiLevelType w:val="hybridMultilevel"/>
    <w:tmpl w:val="F24CD632"/>
    <w:lvl w:ilvl="0" w:tplc="ABE06020">
      <w:start w:val="1"/>
      <w:numFmt w:val="bullet"/>
      <w:lvlText w:val="•"/>
      <w:lvlJc w:val="left"/>
      <w:pPr>
        <w:ind w:left="420" w:hanging="420"/>
      </w:pPr>
      <w:rPr>
        <w:rFonts w:ascii="Arial" w:hAnsi="Aria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0964AD"/>
    <w:multiLevelType w:val="hybridMultilevel"/>
    <w:tmpl w:val="184A1D9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CD5703"/>
    <w:multiLevelType w:val="hybridMultilevel"/>
    <w:tmpl w:val="932430CA"/>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A94E4E"/>
    <w:multiLevelType w:val="hybridMultilevel"/>
    <w:tmpl w:val="A66876BE"/>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56773E"/>
    <w:multiLevelType w:val="hybridMultilevel"/>
    <w:tmpl w:val="ACFE2478"/>
    <w:lvl w:ilvl="0" w:tplc="00E6EC74">
      <w:numFmt w:val="bullet"/>
      <w:lvlText w:val="-"/>
      <w:lvlJc w:val="left"/>
      <w:pPr>
        <w:ind w:left="720"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B297B96"/>
    <w:multiLevelType w:val="hybridMultilevel"/>
    <w:tmpl w:val="141CE4DE"/>
    <w:lvl w:ilvl="0" w:tplc="08090001">
      <w:start w:val="1"/>
      <w:numFmt w:val="bullet"/>
      <w:lvlText w:val=""/>
      <w:lvlJc w:val="left"/>
      <w:pPr>
        <w:ind w:left="360" w:hanging="360"/>
      </w:pPr>
      <w:rPr>
        <w:rFonts w:ascii="Symbol" w:hAnsi="Symbol" w:hint="default"/>
      </w:rPr>
    </w:lvl>
    <w:lvl w:ilvl="1" w:tplc="BD502C82">
      <w:start w:val="1"/>
      <w:numFmt w:val="bullet"/>
      <w:lvlText w:val="–"/>
      <w:lvlJc w:val="left"/>
      <w:pPr>
        <w:ind w:left="1080" w:hanging="360"/>
      </w:pPr>
      <w:rPr>
        <w:rFonts w:ascii="Arial" w:hAnsi="Aria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2FFA44F4"/>
    <w:multiLevelType w:val="hybridMultilevel"/>
    <w:tmpl w:val="2F74E148"/>
    <w:lvl w:ilvl="0" w:tplc="2F9835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331D1A6A"/>
    <w:multiLevelType w:val="hybridMultilevel"/>
    <w:tmpl w:val="9EE8B8D4"/>
    <w:lvl w:ilvl="0" w:tplc="D32009FA">
      <w:start w:val="5"/>
      <w:numFmt w:val="bullet"/>
      <w:lvlText w:val=""/>
      <w:lvlJc w:val="left"/>
      <w:pPr>
        <w:ind w:left="420" w:hanging="420"/>
      </w:pPr>
      <w:rPr>
        <w:rFonts w:ascii="Symbol" w:eastAsia="Malgun Gothic" w:hAnsi="Symbol" w:cs="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D32009FA">
      <w:start w:val="5"/>
      <w:numFmt w:val="bullet"/>
      <w:lvlText w:val=""/>
      <w:lvlJc w:val="left"/>
      <w:pPr>
        <w:ind w:left="1680" w:hanging="420"/>
      </w:pPr>
      <w:rPr>
        <w:rFonts w:ascii="Symbol" w:eastAsia="Malgun Gothic" w:hAnsi="Symbol" w:cs="Arial" w:hint="default"/>
      </w:rPr>
    </w:lvl>
    <w:lvl w:ilvl="4" w:tplc="0409000D">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48625C2"/>
    <w:multiLevelType w:val="hybridMultilevel"/>
    <w:tmpl w:val="5AF03376"/>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4C3628E"/>
    <w:multiLevelType w:val="hybridMultilevel"/>
    <w:tmpl w:val="395AA90A"/>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4FC69B2"/>
    <w:multiLevelType w:val="hybridMultilevel"/>
    <w:tmpl w:val="2E3E50EC"/>
    <w:lvl w:ilvl="0" w:tplc="3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2E3711"/>
    <w:multiLevelType w:val="hybridMultilevel"/>
    <w:tmpl w:val="80AA5674"/>
    <w:lvl w:ilvl="0" w:tplc="04D6CF8E">
      <w:start w:val="1"/>
      <w:numFmt w:val="bullet"/>
      <w:lvlText w:val=""/>
      <w:lvlJc w:val="left"/>
      <w:pPr>
        <w:ind w:left="936" w:hanging="360"/>
      </w:pPr>
      <w:rPr>
        <w:rFonts w:ascii="Symbol" w:hAnsi="Symbol" w:hint="default"/>
        <w:lang w:val="en-GB"/>
      </w:rPr>
    </w:lvl>
    <w:lvl w:ilvl="1" w:tplc="DB60718C">
      <w:start w:val="1"/>
      <w:numFmt w:val="bullet"/>
      <w:lvlText w:val="•"/>
      <w:lvlJc w:val="left"/>
      <w:pPr>
        <w:ind w:left="1656" w:hanging="360"/>
      </w:pPr>
      <w:rPr>
        <w:rFonts w:ascii="Arial" w:hAnsi="Arial" w:cs="Times New Roman"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3C4A2379"/>
    <w:multiLevelType w:val="multilevel"/>
    <w:tmpl w:val="3C4A2379"/>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BF6F2A"/>
    <w:multiLevelType w:val="hybridMultilevel"/>
    <w:tmpl w:val="5F98A1A2"/>
    <w:lvl w:ilvl="0" w:tplc="04090003">
      <w:start w:val="1"/>
      <w:numFmt w:val="bullet"/>
      <w:lvlText w:val="o"/>
      <w:lvlJc w:val="left"/>
      <w:pPr>
        <w:ind w:left="660" w:hanging="420"/>
      </w:pPr>
      <w:rPr>
        <w:rFonts w:ascii="Courier New" w:hAnsi="Courier New" w:hint="default"/>
      </w:rPr>
    </w:lvl>
    <w:lvl w:ilvl="1" w:tplc="04090005">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8" w15:restartNumberingAfterBreak="0">
    <w:nsid w:val="416928EB"/>
    <w:multiLevelType w:val="hybridMultilevel"/>
    <w:tmpl w:val="DABC079A"/>
    <w:lvl w:ilvl="0" w:tplc="ABE06020">
      <w:start w:val="1"/>
      <w:numFmt w:val="bullet"/>
      <w:lvlText w:val="•"/>
      <w:lvlJc w:val="left"/>
      <w:pPr>
        <w:ind w:left="420" w:hanging="420"/>
      </w:pPr>
      <w:rPr>
        <w:rFonts w:ascii="Arial" w:hAnsi="Aria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25C1684"/>
    <w:multiLevelType w:val="hybridMultilevel"/>
    <w:tmpl w:val="BB507460"/>
    <w:lvl w:ilvl="0" w:tplc="A4108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3485704"/>
    <w:multiLevelType w:val="hybridMultilevel"/>
    <w:tmpl w:val="616261E4"/>
    <w:lvl w:ilvl="0" w:tplc="6932FB6E">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4EBA7240"/>
    <w:multiLevelType w:val="hybridMultilevel"/>
    <w:tmpl w:val="7E146B14"/>
    <w:lvl w:ilvl="0" w:tplc="04D6CF8E">
      <w:start w:val="1"/>
      <w:numFmt w:val="bullet"/>
      <w:lvlText w:val=""/>
      <w:lvlJc w:val="left"/>
      <w:pPr>
        <w:ind w:left="936" w:hanging="360"/>
      </w:pPr>
      <w:rPr>
        <w:rFonts w:ascii="Symbol" w:hAnsi="Symbol" w:hint="default"/>
        <w:lang w:val="en-GB"/>
      </w:rPr>
    </w:lvl>
    <w:lvl w:ilvl="1" w:tplc="00000001">
      <w:start w:val="1"/>
      <w:numFmt w:val="bullet"/>
      <w:lvlText w:val="•"/>
      <w:lvlJc w:val="left"/>
      <w:pPr>
        <w:ind w:left="1656" w:hanging="360"/>
      </w:pPr>
      <w:rPr>
        <w:rFont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4" w15:restartNumberingAfterBreak="0">
    <w:nsid w:val="4F995E3D"/>
    <w:multiLevelType w:val="hybridMultilevel"/>
    <w:tmpl w:val="7604F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B8484D8">
      <w:start w:val="1"/>
      <w:numFmt w:val="bullet"/>
      <w:lvlText w:val="-"/>
      <w:lvlJc w:val="left"/>
      <w:pPr>
        <w:ind w:left="1800" w:hanging="360"/>
      </w:pPr>
      <w:rPr>
        <w:rFonts w:ascii="Times New Roman" w:eastAsia="MS Mincho"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6" w15:restartNumberingAfterBreak="0">
    <w:nsid w:val="51904C70"/>
    <w:multiLevelType w:val="hybridMultilevel"/>
    <w:tmpl w:val="356AAC14"/>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6FE19A4"/>
    <w:multiLevelType w:val="hybridMultilevel"/>
    <w:tmpl w:val="9BE8B7A2"/>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9" w15:restartNumberingAfterBreak="0">
    <w:nsid w:val="5A1EBCF8"/>
    <w:multiLevelType w:val="singleLevel"/>
    <w:tmpl w:val="5A1EBCF8"/>
    <w:lvl w:ilvl="0">
      <w:start w:val="1"/>
      <w:numFmt w:val="bullet"/>
      <w:lvlText w:val="ₒ"/>
      <w:lvlJc w:val="left"/>
      <w:pPr>
        <w:ind w:left="420" w:hanging="420"/>
      </w:pPr>
      <w:rPr>
        <w:rFonts w:ascii="Arial" w:hAnsi="Arial" w:cs="Arial" w:hint="default"/>
      </w:rPr>
    </w:lvl>
  </w:abstractNum>
  <w:abstractNum w:abstractNumId="40" w15:restartNumberingAfterBreak="0">
    <w:nsid w:val="5D695108"/>
    <w:multiLevelType w:val="hybridMultilevel"/>
    <w:tmpl w:val="A7E6A310"/>
    <w:lvl w:ilvl="0" w:tplc="08090001">
      <w:start w:val="1"/>
      <w:numFmt w:val="bullet"/>
      <w:lvlText w:val=""/>
      <w:lvlJc w:val="left"/>
      <w:pPr>
        <w:ind w:left="936" w:hanging="360"/>
      </w:pPr>
      <w:rPr>
        <w:rFonts w:ascii="Symbol" w:hAnsi="Symbol" w:hint="default"/>
      </w:rPr>
    </w:lvl>
    <w:lvl w:ilvl="1" w:tplc="041D0001">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1" w15:restartNumberingAfterBreak="0">
    <w:nsid w:val="63DB15A9"/>
    <w:multiLevelType w:val="hybridMultilevel"/>
    <w:tmpl w:val="62F009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74E41433"/>
    <w:multiLevelType w:val="hybridMultilevel"/>
    <w:tmpl w:val="5BC274E6"/>
    <w:lvl w:ilvl="0" w:tplc="DB60718C">
      <w:start w:val="1"/>
      <w:numFmt w:val="bullet"/>
      <w:lvlText w:val="•"/>
      <w:lvlJc w:val="left"/>
      <w:pPr>
        <w:ind w:left="420" w:hanging="420"/>
      </w:pPr>
      <w:rPr>
        <w:rFonts w:ascii="Arial" w:hAnsi="Arial" w:cs="Times New Roman" w:hint="default"/>
      </w:rPr>
    </w:lvl>
    <w:lvl w:ilvl="1" w:tplc="CE02CAF8">
      <w:numFmt w:val="bullet"/>
      <w:lvlText w:val="-"/>
      <w:lvlJc w:val="left"/>
      <w:pPr>
        <w:ind w:left="840" w:hanging="420"/>
      </w:pPr>
      <w:rPr>
        <w:rFonts w:ascii="Times New Roman" w:eastAsia="Calibri"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75B24B0"/>
    <w:multiLevelType w:val="hybridMultilevel"/>
    <w:tmpl w:val="3D38E532"/>
    <w:lvl w:ilvl="0" w:tplc="8D58E54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7D45120"/>
    <w:multiLevelType w:val="hybridMultilevel"/>
    <w:tmpl w:val="B4048FD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A16682F"/>
    <w:multiLevelType w:val="multilevel"/>
    <w:tmpl w:val="42926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973427"/>
    <w:multiLevelType w:val="hybridMultilevel"/>
    <w:tmpl w:val="0CFEC9F2"/>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BF404EE"/>
    <w:multiLevelType w:val="hybridMultilevel"/>
    <w:tmpl w:val="A3CC352A"/>
    <w:lvl w:ilvl="0" w:tplc="74B6C890">
      <w:start w:val="1"/>
      <w:numFmt w:val="bullet"/>
      <w:lvlText w:val="•"/>
      <w:lvlJc w:val="left"/>
      <w:pPr>
        <w:ind w:left="1020" w:hanging="420"/>
      </w:pPr>
      <w:rPr>
        <w:rFonts w:ascii="Arial" w:hAnsi="Arial" w:hint="default"/>
      </w:rPr>
    </w:lvl>
    <w:lvl w:ilvl="1" w:tplc="04090003">
      <w:start w:val="1"/>
      <w:numFmt w:val="bullet"/>
      <w:lvlText w:val=""/>
      <w:lvlJc w:val="left"/>
      <w:pPr>
        <w:ind w:left="1440" w:hanging="420"/>
      </w:pPr>
      <w:rPr>
        <w:rFonts w:ascii="Wingdings" w:hAnsi="Wingdings" w:hint="default"/>
      </w:rPr>
    </w:lvl>
    <w:lvl w:ilvl="2" w:tplc="04090005">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50"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lvlOverride w:ilvl="0">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43"/>
  </w:num>
  <w:num w:numId="10">
    <w:abstractNumId w:val="40"/>
  </w:num>
  <w:num w:numId="11">
    <w:abstractNumId w:val="26"/>
  </w:num>
  <w:num w:numId="12">
    <w:abstractNumId w:val="30"/>
  </w:num>
  <w:num w:numId="13">
    <w:abstractNumId w:val="1"/>
  </w:num>
  <w:num w:numId="14">
    <w:abstractNumId w:val="10"/>
  </w:num>
  <w:num w:numId="15">
    <w:abstractNumId w:val="24"/>
  </w:num>
  <w:num w:numId="16">
    <w:abstractNumId w:val="17"/>
  </w:num>
  <w:num w:numId="17">
    <w:abstractNumId w:val="18"/>
  </w:num>
  <w:num w:numId="18">
    <w:abstractNumId w:val="12"/>
  </w:num>
  <w:num w:numId="19">
    <w:abstractNumId w:val="46"/>
  </w:num>
  <w:num w:numId="20">
    <w:abstractNumId w:val="27"/>
  </w:num>
  <w:num w:numId="21">
    <w:abstractNumId w:val="45"/>
  </w:num>
  <w:num w:numId="22">
    <w:abstractNumId w:val="7"/>
  </w:num>
  <w:num w:numId="23">
    <w:abstractNumId w:val="21"/>
  </w:num>
  <w:num w:numId="24">
    <w:abstractNumId w:val="44"/>
  </w:num>
  <w:num w:numId="25">
    <w:abstractNumId w:val="4"/>
  </w:num>
  <w:num w:numId="26">
    <w:abstractNumId w:val="29"/>
  </w:num>
  <w:num w:numId="27">
    <w:abstractNumId w:val="9"/>
  </w:num>
  <w:num w:numId="28">
    <w:abstractNumId w:val="5"/>
  </w:num>
  <w:num w:numId="29">
    <w:abstractNumId w:val="41"/>
  </w:num>
  <w:num w:numId="30">
    <w:abstractNumId w:val="20"/>
  </w:num>
  <w:num w:numId="31">
    <w:abstractNumId w:val="8"/>
  </w:num>
  <w:num w:numId="32">
    <w:abstractNumId w:val="49"/>
  </w:num>
  <w:num w:numId="33">
    <w:abstractNumId w:val="2"/>
  </w:num>
  <w:num w:numId="34">
    <w:abstractNumId w:val="15"/>
  </w:num>
  <w:num w:numId="35">
    <w:abstractNumId w:val="39"/>
  </w:num>
  <w:num w:numId="36">
    <w:abstractNumId w:val="0"/>
  </w:num>
  <w:num w:numId="37">
    <w:abstractNumId w:val="23"/>
  </w:num>
  <w:num w:numId="38">
    <w:abstractNumId w:val="36"/>
  </w:num>
  <w:num w:numId="39">
    <w:abstractNumId w:val="37"/>
  </w:num>
  <w:num w:numId="40">
    <w:abstractNumId w:val="14"/>
  </w:num>
  <w:num w:numId="41">
    <w:abstractNumId w:val="13"/>
  </w:num>
  <w:num w:numId="42">
    <w:abstractNumId w:val="28"/>
  </w:num>
  <w:num w:numId="43">
    <w:abstractNumId w:val="6"/>
  </w:num>
  <w:num w:numId="44">
    <w:abstractNumId w:val="34"/>
  </w:num>
  <w:num w:numId="45">
    <w:abstractNumId w:val="47"/>
  </w:num>
  <w:num w:numId="46">
    <w:abstractNumId w:val="48"/>
  </w:num>
  <w:num w:numId="47">
    <w:abstractNumId w:val="33"/>
  </w:num>
  <w:num w:numId="48">
    <w:abstractNumId w:val="25"/>
  </w:num>
  <w:num w:numId="49">
    <w:abstractNumId w:val="22"/>
  </w:num>
  <w:num w:numId="50">
    <w:abstractNumId w:val="11"/>
  </w:num>
  <w:num w:numId="51">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225"/>
    <w:rsid w:val="0016117D"/>
    <w:rsid w:val="003744F6"/>
    <w:rsid w:val="007D5EA4"/>
    <w:rsid w:val="0088226E"/>
    <w:rsid w:val="00992287"/>
    <w:rsid w:val="00A15141"/>
    <w:rsid w:val="00DF4225"/>
    <w:rsid w:val="00F45812"/>
    <w:rsid w:val="00F536A3"/>
    <w:rsid w:val="00FC0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2E1D0"/>
  <w15:chartTrackingRefBased/>
  <w15:docId w15:val="{1CB120A3-8991-4782-884A-C71D21B0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D5EA4"/>
    <w:pPr>
      <w:spacing w:after="180"/>
    </w:pPr>
    <w:rPr>
      <w:rFonts w:ascii="Times New Roman" w:eastAsia="宋体" w:hAnsi="Times New Roman" w:cs="Times New Roman"/>
      <w:kern w:val="0"/>
      <w:sz w:val="20"/>
      <w:szCs w:val="20"/>
      <w:lang w:val="en-GB" w:eastAsia="en-US"/>
    </w:rPr>
  </w:style>
  <w:style w:type="paragraph" w:styleId="1">
    <w:name w:val="heading 1"/>
    <w:aliases w:val="H1,h1,Heading 1 3GPP"/>
    <w:next w:val="a0"/>
    <w:link w:val="10"/>
    <w:qFormat/>
    <w:rsid w:val="007D5EA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ko-KR"/>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7D5EA4"/>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0"/>
    <w:qFormat/>
    <w:rsid w:val="007D5EA4"/>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7D5EA4"/>
    <w:pPr>
      <w:ind w:left="1418" w:hanging="1418"/>
      <w:outlineLvl w:val="3"/>
    </w:pPr>
    <w:rPr>
      <w:sz w:val="24"/>
    </w:rPr>
  </w:style>
  <w:style w:type="paragraph" w:styleId="5">
    <w:name w:val="heading 5"/>
    <w:aliases w:val="h5,Heading5,H5"/>
    <w:basedOn w:val="4"/>
    <w:next w:val="a0"/>
    <w:link w:val="50"/>
    <w:qFormat/>
    <w:rsid w:val="007D5EA4"/>
    <w:pPr>
      <w:ind w:left="1701" w:hanging="1701"/>
      <w:outlineLvl w:val="4"/>
    </w:pPr>
    <w:rPr>
      <w:sz w:val="22"/>
    </w:rPr>
  </w:style>
  <w:style w:type="paragraph" w:styleId="6">
    <w:name w:val="heading 6"/>
    <w:basedOn w:val="H6"/>
    <w:next w:val="a0"/>
    <w:link w:val="60"/>
    <w:qFormat/>
    <w:rsid w:val="007D5EA4"/>
    <w:pPr>
      <w:outlineLvl w:val="5"/>
    </w:pPr>
  </w:style>
  <w:style w:type="paragraph" w:styleId="7">
    <w:name w:val="heading 7"/>
    <w:basedOn w:val="H6"/>
    <w:next w:val="a0"/>
    <w:link w:val="70"/>
    <w:qFormat/>
    <w:rsid w:val="007D5EA4"/>
    <w:pPr>
      <w:outlineLvl w:val="6"/>
    </w:pPr>
  </w:style>
  <w:style w:type="paragraph" w:styleId="8">
    <w:name w:val="heading 8"/>
    <w:basedOn w:val="1"/>
    <w:next w:val="a0"/>
    <w:link w:val="80"/>
    <w:qFormat/>
    <w:rsid w:val="007D5EA4"/>
    <w:pPr>
      <w:ind w:left="0" w:firstLine="0"/>
      <w:outlineLvl w:val="7"/>
    </w:pPr>
  </w:style>
  <w:style w:type="paragraph" w:styleId="9">
    <w:name w:val="heading 9"/>
    <w:basedOn w:val="8"/>
    <w:next w:val="a0"/>
    <w:link w:val="90"/>
    <w:qFormat/>
    <w:rsid w:val="007D5EA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5"/>
    <w:unhideWhenUsed/>
    <w:qFormat/>
    <w:rsid w:val="007D5EA4"/>
    <w:pPr>
      <w:pBdr>
        <w:bottom w:val="single" w:sz="6" w:space="1" w:color="auto"/>
      </w:pBdr>
      <w:tabs>
        <w:tab w:val="center" w:pos="4153"/>
        <w:tab w:val="right" w:pos="8306"/>
      </w:tabs>
      <w:snapToGrid w:val="0"/>
      <w:jc w:val="center"/>
    </w:pPr>
    <w:rPr>
      <w:sz w:val="18"/>
      <w:szCs w:val="18"/>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4"/>
    <w:qFormat/>
    <w:rsid w:val="007D5EA4"/>
    <w:rPr>
      <w:sz w:val="18"/>
      <w:szCs w:val="18"/>
    </w:rPr>
  </w:style>
  <w:style w:type="paragraph" w:styleId="a6">
    <w:name w:val="footer"/>
    <w:basedOn w:val="a0"/>
    <w:link w:val="a7"/>
    <w:unhideWhenUsed/>
    <w:rsid w:val="007D5EA4"/>
    <w:pPr>
      <w:tabs>
        <w:tab w:val="center" w:pos="4153"/>
        <w:tab w:val="right" w:pos="8306"/>
      </w:tabs>
      <w:snapToGrid w:val="0"/>
    </w:pPr>
    <w:rPr>
      <w:sz w:val="18"/>
      <w:szCs w:val="18"/>
    </w:rPr>
  </w:style>
  <w:style w:type="character" w:customStyle="1" w:styleId="a7">
    <w:name w:val="页脚 字符"/>
    <w:basedOn w:val="a1"/>
    <w:link w:val="a6"/>
    <w:rsid w:val="007D5EA4"/>
    <w:rPr>
      <w:sz w:val="18"/>
      <w:szCs w:val="18"/>
    </w:rPr>
  </w:style>
  <w:style w:type="character" w:customStyle="1" w:styleId="10">
    <w:name w:val="标题 1 字符"/>
    <w:aliases w:val="H1 字符,h1 字符,Heading 1 3GPP 字符"/>
    <w:basedOn w:val="a1"/>
    <w:link w:val="1"/>
    <w:rsid w:val="007D5EA4"/>
    <w:rPr>
      <w:rFonts w:ascii="Arial" w:eastAsia="宋体" w:hAnsi="Arial" w:cs="Times New Roman"/>
      <w:kern w:val="0"/>
      <w:sz w:val="36"/>
      <w:szCs w:val="20"/>
      <w:lang w:val="en-GB" w:eastAsia="ko-KR"/>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basedOn w:val="a1"/>
    <w:link w:val="2"/>
    <w:rsid w:val="007D5EA4"/>
    <w:rPr>
      <w:rFonts w:ascii="Arial" w:eastAsia="宋体" w:hAnsi="Arial" w:cs="Times New Roman"/>
      <w:kern w:val="0"/>
      <w:sz w:val="32"/>
      <w:szCs w:val="20"/>
      <w:lang w:val="en-GB" w:eastAsia="ko-KR"/>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basedOn w:val="a1"/>
    <w:link w:val="3"/>
    <w:rsid w:val="007D5EA4"/>
    <w:rPr>
      <w:rFonts w:ascii="Arial" w:eastAsia="宋体" w:hAnsi="Arial" w:cs="Times New Roman"/>
      <w:kern w:val="0"/>
      <w:sz w:val="28"/>
      <w:szCs w:val="20"/>
      <w:lang w:val="en-GB" w:eastAsia="ko-KR"/>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7D5EA4"/>
    <w:rPr>
      <w:rFonts w:ascii="Arial" w:eastAsia="宋体" w:hAnsi="Arial" w:cs="Times New Roman"/>
      <w:kern w:val="0"/>
      <w:sz w:val="24"/>
      <w:szCs w:val="20"/>
      <w:lang w:val="en-GB" w:eastAsia="ko-KR"/>
    </w:rPr>
  </w:style>
  <w:style w:type="character" w:customStyle="1" w:styleId="50">
    <w:name w:val="标题 5 字符"/>
    <w:aliases w:val="h5 字符,Heading5 字符,H5 字符"/>
    <w:basedOn w:val="a1"/>
    <w:link w:val="5"/>
    <w:rsid w:val="007D5EA4"/>
    <w:rPr>
      <w:rFonts w:ascii="Arial" w:eastAsia="宋体" w:hAnsi="Arial" w:cs="Times New Roman"/>
      <w:kern w:val="0"/>
      <w:sz w:val="22"/>
      <w:szCs w:val="20"/>
      <w:lang w:val="en-GB" w:eastAsia="ko-KR"/>
    </w:rPr>
  </w:style>
  <w:style w:type="character" w:customStyle="1" w:styleId="60">
    <w:name w:val="标题 6 字符"/>
    <w:basedOn w:val="a1"/>
    <w:link w:val="6"/>
    <w:rsid w:val="007D5EA4"/>
    <w:rPr>
      <w:rFonts w:ascii="Arial" w:eastAsia="宋体" w:hAnsi="Arial" w:cs="Times New Roman"/>
      <w:kern w:val="0"/>
      <w:sz w:val="20"/>
      <w:szCs w:val="20"/>
      <w:lang w:val="en-GB" w:eastAsia="ko-KR"/>
    </w:rPr>
  </w:style>
  <w:style w:type="character" w:customStyle="1" w:styleId="70">
    <w:name w:val="标题 7 字符"/>
    <w:basedOn w:val="a1"/>
    <w:link w:val="7"/>
    <w:rsid w:val="007D5EA4"/>
    <w:rPr>
      <w:rFonts w:ascii="Arial" w:eastAsia="宋体" w:hAnsi="Arial" w:cs="Times New Roman"/>
      <w:kern w:val="0"/>
      <w:sz w:val="20"/>
      <w:szCs w:val="20"/>
      <w:lang w:val="en-GB" w:eastAsia="ko-KR"/>
    </w:rPr>
  </w:style>
  <w:style w:type="character" w:customStyle="1" w:styleId="80">
    <w:name w:val="标题 8 字符"/>
    <w:basedOn w:val="a1"/>
    <w:link w:val="8"/>
    <w:rsid w:val="007D5EA4"/>
    <w:rPr>
      <w:rFonts w:ascii="Arial" w:eastAsia="宋体" w:hAnsi="Arial" w:cs="Times New Roman"/>
      <w:kern w:val="0"/>
      <w:sz w:val="36"/>
      <w:szCs w:val="20"/>
      <w:lang w:val="en-GB" w:eastAsia="ko-KR"/>
    </w:rPr>
  </w:style>
  <w:style w:type="character" w:customStyle="1" w:styleId="90">
    <w:name w:val="标题 9 字符"/>
    <w:basedOn w:val="a1"/>
    <w:link w:val="9"/>
    <w:rsid w:val="007D5EA4"/>
    <w:rPr>
      <w:rFonts w:ascii="Arial" w:eastAsia="宋体" w:hAnsi="Arial" w:cs="Times New Roman"/>
      <w:kern w:val="0"/>
      <w:sz w:val="36"/>
      <w:szCs w:val="20"/>
      <w:lang w:val="en-GB" w:eastAsia="ko-KR"/>
    </w:rPr>
  </w:style>
  <w:style w:type="paragraph" w:styleId="81">
    <w:name w:val="toc 8"/>
    <w:basedOn w:val="11"/>
    <w:rsid w:val="007D5EA4"/>
    <w:pPr>
      <w:spacing w:before="180"/>
      <w:ind w:left="2693" w:hanging="2693"/>
    </w:pPr>
    <w:rPr>
      <w:b/>
    </w:rPr>
  </w:style>
  <w:style w:type="paragraph" w:styleId="11">
    <w:name w:val="toc 1"/>
    <w:rsid w:val="007D5EA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kern w:val="0"/>
      <w:sz w:val="22"/>
      <w:szCs w:val="20"/>
      <w:lang w:val="en-GB" w:eastAsia="ko-KR"/>
    </w:rPr>
  </w:style>
  <w:style w:type="paragraph" w:customStyle="1" w:styleId="ZT">
    <w:name w:val="ZT"/>
    <w:rsid w:val="007D5EA4"/>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kern w:val="0"/>
      <w:sz w:val="34"/>
      <w:szCs w:val="20"/>
      <w:lang w:val="en-GB" w:eastAsia="ko-KR"/>
    </w:rPr>
  </w:style>
  <w:style w:type="paragraph" w:styleId="51">
    <w:name w:val="toc 5"/>
    <w:basedOn w:val="41"/>
    <w:rsid w:val="007D5EA4"/>
    <w:pPr>
      <w:ind w:left="1701" w:hanging="1701"/>
    </w:pPr>
  </w:style>
  <w:style w:type="paragraph" w:styleId="41">
    <w:name w:val="toc 4"/>
    <w:basedOn w:val="31"/>
    <w:rsid w:val="007D5EA4"/>
    <w:pPr>
      <w:ind w:left="1418" w:hanging="1418"/>
    </w:pPr>
  </w:style>
  <w:style w:type="paragraph" w:styleId="31">
    <w:name w:val="toc 3"/>
    <w:basedOn w:val="21"/>
    <w:rsid w:val="007D5EA4"/>
    <w:pPr>
      <w:ind w:left="1134" w:hanging="1134"/>
    </w:pPr>
  </w:style>
  <w:style w:type="paragraph" w:styleId="21">
    <w:name w:val="toc 2"/>
    <w:basedOn w:val="11"/>
    <w:rsid w:val="007D5EA4"/>
    <w:pPr>
      <w:keepNext w:val="0"/>
      <w:spacing w:before="0"/>
      <w:ind w:left="851" w:hanging="851"/>
    </w:pPr>
    <w:rPr>
      <w:sz w:val="20"/>
    </w:rPr>
  </w:style>
  <w:style w:type="paragraph" w:styleId="22">
    <w:name w:val="index 2"/>
    <w:basedOn w:val="12"/>
    <w:semiHidden/>
    <w:rsid w:val="007D5EA4"/>
    <w:pPr>
      <w:ind w:left="284"/>
    </w:pPr>
  </w:style>
  <w:style w:type="paragraph" w:styleId="12">
    <w:name w:val="index 1"/>
    <w:basedOn w:val="a0"/>
    <w:semiHidden/>
    <w:rsid w:val="007D5EA4"/>
    <w:pPr>
      <w:keepLines/>
      <w:spacing w:after="0"/>
    </w:pPr>
  </w:style>
  <w:style w:type="paragraph" w:customStyle="1" w:styleId="ZH">
    <w:name w:val="ZH"/>
    <w:rsid w:val="007D5EA4"/>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kern w:val="0"/>
      <w:sz w:val="20"/>
      <w:szCs w:val="20"/>
      <w:lang w:val="en-GB" w:eastAsia="ko-KR"/>
    </w:rPr>
  </w:style>
  <w:style w:type="paragraph" w:customStyle="1" w:styleId="TT">
    <w:name w:val="TT"/>
    <w:basedOn w:val="1"/>
    <w:next w:val="a0"/>
    <w:rsid w:val="007D5EA4"/>
    <w:pPr>
      <w:outlineLvl w:val="9"/>
    </w:pPr>
  </w:style>
  <w:style w:type="paragraph" w:styleId="23">
    <w:name w:val="List Number 2"/>
    <w:basedOn w:val="a8"/>
    <w:semiHidden/>
    <w:rsid w:val="007D5EA4"/>
    <w:pPr>
      <w:ind w:left="851"/>
    </w:pPr>
  </w:style>
  <w:style w:type="character" w:styleId="a9">
    <w:name w:val="footnote reference"/>
    <w:semiHidden/>
    <w:rsid w:val="007D5EA4"/>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0"/>
    <w:link w:val="ab"/>
    <w:semiHidden/>
    <w:rsid w:val="007D5EA4"/>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a"/>
    <w:semiHidden/>
    <w:rsid w:val="007D5EA4"/>
    <w:rPr>
      <w:rFonts w:ascii="Times New Roman" w:eastAsia="宋体" w:hAnsi="Times New Roman" w:cs="Times New Roman"/>
      <w:kern w:val="0"/>
      <w:sz w:val="16"/>
      <w:szCs w:val="20"/>
      <w:lang w:val="en-GB" w:eastAsia="en-US"/>
    </w:rPr>
  </w:style>
  <w:style w:type="paragraph" w:customStyle="1" w:styleId="TAH">
    <w:name w:val="TAH"/>
    <w:basedOn w:val="TAC"/>
    <w:link w:val="TAHCar"/>
    <w:qFormat/>
    <w:rsid w:val="007D5EA4"/>
    <w:rPr>
      <w:b/>
    </w:rPr>
  </w:style>
  <w:style w:type="paragraph" w:customStyle="1" w:styleId="TAC">
    <w:name w:val="TAC"/>
    <w:basedOn w:val="TAL"/>
    <w:link w:val="TACChar"/>
    <w:qFormat/>
    <w:rsid w:val="007D5EA4"/>
    <w:pPr>
      <w:jc w:val="center"/>
    </w:pPr>
  </w:style>
  <w:style w:type="paragraph" w:customStyle="1" w:styleId="TF">
    <w:name w:val="TF"/>
    <w:basedOn w:val="TH"/>
    <w:link w:val="TFChar"/>
    <w:rsid w:val="007D5EA4"/>
    <w:pPr>
      <w:keepNext w:val="0"/>
      <w:spacing w:before="0" w:after="240"/>
    </w:pPr>
  </w:style>
  <w:style w:type="paragraph" w:customStyle="1" w:styleId="NO">
    <w:name w:val="NO"/>
    <w:basedOn w:val="a0"/>
    <w:link w:val="NOChar1"/>
    <w:qFormat/>
    <w:rsid w:val="007D5EA4"/>
    <w:pPr>
      <w:keepLines/>
      <w:ind w:left="1135" w:hanging="851"/>
    </w:pPr>
  </w:style>
  <w:style w:type="paragraph" w:styleId="91">
    <w:name w:val="toc 9"/>
    <w:basedOn w:val="81"/>
    <w:rsid w:val="007D5EA4"/>
    <w:pPr>
      <w:ind w:left="1418" w:hanging="1418"/>
    </w:pPr>
  </w:style>
  <w:style w:type="paragraph" w:customStyle="1" w:styleId="EX">
    <w:name w:val="EX"/>
    <w:basedOn w:val="a0"/>
    <w:rsid w:val="007D5EA4"/>
    <w:pPr>
      <w:keepLines/>
      <w:ind w:left="1702" w:hanging="1418"/>
    </w:pPr>
  </w:style>
  <w:style w:type="paragraph" w:customStyle="1" w:styleId="FP">
    <w:name w:val="FP"/>
    <w:basedOn w:val="a0"/>
    <w:rsid w:val="007D5EA4"/>
    <w:pPr>
      <w:spacing w:after="0"/>
    </w:pPr>
  </w:style>
  <w:style w:type="paragraph" w:customStyle="1" w:styleId="LD">
    <w:name w:val="LD"/>
    <w:rsid w:val="007D5EA4"/>
    <w:pPr>
      <w:keepNext/>
      <w:keepLines/>
      <w:overflowPunct w:val="0"/>
      <w:autoSpaceDE w:val="0"/>
      <w:autoSpaceDN w:val="0"/>
      <w:adjustRightInd w:val="0"/>
      <w:spacing w:line="180" w:lineRule="exact"/>
      <w:textAlignment w:val="baseline"/>
    </w:pPr>
    <w:rPr>
      <w:rFonts w:ascii="Courier New" w:eastAsia="宋体" w:hAnsi="Courier New" w:cs="Times New Roman"/>
      <w:noProof/>
      <w:kern w:val="0"/>
      <w:sz w:val="20"/>
      <w:szCs w:val="20"/>
      <w:lang w:val="en-GB" w:eastAsia="ko-KR"/>
    </w:rPr>
  </w:style>
  <w:style w:type="paragraph" w:customStyle="1" w:styleId="NW">
    <w:name w:val="NW"/>
    <w:basedOn w:val="NO"/>
    <w:rsid w:val="007D5EA4"/>
    <w:pPr>
      <w:spacing w:after="0"/>
    </w:pPr>
  </w:style>
  <w:style w:type="paragraph" w:customStyle="1" w:styleId="EW">
    <w:name w:val="EW"/>
    <w:basedOn w:val="EX"/>
    <w:rsid w:val="007D5EA4"/>
    <w:pPr>
      <w:spacing w:after="0"/>
    </w:pPr>
  </w:style>
  <w:style w:type="paragraph" w:styleId="61">
    <w:name w:val="toc 6"/>
    <w:basedOn w:val="51"/>
    <w:next w:val="a0"/>
    <w:rsid w:val="007D5EA4"/>
    <w:pPr>
      <w:ind w:left="1985" w:hanging="1985"/>
    </w:pPr>
  </w:style>
  <w:style w:type="paragraph" w:styleId="71">
    <w:name w:val="toc 7"/>
    <w:basedOn w:val="61"/>
    <w:next w:val="a0"/>
    <w:rsid w:val="007D5EA4"/>
    <w:pPr>
      <w:ind w:left="2268" w:hanging="2268"/>
    </w:pPr>
  </w:style>
  <w:style w:type="paragraph" w:styleId="24">
    <w:name w:val="List Bullet 2"/>
    <w:basedOn w:val="ac"/>
    <w:semiHidden/>
    <w:rsid w:val="007D5EA4"/>
    <w:pPr>
      <w:ind w:left="851"/>
    </w:pPr>
  </w:style>
  <w:style w:type="paragraph" w:styleId="32">
    <w:name w:val="List Bullet 3"/>
    <w:basedOn w:val="24"/>
    <w:semiHidden/>
    <w:rsid w:val="007D5EA4"/>
    <w:pPr>
      <w:ind w:left="1135"/>
    </w:pPr>
  </w:style>
  <w:style w:type="paragraph" w:styleId="a8">
    <w:name w:val="List Number"/>
    <w:basedOn w:val="ad"/>
    <w:semiHidden/>
    <w:rsid w:val="007D5EA4"/>
  </w:style>
  <w:style w:type="paragraph" w:customStyle="1" w:styleId="EQ">
    <w:name w:val="EQ"/>
    <w:basedOn w:val="a0"/>
    <w:next w:val="a0"/>
    <w:link w:val="EQChar"/>
    <w:qFormat/>
    <w:rsid w:val="007D5EA4"/>
    <w:pPr>
      <w:keepLines/>
      <w:tabs>
        <w:tab w:val="center" w:pos="4536"/>
        <w:tab w:val="right" w:pos="9072"/>
      </w:tabs>
    </w:pPr>
    <w:rPr>
      <w:noProof/>
    </w:rPr>
  </w:style>
  <w:style w:type="paragraph" w:customStyle="1" w:styleId="TH">
    <w:name w:val="TH"/>
    <w:basedOn w:val="a0"/>
    <w:link w:val="THChar"/>
    <w:qFormat/>
    <w:rsid w:val="007D5EA4"/>
    <w:pPr>
      <w:keepNext/>
      <w:keepLines/>
      <w:spacing w:before="60"/>
      <w:jc w:val="center"/>
    </w:pPr>
    <w:rPr>
      <w:rFonts w:ascii="Arial" w:hAnsi="Arial"/>
      <w:b/>
    </w:rPr>
  </w:style>
  <w:style w:type="paragraph" w:customStyle="1" w:styleId="NF">
    <w:name w:val="NF"/>
    <w:basedOn w:val="NO"/>
    <w:rsid w:val="007D5EA4"/>
    <w:pPr>
      <w:keepNext/>
      <w:spacing w:after="0"/>
    </w:pPr>
    <w:rPr>
      <w:rFonts w:ascii="Arial" w:hAnsi="Arial"/>
      <w:sz w:val="18"/>
    </w:rPr>
  </w:style>
  <w:style w:type="paragraph" w:customStyle="1" w:styleId="PL">
    <w:name w:val="PL"/>
    <w:rsid w:val="007D5E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ko-KR"/>
    </w:rPr>
  </w:style>
  <w:style w:type="paragraph" w:customStyle="1" w:styleId="TAR">
    <w:name w:val="TAR"/>
    <w:basedOn w:val="TAL"/>
    <w:qFormat/>
    <w:rsid w:val="007D5EA4"/>
    <w:pPr>
      <w:jc w:val="right"/>
    </w:pPr>
  </w:style>
  <w:style w:type="paragraph" w:customStyle="1" w:styleId="H6">
    <w:name w:val="H6"/>
    <w:basedOn w:val="5"/>
    <w:next w:val="a0"/>
    <w:rsid w:val="007D5EA4"/>
    <w:pPr>
      <w:ind w:left="1985" w:hanging="1985"/>
      <w:outlineLvl w:val="9"/>
    </w:pPr>
    <w:rPr>
      <w:sz w:val="20"/>
    </w:rPr>
  </w:style>
  <w:style w:type="paragraph" w:customStyle="1" w:styleId="TAN">
    <w:name w:val="TAN"/>
    <w:basedOn w:val="TAL"/>
    <w:link w:val="TANChar"/>
    <w:qFormat/>
    <w:rsid w:val="007D5EA4"/>
    <w:pPr>
      <w:ind w:left="851" w:hanging="851"/>
    </w:pPr>
  </w:style>
  <w:style w:type="paragraph" w:customStyle="1" w:styleId="TAL">
    <w:name w:val="TAL"/>
    <w:basedOn w:val="a0"/>
    <w:link w:val="TALCar"/>
    <w:qFormat/>
    <w:rsid w:val="007D5EA4"/>
    <w:pPr>
      <w:keepNext/>
      <w:keepLines/>
      <w:spacing w:after="0"/>
    </w:pPr>
    <w:rPr>
      <w:rFonts w:ascii="Arial" w:hAnsi="Arial"/>
      <w:sz w:val="18"/>
    </w:rPr>
  </w:style>
  <w:style w:type="paragraph" w:customStyle="1" w:styleId="ZA">
    <w:name w:val="ZA"/>
    <w:rsid w:val="007D5EA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kern w:val="0"/>
      <w:sz w:val="40"/>
      <w:szCs w:val="20"/>
      <w:lang w:val="en-GB" w:eastAsia="ko-KR"/>
    </w:rPr>
  </w:style>
  <w:style w:type="paragraph" w:customStyle="1" w:styleId="ZB">
    <w:name w:val="ZB"/>
    <w:rsid w:val="007D5EA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kern w:val="0"/>
      <w:sz w:val="20"/>
      <w:szCs w:val="20"/>
      <w:lang w:val="en-GB" w:eastAsia="ko-KR"/>
    </w:rPr>
  </w:style>
  <w:style w:type="paragraph" w:customStyle="1" w:styleId="ZD">
    <w:name w:val="ZD"/>
    <w:rsid w:val="007D5EA4"/>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kern w:val="0"/>
      <w:sz w:val="32"/>
      <w:szCs w:val="20"/>
      <w:lang w:val="en-GB" w:eastAsia="ko-KR"/>
    </w:rPr>
  </w:style>
  <w:style w:type="paragraph" w:customStyle="1" w:styleId="ZU">
    <w:name w:val="ZU"/>
    <w:rsid w:val="007D5EA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customStyle="1" w:styleId="ZV">
    <w:name w:val="ZV"/>
    <w:basedOn w:val="ZU"/>
    <w:rsid w:val="007D5EA4"/>
    <w:pPr>
      <w:framePr w:wrap="notBeside" w:y="16161"/>
    </w:pPr>
  </w:style>
  <w:style w:type="character" w:customStyle="1" w:styleId="ZGSM">
    <w:name w:val="ZGSM"/>
    <w:rsid w:val="007D5EA4"/>
  </w:style>
  <w:style w:type="paragraph" w:styleId="25">
    <w:name w:val="List 2"/>
    <w:basedOn w:val="ad"/>
    <w:semiHidden/>
    <w:rsid w:val="007D5EA4"/>
    <w:pPr>
      <w:ind w:left="851"/>
    </w:pPr>
  </w:style>
  <w:style w:type="paragraph" w:customStyle="1" w:styleId="ZG">
    <w:name w:val="ZG"/>
    <w:rsid w:val="007D5EA4"/>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styleId="33">
    <w:name w:val="List 3"/>
    <w:basedOn w:val="25"/>
    <w:semiHidden/>
    <w:rsid w:val="007D5EA4"/>
    <w:pPr>
      <w:ind w:left="1135"/>
    </w:pPr>
  </w:style>
  <w:style w:type="paragraph" w:styleId="42">
    <w:name w:val="List 4"/>
    <w:basedOn w:val="33"/>
    <w:semiHidden/>
    <w:rsid w:val="007D5EA4"/>
    <w:pPr>
      <w:ind w:left="1418"/>
    </w:pPr>
  </w:style>
  <w:style w:type="paragraph" w:styleId="52">
    <w:name w:val="List 5"/>
    <w:basedOn w:val="42"/>
    <w:semiHidden/>
    <w:rsid w:val="007D5EA4"/>
    <w:pPr>
      <w:ind w:left="1702"/>
    </w:pPr>
  </w:style>
  <w:style w:type="paragraph" w:customStyle="1" w:styleId="EditorsNote">
    <w:name w:val="Editor's Note"/>
    <w:aliases w:val="EN"/>
    <w:basedOn w:val="NO"/>
    <w:link w:val="EditorsNoteChar"/>
    <w:rsid w:val="007D5EA4"/>
    <w:rPr>
      <w:color w:val="FF0000"/>
    </w:rPr>
  </w:style>
  <w:style w:type="paragraph" w:styleId="ad">
    <w:name w:val="List"/>
    <w:basedOn w:val="a0"/>
    <w:semiHidden/>
    <w:rsid w:val="007D5EA4"/>
    <w:pPr>
      <w:ind w:left="568" w:hanging="284"/>
    </w:pPr>
  </w:style>
  <w:style w:type="paragraph" w:styleId="ac">
    <w:name w:val="List Bullet"/>
    <w:basedOn w:val="ad"/>
    <w:semiHidden/>
    <w:rsid w:val="007D5EA4"/>
  </w:style>
  <w:style w:type="paragraph" w:styleId="43">
    <w:name w:val="List Bullet 4"/>
    <w:basedOn w:val="32"/>
    <w:semiHidden/>
    <w:rsid w:val="007D5EA4"/>
    <w:pPr>
      <w:ind w:left="1418"/>
    </w:pPr>
  </w:style>
  <w:style w:type="paragraph" w:styleId="53">
    <w:name w:val="List Bullet 5"/>
    <w:basedOn w:val="43"/>
    <w:semiHidden/>
    <w:rsid w:val="007D5EA4"/>
    <w:pPr>
      <w:ind w:left="1702"/>
    </w:pPr>
  </w:style>
  <w:style w:type="paragraph" w:customStyle="1" w:styleId="B1">
    <w:name w:val="B1"/>
    <w:basedOn w:val="ad"/>
    <w:link w:val="B1Char"/>
    <w:qFormat/>
    <w:rsid w:val="007D5EA4"/>
  </w:style>
  <w:style w:type="paragraph" w:customStyle="1" w:styleId="B2">
    <w:name w:val="B2"/>
    <w:basedOn w:val="25"/>
    <w:link w:val="B2Char1"/>
    <w:qFormat/>
    <w:rsid w:val="007D5EA4"/>
  </w:style>
  <w:style w:type="paragraph" w:customStyle="1" w:styleId="B3">
    <w:name w:val="B3"/>
    <w:basedOn w:val="33"/>
    <w:link w:val="B3Char2"/>
    <w:rsid w:val="007D5EA4"/>
  </w:style>
  <w:style w:type="paragraph" w:customStyle="1" w:styleId="B4">
    <w:name w:val="B4"/>
    <w:basedOn w:val="42"/>
    <w:rsid w:val="007D5EA4"/>
  </w:style>
  <w:style w:type="paragraph" w:customStyle="1" w:styleId="B5">
    <w:name w:val="B5"/>
    <w:basedOn w:val="52"/>
    <w:rsid w:val="007D5EA4"/>
  </w:style>
  <w:style w:type="paragraph" w:customStyle="1" w:styleId="ZTD">
    <w:name w:val="ZTD"/>
    <w:basedOn w:val="ZB"/>
    <w:rsid w:val="007D5EA4"/>
    <w:pPr>
      <w:framePr w:hRule="auto" w:wrap="notBeside" w:y="852"/>
    </w:pPr>
    <w:rPr>
      <w:i w:val="0"/>
      <w:sz w:val="40"/>
    </w:rPr>
  </w:style>
  <w:style w:type="character" w:styleId="ae">
    <w:name w:val="Hyperlink"/>
    <w:uiPriority w:val="99"/>
    <w:unhideWhenUsed/>
    <w:qFormat/>
    <w:rsid w:val="007D5EA4"/>
    <w:rPr>
      <w:color w:val="0000FF"/>
      <w:u w:val="single"/>
    </w:rPr>
  </w:style>
  <w:style w:type="character" w:styleId="af">
    <w:name w:val="FollowedHyperlink"/>
    <w:uiPriority w:val="99"/>
    <w:semiHidden/>
    <w:unhideWhenUsed/>
    <w:rsid w:val="007D5EA4"/>
    <w:rPr>
      <w:color w:val="800080"/>
      <w:u w:val="single"/>
    </w:rPr>
  </w:style>
  <w:style w:type="character" w:styleId="af0">
    <w:name w:val="Emphasis"/>
    <w:qFormat/>
    <w:rsid w:val="007D5EA4"/>
    <w:rPr>
      <w:rFonts w:ascii="Times New Roman" w:hAnsi="Times New Roman" w:cs="Times New Roman" w:hint="default"/>
      <w:i/>
      <w:iCs/>
    </w:rPr>
  </w:style>
  <w:style w:type="character" w:customStyle="1" w:styleId="Heading1Char1">
    <w:name w:val="Heading 1 Char1"/>
    <w:aliases w:val="H1 Char1,h1 Char1,Heading 1 3GPP Char1"/>
    <w:rsid w:val="007D5EA4"/>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7D5EA4"/>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7D5EA4"/>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7D5EA4"/>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7D5EA4"/>
    <w:rPr>
      <w:rFonts w:ascii="Cambria" w:eastAsia="MS Gothic" w:hAnsi="Cambria" w:cs="Times New Roman" w:hint="default"/>
      <w:color w:val="243F60"/>
    </w:rPr>
  </w:style>
  <w:style w:type="character" w:styleId="af1">
    <w:name w:val="Strong"/>
    <w:uiPriority w:val="22"/>
    <w:qFormat/>
    <w:rsid w:val="007D5EA4"/>
    <w:rPr>
      <w:rFonts w:ascii="Times New Roman" w:hAnsi="Times New Roman" w:cs="Times New Roman" w:hint="default"/>
      <w:b/>
      <w:bCs/>
    </w:rPr>
  </w:style>
  <w:style w:type="paragraph" w:customStyle="1" w:styleId="msonormal0">
    <w:name w:val="msonormal"/>
    <w:basedOn w:val="a0"/>
    <w:rsid w:val="007D5EA4"/>
    <w:pPr>
      <w:tabs>
        <w:tab w:val="left" w:pos="720"/>
      </w:tabs>
      <w:spacing w:before="100" w:beforeAutospacing="1" w:after="100" w:afterAutospacing="1"/>
      <w:ind w:left="1320" w:hanging="1140"/>
    </w:pPr>
    <w:rPr>
      <w:sz w:val="24"/>
      <w:szCs w:val="24"/>
      <w:lang w:val="fi-FI" w:eastAsia="zh-CN"/>
    </w:rPr>
  </w:style>
  <w:style w:type="paragraph" w:styleId="a">
    <w:name w:val="Normal (Web)"/>
    <w:basedOn w:val="a0"/>
    <w:uiPriority w:val="99"/>
    <w:unhideWhenUsed/>
    <w:qFormat/>
    <w:rsid w:val="007D5EA4"/>
    <w:pPr>
      <w:numPr>
        <w:numId w:val="1"/>
      </w:numPr>
      <w:tabs>
        <w:tab w:val="num" w:pos="360"/>
      </w:tabs>
      <w:spacing w:before="100" w:beforeAutospacing="1" w:after="100" w:afterAutospacing="1"/>
      <w:ind w:left="360" w:hanging="360"/>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D5EA4"/>
    <w:rPr>
      <w:rFonts w:ascii="Times New Roman" w:hAnsi="Times New Roman"/>
    </w:rPr>
  </w:style>
  <w:style w:type="paragraph" w:styleId="af2">
    <w:name w:val="annotation text"/>
    <w:basedOn w:val="a0"/>
    <w:link w:val="af3"/>
    <w:uiPriority w:val="99"/>
    <w:unhideWhenUsed/>
    <w:qFormat/>
    <w:rsid w:val="007D5EA4"/>
    <w:pPr>
      <w:tabs>
        <w:tab w:val="num" w:pos="420"/>
      </w:tabs>
      <w:ind w:hanging="1140"/>
    </w:pPr>
    <w:rPr>
      <w:rFonts w:ascii="CG Times (WN)" w:hAnsi="CG Times (WN)"/>
      <w:lang w:val="x-none" w:eastAsia="x-none"/>
    </w:rPr>
  </w:style>
  <w:style w:type="character" w:customStyle="1" w:styleId="af3">
    <w:name w:val="批注文字 字符"/>
    <w:basedOn w:val="a1"/>
    <w:link w:val="af2"/>
    <w:uiPriority w:val="99"/>
    <w:qFormat/>
    <w:rsid w:val="007D5EA4"/>
    <w:rPr>
      <w:rFonts w:ascii="CG Times (WN)" w:eastAsia="宋体" w:hAnsi="CG Times (WN)" w:cs="Times New Roman"/>
      <w:kern w:val="0"/>
      <w:sz w:val="20"/>
      <w:szCs w:val="20"/>
      <w:lang w:val="x-none" w:eastAsia="x-none"/>
    </w:rPr>
  </w:style>
  <w:style w:type="character" w:customStyle="1" w:styleId="CommentTextChar">
    <w:name w:val="Comment Text Char"/>
    <w:basedOn w:val="a1"/>
    <w:uiPriority w:val="99"/>
    <w:semiHidden/>
    <w:rsid w:val="007D5EA4"/>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7D5EA4"/>
    <w:rPr>
      <w:rFonts w:ascii="Times New Roman" w:hAnsi="Times New Roman"/>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qFormat/>
    <w:locked/>
    <w:rsid w:val="007D5EA4"/>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nhideWhenUsed/>
    <w:qFormat/>
    <w:rsid w:val="007D5EA4"/>
    <w:pPr>
      <w:tabs>
        <w:tab w:val="left" w:pos="720"/>
      </w:tabs>
      <w:spacing w:before="120" w:after="120"/>
      <w:ind w:hanging="1140"/>
    </w:pPr>
    <w:rPr>
      <w:rFonts w:eastAsiaTheme="minorEastAsia" w:cstheme="minorBidi"/>
      <w:b/>
      <w:kern w:val="2"/>
      <w:sz w:val="21"/>
      <w:szCs w:val="22"/>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qFormat/>
    <w:locked/>
    <w:rsid w:val="007D5EA4"/>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unhideWhenUsed/>
    <w:qFormat/>
    <w:rsid w:val="007D5EA4"/>
    <w:pPr>
      <w:tabs>
        <w:tab w:val="left" w:pos="720"/>
      </w:tabs>
      <w:spacing w:after="120"/>
      <w:ind w:hanging="1140"/>
      <w:jc w:val="both"/>
    </w:pPr>
    <w:rPr>
      <w:rFonts w:eastAsia="MS Mincho" w:cstheme="minorBidi"/>
      <w:kern w:val="2"/>
      <w:sz w:val="21"/>
      <w:szCs w:val="24"/>
      <w:lang w:val="x-none" w:eastAsia="x-none"/>
    </w:rPr>
  </w:style>
  <w:style w:type="character" w:customStyle="1" w:styleId="13">
    <w:name w:val="正文文本 字符1"/>
    <w:basedOn w:val="a1"/>
    <w:uiPriority w:val="99"/>
    <w:semiHidden/>
    <w:rsid w:val="007D5EA4"/>
    <w:rPr>
      <w:rFonts w:ascii="Times New Roman" w:eastAsia="宋体" w:hAnsi="Times New Roman" w:cs="Times New Roman"/>
      <w:kern w:val="0"/>
      <w:sz w:val="20"/>
      <w:szCs w:val="20"/>
      <w:lang w:val="en-GB"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7D5EA4"/>
    <w:rPr>
      <w:rFonts w:ascii="Times New Roman" w:hAnsi="Times New Roman"/>
    </w:rPr>
  </w:style>
  <w:style w:type="paragraph" w:styleId="af8">
    <w:name w:val="Date"/>
    <w:basedOn w:val="a0"/>
    <w:next w:val="a0"/>
    <w:link w:val="af9"/>
    <w:uiPriority w:val="99"/>
    <w:semiHidden/>
    <w:unhideWhenUsed/>
    <w:rsid w:val="007D5EA4"/>
    <w:pPr>
      <w:tabs>
        <w:tab w:val="left" w:pos="720"/>
      </w:tabs>
      <w:ind w:leftChars="2500" w:left="100"/>
    </w:pPr>
  </w:style>
  <w:style w:type="character" w:customStyle="1" w:styleId="af9">
    <w:name w:val="日期 字符"/>
    <w:basedOn w:val="a1"/>
    <w:link w:val="af8"/>
    <w:uiPriority w:val="99"/>
    <w:semiHidden/>
    <w:rsid w:val="007D5EA4"/>
    <w:rPr>
      <w:rFonts w:ascii="Times New Roman" w:eastAsia="宋体" w:hAnsi="Times New Roman" w:cs="Times New Roman"/>
      <w:kern w:val="0"/>
      <w:sz w:val="20"/>
      <w:szCs w:val="20"/>
      <w:lang w:val="en-GB" w:eastAsia="en-US"/>
    </w:rPr>
  </w:style>
  <w:style w:type="paragraph" w:styleId="afa">
    <w:name w:val="Document Map"/>
    <w:basedOn w:val="a0"/>
    <w:link w:val="afb"/>
    <w:uiPriority w:val="99"/>
    <w:semiHidden/>
    <w:unhideWhenUsed/>
    <w:rsid w:val="007D5EA4"/>
    <w:pPr>
      <w:tabs>
        <w:tab w:val="left" w:pos="720"/>
      </w:tabs>
      <w:ind w:hanging="1140"/>
    </w:pPr>
    <w:rPr>
      <w:rFonts w:ascii="Tahoma" w:eastAsia="Malgun Gothic" w:hAnsi="Tahoma"/>
      <w:sz w:val="16"/>
      <w:szCs w:val="16"/>
      <w:lang w:eastAsia="x-none"/>
    </w:rPr>
  </w:style>
  <w:style w:type="character" w:customStyle="1" w:styleId="afb">
    <w:name w:val="文档结构图 字符"/>
    <w:basedOn w:val="a1"/>
    <w:link w:val="afa"/>
    <w:uiPriority w:val="99"/>
    <w:semiHidden/>
    <w:rsid w:val="007D5EA4"/>
    <w:rPr>
      <w:rFonts w:ascii="Tahoma" w:eastAsia="Malgun Gothic" w:hAnsi="Tahoma" w:cs="Times New Roman"/>
      <w:kern w:val="0"/>
      <w:sz w:val="16"/>
      <w:szCs w:val="16"/>
      <w:lang w:val="en-GB" w:eastAsia="x-none"/>
    </w:rPr>
  </w:style>
  <w:style w:type="paragraph" w:styleId="afc">
    <w:name w:val="Plain Text"/>
    <w:basedOn w:val="a0"/>
    <w:link w:val="afd"/>
    <w:uiPriority w:val="99"/>
    <w:semiHidden/>
    <w:unhideWhenUsed/>
    <w:rsid w:val="007D5EA4"/>
    <w:pPr>
      <w:tabs>
        <w:tab w:val="left" w:pos="720"/>
      </w:tabs>
      <w:ind w:hanging="1140"/>
    </w:pPr>
    <w:rPr>
      <w:rFonts w:ascii="Courier New" w:eastAsia="Malgun Gothic" w:hAnsi="Courier New"/>
      <w:lang w:val="nb-NO" w:eastAsia="x-none"/>
    </w:rPr>
  </w:style>
  <w:style w:type="character" w:customStyle="1" w:styleId="afd">
    <w:name w:val="纯文本 字符"/>
    <w:basedOn w:val="a1"/>
    <w:link w:val="afc"/>
    <w:uiPriority w:val="99"/>
    <w:semiHidden/>
    <w:rsid w:val="007D5EA4"/>
    <w:rPr>
      <w:rFonts w:ascii="Courier New" w:eastAsia="Malgun Gothic" w:hAnsi="Courier New" w:cs="Times New Roman"/>
      <w:kern w:val="0"/>
      <w:sz w:val="20"/>
      <w:szCs w:val="20"/>
      <w:lang w:val="nb-NO" w:eastAsia="x-none"/>
    </w:rPr>
  </w:style>
  <w:style w:type="character" w:customStyle="1" w:styleId="PlainTextChar">
    <w:name w:val="Plain Text Char"/>
    <w:basedOn w:val="a1"/>
    <w:uiPriority w:val="99"/>
    <w:semiHidden/>
    <w:rsid w:val="007D5EA4"/>
    <w:rPr>
      <w:rFonts w:ascii="Courier New" w:hAnsi="Courier New" w:cs="Courier New"/>
    </w:rPr>
  </w:style>
  <w:style w:type="paragraph" w:styleId="afe">
    <w:name w:val="annotation subject"/>
    <w:basedOn w:val="af2"/>
    <w:next w:val="af2"/>
    <w:link w:val="aff"/>
    <w:uiPriority w:val="99"/>
    <w:semiHidden/>
    <w:unhideWhenUsed/>
    <w:rsid w:val="007D5EA4"/>
    <w:rPr>
      <w:b/>
      <w:bCs/>
    </w:rPr>
  </w:style>
  <w:style w:type="character" w:customStyle="1" w:styleId="aff">
    <w:name w:val="批注主题 字符"/>
    <w:basedOn w:val="af3"/>
    <w:link w:val="afe"/>
    <w:uiPriority w:val="99"/>
    <w:semiHidden/>
    <w:rsid w:val="007D5EA4"/>
    <w:rPr>
      <w:rFonts w:ascii="CG Times (WN)" w:eastAsia="宋体" w:hAnsi="CG Times (WN)" w:cs="Times New Roman"/>
      <w:b/>
      <w:bCs/>
      <w:kern w:val="0"/>
      <w:sz w:val="20"/>
      <w:szCs w:val="20"/>
      <w:lang w:val="x-none" w:eastAsia="x-none"/>
    </w:rPr>
  </w:style>
  <w:style w:type="character" w:customStyle="1" w:styleId="CommentSubjectChar">
    <w:name w:val="Comment Subject Char"/>
    <w:basedOn w:val="CommentTextChar"/>
    <w:uiPriority w:val="99"/>
    <w:semiHidden/>
    <w:rsid w:val="007D5EA4"/>
    <w:rPr>
      <w:rFonts w:ascii="Times New Roman" w:hAnsi="Times New Roman"/>
      <w:b/>
      <w:bCs/>
    </w:rPr>
  </w:style>
  <w:style w:type="paragraph" w:styleId="aff0">
    <w:name w:val="Balloon Text"/>
    <w:basedOn w:val="a0"/>
    <w:link w:val="aff1"/>
    <w:uiPriority w:val="99"/>
    <w:semiHidden/>
    <w:unhideWhenUsed/>
    <w:rsid w:val="007D5EA4"/>
    <w:pPr>
      <w:tabs>
        <w:tab w:val="num" w:pos="420"/>
      </w:tabs>
      <w:spacing w:after="0"/>
      <w:ind w:hanging="1140"/>
    </w:pPr>
    <w:rPr>
      <w:rFonts w:ascii="Tahoma" w:hAnsi="Tahoma"/>
      <w:sz w:val="16"/>
      <w:szCs w:val="16"/>
      <w:lang w:val="x-none" w:eastAsia="x-none"/>
    </w:rPr>
  </w:style>
  <w:style w:type="character" w:customStyle="1" w:styleId="aff1">
    <w:name w:val="批注框文本 字符"/>
    <w:basedOn w:val="a1"/>
    <w:link w:val="aff0"/>
    <w:uiPriority w:val="99"/>
    <w:semiHidden/>
    <w:rsid w:val="007D5EA4"/>
    <w:rPr>
      <w:rFonts w:ascii="Tahoma" w:eastAsia="宋体" w:hAnsi="Tahoma" w:cs="Times New Roman"/>
      <w:kern w:val="0"/>
      <w:sz w:val="16"/>
      <w:szCs w:val="16"/>
      <w:lang w:val="x-none" w:eastAsia="x-none"/>
    </w:rPr>
  </w:style>
  <w:style w:type="character" w:customStyle="1" w:styleId="BalloonTextChar">
    <w:name w:val="Balloon Text Char"/>
    <w:basedOn w:val="a1"/>
    <w:uiPriority w:val="99"/>
    <w:semiHidden/>
    <w:rsid w:val="007D5EA4"/>
    <w:rPr>
      <w:rFonts w:ascii="Segoe UI" w:hAnsi="Segoe UI" w:cs="Segoe UI"/>
      <w:sz w:val="18"/>
      <w:szCs w:val="18"/>
    </w:rPr>
  </w:style>
  <w:style w:type="paragraph" w:styleId="aff2">
    <w:name w:val="No Spacing"/>
    <w:basedOn w:val="a0"/>
    <w:uiPriority w:val="1"/>
    <w:qFormat/>
    <w:rsid w:val="007D5EA4"/>
    <w:pPr>
      <w:tabs>
        <w:tab w:val="left" w:pos="720"/>
      </w:tabs>
      <w:spacing w:after="0"/>
      <w:ind w:hanging="1140"/>
    </w:pPr>
    <w:rPr>
      <w:rFonts w:eastAsia="Calibri"/>
      <w:lang w:val="en-US"/>
    </w:rPr>
  </w:style>
  <w:style w:type="paragraph" w:styleId="aff3">
    <w:name w:val="Revision"/>
    <w:uiPriority w:val="99"/>
    <w:semiHidden/>
    <w:rsid w:val="007D5EA4"/>
    <w:pPr>
      <w:tabs>
        <w:tab w:val="left" w:pos="720"/>
      </w:tabs>
      <w:ind w:hanging="1140"/>
    </w:pPr>
    <w:rPr>
      <w:rFonts w:ascii="Times New Roman" w:eastAsia="宋体" w:hAnsi="Times New Roman" w:cs="Times New Roman"/>
      <w:kern w:val="0"/>
      <w:sz w:val="20"/>
      <w:szCs w:val="20"/>
      <w:lang w:val="en-GB" w:eastAsia="en-US"/>
    </w:rPr>
  </w:style>
  <w:style w:type="character" w:customStyle="1" w:styleId="aff4">
    <w:name w:val="列出段落 字符"/>
    <w:aliases w:val="R4_bullets 字符,- Bullets 字符,?? ?? 字符,????? 字符,???? 字符,リスト段落 字符,Lista1 字符,列出段落1 字符,中等深浅网格 1 - 着色 21 字符,列表段落 字符,列表段落1 字符,—ño’i—Ž 字符,¥¡¡¡¡ì¬º¥¹¥È¶ÎÂä 字符,ÁÐ³ö¶ÎÂä 字符,¥ê¥¹¥È¶ÎÂä 字符,1st level - Bullet List Paragraph 字符,Lettre d'introduction 字符,목록단락 字符"/>
    <w:link w:val="aff5"/>
    <w:uiPriority w:val="34"/>
    <w:qFormat/>
    <w:locked/>
    <w:rsid w:val="007D5EA4"/>
    <w:rPr>
      <w:rFonts w:ascii="Times New Roman" w:hAnsi="Times New Roman"/>
      <w:szCs w:val="24"/>
    </w:rPr>
  </w:style>
  <w:style w:type="paragraph" w:styleId="aff5">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列,列表段"/>
    <w:basedOn w:val="a0"/>
    <w:link w:val="aff4"/>
    <w:uiPriority w:val="34"/>
    <w:qFormat/>
    <w:rsid w:val="007D5EA4"/>
    <w:pPr>
      <w:spacing w:after="120"/>
    </w:pPr>
    <w:rPr>
      <w:rFonts w:eastAsiaTheme="minorEastAsia" w:cstheme="minorBidi"/>
      <w:kern w:val="2"/>
      <w:sz w:val="21"/>
      <w:szCs w:val="24"/>
      <w:lang w:val="en-US" w:eastAsia="zh-CN"/>
    </w:rPr>
  </w:style>
  <w:style w:type="paragraph" w:styleId="aff6">
    <w:name w:val="Intense Quote"/>
    <w:basedOn w:val="a0"/>
    <w:next w:val="a0"/>
    <w:link w:val="aff7"/>
    <w:uiPriority w:val="30"/>
    <w:qFormat/>
    <w:rsid w:val="007D5EA4"/>
    <w:pPr>
      <w:pBdr>
        <w:top w:val="single" w:sz="4" w:space="10" w:color="4472C4"/>
        <w:bottom w:val="single" w:sz="4" w:space="10" w:color="4472C4"/>
      </w:pBdr>
      <w:tabs>
        <w:tab w:val="left" w:pos="720"/>
      </w:tabs>
      <w:spacing w:before="360" w:after="360"/>
      <w:ind w:left="864" w:right="864"/>
      <w:jc w:val="center"/>
    </w:pPr>
    <w:rPr>
      <w:rFonts w:eastAsia="MS Mincho"/>
      <w:i/>
      <w:iCs/>
      <w:color w:val="4472C4"/>
    </w:rPr>
  </w:style>
  <w:style w:type="character" w:customStyle="1" w:styleId="aff7">
    <w:name w:val="明显引用 字符"/>
    <w:basedOn w:val="a1"/>
    <w:link w:val="aff6"/>
    <w:uiPriority w:val="30"/>
    <w:rsid w:val="007D5EA4"/>
    <w:rPr>
      <w:rFonts w:ascii="Times New Roman" w:eastAsia="MS Mincho" w:hAnsi="Times New Roman" w:cs="Times New Roman"/>
      <w:i/>
      <w:iCs/>
      <w:color w:val="4472C4"/>
      <w:kern w:val="0"/>
      <w:sz w:val="20"/>
      <w:szCs w:val="20"/>
      <w:lang w:val="en-GB" w:eastAsia="en-US"/>
    </w:rPr>
  </w:style>
  <w:style w:type="paragraph" w:styleId="TOC">
    <w:name w:val="TOC Heading"/>
    <w:basedOn w:val="1"/>
    <w:next w:val="a0"/>
    <w:uiPriority w:val="39"/>
    <w:semiHidden/>
    <w:unhideWhenUsed/>
    <w:qFormat/>
    <w:rsid w:val="007D5EA4"/>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7D5EA4"/>
    <w:rPr>
      <w:rFonts w:ascii="Times New Roman" w:eastAsia="宋体" w:hAnsi="Times New Roman" w:cs="Times New Roman"/>
      <w:kern w:val="0"/>
      <w:sz w:val="20"/>
      <w:szCs w:val="20"/>
      <w:lang w:val="en-GB" w:eastAsia="en-US"/>
    </w:rPr>
  </w:style>
  <w:style w:type="character" w:customStyle="1" w:styleId="EQChar">
    <w:name w:val="EQ Char"/>
    <w:link w:val="EQ"/>
    <w:qFormat/>
    <w:locked/>
    <w:rsid w:val="007D5EA4"/>
    <w:rPr>
      <w:rFonts w:ascii="Times New Roman" w:eastAsia="宋体" w:hAnsi="Times New Roman" w:cs="Times New Roman"/>
      <w:noProof/>
      <w:kern w:val="0"/>
      <w:sz w:val="20"/>
      <w:szCs w:val="20"/>
      <w:lang w:val="en-GB" w:eastAsia="en-US"/>
    </w:rPr>
  </w:style>
  <w:style w:type="character" w:customStyle="1" w:styleId="THChar">
    <w:name w:val="TH Char"/>
    <w:link w:val="TH"/>
    <w:qFormat/>
    <w:locked/>
    <w:rsid w:val="007D5EA4"/>
    <w:rPr>
      <w:rFonts w:ascii="Arial" w:eastAsia="宋体" w:hAnsi="Arial" w:cs="Times New Roman"/>
      <w:b/>
      <w:kern w:val="0"/>
      <w:sz w:val="20"/>
      <w:szCs w:val="20"/>
      <w:lang w:val="en-GB" w:eastAsia="en-US"/>
    </w:rPr>
  </w:style>
  <w:style w:type="character" w:customStyle="1" w:styleId="TALCar">
    <w:name w:val="TAL Car"/>
    <w:link w:val="TAL"/>
    <w:qFormat/>
    <w:locked/>
    <w:rsid w:val="007D5EA4"/>
    <w:rPr>
      <w:rFonts w:ascii="Arial" w:eastAsia="宋体" w:hAnsi="Arial" w:cs="Times New Roman"/>
      <w:kern w:val="0"/>
      <w:sz w:val="18"/>
      <w:szCs w:val="20"/>
      <w:lang w:val="en-GB" w:eastAsia="en-US"/>
    </w:rPr>
  </w:style>
  <w:style w:type="character" w:customStyle="1" w:styleId="EditorsNoteChar">
    <w:name w:val="Editor's Note Char"/>
    <w:link w:val="EditorsNote"/>
    <w:locked/>
    <w:rsid w:val="007D5EA4"/>
    <w:rPr>
      <w:rFonts w:ascii="Times New Roman" w:eastAsia="宋体" w:hAnsi="Times New Roman" w:cs="Times New Roman"/>
      <w:color w:val="FF0000"/>
      <w:kern w:val="0"/>
      <w:sz w:val="20"/>
      <w:szCs w:val="20"/>
      <w:lang w:val="en-GB" w:eastAsia="en-US"/>
    </w:rPr>
  </w:style>
  <w:style w:type="character" w:customStyle="1" w:styleId="B1Char">
    <w:name w:val="B1 Char"/>
    <w:link w:val="B1"/>
    <w:qFormat/>
    <w:locked/>
    <w:rsid w:val="007D5EA4"/>
    <w:rPr>
      <w:rFonts w:ascii="Times New Roman" w:eastAsia="宋体" w:hAnsi="Times New Roman" w:cs="Times New Roman"/>
      <w:kern w:val="0"/>
      <w:sz w:val="20"/>
      <w:szCs w:val="20"/>
      <w:lang w:val="en-GB" w:eastAsia="en-US"/>
    </w:rPr>
  </w:style>
  <w:style w:type="character" w:customStyle="1" w:styleId="B2Char1">
    <w:name w:val="B2 Char1"/>
    <w:link w:val="B2"/>
    <w:locked/>
    <w:rsid w:val="007D5EA4"/>
    <w:rPr>
      <w:rFonts w:ascii="Times New Roman" w:eastAsia="宋体" w:hAnsi="Times New Roman" w:cs="Times New Roman"/>
      <w:kern w:val="0"/>
      <w:sz w:val="20"/>
      <w:szCs w:val="20"/>
      <w:lang w:val="en-GB" w:eastAsia="en-US"/>
    </w:rPr>
  </w:style>
  <w:style w:type="character" w:customStyle="1" w:styleId="B3Char2">
    <w:name w:val="B3 Char2"/>
    <w:link w:val="B3"/>
    <w:locked/>
    <w:rsid w:val="007D5EA4"/>
    <w:rPr>
      <w:rFonts w:ascii="Times New Roman" w:eastAsia="宋体" w:hAnsi="Times New Roman" w:cs="Times New Roman"/>
      <w:kern w:val="0"/>
      <w:sz w:val="20"/>
      <w:szCs w:val="20"/>
      <w:lang w:val="en-GB" w:eastAsia="en-US"/>
    </w:rPr>
  </w:style>
  <w:style w:type="character" w:customStyle="1" w:styleId="CRCoverPageChar">
    <w:name w:val="CR Cover Page Char"/>
    <w:link w:val="CRCoverPage"/>
    <w:qFormat/>
    <w:locked/>
    <w:rsid w:val="007D5EA4"/>
    <w:rPr>
      <w:rFonts w:ascii="Arial" w:hAnsi="Arial" w:cs="Arial"/>
      <w:lang w:eastAsia="en-US"/>
    </w:rPr>
  </w:style>
  <w:style w:type="paragraph" w:customStyle="1" w:styleId="CRCoverPage">
    <w:name w:val="CR Cover Page"/>
    <w:link w:val="CRCoverPageChar"/>
    <w:qFormat/>
    <w:rsid w:val="007D5EA4"/>
    <w:pPr>
      <w:tabs>
        <w:tab w:val="left" w:pos="720"/>
      </w:tabs>
      <w:spacing w:after="120"/>
      <w:ind w:hanging="1140"/>
    </w:pPr>
    <w:rPr>
      <w:rFonts w:ascii="Arial" w:hAnsi="Arial" w:cs="Arial"/>
      <w:lang w:eastAsia="en-US"/>
    </w:rPr>
  </w:style>
  <w:style w:type="paragraph" w:customStyle="1" w:styleId="Style1">
    <w:name w:val="Style1"/>
    <w:basedOn w:val="1"/>
    <w:uiPriority w:val="99"/>
    <w:rsid w:val="007D5EA4"/>
    <w:pPr>
      <w:tabs>
        <w:tab w:val="num" w:pos="420"/>
      </w:tabs>
      <w:textAlignment w:val="auto"/>
    </w:pPr>
  </w:style>
  <w:style w:type="paragraph" w:customStyle="1" w:styleId="Heading83GPP">
    <w:name w:val="Heading 8 3GPP"/>
    <w:basedOn w:val="1"/>
    <w:uiPriority w:val="99"/>
    <w:rsid w:val="007D5EA4"/>
    <w:pPr>
      <w:tabs>
        <w:tab w:val="num" w:pos="420"/>
      </w:tabs>
      <w:textAlignment w:val="auto"/>
    </w:pPr>
  </w:style>
  <w:style w:type="paragraph" w:customStyle="1" w:styleId="font5">
    <w:name w:val="font5"/>
    <w:basedOn w:val="a0"/>
    <w:rsid w:val="007D5EA4"/>
    <w:pPr>
      <w:tabs>
        <w:tab w:val="num" w:pos="420"/>
      </w:tabs>
      <w:spacing w:before="100" w:beforeAutospacing="1" w:after="100" w:afterAutospacing="1"/>
      <w:ind w:hanging="1140"/>
    </w:pPr>
    <w:rPr>
      <w:rFonts w:ascii="Tahoma" w:eastAsia="MS Mincho" w:hAnsi="Tahoma" w:cs="Tahoma"/>
      <w:color w:val="000000"/>
      <w:sz w:val="16"/>
      <w:szCs w:val="16"/>
    </w:rPr>
  </w:style>
  <w:style w:type="paragraph" w:customStyle="1" w:styleId="font6">
    <w:name w:val="font6"/>
    <w:basedOn w:val="a0"/>
    <w:rsid w:val="007D5EA4"/>
    <w:pPr>
      <w:tabs>
        <w:tab w:val="num" w:pos="420"/>
      </w:tabs>
      <w:spacing w:before="100" w:beforeAutospacing="1" w:after="100" w:afterAutospacing="1"/>
      <w:ind w:hanging="1140"/>
    </w:pPr>
    <w:rPr>
      <w:rFonts w:ascii="Tahoma" w:eastAsia="MS Mincho" w:hAnsi="Tahoma" w:cs="Tahoma"/>
      <w:b/>
      <w:bCs/>
      <w:color w:val="000000"/>
      <w:sz w:val="16"/>
      <w:szCs w:val="16"/>
    </w:rPr>
  </w:style>
  <w:style w:type="paragraph" w:customStyle="1" w:styleId="xl25">
    <w:name w:val="xl25"/>
    <w:basedOn w:val="a0"/>
    <w:uiPriority w:val="99"/>
    <w:rsid w:val="007D5EA4"/>
    <w:pPr>
      <w:pBdr>
        <w:top w:val="single" w:sz="4" w:space="0" w:color="000000"/>
        <w:left w:val="single" w:sz="4" w:space="0" w:color="000000"/>
        <w:bottom w:val="single" w:sz="4" w:space="0" w:color="000000"/>
        <w:right w:val="single" w:sz="4" w:space="0" w:color="000000"/>
      </w:pBdr>
      <w:shd w:val="clear" w:color="auto" w:fill="C0C0C0"/>
      <w:tabs>
        <w:tab w:val="num" w:pos="420"/>
      </w:tabs>
      <w:spacing w:before="100" w:beforeAutospacing="1" w:after="100" w:afterAutospacing="1"/>
      <w:ind w:hanging="1140"/>
      <w:jc w:val="center"/>
    </w:pPr>
    <w:rPr>
      <w:rFonts w:eastAsia="MS Mincho"/>
      <w:color w:val="000000"/>
      <w:sz w:val="16"/>
      <w:szCs w:val="16"/>
    </w:rPr>
  </w:style>
  <w:style w:type="paragraph" w:customStyle="1" w:styleId="xl26">
    <w:name w:val="xl26"/>
    <w:basedOn w:val="a0"/>
    <w:uiPriority w:val="99"/>
    <w:rsid w:val="007D5EA4"/>
    <w:pPr>
      <w:pBdr>
        <w:top w:val="single" w:sz="4" w:space="0" w:color="C0C0C0"/>
        <w:left w:val="single" w:sz="4" w:space="0" w:color="C0C0C0"/>
        <w:bottom w:val="single" w:sz="4" w:space="0" w:color="C0C0C0"/>
        <w:right w:val="single" w:sz="4" w:space="0" w:color="C0C0C0"/>
      </w:pBdr>
      <w:tabs>
        <w:tab w:val="num" w:pos="420"/>
      </w:tabs>
      <w:spacing w:before="100" w:beforeAutospacing="1" w:after="100" w:afterAutospacing="1"/>
      <w:ind w:hanging="1140"/>
    </w:pPr>
    <w:rPr>
      <w:rFonts w:eastAsia="MS Mincho"/>
      <w:color w:val="000000"/>
      <w:sz w:val="16"/>
      <w:szCs w:val="16"/>
    </w:rPr>
  </w:style>
  <w:style w:type="character" w:customStyle="1" w:styleId="Doc-text2Char">
    <w:name w:val="Doc-text2 Char"/>
    <w:link w:val="Doc-text2"/>
    <w:locked/>
    <w:rsid w:val="007D5EA4"/>
    <w:rPr>
      <w:rFonts w:ascii="Arial" w:eastAsia="MS Mincho" w:hAnsi="Arial" w:cs="Arial"/>
      <w:szCs w:val="24"/>
    </w:rPr>
  </w:style>
  <w:style w:type="paragraph" w:customStyle="1" w:styleId="Doc-text2">
    <w:name w:val="Doc-text2"/>
    <w:basedOn w:val="a0"/>
    <w:link w:val="Doc-text2Char"/>
    <w:qFormat/>
    <w:rsid w:val="007D5EA4"/>
    <w:pPr>
      <w:tabs>
        <w:tab w:val="left" w:pos="1622"/>
      </w:tabs>
      <w:spacing w:after="0"/>
      <w:ind w:left="1622" w:hanging="363"/>
    </w:pPr>
    <w:rPr>
      <w:rFonts w:ascii="Arial" w:eastAsia="MS Mincho" w:hAnsi="Arial" w:cs="Arial"/>
      <w:kern w:val="2"/>
      <w:sz w:val="21"/>
      <w:szCs w:val="24"/>
      <w:lang w:val="en-US" w:eastAsia="zh-CN"/>
    </w:rPr>
  </w:style>
  <w:style w:type="character" w:customStyle="1" w:styleId="Doc-titleChar">
    <w:name w:val="Doc-title Char"/>
    <w:link w:val="Doc-title"/>
    <w:locked/>
    <w:rsid w:val="007D5EA4"/>
    <w:rPr>
      <w:rFonts w:ascii="Arial" w:eastAsia="MS Mincho" w:hAnsi="Arial" w:cs="Arial"/>
      <w:szCs w:val="24"/>
    </w:rPr>
  </w:style>
  <w:style w:type="paragraph" w:customStyle="1" w:styleId="Doc-title">
    <w:name w:val="Doc-title"/>
    <w:basedOn w:val="a0"/>
    <w:next w:val="Doc-text2"/>
    <w:link w:val="Doc-titleChar"/>
    <w:rsid w:val="007D5EA4"/>
    <w:pPr>
      <w:tabs>
        <w:tab w:val="num" w:pos="420"/>
      </w:tabs>
      <w:spacing w:after="0"/>
      <w:ind w:left="1260" w:hanging="1260"/>
    </w:pPr>
    <w:rPr>
      <w:rFonts w:ascii="Arial" w:eastAsia="MS Mincho" w:hAnsi="Arial" w:cs="Arial"/>
      <w:kern w:val="2"/>
      <w:sz w:val="21"/>
      <w:szCs w:val="24"/>
      <w:lang w:val="en-US" w:eastAsia="zh-CN"/>
    </w:rPr>
  </w:style>
  <w:style w:type="paragraph" w:customStyle="1" w:styleId="agenda2">
    <w:name w:val="agenda2"/>
    <w:basedOn w:val="a0"/>
    <w:uiPriority w:val="99"/>
    <w:rsid w:val="007D5EA4"/>
    <w:pPr>
      <w:tabs>
        <w:tab w:val="left" w:pos="540"/>
        <w:tab w:val="left" w:pos="1276"/>
        <w:tab w:val="left" w:pos="2520"/>
        <w:tab w:val="right" w:pos="9923"/>
      </w:tabs>
      <w:spacing w:before="60" w:after="60"/>
      <w:ind w:left="567" w:hanging="1140"/>
      <w:outlineLvl w:val="0"/>
    </w:pPr>
    <w:rPr>
      <w:rFonts w:ascii="Arial" w:eastAsia="MS Mincho" w:hAnsi="Arial" w:cs="Arial"/>
      <w:b/>
      <w:bCs/>
    </w:rPr>
  </w:style>
  <w:style w:type="paragraph" w:customStyle="1" w:styleId="Agenda1">
    <w:name w:val="Agenda1"/>
    <w:basedOn w:val="a0"/>
    <w:uiPriority w:val="99"/>
    <w:rsid w:val="007D5EA4"/>
    <w:pPr>
      <w:tabs>
        <w:tab w:val="left" w:pos="540"/>
        <w:tab w:val="left" w:pos="1800"/>
        <w:tab w:val="left" w:pos="2520"/>
      </w:tabs>
      <w:spacing w:before="60" w:after="60"/>
      <w:ind w:hanging="1140"/>
      <w:outlineLvl w:val="0"/>
    </w:pPr>
    <w:rPr>
      <w:rFonts w:ascii="Arial" w:eastAsia="MS Mincho" w:hAnsi="Arial" w:cs="Arial"/>
      <w:b/>
      <w:bCs/>
    </w:rPr>
  </w:style>
  <w:style w:type="paragraph" w:customStyle="1" w:styleId="agenda3b">
    <w:name w:val="agenda3b"/>
    <w:basedOn w:val="a0"/>
    <w:uiPriority w:val="99"/>
    <w:rsid w:val="007D5EA4"/>
    <w:pPr>
      <w:tabs>
        <w:tab w:val="left" w:pos="540"/>
        <w:tab w:val="left" w:pos="1800"/>
        <w:tab w:val="left" w:pos="2127"/>
      </w:tabs>
      <w:spacing w:before="60" w:after="60"/>
      <w:ind w:left="2513" w:hanging="1095"/>
      <w:outlineLvl w:val="0"/>
    </w:pPr>
    <w:rPr>
      <w:rFonts w:ascii="Arial" w:eastAsia="MS Mincho" w:hAnsi="Arial" w:cs="Arial"/>
    </w:rPr>
  </w:style>
  <w:style w:type="paragraph" w:customStyle="1" w:styleId="agenda4">
    <w:name w:val="agenda4"/>
    <w:basedOn w:val="a0"/>
    <w:uiPriority w:val="99"/>
    <w:rsid w:val="007D5EA4"/>
    <w:pPr>
      <w:tabs>
        <w:tab w:val="left" w:pos="540"/>
        <w:tab w:val="left" w:pos="1800"/>
        <w:tab w:val="left" w:pos="2520"/>
        <w:tab w:val="left" w:pos="3261"/>
      </w:tabs>
      <w:spacing w:before="60" w:after="60"/>
      <w:ind w:left="2400" w:hanging="1140"/>
    </w:pPr>
    <w:rPr>
      <w:rFonts w:ascii="Arial" w:eastAsia="MS Mincho" w:hAnsi="Arial" w:cs="Arial"/>
    </w:rPr>
  </w:style>
  <w:style w:type="paragraph" w:customStyle="1" w:styleId="Default">
    <w:name w:val="Default"/>
    <w:uiPriority w:val="99"/>
    <w:rsid w:val="007D5EA4"/>
    <w:pPr>
      <w:tabs>
        <w:tab w:val="left" w:pos="720"/>
      </w:tabs>
      <w:autoSpaceDE w:val="0"/>
      <w:autoSpaceDN w:val="0"/>
      <w:adjustRightInd w:val="0"/>
      <w:ind w:hanging="1140"/>
    </w:pPr>
    <w:rPr>
      <w:rFonts w:ascii="NII Sans" w:eastAsia="宋体" w:hAnsi="NII Sans" w:cs="NII Sans"/>
      <w:color w:val="000000"/>
      <w:kern w:val="0"/>
      <w:sz w:val="24"/>
      <w:szCs w:val="24"/>
      <w:lang w:val="fi-FI"/>
    </w:rPr>
  </w:style>
  <w:style w:type="paragraph" w:customStyle="1" w:styleId="Body">
    <w:name w:val="Body"/>
    <w:basedOn w:val="a0"/>
    <w:uiPriority w:val="99"/>
    <w:rsid w:val="007D5EA4"/>
    <w:pPr>
      <w:tabs>
        <w:tab w:val="num" w:pos="420"/>
      </w:tabs>
      <w:spacing w:after="0"/>
      <w:ind w:hanging="1140"/>
    </w:pPr>
    <w:rPr>
      <w:rFonts w:eastAsia="MS Mincho"/>
      <w:color w:val="000000"/>
      <w:sz w:val="24"/>
      <w:szCs w:val="24"/>
      <w:lang w:val="en-US"/>
    </w:rPr>
  </w:style>
  <w:style w:type="paragraph" w:customStyle="1" w:styleId="Heading1b">
    <w:name w:val="Heading 1b"/>
    <w:basedOn w:val="1"/>
    <w:uiPriority w:val="99"/>
    <w:rsid w:val="007D5EA4"/>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7D5EA4"/>
    <w:rPr>
      <w:b/>
      <w:i/>
      <w:color w:val="FF0000"/>
      <w:sz w:val="24"/>
      <w:u w:val="single"/>
    </w:rPr>
  </w:style>
  <w:style w:type="paragraph" w:customStyle="1" w:styleId="subtopic">
    <w:name w:val="subtopic"/>
    <w:basedOn w:val="a0"/>
    <w:link w:val="subtopicChar"/>
    <w:rsid w:val="007D5EA4"/>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Proposal">
    <w:name w:val="Proposal"/>
    <w:basedOn w:val="a0"/>
    <w:qFormat/>
    <w:rsid w:val="007D5EA4"/>
    <w:pPr>
      <w:tabs>
        <w:tab w:val="num" w:pos="420"/>
      </w:tabs>
      <w:suppressAutoHyphens/>
      <w:ind w:hanging="1140"/>
    </w:pPr>
    <w:rPr>
      <w:rFonts w:cs="CG Times (WN)"/>
      <w:b/>
      <w:bCs/>
      <w:lang w:val="en-US" w:eastAsia="ar-SA"/>
    </w:rPr>
  </w:style>
  <w:style w:type="paragraph" w:customStyle="1" w:styleId="tablecell">
    <w:name w:val="tablecell"/>
    <w:basedOn w:val="a0"/>
    <w:uiPriority w:val="99"/>
    <w:rsid w:val="007D5EA4"/>
    <w:pPr>
      <w:tabs>
        <w:tab w:val="num" w:pos="420"/>
      </w:tabs>
      <w:snapToGrid w:val="0"/>
      <w:spacing w:after="60"/>
      <w:ind w:hanging="1140"/>
    </w:pPr>
    <w:rPr>
      <w:iCs/>
      <w:sz w:val="18"/>
      <w:szCs w:val="22"/>
      <w:lang w:val="en-US"/>
    </w:rPr>
  </w:style>
  <w:style w:type="character" w:customStyle="1" w:styleId="TJChar">
    <w:name w:val="TJ Char"/>
    <w:link w:val="TJ"/>
    <w:locked/>
    <w:rsid w:val="007D5EA4"/>
    <w:rPr>
      <w:b/>
      <w:sz w:val="24"/>
      <w:u w:val="single"/>
    </w:rPr>
  </w:style>
  <w:style w:type="paragraph" w:customStyle="1" w:styleId="TJ">
    <w:name w:val="TJ"/>
    <w:basedOn w:val="a0"/>
    <w:link w:val="TJChar"/>
    <w:rsid w:val="007D5EA4"/>
    <w:pPr>
      <w:tabs>
        <w:tab w:val="num" w:pos="420"/>
      </w:tabs>
      <w:ind w:hanging="1140"/>
    </w:pPr>
    <w:rPr>
      <w:rFonts w:asciiTheme="minorHAnsi" w:eastAsiaTheme="minorEastAsia" w:hAnsiTheme="minorHAnsi" w:cstheme="minorBidi"/>
      <w:b/>
      <w:kern w:val="2"/>
      <w:sz w:val="24"/>
      <w:szCs w:val="22"/>
      <w:u w:val="single"/>
      <w:lang w:val="en-US" w:eastAsia="zh-CN"/>
    </w:rPr>
  </w:style>
  <w:style w:type="character" w:customStyle="1" w:styleId="subtitleChar">
    <w:name w:val="subtitle Char"/>
    <w:link w:val="Subtitle1"/>
    <w:locked/>
    <w:rsid w:val="007D5EA4"/>
    <w:rPr>
      <w:sz w:val="24"/>
      <w:u w:val="single"/>
    </w:rPr>
  </w:style>
  <w:style w:type="paragraph" w:customStyle="1" w:styleId="Subtitle1">
    <w:name w:val="Subtitle1"/>
    <w:basedOn w:val="a0"/>
    <w:link w:val="subtitleChar"/>
    <w:rsid w:val="007D5EA4"/>
    <w:pPr>
      <w:tabs>
        <w:tab w:val="num" w:pos="420"/>
      </w:tabs>
      <w:ind w:hanging="1140"/>
    </w:pPr>
    <w:rPr>
      <w:rFonts w:asciiTheme="minorHAnsi" w:eastAsiaTheme="minorEastAsia" w:hAnsiTheme="minorHAnsi" w:cstheme="minorBidi"/>
      <w:kern w:val="2"/>
      <w:sz w:val="24"/>
      <w:szCs w:val="22"/>
      <w:u w:val="single"/>
      <w:lang w:val="en-US" w:eastAsia="zh-CN"/>
    </w:rPr>
  </w:style>
  <w:style w:type="paragraph" w:customStyle="1" w:styleId="Arial">
    <w:name w:val="Arial"/>
    <w:basedOn w:val="B1"/>
    <w:uiPriority w:val="99"/>
    <w:rsid w:val="007D5EA4"/>
    <w:pPr>
      <w:numPr>
        <w:numId w:val="2"/>
      </w:numPr>
      <w:tabs>
        <w:tab w:val="clear" w:pos="360"/>
        <w:tab w:val="num" w:pos="420"/>
      </w:tabs>
      <w:ind w:left="0" w:firstLine="0"/>
    </w:pPr>
    <w:rPr>
      <w:rFonts w:ascii="CG Times (WN)" w:eastAsia="MS PGothic" w:hAnsi="CG Times (WN)"/>
    </w:rPr>
  </w:style>
  <w:style w:type="paragraph" w:customStyle="1" w:styleId="Reference">
    <w:name w:val="Reference"/>
    <w:basedOn w:val="a0"/>
    <w:uiPriority w:val="99"/>
    <w:rsid w:val="007D5EA4"/>
    <w:pPr>
      <w:tabs>
        <w:tab w:val="num" w:pos="420"/>
      </w:tabs>
      <w:spacing w:before="120" w:after="0" w:line="280" w:lineRule="atLeast"/>
      <w:ind w:left="420" w:hanging="420"/>
      <w:jc w:val="both"/>
    </w:pPr>
    <w:rPr>
      <w:rFonts w:eastAsia="MS Mincho"/>
    </w:rPr>
  </w:style>
  <w:style w:type="character" w:customStyle="1" w:styleId="SubsectionChar">
    <w:name w:val="Subsection Char"/>
    <w:link w:val="Subsection"/>
    <w:locked/>
    <w:rsid w:val="007D5EA4"/>
    <w:rPr>
      <w:b/>
      <w:i/>
      <w:color w:val="FF0000"/>
      <w:sz w:val="24"/>
      <w:u w:val="single"/>
    </w:rPr>
  </w:style>
  <w:style w:type="paragraph" w:customStyle="1" w:styleId="Subsection">
    <w:name w:val="Subsection"/>
    <w:basedOn w:val="a0"/>
    <w:link w:val="SubsectionChar"/>
    <w:rsid w:val="007D5EA4"/>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tdoc-header">
    <w:name w:val="tdoc-header"/>
    <w:uiPriority w:val="99"/>
    <w:rsid w:val="007D5EA4"/>
    <w:pPr>
      <w:tabs>
        <w:tab w:val="num" w:pos="420"/>
      </w:tabs>
      <w:ind w:hanging="1140"/>
    </w:pPr>
    <w:rPr>
      <w:rFonts w:ascii="Arial" w:eastAsia="MS Mincho" w:hAnsi="Arial" w:cs="Times New Roman"/>
      <w:noProof/>
      <w:kern w:val="0"/>
      <w:sz w:val="24"/>
      <w:szCs w:val="20"/>
      <w:lang w:val="en-GB" w:eastAsia="en-US"/>
    </w:rPr>
  </w:style>
  <w:style w:type="paragraph" w:customStyle="1" w:styleId="agenda3">
    <w:name w:val="agenda3"/>
    <w:basedOn w:val="agenda3b"/>
    <w:uiPriority w:val="99"/>
    <w:rsid w:val="007D5EA4"/>
    <w:pPr>
      <w:tabs>
        <w:tab w:val="right" w:pos="10065"/>
      </w:tabs>
    </w:pPr>
  </w:style>
  <w:style w:type="character" w:customStyle="1" w:styleId="11Char">
    <w:name w:val="1.1 Char"/>
    <w:link w:val="110"/>
    <w:locked/>
    <w:rsid w:val="007D5EA4"/>
    <w:rPr>
      <w:rFonts w:ascii="Arial" w:eastAsia="MS Mincho" w:hAnsi="Arial" w:cs="Arial"/>
      <w:b/>
      <w:bCs/>
      <w:sz w:val="24"/>
      <w:szCs w:val="26"/>
      <w:lang w:val="x-none" w:eastAsia="x-none"/>
    </w:rPr>
  </w:style>
  <w:style w:type="paragraph" w:customStyle="1" w:styleId="110">
    <w:name w:val="1.1"/>
    <w:basedOn w:val="3"/>
    <w:link w:val="11Char"/>
    <w:qFormat/>
    <w:rsid w:val="007D5EA4"/>
    <w:pPr>
      <w:keepLines w:val="0"/>
      <w:tabs>
        <w:tab w:val="left" w:pos="720"/>
      </w:tabs>
      <w:overflowPunct/>
      <w:autoSpaceDE/>
      <w:autoSpaceDN/>
      <w:adjustRightInd/>
      <w:spacing w:before="240" w:after="60"/>
      <w:ind w:left="900" w:hanging="900"/>
      <w:textAlignment w:val="auto"/>
    </w:pPr>
    <w:rPr>
      <w:rFonts w:eastAsia="MS Mincho" w:cs="Arial"/>
      <w:b/>
      <w:bCs/>
      <w:kern w:val="2"/>
      <w:sz w:val="24"/>
      <w:szCs w:val="26"/>
      <w:lang w:val="x-none" w:eastAsia="x-none"/>
    </w:rPr>
  </w:style>
  <w:style w:type="character" w:customStyle="1" w:styleId="00BodyTextChar">
    <w:name w:val="00 BodyText Char"/>
    <w:link w:val="00BodyText"/>
    <w:locked/>
    <w:rsid w:val="007D5EA4"/>
    <w:rPr>
      <w:rFonts w:ascii="Arial" w:hAnsi="Arial" w:cs="Arial"/>
      <w:sz w:val="22"/>
      <w:lang w:val="x-none" w:eastAsia="x-none"/>
    </w:rPr>
  </w:style>
  <w:style w:type="paragraph" w:customStyle="1" w:styleId="00BodyText">
    <w:name w:val="00 BodyText"/>
    <w:basedOn w:val="a0"/>
    <w:link w:val="00BodyTextChar"/>
    <w:rsid w:val="007D5EA4"/>
    <w:pPr>
      <w:tabs>
        <w:tab w:val="left" w:pos="720"/>
      </w:tabs>
      <w:spacing w:after="220"/>
      <w:ind w:hanging="1140"/>
    </w:pPr>
    <w:rPr>
      <w:rFonts w:ascii="Arial" w:eastAsiaTheme="minorEastAsia" w:hAnsi="Arial" w:cs="Arial"/>
      <w:kern w:val="2"/>
      <w:sz w:val="22"/>
      <w:szCs w:val="22"/>
      <w:lang w:val="x-none" w:eastAsia="x-none"/>
    </w:rPr>
  </w:style>
  <w:style w:type="paragraph" w:customStyle="1" w:styleId="MediumGrid21">
    <w:name w:val="Medium Grid 21"/>
    <w:uiPriority w:val="1"/>
    <w:qFormat/>
    <w:rsid w:val="007D5EA4"/>
    <w:pPr>
      <w:tabs>
        <w:tab w:val="left" w:pos="720"/>
      </w:tabs>
      <w:overflowPunct w:val="0"/>
      <w:autoSpaceDE w:val="0"/>
      <w:autoSpaceDN w:val="0"/>
      <w:adjustRightInd w:val="0"/>
      <w:ind w:hanging="1140"/>
    </w:pPr>
    <w:rPr>
      <w:rFonts w:ascii="Times New Roman" w:eastAsia="MS Mincho" w:hAnsi="Times New Roman" w:cs="Times New Roman"/>
      <w:kern w:val="0"/>
      <w:sz w:val="20"/>
      <w:szCs w:val="20"/>
      <w:lang w:val="en-GB" w:eastAsia="ja-JP"/>
    </w:rPr>
  </w:style>
  <w:style w:type="paragraph" w:customStyle="1" w:styleId="Paragraphedeliste">
    <w:name w:val="Paragraphe de liste"/>
    <w:basedOn w:val="a0"/>
    <w:uiPriority w:val="34"/>
    <w:qFormat/>
    <w:rsid w:val="007D5EA4"/>
    <w:pPr>
      <w:tabs>
        <w:tab w:val="left" w:pos="720"/>
      </w:tabs>
      <w:spacing w:after="0"/>
      <w:ind w:left="720" w:hanging="1140"/>
    </w:pPr>
    <w:rPr>
      <w:sz w:val="24"/>
      <w:szCs w:val="24"/>
      <w:lang w:val="fr-FR" w:eastAsia="zh-CN"/>
    </w:rPr>
  </w:style>
  <w:style w:type="paragraph" w:customStyle="1" w:styleId="FL">
    <w:name w:val="FL"/>
    <w:basedOn w:val="a0"/>
    <w:qFormat/>
    <w:rsid w:val="007D5EA4"/>
    <w:pPr>
      <w:keepNext/>
      <w:keepLines/>
      <w:tabs>
        <w:tab w:val="left" w:pos="720"/>
      </w:tabs>
      <w:spacing w:before="60"/>
      <w:ind w:hanging="1140"/>
      <w:jc w:val="center"/>
    </w:pPr>
    <w:rPr>
      <w:rFonts w:ascii="Arial" w:hAnsi="Arial"/>
      <w:b/>
    </w:rPr>
  </w:style>
  <w:style w:type="paragraph" w:customStyle="1" w:styleId="aff8">
    <w:name w:val="插图题注"/>
    <w:basedOn w:val="a0"/>
    <w:uiPriority w:val="99"/>
    <w:rsid w:val="007D5EA4"/>
    <w:pPr>
      <w:tabs>
        <w:tab w:val="left" w:pos="720"/>
      </w:tabs>
      <w:ind w:hanging="1140"/>
    </w:pPr>
  </w:style>
  <w:style w:type="paragraph" w:customStyle="1" w:styleId="aff9">
    <w:name w:val="表格题注"/>
    <w:basedOn w:val="a0"/>
    <w:rsid w:val="007D5EA4"/>
    <w:pPr>
      <w:tabs>
        <w:tab w:val="left" w:pos="720"/>
      </w:tabs>
      <w:ind w:hanging="1140"/>
    </w:pPr>
  </w:style>
  <w:style w:type="character" w:customStyle="1" w:styleId="IvDbodytextChar">
    <w:name w:val="IvD bodytext Char"/>
    <w:link w:val="IvDbodytext"/>
    <w:locked/>
    <w:rsid w:val="007D5EA4"/>
    <w:rPr>
      <w:rFonts w:ascii="Arial" w:hAnsi="Arial" w:cs="Arial"/>
      <w:spacing w:val="2"/>
      <w:lang w:val="x-none" w:eastAsia="x-none"/>
    </w:rPr>
  </w:style>
  <w:style w:type="paragraph" w:customStyle="1" w:styleId="IvDbodytext">
    <w:name w:val="IvD bodytext"/>
    <w:basedOn w:val="a0"/>
    <w:next w:val="aff5"/>
    <w:link w:val="IvDbodytextChar"/>
    <w:qFormat/>
    <w:rsid w:val="007D5EA4"/>
    <w:pPr>
      <w:keepLines/>
      <w:tabs>
        <w:tab w:val="left" w:pos="2552"/>
        <w:tab w:val="left" w:pos="3856"/>
        <w:tab w:val="left" w:pos="5216"/>
        <w:tab w:val="left" w:pos="6464"/>
        <w:tab w:val="left" w:pos="7768"/>
        <w:tab w:val="left" w:pos="9072"/>
        <w:tab w:val="left" w:pos="9639"/>
      </w:tabs>
      <w:spacing w:before="240" w:after="0"/>
      <w:ind w:hanging="1140"/>
    </w:pPr>
    <w:rPr>
      <w:rFonts w:ascii="Arial" w:eastAsiaTheme="minorEastAsia" w:hAnsi="Arial" w:cs="Arial"/>
      <w:spacing w:val="2"/>
      <w:kern w:val="2"/>
      <w:sz w:val="21"/>
      <w:szCs w:val="22"/>
      <w:lang w:val="x-none" w:eastAsia="x-none"/>
    </w:rPr>
  </w:style>
  <w:style w:type="paragraph" w:customStyle="1" w:styleId="TAJ">
    <w:name w:val="TAJ"/>
    <w:basedOn w:val="TH"/>
    <w:uiPriority w:val="99"/>
    <w:rsid w:val="007D5EA4"/>
    <w:pPr>
      <w:tabs>
        <w:tab w:val="left" w:pos="720"/>
      </w:tabs>
      <w:ind w:hanging="1140"/>
    </w:pPr>
    <w:rPr>
      <w:rFonts w:eastAsia="MS Mincho" w:cs="Arial"/>
      <w:bCs/>
    </w:rPr>
  </w:style>
  <w:style w:type="paragraph" w:customStyle="1" w:styleId="Observation">
    <w:name w:val="Observation"/>
    <w:basedOn w:val="a0"/>
    <w:qFormat/>
    <w:rsid w:val="007D5EA4"/>
    <w:pPr>
      <w:numPr>
        <w:numId w:val="3"/>
      </w:numPr>
      <w:tabs>
        <w:tab w:val="left" w:pos="1701"/>
      </w:tabs>
      <w:spacing w:after="120"/>
      <w:jc w:val="both"/>
    </w:pPr>
    <w:rPr>
      <w:rFonts w:ascii="Arial" w:hAnsi="Arial"/>
      <w:b/>
      <w:bCs/>
      <w:lang w:eastAsia="zh-CN"/>
    </w:rPr>
  </w:style>
  <w:style w:type="paragraph" w:customStyle="1" w:styleId="Tabletext">
    <w:name w:val="Table_text"/>
    <w:basedOn w:val="a0"/>
    <w:uiPriority w:val="99"/>
    <w:rsid w:val="007D5E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rPr>
  </w:style>
  <w:style w:type="paragraph" w:customStyle="1" w:styleId="Tablehead">
    <w:name w:val="Table_head"/>
    <w:basedOn w:val="Tabletext"/>
    <w:next w:val="Tabletext"/>
    <w:uiPriority w:val="99"/>
    <w:rsid w:val="007D5EA4"/>
    <w:pPr>
      <w:keepNext/>
      <w:spacing w:before="80" w:after="80"/>
      <w:jc w:val="center"/>
    </w:pPr>
    <w:rPr>
      <w:b/>
    </w:rPr>
  </w:style>
  <w:style w:type="character" w:customStyle="1" w:styleId="categoryChar">
    <w:name w:val="category Char"/>
    <w:link w:val="category"/>
    <w:locked/>
    <w:rsid w:val="007D5EA4"/>
    <w:rPr>
      <w:rFonts w:ascii="Book Antiqua" w:hAnsi="Book Antiqua"/>
      <w:b/>
      <w:color w:val="365F91"/>
      <w:u w:val="single"/>
      <w:lang w:val="en-AU"/>
    </w:rPr>
  </w:style>
  <w:style w:type="paragraph" w:customStyle="1" w:styleId="category">
    <w:name w:val="category"/>
    <w:basedOn w:val="a0"/>
    <w:link w:val="categoryChar"/>
    <w:qFormat/>
    <w:rsid w:val="007D5EA4"/>
    <w:pPr>
      <w:tabs>
        <w:tab w:val="left" w:pos="720"/>
      </w:tabs>
      <w:spacing w:after="0"/>
      <w:ind w:left="1247" w:hanging="1247"/>
    </w:pPr>
    <w:rPr>
      <w:rFonts w:ascii="Book Antiqua" w:eastAsiaTheme="minorEastAsia" w:hAnsi="Book Antiqua" w:cstheme="minorBidi"/>
      <w:b/>
      <w:color w:val="365F91"/>
      <w:kern w:val="2"/>
      <w:sz w:val="21"/>
      <w:szCs w:val="22"/>
      <w:u w:val="single"/>
      <w:lang w:val="en-AU" w:eastAsia="zh-CN"/>
    </w:rPr>
  </w:style>
  <w:style w:type="character" w:customStyle="1" w:styleId="1Char">
    <w:name w:val="正文1 Char"/>
    <w:link w:val="14"/>
    <w:locked/>
    <w:rsid w:val="007D5EA4"/>
    <w:rPr>
      <w:rFonts w:ascii="Times New Roman" w:hAnsi="Times New Roman"/>
      <w:lang w:val="x-none" w:eastAsia="x-none"/>
    </w:rPr>
  </w:style>
  <w:style w:type="paragraph" w:customStyle="1" w:styleId="14">
    <w:name w:val="正文1"/>
    <w:basedOn w:val="a0"/>
    <w:link w:val="1Char"/>
    <w:qFormat/>
    <w:rsid w:val="007D5EA4"/>
    <w:pPr>
      <w:widowControl w:val="0"/>
      <w:tabs>
        <w:tab w:val="left" w:pos="720"/>
      </w:tabs>
      <w:ind w:hanging="1140"/>
      <w:jc w:val="both"/>
    </w:pPr>
    <w:rPr>
      <w:rFonts w:eastAsiaTheme="minorEastAsia" w:cstheme="minorBidi"/>
      <w:kern w:val="2"/>
      <w:sz w:val="21"/>
      <w:szCs w:val="22"/>
      <w:lang w:val="x-none" w:eastAsia="x-none"/>
    </w:rPr>
  </w:style>
  <w:style w:type="character" w:customStyle="1" w:styleId="3GPPChar">
    <w:name w:val="3GPP 正文 Char"/>
    <w:link w:val="3GPP"/>
    <w:locked/>
    <w:rsid w:val="007D5EA4"/>
    <w:rPr>
      <w:rFonts w:ascii="Times New Roman" w:hAnsi="Times New Roman"/>
      <w:lang w:val="x-none" w:eastAsia="ja-JP"/>
    </w:rPr>
  </w:style>
  <w:style w:type="paragraph" w:customStyle="1" w:styleId="3GPP">
    <w:name w:val="3GPP 正文"/>
    <w:basedOn w:val="a0"/>
    <w:link w:val="3GPPChar"/>
    <w:qFormat/>
    <w:rsid w:val="007D5EA4"/>
    <w:pPr>
      <w:tabs>
        <w:tab w:val="left" w:pos="720"/>
      </w:tabs>
      <w:ind w:hanging="1140"/>
    </w:pPr>
    <w:rPr>
      <w:rFonts w:eastAsiaTheme="minorEastAsia" w:cstheme="minorBidi"/>
      <w:kern w:val="2"/>
      <w:sz w:val="21"/>
      <w:szCs w:val="22"/>
      <w:lang w:val="x-none" w:eastAsia="ja-JP"/>
    </w:rPr>
  </w:style>
  <w:style w:type="character" w:customStyle="1" w:styleId="maintextChar">
    <w:name w:val="main text Char"/>
    <w:link w:val="maintext"/>
    <w:qFormat/>
    <w:locked/>
    <w:rsid w:val="007D5EA4"/>
    <w:rPr>
      <w:rFonts w:ascii="Times New Roman" w:hAnsi="Times New Roman"/>
    </w:rPr>
  </w:style>
  <w:style w:type="paragraph" w:customStyle="1" w:styleId="maintext">
    <w:name w:val="main text"/>
    <w:basedOn w:val="a0"/>
    <w:link w:val="maintextChar"/>
    <w:qFormat/>
    <w:rsid w:val="007D5EA4"/>
    <w:pPr>
      <w:tabs>
        <w:tab w:val="left" w:pos="720"/>
      </w:tabs>
      <w:spacing w:before="60" w:after="60" w:line="288" w:lineRule="auto"/>
      <w:ind w:firstLineChars="200" w:firstLine="200"/>
      <w:jc w:val="both"/>
    </w:pPr>
    <w:rPr>
      <w:rFonts w:eastAsiaTheme="minorEastAsia" w:cstheme="minorBidi"/>
      <w:kern w:val="2"/>
      <w:sz w:val="21"/>
      <w:szCs w:val="22"/>
      <w:lang w:val="en-US" w:eastAsia="zh-CN"/>
    </w:rPr>
  </w:style>
  <w:style w:type="character" w:customStyle="1" w:styleId="Bullet1Char">
    <w:name w:val="Bullet 1 Char"/>
    <w:link w:val="Bullet1"/>
    <w:uiPriority w:val="99"/>
    <w:locked/>
    <w:rsid w:val="007D5EA4"/>
    <w:rPr>
      <w:rFonts w:ascii="Arial" w:hAnsi="Arial"/>
      <w:sz w:val="22"/>
      <w:lang w:eastAsia="x-none"/>
    </w:rPr>
  </w:style>
  <w:style w:type="paragraph" w:customStyle="1" w:styleId="Bullet1">
    <w:name w:val="Bullet 1"/>
    <w:basedOn w:val="a0"/>
    <w:link w:val="Bullet1Char"/>
    <w:uiPriority w:val="99"/>
    <w:qFormat/>
    <w:rsid w:val="007D5EA4"/>
    <w:pPr>
      <w:numPr>
        <w:numId w:val="4"/>
      </w:numPr>
      <w:tabs>
        <w:tab w:val="left" w:pos="720"/>
      </w:tabs>
      <w:spacing w:after="200" w:line="276" w:lineRule="auto"/>
      <w:jc w:val="both"/>
    </w:pPr>
    <w:rPr>
      <w:rFonts w:ascii="Arial" w:eastAsiaTheme="minorEastAsia" w:hAnsi="Arial" w:cstheme="minorBidi"/>
      <w:kern w:val="2"/>
      <w:sz w:val="22"/>
      <w:szCs w:val="22"/>
      <w:lang w:val="en-US" w:eastAsia="x-none"/>
    </w:rPr>
  </w:style>
  <w:style w:type="paragraph" w:customStyle="1" w:styleId="Bullet2">
    <w:name w:val="Bullet 2"/>
    <w:basedOn w:val="Bullet1"/>
    <w:uiPriority w:val="99"/>
    <w:qFormat/>
    <w:rsid w:val="007D5EA4"/>
    <w:pPr>
      <w:numPr>
        <w:ilvl w:val="1"/>
      </w:numPr>
      <w:tabs>
        <w:tab w:val="clear" w:pos="720"/>
        <w:tab w:val="num" w:pos="360"/>
        <w:tab w:val="num" w:pos="1440"/>
      </w:tabs>
    </w:pPr>
  </w:style>
  <w:style w:type="character" w:customStyle="1" w:styleId="NumberedListChar">
    <w:name w:val="Numbered List Char"/>
    <w:link w:val="NumberedList"/>
    <w:locked/>
    <w:rsid w:val="007D5EA4"/>
    <w:rPr>
      <w:rFonts w:ascii="Times New Roman" w:eastAsia="Times New Roman" w:hAnsi="Times New Roman"/>
      <w:lang w:eastAsia="en-GB"/>
    </w:rPr>
  </w:style>
  <w:style w:type="paragraph" w:customStyle="1" w:styleId="NumberedList">
    <w:name w:val="Numbered List"/>
    <w:basedOn w:val="aff5"/>
    <w:link w:val="NumberedListChar"/>
    <w:qFormat/>
    <w:rsid w:val="007D5EA4"/>
    <w:pPr>
      <w:overflowPunct w:val="0"/>
      <w:autoSpaceDE w:val="0"/>
      <w:autoSpaceDN w:val="0"/>
      <w:adjustRightInd w:val="0"/>
      <w:spacing w:after="180"/>
      <w:ind w:hanging="1140"/>
    </w:pPr>
    <w:rPr>
      <w:rFonts w:eastAsia="Times New Roman"/>
      <w:szCs w:val="22"/>
      <w:lang w:eastAsia="en-GB"/>
    </w:rPr>
  </w:style>
  <w:style w:type="paragraph" w:customStyle="1" w:styleId="Guidance">
    <w:name w:val="Guidance"/>
    <w:basedOn w:val="a0"/>
    <w:uiPriority w:val="99"/>
    <w:rsid w:val="007D5EA4"/>
    <w:pPr>
      <w:tabs>
        <w:tab w:val="left" w:pos="720"/>
      </w:tabs>
      <w:ind w:hanging="1140"/>
    </w:pPr>
    <w:rPr>
      <w:i/>
      <w:color w:val="0000FF"/>
    </w:rPr>
  </w:style>
  <w:style w:type="character" w:customStyle="1" w:styleId="RAN4proposalChar">
    <w:name w:val="RAN4 proposal Char"/>
    <w:link w:val="RAN4proposal"/>
    <w:locked/>
    <w:rsid w:val="007D5EA4"/>
    <w:rPr>
      <w:rFonts w:ascii="Times New Roman" w:hAnsi="Times New Roman"/>
      <w:b/>
      <w:iCs/>
      <w:szCs w:val="18"/>
      <w:lang w:val="x-none" w:eastAsia="en-US"/>
    </w:rPr>
  </w:style>
  <w:style w:type="paragraph" w:customStyle="1" w:styleId="RAN4proposal">
    <w:name w:val="RAN4 proposal"/>
    <w:basedOn w:val="af5"/>
    <w:next w:val="a0"/>
    <w:link w:val="RAN4proposalChar"/>
    <w:qFormat/>
    <w:rsid w:val="007D5EA4"/>
    <w:pPr>
      <w:numPr>
        <w:numId w:val="5"/>
      </w:numPr>
      <w:spacing w:before="0" w:after="200"/>
    </w:pPr>
    <w:rPr>
      <w:iCs/>
      <w:szCs w:val="18"/>
      <w:lang w:eastAsia="en-US"/>
    </w:rPr>
  </w:style>
  <w:style w:type="character" w:customStyle="1" w:styleId="RAN4ObservationChar">
    <w:name w:val="RAN4 Observation Char"/>
    <w:link w:val="RAN4Observation"/>
    <w:uiPriority w:val="99"/>
    <w:locked/>
    <w:rsid w:val="007D5EA4"/>
    <w:rPr>
      <w:rFonts w:ascii="Times New Roman" w:eastAsia="Calibri" w:hAnsi="Times New Roman"/>
      <w:lang w:eastAsia="en-US"/>
    </w:rPr>
  </w:style>
  <w:style w:type="paragraph" w:customStyle="1" w:styleId="RAN4Observation">
    <w:name w:val="RAN4 Observation"/>
    <w:basedOn w:val="aff5"/>
    <w:next w:val="a0"/>
    <w:link w:val="RAN4ObservationChar"/>
    <w:uiPriority w:val="99"/>
    <w:rsid w:val="007D5EA4"/>
    <w:pPr>
      <w:numPr>
        <w:numId w:val="6"/>
      </w:numPr>
      <w:spacing w:after="160" w:line="252" w:lineRule="auto"/>
      <w:ind w:firstLine="0"/>
      <w:contextualSpacing/>
    </w:pPr>
    <w:rPr>
      <w:rFonts w:eastAsia="Calibri"/>
      <w:szCs w:val="22"/>
      <w:lang w:eastAsia="en-US"/>
    </w:rPr>
  </w:style>
  <w:style w:type="character" w:customStyle="1" w:styleId="3GPPNormalTextChar">
    <w:name w:val="3GPP Normal Text Char"/>
    <w:link w:val="3GPPNormalText"/>
    <w:locked/>
    <w:rsid w:val="007D5EA4"/>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7D5EA4"/>
    <w:pPr>
      <w:ind w:hanging="22"/>
    </w:pPr>
    <w:rPr>
      <w:rFonts w:ascii="Arial" w:hAnsi="Arial" w:cs="Arial"/>
      <w:sz w:val="24"/>
      <w:lang w:eastAsia="en-US"/>
    </w:rPr>
  </w:style>
  <w:style w:type="character" w:customStyle="1" w:styleId="1Char0">
    <w:name w:val="样式1 Char"/>
    <w:link w:val="15"/>
    <w:locked/>
    <w:rsid w:val="007D5EA4"/>
    <w:rPr>
      <w:rFonts w:ascii="Times New Roman" w:hAnsi="Times New Roman"/>
    </w:rPr>
  </w:style>
  <w:style w:type="paragraph" w:customStyle="1" w:styleId="15">
    <w:name w:val="样式1"/>
    <w:basedOn w:val="a0"/>
    <w:link w:val="1Char0"/>
    <w:qFormat/>
    <w:rsid w:val="007D5EA4"/>
    <w:pPr>
      <w:tabs>
        <w:tab w:val="left" w:pos="720"/>
      </w:tabs>
      <w:ind w:leftChars="-40" w:left="280"/>
    </w:pPr>
    <w:rPr>
      <w:rFonts w:eastAsiaTheme="minorEastAsia" w:cstheme="minorBidi"/>
      <w:kern w:val="2"/>
      <w:sz w:val="21"/>
      <w:szCs w:val="22"/>
      <w:lang w:val="en-US" w:eastAsia="zh-CN"/>
    </w:rPr>
  </w:style>
  <w:style w:type="character" w:customStyle="1" w:styleId="2Char">
    <w:name w:val="样式2 Char"/>
    <w:link w:val="26"/>
    <w:locked/>
    <w:rsid w:val="007D5EA4"/>
    <w:rPr>
      <w:rFonts w:ascii="Times New Roman" w:hAnsi="Times New Roman"/>
    </w:rPr>
  </w:style>
  <w:style w:type="paragraph" w:customStyle="1" w:styleId="26">
    <w:name w:val="样式2"/>
    <w:basedOn w:val="a0"/>
    <w:link w:val="2Char"/>
    <w:qFormat/>
    <w:rsid w:val="007D5EA4"/>
    <w:pPr>
      <w:tabs>
        <w:tab w:val="left" w:pos="720"/>
      </w:tabs>
      <w:ind w:left="709" w:hanging="283"/>
    </w:pPr>
    <w:rPr>
      <w:rFonts w:eastAsiaTheme="minorEastAsia" w:cstheme="minorBidi"/>
      <w:kern w:val="2"/>
      <w:sz w:val="21"/>
      <w:szCs w:val="22"/>
      <w:lang w:val="en-US" w:eastAsia="zh-CN"/>
    </w:rPr>
  </w:style>
  <w:style w:type="character" w:customStyle="1" w:styleId="3Char">
    <w:name w:val="样式3 Char"/>
    <w:link w:val="34"/>
    <w:locked/>
    <w:rsid w:val="007D5EA4"/>
    <w:rPr>
      <w:rFonts w:ascii="Times New Roman" w:hAnsi="Times New Roman"/>
    </w:rPr>
  </w:style>
  <w:style w:type="paragraph" w:customStyle="1" w:styleId="34">
    <w:name w:val="样式3"/>
    <w:basedOn w:val="a0"/>
    <w:link w:val="3Char"/>
    <w:qFormat/>
    <w:rsid w:val="007D5EA4"/>
    <w:pPr>
      <w:tabs>
        <w:tab w:val="left" w:pos="720"/>
      </w:tabs>
      <w:ind w:left="1080"/>
    </w:pPr>
    <w:rPr>
      <w:rFonts w:eastAsiaTheme="minorEastAsia" w:cstheme="minorBidi"/>
      <w:kern w:val="2"/>
      <w:sz w:val="21"/>
      <w:szCs w:val="22"/>
      <w:lang w:val="en-US" w:eastAsia="zh-CN"/>
    </w:rPr>
  </w:style>
  <w:style w:type="character" w:customStyle="1" w:styleId="RAN4H2Char">
    <w:name w:val="RAN4 H2 Char"/>
    <w:link w:val="RAN4H2"/>
    <w:uiPriority w:val="99"/>
    <w:locked/>
    <w:rsid w:val="007D5EA4"/>
    <w:rPr>
      <w:rFonts w:ascii="Arial" w:hAnsi="Arial" w:cs="Arial"/>
      <w:sz w:val="28"/>
      <w:szCs w:val="32"/>
      <w:lang w:eastAsia="en-US"/>
    </w:rPr>
  </w:style>
  <w:style w:type="paragraph" w:customStyle="1" w:styleId="RAN4H2">
    <w:name w:val="RAN4 H2"/>
    <w:basedOn w:val="2"/>
    <w:next w:val="a0"/>
    <w:link w:val="RAN4H2Char"/>
    <w:uiPriority w:val="99"/>
    <w:qFormat/>
    <w:rsid w:val="007D5EA4"/>
    <w:pPr>
      <w:numPr>
        <w:ilvl w:val="1"/>
        <w:numId w:val="7"/>
      </w:numPr>
      <w:tabs>
        <w:tab w:val="left" w:pos="720"/>
      </w:tabs>
      <w:overflowPunct/>
      <w:autoSpaceDE/>
      <w:autoSpaceDN/>
      <w:adjustRightInd/>
      <w:ind w:left="431" w:hanging="431"/>
      <w:textAlignment w:val="auto"/>
    </w:pPr>
    <w:rPr>
      <w:rFonts w:eastAsiaTheme="minorEastAsia" w:cs="Arial"/>
      <w:kern w:val="2"/>
      <w:sz w:val="28"/>
      <w:szCs w:val="32"/>
      <w:lang w:val="en-US" w:eastAsia="en-US"/>
    </w:rPr>
  </w:style>
  <w:style w:type="paragraph" w:customStyle="1" w:styleId="RAN4H1">
    <w:name w:val="RAN4 H1"/>
    <w:basedOn w:val="a0"/>
    <w:next w:val="a0"/>
    <w:uiPriority w:val="99"/>
    <w:qFormat/>
    <w:rsid w:val="007D5EA4"/>
    <w:pPr>
      <w:keepNext/>
      <w:keepLines/>
      <w:numPr>
        <w:numId w:val="7"/>
      </w:numPr>
      <w:pBdr>
        <w:top w:val="single" w:sz="12" w:space="3" w:color="auto"/>
      </w:pBdr>
      <w:tabs>
        <w:tab w:val="left" w:pos="720"/>
      </w:tabs>
      <w:spacing w:before="240"/>
      <w:outlineLvl w:val="0"/>
    </w:pPr>
    <w:rPr>
      <w:rFonts w:ascii="Arial" w:hAnsi="Arial"/>
      <w:sz w:val="36"/>
    </w:rPr>
  </w:style>
  <w:style w:type="paragraph" w:customStyle="1" w:styleId="RAN4H3">
    <w:name w:val="RAN4 H3"/>
    <w:basedOn w:val="a0"/>
    <w:uiPriority w:val="99"/>
    <w:qFormat/>
    <w:rsid w:val="007D5EA4"/>
    <w:pPr>
      <w:numPr>
        <w:ilvl w:val="2"/>
        <w:numId w:val="7"/>
      </w:numPr>
      <w:tabs>
        <w:tab w:val="left" w:pos="720"/>
      </w:tabs>
      <w:spacing w:after="160" w:line="254" w:lineRule="auto"/>
      <w:ind w:left="505" w:hanging="505"/>
    </w:pPr>
    <w:rPr>
      <w:rFonts w:ascii="Arial" w:hAnsi="Arial" w:cs="Arial"/>
      <w:sz w:val="24"/>
      <w:szCs w:val="22"/>
      <w:lang w:val="en-US"/>
    </w:rPr>
  </w:style>
  <w:style w:type="character" w:customStyle="1" w:styleId="R4TopicChar">
    <w:name w:val="R4_Topic Char"/>
    <w:link w:val="R4Topic"/>
    <w:locked/>
    <w:rsid w:val="007D5EA4"/>
    <w:rPr>
      <w:rFonts w:ascii="Arial" w:hAnsi="Arial" w:cs="Arial"/>
      <w:b/>
      <w:i/>
      <w:color w:val="C00000"/>
      <w:sz w:val="22"/>
    </w:rPr>
  </w:style>
  <w:style w:type="paragraph" w:customStyle="1" w:styleId="R4Topic">
    <w:name w:val="R4_Topic"/>
    <w:basedOn w:val="a0"/>
    <w:link w:val="R4TopicChar"/>
    <w:qFormat/>
    <w:rsid w:val="007D5EA4"/>
    <w:pPr>
      <w:tabs>
        <w:tab w:val="left" w:pos="720"/>
      </w:tabs>
    </w:pPr>
    <w:rPr>
      <w:rFonts w:ascii="Arial" w:eastAsiaTheme="minorEastAsia" w:hAnsi="Arial" w:cs="Arial"/>
      <w:b/>
      <w:i/>
      <w:color w:val="C00000"/>
      <w:kern w:val="2"/>
      <w:sz w:val="22"/>
      <w:szCs w:val="22"/>
      <w:lang w:val="en-US" w:eastAsia="zh-CN"/>
    </w:rPr>
  </w:style>
  <w:style w:type="character" w:customStyle="1" w:styleId="R4SubTopicChar">
    <w:name w:val="R4_SubTopic Char"/>
    <w:link w:val="R4SubTopic"/>
    <w:locked/>
    <w:rsid w:val="007D5EA4"/>
    <w:rPr>
      <w:rFonts w:ascii="Arial" w:hAnsi="Arial" w:cs="Arial"/>
      <w:color w:val="C00000"/>
      <w:u w:val="single"/>
    </w:rPr>
  </w:style>
  <w:style w:type="paragraph" w:customStyle="1" w:styleId="R4SubTopic">
    <w:name w:val="R4_SubTopic"/>
    <w:basedOn w:val="a0"/>
    <w:link w:val="R4SubTopicChar"/>
    <w:qFormat/>
    <w:rsid w:val="007D5EA4"/>
    <w:pPr>
      <w:tabs>
        <w:tab w:val="left" w:pos="720"/>
      </w:tabs>
    </w:pPr>
    <w:rPr>
      <w:rFonts w:ascii="Arial" w:eastAsiaTheme="minorEastAsia" w:hAnsi="Arial" w:cs="Arial"/>
      <w:color w:val="C00000"/>
      <w:kern w:val="2"/>
      <w:sz w:val="21"/>
      <w:szCs w:val="22"/>
      <w:u w:val="single"/>
      <w:lang w:val="en-US" w:eastAsia="zh-CN"/>
    </w:rPr>
  </w:style>
  <w:style w:type="character" w:styleId="affa">
    <w:name w:val="annotation reference"/>
    <w:unhideWhenUsed/>
    <w:qFormat/>
    <w:rsid w:val="007D5EA4"/>
    <w:rPr>
      <w:sz w:val="16"/>
    </w:rPr>
  </w:style>
  <w:style w:type="character" w:styleId="affb">
    <w:name w:val="Placeholder Text"/>
    <w:uiPriority w:val="99"/>
    <w:semiHidden/>
    <w:rsid w:val="007D5EA4"/>
    <w:rPr>
      <w:color w:val="808080"/>
    </w:rPr>
  </w:style>
  <w:style w:type="character" w:styleId="affc">
    <w:name w:val="Subtle Emphasis"/>
    <w:uiPriority w:val="19"/>
    <w:qFormat/>
    <w:rsid w:val="007D5EA4"/>
    <w:rPr>
      <w:i/>
      <w:iCs/>
      <w:color w:val="404040"/>
    </w:rPr>
  </w:style>
  <w:style w:type="character" w:styleId="affd">
    <w:name w:val="Intense Emphasis"/>
    <w:uiPriority w:val="21"/>
    <w:qFormat/>
    <w:rsid w:val="007D5EA4"/>
    <w:rPr>
      <w:b/>
      <w:bCs w:val="0"/>
      <w:i/>
      <w:iCs w:val="0"/>
      <w:color w:val="4F81BD"/>
    </w:rPr>
  </w:style>
  <w:style w:type="character" w:styleId="affe">
    <w:name w:val="Subtle Reference"/>
    <w:uiPriority w:val="31"/>
    <w:qFormat/>
    <w:rsid w:val="007D5EA4"/>
    <w:rPr>
      <w:smallCaps/>
      <w:color w:val="5A5A5A"/>
    </w:rPr>
  </w:style>
  <w:style w:type="character" w:styleId="afff">
    <w:name w:val="Intense Reference"/>
    <w:qFormat/>
    <w:rsid w:val="007D5EA4"/>
    <w:rPr>
      <w:b/>
      <w:bCs w:val="0"/>
      <w:smallCaps/>
      <w:color w:val="C0504D"/>
      <w:spacing w:val="5"/>
      <w:u w:val="single"/>
    </w:rPr>
  </w:style>
  <w:style w:type="character" w:customStyle="1" w:styleId="TACChar">
    <w:name w:val="TAC Char"/>
    <w:link w:val="TAC"/>
    <w:qFormat/>
    <w:locked/>
    <w:rsid w:val="007D5EA4"/>
    <w:rPr>
      <w:rFonts w:ascii="Arial" w:eastAsia="宋体" w:hAnsi="Arial" w:cs="Times New Roman"/>
      <w:kern w:val="0"/>
      <w:sz w:val="18"/>
      <w:szCs w:val="20"/>
      <w:lang w:val="en-GB" w:eastAsia="en-US"/>
    </w:rPr>
  </w:style>
  <w:style w:type="character" w:customStyle="1" w:styleId="TAHCar">
    <w:name w:val="TAH Car"/>
    <w:link w:val="TAH"/>
    <w:qFormat/>
    <w:locked/>
    <w:rsid w:val="007D5EA4"/>
    <w:rPr>
      <w:rFonts w:ascii="Arial" w:eastAsia="宋体" w:hAnsi="Arial" w:cs="Times New Roman"/>
      <w:b/>
      <w:kern w:val="0"/>
      <w:sz w:val="18"/>
      <w:szCs w:val="20"/>
      <w:lang w:val="en-GB" w:eastAsia="en-US"/>
    </w:rPr>
  </w:style>
  <w:style w:type="character" w:customStyle="1" w:styleId="TANChar">
    <w:name w:val="TAN Char"/>
    <w:link w:val="TAN"/>
    <w:qFormat/>
    <w:locked/>
    <w:rsid w:val="007D5EA4"/>
    <w:rPr>
      <w:rFonts w:ascii="Arial" w:eastAsia="宋体" w:hAnsi="Arial" w:cs="Times New Roman"/>
      <w:kern w:val="0"/>
      <w:sz w:val="18"/>
      <w:szCs w:val="20"/>
      <w:lang w:val="en-GB" w:eastAsia="en-US"/>
    </w:rPr>
  </w:style>
  <w:style w:type="character" w:customStyle="1" w:styleId="DocumentMapChar1">
    <w:name w:val="Document Map Char1"/>
    <w:uiPriority w:val="99"/>
    <w:semiHidden/>
    <w:locked/>
    <w:rsid w:val="007D5EA4"/>
    <w:rPr>
      <w:rFonts w:ascii="Tahoma" w:eastAsia="宋体" w:hAnsi="Tahoma" w:cs="Tahoma" w:hint="default"/>
      <w:sz w:val="16"/>
      <w:szCs w:val="16"/>
      <w:lang w:val="x-none" w:eastAsia="x-none"/>
    </w:rPr>
  </w:style>
  <w:style w:type="character" w:customStyle="1" w:styleId="spelle">
    <w:name w:val="spelle"/>
    <w:rsid w:val="007D5EA4"/>
    <w:rPr>
      <w:rFonts w:ascii="Times New Roman" w:hAnsi="Times New Roman" w:cs="Times New Roman" w:hint="default"/>
    </w:rPr>
  </w:style>
  <w:style w:type="character" w:customStyle="1" w:styleId="apple-style-span">
    <w:name w:val="apple-style-span"/>
    <w:rsid w:val="007D5EA4"/>
    <w:rPr>
      <w:rFonts w:ascii="Times New Roman" w:hAnsi="Times New Roman" w:cs="Times New Roman" w:hint="default"/>
    </w:rPr>
  </w:style>
  <w:style w:type="character" w:customStyle="1" w:styleId="B1Char1">
    <w:name w:val="B1 Char1"/>
    <w:rsid w:val="007D5EA4"/>
    <w:rPr>
      <w:rFonts w:ascii="Arial" w:eastAsia="宋体" w:hAnsi="Arial" w:cs="Arial" w:hint="default"/>
      <w:color w:val="0000FF"/>
      <w:kern w:val="2"/>
      <w:lang w:val="en-GB" w:eastAsia="en-US"/>
    </w:rPr>
  </w:style>
  <w:style w:type="character" w:customStyle="1" w:styleId="B2Char">
    <w:name w:val="B2 Char"/>
    <w:qFormat/>
    <w:rsid w:val="007D5EA4"/>
    <w:rPr>
      <w:lang w:val="en-GB" w:eastAsia="ko-KR"/>
    </w:rPr>
  </w:style>
  <w:style w:type="character" w:customStyle="1" w:styleId="16">
    <w:name w:val="明显强调1"/>
    <w:uiPriority w:val="21"/>
    <w:qFormat/>
    <w:rsid w:val="007D5EA4"/>
    <w:rPr>
      <w:b/>
      <w:bCs/>
      <w:i/>
      <w:iCs/>
      <w:color w:val="4F81BD"/>
    </w:rPr>
  </w:style>
  <w:style w:type="character" w:customStyle="1" w:styleId="Char1">
    <w:name w:val="正文文本 Char1"/>
    <w:uiPriority w:val="99"/>
    <w:semiHidden/>
    <w:rsid w:val="007D5EA4"/>
    <w:rPr>
      <w:rFonts w:ascii="Times New Roman" w:hAnsi="Times New Roman" w:cs="Times New Roman" w:hint="default"/>
      <w:lang w:val="en-GB" w:eastAsia="en-US"/>
    </w:rPr>
  </w:style>
  <w:style w:type="character" w:customStyle="1" w:styleId="Char10">
    <w:name w:val="纯文本 Char1"/>
    <w:uiPriority w:val="99"/>
    <w:semiHidden/>
    <w:rsid w:val="007D5EA4"/>
    <w:rPr>
      <w:rFonts w:ascii="宋体" w:eastAsia="宋体" w:hAnsi="Courier New" w:cs="Courier New" w:hint="eastAsia"/>
      <w:sz w:val="21"/>
      <w:szCs w:val="21"/>
      <w:lang w:val="en-GB" w:eastAsia="en-US"/>
    </w:rPr>
  </w:style>
  <w:style w:type="character" w:customStyle="1" w:styleId="TAL0">
    <w:name w:val="TAL (文字)"/>
    <w:rsid w:val="007D5EA4"/>
    <w:rPr>
      <w:rFonts w:ascii="Arial" w:hAnsi="Arial" w:cs="Arial" w:hint="default"/>
      <w:sz w:val="18"/>
      <w:lang w:val="en-GB" w:eastAsia="ja-JP" w:bidi="ar-SA"/>
    </w:rPr>
  </w:style>
  <w:style w:type="character" w:customStyle="1" w:styleId="TALChar">
    <w:name w:val="TAL Char"/>
    <w:qFormat/>
    <w:locked/>
    <w:rsid w:val="007D5EA4"/>
    <w:rPr>
      <w:rFonts w:ascii="Arial" w:eastAsia="Times New Roman" w:hAnsi="Arial" w:cs="Arial" w:hint="default"/>
      <w:sz w:val="18"/>
      <w:lang w:val="en-GB" w:eastAsia="en-GB"/>
    </w:rPr>
  </w:style>
  <w:style w:type="character" w:customStyle="1" w:styleId="PlainTextChar2">
    <w:name w:val="Plain Text Char2"/>
    <w:uiPriority w:val="99"/>
    <w:semiHidden/>
    <w:rsid w:val="007D5EA4"/>
    <w:rPr>
      <w:rFonts w:ascii="Courier New" w:hAnsi="Courier New" w:cs="Courier New" w:hint="default"/>
      <w:lang w:val="nb-NO"/>
    </w:rPr>
  </w:style>
  <w:style w:type="character" w:customStyle="1" w:styleId="DocumentMapChar2">
    <w:name w:val="Document Map Char2"/>
    <w:uiPriority w:val="99"/>
    <w:semiHidden/>
    <w:locked/>
    <w:rsid w:val="007D5EA4"/>
    <w:rPr>
      <w:rFonts w:ascii="Tahoma" w:eastAsia="宋体" w:hAnsi="Tahoma" w:cs="Tahoma" w:hint="default"/>
      <w:sz w:val="16"/>
      <w:szCs w:val="16"/>
      <w:lang w:eastAsia="ja-JP"/>
    </w:rPr>
  </w:style>
  <w:style w:type="character" w:customStyle="1" w:styleId="PlainTextChar3">
    <w:name w:val="Plain Text Char3"/>
    <w:uiPriority w:val="99"/>
    <w:semiHidden/>
    <w:rsid w:val="007D5EA4"/>
    <w:rPr>
      <w:rFonts w:ascii="Courier New" w:hAnsi="Courier New" w:cs="Courier New" w:hint="default"/>
      <w:lang w:val="nb-NO"/>
    </w:rPr>
  </w:style>
  <w:style w:type="character" w:customStyle="1" w:styleId="DocumentMapChar3">
    <w:name w:val="Document Map Char3"/>
    <w:uiPriority w:val="99"/>
    <w:semiHidden/>
    <w:locked/>
    <w:rsid w:val="007D5EA4"/>
    <w:rPr>
      <w:rFonts w:ascii="Tahoma" w:eastAsia="宋体" w:hAnsi="Tahoma" w:cs="Tahoma" w:hint="default"/>
      <w:sz w:val="16"/>
      <w:szCs w:val="16"/>
      <w:lang w:eastAsia="ja-JP"/>
    </w:rPr>
  </w:style>
  <w:style w:type="character" w:customStyle="1" w:styleId="PlainTextChar4">
    <w:name w:val="Plain Text Char4"/>
    <w:uiPriority w:val="99"/>
    <w:semiHidden/>
    <w:rsid w:val="007D5EA4"/>
    <w:rPr>
      <w:rFonts w:ascii="Courier New" w:hAnsi="Courier New" w:cs="Courier New" w:hint="default"/>
      <w:lang w:val="nb-NO"/>
    </w:rPr>
  </w:style>
  <w:style w:type="character" w:customStyle="1" w:styleId="DocumentMapChar4">
    <w:name w:val="Document Map Char4"/>
    <w:uiPriority w:val="99"/>
    <w:semiHidden/>
    <w:locked/>
    <w:rsid w:val="007D5EA4"/>
    <w:rPr>
      <w:rFonts w:ascii="Tahoma" w:eastAsia="宋体" w:hAnsi="Tahoma" w:cs="Tahoma" w:hint="default"/>
      <w:sz w:val="16"/>
      <w:szCs w:val="16"/>
      <w:lang w:eastAsia="ja-JP"/>
    </w:rPr>
  </w:style>
  <w:style w:type="character" w:customStyle="1" w:styleId="PlainTextChar5">
    <w:name w:val="Plain Text Char5"/>
    <w:uiPriority w:val="99"/>
    <w:semiHidden/>
    <w:rsid w:val="007D5EA4"/>
    <w:rPr>
      <w:rFonts w:ascii="Courier New" w:hAnsi="Courier New" w:cs="Courier New" w:hint="default"/>
      <w:lang w:val="nb-NO"/>
    </w:rPr>
  </w:style>
  <w:style w:type="character" w:customStyle="1" w:styleId="NOChar">
    <w:name w:val="NO Char"/>
    <w:qFormat/>
    <w:rsid w:val="007D5EA4"/>
    <w:rPr>
      <w:rFonts w:ascii="宋体" w:eastAsia="宋体" w:hAnsi="宋体" w:hint="eastAsia"/>
      <w:lang w:val="en-GB" w:eastAsia="ja-JP" w:bidi="ar-SA"/>
    </w:rPr>
  </w:style>
  <w:style w:type="character" w:customStyle="1" w:styleId="DocumentMapChar6">
    <w:name w:val="Document Map Char6"/>
    <w:uiPriority w:val="99"/>
    <w:semiHidden/>
    <w:locked/>
    <w:rsid w:val="007D5EA4"/>
    <w:rPr>
      <w:rFonts w:ascii="Tahoma" w:eastAsia="宋体" w:hAnsi="Tahoma" w:cs="Tahoma" w:hint="default"/>
      <w:sz w:val="16"/>
      <w:szCs w:val="16"/>
      <w:lang w:eastAsia="ja-JP"/>
    </w:rPr>
  </w:style>
  <w:style w:type="character" w:customStyle="1" w:styleId="PlainTextChar7">
    <w:name w:val="Plain Text Char7"/>
    <w:uiPriority w:val="99"/>
    <w:semiHidden/>
    <w:rsid w:val="007D5EA4"/>
    <w:rPr>
      <w:rFonts w:ascii="Courier New" w:hAnsi="Courier New" w:cs="Courier New" w:hint="default"/>
      <w:lang w:val="nb-NO"/>
    </w:rPr>
  </w:style>
  <w:style w:type="character" w:customStyle="1" w:styleId="afff0">
    <w:name w:val="首标题"/>
    <w:rsid w:val="007D5EA4"/>
    <w:rPr>
      <w:rFonts w:ascii="Arial" w:eastAsia="宋体" w:hAnsi="Arial" w:cs="Arial" w:hint="default"/>
      <w:sz w:val="24"/>
      <w:lang w:val="en-US" w:eastAsia="zh-CN" w:bidi="ar-SA"/>
    </w:rPr>
  </w:style>
  <w:style w:type="character" w:customStyle="1" w:styleId="TFChar">
    <w:name w:val="TF Char"/>
    <w:link w:val="TF"/>
    <w:locked/>
    <w:rsid w:val="007D5EA4"/>
    <w:rPr>
      <w:rFonts w:ascii="Arial" w:eastAsia="宋体" w:hAnsi="Arial" w:cs="Times New Roman"/>
      <w:b/>
      <w:kern w:val="0"/>
      <w:sz w:val="20"/>
      <w:szCs w:val="20"/>
      <w:lang w:val="en-GB" w:eastAsia="en-US"/>
    </w:rPr>
  </w:style>
  <w:style w:type="character" w:customStyle="1" w:styleId="CharChar3">
    <w:name w:val="Char Char3"/>
    <w:semiHidden/>
    <w:rsid w:val="007D5EA4"/>
    <w:rPr>
      <w:rFonts w:ascii="Arial" w:hAnsi="Arial" w:cs="Arial" w:hint="default"/>
      <w:sz w:val="28"/>
      <w:lang w:val="en-GB" w:eastAsia="ko-KR" w:bidi="ar-SA"/>
    </w:rPr>
  </w:style>
  <w:style w:type="character" w:customStyle="1" w:styleId="msoins0">
    <w:name w:val="msoins0"/>
    <w:rsid w:val="007D5EA4"/>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D5EA4"/>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D5EA4"/>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D5EA4"/>
    <w:rPr>
      <w:sz w:val="24"/>
      <w:lang w:val="en-US" w:eastAsia="en-US"/>
    </w:rPr>
  </w:style>
  <w:style w:type="character" w:customStyle="1" w:styleId="DocumentMapChar5">
    <w:name w:val="Document Map Char5"/>
    <w:uiPriority w:val="99"/>
    <w:semiHidden/>
    <w:locked/>
    <w:rsid w:val="007D5EA4"/>
    <w:rPr>
      <w:rFonts w:ascii="Tahoma" w:eastAsia="宋体" w:hAnsi="Tahoma" w:cs="Tahoma" w:hint="default"/>
      <w:sz w:val="16"/>
      <w:szCs w:val="16"/>
      <w:lang w:eastAsia="ja-JP"/>
    </w:rPr>
  </w:style>
  <w:style w:type="character" w:customStyle="1" w:styleId="PlainTextChar6">
    <w:name w:val="Plain Text Char6"/>
    <w:uiPriority w:val="99"/>
    <w:semiHidden/>
    <w:rsid w:val="007D5EA4"/>
    <w:rPr>
      <w:rFonts w:ascii="Courier New" w:hAnsi="Courier New" w:cs="Courier New" w:hint="default"/>
      <w:lang w:val="nb-NO"/>
    </w:rPr>
  </w:style>
  <w:style w:type="character" w:customStyle="1" w:styleId="DocumentMapChar7">
    <w:name w:val="Document Map Char7"/>
    <w:uiPriority w:val="99"/>
    <w:semiHidden/>
    <w:locked/>
    <w:rsid w:val="007D5EA4"/>
    <w:rPr>
      <w:rFonts w:ascii="Tahoma" w:eastAsia="宋体" w:hAnsi="Tahoma" w:cs="Tahoma" w:hint="default"/>
      <w:sz w:val="16"/>
      <w:szCs w:val="16"/>
      <w:lang w:eastAsia="ja-JP"/>
    </w:rPr>
  </w:style>
  <w:style w:type="character" w:customStyle="1" w:styleId="PlainTextChar8">
    <w:name w:val="Plain Text Char8"/>
    <w:uiPriority w:val="99"/>
    <w:semiHidden/>
    <w:rsid w:val="007D5EA4"/>
    <w:rPr>
      <w:rFonts w:ascii="Courier New" w:hAnsi="Courier New" w:cs="Courier New" w:hint="default"/>
      <w:lang w:val="nb-NO"/>
    </w:rPr>
  </w:style>
  <w:style w:type="character" w:customStyle="1" w:styleId="DocumentMapChar8">
    <w:name w:val="Document Map Char8"/>
    <w:uiPriority w:val="99"/>
    <w:semiHidden/>
    <w:locked/>
    <w:rsid w:val="007D5EA4"/>
    <w:rPr>
      <w:rFonts w:ascii="Tahoma" w:eastAsia="宋体" w:hAnsi="Tahoma" w:cs="Tahoma" w:hint="default"/>
      <w:sz w:val="16"/>
      <w:szCs w:val="16"/>
      <w:lang w:eastAsia="ja-JP"/>
    </w:rPr>
  </w:style>
  <w:style w:type="character" w:customStyle="1" w:styleId="PlainTextChar9">
    <w:name w:val="Plain Text Char9"/>
    <w:uiPriority w:val="99"/>
    <w:semiHidden/>
    <w:rsid w:val="007D5EA4"/>
    <w:rPr>
      <w:rFonts w:ascii="Courier New" w:hAnsi="Courier New" w:cs="Courier New" w:hint="default"/>
      <w:lang w:val="nb-NO"/>
    </w:rPr>
  </w:style>
  <w:style w:type="character" w:customStyle="1" w:styleId="UnresolvedMention1">
    <w:name w:val="Unresolved Mention1"/>
    <w:uiPriority w:val="99"/>
    <w:semiHidden/>
    <w:rsid w:val="007D5EA4"/>
    <w:rPr>
      <w:color w:val="808080"/>
      <w:shd w:val="clear" w:color="auto" w:fill="E6E6E6"/>
    </w:rPr>
  </w:style>
  <w:style w:type="character" w:customStyle="1" w:styleId="SubtleEmphasis1">
    <w:name w:val="Subtle Emphasis1"/>
    <w:uiPriority w:val="19"/>
    <w:qFormat/>
    <w:rsid w:val="007D5EA4"/>
    <w:rPr>
      <w:i/>
      <w:iCs/>
      <w:color w:val="808080"/>
    </w:rPr>
  </w:style>
  <w:style w:type="character" w:customStyle="1" w:styleId="SubtleReference1">
    <w:name w:val="Subtle Reference1"/>
    <w:uiPriority w:val="31"/>
    <w:qFormat/>
    <w:rsid w:val="007D5EA4"/>
    <w:rPr>
      <w:smallCaps/>
      <w:color w:val="C0504D"/>
      <w:u w:val="single"/>
    </w:rPr>
  </w:style>
  <w:style w:type="character" w:customStyle="1" w:styleId="DocumentMapChar9">
    <w:name w:val="Document Map Char9"/>
    <w:uiPriority w:val="99"/>
    <w:semiHidden/>
    <w:locked/>
    <w:rsid w:val="007D5EA4"/>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7D5EA4"/>
    <w:rPr>
      <w:rFonts w:ascii="Courier New" w:hAnsi="Courier New" w:cs="Courier New" w:hint="default"/>
      <w:lang w:val="nb-NO"/>
    </w:rPr>
  </w:style>
  <w:style w:type="table" w:styleId="afff1">
    <w:name w:val="Table Grid"/>
    <w:aliases w:val="TableGrid,SGS Table Basic 1"/>
    <w:basedOn w:val="a2"/>
    <w:qFormat/>
    <w:rsid w:val="007D5EA4"/>
    <w:pPr>
      <w:spacing w:before="12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7D5EA4"/>
    <w:pPr>
      <w:spacing w:after="180"/>
    </w:pPr>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7D5EA4"/>
    <w:rPr>
      <w:rFonts w:ascii="CG Times (WN)" w:eastAsia="Malgun Gothic"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7D5EA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7D5EA4"/>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7D5EA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7D5EA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7D5EA4"/>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
    <w:basedOn w:val="a2"/>
    <w:uiPriority w:val="39"/>
    <w:rsid w:val="007D5EA4"/>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7D5EA4"/>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7D5EA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7D5EA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7D5EA4"/>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7D5EA4"/>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7D5EA4"/>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7D5EA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7D5EA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7D5EA4"/>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7D5EA4"/>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7D5EA4"/>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qFormat/>
    <w:rsid w:val="007D5EA4"/>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7D5EA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7D5EA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7D5EA4"/>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7D5EA4"/>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7D5EA4"/>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7D5EA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7D5EA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7D5EA4"/>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7D5EA4"/>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7D5EA4"/>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7D5EA4"/>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7D5EA4"/>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7D5EA4"/>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7D5EA4"/>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7D5EA4"/>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7D5EA4"/>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7D5EA4"/>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7D5EA4"/>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7D5EA4"/>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7D5EA4"/>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7D5EA4"/>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7D5EA4"/>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7">
    <w:name w:val="表格主题1"/>
    <w:basedOn w:val="a2"/>
    <w:semiHidden/>
    <w:rsid w:val="007D5EA4"/>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8">
    <w:name w:val="网格型1"/>
    <w:basedOn w:val="a2"/>
    <w:rsid w:val="007D5EA4"/>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7D5EA4"/>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7D5EA4"/>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7D5EA4"/>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7D5EA4"/>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7D5EA4"/>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7D5EA4"/>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7D5EA4"/>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7D5EA4"/>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7D5EA4"/>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7D5EA4"/>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7D5EA4"/>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0">
    <w:name w:val="表格格線27"/>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1"/>
    <w:uiPriority w:val="99"/>
    <w:semiHidden/>
    <w:unhideWhenUsed/>
    <w:rsid w:val="007D5EA4"/>
  </w:style>
  <w:style w:type="table" w:customStyle="1" w:styleId="TableGrid34">
    <w:name w:val="Table Grid34"/>
    <w:basedOn w:val="a2"/>
    <w:next w:val="afff1"/>
    <w:uiPriority w:val="39"/>
    <w:qFormat/>
    <w:rsid w:val="007D5EA4"/>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uiPriority w:val="99"/>
    <w:semiHidden/>
    <w:unhideWhenUsed/>
    <w:rsid w:val="007D5EA4"/>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tp://10.10.10.10/ftp/tsg_ran/WG4_Radio/TSGR4_110/Inbox/R4-2403354.zip" TargetMode="External"/><Relationship Id="rId21" Type="http://schemas.openxmlformats.org/officeDocument/2006/relationships/hyperlink" Target="ftp://10.10.10.10/ftp/tsg_ran/WG4_Radio/TSGR4_110/Inbox/R4-2403265.zip" TargetMode="External"/><Relationship Id="rId42" Type="http://schemas.openxmlformats.org/officeDocument/2006/relationships/hyperlink" Target="ftp://10.10.10.10/ftp/tsg_ran/WG4_Radio/TSGR4_110/Inbox/R4-2403308.zip" TargetMode="External"/><Relationship Id="rId47" Type="http://schemas.openxmlformats.org/officeDocument/2006/relationships/image" Target="media/image2.png"/><Relationship Id="rId63" Type="http://schemas.openxmlformats.org/officeDocument/2006/relationships/hyperlink" Target="ftp://10.10.10.10/ftp/tsg_ran/WG4_Radio/TSGR4_110/Inbox/R4-2403281.zip" TargetMode="External"/><Relationship Id="rId68" Type="http://schemas.openxmlformats.org/officeDocument/2006/relationships/hyperlink" Target="ftp://10.10.10.10/ftp/tsg_ran/WG4_Radio/TSGR4_110/Inbox/R4-2403288.zip" TargetMode="External"/><Relationship Id="rId84" Type="http://schemas.openxmlformats.org/officeDocument/2006/relationships/hyperlink" Target="ftp://10.10.10.10/ftp/tsg_ran/WG4_Radio/TSGR4_110/Inbox/R4-2403350.zip" TargetMode="External"/><Relationship Id="rId89" Type="http://schemas.openxmlformats.org/officeDocument/2006/relationships/hyperlink" Target="ftp://10.10.10.10/ftp/tsg_ran/WG4_Radio/TSGR4_110/Inbox/R4-2403348.zip" TargetMode="External"/><Relationship Id="rId112" Type="http://schemas.openxmlformats.org/officeDocument/2006/relationships/fontTable" Target="fontTable.xml"/><Relationship Id="rId16" Type="http://schemas.openxmlformats.org/officeDocument/2006/relationships/hyperlink" Target="ftp://10.10.10.10/ftp/tsg_ran/WG4_Radio/TSGR4_110/Inbox/R4-2403316.zip" TargetMode="External"/><Relationship Id="rId107" Type="http://schemas.openxmlformats.org/officeDocument/2006/relationships/hyperlink" Target="ftp://10.10.10.10/ftp/tsg_ran/WG4_Radio/TSGR4_110/Inbox/R4-2403332.zip" TargetMode="External"/><Relationship Id="rId11" Type="http://schemas.openxmlformats.org/officeDocument/2006/relationships/hyperlink" Target="ftp://10.10.10.10/ftp/tsg_ran/WG4_Radio/TSGR4_110/Inbox/R4-2403342.zip" TargetMode="External"/><Relationship Id="rId32" Type="http://schemas.openxmlformats.org/officeDocument/2006/relationships/hyperlink" Target="ftp://10.10.10.10/ftp/tsg_ran/WG4_Radio/TSGR4_110/Inbox/R4-2403298.zip" TargetMode="External"/><Relationship Id="rId37" Type="http://schemas.openxmlformats.org/officeDocument/2006/relationships/hyperlink" Target="ftp://10.10.10.10/ftp/tsg_ran/WG4_Radio/TSGR4_110/Inbox/R4-2403303.zip" TargetMode="External"/><Relationship Id="rId53" Type="http://schemas.openxmlformats.org/officeDocument/2006/relationships/hyperlink" Target="ftp://10.10.10.10/ftp/tsg_ran/WG4_Radio/TSGR4_110/Inbox/R4-2403270.zip" TargetMode="External"/><Relationship Id="rId58" Type="http://schemas.openxmlformats.org/officeDocument/2006/relationships/hyperlink" Target="ftp://10.10.10.10/ftp/tsg_ran/WG4_Radio/TSGR4_110/Inbox/R4-2403276.zip" TargetMode="External"/><Relationship Id="rId74" Type="http://schemas.openxmlformats.org/officeDocument/2006/relationships/hyperlink" Target="ftp://10.10.10.10/ftp/tsg_ran/WG4_Radio/TSGR4_110/Inbox/R4-2403260.zip" TargetMode="External"/><Relationship Id="rId79" Type="http://schemas.openxmlformats.org/officeDocument/2006/relationships/hyperlink" Target="https://www.3gpp.org/ftp/TSG_RAN/WG4_Radio/TSGR4_110/Docs/R4-2401986.zip" TargetMode="External"/><Relationship Id="rId102" Type="http://schemas.openxmlformats.org/officeDocument/2006/relationships/hyperlink" Target="ftp://10.10.10.10/ftp/tsg_ran/WG4_Radio/TSGR4_110/Inbox/R4-2403327.zip" TargetMode="External"/><Relationship Id="rId5" Type="http://schemas.openxmlformats.org/officeDocument/2006/relationships/footnotes" Target="footnotes.xml"/><Relationship Id="rId90" Type="http://schemas.openxmlformats.org/officeDocument/2006/relationships/hyperlink" Target="ftp://10.10.10.10/ftp/tsg_ran/WG4_Radio/TSGR4_110/Inbox/R4-2403256.zip" TargetMode="External"/><Relationship Id="rId95" Type="http://schemas.openxmlformats.org/officeDocument/2006/relationships/hyperlink" Target="ftp://10.10.10.10/ftp/tsg_ran/WG4_Radio/TSGR4_110/Inbox/R4-2403347.zip" TargetMode="External"/><Relationship Id="rId22" Type="http://schemas.openxmlformats.org/officeDocument/2006/relationships/hyperlink" Target="ftp://10.10.10.10/ftp/tsg_ran/WG4_Radio/TSGR4_110/Inbox/R4-2403262.zip" TargetMode="External"/><Relationship Id="rId27" Type="http://schemas.openxmlformats.org/officeDocument/2006/relationships/hyperlink" Target="ftp://10.10.10.10/ftp/tsg_ran/WG4_Radio/TSGR4_110/Inbox/R4-2403320.zip" TargetMode="External"/><Relationship Id="rId43" Type="http://schemas.openxmlformats.org/officeDocument/2006/relationships/hyperlink" Target="ftp://10.10.10.10/ftp/tsg_ran/WG4_Radio/TSGR4_110/Inbox/R4-2403309.zip" TargetMode="External"/><Relationship Id="rId48" Type="http://schemas.openxmlformats.org/officeDocument/2006/relationships/image" Target="media/image3.png"/><Relationship Id="rId64" Type="http://schemas.openxmlformats.org/officeDocument/2006/relationships/hyperlink" Target="ftp://10.10.10.10/ftp/tsg_ran/WG4_Radio/TSGR4_110/Inbox/R4-2403282.zip" TargetMode="External"/><Relationship Id="rId69" Type="http://schemas.openxmlformats.org/officeDocument/2006/relationships/hyperlink" Target="ftp://10.10.10.10/ftp/tsg_ran/WG4_Radio/TSGR4_110/Inbox/R4-2403289.zip" TargetMode="External"/><Relationship Id="rId113" Type="http://schemas.openxmlformats.org/officeDocument/2006/relationships/theme" Target="theme/theme1.xml"/><Relationship Id="rId80" Type="http://schemas.openxmlformats.org/officeDocument/2006/relationships/hyperlink" Target="https://www.3gpp.org/ftp/TSG_RAN/WG4_Radio/TSGR4_110/Docs/R4-2402307.zip" TargetMode="External"/><Relationship Id="rId85" Type="http://schemas.openxmlformats.org/officeDocument/2006/relationships/hyperlink" Target="ftp://10.10.10.10/ftp/tsg_ran/WG4_Radio/TSGR4_110/Inbox/R4-2403351.zip" TargetMode="External"/><Relationship Id="rId12" Type="http://schemas.openxmlformats.org/officeDocument/2006/relationships/hyperlink" Target="ftp://10.10.10.10/ftp/tsg_ran/WG4_Radio/TSGR4_110/Inbox/R4-2403343.zip" TargetMode="External"/><Relationship Id="rId17" Type="http://schemas.openxmlformats.org/officeDocument/2006/relationships/hyperlink" Target="ftp://10.10.10.10/ftp/tsg_ran/WG4_Radio/TSGR4_110/Inbox/R4-2403340.zip" TargetMode="External"/><Relationship Id="rId33" Type="http://schemas.openxmlformats.org/officeDocument/2006/relationships/hyperlink" Target="ftp://10.10.10.10/ftp/tsg_ran/WG4_Radio/TSGR4_110/Inbox/R4-2403299.zip" TargetMode="External"/><Relationship Id="rId38" Type="http://schemas.openxmlformats.org/officeDocument/2006/relationships/hyperlink" Target="ftp://10.10.10.10/ftp/tsg_ran/WG4_Radio/TSGR4_110/Inbox/R4-2403304.zip" TargetMode="External"/><Relationship Id="rId59" Type="http://schemas.openxmlformats.org/officeDocument/2006/relationships/hyperlink" Target="ftp://10.10.10.10/ftp/tsg_ran/WG4_Radio/TSGR4_110/Inbox/R4-2403277.zip" TargetMode="External"/><Relationship Id="rId103" Type="http://schemas.openxmlformats.org/officeDocument/2006/relationships/hyperlink" Target="ftp://10.10.10.10/ftp/tsg_ran/WG4_Radio/TSGR4_110/Inbox/R4-2403328.zip" TargetMode="External"/><Relationship Id="rId108" Type="http://schemas.openxmlformats.org/officeDocument/2006/relationships/hyperlink" Target="ftp://10.10.10.10/ftp/tsg_ran/WG4_Radio/TSGR4_110/Inbox/R4-2403318.zip" TargetMode="External"/><Relationship Id="rId54" Type="http://schemas.openxmlformats.org/officeDocument/2006/relationships/hyperlink" Target="ftp://10.10.10.10/ftp/tsg_ran/WG4_Radio/TSGR4_110/Inbox/R4-2403271.zip" TargetMode="External"/><Relationship Id="rId70" Type="http://schemas.openxmlformats.org/officeDocument/2006/relationships/hyperlink" Target="ftp://10.10.10.10/ftp/tsg_ran/WG4_Radio/TSGR4_110/Inbox/R4-2403290.zip" TargetMode="External"/><Relationship Id="rId75" Type="http://schemas.openxmlformats.org/officeDocument/2006/relationships/hyperlink" Target="ftp://10.10.10.10/ftp/tsg_ran/WG4_Radio/TSGR4_110/Inbox/R4-2403321.zip" TargetMode="External"/><Relationship Id="rId91" Type="http://schemas.openxmlformats.org/officeDocument/2006/relationships/hyperlink" Target="ftp://10.10.10.10/ftp/tsg_ran/WG4_Radio/TSGR4_110/Inbox/R4-2403344.zip" TargetMode="External"/><Relationship Id="rId96" Type="http://schemas.openxmlformats.org/officeDocument/2006/relationships/hyperlink" Target="ftp://10.10.10.10/ftp/tsg_ran/WG4_Radio/TSGR4_110/Inbox/R4-2403295.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tp://10.10.10.10/ftp/tsg_ran/WG4_Radio/TSGR4_110/Inbox/R4-2403253.zip" TargetMode="External"/><Relationship Id="rId23" Type="http://schemas.openxmlformats.org/officeDocument/2006/relationships/hyperlink" Target="ftp://10.10.10.10/ftp/tsg_ran/WG4_Radio/TSGR4_110/Inbox/R4-2403264.zip" TargetMode="External"/><Relationship Id="rId28" Type="http://schemas.openxmlformats.org/officeDocument/2006/relationships/hyperlink" Target="ftp://10.10.10.10/ftp/tsg_ran/WG4_Radio/TSGR4_110/Inbox/R4-2403317.zip" TargetMode="External"/><Relationship Id="rId36" Type="http://schemas.openxmlformats.org/officeDocument/2006/relationships/hyperlink" Target="ftp://10.10.10.10/ftp/tsg_ran/WG4_Radio/TSGR4_110/Inbox/R4-2403302.zip" TargetMode="External"/><Relationship Id="rId49" Type="http://schemas.openxmlformats.org/officeDocument/2006/relationships/image" Target="media/image4.png"/><Relationship Id="rId57" Type="http://schemas.openxmlformats.org/officeDocument/2006/relationships/hyperlink" Target="ftp://10.10.10.10/ftp/tsg_ran/WG4_Radio/TSGR4_110/Inbox/R4-2403275.zip" TargetMode="External"/><Relationship Id="rId106" Type="http://schemas.openxmlformats.org/officeDocument/2006/relationships/hyperlink" Target="ftp://10.10.10.10/ftp/tsg_ran/WG4_Radio/TSGR4_110/Inbox/R4-2403333.zip" TargetMode="External"/><Relationship Id="rId10" Type="http://schemas.openxmlformats.org/officeDocument/2006/relationships/hyperlink" Target="ftp://10.10.10.10/ftp/tsg_ran/WG4_Radio/TSGR4_110/Inbox/R4-2403341.zip" TargetMode="External"/><Relationship Id="rId31" Type="http://schemas.openxmlformats.org/officeDocument/2006/relationships/hyperlink" Target="ftp://10.10.10.10/ftp/tsg_ran/WG4_Radio/TSGR4_110/Inbox/R4-2403297.zip" TargetMode="External"/><Relationship Id="rId44" Type="http://schemas.openxmlformats.org/officeDocument/2006/relationships/hyperlink" Target="ftp://10.10.10.10/ftp/tsg_ran/WG4_Radio/TSGR4_110/Inbox/R4-2403310.zip" TargetMode="External"/><Relationship Id="rId52" Type="http://schemas.openxmlformats.org/officeDocument/2006/relationships/hyperlink" Target="ftp://10.10.10.10/ftp/tsg_ran/WG4_Radio/TSGR4_110/Inbox/R4-2403269.zip" TargetMode="External"/><Relationship Id="rId60" Type="http://schemas.openxmlformats.org/officeDocument/2006/relationships/hyperlink" Target="ftp://10.10.10.10/ftp/tsg_ran/WG4_Radio/TSGR4_110/Inbox/R4-2403278.zip" TargetMode="External"/><Relationship Id="rId65" Type="http://schemas.openxmlformats.org/officeDocument/2006/relationships/hyperlink" Target="ftp://10.10.10.10/ftp/tsg_ran/WG4_Radio/TSGR4_110/Inbox/R4-2403284.zip" TargetMode="External"/><Relationship Id="rId73" Type="http://schemas.openxmlformats.org/officeDocument/2006/relationships/hyperlink" Target="ftp://10.10.10.10/ftp/tsg_ran/WG4_Radio/TSGR4_110/Inbox/R4-2403259.zip" TargetMode="External"/><Relationship Id="rId78" Type="http://schemas.openxmlformats.org/officeDocument/2006/relationships/hyperlink" Target="https://www.3gpp.org/ftp/TSG_RAN/WG4_Radio/TSGR4_110/Docs/R4-2401348.zip" TargetMode="External"/><Relationship Id="rId81" Type="http://schemas.openxmlformats.org/officeDocument/2006/relationships/hyperlink" Target="https://www.3gpp.org/ftp/TSG_RAN/WG4_Radio/TSGR4_110/Docs/R4-2402904.zip" TargetMode="External"/><Relationship Id="rId86" Type="http://schemas.openxmlformats.org/officeDocument/2006/relationships/hyperlink" Target="ftp://10.10.10.10/ftp/tsg_ran/WG4_Radio/TSGR4_110/Inbox/R4-2403352.zip" TargetMode="External"/><Relationship Id="rId94" Type="http://schemas.openxmlformats.org/officeDocument/2006/relationships/hyperlink" Target="ftp://10.10.10.10/ftp/tsg_ran/WG4_Radio/TSGR4_110/Inbox/R4-2403314.zip" TargetMode="External"/><Relationship Id="rId99" Type="http://schemas.openxmlformats.org/officeDocument/2006/relationships/hyperlink" Target="ftp://10.10.10.10/ftp/tsg_ran/WG4_Radio/TSGR4_110/Inbox/R4-2403325.zip" TargetMode="External"/><Relationship Id="rId101" Type="http://schemas.openxmlformats.org/officeDocument/2006/relationships/hyperlink" Target="ftp://10.10.10.10/ftp/tsg_ran/WG4_Radio/TSGR4_110/Inbox/R4-2403329.zip" TargetMode="External"/><Relationship Id="rId4" Type="http://schemas.openxmlformats.org/officeDocument/2006/relationships/webSettings" Target="webSettings.xml"/><Relationship Id="rId9" Type="http://schemas.openxmlformats.org/officeDocument/2006/relationships/hyperlink" Target="ftp://10.10.10.10/ftp/tsg_ran/WG4_Radio/TSGR4_110/Inbox/R4-2403315.zip" TargetMode="External"/><Relationship Id="rId13" Type="http://schemas.openxmlformats.org/officeDocument/2006/relationships/hyperlink" Target="ftp://10.10.10.10/ftp/tsg_ran/WG4_Radio/TSGR4_110/Inbox/R4-2403337.zip" TargetMode="External"/><Relationship Id="rId18" Type="http://schemas.openxmlformats.org/officeDocument/2006/relationships/hyperlink" Target="ftp://10.10.10.10/ftp/tsg_ran/WG4_Radio/TSGR4_110/Inbox/R4-2403257.zip" TargetMode="External"/><Relationship Id="rId39" Type="http://schemas.openxmlformats.org/officeDocument/2006/relationships/hyperlink" Target="ftp://10.10.10.10/ftp/tsg_ran/WG4_Radio/TSGR4_110/Inbox/R4-2403305.zip" TargetMode="External"/><Relationship Id="rId109" Type="http://schemas.openxmlformats.org/officeDocument/2006/relationships/hyperlink" Target="ftp://10.10.10.10/ftp/tsg_ran/WG4_Radio/TSGR4_110/Inbox/R4-2403296.zip" TargetMode="External"/><Relationship Id="rId34" Type="http://schemas.openxmlformats.org/officeDocument/2006/relationships/hyperlink" Target="ftp://10.10.10.10/ftp/tsg_ran/WG4_Radio/TSGR4_110/Inbox/R4-2403300.zip" TargetMode="External"/><Relationship Id="rId50" Type="http://schemas.openxmlformats.org/officeDocument/2006/relationships/hyperlink" Target="ftp://10.10.10.10/ftp/tsg_ran/WG4_Radio/TSGR4_110/Inbox/R4-2403267.zip" TargetMode="External"/><Relationship Id="rId55" Type="http://schemas.openxmlformats.org/officeDocument/2006/relationships/hyperlink" Target="ftp://10.10.10.10/ftp/tsg_ran/WG4_Radio/TSGR4_110/Inbox/R4-2403273.zip" TargetMode="External"/><Relationship Id="rId76" Type="http://schemas.openxmlformats.org/officeDocument/2006/relationships/hyperlink" Target="ftp://10.10.10.10/ftp/tsg_ran/WG4_Radio/TSGR4_110/Inbox/R4-2403322.zip" TargetMode="External"/><Relationship Id="rId97" Type="http://schemas.openxmlformats.org/officeDocument/2006/relationships/hyperlink" Target="ftp://10.10.10.10/ftp/tsg_ran/WG4_Radio/TSGR4_110/Inbox/R4-2403336.zip" TargetMode="External"/><Relationship Id="rId104" Type="http://schemas.openxmlformats.org/officeDocument/2006/relationships/hyperlink" Target="ftp://10.10.10.10/ftp/tsg_ran/WG4_Radio/TSGR4_110/Inbox/R4-2403330.zip" TargetMode="External"/><Relationship Id="rId7" Type="http://schemas.openxmlformats.org/officeDocument/2006/relationships/hyperlink" Target="ftp://10.10.10.10/ftp/tsg_ran/WG4_Radio/TSGR4_110/Inbox/R4-2403335.zip" TargetMode="External"/><Relationship Id="rId71" Type="http://schemas.openxmlformats.org/officeDocument/2006/relationships/hyperlink" Target="ftp://10.10.10.10/ftp/tsg_ran/WG4_Radio/TSGR4_110/Inbox/R4-2403293.zip" TargetMode="External"/><Relationship Id="rId92" Type="http://schemas.openxmlformats.org/officeDocument/2006/relationships/hyperlink" Target="ftp://10.10.10.10/ftp/tsg_ran/WG4_Radio/TSGR4_110/Inbox/R4-2403345.zip" TargetMode="External"/><Relationship Id="rId2" Type="http://schemas.openxmlformats.org/officeDocument/2006/relationships/styles" Target="styles.xml"/><Relationship Id="rId29" Type="http://schemas.openxmlformats.org/officeDocument/2006/relationships/header" Target="header1.xml"/><Relationship Id="rId24" Type="http://schemas.openxmlformats.org/officeDocument/2006/relationships/hyperlink" Target="ftp://10.10.10.10/ftp/tsg_ran/WG4_Radio/TSGR4_110/Inbox/R4-2403312.zip" TargetMode="External"/><Relationship Id="rId40" Type="http://schemas.openxmlformats.org/officeDocument/2006/relationships/hyperlink" Target="ftp://10.10.10.10/ftp/tsg_ran/WG4_Radio/TSGR4_110/Inbox/R4-2403306.zip" TargetMode="External"/><Relationship Id="rId45" Type="http://schemas.openxmlformats.org/officeDocument/2006/relationships/hyperlink" Target="ftp://10.10.10.10/ftp/tsg_ran/WG4_Radio/TSGR4_110/Inbox/R4-2403311.zip" TargetMode="External"/><Relationship Id="rId66" Type="http://schemas.openxmlformats.org/officeDocument/2006/relationships/hyperlink" Target="ftp://10.10.10.10/ftp/tsg_ran/WG4_Radio/TSGR4_110/Inbox/R4-2403285.zip" TargetMode="External"/><Relationship Id="rId87" Type="http://schemas.openxmlformats.org/officeDocument/2006/relationships/hyperlink" Target="ftp://10.10.10.10/ftp/tsg_ran/WG4_Radio/TSGR4_110/Inbox/R4-2403353.zip" TargetMode="External"/><Relationship Id="rId110" Type="http://schemas.openxmlformats.org/officeDocument/2006/relationships/image" Target="media/image5.png"/><Relationship Id="rId61" Type="http://schemas.openxmlformats.org/officeDocument/2006/relationships/hyperlink" Target="ftp://10.10.10.10/ftp/tsg_ran/WG4_Radio/TSGR4_110/Inbox/R4-2403279.zip" TargetMode="External"/><Relationship Id="rId82" Type="http://schemas.openxmlformats.org/officeDocument/2006/relationships/hyperlink" Target="ftp://10.10.10.10/ftp/tsg_ran/WG4_Radio/TSGR4_110/Inbox/R4-2403261.zip" TargetMode="External"/><Relationship Id="rId19" Type="http://schemas.openxmlformats.org/officeDocument/2006/relationships/image" Target="media/image1.png"/><Relationship Id="rId14" Type="http://schemas.openxmlformats.org/officeDocument/2006/relationships/hyperlink" Target="ftp://10.10.10.10/ftp/tsg_ran/WG4_Radio/TSGR4_110/Inbox/R4-2403338.zip" TargetMode="External"/><Relationship Id="rId30" Type="http://schemas.openxmlformats.org/officeDocument/2006/relationships/hyperlink" Target="ftp://10.10.10.10/ftp/tsg_ran/WG4_Radio/TSGR4_110/Inbox/R4-2403319.zip" TargetMode="External"/><Relationship Id="rId35" Type="http://schemas.openxmlformats.org/officeDocument/2006/relationships/hyperlink" Target="ftp://10.10.10.10/ftp/tsg_ran/WG4_Radio/TSGR4_110/Inbox/R4-2403301.zip" TargetMode="External"/><Relationship Id="rId56" Type="http://schemas.openxmlformats.org/officeDocument/2006/relationships/hyperlink" Target="ftp://10.10.10.10/ftp/tsg_ran/WG4_Radio/TSGR4_110/Inbox/R4-2403274.zip" TargetMode="External"/><Relationship Id="rId77" Type="http://schemas.openxmlformats.org/officeDocument/2006/relationships/hyperlink" Target="ftp://10.10.10.10/ftp/tsg_ran/WG4_Radio/TSGR4_110/Inbox/R4-2403323.zip" TargetMode="External"/><Relationship Id="rId100" Type="http://schemas.openxmlformats.org/officeDocument/2006/relationships/hyperlink" Target="ftp://10.10.10.10/ftp/tsg_ran/WG4_Radio/TSGR4_110/Inbox/R4-2403326.zip" TargetMode="External"/><Relationship Id="rId105" Type="http://schemas.openxmlformats.org/officeDocument/2006/relationships/hyperlink" Target="ftp://10.10.10.10/ftp/tsg_ran/WG4_Radio/TSGR4_110/Inbox/R4-2403334.zip" TargetMode="External"/><Relationship Id="rId8" Type="http://schemas.openxmlformats.org/officeDocument/2006/relationships/hyperlink" Target="ftp://10.10.10.10/ftp/tsg_ran/WG4_Radio/TSGR4_110/Inbox/R4-2403339.zip" TargetMode="External"/><Relationship Id="rId51" Type="http://schemas.openxmlformats.org/officeDocument/2006/relationships/hyperlink" Target="ftp://10.10.10.10/ftp/tsg_ran/WG4_Radio/TSGR4_110/Inbox/R4-2403268.zip" TargetMode="External"/><Relationship Id="rId72" Type="http://schemas.openxmlformats.org/officeDocument/2006/relationships/hyperlink" Target="ftp://10.10.10.10/ftp/tsg_ran/WG4_Radio/TSGR4_110/Inbox/R4-2403294.zip" TargetMode="External"/><Relationship Id="rId93" Type="http://schemas.openxmlformats.org/officeDocument/2006/relationships/hyperlink" Target="ftp://10.10.10.10/ftp/tsg_ran/WG4_Radio/TSGR4_110/Inbox/R4-2403346.zip" TargetMode="External"/><Relationship Id="rId98" Type="http://schemas.openxmlformats.org/officeDocument/2006/relationships/hyperlink" Target="ftp://10.10.10.10/ftp/tsg_ran/WG4_Radio/TSGR4_110/Inbox/R4-2403258.zip" TargetMode="External"/><Relationship Id="rId3" Type="http://schemas.openxmlformats.org/officeDocument/2006/relationships/settings" Target="settings.xml"/><Relationship Id="rId25" Type="http://schemas.openxmlformats.org/officeDocument/2006/relationships/hyperlink" Target="ftp://10.10.10.10/ftp/tsg_ran/WG4_Radio/TSGR4_110/Inbox/R4-2403255.zip" TargetMode="External"/><Relationship Id="rId46" Type="http://schemas.openxmlformats.org/officeDocument/2006/relationships/hyperlink" Target="ftp://10.10.10.10/ftp/tsg_ran/WG4_Radio/TSGR4_110/Inbox/R4-2403313.zip" TargetMode="External"/><Relationship Id="rId67" Type="http://schemas.openxmlformats.org/officeDocument/2006/relationships/hyperlink" Target="ftp://10.10.10.10/ftp/tsg_ran/WG4_Radio/TSGR4_110/Inbox/R4-2403286.zip" TargetMode="External"/><Relationship Id="rId20" Type="http://schemas.openxmlformats.org/officeDocument/2006/relationships/hyperlink" Target="ftp://10.10.10.10/ftp/tsg_ran/WG4_Radio/TSGR4_110/Inbox/R4-2403263.zip" TargetMode="External"/><Relationship Id="rId41" Type="http://schemas.openxmlformats.org/officeDocument/2006/relationships/hyperlink" Target="ftp://10.10.10.10/ftp/tsg_ran/WG4_Radio/TSGR4_110/Inbox/R4-2403307.zip" TargetMode="External"/><Relationship Id="rId62" Type="http://schemas.openxmlformats.org/officeDocument/2006/relationships/hyperlink" Target="ftp://10.10.10.10/ftp/tsg_ran/WG4_Radio/TSGR4_110/Inbox/R4-2403280.zip" TargetMode="External"/><Relationship Id="rId83" Type="http://schemas.openxmlformats.org/officeDocument/2006/relationships/hyperlink" Target="ftp://10.10.10.10/ftp/tsg_ran/WG4_Radio/TSGR4_110/Inbox/R4-2403349.zip" TargetMode="External"/><Relationship Id="rId88" Type="http://schemas.openxmlformats.org/officeDocument/2006/relationships/hyperlink" Target="ftp://10.10.10.10/ftp/tsg_ran/WG4_Radio/TSGR4_110/Inbox/R4-2403254.zip" TargetMode="External"/><Relationship Id="rId111"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292</Pages>
  <Words>78851</Words>
  <Characters>449451</Characters>
  <Application>Microsoft Office Word</Application>
  <DocSecurity>0</DocSecurity>
  <Lines>3745</Lines>
  <Paragraphs>1054</Paragraphs>
  <ScaleCrop>false</ScaleCrop>
  <Company>HP Inc.</Company>
  <LinksUpToDate>false</LinksUpToDate>
  <CharactersWithSpaces>527248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Yang</dc:creator>
  <cp:keywords/>
  <dc:description/>
  <cp:lastModifiedBy>Shan Yang</cp:lastModifiedBy>
  <cp:revision>7</cp:revision>
  <dcterms:created xsi:type="dcterms:W3CDTF">2024-02-27T16:23:00Z</dcterms:created>
  <dcterms:modified xsi:type="dcterms:W3CDTF">2024-02-28T18:50:00Z</dcterms:modified>
</cp:coreProperties>
</file>