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82A4" w14:textId="0230ECC2" w:rsidR="00F42AE9" w:rsidRPr="004E2857" w:rsidRDefault="00F42AE9" w:rsidP="00F42AE9">
      <w:pPr>
        <w:pStyle w:val="Header"/>
        <w:keepLines/>
        <w:tabs>
          <w:tab w:val="left" w:pos="9090"/>
          <w:tab w:val="right" w:pos="13323"/>
        </w:tabs>
        <w:rPr>
          <w:rFonts w:eastAsia="SimSun" w:cs="Arial"/>
          <w:b w:val="0"/>
          <w:sz w:val="24"/>
          <w:szCs w:val="24"/>
          <w:lang w:eastAsia="zh-CN"/>
        </w:rPr>
      </w:pPr>
      <w:bookmarkStart w:id="0" w:name="Title"/>
      <w:bookmarkStart w:id="1" w:name="DocumentFor"/>
      <w:bookmarkStart w:id="2" w:name="_Hlk92354118"/>
      <w:bookmarkStart w:id="3" w:name="_Toc19302452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R4-2200</w:t>
      </w:r>
      <w:r w:rsidR="008D2703">
        <w:rPr>
          <w:rFonts w:cs="Arial"/>
          <w:sz w:val="24"/>
          <w:szCs w:val="24"/>
        </w:rPr>
        <w:t>328</w:t>
      </w:r>
    </w:p>
    <w:p w14:paraId="47C56DCC" w14:textId="77777777" w:rsidR="00F42AE9" w:rsidRPr="004E2857" w:rsidRDefault="00F42AE9" w:rsidP="00F42AE9">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bookmarkEnd w:id="2"/>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2599987E"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42AE9">
        <w:rPr>
          <w:rFonts w:ascii="Arial" w:hAnsi="Arial"/>
          <w:sz w:val="24"/>
          <w:lang w:val="en-US"/>
        </w:rPr>
        <w:t>6</w:t>
      </w:r>
      <w:r w:rsidR="009F3DC6">
        <w:rPr>
          <w:rFonts w:ascii="Arial" w:hAnsi="Arial"/>
          <w:sz w:val="24"/>
          <w:lang w:val="en-US"/>
        </w:rPr>
        <w:t>.</w:t>
      </w:r>
      <w:r w:rsidR="00737995">
        <w:rPr>
          <w:rFonts w:ascii="Arial" w:hAnsi="Arial"/>
          <w:sz w:val="24"/>
          <w:lang w:val="en-US"/>
        </w:rPr>
        <w:t>9</w:t>
      </w:r>
      <w:r w:rsidR="00B01118">
        <w:rPr>
          <w:rFonts w:ascii="Arial" w:hAnsi="Arial"/>
          <w:sz w:val="24"/>
          <w:lang w:val="en-US"/>
        </w:rPr>
        <w:t>.4</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7DC274D5"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A04B1C">
        <w:rPr>
          <w:rFonts w:eastAsia="PMingLiU"/>
          <w:lang w:val="en-US" w:eastAsia="zh-TW"/>
        </w:rPr>
        <w:t>10</w:t>
      </w:r>
      <w:r w:rsidR="00CD1673">
        <w:rPr>
          <w:rFonts w:eastAsia="PMingLiU"/>
          <w:lang w:val="en-US" w:eastAsia="zh-TW"/>
        </w:rPr>
        <w:t>1</w:t>
      </w:r>
      <w:r w:rsidR="00C72E34">
        <w:rPr>
          <w:rFonts w:eastAsia="PMingLiU"/>
          <w:lang w:val="en-US" w:eastAsia="zh-TW"/>
        </w:rPr>
        <w:t>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p>
    <w:p w14:paraId="05BC52D6" w14:textId="31E0C959" w:rsidR="00D75A06" w:rsidRPr="00D75A06" w:rsidRDefault="003A3254" w:rsidP="00D75A06">
      <w:pPr>
        <w:pStyle w:val="Heading1"/>
        <w:rPr>
          <w:lang w:eastAsia="zh-CN"/>
        </w:rPr>
      </w:pPr>
      <w:r>
        <w:rPr>
          <w:lang w:eastAsia="zh-CN"/>
        </w:rPr>
        <w:t>Discussion</w:t>
      </w:r>
    </w:p>
    <w:p w14:paraId="2A038BF7" w14:textId="4D69A57C" w:rsidR="00356E29" w:rsidRDefault="00F35A61" w:rsidP="00403337">
      <w:pPr>
        <w:pStyle w:val="Heading2"/>
        <w:ind w:left="270"/>
        <w:rPr>
          <w:lang w:val="en-US" w:eastAsia="zh-TW"/>
        </w:rPr>
      </w:pPr>
      <w:r>
        <w:rPr>
          <w:lang w:val="en-US" w:eastAsia="zh-TW"/>
        </w:rPr>
        <w:t>Number of Rx</w:t>
      </w:r>
      <w:r w:rsidR="00382784">
        <w:rPr>
          <w:lang w:val="en-US" w:eastAsia="zh-TW"/>
        </w:rPr>
        <w:t xml:space="preserve"> Beams</w:t>
      </w:r>
      <w:r>
        <w:rPr>
          <w:lang w:val="en-US" w:eastAsia="zh-TW"/>
        </w:rPr>
        <w:t xml:space="preserve"> and </w:t>
      </w:r>
      <w:r w:rsidR="00F26C79">
        <w:rPr>
          <w:lang w:val="en-US" w:eastAsia="zh-TW"/>
        </w:rPr>
        <w:t xml:space="preserve">Rx Sweeping Factor </w:t>
      </w:r>
    </w:p>
    <w:p w14:paraId="42553D03" w14:textId="38A17B15" w:rsidR="009C2188" w:rsidRDefault="00496471" w:rsidP="00356E29">
      <w:pPr>
        <w:rPr>
          <w:rFonts w:eastAsiaTheme="minorEastAsia"/>
          <w:lang w:val="en-US" w:eastAsia="zh-TW"/>
        </w:rPr>
      </w:pPr>
      <w:r>
        <w:rPr>
          <w:lang w:val="en-US" w:eastAsia="zh-TW"/>
        </w:rPr>
        <w:t>I</w:t>
      </w:r>
      <w:r>
        <w:rPr>
          <w:rFonts w:eastAsiaTheme="minorEastAsia" w:hint="eastAsia"/>
          <w:lang w:val="en-US" w:eastAsia="zh-TW"/>
        </w:rPr>
        <w:t>n</w:t>
      </w:r>
      <w:r>
        <w:rPr>
          <w:rFonts w:eastAsiaTheme="minorEastAsia"/>
          <w:lang w:val="en-US" w:eastAsia="zh-TW"/>
        </w:rPr>
        <w:t xml:space="preserve"> RAN4#10</w:t>
      </w:r>
      <w:r w:rsidR="001A4793">
        <w:rPr>
          <w:rFonts w:eastAsiaTheme="minorEastAsia"/>
          <w:lang w:val="en-US" w:eastAsia="zh-TW"/>
        </w:rPr>
        <w:t>1</w:t>
      </w:r>
      <w:r>
        <w:rPr>
          <w:rFonts w:eastAsiaTheme="minorEastAsia"/>
          <w:lang w:val="en-US" w:eastAsia="zh-TW"/>
        </w:rPr>
        <w:t xml:space="preserve">e meeting, </w:t>
      </w:r>
      <w:r w:rsidR="00616F41">
        <w:rPr>
          <w:rFonts w:eastAsiaTheme="minorEastAsia"/>
          <w:lang w:val="en-US" w:eastAsia="zh-TW"/>
        </w:rPr>
        <w:t>we achieved the following agreement:</w:t>
      </w:r>
    </w:p>
    <w:p w14:paraId="3E69D1F6" w14:textId="72CF457D" w:rsidR="00891494" w:rsidRPr="00891494" w:rsidRDefault="00891494" w:rsidP="00891494">
      <w:pPr>
        <w:pStyle w:val="ListParagraph"/>
        <w:numPr>
          <w:ilvl w:val="0"/>
          <w:numId w:val="40"/>
        </w:numPr>
        <w:ind w:leftChars="0"/>
        <w:rPr>
          <w:rFonts w:eastAsiaTheme="minorEastAsia"/>
          <w:i/>
          <w:iCs/>
          <w:lang w:val="en-US" w:eastAsia="zh-TW"/>
        </w:rPr>
      </w:pPr>
      <w:r w:rsidRPr="00891494">
        <w:rPr>
          <w:rFonts w:eastAsiaTheme="minorEastAsia"/>
          <w:i/>
          <w:iCs/>
          <w:lang w:val="en-US" w:eastAsia="zh-TW"/>
        </w:rPr>
        <w:t>Define only two sets of enhanced RRM requirements in terms of number of RX beams (</w:t>
      </w:r>
      <w:proofErr w:type="gramStart"/>
      <w:r w:rsidRPr="00891494">
        <w:rPr>
          <w:rFonts w:eastAsiaTheme="minorEastAsia"/>
          <w:i/>
          <w:iCs/>
          <w:lang w:val="en-US" w:eastAsia="zh-TW"/>
        </w:rPr>
        <w:t>i.e.</w:t>
      </w:r>
      <w:proofErr w:type="gramEnd"/>
      <w:r w:rsidRPr="00891494">
        <w:rPr>
          <w:rFonts w:eastAsiaTheme="minorEastAsia"/>
          <w:i/>
          <w:iCs/>
          <w:lang w:val="en-US" w:eastAsia="zh-TW"/>
        </w:rPr>
        <w:t xml:space="preserve"> RX beam sweeping scaling factor) per UE</w:t>
      </w:r>
    </w:p>
    <w:p w14:paraId="7CA8A2C7" w14:textId="4114A8F1" w:rsidR="00891494" w:rsidRPr="00891494" w:rsidRDefault="00891494" w:rsidP="00891494">
      <w:pPr>
        <w:pStyle w:val="ListParagraph"/>
        <w:numPr>
          <w:ilvl w:val="1"/>
          <w:numId w:val="40"/>
        </w:numPr>
        <w:ind w:leftChars="0"/>
        <w:rPr>
          <w:rFonts w:eastAsiaTheme="minorEastAsia"/>
          <w:i/>
          <w:iCs/>
          <w:lang w:val="en-US" w:eastAsia="zh-TW"/>
        </w:rPr>
      </w:pPr>
      <w:r w:rsidRPr="00891494">
        <w:rPr>
          <w:rFonts w:eastAsiaTheme="minorEastAsia"/>
          <w:i/>
          <w:iCs/>
          <w:lang w:val="en-US" w:eastAsia="zh-TW"/>
        </w:rPr>
        <w:t>Set 1: 2 RX beams</w:t>
      </w:r>
    </w:p>
    <w:p w14:paraId="6C79B961" w14:textId="4DD13AC0" w:rsidR="00891494" w:rsidRPr="00891494" w:rsidRDefault="00891494" w:rsidP="00891494">
      <w:pPr>
        <w:pStyle w:val="ListParagraph"/>
        <w:numPr>
          <w:ilvl w:val="1"/>
          <w:numId w:val="40"/>
        </w:numPr>
        <w:ind w:leftChars="0"/>
        <w:rPr>
          <w:rFonts w:eastAsiaTheme="minorEastAsia"/>
          <w:i/>
          <w:iCs/>
          <w:lang w:val="en-US" w:eastAsia="zh-TW"/>
        </w:rPr>
      </w:pPr>
      <w:r w:rsidRPr="00891494">
        <w:rPr>
          <w:rFonts w:eastAsiaTheme="minorEastAsia"/>
          <w:i/>
          <w:iCs/>
          <w:lang w:val="en-US" w:eastAsia="zh-TW"/>
        </w:rPr>
        <w:t>Set 2: 6 RX beams</w:t>
      </w:r>
    </w:p>
    <w:p w14:paraId="14C9BFA4" w14:textId="7CF4EB09" w:rsidR="00891494" w:rsidRPr="00891494" w:rsidRDefault="00891494" w:rsidP="00891494">
      <w:pPr>
        <w:pStyle w:val="ListParagraph"/>
        <w:numPr>
          <w:ilvl w:val="0"/>
          <w:numId w:val="40"/>
        </w:numPr>
        <w:ind w:leftChars="0"/>
        <w:rPr>
          <w:rFonts w:eastAsiaTheme="minorEastAsia"/>
          <w:i/>
          <w:iCs/>
          <w:lang w:val="en-US" w:eastAsia="zh-TW"/>
        </w:rPr>
      </w:pPr>
      <w:r w:rsidRPr="00891494">
        <w:rPr>
          <w:rFonts w:eastAsiaTheme="minorEastAsia"/>
          <w:i/>
          <w:iCs/>
          <w:lang w:val="en-US" w:eastAsia="zh-TW"/>
        </w:rPr>
        <w:t>Introduce network signalling to configure UE to follow either Set 1 or Set 2 RRM requirements</w:t>
      </w:r>
    </w:p>
    <w:p w14:paraId="644DB937" w14:textId="2EECBA43" w:rsidR="00891494" w:rsidRDefault="00891494" w:rsidP="001A4793">
      <w:pPr>
        <w:pStyle w:val="ListParagraph"/>
        <w:numPr>
          <w:ilvl w:val="0"/>
          <w:numId w:val="40"/>
        </w:numPr>
        <w:spacing w:after="120"/>
        <w:ind w:leftChars="0"/>
        <w:rPr>
          <w:rFonts w:eastAsiaTheme="minorEastAsia"/>
          <w:i/>
          <w:iCs/>
          <w:lang w:val="en-US" w:eastAsia="zh-TW"/>
        </w:rPr>
      </w:pPr>
      <w:r w:rsidRPr="00891494">
        <w:rPr>
          <w:rFonts w:eastAsiaTheme="minorEastAsia"/>
          <w:i/>
          <w:iCs/>
          <w:lang w:val="en-US" w:eastAsia="zh-TW"/>
        </w:rPr>
        <w:t>Note: the applicability of Set 1/2 requirements to the FR2 HST scenarios will be captured in the TR</w:t>
      </w:r>
    </w:p>
    <w:p w14:paraId="5C74DB11" w14:textId="7FD357CF" w:rsidR="00541FD9" w:rsidRDefault="0063575A" w:rsidP="00891494">
      <w:pPr>
        <w:rPr>
          <w:rFonts w:eastAsiaTheme="minorEastAsia"/>
          <w:lang w:val="en-US" w:eastAsia="zh-TW"/>
        </w:rPr>
      </w:pPr>
      <w:r>
        <w:rPr>
          <w:rFonts w:eastAsiaTheme="minorEastAsia"/>
          <w:lang w:val="en-US" w:eastAsia="zh-TW"/>
        </w:rPr>
        <w:t>The agreement restrict</w:t>
      </w:r>
      <w:r w:rsidR="00740785">
        <w:rPr>
          <w:rFonts w:eastAsiaTheme="minorEastAsia"/>
          <w:lang w:val="en-US" w:eastAsia="zh-TW"/>
        </w:rPr>
        <w:t>s</w:t>
      </w:r>
      <w:r>
        <w:rPr>
          <w:rFonts w:eastAsiaTheme="minorEastAsia"/>
          <w:lang w:val="en-US" w:eastAsia="zh-TW"/>
        </w:rPr>
        <w:t xml:space="preserve"> number of Rx beam sweeping to 2 in scenario A based on the analysis </w:t>
      </w:r>
      <w:r w:rsidR="00722B79">
        <w:rPr>
          <w:rFonts w:eastAsiaTheme="minorEastAsia"/>
          <w:lang w:val="en-US" w:eastAsia="zh-TW"/>
        </w:rPr>
        <w:t>from companies’ contribution conclu</w:t>
      </w:r>
      <w:r w:rsidR="00F207D2">
        <w:rPr>
          <w:rFonts w:eastAsiaTheme="minorEastAsia"/>
          <w:lang w:val="en-US" w:eastAsia="zh-TW"/>
        </w:rPr>
        <w:t>d</w:t>
      </w:r>
      <w:r w:rsidR="00722B79">
        <w:rPr>
          <w:rFonts w:eastAsiaTheme="minorEastAsia"/>
          <w:lang w:val="en-US" w:eastAsia="zh-TW"/>
        </w:rPr>
        <w:t xml:space="preserve">ing that no performance degradation is observed when we limit </w:t>
      </w:r>
      <w:r w:rsidR="00F207D2">
        <w:rPr>
          <w:rFonts w:eastAsiaTheme="minorEastAsia"/>
          <w:lang w:val="en-US" w:eastAsia="zh-TW"/>
        </w:rPr>
        <w:t xml:space="preserve">the </w:t>
      </w:r>
      <w:r w:rsidR="00722B79">
        <w:rPr>
          <w:rFonts w:eastAsiaTheme="minorEastAsia"/>
          <w:lang w:val="en-US" w:eastAsia="zh-TW"/>
        </w:rPr>
        <w:t xml:space="preserve">number of Rx beams to 2. </w:t>
      </w:r>
      <w:r w:rsidR="00B54836">
        <w:rPr>
          <w:rFonts w:eastAsiaTheme="minorEastAsia"/>
          <w:lang w:val="en-US" w:eastAsia="zh-TW"/>
        </w:rPr>
        <w:t>Note that</w:t>
      </w:r>
      <w:r w:rsidR="00C84FB6">
        <w:rPr>
          <w:rFonts w:eastAsiaTheme="minorEastAsia"/>
          <w:lang w:val="en-US" w:eastAsia="zh-TW"/>
        </w:rPr>
        <w:t xml:space="preserve"> all the contributions </w:t>
      </w:r>
      <w:r w:rsidR="00B54836">
        <w:rPr>
          <w:rFonts w:eastAsiaTheme="minorEastAsia"/>
          <w:lang w:val="en-US" w:eastAsia="zh-TW"/>
        </w:rPr>
        <w:t xml:space="preserve">on </w:t>
      </w:r>
      <w:r w:rsidR="00C84FB6">
        <w:rPr>
          <w:rFonts w:eastAsiaTheme="minorEastAsia"/>
          <w:lang w:val="en-US" w:eastAsia="zh-TW"/>
        </w:rPr>
        <w:t xml:space="preserve">scenario A </w:t>
      </w:r>
      <w:r w:rsidR="00B54836">
        <w:rPr>
          <w:rFonts w:eastAsiaTheme="minorEastAsia"/>
          <w:lang w:val="en-US" w:eastAsia="zh-TW"/>
        </w:rPr>
        <w:t xml:space="preserve">analysis </w:t>
      </w:r>
      <w:r w:rsidR="00F207D2">
        <w:rPr>
          <w:rFonts w:eastAsiaTheme="minorEastAsia"/>
          <w:lang w:val="en-US" w:eastAsia="zh-TW"/>
        </w:rPr>
        <w:t>use</w:t>
      </w:r>
      <w:r w:rsidR="00747D9B">
        <w:rPr>
          <w:rFonts w:eastAsiaTheme="minorEastAsia"/>
          <w:lang w:val="en-US" w:eastAsia="zh-TW"/>
        </w:rPr>
        <w:t xml:space="preserve"> the assumptions of</w:t>
      </w:r>
      <w:r w:rsidR="00C84FB6">
        <w:rPr>
          <w:rFonts w:eastAsiaTheme="minorEastAsia"/>
          <w:lang w:val="en-US" w:eastAsia="zh-TW"/>
        </w:rPr>
        <w:t xml:space="preserve"> Dmin = 10m and </w:t>
      </w:r>
      <w:r w:rsidR="00B54836">
        <w:rPr>
          <w:rFonts w:eastAsiaTheme="minorEastAsia"/>
          <w:lang w:val="en-US" w:eastAsia="zh-TW"/>
        </w:rPr>
        <w:t xml:space="preserve">the </w:t>
      </w:r>
      <w:r w:rsidR="00AB32F0">
        <w:rPr>
          <w:rFonts w:eastAsiaTheme="minorEastAsia"/>
          <w:lang w:val="en-US" w:eastAsia="zh-TW"/>
        </w:rPr>
        <w:t>height difference between RRH and train rooftop</w:t>
      </w:r>
      <w:r w:rsidR="00FF35BF">
        <w:rPr>
          <w:rFonts w:eastAsiaTheme="minorEastAsia"/>
          <w:lang w:val="en-US" w:eastAsia="zh-TW"/>
        </w:rPr>
        <w:t xml:space="preserve"> (Hdiff)</w:t>
      </w:r>
      <w:r w:rsidR="00AB32F0">
        <w:rPr>
          <w:rFonts w:eastAsiaTheme="minorEastAsia"/>
          <w:lang w:val="en-US" w:eastAsia="zh-TW"/>
        </w:rPr>
        <w:t xml:space="preserve"> = 10m</w:t>
      </w:r>
      <w:r w:rsidR="00B54836">
        <w:rPr>
          <w:rFonts w:eastAsiaTheme="minorEastAsia"/>
          <w:lang w:val="en-US" w:eastAsia="zh-TW"/>
        </w:rPr>
        <w:t>. Therefore,</w:t>
      </w:r>
      <w:r w:rsidR="00AB32F0">
        <w:rPr>
          <w:rFonts w:eastAsiaTheme="minorEastAsia"/>
          <w:lang w:val="en-US" w:eastAsia="zh-TW"/>
        </w:rPr>
        <w:t xml:space="preserve"> </w:t>
      </w:r>
      <w:r w:rsidR="0052016F">
        <w:rPr>
          <w:rFonts w:eastAsiaTheme="minorEastAsia"/>
          <w:lang w:val="en-US" w:eastAsia="zh-TW"/>
        </w:rPr>
        <w:t xml:space="preserve">we propose that the 2Rx beam </w:t>
      </w:r>
      <w:proofErr w:type="gramStart"/>
      <w:r w:rsidR="0052016F">
        <w:rPr>
          <w:rFonts w:eastAsiaTheme="minorEastAsia"/>
          <w:lang w:val="en-US" w:eastAsia="zh-TW"/>
        </w:rPr>
        <w:t>sweep based</w:t>
      </w:r>
      <w:proofErr w:type="gramEnd"/>
      <w:r w:rsidR="0052016F">
        <w:rPr>
          <w:rFonts w:eastAsiaTheme="minorEastAsia"/>
          <w:lang w:val="en-US" w:eastAsia="zh-TW"/>
        </w:rPr>
        <w:t xml:space="preserve"> requirement </w:t>
      </w:r>
      <w:r w:rsidR="0037184A">
        <w:rPr>
          <w:rFonts w:eastAsiaTheme="minorEastAsia"/>
          <w:lang w:val="en-US" w:eastAsia="zh-TW"/>
        </w:rPr>
        <w:t xml:space="preserve">only </w:t>
      </w:r>
      <w:r w:rsidR="00F207D2">
        <w:rPr>
          <w:rFonts w:eastAsiaTheme="minorEastAsia"/>
          <w:lang w:val="en-US" w:eastAsia="zh-TW"/>
        </w:rPr>
        <w:t>applies</w:t>
      </w:r>
      <w:r w:rsidR="0052016F">
        <w:rPr>
          <w:rFonts w:eastAsiaTheme="minorEastAsia"/>
          <w:lang w:val="en-US" w:eastAsia="zh-TW"/>
        </w:rPr>
        <w:t xml:space="preserve"> to</w:t>
      </w:r>
      <w:r w:rsidR="00ED7EE1">
        <w:rPr>
          <w:rFonts w:eastAsiaTheme="minorEastAsia"/>
          <w:lang w:val="en-US" w:eastAsia="zh-TW"/>
        </w:rPr>
        <w:t xml:space="preserve"> the cases in which</w:t>
      </w:r>
      <w:r w:rsidR="0052016F">
        <w:rPr>
          <w:rFonts w:eastAsiaTheme="minorEastAsia"/>
          <w:lang w:val="en-US" w:eastAsia="zh-TW"/>
        </w:rPr>
        <w:t xml:space="preserve"> </w:t>
      </w:r>
      <w:r w:rsidR="00FF35BF">
        <w:rPr>
          <w:rFonts w:eastAsiaTheme="minorEastAsia"/>
          <w:lang w:val="en-US" w:eastAsia="zh-TW"/>
        </w:rPr>
        <w:t xml:space="preserve">Dmin and Hdiff are both no greater than 10m. </w:t>
      </w:r>
      <w:r w:rsidR="0045623B">
        <w:rPr>
          <w:rFonts w:eastAsiaTheme="minorEastAsia"/>
          <w:lang w:val="en-US" w:eastAsia="zh-TW"/>
        </w:rPr>
        <w:t xml:space="preserve">When Dmin or Hdiff is larger than 10m, </w:t>
      </w:r>
      <w:r w:rsidR="0087154F">
        <w:rPr>
          <w:rFonts w:eastAsiaTheme="minorEastAsia"/>
          <w:lang w:val="en-US" w:eastAsia="zh-TW"/>
        </w:rPr>
        <w:t>DL Tx beam angle range becomes larger</w:t>
      </w:r>
      <w:r w:rsidR="009F5AD6">
        <w:rPr>
          <w:rFonts w:eastAsiaTheme="minorEastAsia"/>
          <w:lang w:val="en-US" w:eastAsia="zh-TW"/>
        </w:rPr>
        <w:t xml:space="preserve"> with the same switching point</w:t>
      </w:r>
      <w:r w:rsidR="0037184A">
        <w:rPr>
          <w:rFonts w:eastAsiaTheme="minorEastAsia"/>
          <w:lang w:val="en-US" w:eastAsia="zh-TW"/>
        </w:rPr>
        <w:t>,</w:t>
      </w:r>
      <w:r w:rsidR="0087154F">
        <w:rPr>
          <w:rFonts w:eastAsiaTheme="minorEastAsia"/>
          <w:lang w:val="en-US" w:eastAsia="zh-TW"/>
        </w:rPr>
        <w:t xml:space="preserve"> and 2Rx beam</w:t>
      </w:r>
      <w:r w:rsidR="0037184A">
        <w:rPr>
          <w:rFonts w:eastAsiaTheme="minorEastAsia"/>
          <w:lang w:val="en-US" w:eastAsia="zh-TW"/>
        </w:rPr>
        <w:t>s</w:t>
      </w:r>
      <w:r w:rsidR="0087154F">
        <w:rPr>
          <w:rFonts w:eastAsiaTheme="minorEastAsia"/>
          <w:lang w:val="en-US" w:eastAsia="zh-TW"/>
        </w:rPr>
        <w:t xml:space="preserve"> can not cover it</w:t>
      </w:r>
      <w:r w:rsidR="009F5AD6">
        <w:rPr>
          <w:rFonts w:eastAsiaTheme="minorEastAsia"/>
          <w:lang w:val="en-US" w:eastAsia="zh-TW"/>
        </w:rPr>
        <w:t xml:space="preserve">. </w:t>
      </w:r>
      <w:r w:rsidR="00AF0445">
        <w:rPr>
          <w:rFonts w:eastAsiaTheme="minorEastAsia"/>
          <w:lang w:val="en-US" w:eastAsia="zh-TW"/>
        </w:rPr>
        <w:t xml:space="preserve">If we push </w:t>
      </w:r>
      <w:r w:rsidR="00612802">
        <w:rPr>
          <w:rFonts w:eastAsiaTheme="minorEastAsia"/>
          <w:lang w:val="en-US" w:eastAsia="zh-TW"/>
        </w:rPr>
        <w:t xml:space="preserve">the </w:t>
      </w:r>
      <w:r w:rsidR="00AF0445">
        <w:rPr>
          <w:rFonts w:eastAsiaTheme="minorEastAsia"/>
          <w:lang w:val="en-US" w:eastAsia="zh-TW"/>
        </w:rPr>
        <w:t xml:space="preserve">switching point farther away from RRH, </w:t>
      </w:r>
      <w:r w:rsidR="00A04B1C">
        <w:rPr>
          <w:rFonts w:eastAsiaTheme="minorEastAsia"/>
          <w:lang w:val="en-US" w:eastAsia="zh-TW"/>
        </w:rPr>
        <w:t xml:space="preserve">as we observed in [2], </w:t>
      </w:r>
      <w:r w:rsidR="00F90B4E">
        <w:rPr>
          <w:rFonts w:eastAsiaTheme="minorEastAsia"/>
          <w:lang w:val="en-US" w:eastAsia="zh-TW"/>
        </w:rPr>
        <w:t>UE experiences up to 60% performance loss. Therefore,</w:t>
      </w:r>
      <w:r w:rsidR="009F5AD6">
        <w:rPr>
          <w:rFonts w:eastAsiaTheme="minorEastAsia"/>
          <w:lang w:val="en-US" w:eastAsia="zh-TW"/>
        </w:rPr>
        <w:t xml:space="preserve"> </w:t>
      </w:r>
      <w:r w:rsidR="0096404F">
        <w:rPr>
          <w:rFonts w:eastAsiaTheme="minorEastAsia"/>
          <w:lang w:val="en-US" w:eastAsia="zh-TW"/>
        </w:rPr>
        <w:t>we propose to capture the following appli</w:t>
      </w:r>
      <w:r w:rsidR="002F7C99">
        <w:rPr>
          <w:rFonts w:eastAsiaTheme="minorEastAsia"/>
          <w:lang w:val="en-US" w:eastAsia="zh-TW"/>
        </w:rPr>
        <w:t>cability description in TR.</w:t>
      </w:r>
    </w:p>
    <w:p w14:paraId="54BEAE7E" w14:textId="5BDF83DE" w:rsidR="00ED7EE1" w:rsidRPr="00ED7EE1" w:rsidRDefault="00ED7EE1" w:rsidP="00541FD9">
      <w:pPr>
        <w:rPr>
          <w:rFonts w:eastAsiaTheme="minorEastAsia"/>
          <w:b/>
          <w:bCs/>
          <w:lang w:val="en-US" w:eastAsia="zh-TW"/>
        </w:rPr>
      </w:pPr>
      <w:r w:rsidRPr="00ED7EE1">
        <w:rPr>
          <w:rFonts w:eastAsiaTheme="minorEastAsia"/>
          <w:b/>
          <w:bCs/>
          <w:lang w:val="en-US" w:eastAsia="zh-TW"/>
        </w:rPr>
        <w:t>Proposal 1</w:t>
      </w:r>
      <w:r w:rsidR="002F7C99">
        <w:rPr>
          <w:rFonts w:eastAsiaTheme="minorEastAsia"/>
          <w:b/>
          <w:bCs/>
          <w:lang w:val="en-US" w:eastAsia="zh-TW"/>
        </w:rPr>
        <w:t>:</w:t>
      </w:r>
      <w:r w:rsidR="006B74F1">
        <w:rPr>
          <w:rFonts w:eastAsiaTheme="minorEastAsia"/>
          <w:b/>
          <w:bCs/>
          <w:lang w:val="en-US" w:eastAsia="zh-TW"/>
        </w:rPr>
        <w:t xml:space="preserve"> Capture the following </w:t>
      </w:r>
      <w:r w:rsidR="00245EA1">
        <w:rPr>
          <w:rFonts w:eastAsiaTheme="minorEastAsia"/>
          <w:b/>
          <w:bCs/>
          <w:lang w:val="en-US" w:eastAsia="zh-TW"/>
        </w:rPr>
        <w:t>description of set 1 requirements applicability in TR:</w:t>
      </w:r>
      <w:r w:rsidR="002F7C99">
        <w:rPr>
          <w:rFonts w:eastAsiaTheme="minorEastAsia"/>
          <w:b/>
          <w:bCs/>
          <w:lang w:val="en-US" w:eastAsia="zh-TW"/>
        </w:rPr>
        <w:br/>
      </w:r>
      <w:r w:rsidR="002F7C99" w:rsidRPr="002F7C99">
        <w:rPr>
          <w:rFonts w:eastAsiaTheme="minorEastAsia"/>
          <w:b/>
          <w:bCs/>
          <w:lang w:val="en-US" w:eastAsia="zh-TW"/>
        </w:rPr>
        <w:t xml:space="preserve">When 2Rx beam </w:t>
      </w:r>
      <w:proofErr w:type="gramStart"/>
      <w:r w:rsidR="002F7C99" w:rsidRPr="002F7C99">
        <w:rPr>
          <w:rFonts w:eastAsiaTheme="minorEastAsia"/>
          <w:b/>
          <w:bCs/>
          <w:lang w:val="en-US" w:eastAsia="zh-TW"/>
        </w:rPr>
        <w:t>sweep based</w:t>
      </w:r>
      <w:proofErr w:type="gramEnd"/>
      <w:r w:rsidR="002F7C99" w:rsidRPr="002F7C99">
        <w:rPr>
          <w:rFonts w:eastAsiaTheme="minorEastAsia"/>
          <w:b/>
          <w:bCs/>
          <w:lang w:val="en-US" w:eastAsia="zh-TW"/>
        </w:rPr>
        <w:t xml:space="preserve"> requirement (</w:t>
      </w:r>
      <w:r w:rsidR="002F7C99">
        <w:rPr>
          <w:rFonts w:eastAsiaTheme="minorEastAsia"/>
          <w:b/>
          <w:bCs/>
          <w:lang w:val="en-US" w:eastAsia="zh-TW"/>
        </w:rPr>
        <w:t xml:space="preserve">set </w:t>
      </w:r>
      <w:r w:rsidR="00DE2674">
        <w:rPr>
          <w:rFonts w:eastAsiaTheme="minorEastAsia"/>
          <w:b/>
          <w:bCs/>
          <w:lang w:val="en-US" w:eastAsia="zh-TW"/>
        </w:rPr>
        <w:t>1</w:t>
      </w:r>
      <w:r w:rsidR="002F7C99" w:rsidRPr="002F7C99">
        <w:rPr>
          <w:rFonts w:eastAsiaTheme="minorEastAsia"/>
          <w:b/>
          <w:bCs/>
          <w:lang w:val="en-US" w:eastAsia="zh-TW"/>
        </w:rPr>
        <w:t>) applies to the deployment scenario with Dmin &gt; 10m or Hdiff (height difference between train rooftop mounted CPE and RRH) &gt; 10m, performance degradation is expected.</w:t>
      </w:r>
    </w:p>
    <w:p w14:paraId="6287C82C" w14:textId="707945B7" w:rsidR="00ED7EE1" w:rsidRDefault="00E63F33" w:rsidP="00541FD9">
      <w:pPr>
        <w:rPr>
          <w:rFonts w:eastAsiaTheme="minorEastAsia"/>
          <w:lang w:val="en-US" w:eastAsia="zh-TW"/>
        </w:rPr>
      </w:pPr>
      <w:r>
        <w:rPr>
          <w:rFonts w:eastAsiaTheme="minorEastAsia"/>
          <w:lang w:val="en-US" w:eastAsia="zh-TW"/>
        </w:rPr>
        <w:t>Since 2Rx and 6Rx</w:t>
      </w:r>
      <w:r w:rsidR="00E84591">
        <w:rPr>
          <w:rFonts w:eastAsiaTheme="minorEastAsia"/>
          <w:lang w:val="en-US" w:eastAsia="zh-TW"/>
        </w:rPr>
        <w:t xml:space="preserve"> sweep</w:t>
      </w:r>
      <w:r>
        <w:rPr>
          <w:rFonts w:eastAsiaTheme="minorEastAsia"/>
          <w:lang w:val="en-US" w:eastAsia="zh-TW"/>
        </w:rPr>
        <w:t xml:space="preserve"> assumptions lead to different sets of requirement</w:t>
      </w:r>
      <w:r w:rsidR="00F808D0">
        <w:rPr>
          <w:rFonts w:eastAsiaTheme="minorEastAsia"/>
          <w:lang w:val="en-US" w:eastAsia="zh-TW"/>
        </w:rPr>
        <w:t>s</w:t>
      </w:r>
      <w:r>
        <w:rPr>
          <w:rFonts w:eastAsiaTheme="minorEastAsia"/>
          <w:lang w:val="en-US" w:eastAsia="zh-TW"/>
        </w:rPr>
        <w:t xml:space="preserve">, we propose to have different </w:t>
      </w:r>
      <w:r w:rsidR="004F6E29">
        <w:rPr>
          <w:rFonts w:eastAsiaTheme="minorEastAsia"/>
          <w:lang w:val="en-US" w:eastAsia="zh-TW"/>
        </w:rPr>
        <w:t>capabilities.</w:t>
      </w:r>
      <w:r w:rsidR="001F2DC3">
        <w:rPr>
          <w:rFonts w:eastAsiaTheme="minorEastAsia"/>
          <w:lang w:val="en-US" w:eastAsia="zh-TW"/>
        </w:rPr>
        <w:t xml:space="preserve"> We don’t see </w:t>
      </w:r>
      <w:r w:rsidR="00EF6FC7">
        <w:rPr>
          <w:rFonts w:eastAsiaTheme="minorEastAsia"/>
          <w:lang w:val="en-US" w:eastAsia="zh-TW"/>
        </w:rPr>
        <w:t xml:space="preserve">performance or mobility benefit of enhancement on the requirement other than neighboring cell </w:t>
      </w:r>
      <w:r w:rsidR="00E84591">
        <w:rPr>
          <w:rFonts w:eastAsiaTheme="minorEastAsia"/>
          <w:lang w:val="en-US" w:eastAsia="zh-TW"/>
        </w:rPr>
        <w:t>and L1-RSRP measurement. Therefore, the 2Rx and 6Rx sweep agreements only apply to neighboring cell and L1-RSRP measurement requirement.</w:t>
      </w:r>
    </w:p>
    <w:p w14:paraId="553A2886" w14:textId="2420502A" w:rsidR="00367EEC" w:rsidRPr="00E84591" w:rsidRDefault="00367EEC" w:rsidP="00541FD9">
      <w:pPr>
        <w:rPr>
          <w:rFonts w:eastAsiaTheme="minorEastAsia"/>
          <w:b/>
          <w:bCs/>
          <w:lang w:val="en-US" w:eastAsia="zh-TW"/>
        </w:rPr>
      </w:pPr>
      <w:r w:rsidRPr="00E84591">
        <w:rPr>
          <w:rFonts w:eastAsiaTheme="minorEastAsia"/>
          <w:b/>
          <w:bCs/>
          <w:lang w:val="en-US" w:eastAsia="zh-TW"/>
        </w:rPr>
        <w:t>Proposal 2: Define different UE capabilities for the two sets of requirements.</w:t>
      </w:r>
      <w:r w:rsidR="00E84591" w:rsidRPr="00E84591">
        <w:rPr>
          <w:rFonts w:eastAsiaTheme="minorEastAsia"/>
          <w:b/>
          <w:bCs/>
          <w:lang w:val="en-US" w:eastAsia="zh-TW"/>
        </w:rPr>
        <w:t xml:space="preserve"> The 2Rx and 6Rx sweep agreements only apply to neighboring cell and L1-RSRP measurement requirement</w:t>
      </w:r>
      <w:r w:rsidR="00A214E7">
        <w:rPr>
          <w:rFonts w:eastAsiaTheme="minorEastAsia"/>
          <w:b/>
          <w:bCs/>
          <w:lang w:val="en-US" w:eastAsia="zh-TW"/>
        </w:rPr>
        <w:t>.</w:t>
      </w:r>
    </w:p>
    <w:p w14:paraId="523DB57F" w14:textId="2D57B162" w:rsidR="00377991" w:rsidRDefault="00377991" w:rsidP="00377991">
      <w:pPr>
        <w:rPr>
          <w:lang w:val="en-US" w:eastAsia="zh-TW"/>
        </w:rPr>
      </w:pPr>
      <w:r>
        <w:rPr>
          <w:lang w:val="en-US" w:eastAsia="zh-TW"/>
        </w:rPr>
        <w:t>Since the possible DL beam AoA</w:t>
      </w:r>
      <w:r w:rsidR="00CB4F90">
        <w:rPr>
          <w:lang w:val="en-US" w:eastAsia="zh-TW"/>
        </w:rPr>
        <w:t>s</w:t>
      </w:r>
      <w:r>
        <w:rPr>
          <w:lang w:val="en-US" w:eastAsia="zh-TW"/>
        </w:rPr>
        <w:t xml:space="preserve"> are different in uni-directional and bi-directional model</w:t>
      </w:r>
      <w:r w:rsidR="00CB4F90">
        <w:rPr>
          <w:lang w:val="en-US" w:eastAsia="zh-TW"/>
        </w:rPr>
        <w:t>s</w:t>
      </w:r>
      <w:r>
        <w:rPr>
          <w:lang w:val="en-US" w:eastAsia="zh-TW"/>
        </w:rPr>
        <w:t xml:space="preserve">, network signaling to help UE identify uni-directional and bi-directional deployment is </w:t>
      </w:r>
      <w:r w:rsidR="00AE2B2A">
        <w:rPr>
          <w:lang w:val="en-US" w:eastAsia="zh-TW"/>
        </w:rPr>
        <w:t>ne</w:t>
      </w:r>
      <w:r w:rsidR="009C04C9">
        <w:rPr>
          <w:lang w:val="en-US" w:eastAsia="zh-TW"/>
        </w:rPr>
        <w:t>cessary</w:t>
      </w:r>
      <w:r w:rsidR="00CB4F90">
        <w:rPr>
          <w:lang w:val="en-US" w:eastAsia="zh-TW"/>
        </w:rPr>
        <w:t>.</w:t>
      </w:r>
      <w:r w:rsidR="00FC3C91">
        <w:rPr>
          <w:lang w:val="en-US" w:eastAsia="zh-TW"/>
        </w:rPr>
        <w:t xml:space="preserve"> </w:t>
      </w:r>
      <w:r w:rsidR="00CB4F90">
        <w:rPr>
          <w:lang w:val="en-US" w:eastAsia="zh-TW"/>
        </w:rPr>
        <w:t>O</w:t>
      </w:r>
      <w:r w:rsidR="00FC3C91">
        <w:rPr>
          <w:lang w:val="en-US" w:eastAsia="zh-TW"/>
        </w:rPr>
        <w:t>therwise</w:t>
      </w:r>
      <w:r w:rsidR="00CB4F90">
        <w:rPr>
          <w:lang w:val="en-US" w:eastAsia="zh-TW"/>
        </w:rPr>
        <w:t>,</w:t>
      </w:r>
      <w:r w:rsidR="00AE2B2A">
        <w:rPr>
          <w:lang w:val="en-US" w:eastAsia="zh-TW"/>
        </w:rPr>
        <w:t xml:space="preserve"> </w:t>
      </w:r>
      <w:r w:rsidR="00FC3C91">
        <w:rPr>
          <w:lang w:val="en-US" w:eastAsia="zh-TW"/>
        </w:rPr>
        <w:t xml:space="preserve">the agreements </w:t>
      </w:r>
      <w:r w:rsidR="0086710B">
        <w:rPr>
          <w:lang w:val="en-US" w:eastAsia="zh-TW"/>
        </w:rPr>
        <w:t>of Rx beam sweeping number is not feasible</w:t>
      </w:r>
      <w:r>
        <w:rPr>
          <w:lang w:val="en-US" w:eastAsia="zh-TW"/>
        </w:rPr>
        <w:t xml:space="preserve">. In addition, the </w:t>
      </w:r>
      <w:r w:rsidR="000552A9">
        <w:rPr>
          <w:lang w:val="en-US" w:eastAsia="zh-TW"/>
        </w:rPr>
        <w:t xml:space="preserve">direction of </w:t>
      </w:r>
      <w:r w:rsidR="009270EF">
        <w:rPr>
          <w:lang w:val="en-US" w:eastAsia="zh-TW"/>
        </w:rPr>
        <w:t xml:space="preserve">new </w:t>
      </w:r>
      <w:r w:rsidR="00384964">
        <w:rPr>
          <w:lang w:val="en-US" w:eastAsia="zh-TW"/>
        </w:rPr>
        <w:t>RRH</w:t>
      </w:r>
      <w:r w:rsidR="009270EF">
        <w:rPr>
          <w:lang w:val="en-US" w:eastAsia="zh-TW"/>
        </w:rPr>
        <w:t>, to which UE is switching,</w:t>
      </w:r>
      <w:r w:rsidR="00384964">
        <w:rPr>
          <w:lang w:val="en-US" w:eastAsia="zh-TW"/>
        </w:rPr>
        <w:t xml:space="preserve"> </w:t>
      </w:r>
      <w:r w:rsidR="009270EF">
        <w:rPr>
          <w:lang w:val="en-US" w:eastAsia="zh-TW"/>
        </w:rPr>
        <w:t>w.r.t.</w:t>
      </w:r>
      <w:r>
        <w:rPr>
          <w:lang w:val="en-US" w:eastAsia="zh-TW"/>
        </w:rPr>
        <w:t xml:space="preserve"> UE moving direction is necessary </w:t>
      </w:r>
      <w:r w:rsidR="00C52086">
        <w:rPr>
          <w:lang w:val="en-US" w:eastAsia="zh-TW"/>
        </w:rPr>
        <w:t>for</w:t>
      </w:r>
      <w:r>
        <w:rPr>
          <w:lang w:val="en-US" w:eastAsia="zh-TW"/>
        </w:rPr>
        <w:t xml:space="preserve"> UE </w:t>
      </w:r>
      <w:r w:rsidR="00C52086">
        <w:rPr>
          <w:lang w:val="en-US" w:eastAsia="zh-TW"/>
        </w:rPr>
        <w:t xml:space="preserve">to infer </w:t>
      </w:r>
      <w:r>
        <w:rPr>
          <w:lang w:val="en-US" w:eastAsia="zh-TW"/>
        </w:rPr>
        <w:t xml:space="preserve">the possible AoA of DL beams in uni-directional deployment. </w:t>
      </w:r>
      <w:r w:rsidR="0086710B">
        <w:rPr>
          <w:lang w:val="en-US" w:eastAsia="zh-TW"/>
        </w:rPr>
        <w:t xml:space="preserve">Network needs to inform UE when </w:t>
      </w:r>
      <w:r w:rsidR="0013666D">
        <w:rPr>
          <w:lang w:val="en-US" w:eastAsia="zh-TW"/>
        </w:rPr>
        <w:t xml:space="preserve">the </w:t>
      </w:r>
      <w:r w:rsidR="008D6399">
        <w:rPr>
          <w:lang w:val="en-US" w:eastAsia="zh-TW"/>
        </w:rPr>
        <w:t xml:space="preserve">beam </w:t>
      </w:r>
      <w:r w:rsidR="0013666D">
        <w:rPr>
          <w:lang w:val="en-US" w:eastAsia="zh-TW"/>
        </w:rPr>
        <w:t>direction of new RRH, to which UE is switching, w.r.t. UE moving direction</w:t>
      </w:r>
      <w:r w:rsidR="002A6689">
        <w:rPr>
          <w:lang w:val="en-US" w:eastAsia="zh-TW"/>
        </w:rPr>
        <w:t xml:space="preserve"> changes so that UE can </w:t>
      </w:r>
      <w:r w:rsidR="004F1515">
        <w:rPr>
          <w:lang w:val="en-US" w:eastAsia="zh-TW"/>
        </w:rPr>
        <w:t>search the opposite direction in uni-directional deployment.</w:t>
      </w:r>
    </w:p>
    <w:p w14:paraId="2468B8B5" w14:textId="4FE46CED" w:rsidR="00377991" w:rsidRPr="000552A9" w:rsidRDefault="00377991" w:rsidP="00377991">
      <w:pPr>
        <w:rPr>
          <w:b/>
          <w:bCs/>
          <w:lang w:val="en-US" w:eastAsia="zh-TW"/>
        </w:rPr>
      </w:pPr>
      <w:r w:rsidRPr="000552A9">
        <w:rPr>
          <w:b/>
          <w:bCs/>
          <w:lang w:val="en-US" w:eastAsia="zh-TW"/>
        </w:rPr>
        <w:t xml:space="preserve">Proposal </w:t>
      </w:r>
      <w:r w:rsidR="009C04C9" w:rsidRPr="000552A9">
        <w:rPr>
          <w:b/>
          <w:bCs/>
          <w:lang w:val="en-US" w:eastAsia="zh-TW"/>
        </w:rPr>
        <w:t>3</w:t>
      </w:r>
      <w:r w:rsidRPr="000552A9">
        <w:rPr>
          <w:b/>
          <w:bCs/>
          <w:lang w:val="en-US" w:eastAsia="zh-TW"/>
        </w:rPr>
        <w:t xml:space="preserve">: Network signals uni-direction or bi-direction deployment to UE. In uni-directional deployment, </w:t>
      </w:r>
      <w:r w:rsidR="008013CF">
        <w:rPr>
          <w:b/>
          <w:bCs/>
          <w:lang w:val="en-US" w:eastAsia="zh-TW"/>
        </w:rPr>
        <w:t xml:space="preserve">network signals </w:t>
      </w:r>
      <w:r w:rsidR="003D1BC3" w:rsidRPr="000552A9">
        <w:rPr>
          <w:b/>
          <w:bCs/>
          <w:lang w:val="en-US" w:eastAsia="zh-TW"/>
        </w:rPr>
        <w:t>the</w:t>
      </w:r>
      <w:r w:rsidR="000552A9" w:rsidRPr="000552A9">
        <w:rPr>
          <w:b/>
          <w:bCs/>
          <w:lang w:val="en-US" w:eastAsia="zh-TW"/>
        </w:rPr>
        <w:t xml:space="preserve"> </w:t>
      </w:r>
      <w:r w:rsidR="00DA6B5C">
        <w:rPr>
          <w:b/>
          <w:bCs/>
          <w:lang w:val="en-US" w:eastAsia="zh-TW"/>
        </w:rPr>
        <w:t xml:space="preserve">beam </w:t>
      </w:r>
      <w:r w:rsidR="000552A9" w:rsidRPr="000552A9">
        <w:rPr>
          <w:b/>
          <w:bCs/>
          <w:lang w:val="en-US" w:eastAsia="zh-TW"/>
        </w:rPr>
        <w:t>direction of</w:t>
      </w:r>
      <w:r w:rsidR="003D1BC3" w:rsidRPr="000552A9">
        <w:rPr>
          <w:b/>
          <w:bCs/>
          <w:lang w:val="en-US" w:eastAsia="zh-TW"/>
        </w:rPr>
        <w:t xml:space="preserve"> new RRH, to which UE is switching</w:t>
      </w:r>
      <w:r w:rsidR="000552A9" w:rsidRPr="000552A9">
        <w:rPr>
          <w:b/>
          <w:bCs/>
          <w:lang w:val="en-US" w:eastAsia="zh-TW"/>
        </w:rPr>
        <w:t>, w.r.t. UE moving direction</w:t>
      </w:r>
      <w:r w:rsidR="00262D8D">
        <w:rPr>
          <w:b/>
          <w:bCs/>
          <w:lang w:val="en-US" w:eastAsia="zh-TW"/>
        </w:rPr>
        <w:t xml:space="preserve"> when it changes</w:t>
      </w:r>
      <w:r w:rsidRPr="000552A9">
        <w:rPr>
          <w:b/>
          <w:bCs/>
          <w:lang w:val="en-US" w:eastAsia="zh-TW"/>
        </w:rPr>
        <w:t>.</w:t>
      </w:r>
    </w:p>
    <w:p w14:paraId="04C3E827" w14:textId="2FA257C1" w:rsidR="00CD2C4D" w:rsidRDefault="00CD2C4D" w:rsidP="00001AC0">
      <w:pPr>
        <w:pStyle w:val="Heading2"/>
        <w:ind w:left="360"/>
        <w:rPr>
          <w:lang w:val="en-US" w:eastAsia="zh-TW"/>
        </w:rPr>
      </w:pPr>
      <w:bookmarkStart w:id="4" w:name="_Hlk78385107"/>
      <w:r>
        <w:rPr>
          <w:lang w:val="en-US" w:eastAsia="zh-TW"/>
        </w:rPr>
        <w:lastRenderedPageBreak/>
        <w:t xml:space="preserve">Propagation delay difference </w:t>
      </w:r>
      <w:r w:rsidR="00444E8E">
        <w:rPr>
          <w:lang w:val="en-US" w:eastAsia="zh-TW"/>
        </w:rPr>
        <w:t>in Uni-directional Model</w:t>
      </w:r>
    </w:p>
    <w:p w14:paraId="4F93EF26" w14:textId="4A118317" w:rsidR="008B111B" w:rsidRDefault="00DE57F6" w:rsidP="00CD2C4D">
      <w:pPr>
        <w:rPr>
          <w:lang w:val="en-US" w:eastAsia="zh-TW"/>
        </w:rPr>
      </w:pPr>
      <w:r>
        <w:rPr>
          <w:lang w:val="en-US" w:eastAsia="zh-TW"/>
        </w:rPr>
        <w:t>The following agreement</w:t>
      </w:r>
      <w:r w:rsidR="00FF6693">
        <w:rPr>
          <w:lang w:val="en-US" w:eastAsia="zh-TW"/>
        </w:rPr>
        <w:t>s are achieved in RAN4#101e:</w:t>
      </w:r>
    </w:p>
    <w:p w14:paraId="1CDED45C" w14:textId="07B0B032" w:rsidR="00FF6693" w:rsidRPr="00901BF0" w:rsidRDefault="00FF6693" w:rsidP="00901BF0">
      <w:pPr>
        <w:pStyle w:val="ListParagraph"/>
        <w:numPr>
          <w:ilvl w:val="0"/>
          <w:numId w:val="41"/>
        </w:numPr>
        <w:spacing w:after="120"/>
        <w:ind w:leftChars="0"/>
        <w:rPr>
          <w:lang w:val="en-US" w:eastAsia="zh-TW"/>
        </w:rPr>
      </w:pPr>
      <w:r w:rsidRPr="00901BF0">
        <w:rPr>
          <w:lang w:val="en-US" w:eastAsia="zh-TW"/>
        </w:rPr>
        <w:t>It is up to network configuration to enable one shot large uplink timing adjustment mechanism</w:t>
      </w:r>
    </w:p>
    <w:p w14:paraId="728EE0DB" w14:textId="3E73AAD8" w:rsidR="00901BF0" w:rsidRPr="00901BF0" w:rsidRDefault="00901BF0" w:rsidP="00901BF0">
      <w:pPr>
        <w:pStyle w:val="ListParagraph"/>
        <w:numPr>
          <w:ilvl w:val="0"/>
          <w:numId w:val="41"/>
        </w:numPr>
        <w:spacing w:after="120"/>
        <w:ind w:leftChars="0"/>
        <w:rPr>
          <w:lang w:val="en-US" w:eastAsia="zh-TW"/>
        </w:rPr>
      </w:pPr>
      <w:r w:rsidRPr="00901BF0">
        <w:rPr>
          <w:lang w:val="en-US" w:eastAsia="zh-TW"/>
        </w:rPr>
        <w:t>Introduce a mechanism for one shot large uplink timing adjustment for FR2 HST scenarios with UE allowed to adjust uplink timing beyond Tq</w:t>
      </w:r>
    </w:p>
    <w:p w14:paraId="350C7264" w14:textId="718AB880" w:rsidR="008B111B" w:rsidRPr="00901BF0" w:rsidRDefault="00901BF0" w:rsidP="00901BF0">
      <w:pPr>
        <w:pStyle w:val="ListParagraph"/>
        <w:numPr>
          <w:ilvl w:val="1"/>
          <w:numId w:val="41"/>
        </w:numPr>
        <w:spacing w:after="120"/>
        <w:ind w:leftChars="0"/>
        <w:rPr>
          <w:lang w:val="en-US" w:eastAsia="zh-TW"/>
        </w:rPr>
      </w:pPr>
      <w:r w:rsidRPr="00901BF0">
        <w:rPr>
          <w:lang w:val="en-US" w:eastAsia="zh-TW"/>
        </w:rPr>
        <w:t>FFS for conditions and additional network assistance for UE to apply one shot large uplink timing adjustment.</w:t>
      </w:r>
    </w:p>
    <w:p w14:paraId="7782BA01" w14:textId="155A4509" w:rsidR="00901BF0" w:rsidRDefault="00312246" w:rsidP="00CD2C4D">
      <w:pPr>
        <w:rPr>
          <w:lang w:val="en-US" w:eastAsia="zh-TW"/>
        </w:rPr>
      </w:pPr>
      <w:r>
        <w:rPr>
          <w:lang w:val="en-US" w:eastAsia="zh-TW"/>
        </w:rPr>
        <w:t xml:space="preserve">UE needs to rely on </w:t>
      </w:r>
      <w:r w:rsidR="00482D2D">
        <w:rPr>
          <w:lang w:val="en-US" w:eastAsia="zh-TW"/>
        </w:rPr>
        <w:t xml:space="preserve">SSB timing from </w:t>
      </w:r>
      <w:r w:rsidR="00464688">
        <w:rPr>
          <w:lang w:val="en-US" w:eastAsia="zh-TW"/>
        </w:rPr>
        <w:t>PSS/SSS detection</w:t>
      </w:r>
      <w:r w:rsidR="00482D2D">
        <w:rPr>
          <w:lang w:val="en-US" w:eastAsia="zh-TW"/>
        </w:rPr>
        <w:t xml:space="preserve"> to derive downlink timing after TCI state switching across RRH</w:t>
      </w:r>
      <w:r w:rsidR="00C93BCA">
        <w:rPr>
          <w:lang w:val="en-US" w:eastAsia="zh-TW"/>
        </w:rPr>
        <w:t xml:space="preserve">s since the timing difference exceeds TRS tracking range. </w:t>
      </w:r>
      <w:r w:rsidR="00E74555">
        <w:rPr>
          <w:lang w:val="en-US" w:eastAsia="zh-TW"/>
        </w:rPr>
        <w:t xml:space="preserve">Once UE gets the </w:t>
      </w:r>
      <w:r w:rsidR="002776B4">
        <w:rPr>
          <w:lang w:val="en-US" w:eastAsia="zh-TW"/>
        </w:rPr>
        <w:t xml:space="preserve">downlink timing, it can </w:t>
      </w:r>
      <w:r w:rsidR="00E45897">
        <w:rPr>
          <w:lang w:val="en-US" w:eastAsia="zh-TW"/>
        </w:rPr>
        <w:t xml:space="preserve">adjust the uplink transmit timing accordingly. </w:t>
      </w:r>
      <w:r w:rsidR="00DE21C6">
        <w:rPr>
          <w:lang w:val="en-US" w:eastAsia="zh-TW"/>
        </w:rPr>
        <w:t>Two categories of options are discussed in the previous meeting:</w:t>
      </w:r>
    </w:p>
    <w:p w14:paraId="535FC272" w14:textId="52A7B1B6" w:rsidR="00DE21C6" w:rsidRDefault="00DE21C6" w:rsidP="00710BAC">
      <w:pPr>
        <w:pStyle w:val="ListParagraph"/>
        <w:numPr>
          <w:ilvl w:val="0"/>
          <w:numId w:val="42"/>
        </w:numPr>
        <w:spacing w:after="120"/>
        <w:ind w:leftChars="0"/>
        <w:rPr>
          <w:lang w:val="en-US" w:eastAsia="zh-TW"/>
        </w:rPr>
      </w:pPr>
      <w:r>
        <w:rPr>
          <w:lang w:val="en-US" w:eastAsia="zh-TW"/>
        </w:rPr>
        <w:t xml:space="preserve">UE decides </w:t>
      </w:r>
      <w:r w:rsidR="008C34E5">
        <w:rPr>
          <w:lang w:val="en-US" w:eastAsia="zh-TW"/>
        </w:rPr>
        <w:t xml:space="preserve">whether to use SSB timing from </w:t>
      </w:r>
      <w:r w:rsidR="00464688">
        <w:rPr>
          <w:lang w:val="en-US" w:eastAsia="zh-TW"/>
        </w:rPr>
        <w:t>PSS/SSS detection</w:t>
      </w:r>
      <w:r w:rsidR="00E45897">
        <w:rPr>
          <w:lang w:val="en-US" w:eastAsia="zh-TW"/>
        </w:rPr>
        <w:t xml:space="preserve"> and perform one shot large </w:t>
      </w:r>
      <w:r w:rsidR="00E45897" w:rsidRPr="00901BF0">
        <w:rPr>
          <w:lang w:val="en-US" w:eastAsia="zh-TW"/>
        </w:rPr>
        <w:t>uplink timing adjustment</w:t>
      </w:r>
      <w:r w:rsidR="008C34E5">
        <w:rPr>
          <w:lang w:val="en-US" w:eastAsia="zh-TW"/>
        </w:rPr>
        <w:t xml:space="preserve"> based on timing difference detection</w:t>
      </w:r>
    </w:p>
    <w:p w14:paraId="384B65C5" w14:textId="3378B95A" w:rsidR="008C34E5" w:rsidRPr="00DE21C6" w:rsidRDefault="008C34E5" w:rsidP="00710BAC">
      <w:pPr>
        <w:pStyle w:val="ListParagraph"/>
        <w:numPr>
          <w:ilvl w:val="0"/>
          <w:numId w:val="42"/>
        </w:numPr>
        <w:spacing w:after="120"/>
        <w:ind w:leftChars="0"/>
        <w:rPr>
          <w:lang w:val="en-US" w:eastAsia="zh-TW"/>
        </w:rPr>
      </w:pPr>
      <w:r>
        <w:rPr>
          <w:lang w:val="en-US" w:eastAsia="zh-TW"/>
        </w:rPr>
        <w:t xml:space="preserve">UE decides whether to use SSB timing from </w:t>
      </w:r>
      <w:r w:rsidR="00464688">
        <w:rPr>
          <w:lang w:val="en-US" w:eastAsia="zh-TW"/>
        </w:rPr>
        <w:t>PSS/SSS detection</w:t>
      </w:r>
      <w:r w:rsidR="00E45897">
        <w:rPr>
          <w:lang w:val="en-US" w:eastAsia="zh-TW"/>
        </w:rPr>
        <w:t xml:space="preserve"> and perform one shot large </w:t>
      </w:r>
      <w:r w:rsidR="00E45897" w:rsidRPr="00901BF0">
        <w:rPr>
          <w:lang w:val="en-US" w:eastAsia="zh-TW"/>
        </w:rPr>
        <w:t>uplink timing adjustment</w:t>
      </w:r>
      <w:r w:rsidR="00710BAC">
        <w:rPr>
          <w:lang w:val="en-US" w:eastAsia="zh-TW"/>
        </w:rPr>
        <w:t xml:space="preserve"> based on network assistance signaling</w:t>
      </w:r>
    </w:p>
    <w:p w14:paraId="4112D93E" w14:textId="693814B3" w:rsidR="006D4D40" w:rsidRDefault="0064084B" w:rsidP="00CD2C4D">
      <w:pPr>
        <w:rPr>
          <w:lang w:val="en-US" w:eastAsia="zh-TW"/>
        </w:rPr>
      </w:pPr>
      <w:r>
        <w:rPr>
          <w:lang w:val="en-US" w:eastAsia="zh-TW"/>
        </w:rPr>
        <w:t xml:space="preserve">Note that the SSB timing from </w:t>
      </w:r>
      <w:r w:rsidR="00464688">
        <w:rPr>
          <w:lang w:val="en-US" w:eastAsia="zh-TW"/>
        </w:rPr>
        <w:t>PSS/SSS detection</w:t>
      </w:r>
      <w:r>
        <w:rPr>
          <w:lang w:val="en-US" w:eastAsia="zh-TW"/>
        </w:rPr>
        <w:t xml:space="preserve"> </w:t>
      </w:r>
      <w:r w:rsidR="00464688">
        <w:rPr>
          <w:lang w:val="en-US" w:eastAsia="zh-TW"/>
        </w:rPr>
        <w:t xml:space="preserve">is for RSRP measurement purpose only. </w:t>
      </w:r>
      <w:r w:rsidR="00EB24DA">
        <w:rPr>
          <w:lang w:val="en-US" w:eastAsia="zh-TW"/>
        </w:rPr>
        <w:t xml:space="preserve">The RSRP measurement accuracy is </w:t>
      </w:r>
      <w:r w:rsidR="0039206C">
        <w:rPr>
          <w:lang w:val="en-US" w:eastAsia="zh-TW"/>
        </w:rPr>
        <w:t xml:space="preserve">off by 0.6dB with 2CP timing offset. </w:t>
      </w:r>
      <w:r w:rsidR="001B6F7E">
        <w:rPr>
          <w:lang w:val="en-US" w:eastAsia="zh-TW"/>
        </w:rPr>
        <w:t xml:space="preserve">However, 0.6dB is </w:t>
      </w:r>
      <w:r w:rsidR="00DE2422">
        <w:rPr>
          <w:lang w:val="en-US" w:eastAsia="zh-TW"/>
        </w:rPr>
        <w:t xml:space="preserve">much smaller than the RSRP measurement </w:t>
      </w:r>
      <w:r w:rsidR="00076DFE">
        <w:rPr>
          <w:lang w:val="en-US" w:eastAsia="zh-TW"/>
        </w:rPr>
        <w:t xml:space="preserve">accuracy range requirement. Therefore, UE </w:t>
      </w:r>
      <w:r w:rsidR="009461ED">
        <w:rPr>
          <w:lang w:val="en-US" w:eastAsia="zh-TW"/>
        </w:rPr>
        <w:t xml:space="preserve">typically doesn’t require to correct timing </w:t>
      </w:r>
      <w:r w:rsidR="0076700E">
        <w:rPr>
          <w:lang w:val="en-US" w:eastAsia="zh-TW"/>
        </w:rPr>
        <w:t xml:space="preserve">for RSRP measurement purpose, i.e., no tracking loop is assumed </w:t>
      </w:r>
      <w:r w:rsidR="00955B89">
        <w:rPr>
          <w:lang w:val="en-US" w:eastAsia="zh-TW"/>
        </w:rPr>
        <w:t xml:space="preserve">on SSB timing tracking for measurement purpose. Therefore, </w:t>
      </w:r>
      <w:r w:rsidR="00FE2DBB">
        <w:rPr>
          <w:lang w:val="en-US" w:eastAsia="zh-TW"/>
        </w:rPr>
        <w:t>dete</w:t>
      </w:r>
      <w:r w:rsidR="000E1DF2">
        <w:rPr>
          <w:lang w:val="en-US" w:eastAsia="zh-TW"/>
        </w:rPr>
        <w:t>ction large timing change by</w:t>
      </w:r>
      <w:r w:rsidR="006D4D40">
        <w:rPr>
          <w:lang w:val="en-US" w:eastAsia="zh-TW"/>
        </w:rPr>
        <w:t xml:space="preserve"> SSB timing for measurement purpose is not reliable. </w:t>
      </w:r>
    </w:p>
    <w:p w14:paraId="01C2A195" w14:textId="1320A13B" w:rsidR="00901BF0" w:rsidRPr="000E1DF2" w:rsidRDefault="006D4D40" w:rsidP="00CD2C4D">
      <w:pPr>
        <w:rPr>
          <w:b/>
          <w:bCs/>
          <w:lang w:val="en-US" w:eastAsia="zh-TW"/>
        </w:rPr>
      </w:pPr>
      <w:r w:rsidRPr="000E1DF2">
        <w:rPr>
          <w:b/>
          <w:bCs/>
          <w:lang w:val="en-US" w:eastAsia="zh-TW"/>
        </w:rPr>
        <w:t xml:space="preserve">Observation </w:t>
      </w:r>
      <w:r w:rsidR="009A6072">
        <w:rPr>
          <w:b/>
          <w:bCs/>
          <w:lang w:val="en-US" w:eastAsia="zh-TW"/>
        </w:rPr>
        <w:t>1</w:t>
      </w:r>
      <w:r w:rsidR="00213527">
        <w:rPr>
          <w:b/>
          <w:bCs/>
          <w:lang w:val="en-US" w:eastAsia="zh-TW"/>
        </w:rPr>
        <w:t>-1</w:t>
      </w:r>
      <w:r w:rsidRPr="000E1DF2">
        <w:rPr>
          <w:b/>
          <w:bCs/>
          <w:lang w:val="en-US" w:eastAsia="zh-TW"/>
        </w:rPr>
        <w:t xml:space="preserve">: </w:t>
      </w:r>
      <w:r w:rsidR="00FE2DBB" w:rsidRPr="000E1DF2">
        <w:rPr>
          <w:b/>
          <w:bCs/>
          <w:lang w:val="en-US" w:eastAsia="zh-TW"/>
        </w:rPr>
        <w:t xml:space="preserve">The RSRP measurement accuracy is off by 0.6dB with 2CP timing offset. </w:t>
      </w:r>
      <w:r w:rsidR="000E1DF2" w:rsidRPr="000E1DF2">
        <w:rPr>
          <w:b/>
          <w:bCs/>
          <w:lang w:val="en-US" w:eastAsia="zh-TW"/>
        </w:rPr>
        <w:t>Detection large timing change by SSB timing for measurement purpose is not reliable.</w:t>
      </w:r>
    </w:p>
    <w:p w14:paraId="405075A6" w14:textId="1166C0C0" w:rsidR="000E1DF2" w:rsidRDefault="000E1DF2" w:rsidP="00CD2C4D">
      <w:pPr>
        <w:rPr>
          <w:lang w:val="en-US" w:eastAsia="zh-TW"/>
        </w:rPr>
      </w:pPr>
      <w:r>
        <w:rPr>
          <w:lang w:val="en-US" w:eastAsia="zh-TW"/>
        </w:rPr>
        <w:t xml:space="preserve">In addition, </w:t>
      </w:r>
      <w:r w:rsidR="00006CCD">
        <w:rPr>
          <w:lang w:val="en-US" w:eastAsia="zh-TW"/>
        </w:rPr>
        <w:t xml:space="preserve">there is no downlink timing accuracy requirement </w:t>
      </w:r>
      <w:r w:rsidR="00133D8F">
        <w:rPr>
          <w:lang w:val="en-US" w:eastAsia="zh-TW"/>
        </w:rPr>
        <w:t>on SSB measurement</w:t>
      </w:r>
      <w:r w:rsidR="00C017E9">
        <w:rPr>
          <w:lang w:val="en-US" w:eastAsia="zh-TW"/>
        </w:rPr>
        <w:t xml:space="preserve"> over time consider drifting due to mobility. Without timing </w:t>
      </w:r>
      <w:r w:rsidR="00BE7EA4">
        <w:rPr>
          <w:lang w:val="en-US" w:eastAsia="zh-TW"/>
        </w:rPr>
        <w:t xml:space="preserve">accuracy requirement, </w:t>
      </w:r>
      <w:r w:rsidR="00E32E8E">
        <w:rPr>
          <w:lang w:val="en-US" w:eastAsia="zh-TW"/>
        </w:rPr>
        <w:t>network or UE can not determine a proper threshold for large timing jump detection.</w:t>
      </w:r>
    </w:p>
    <w:p w14:paraId="28276470" w14:textId="622202F9" w:rsidR="00332ED5" w:rsidRPr="00332ED5" w:rsidRDefault="00332ED5" w:rsidP="00CD2C4D">
      <w:pPr>
        <w:rPr>
          <w:b/>
          <w:bCs/>
          <w:lang w:val="en-US" w:eastAsia="zh-TW"/>
        </w:rPr>
      </w:pPr>
      <w:r w:rsidRPr="00332ED5">
        <w:rPr>
          <w:b/>
          <w:bCs/>
          <w:lang w:val="en-US" w:eastAsia="zh-TW"/>
        </w:rPr>
        <w:t xml:space="preserve">Observation </w:t>
      </w:r>
      <w:r w:rsidR="00213527">
        <w:rPr>
          <w:b/>
          <w:bCs/>
          <w:lang w:val="en-US" w:eastAsia="zh-TW"/>
        </w:rPr>
        <w:t>1-</w:t>
      </w:r>
      <w:r w:rsidR="009A6072">
        <w:rPr>
          <w:b/>
          <w:bCs/>
          <w:lang w:val="en-US" w:eastAsia="zh-TW"/>
        </w:rPr>
        <w:t>2</w:t>
      </w:r>
      <w:r w:rsidRPr="00332ED5">
        <w:rPr>
          <w:b/>
          <w:bCs/>
          <w:lang w:val="en-US" w:eastAsia="zh-TW"/>
        </w:rPr>
        <w:t>: Without timing accuracy requirement on SSB measurement, network or UE can not determine a proper threshold for large timing jump detection.</w:t>
      </w:r>
    </w:p>
    <w:p w14:paraId="0B804571" w14:textId="718207C8" w:rsidR="005667A1" w:rsidRDefault="00332ED5" w:rsidP="00410ED4">
      <w:pPr>
        <w:rPr>
          <w:rFonts w:eastAsiaTheme="minorEastAsia"/>
          <w:lang w:val="en-US" w:eastAsia="zh-TW"/>
        </w:rPr>
      </w:pPr>
      <w:r>
        <w:rPr>
          <w:lang w:val="en-US" w:eastAsia="zh-TW"/>
        </w:rPr>
        <w:t xml:space="preserve">Based on the above observation, network assistance signaling to inform UE </w:t>
      </w:r>
      <w:r w:rsidR="00823FA1">
        <w:rPr>
          <w:lang w:val="en-US" w:eastAsia="zh-TW"/>
        </w:rPr>
        <w:t xml:space="preserve">cross RRH TCI state switch </w:t>
      </w:r>
      <w:r w:rsidR="00410ED4">
        <w:rPr>
          <w:lang w:val="en-US" w:eastAsia="zh-TW"/>
        </w:rPr>
        <w:t>is the best feasible solution</w:t>
      </w:r>
      <w:r w:rsidR="005049A4">
        <w:rPr>
          <w:lang w:val="en-US" w:eastAsia="zh-TW"/>
        </w:rPr>
        <w:t xml:space="preserve"> to avoid performing large UL timing adjustment based on unreliable </w:t>
      </w:r>
      <w:r w:rsidR="007C7FC4">
        <w:rPr>
          <w:lang w:val="en-US" w:eastAsia="zh-TW"/>
        </w:rPr>
        <w:t>detection scheme</w:t>
      </w:r>
      <w:r w:rsidR="00410ED4">
        <w:rPr>
          <w:lang w:val="en-US" w:eastAsia="zh-TW"/>
        </w:rPr>
        <w:t xml:space="preserve">. </w:t>
      </w:r>
      <w:r w:rsidR="00410ED4">
        <w:rPr>
          <w:rFonts w:eastAsiaTheme="minorEastAsia"/>
          <w:lang w:val="en-US" w:eastAsia="zh-TW"/>
        </w:rPr>
        <w:t xml:space="preserve">Therefore, we propose to add a MAC-CE command to inform UE that the TCI state switch is across RRH. </w:t>
      </w:r>
      <w:r w:rsidR="00D369B6">
        <w:rPr>
          <w:rFonts w:eastAsiaTheme="minorEastAsia"/>
          <w:lang w:val="en-US" w:eastAsia="zh-TW"/>
        </w:rPr>
        <w:t xml:space="preserve">After the TCI state switch with this network assistant signaling, </w:t>
      </w:r>
      <w:r w:rsidR="00CC5209">
        <w:rPr>
          <w:rFonts w:eastAsiaTheme="minorEastAsia"/>
          <w:lang w:val="en-US" w:eastAsia="zh-TW"/>
        </w:rPr>
        <w:t>UE can first use coarse timing estimation from SSB</w:t>
      </w:r>
      <w:r w:rsidR="00EE5544">
        <w:rPr>
          <w:rFonts w:eastAsiaTheme="minorEastAsia"/>
          <w:lang w:val="en-US" w:eastAsia="zh-TW"/>
        </w:rPr>
        <w:t xml:space="preserve">, and then refine the timing </w:t>
      </w:r>
      <w:r w:rsidR="00D16337">
        <w:rPr>
          <w:rFonts w:eastAsiaTheme="minorEastAsia"/>
          <w:lang w:val="en-US" w:eastAsia="zh-TW"/>
        </w:rPr>
        <w:t xml:space="preserve">by TRS. </w:t>
      </w:r>
      <w:r w:rsidR="00576749">
        <w:rPr>
          <w:rFonts w:eastAsiaTheme="minorEastAsia"/>
          <w:lang w:val="en-US" w:eastAsia="zh-TW"/>
        </w:rPr>
        <w:t>Note that t</w:t>
      </w:r>
      <w:r w:rsidR="00410ED4">
        <w:rPr>
          <w:rFonts w:eastAsiaTheme="minorEastAsia"/>
          <w:lang w:val="en-US" w:eastAsia="zh-TW"/>
        </w:rPr>
        <w:t xml:space="preserve">he large DL timing change can have a significant impact on demod before UE correcting the timing. </w:t>
      </w:r>
      <w:r w:rsidR="0034088A">
        <w:rPr>
          <w:rFonts w:eastAsiaTheme="minorEastAsia"/>
          <w:lang w:val="en-US" w:eastAsia="zh-TW"/>
        </w:rPr>
        <w:t xml:space="preserve">A draft for LS asking RAN2 to introduce the </w:t>
      </w:r>
      <w:r w:rsidR="00FC5F02">
        <w:rPr>
          <w:rFonts w:eastAsiaTheme="minorEastAsia"/>
          <w:lang w:val="en-US" w:eastAsia="zh-TW"/>
        </w:rPr>
        <w:t>signaling is in appendix.</w:t>
      </w:r>
    </w:p>
    <w:p w14:paraId="13107744" w14:textId="667F58C5" w:rsidR="005667A1" w:rsidRDefault="005667A1" w:rsidP="00410ED4">
      <w:pPr>
        <w:rPr>
          <w:rFonts w:eastAsiaTheme="minorEastAsia"/>
          <w:lang w:val="en-US" w:eastAsia="zh-TW"/>
        </w:rPr>
      </w:pPr>
      <w:r w:rsidRPr="00587064">
        <w:rPr>
          <w:rFonts w:eastAsiaTheme="minorEastAsia"/>
          <w:b/>
          <w:bCs/>
          <w:lang w:val="en-US" w:eastAsia="zh-TW"/>
        </w:rPr>
        <w:t xml:space="preserve">Proposal </w:t>
      </w:r>
      <w:r w:rsidR="00DE2674">
        <w:rPr>
          <w:rFonts w:eastAsiaTheme="minorEastAsia"/>
          <w:b/>
          <w:bCs/>
          <w:lang w:val="en-US" w:eastAsia="zh-TW"/>
        </w:rPr>
        <w:t>4</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sidR="00A17F82">
        <w:rPr>
          <w:rFonts w:eastAsiaTheme="minorEastAsia"/>
          <w:b/>
          <w:bCs/>
          <w:lang w:val="en-US" w:eastAsia="zh-TW"/>
        </w:rPr>
        <w:t xml:space="preserve"> and send </w:t>
      </w:r>
      <w:r w:rsidR="00FC5F02">
        <w:rPr>
          <w:rFonts w:eastAsiaTheme="minorEastAsia"/>
          <w:b/>
          <w:bCs/>
          <w:lang w:val="en-US" w:eastAsia="zh-TW"/>
        </w:rPr>
        <w:t xml:space="preserve">an </w:t>
      </w:r>
      <w:r w:rsidR="00A17F82">
        <w:rPr>
          <w:rFonts w:eastAsiaTheme="minorEastAsia"/>
          <w:b/>
          <w:bCs/>
          <w:lang w:val="en-US" w:eastAsia="zh-TW"/>
        </w:rPr>
        <w:t>LS to RAN2</w:t>
      </w:r>
      <w:r w:rsidR="0034088A">
        <w:rPr>
          <w:rFonts w:eastAsiaTheme="minorEastAsia"/>
          <w:b/>
          <w:bCs/>
          <w:lang w:val="en-US" w:eastAsia="zh-TW"/>
        </w:rPr>
        <w:t>.</w:t>
      </w:r>
      <w:r>
        <w:rPr>
          <w:rFonts w:eastAsiaTheme="minorEastAsia"/>
          <w:b/>
          <w:bCs/>
          <w:lang w:val="en-US" w:eastAsia="zh-TW"/>
        </w:rPr>
        <w:t xml:space="preserve"> No performance </w:t>
      </w:r>
      <w:r w:rsidRPr="003A00AB">
        <w:rPr>
          <w:rFonts w:eastAsiaTheme="minorEastAsia"/>
          <w:b/>
          <w:bCs/>
          <w:lang w:val="en-US" w:eastAsia="zh-TW"/>
        </w:rPr>
        <w:t>requirement after TCI state switch across different RRHs before the first TRS is received by UE</w:t>
      </w:r>
      <w:r>
        <w:rPr>
          <w:rFonts w:eastAsiaTheme="minorEastAsia"/>
          <w:b/>
          <w:bCs/>
          <w:lang w:val="en-US" w:eastAsia="zh-TW"/>
        </w:rPr>
        <w:t>.</w:t>
      </w:r>
    </w:p>
    <w:p w14:paraId="06C51611" w14:textId="52F4C403" w:rsidR="00576749" w:rsidRDefault="00410ED4" w:rsidP="00410ED4">
      <w:pPr>
        <w:rPr>
          <w:rFonts w:eastAsiaTheme="minorEastAsia"/>
          <w:lang w:val="en-US" w:eastAsia="zh-TW"/>
        </w:rPr>
      </w:pPr>
      <w:r>
        <w:rPr>
          <w:rFonts w:eastAsiaTheme="minorEastAsia"/>
          <w:lang w:val="en-US" w:eastAsia="zh-TW"/>
        </w:rPr>
        <w:t xml:space="preserve">A large </w:t>
      </w:r>
      <w:proofErr w:type="gramStart"/>
      <w:r>
        <w:rPr>
          <w:rFonts w:eastAsiaTheme="minorEastAsia"/>
          <w:lang w:val="en-US" w:eastAsia="zh-TW"/>
        </w:rPr>
        <w:t>one shot</w:t>
      </w:r>
      <w:proofErr w:type="gramEnd"/>
      <w:r>
        <w:rPr>
          <w:rFonts w:eastAsiaTheme="minorEastAsia"/>
          <w:lang w:val="en-US" w:eastAsia="zh-TW"/>
        </w:rPr>
        <w:t xml:space="preserve"> UL timing adjustment following the DL timing adjustment is needed, too. </w:t>
      </w:r>
      <w:r w:rsidR="00576749">
        <w:rPr>
          <w:rFonts w:eastAsiaTheme="minorEastAsia"/>
          <w:lang w:val="en-US" w:eastAsia="zh-TW"/>
        </w:rPr>
        <w:t xml:space="preserve">We analyze the </w:t>
      </w:r>
      <w:r w:rsidR="00584F8E">
        <w:rPr>
          <w:rFonts w:eastAsiaTheme="minorEastAsia"/>
          <w:lang w:val="en-US" w:eastAsia="zh-TW"/>
        </w:rPr>
        <w:t>UL timing adjustment below:</w:t>
      </w:r>
    </w:p>
    <w:p w14:paraId="011D9B1E" w14:textId="77777777" w:rsidR="00584F8E" w:rsidRPr="00584F8E" w:rsidRDefault="00584F8E" w:rsidP="00584F8E">
      <w:pPr>
        <w:rPr>
          <w:rFonts w:eastAsiaTheme="minorEastAsia"/>
          <w:lang w:val="en-US" w:eastAsia="zh-TW"/>
        </w:rPr>
      </w:pPr>
      <w:r w:rsidRPr="00584F8E">
        <w:t>Before the cross RRH TCI state switch, UL transmit timing is:</w:t>
      </w:r>
    </w:p>
    <w:p w14:paraId="67D485B8" w14:textId="7145DFFD" w:rsidR="00584F8E" w:rsidRPr="00584F8E" w:rsidRDefault="00584F8E" w:rsidP="00584F8E">
      <w:pPr>
        <w:rPr>
          <w:vertAlign w:val="subscript"/>
        </w:rPr>
      </w:pPr>
      <w:r w:rsidRPr="00584F8E">
        <w:t>T</w:t>
      </w:r>
      <w:r w:rsidRPr="00584F8E">
        <w:rPr>
          <w:vertAlign w:val="subscript"/>
        </w:rPr>
        <w:t>UL</w:t>
      </w:r>
      <w:r w:rsidRPr="00584F8E">
        <w:t xml:space="preserve"> = T</w:t>
      </w:r>
      <w:r w:rsidRPr="00584F8E">
        <w:rPr>
          <w:vertAlign w:val="subscript"/>
        </w:rPr>
        <w:t>DL</w:t>
      </w:r>
      <w:r w:rsidRPr="00584F8E">
        <w:t xml:space="preserve"> – (N</w:t>
      </w:r>
      <w:r w:rsidRPr="00584F8E">
        <w:rPr>
          <w:vertAlign w:val="subscript"/>
        </w:rPr>
        <w:t>TA</w:t>
      </w:r>
      <w:r w:rsidRPr="00584F8E">
        <w:t xml:space="preserve"> + N</w:t>
      </w:r>
      <w:r w:rsidRPr="00584F8E">
        <w:rPr>
          <w:vertAlign w:val="subscript"/>
        </w:rPr>
        <w:t>TA_</w:t>
      </w:r>
      <w:proofErr w:type="gramStart"/>
      <w:r w:rsidRPr="00584F8E">
        <w:rPr>
          <w:vertAlign w:val="subscript"/>
        </w:rPr>
        <w:t>offset</w:t>
      </w:r>
      <w:r w:rsidRPr="00584F8E">
        <w:t>)T</w:t>
      </w:r>
      <w:r w:rsidRPr="00584F8E">
        <w:rPr>
          <w:vertAlign w:val="subscript"/>
        </w:rPr>
        <w:t>c</w:t>
      </w:r>
      <w:proofErr w:type="gramEnd"/>
    </w:p>
    <w:p w14:paraId="5F1ACA0C" w14:textId="2A1CCAE0" w:rsidR="00584F8E" w:rsidRPr="00584F8E" w:rsidRDefault="00584F8E" w:rsidP="00584F8E">
      <w:r w:rsidRPr="00584F8E">
        <w:t xml:space="preserve">After cross RRH TCI state switch, DL timing is advanced by </w:t>
      </w:r>
      <w:r w:rsidR="006E0A84" w:rsidRPr="00584F8E">
        <w:t>T</w:t>
      </w:r>
      <w:r w:rsidR="006E0A84" w:rsidRPr="00584F8E">
        <w:rPr>
          <w:vertAlign w:val="subscript"/>
        </w:rPr>
        <w:t>Ds</w:t>
      </w:r>
      <w:r w:rsidRPr="00584F8E">
        <w:t>, the propagation delay change</w:t>
      </w:r>
    </w:p>
    <w:p w14:paraId="21C60A60" w14:textId="77777777" w:rsidR="00584F8E" w:rsidRPr="00584F8E" w:rsidRDefault="00584F8E" w:rsidP="00584F8E">
      <w:r w:rsidRPr="00584F8E">
        <w:t>T</w:t>
      </w:r>
      <w:r w:rsidRPr="00584F8E">
        <w:rPr>
          <w:vertAlign w:val="subscript"/>
        </w:rPr>
        <w:t>DL</w:t>
      </w:r>
      <w:r w:rsidRPr="00584F8E">
        <w:t>’ = T</w:t>
      </w:r>
      <w:r w:rsidRPr="00584F8E">
        <w:rPr>
          <w:vertAlign w:val="subscript"/>
        </w:rPr>
        <w:t>DL</w:t>
      </w:r>
      <w:r w:rsidRPr="00584F8E">
        <w:t>- T</w:t>
      </w:r>
      <w:r w:rsidRPr="00584F8E">
        <w:rPr>
          <w:vertAlign w:val="subscript"/>
        </w:rPr>
        <w:t>Ds</w:t>
      </w:r>
    </w:p>
    <w:p w14:paraId="4588BA73" w14:textId="41862564" w:rsidR="00584F8E" w:rsidRPr="00584F8E" w:rsidRDefault="00584F8E" w:rsidP="00584F8E">
      <w:r w:rsidRPr="00584F8E">
        <w:t xml:space="preserve">To align the reception timing across RRH in gNB, UE UL transmit timing </w:t>
      </w:r>
      <w:proofErr w:type="gramStart"/>
      <w:r w:rsidRPr="00584F8E">
        <w:t>has to</w:t>
      </w:r>
      <w:proofErr w:type="gramEnd"/>
      <w:r w:rsidRPr="00584F8E">
        <w:t xml:space="preserve"> delay by </w:t>
      </w:r>
      <w:r w:rsidR="006E0A84" w:rsidRPr="00584F8E">
        <w:t>T</w:t>
      </w:r>
      <w:r w:rsidR="006E0A84" w:rsidRPr="00584F8E">
        <w:rPr>
          <w:vertAlign w:val="subscript"/>
        </w:rPr>
        <w:t>Ds</w:t>
      </w:r>
    </w:p>
    <w:p w14:paraId="2965A2BF" w14:textId="20AEDFED" w:rsidR="00584F8E" w:rsidRPr="00584F8E" w:rsidRDefault="00584F8E" w:rsidP="00584F8E">
      <w:pPr>
        <w:rPr>
          <w:vertAlign w:val="subscript"/>
        </w:rPr>
      </w:pPr>
      <w:r w:rsidRPr="00584F8E">
        <w:t>T</w:t>
      </w:r>
      <w:r w:rsidRPr="00584F8E">
        <w:rPr>
          <w:vertAlign w:val="subscript"/>
        </w:rPr>
        <w:t>UL</w:t>
      </w:r>
      <w:r w:rsidRPr="00584F8E">
        <w:t>’ = T</w:t>
      </w:r>
      <w:r w:rsidRPr="00584F8E">
        <w:rPr>
          <w:vertAlign w:val="subscript"/>
        </w:rPr>
        <w:t>UL</w:t>
      </w:r>
      <w:r w:rsidRPr="00584F8E">
        <w:t>+ T</w:t>
      </w:r>
      <w:r w:rsidRPr="00584F8E">
        <w:rPr>
          <w:vertAlign w:val="subscript"/>
        </w:rPr>
        <w:t>Ds</w:t>
      </w:r>
      <w:r w:rsidRPr="00584F8E">
        <w:t xml:space="preserve"> = (T</w:t>
      </w:r>
      <w:r w:rsidRPr="00584F8E">
        <w:rPr>
          <w:vertAlign w:val="subscript"/>
        </w:rPr>
        <w:t>DL</w:t>
      </w:r>
      <w:r w:rsidRPr="00584F8E">
        <w:t>- T</w:t>
      </w:r>
      <w:r w:rsidRPr="00584F8E">
        <w:rPr>
          <w:vertAlign w:val="subscript"/>
        </w:rPr>
        <w:t>Ds</w:t>
      </w:r>
      <w:r w:rsidRPr="00584F8E">
        <w:t>) - (N</w:t>
      </w:r>
      <w:r w:rsidRPr="00584F8E">
        <w:rPr>
          <w:vertAlign w:val="subscript"/>
        </w:rPr>
        <w:t>TA</w:t>
      </w:r>
      <w:r w:rsidRPr="00584F8E">
        <w:t xml:space="preserve"> – 2*T</w:t>
      </w:r>
      <w:r w:rsidRPr="00584F8E">
        <w:rPr>
          <w:vertAlign w:val="subscript"/>
        </w:rPr>
        <w:t>Ds</w:t>
      </w:r>
      <w:r w:rsidRPr="00584F8E">
        <w:t xml:space="preserve"> / T</w:t>
      </w:r>
      <w:r w:rsidRPr="00584F8E">
        <w:rPr>
          <w:vertAlign w:val="subscript"/>
        </w:rPr>
        <w:t>c</w:t>
      </w:r>
      <w:r w:rsidRPr="00584F8E">
        <w:t xml:space="preserve"> + N</w:t>
      </w:r>
      <w:r w:rsidRPr="00584F8E">
        <w:rPr>
          <w:vertAlign w:val="subscript"/>
        </w:rPr>
        <w:t>TA_</w:t>
      </w:r>
      <w:proofErr w:type="gramStart"/>
      <w:r w:rsidRPr="00584F8E">
        <w:rPr>
          <w:vertAlign w:val="subscript"/>
        </w:rPr>
        <w:t>offset</w:t>
      </w:r>
      <w:r w:rsidRPr="00584F8E">
        <w:t>)T</w:t>
      </w:r>
      <w:r w:rsidRPr="00584F8E">
        <w:rPr>
          <w:vertAlign w:val="subscript"/>
        </w:rPr>
        <w:t>c</w:t>
      </w:r>
      <w:proofErr w:type="gramEnd"/>
    </w:p>
    <w:p w14:paraId="3B21527A" w14:textId="1278DD2C" w:rsidR="00584F8E" w:rsidRDefault="00584F8E" w:rsidP="00584F8E">
      <w:r w:rsidRPr="00584F8E">
        <w:t xml:space="preserve">Therefore, change in </w:t>
      </w:r>
      <w:r w:rsidR="006E0A84" w:rsidRPr="00584F8E">
        <w:t>N</w:t>
      </w:r>
      <w:r w:rsidR="006E0A84" w:rsidRPr="00584F8E">
        <w:rPr>
          <w:vertAlign w:val="subscript"/>
        </w:rPr>
        <w:t>TA</w:t>
      </w:r>
      <w:r w:rsidRPr="00584F8E">
        <w:t xml:space="preserve"> is 2*</w:t>
      </w:r>
      <w:r w:rsidR="006E0A84" w:rsidRPr="006E0A84">
        <w:t xml:space="preserve"> </w:t>
      </w:r>
      <w:r w:rsidR="006E0A84" w:rsidRPr="00584F8E">
        <w:t>T</w:t>
      </w:r>
      <w:r w:rsidR="006E0A84" w:rsidRPr="00584F8E">
        <w:rPr>
          <w:vertAlign w:val="subscript"/>
        </w:rPr>
        <w:t>Ds</w:t>
      </w:r>
      <w:r w:rsidR="006E0A84">
        <w:t xml:space="preserve"> </w:t>
      </w:r>
      <w:r w:rsidRPr="00584F8E">
        <w:t xml:space="preserve">(in us instead of Tc), to compensate for the </w:t>
      </w:r>
      <w:proofErr w:type="gramStart"/>
      <w:r w:rsidRPr="00584F8E">
        <w:t>round trip</w:t>
      </w:r>
      <w:proofErr w:type="gramEnd"/>
      <w:r w:rsidRPr="00584F8E">
        <w:t xml:space="preserve"> delay change.</w:t>
      </w:r>
    </w:p>
    <w:p w14:paraId="57F05300" w14:textId="72B310CE" w:rsidR="006E0A84" w:rsidRDefault="00593317" w:rsidP="00584F8E">
      <w:r>
        <w:t>Since</w:t>
      </w:r>
      <w:r w:rsidR="006E0A84">
        <w:t xml:space="preserve"> </w:t>
      </w:r>
      <w:r w:rsidR="00573680" w:rsidRPr="00584F8E">
        <w:t>T</w:t>
      </w:r>
      <w:r w:rsidR="00573680" w:rsidRPr="00584F8E">
        <w:rPr>
          <w:vertAlign w:val="subscript"/>
        </w:rPr>
        <w:t>Ds</w:t>
      </w:r>
      <w:r w:rsidR="00573680">
        <w:t xml:space="preserve"> is close to the propagation delay for ISD, i.e., </w:t>
      </w:r>
      <w:r w:rsidR="006860D6">
        <w:t>Ds divided by the speed of light</w:t>
      </w:r>
      <w:r>
        <w:t>,</w:t>
      </w:r>
      <w:r w:rsidR="006860D6">
        <w:t xml:space="preserve"> network can </w:t>
      </w:r>
      <w:r w:rsidR="002337EA">
        <w:t xml:space="preserve">estimate the new </w:t>
      </w:r>
      <w:r w:rsidR="002337EA" w:rsidRPr="00584F8E">
        <w:t>N</w:t>
      </w:r>
      <w:r w:rsidR="002337EA" w:rsidRPr="00584F8E">
        <w:rPr>
          <w:vertAlign w:val="subscript"/>
        </w:rPr>
        <w:t>TA</w:t>
      </w:r>
      <w:r w:rsidR="002337EA">
        <w:t xml:space="preserve"> by Ds according to the above analysis</w:t>
      </w:r>
      <w:r w:rsidR="00216AD9">
        <w:t xml:space="preserve">, then use TA command to correct remaining </w:t>
      </w:r>
      <w:r w:rsidR="00794722">
        <w:t>timing errors.</w:t>
      </w:r>
    </w:p>
    <w:p w14:paraId="69D8C824" w14:textId="57EC5E5A" w:rsidR="00593317" w:rsidRPr="00584F8E" w:rsidRDefault="00B50CA8" w:rsidP="00584F8E">
      <w:r>
        <w:t xml:space="preserve">Note that even without </w:t>
      </w:r>
      <w:r w:rsidRPr="00584F8E">
        <w:t>N</w:t>
      </w:r>
      <w:r w:rsidRPr="00584F8E">
        <w:rPr>
          <w:vertAlign w:val="subscript"/>
        </w:rPr>
        <w:t>TA</w:t>
      </w:r>
      <w:r>
        <w:t xml:space="preserve"> change, the downlink timing change itself is larger than </w:t>
      </w:r>
      <w:r w:rsidR="00B023C0">
        <w:t>Tq</w:t>
      </w:r>
      <w:r w:rsidR="00D31AE5">
        <w:t xml:space="preserve">, and this results in </w:t>
      </w:r>
      <w:r w:rsidR="00B120A5">
        <w:t xml:space="preserve">the conflict between </w:t>
      </w:r>
      <w:r w:rsidR="00941C15">
        <w:t xml:space="preserve">UE transmit timing requirement </w:t>
      </w:r>
      <w:r w:rsidR="00622CF8">
        <w:t xml:space="preserve">in 38.133 clause 7.1.1 and </w:t>
      </w:r>
      <w:r w:rsidR="000028A2">
        <w:t>gradu</w:t>
      </w:r>
      <w:r w:rsidR="00713E6D">
        <w:t>al timing adjustment in clause 7.</w:t>
      </w:r>
      <w:r w:rsidR="00A43829">
        <w:t xml:space="preserve">1.2.1. We </w:t>
      </w:r>
      <w:r w:rsidR="00F46F71">
        <w:t xml:space="preserve">propose to remove Tq requirement on the UL transmission right after TCI state </w:t>
      </w:r>
      <w:r w:rsidR="00774020">
        <w:t xml:space="preserve">after the MAC-CE command in proposal 5 is received until </w:t>
      </w:r>
      <w:r w:rsidR="00C056E9">
        <w:t xml:space="preserve">UE finishes the first transmission after first TRS after TCI state </w:t>
      </w:r>
      <w:r w:rsidR="0030481D">
        <w:t>switch. In addition,</w:t>
      </w:r>
      <w:r w:rsidR="00722662">
        <w:t xml:space="preserve"> downlink timing is off</w:t>
      </w:r>
      <w:r w:rsidR="0030481D">
        <w:t xml:space="preserve"> until UE gets the first TRS after </w:t>
      </w:r>
      <w:r w:rsidR="0030481D">
        <w:lastRenderedPageBreak/>
        <w:t xml:space="preserve">TCI state switch </w:t>
      </w:r>
      <w:r w:rsidR="00722662">
        <w:t>to finish the fine timing tracking</w:t>
      </w:r>
      <w:r w:rsidR="00E65864">
        <w:t>. Therefore, UE can only transmit with accurate timing after</w:t>
      </w:r>
      <w:r w:rsidR="00F22CFE">
        <w:t xml:space="preserve"> the downlink timing refinement, and we propose to have UL scheduling restriction until UE </w:t>
      </w:r>
      <w:r w:rsidR="003551A5">
        <w:t>has the accurate downlink timing.</w:t>
      </w:r>
    </w:p>
    <w:p w14:paraId="09D3F58A" w14:textId="294BB596" w:rsidR="003551A5" w:rsidRDefault="00794722" w:rsidP="00410ED4">
      <w:pPr>
        <w:rPr>
          <w:b/>
          <w:bCs/>
        </w:rPr>
      </w:pPr>
      <w:r w:rsidRPr="00A72B40">
        <w:rPr>
          <w:rFonts w:eastAsiaTheme="minorEastAsia"/>
          <w:b/>
          <w:bCs/>
          <w:lang w:eastAsia="zh-TW"/>
        </w:rPr>
        <w:t>Proposal</w:t>
      </w:r>
      <w:r w:rsidR="00A72B40" w:rsidRPr="00A72B40">
        <w:rPr>
          <w:rFonts w:eastAsiaTheme="minorEastAsia"/>
          <w:b/>
          <w:bCs/>
          <w:lang w:eastAsia="zh-TW"/>
        </w:rPr>
        <w:t xml:space="preserve"> </w:t>
      </w:r>
      <w:r w:rsidR="00DE2674">
        <w:rPr>
          <w:rFonts w:eastAsiaTheme="minorEastAsia"/>
          <w:b/>
          <w:bCs/>
          <w:lang w:eastAsia="zh-TW"/>
        </w:rPr>
        <w:t>5</w:t>
      </w:r>
      <w:r w:rsidR="00A72B40" w:rsidRPr="00A72B40">
        <w:rPr>
          <w:rFonts w:eastAsiaTheme="minorEastAsia"/>
          <w:b/>
          <w:bCs/>
          <w:lang w:eastAsia="zh-TW"/>
        </w:rPr>
        <w:t>: N</w:t>
      </w:r>
      <w:r w:rsidR="00A72B40" w:rsidRPr="00A72B40">
        <w:rPr>
          <w:b/>
          <w:bCs/>
        </w:rPr>
        <w:t>etwork can estimate the new N</w:t>
      </w:r>
      <w:r w:rsidR="00A72B40" w:rsidRPr="00A72B40">
        <w:rPr>
          <w:b/>
          <w:bCs/>
          <w:vertAlign w:val="subscript"/>
        </w:rPr>
        <w:t>TA</w:t>
      </w:r>
      <w:r w:rsidR="00A72B40" w:rsidRPr="00A72B40">
        <w:rPr>
          <w:b/>
          <w:bCs/>
        </w:rPr>
        <w:t xml:space="preserve"> by Ds according to the above analysis, then use TA command to correct remaining timing errors.</w:t>
      </w:r>
      <w:r w:rsidR="0030481D">
        <w:rPr>
          <w:b/>
          <w:bCs/>
        </w:rPr>
        <w:t xml:space="preserve"> </w:t>
      </w:r>
    </w:p>
    <w:p w14:paraId="7965949E" w14:textId="3229465D" w:rsidR="00A316F3" w:rsidRDefault="003551A5" w:rsidP="00410ED4">
      <w:pPr>
        <w:rPr>
          <w:b/>
          <w:bCs/>
        </w:rPr>
      </w:pPr>
      <w:r>
        <w:rPr>
          <w:b/>
          <w:bCs/>
        </w:rPr>
        <w:t xml:space="preserve">Proposal </w:t>
      </w:r>
      <w:r w:rsidR="00DE2674">
        <w:rPr>
          <w:b/>
          <w:bCs/>
        </w:rPr>
        <w:t>6</w:t>
      </w:r>
      <w:r w:rsidR="00830787">
        <w:rPr>
          <w:b/>
          <w:bCs/>
        </w:rPr>
        <w:t>-1</w:t>
      </w:r>
      <w:r>
        <w:rPr>
          <w:b/>
          <w:bCs/>
        </w:rPr>
        <w:t xml:space="preserve">: </w:t>
      </w:r>
      <w:r w:rsidR="007F05FD">
        <w:rPr>
          <w:b/>
          <w:bCs/>
        </w:rPr>
        <w:t xml:space="preserve">Introduce UL scheduling restriction after cross-RRH TCI </w:t>
      </w:r>
      <w:r w:rsidR="00A316F3">
        <w:rPr>
          <w:b/>
          <w:bCs/>
        </w:rPr>
        <w:t xml:space="preserve">state switch until the first TRS is received after the TCI state switch. </w:t>
      </w:r>
    </w:p>
    <w:bookmarkEnd w:id="4"/>
    <w:p w14:paraId="787DD439" w14:textId="14808CB8" w:rsidR="00F663FF" w:rsidRDefault="00F663FF" w:rsidP="00F663FF">
      <w:pPr>
        <w:rPr>
          <w:b/>
          <w:bCs/>
        </w:rPr>
      </w:pPr>
      <w:r>
        <w:rPr>
          <w:b/>
          <w:bCs/>
        </w:rPr>
        <w:t xml:space="preserve">Proposal </w:t>
      </w:r>
      <w:r w:rsidR="00830787">
        <w:rPr>
          <w:b/>
          <w:bCs/>
        </w:rPr>
        <w:t>6-2</w:t>
      </w:r>
      <w:r>
        <w:rPr>
          <w:b/>
          <w:bCs/>
        </w:rPr>
        <w:t>: Gradual timing adjustment</w:t>
      </w:r>
      <w:r w:rsidRPr="0030481D">
        <w:rPr>
          <w:b/>
          <w:bCs/>
        </w:rPr>
        <w:t xml:space="preserve"> Tq requirement </w:t>
      </w:r>
      <w:r>
        <w:rPr>
          <w:b/>
          <w:bCs/>
        </w:rPr>
        <w:t>is not applicable to</w:t>
      </w:r>
      <w:r w:rsidRPr="0030481D">
        <w:rPr>
          <w:b/>
          <w:bCs/>
        </w:rPr>
        <w:t xml:space="preserve"> the first transmission after TCI state switch</w:t>
      </w:r>
      <w:r>
        <w:rPr>
          <w:b/>
          <w:bCs/>
        </w:rPr>
        <w:t xml:space="preserve"> with the MAC-CE command received before the switch, given the scheduling restriction in proposal 6</w:t>
      </w:r>
      <w:r w:rsidR="00830787">
        <w:rPr>
          <w:b/>
          <w:bCs/>
        </w:rPr>
        <w:t>-1</w:t>
      </w:r>
      <w:r w:rsidRPr="0030481D">
        <w:rPr>
          <w:b/>
          <w:bCs/>
        </w:rPr>
        <w:t>.</w:t>
      </w:r>
    </w:p>
    <w:p w14:paraId="12E4F8D3" w14:textId="6255523E" w:rsidR="00E12235" w:rsidRDefault="00D6643D" w:rsidP="00F663FF">
      <w:r>
        <w:t xml:space="preserve">We found another issue due to the propagation delay difference. When two </w:t>
      </w:r>
      <w:r w:rsidR="00DA598B">
        <w:t>UEs</w:t>
      </w:r>
      <w:r w:rsidR="00152B59">
        <w:t xml:space="preserve"> are close to each other and to an RRH, and </w:t>
      </w:r>
      <w:r w:rsidR="007772DD">
        <w:t xml:space="preserve">they happened to be in two TCI states from </w:t>
      </w:r>
      <w:r w:rsidR="00D342DF">
        <w:t xml:space="preserve">different RRHs, </w:t>
      </w:r>
      <w:r w:rsidR="00DA598B">
        <w:t>UL slots of one UE</w:t>
      </w:r>
      <w:r w:rsidR="00585B64">
        <w:t xml:space="preserve"> can overlap to DL slots of the other UE and cause large interference. </w:t>
      </w:r>
    </w:p>
    <w:p w14:paraId="7E40EF09" w14:textId="1065D56D" w:rsidR="00213527" w:rsidRDefault="00213527" w:rsidP="00F663FF">
      <w:pPr>
        <w:rPr>
          <w:rFonts w:eastAsiaTheme="minorEastAsia"/>
          <w:b/>
          <w:bCs/>
          <w:lang w:eastAsia="zh-TW"/>
        </w:rPr>
      </w:pPr>
      <w:r w:rsidRPr="00433ED4">
        <w:rPr>
          <w:rFonts w:eastAsiaTheme="minorEastAsia"/>
          <w:b/>
          <w:bCs/>
          <w:lang w:eastAsia="zh-TW"/>
        </w:rPr>
        <w:t xml:space="preserve">Observation 2: </w:t>
      </w:r>
      <w:r w:rsidR="00287DD2" w:rsidRPr="00433ED4">
        <w:rPr>
          <w:rFonts w:eastAsiaTheme="minorEastAsia"/>
          <w:b/>
          <w:bCs/>
          <w:lang w:eastAsia="zh-TW"/>
        </w:rPr>
        <w:t xml:space="preserve">Propagation delay difference between two </w:t>
      </w:r>
      <w:r w:rsidR="00146E9D" w:rsidRPr="00433ED4">
        <w:rPr>
          <w:rFonts w:eastAsiaTheme="minorEastAsia"/>
          <w:b/>
          <w:bCs/>
          <w:lang w:eastAsia="zh-TW"/>
        </w:rPr>
        <w:t xml:space="preserve">RRHs can cause large </w:t>
      </w:r>
      <w:r w:rsidR="008A5CC9" w:rsidRPr="00433ED4">
        <w:rPr>
          <w:rFonts w:eastAsiaTheme="minorEastAsia"/>
          <w:b/>
          <w:bCs/>
          <w:lang w:eastAsia="zh-TW"/>
        </w:rPr>
        <w:t>UL to DL interference when two UEs are close two each other and an RRH.</w:t>
      </w:r>
    </w:p>
    <w:p w14:paraId="2DB969ED" w14:textId="75747117" w:rsidR="00433ED4" w:rsidRDefault="005D31AD" w:rsidP="00F663FF">
      <w:pPr>
        <w:rPr>
          <w:rFonts w:eastAsiaTheme="minorEastAsia"/>
          <w:lang w:eastAsia="zh-TW"/>
        </w:rPr>
      </w:pPr>
      <w:r>
        <w:rPr>
          <w:rFonts w:eastAsiaTheme="minorEastAsia"/>
          <w:lang w:eastAsia="zh-TW"/>
        </w:rPr>
        <w:t xml:space="preserve">Network can pre-compensate the propagation delay difference during calibration </w:t>
      </w:r>
      <w:r w:rsidR="00427E8E">
        <w:rPr>
          <w:rFonts w:eastAsiaTheme="minorEastAsia"/>
          <w:lang w:eastAsia="zh-TW"/>
        </w:rPr>
        <w:t>procedure for</w:t>
      </w:r>
      <w:r>
        <w:rPr>
          <w:rFonts w:eastAsiaTheme="minorEastAsia"/>
          <w:lang w:eastAsia="zh-TW"/>
        </w:rPr>
        <w:t xml:space="preserve"> RRH </w:t>
      </w:r>
      <w:r w:rsidR="00336BB9">
        <w:rPr>
          <w:rFonts w:eastAsiaTheme="minorEastAsia"/>
          <w:lang w:eastAsia="zh-TW"/>
        </w:rPr>
        <w:t xml:space="preserve">DL </w:t>
      </w:r>
      <w:r>
        <w:rPr>
          <w:rFonts w:eastAsiaTheme="minorEastAsia"/>
          <w:lang w:eastAsia="zh-TW"/>
        </w:rPr>
        <w:t xml:space="preserve">timings </w:t>
      </w:r>
      <w:r w:rsidR="00427E8E">
        <w:rPr>
          <w:rFonts w:eastAsiaTheme="minorEastAsia"/>
          <w:lang w:eastAsia="zh-TW"/>
        </w:rPr>
        <w:t xml:space="preserve">by BBU. Instead of </w:t>
      </w:r>
      <w:r w:rsidR="00D70211">
        <w:rPr>
          <w:rFonts w:eastAsiaTheme="minorEastAsia"/>
          <w:lang w:eastAsia="zh-TW"/>
        </w:rPr>
        <w:t>align</w:t>
      </w:r>
      <w:r w:rsidR="00336BB9">
        <w:rPr>
          <w:rFonts w:eastAsiaTheme="minorEastAsia"/>
          <w:lang w:eastAsia="zh-TW"/>
        </w:rPr>
        <w:t>ing</w:t>
      </w:r>
      <w:r w:rsidR="00D70211">
        <w:rPr>
          <w:rFonts w:eastAsiaTheme="minorEastAsia"/>
          <w:lang w:eastAsia="zh-TW"/>
        </w:rPr>
        <w:t xml:space="preserve"> </w:t>
      </w:r>
      <w:r w:rsidR="00336BB9">
        <w:rPr>
          <w:rFonts w:eastAsiaTheme="minorEastAsia"/>
          <w:lang w:eastAsia="zh-TW"/>
        </w:rPr>
        <w:t xml:space="preserve">DL </w:t>
      </w:r>
      <w:r w:rsidR="00D70211">
        <w:rPr>
          <w:rFonts w:eastAsiaTheme="minorEastAsia"/>
          <w:lang w:eastAsia="zh-TW"/>
        </w:rPr>
        <w:t xml:space="preserve">frame boundary, network can apply </w:t>
      </w:r>
      <w:r w:rsidR="008500AE">
        <w:rPr>
          <w:rFonts w:eastAsiaTheme="minorEastAsia"/>
          <w:lang w:eastAsia="zh-TW"/>
        </w:rPr>
        <w:t xml:space="preserve">different offset to different RRHs, and ensure </w:t>
      </w:r>
      <w:r w:rsidR="00B7112C">
        <w:rPr>
          <w:rFonts w:eastAsiaTheme="minorEastAsia"/>
          <w:lang w:eastAsia="zh-TW"/>
        </w:rPr>
        <w:t xml:space="preserve">the DL frame boundaries across different RRHs are </w:t>
      </w:r>
      <w:r w:rsidR="003E5064">
        <w:rPr>
          <w:rFonts w:eastAsiaTheme="minorEastAsia"/>
          <w:lang w:eastAsia="zh-TW"/>
        </w:rPr>
        <w:t>aligned in the region TCI state switches are likely to happen.</w:t>
      </w:r>
      <w:r w:rsidR="00AB5721">
        <w:rPr>
          <w:rFonts w:eastAsiaTheme="minorEastAsia"/>
          <w:lang w:eastAsia="zh-TW"/>
        </w:rPr>
        <w:t xml:space="preserve"> When the DL frame boundaries are aligned, </w:t>
      </w:r>
      <w:r w:rsidR="00D34A79">
        <w:rPr>
          <w:rFonts w:eastAsiaTheme="minorEastAsia"/>
          <w:lang w:eastAsia="zh-TW"/>
        </w:rPr>
        <w:t xml:space="preserve">we can </w:t>
      </w:r>
      <w:r w:rsidR="006C1D5F">
        <w:rPr>
          <w:rFonts w:eastAsiaTheme="minorEastAsia"/>
          <w:lang w:eastAsia="zh-TW"/>
        </w:rPr>
        <w:t>eliminate</w:t>
      </w:r>
      <w:r w:rsidR="00D34A79">
        <w:rPr>
          <w:rFonts w:eastAsiaTheme="minorEastAsia"/>
          <w:lang w:eastAsia="zh-TW"/>
        </w:rPr>
        <w:t xml:space="preserve"> </w:t>
      </w:r>
      <w:r w:rsidR="00AB5721">
        <w:rPr>
          <w:rFonts w:eastAsiaTheme="minorEastAsia"/>
          <w:lang w:eastAsia="zh-TW"/>
        </w:rPr>
        <w:t>UL to DL interference</w:t>
      </w:r>
      <w:r w:rsidR="00D34A79">
        <w:rPr>
          <w:rFonts w:eastAsiaTheme="minorEastAsia"/>
          <w:lang w:eastAsia="zh-TW"/>
        </w:rPr>
        <w:t>.</w:t>
      </w:r>
      <w:r w:rsidR="0079526D">
        <w:rPr>
          <w:rFonts w:eastAsiaTheme="minorEastAsia"/>
          <w:lang w:eastAsia="zh-TW"/>
        </w:rPr>
        <w:t xml:space="preserve"> Note that when DL frame boundaries are aligned, network needs to inform UE the TA change needed</w:t>
      </w:r>
      <w:r w:rsidR="00830787">
        <w:rPr>
          <w:rFonts w:eastAsiaTheme="minorEastAsia"/>
          <w:lang w:eastAsia="zh-TW"/>
        </w:rPr>
        <w:t xml:space="preserve"> via network assistance signaling.</w:t>
      </w:r>
    </w:p>
    <w:p w14:paraId="456E4321" w14:textId="22C89224" w:rsidR="00830787" w:rsidRPr="006C1D5F" w:rsidRDefault="00830787" w:rsidP="00F663FF">
      <w:pPr>
        <w:rPr>
          <w:rFonts w:eastAsiaTheme="minorEastAsia"/>
          <w:b/>
          <w:bCs/>
          <w:lang w:eastAsia="zh-TW"/>
        </w:rPr>
      </w:pPr>
      <w:r w:rsidRPr="006C1D5F">
        <w:rPr>
          <w:rFonts w:eastAsiaTheme="minorEastAsia"/>
          <w:b/>
          <w:bCs/>
          <w:lang w:eastAsia="zh-TW"/>
        </w:rPr>
        <w:t xml:space="preserve">Proposal 7: </w:t>
      </w:r>
      <w:r w:rsidR="00596D0C" w:rsidRPr="006C1D5F">
        <w:rPr>
          <w:rFonts w:eastAsiaTheme="minorEastAsia"/>
          <w:b/>
          <w:bCs/>
          <w:lang w:eastAsia="zh-TW"/>
        </w:rPr>
        <w:t xml:space="preserve">Network applies </w:t>
      </w:r>
      <w:r w:rsidR="0006205C" w:rsidRPr="006C1D5F">
        <w:rPr>
          <w:rFonts w:eastAsiaTheme="minorEastAsia"/>
          <w:b/>
          <w:bCs/>
          <w:lang w:eastAsia="zh-TW"/>
        </w:rPr>
        <w:t xml:space="preserve">different </w:t>
      </w:r>
      <w:r w:rsidR="00596D0C" w:rsidRPr="006C1D5F">
        <w:rPr>
          <w:rFonts w:eastAsiaTheme="minorEastAsia"/>
          <w:b/>
          <w:bCs/>
          <w:lang w:eastAsia="zh-TW"/>
        </w:rPr>
        <w:t>offsets to</w:t>
      </w:r>
      <w:r w:rsidR="0006205C" w:rsidRPr="006C1D5F">
        <w:rPr>
          <w:rFonts w:eastAsiaTheme="minorEastAsia"/>
          <w:b/>
          <w:bCs/>
          <w:lang w:eastAsia="zh-TW"/>
        </w:rPr>
        <w:t xml:space="preserve"> DL frame boundaries of different RRHs to pre-compensate the propagation delay difference across different RRHs to </w:t>
      </w:r>
      <w:r w:rsidR="006C1D5F">
        <w:rPr>
          <w:rFonts w:eastAsiaTheme="minorEastAsia"/>
          <w:b/>
          <w:bCs/>
          <w:lang w:eastAsia="zh-TW"/>
        </w:rPr>
        <w:t>eliminate</w:t>
      </w:r>
      <w:r w:rsidR="006C1D5F" w:rsidRPr="006C1D5F">
        <w:rPr>
          <w:rFonts w:eastAsiaTheme="minorEastAsia"/>
          <w:b/>
          <w:bCs/>
          <w:lang w:eastAsia="zh-TW"/>
        </w:rPr>
        <w:t xml:space="preserve"> UL to DL interference across UEs.</w:t>
      </w:r>
      <w:r w:rsidR="006C1D5F">
        <w:rPr>
          <w:rFonts w:eastAsiaTheme="minorEastAsia"/>
          <w:b/>
          <w:bCs/>
          <w:lang w:eastAsia="zh-TW"/>
        </w:rPr>
        <w:t xml:space="preserve"> Network </w:t>
      </w:r>
      <w:r w:rsidR="00BF4F84">
        <w:rPr>
          <w:rFonts w:eastAsiaTheme="minorEastAsia"/>
          <w:b/>
          <w:bCs/>
          <w:lang w:eastAsia="zh-TW"/>
        </w:rPr>
        <w:t>then inform UE the TA change needed after TCI state change across RRHs.</w:t>
      </w:r>
    </w:p>
    <w:p w14:paraId="047CEF90" w14:textId="62056629" w:rsidR="00D75A06" w:rsidRDefault="00D75A06" w:rsidP="00403337">
      <w:pPr>
        <w:pStyle w:val="Heading2"/>
        <w:ind w:left="360"/>
        <w:rPr>
          <w:lang w:val="en-US" w:eastAsia="zh-TW"/>
        </w:rPr>
      </w:pPr>
      <w:r>
        <w:rPr>
          <w:lang w:val="en-US" w:eastAsia="zh-TW"/>
        </w:rPr>
        <w:t>Neigh</w:t>
      </w:r>
      <w:r w:rsidR="00B75B9D">
        <w:rPr>
          <w:lang w:val="en-US" w:eastAsia="zh-TW"/>
        </w:rPr>
        <w:t>boring Cell Search Requirement</w:t>
      </w:r>
    </w:p>
    <w:p w14:paraId="4406D5AB" w14:textId="664CD8C7" w:rsidR="003266DB" w:rsidRDefault="00D92EA6" w:rsidP="00A60B26">
      <w:pPr>
        <w:rPr>
          <w:rFonts w:eastAsiaTheme="minorEastAsia"/>
          <w:lang w:val="en-US" w:eastAsia="zh-TW"/>
        </w:rPr>
      </w:pPr>
      <w:r>
        <w:rPr>
          <w:rFonts w:eastAsiaTheme="minorEastAsia"/>
          <w:lang w:val="en-US" w:eastAsia="zh-TW"/>
        </w:rPr>
        <w:t xml:space="preserve">One of the open </w:t>
      </w:r>
      <w:proofErr w:type="gramStart"/>
      <w:r>
        <w:rPr>
          <w:rFonts w:eastAsiaTheme="minorEastAsia"/>
          <w:lang w:val="en-US" w:eastAsia="zh-TW"/>
        </w:rPr>
        <w:t>issue</w:t>
      </w:r>
      <w:proofErr w:type="gramEnd"/>
      <w:r w:rsidR="00CD2091">
        <w:rPr>
          <w:rFonts w:eastAsiaTheme="minorEastAsia"/>
          <w:lang w:val="en-US" w:eastAsia="zh-TW"/>
        </w:rPr>
        <w:t xml:space="preserve"> for intra-frequency measurement</w:t>
      </w:r>
      <w:r>
        <w:rPr>
          <w:rFonts w:eastAsiaTheme="minorEastAsia"/>
          <w:lang w:val="en-US" w:eastAsia="zh-TW"/>
        </w:rPr>
        <w:t xml:space="preserve"> from RAN4#101e is:</w:t>
      </w:r>
    </w:p>
    <w:p w14:paraId="0818594C" w14:textId="77777777" w:rsidR="00CD2091" w:rsidRPr="00CD2091" w:rsidRDefault="00CD2091" w:rsidP="00CD2091">
      <w:pPr>
        <w:spacing w:after="120"/>
        <w:rPr>
          <w:rFonts w:eastAsiaTheme="minorEastAsia"/>
          <w:i/>
          <w:iCs/>
          <w:lang w:eastAsia="zh-CN"/>
        </w:rPr>
      </w:pPr>
      <w:r w:rsidRPr="00CD2091">
        <w:rPr>
          <w:rFonts w:eastAsiaTheme="minorEastAsia"/>
          <w:i/>
          <w:iCs/>
          <w:lang w:eastAsia="zh-CN"/>
        </w:rPr>
        <w:t>FFS if a different scaling factor is needed for scenario-B with two-side RRH</w:t>
      </w:r>
    </w:p>
    <w:p w14:paraId="2D25396A" w14:textId="2605B21B" w:rsidR="00CD2091" w:rsidRDefault="00D55B2F" w:rsidP="00A60B26">
      <w:pPr>
        <w:rPr>
          <w:rFonts w:eastAsiaTheme="minorEastAsia"/>
          <w:lang w:eastAsia="zh-TW"/>
        </w:rPr>
      </w:pPr>
      <w:r>
        <w:rPr>
          <w:rFonts w:eastAsiaTheme="minorEastAsia" w:hint="eastAsia"/>
          <w:lang w:eastAsia="zh-TW"/>
        </w:rPr>
        <w:t>M</w:t>
      </w:r>
      <w:r>
        <w:rPr>
          <w:rFonts w:eastAsiaTheme="minorEastAsia"/>
          <w:lang w:eastAsia="zh-TW"/>
        </w:rPr>
        <w:t xml:space="preserve">ore Rx sweeping time is obviously needed if the analysis is done based on one-side RRH and the search </w:t>
      </w:r>
      <w:r w:rsidR="00181375">
        <w:rPr>
          <w:rFonts w:eastAsiaTheme="minorEastAsia"/>
          <w:lang w:eastAsia="zh-TW"/>
        </w:rPr>
        <w:t xml:space="preserve">requires to cover two sides. We provide the analysis for neighboring </w:t>
      </w:r>
      <w:r w:rsidR="00915BE9">
        <w:rPr>
          <w:rFonts w:eastAsiaTheme="minorEastAsia"/>
          <w:lang w:eastAsia="zh-TW"/>
        </w:rPr>
        <w:t xml:space="preserve">cell search delay requirement to derive </w:t>
      </w:r>
      <w:r w:rsidR="002E59C9">
        <w:rPr>
          <w:rFonts w:eastAsiaTheme="minorEastAsia"/>
          <w:lang w:eastAsia="zh-TW"/>
        </w:rPr>
        <w:t xml:space="preserve">the good scaling factor that can accommodate two-side search and </w:t>
      </w:r>
      <w:r w:rsidR="00785D83">
        <w:rPr>
          <w:rFonts w:eastAsiaTheme="minorEastAsia"/>
          <w:lang w:eastAsia="zh-TW"/>
        </w:rPr>
        <w:t>maintain mobility.</w:t>
      </w:r>
    </w:p>
    <w:p w14:paraId="0A5F91AF" w14:textId="71E0E49C" w:rsidR="00785D83" w:rsidRDefault="00785D83" w:rsidP="00785D83">
      <w:pPr>
        <w:rPr>
          <w:rFonts w:eastAsiaTheme="minorEastAsia"/>
          <w:lang w:val="en-US" w:eastAsia="zh-TW"/>
        </w:rPr>
      </w:pPr>
      <w:r>
        <w:rPr>
          <w:rFonts w:eastAsiaTheme="minorEastAsia"/>
          <w:lang w:val="en-US" w:eastAsia="zh-TW"/>
        </w:rPr>
        <w:t xml:space="preserve">As agreed in RAN4#100e, </w:t>
      </w:r>
      <w:r w:rsidRPr="002536BB">
        <w:rPr>
          <w:rFonts w:eastAsiaTheme="minorEastAsia"/>
          <w:lang w:val="en-US" w:eastAsia="zh-TW"/>
        </w:rPr>
        <w:t>RRM requirements specified in RAN4 will NOT consider SSB overlapping case</w:t>
      </w:r>
      <w:r>
        <w:rPr>
          <w:rFonts w:eastAsiaTheme="minorEastAsia"/>
          <w:lang w:val="en-US" w:eastAsia="zh-TW"/>
        </w:rPr>
        <w:t>s across different RRHs in the same and different cells. Therefore</w:t>
      </w:r>
      <w:r>
        <w:rPr>
          <w:lang w:eastAsia="zh-TW"/>
        </w:rPr>
        <w:t xml:space="preserve">, </w:t>
      </w:r>
      <w:r>
        <w:rPr>
          <w:lang w:val="en-US" w:eastAsia="zh-TW"/>
        </w:rPr>
        <w:t xml:space="preserve">the adjacent RRHs belong to different BBUs can have SSBs TDMed to avoid the serving and neighboring SSB overlapping. The received SINR of neighboring cell SSBs are better than the neighboring cell detection in FR1 HST, since we take interference into consideration when analyzing </w:t>
      </w:r>
      <w:r w:rsidR="007C0E0B">
        <w:rPr>
          <w:lang w:val="en-US" w:eastAsia="zh-TW"/>
        </w:rPr>
        <w:t xml:space="preserve">LTE and NR </w:t>
      </w:r>
      <w:r>
        <w:rPr>
          <w:lang w:val="en-US" w:eastAsia="zh-TW"/>
        </w:rPr>
        <w:t>FR1 HST scenario</w:t>
      </w:r>
      <w:r w:rsidR="000F6D1F">
        <w:rPr>
          <w:lang w:val="en-US" w:eastAsia="zh-TW"/>
        </w:rPr>
        <w:t xml:space="preserve"> [3</w:t>
      </w:r>
      <w:r w:rsidR="007C0E0B">
        <w:rPr>
          <w:lang w:val="en-US" w:eastAsia="zh-TW"/>
        </w:rPr>
        <w:t>,4</w:t>
      </w:r>
      <w:r w:rsidR="000F6D1F">
        <w:rPr>
          <w:lang w:val="en-US" w:eastAsia="zh-TW"/>
        </w:rPr>
        <w:t>]</w:t>
      </w:r>
      <w:r>
        <w:rPr>
          <w:lang w:val="en-US" w:eastAsia="zh-TW"/>
        </w:rPr>
        <w:t xml:space="preserve">. Therefore, we can assume neighboring cell SSBs are detectable at least once UE passed the first RRH belongs to the next BBU in uni-directional channel, or UE passed the midpoint between last RRH in the current BBU and the first RRH in the next BBU in bi-directional channel. Since uni-directional model handover location suffers from larger pathloss, we can use uni-directional model to derive the requirement and it is applicable to bi-directional model. </w:t>
      </w:r>
      <w:r w:rsidR="00BB1036">
        <w:rPr>
          <w:lang w:val="en-US" w:eastAsia="zh-TW"/>
        </w:rPr>
        <w:t>We consider the worst case</w:t>
      </w:r>
      <w:r w:rsidR="00983DCF">
        <w:rPr>
          <w:rFonts w:eastAsiaTheme="minorEastAsia"/>
          <w:lang w:val="en-US" w:eastAsia="zh-TW"/>
        </w:rPr>
        <w:t xml:space="preserve"> DRx</w:t>
      </w:r>
      <w:r w:rsidR="00BB1036">
        <w:rPr>
          <w:rFonts w:eastAsiaTheme="minorEastAsia"/>
          <w:lang w:val="en-US" w:eastAsia="zh-TW"/>
        </w:rPr>
        <w:t>, 80ms as the</w:t>
      </w:r>
      <w:r w:rsidR="00983DCF">
        <w:rPr>
          <w:rFonts w:eastAsiaTheme="minorEastAsia"/>
          <w:lang w:val="en-US" w:eastAsia="zh-TW"/>
        </w:rPr>
        <w:t xml:space="preserve"> upper bound in connected mode</w:t>
      </w:r>
      <w:r w:rsidR="00BB1036">
        <w:rPr>
          <w:rFonts w:eastAsiaTheme="minorEastAsia"/>
          <w:lang w:val="en-US" w:eastAsia="zh-TW"/>
        </w:rPr>
        <w:t>, in the following analysis.</w:t>
      </w:r>
    </w:p>
    <w:p w14:paraId="1D850BA4" w14:textId="3FB4C30F" w:rsidR="00AB18E0" w:rsidRDefault="00AB18E0" w:rsidP="00AB18E0">
      <w:pPr>
        <w:rPr>
          <w:lang w:val="en-US" w:eastAsia="zh-TW"/>
        </w:rPr>
      </w:pPr>
      <w:r>
        <w:rPr>
          <w:lang w:val="en-US" w:eastAsia="zh-TW"/>
        </w:rPr>
        <w:t>The legacy FR2 neighboring cell requirement in DRx cycle = 80ms is 2.88s for detection and 2.88s for measurement, assuming no sharing factors. When we consider 6Rx sweeping instead of 8Rx, we get 2.16s for detection and 2.16s for measurement</w:t>
      </w:r>
      <w:r w:rsidR="009A46FA">
        <w:rPr>
          <w:lang w:val="en-US" w:eastAsia="zh-TW"/>
        </w:rPr>
        <w:t xml:space="preserve"> with 1.5 factor</w:t>
      </w:r>
      <w:r w:rsidR="003D206A">
        <w:rPr>
          <w:lang w:val="en-US" w:eastAsia="zh-TW"/>
        </w:rPr>
        <w:t xml:space="preserve"> on top of the Rx sweeping factor</w:t>
      </w:r>
      <w:r>
        <w:rPr>
          <w:lang w:val="en-US" w:eastAsia="zh-TW"/>
        </w:rPr>
        <w:t>. In 350km/h, UE travels 420m during the detection and measurement time. As explained in the previous paragraph, interference is not an issue with careful SSB index design. Similarly, data can be scheduled TDMed or FDMed to avoid interference, as companies clarified in RAN4#98bis-e email discussion</w:t>
      </w:r>
      <w:r w:rsidR="000F6D1F">
        <w:rPr>
          <w:lang w:val="en-US" w:eastAsia="zh-TW"/>
        </w:rPr>
        <w:t xml:space="preserve"> [</w:t>
      </w:r>
      <w:r w:rsidR="00035A4A">
        <w:rPr>
          <w:lang w:val="en-US" w:eastAsia="zh-TW"/>
        </w:rPr>
        <w:t>5</w:t>
      </w:r>
      <w:r w:rsidR="000F6D1F">
        <w:rPr>
          <w:lang w:val="en-US" w:eastAsia="zh-TW"/>
        </w:rPr>
        <w:t>]</w:t>
      </w:r>
      <w:r>
        <w:rPr>
          <w:lang w:val="en-US" w:eastAsia="zh-TW"/>
        </w:rPr>
        <w:t xml:space="preserve">. Therefore, signal strength degradation due to pathloss becomes the main concern in neighboring cell search requirement. Signal strength degradation during detection and measurement time should be small enough to ensure connectivity. We analyze the pathloss difference between the RRH switching point when the two RRHs are in the same </w:t>
      </w:r>
      <w:proofErr w:type="gramStart"/>
      <w:r>
        <w:rPr>
          <w:lang w:val="en-US" w:eastAsia="zh-TW"/>
        </w:rPr>
        <w:t>BBU</w:t>
      </w:r>
      <w:proofErr w:type="gramEnd"/>
      <w:r>
        <w:rPr>
          <w:lang w:val="en-US" w:eastAsia="zh-TW"/>
        </w:rPr>
        <w:t xml:space="preserve"> and the handover point for RRHs connected to different BBUs in the following. The distance to serving RRH at RRH switching point is</w:t>
      </w:r>
    </w:p>
    <w:p w14:paraId="141C5019" w14:textId="77777777" w:rsidR="00AB18E0" w:rsidRPr="00206A51" w:rsidRDefault="004E153D" w:rsidP="00AB18E0">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RRH</m:t>
              </m:r>
            </m:sub>
          </m:sSub>
          <m:d>
            <m:dPr>
              <m:ctrlPr>
                <w:rPr>
                  <w:rFonts w:ascii="Cambria Math" w:hAnsi="Cambria Math"/>
                  <w:i/>
                  <w:lang w:val="en-US" w:eastAsia="zh-TW"/>
                </w:rPr>
              </m:ctrlPr>
            </m:dPr>
            <m:e>
              <m:r>
                <w:rPr>
                  <w:rFonts w:ascii="Cambria Math" w:hAnsi="Cambria Math"/>
                  <w:lang w:val="en-US" w:eastAsia="zh-TW"/>
                </w:rPr>
                <m:t>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m:t>
                  </m:r>
                </m:e>
                <m:sup>
                  <m:r>
                    <w:rPr>
                      <w:rFonts w:ascii="Cambria Math" w:hAnsi="Cambria Math"/>
                      <w:lang w:val="en-US" w:eastAsia="zh-TW"/>
                    </w:rPr>
                    <m:t>2</m:t>
                  </m:r>
                </m:sup>
              </m:sSup>
            </m:e>
          </m:rad>
          <m:r>
            <w:rPr>
              <w:rFonts w:ascii="Cambria Math" w:hAnsi="Cambria Math"/>
              <w:lang w:val="en-US" w:eastAsia="zh-TW"/>
            </w:rPr>
            <m:t>,</m:t>
          </m:r>
        </m:oMath>
      </m:oMathPara>
    </w:p>
    <w:p w14:paraId="1D39876E" w14:textId="77777777" w:rsidR="00AB18E0" w:rsidRDefault="00AB18E0" w:rsidP="00AB18E0">
      <w:pPr>
        <w:rPr>
          <w:lang w:val="en-US" w:eastAsia="zh-TW"/>
        </w:rPr>
      </w:pPr>
      <w:r>
        <w:rPr>
          <w:lang w:val="en-US" w:eastAsia="zh-TW"/>
        </w:rPr>
        <w:t xml:space="preserve">where </w:t>
      </w:r>
      <w:r>
        <w:rPr>
          <w:i/>
          <w:iCs/>
          <w:lang w:val="en-US" w:eastAsia="zh-TW"/>
        </w:rPr>
        <w:t>z</w:t>
      </w:r>
      <w:r>
        <w:rPr>
          <w:lang w:val="en-US" w:eastAsia="zh-TW"/>
        </w:rPr>
        <w:t xml:space="preserve"> is the switching point location w.r.t. to the nearest RRH. The distance to serving RRH at handover point is</w:t>
      </w:r>
    </w:p>
    <w:p w14:paraId="430D5137" w14:textId="77777777" w:rsidR="00AB18E0" w:rsidRPr="00206A51" w:rsidRDefault="004E153D" w:rsidP="00AB18E0">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HO</m:t>
              </m:r>
            </m:sub>
          </m:sSub>
          <m:d>
            <m:dPr>
              <m:ctrlPr>
                <w:rPr>
                  <w:rFonts w:ascii="Cambria Math" w:hAnsi="Cambria Math"/>
                  <w:i/>
                  <w:lang w:val="en-US" w:eastAsia="zh-TW"/>
                </w:rPr>
              </m:ctrlPr>
            </m:dPr>
            <m:e>
              <m:r>
                <w:rPr>
                  <w:rFonts w:ascii="Cambria Math" w:hAnsi="Cambria Math"/>
                  <w:lang w:val="en-US" w:eastAsia="zh-TW"/>
                </w:rPr>
                <m:t>x,z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+z+x)</m:t>
                  </m:r>
                </m:e>
                <m:sup>
                  <m:r>
                    <w:rPr>
                      <w:rFonts w:ascii="Cambria Math" w:hAnsi="Cambria Math"/>
                      <w:lang w:val="en-US" w:eastAsia="zh-TW"/>
                    </w:rPr>
                    <m:t>2</m:t>
                  </m:r>
                </m:sup>
              </m:sSup>
            </m:e>
          </m:rad>
          <m:r>
            <w:rPr>
              <w:rFonts w:ascii="Cambria Math" w:hAnsi="Cambria Math"/>
              <w:lang w:val="en-US" w:eastAsia="zh-TW"/>
            </w:rPr>
            <m:t>,</m:t>
          </m:r>
        </m:oMath>
      </m:oMathPara>
    </w:p>
    <w:p w14:paraId="70F1850B" w14:textId="7C3FB6F6" w:rsidR="00AB18E0" w:rsidRPr="008021B4" w:rsidRDefault="00AB18E0" w:rsidP="00AB18E0">
      <w:pPr>
        <w:rPr>
          <w:lang w:val="en-US" w:eastAsia="zh-TW"/>
        </w:rPr>
      </w:pPr>
      <w:r>
        <w:rPr>
          <w:lang w:val="en-US" w:eastAsia="zh-TW"/>
        </w:rPr>
        <w:lastRenderedPageBreak/>
        <w:t xml:space="preserve">where </w:t>
      </w:r>
      <w:r>
        <w:rPr>
          <w:i/>
          <w:iCs/>
          <w:lang w:val="en-US" w:eastAsia="zh-TW"/>
        </w:rPr>
        <w:t>x</w:t>
      </w:r>
      <w:r>
        <w:rPr>
          <w:lang w:val="en-US" w:eastAsia="zh-TW"/>
        </w:rPr>
        <w:t xml:space="preserve"> is distance UE traveled during detection and measurement. We plot the additional pathloss w.r.t. detection and measurement time (summation) below with different Dmin and </w:t>
      </w:r>
      <w:r>
        <w:rPr>
          <w:i/>
          <w:iCs/>
          <w:lang w:val="en-US" w:eastAsia="zh-TW"/>
        </w:rPr>
        <w:t>z</w:t>
      </w:r>
      <w:r>
        <w:rPr>
          <w:lang w:val="en-US" w:eastAsia="zh-TW"/>
        </w:rPr>
        <w:t xml:space="preserve"> considering RMaL</w:t>
      </w:r>
      <w:r>
        <w:rPr>
          <w:rFonts w:eastAsiaTheme="minorEastAsia" w:hint="eastAsia"/>
          <w:lang w:val="en-US" w:eastAsia="zh-TW"/>
        </w:rPr>
        <w:t>o</w:t>
      </w:r>
      <w:r>
        <w:rPr>
          <w:rFonts w:eastAsiaTheme="minorEastAsia"/>
          <w:lang w:val="en-US" w:eastAsia="zh-TW"/>
        </w:rPr>
        <w:t>S pathloss model</w:t>
      </w:r>
      <w:r>
        <w:rPr>
          <w:lang w:val="en-US" w:eastAsia="zh-TW"/>
        </w:rPr>
        <w:t xml:space="preserve">. Dmin is 10m unless specified. We can observe that additional pathloss is &lt;5dB </w:t>
      </w:r>
      <w:proofErr w:type="gramStart"/>
      <w:r>
        <w:rPr>
          <w:lang w:val="en-US" w:eastAsia="zh-TW"/>
        </w:rPr>
        <w:t>as long as</w:t>
      </w:r>
      <w:proofErr w:type="gramEnd"/>
      <w:r>
        <w:rPr>
          <w:lang w:val="en-US" w:eastAsia="zh-TW"/>
        </w:rPr>
        <w:t xml:space="preserve"> the detection and estimation time is within 4</w:t>
      </w:r>
      <w:r w:rsidR="000248A0">
        <w:rPr>
          <w:lang w:val="en-US" w:eastAsia="zh-TW"/>
        </w:rPr>
        <w:t>4</w:t>
      </w:r>
      <w:r>
        <w:rPr>
          <w:lang w:val="en-US" w:eastAsia="zh-TW"/>
        </w:rPr>
        <w:t xml:space="preserve">00ms. Therefore, by </w:t>
      </w:r>
      <w:r w:rsidR="00FC1088">
        <w:rPr>
          <w:lang w:val="en-US" w:eastAsia="zh-TW"/>
        </w:rPr>
        <w:t>including</w:t>
      </w:r>
      <w:r>
        <w:rPr>
          <w:lang w:val="en-US" w:eastAsia="zh-TW"/>
        </w:rPr>
        <w:t xml:space="preserve"> the 1.5 factor, we can </w:t>
      </w:r>
      <w:proofErr w:type="gramStart"/>
      <w:r w:rsidR="00FC1088">
        <w:rPr>
          <w:lang w:val="en-US" w:eastAsia="zh-TW"/>
        </w:rPr>
        <w:t xml:space="preserve">still </w:t>
      </w:r>
      <w:r>
        <w:rPr>
          <w:lang w:val="en-US" w:eastAsia="zh-TW"/>
        </w:rPr>
        <w:t>keep</w:t>
      </w:r>
      <w:proofErr w:type="gramEnd"/>
      <w:r>
        <w:rPr>
          <w:lang w:val="en-US" w:eastAsia="zh-TW"/>
        </w:rPr>
        <w:t xml:space="preserve"> the additional pathloss within 5dB. According to our analysis in [</w:t>
      </w:r>
      <w:r w:rsidR="00C21407">
        <w:rPr>
          <w:lang w:val="en-US" w:eastAsia="zh-TW"/>
        </w:rPr>
        <w:t>6</w:t>
      </w:r>
      <w:r>
        <w:rPr>
          <w:lang w:val="en-US" w:eastAsia="zh-TW"/>
        </w:rPr>
        <w:t>] and the peak EIRP requirement agreed in RAN4#99e, with 5dB additional pathloss, the lowest SINR is still above 10dB, which is enough to keep connection. Since angle can change a lot during this 4</w:t>
      </w:r>
      <w:r w:rsidR="001F68AB">
        <w:rPr>
          <w:lang w:val="en-US" w:eastAsia="zh-TW"/>
        </w:rPr>
        <w:t>4</w:t>
      </w:r>
      <w:r>
        <w:rPr>
          <w:lang w:val="en-US" w:eastAsia="zh-TW"/>
        </w:rPr>
        <w:t xml:space="preserve">00ms period, UE and RRH are expected to use wide beam for neighboring cell search procedure. </w:t>
      </w:r>
      <w:proofErr w:type="gramStart"/>
      <w:r>
        <w:rPr>
          <w:lang w:val="en-US" w:eastAsia="zh-TW"/>
        </w:rPr>
        <w:t>Assuming that</w:t>
      </w:r>
      <w:proofErr w:type="gramEnd"/>
      <w:r>
        <w:rPr>
          <w:lang w:val="en-US" w:eastAsia="zh-TW"/>
        </w:rPr>
        <w:t xml:space="preserve"> network provided additional information to UE as proposed in the previous section, UE is able to detect and measure the neighboring cell when considering 6Rx sweeping instead 8Rx and keeping the 1.5 factor</w:t>
      </w:r>
      <w:r w:rsidR="00534BBA">
        <w:rPr>
          <w:lang w:val="en-US" w:eastAsia="zh-TW"/>
        </w:rPr>
        <w:t xml:space="preserve"> </w:t>
      </w:r>
      <w:r w:rsidR="00534BBA">
        <w:rPr>
          <w:rFonts w:eastAsiaTheme="minorEastAsia" w:hint="eastAsia"/>
          <w:lang w:val="en-US" w:eastAsia="zh-TW"/>
        </w:rPr>
        <w:t>t</w:t>
      </w:r>
      <w:r w:rsidR="00534BBA">
        <w:rPr>
          <w:rFonts w:eastAsiaTheme="minorEastAsia"/>
          <w:lang w:val="en-US" w:eastAsia="zh-TW"/>
        </w:rPr>
        <w:t>o account for two-side RRH search</w:t>
      </w:r>
      <w:r>
        <w:rPr>
          <w:lang w:val="en-US" w:eastAsia="zh-TW"/>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079"/>
      </w:tblGrid>
      <w:tr w:rsidR="00AB18E0" w14:paraId="15A6B442" w14:textId="77777777" w:rsidTr="00784D15">
        <w:tc>
          <w:tcPr>
            <w:tcW w:w="5388" w:type="dxa"/>
          </w:tcPr>
          <w:p w14:paraId="7C89DD92" w14:textId="6241D37E" w:rsidR="00AB18E0" w:rsidRDefault="00410947" w:rsidP="0060433E">
            <w:pPr>
              <w:rPr>
                <w:lang w:val="en-US" w:eastAsia="zh-TW"/>
              </w:rPr>
            </w:pPr>
            <w:r w:rsidRPr="0072797F">
              <w:rPr>
                <w:noProof/>
                <w:lang w:val="en-US" w:eastAsia="zh-TW"/>
              </w:rPr>
              <w:drawing>
                <wp:inline distT="0" distB="0" distL="0" distR="0" wp14:anchorId="125B7340" wp14:editId="596115FF">
                  <wp:extent cx="3284301" cy="24634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4631" cy="2471169"/>
                          </a:xfrm>
                          <a:prstGeom prst="rect">
                            <a:avLst/>
                          </a:prstGeom>
                          <a:noFill/>
                          <a:ln>
                            <a:noFill/>
                          </a:ln>
                        </pic:spPr>
                      </pic:pic>
                    </a:graphicData>
                  </a:graphic>
                </wp:inline>
              </w:drawing>
            </w:r>
          </w:p>
        </w:tc>
        <w:tc>
          <w:tcPr>
            <w:tcW w:w="5079" w:type="dxa"/>
          </w:tcPr>
          <w:p w14:paraId="50061D81" w14:textId="1F29C8E6" w:rsidR="00AB18E0" w:rsidRDefault="00AB18E0" w:rsidP="00410947">
            <w:pPr>
              <w:jc w:val="both"/>
              <w:rPr>
                <w:lang w:val="en-US" w:eastAsia="zh-TW"/>
              </w:rPr>
            </w:pPr>
          </w:p>
        </w:tc>
      </w:tr>
      <w:tr w:rsidR="00AB18E0" w14:paraId="439908CA" w14:textId="77777777" w:rsidTr="00784D15">
        <w:tc>
          <w:tcPr>
            <w:tcW w:w="5388" w:type="dxa"/>
          </w:tcPr>
          <w:p w14:paraId="375E0C03" w14:textId="22807249" w:rsidR="00AB18E0" w:rsidRDefault="00AB18E0" w:rsidP="0060433E">
            <w:pPr>
              <w:tabs>
                <w:tab w:val="left" w:pos="720"/>
              </w:tabs>
              <w:rPr>
                <w:lang w:val="en-US" w:eastAsia="zh-TW"/>
              </w:rPr>
            </w:pPr>
          </w:p>
        </w:tc>
        <w:tc>
          <w:tcPr>
            <w:tcW w:w="5079" w:type="dxa"/>
          </w:tcPr>
          <w:p w14:paraId="2DFFA63C" w14:textId="77777777" w:rsidR="00AB18E0" w:rsidRDefault="00AB18E0" w:rsidP="0060433E">
            <w:pPr>
              <w:rPr>
                <w:lang w:val="en-US" w:eastAsia="zh-TW"/>
              </w:rPr>
            </w:pPr>
          </w:p>
        </w:tc>
      </w:tr>
    </w:tbl>
    <w:p w14:paraId="5223B8C4" w14:textId="77777777" w:rsidR="00784D15" w:rsidRPr="007F6170" w:rsidRDefault="00784D15" w:rsidP="00784D15">
      <w:pPr>
        <w:rPr>
          <w:b/>
          <w:bCs/>
          <w:lang w:val="en-US" w:eastAsia="zh-TW"/>
        </w:rPr>
      </w:pPr>
      <w:r w:rsidRPr="007B42C2">
        <w:rPr>
          <w:b/>
          <w:bCs/>
          <w:lang w:val="en-US" w:eastAsia="zh-TW"/>
        </w:rPr>
        <w:t>Proposal</w:t>
      </w:r>
      <w:r>
        <w:rPr>
          <w:b/>
          <w:bCs/>
          <w:lang w:val="en-US" w:eastAsia="zh-TW"/>
        </w:rPr>
        <w:t xml:space="preserve"> 8</w:t>
      </w:r>
      <w:r w:rsidRPr="007B42C2">
        <w:rPr>
          <w:b/>
          <w:bCs/>
          <w:lang w:val="en-US" w:eastAsia="zh-TW"/>
        </w:rPr>
        <w:t xml:space="preserve">: For FR2 HST neighboring cell search enhancement, </w:t>
      </w:r>
      <w:r>
        <w:rPr>
          <w:b/>
          <w:bCs/>
          <w:lang w:val="en-US" w:eastAsia="zh-TW"/>
        </w:rPr>
        <w:t xml:space="preserve">consider 6Rx sweeping </w:t>
      </w:r>
      <w:r w:rsidRPr="007B42C2">
        <w:rPr>
          <w:b/>
          <w:bCs/>
          <w:lang w:val="en-US" w:eastAsia="zh-TW"/>
        </w:rPr>
        <w:t xml:space="preserve">and </w:t>
      </w:r>
      <w:r>
        <w:rPr>
          <w:b/>
          <w:bCs/>
          <w:lang w:val="en-US" w:eastAsia="zh-TW"/>
        </w:rPr>
        <w:t>an additional</w:t>
      </w:r>
      <w:r w:rsidRPr="007B42C2">
        <w:rPr>
          <w:b/>
          <w:bCs/>
          <w:lang w:val="en-US" w:eastAsia="zh-TW"/>
        </w:rPr>
        <w:t xml:space="preserve"> </w:t>
      </w:r>
      <w:r>
        <w:rPr>
          <w:b/>
          <w:bCs/>
          <w:lang w:val="en-US" w:eastAsia="zh-TW"/>
        </w:rPr>
        <w:t xml:space="preserve">1.5 scaling factor to account for the two-side RRH search if network can provide assistant information to UE </w:t>
      </w:r>
      <w:r w:rsidRPr="00F61A87">
        <w:rPr>
          <w:b/>
          <w:bCs/>
          <w:lang w:val="en-US" w:eastAsia="zh-TW"/>
        </w:rPr>
        <w:t>as proposed in section 2.</w:t>
      </w:r>
      <w:r>
        <w:rPr>
          <w:b/>
          <w:bCs/>
          <w:lang w:val="en-US" w:eastAsia="zh-TW"/>
        </w:rPr>
        <w:t>7</w:t>
      </w:r>
      <w:r w:rsidRPr="007B42C2">
        <w:rPr>
          <w:b/>
          <w:bCs/>
          <w:lang w:val="en-US" w:eastAsia="zh-TW"/>
        </w:rPr>
        <w:t>.</w:t>
      </w:r>
    </w:p>
    <w:p w14:paraId="4ED42FED" w14:textId="645BA5E6" w:rsidR="00267292" w:rsidRDefault="00267292" w:rsidP="00403337">
      <w:pPr>
        <w:pStyle w:val="Heading2"/>
        <w:ind w:left="360"/>
        <w:rPr>
          <w:lang w:val="en-US" w:eastAsia="zh-TW"/>
        </w:rPr>
      </w:pPr>
      <w:r>
        <w:rPr>
          <w:lang w:val="en-US" w:eastAsia="zh-TW"/>
        </w:rPr>
        <w:t>L1-RSRP Measurement Requirement</w:t>
      </w:r>
    </w:p>
    <w:p w14:paraId="4AEEBEA1" w14:textId="77777777" w:rsidR="00B31A67" w:rsidRDefault="00C16008" w:rsidP="00267292">
      <w:pPr>
        <w:rPr>
          <w:lang w:val="en-US" w:eastAsia="zh-TW"/>
        </w:rPr>
      </w:pPr>
      <w:r>
        <w:rPr>
          <w:lang w:val="en-US" w:eastAsia="zh-TW"/>
        </w:rPr>
        <w:t xml:space="preserve">The </w:t>
      </w:r>
      <w:r w:rsidR="00CC0A01">
        <w:rPr>
          <w:lang w:val="en-US" w:eastAsia="zh-TW"/>
        </w:rPr>
        <w:t xml:space="preserve">same 1.5 relaxation factor </w:t>
      </w:r>
      <w:r>
        <w:rPr>
          <w:lang w:val="en-US" w:eastAsia="zh-TW"/>
        </w:rPr>
        <w:t>should apply to L1-RSRP measurement requirement</w:t>
      </w:r>
      <w:r w:rsidR="00FD491F">
        <w:rPr>
          <w:lang w:val="en-US" w:eastAsia="zh-TW"/>
        </w:rPr>
        <w:t xml:space="preserve"> as agreed in the WF from RAN4#101e meeting.</w:t>
      </w:r>
      <w:r w:rsidR="00980058">
        <w:rPr>
          <w:lang w:val="en-US" w:eastAsia="zh-TW"/>
        </w:rPr>
        <w:t xml:space="preserve"> </w:t>
      </w:r>
    </w:p>
    <w:p w14:paraId="4D4694BB" w14:textId="1CA3B3ED" w:rsidR="00B31A67" w:rsidRDefault="00B31A67" w:rsidP="00267292">
      <w:pPr>
        <w:rPr>
          <w:b/>
          <w:bCs/>
          <w:lang w:val="en-US" w:eastAsia="zh-TW"/>
        </w:rPr>
      </w:pPr>
      <w:r w:rsidRPr="00B31A67">
        <w:rPr>
          <w:b/>
          <w:bCs/>
          <w:lang w:val="en-US" w:eastAsia="zh-TW"/>
        </w:rPr>
        <w:t xml:space="preserve">Proposal </w:t>
      </w:r>
      <w:r w:rsidR="00DE2674">
        <w:rPr>
          <w:b/>
          <w:bCs/>
          <w:lang w:val="en-US" w:eastAsia="zh-TW"/>
        </w:rPr>
        <w:t>9</w:t>
      </w:r>
      <w:r w:rsidRPr="00B31A67">
        <w:rPr>
          <w:b/>
          <w:bCs/>
          <w:lang w:val="en-US" w:eastAsia="zh-TW"/>
        </w:rPr>
        <w:t xml:space="preserve">: </w:t>
      </w:r>
      <w:r w:rsidR="001F1D8D">
        <w:rPr>
          <w:b/>
          <w:bCs/>
          <w:lang w:val="en-US" w:eastAsia="zh-TW"/>
        </w:rPr>
        <w:t xml:space="preserve">Keep the </w:t>
      </w:r>
      <w:r w:rsidR="002D583F">
        <w:rPr>
          <w:b/>
          <w:bCs/>
          <w:lang w:val="en-US" w:eastAsia="zh-TW"/>
        </w:rPr>
        <w:t xml:space="preserve">following </w:t>
      </w:r>
      <w:r w:rsidR="001F1D8D">
        <w:rPr>
          <w:b/>
          <w:bCs/>
          <w:lang w:val="en-US" w:eastAsia="zh-TW"/>
        </w:rPr>
        <w:t>agreement from RAN4#101e WF and remove the square bracket.</w:t>
      </w:r>
    </w:p>
    <w:p w14:paraId="18282581" w14:textId="77777777" w:rsidR="00614477" w:rsidRPr="003B3E4C" w:rsidRDefault="00614477" w:rsidP="00614477">
      <w:pPr>
        <w:pStyle w:val="ListParagraph"/>
        <w:numPr>
          <w:ilvl w:val="2"/>
          <w:numId w:val="43"/>
        </w:numPr>
        <w:overflowPunct w:val="0"/>
        <w:autoSpaceDE w:val="0"/>
        <w:autoSpaceDN w:val="0"/>
        <w:adjustRightInd w:val="0"/>
        <w:spacing w:after="120"/>
        <w:ind w:leftChars="0"/>
        <w:textAlignment w:val="baseline"/>
        <w:rPr>
          <w:rFonts w:eastAsiaTheme="minorEastAsia"/>
          <w:lang w:eastAsia="zh-CN"/>
        </w:rPr>
      </w:pPr>
      <w:r w:rsidRPr="003B3E4C">
        <w:rPr>
          <w:rFonts w:eastAsiaTheme="minorEastAsia"/>
          <w:lang w:eastAsia="zh-CN"/>
        </w:rPr>
        <w:t xml:space="preserve">For scenario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4477" w14:paraId="022E953F"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57339357" w14:textId="77777777" w:rsidR="00614477" w:rsidRDefault="00614477" w:rsidP="0060433E">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0A84366" w14:textId="77777777" w:rsidR="00614477" w:rsidRDefault="00614477" w:rsidP="0060433E">
            <w:pPr>
              <w:pStyle w:val="TAH"/>
              <w:rPr>
                <w:lang w:val="en-US"/>
              </w:rPr>
            </w:pPr>
            <w:r>
              <w:rPr>
                <w:lang w:val="en-US"/>
              </w:rPr>
              <w:t>T</w:t>
            </w:r>
            <w:r>
              <w:rPr>
                <w:vertAlign w:val="subscript"/>
                <w:lang w:val="en-US"/>
              </w:rPr>
              <w:t>L1-RSRP_Measurement_Period_SSB</w:t>
            </w:r>
            <w:r>
              <w:rPr>
                <w:lang w:val="en-US"/>
              </w:rPr>
              <w:t xml:space="preserve"> (ms) </w:t>
            </w:r>
          </w:p>
        </w:tc>
      </w:tr>
      <w:tr w:rsidR="00614477" w14:paraId="17DDF617"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502048A9" w14:textId="77777777" w:rsidR="00614477" w:rsidRDefault="00614477" w:rsidP="0060433E">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1904CC6" w14:textId="77777777" w:rsidR="00614477" w:rsidRDefault="00614477" w:rsidP="0060433E">
            <w:pPr>
              <w:pStyle w:val="TAC"/>
              <w:rPr>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614477" w14:paraId="68336258"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39367FA3" w14:textId="309314F3" w:rsidR="00614477" w:rsidRDefault="00614477" w:rsidP="0060433E">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7ACB66CB" w14:textId="2D34B929" w:rsidR="00614477" w:rsidRDefault="00614477" w:rsidP="0060433E">
            <w:pPr>
              <w:pStyle w:val="TAC"/>
              <w:rPr>
                <w:rFonts w:cs="v4.2.0"/>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14477" w14:paraId="31F0681C" w14:textId="77777777" w:rsidTr="006043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650B9B1" w14:textId="77777777" w:rsidR="00614477" w:rsidRDefault="00614477" w:rsidP="0060433E">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6ED6C579" w14:textId="77777777" w:rsidR="00614477" w:rsidRPr="003B3E4C" w:rsidRDefault="00614477" w:rsidP="00614477">
      <w:pPr>
        <w:pStyle w:val="ListParagraph"/>
        <w:ind w:left="800" w:firstLine="0"/>
        <w:rPr>
          <w:b/>
          <w:bCs/>
        </w:rPr>
      </w:pPr>
      <w:r w:rsidRPr="003B3E4C">
        <w:rPr>
          <w:highlight w:val="yellow"/>
        </w:rPr>
        <w:t>N</w:t>
      </w:r>
      <w:r w:rsidRPr="003B3E4C">
        <w:rPr>
          <w:highlight w:val="yellow"/>
          <w:vertAlign w:val="subscript"/>
        </w:rPr>
        <w:t>A</w:t>
      </w:r>
      <w:r w:rsidRPr="003B3E4C">
        <w:rPr>
          <w:highlight w:val="yellow"/>
        </w:rPr>
        <w:t xml:space="preserve"> = 2</w:t>
      </w:r>
    </w:p>
    <w:p w14:paraId="4062A1DA" w14:textId="77777777" w:rsidR="00614477" w:rsidRPr="003B3E4C" w:rsidRDefault="00614477" w:rsidP="00614477">
      <w:pPr>
        <w:pStyle w:val="ListParagraph"/>
        <w:numPr>
          <w:ilvl w:val="2"/>
          <w:numId w:val="43"/>
        </w:numPr>
        <w:overflowPunct w:val="0"/>
        <w:autoSpaceDE w:val="0"/>
        <w:autoSpaceDN w:val="0"/>
        <w:adjustRightInd w:val="0"/>
        <w:spacing w:after="120"/>
        <w:ind w:leftChars="0"/>
        <w:textAlignment w:val="baseline"/>
        <w:rPr>
          <w:rFonts w:eastAsiaTheme="minorEastAsia"/>
          <w:lang w:eastAsia="zh-CN"/>
        </w:rPr>
      </w:pPr>
      <w:r w:rsidRPr="003B3E4C">
        <w:rPr>
          <w:rFonts w:eastAsiaTheme="minorEastAsia" w:hint="eastAsia"/>
          <w:lang w:eastAsia="zh-CN"/>
        </w:rPr>
        <w:t>F</w:t>
      </w:r>
      <w:r w:rsidRPr="003B3E4C">
        <w:rPr>
          <w:rFonts w:eastAsiaTheme="minorEastAsia"/>
          <w:lang w:eastAsia="zh-CN"/>
        </w:rPr>
        <w:t>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4477" w14:paraId="51016490"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22E7FB71" w14:textId="77777777" w:rsidR="00614477" w:rsidRDefault="00614477" w:rsidP="0060433E">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8A5F053" w14:textId="77777777" w:rsidR="00614477" w:rsidRDefault="00614477" w:rsidP="0060433E">
            <w:pPr>
              <w:pStyle w:val="TAH"/>
              <w:rPr>
                <w:lang w:val="en-US"/>
              </w:rPr>
            </w:pPr>
            <w:r>
              <w:rPr>
                <w:lang w:val="en-US"/>
              </w:rPr>
              <w:t>T</w:t>
            </w:r>
            <w:r>
              <w:rPr>
                <w:vertAlign w:val="subscript"/>
                <w:lang w:val="en-US"/>
              </w:rPr>
              <w:t>L1-RSRP_Measurement_Period_SSB</w:t>
            </w:r>
            <w:r>
              <w:rPr>
                <w:lang w:val="en-US"/>
              </w:rPr>
              <w:t xml:space="preserve"> (ms) </w:t>
            </w:r>
          </w:p>
        </w:tc>
      </w:tr>
      <w:tr w:rsidR="00614477" w14:paraId="579B7392"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3D7BBBEF" w14:textId="77777777" w:rsidR="00614477" w:rsidRDefault="00614477" w:rsidP="0060433E">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E58E93" w14:textId="77777777" w:rsidR="00614477" w:rsidRDefault="00614477" w:rsidP="0060433E">
            <w:pPr>
              <w:pStyle w:val="TAC"/>
              <w:rPr>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614477" w14:paraId="0FDDA5E2"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01AD7D89" w14:textId="3C6C5C82" w:rsidR="00614477" w:rsidRDefault="00614477" w:rsidP="0060433E">
            <w:pPr>
              <w:pStyle w:val="TAC"/>
            </w:pPr>
            <w:r>
              <w:rPr>
                <w:highlight w:val="yellow"/>
              </w:rPr>
              <w:t xml:space="preserve">DRX cycle </w:t>
            </w:r>
            <w:r>
              <w:rPr>
                <w:rFonts w:hint="eastAsia"/>
                <w:highlight w:val="yellow"/>
              </w:rPr>
              <w:t>&lt;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77B5ADE8" w14:textId="578C196D" w:rsidR="00614477" w:rsidRDefault="00614477" w:rsidP="0060433E">
            <w:pPr>
              <w:pStyle w:val="TAC"/>
              <w:rPr>
                <w:rFonts w:cs="v4.2.0"/>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14477" w14:paraId="15DE8B4A" w14:textId="77777777" w:rsidTr="006043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531783D" w14:textId="77777777" w:rsidR="00614477" w:rsidRDefault="00614477" w:rsidP="0060433E">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1592422B" w14:textId="77777777" w:rsidR="00614477" w:rsidRDefault="00614477" w:rsidP="00614477">
      <w:pPr>
        <w:pStyle w:val="ListParagraph"/>
        <w:ind w:left="800" w:firstLine="60"/>
      </w:pPr>
      <w:r w:rsidRPr="003B3E4C">
        <w:rPr>
          <w:highlight w:val="yellow"/>
        </w:rPr>
        <w:t>N</w:t>
      </w:r>
      <w:r w:rsidRPr="003B3E4C">
        <w:rPr>
          <w:highlight w:val="yellow"/>
          <w:vertAlign w:val="subscript"/>
        </w:rPr>
        <w:t>B</w:t>
      </w:r>
      <w:r w:rsidRPr="003B3E4C">
        <w:rPr>
          <w:highlight w:val="yellow"/>
        </w:rPr>
        <w:t xml:space="preserve"> = 6</w:t>
      </w:r>
      <w:r>
        <w:t xml:space="preserve">  </w:t>
      </w:r>
    </w:p>
    <w:p w14:paraId="38AE776B" w14:textId="77777777" w:rsidR="00614477" w:rsidRPr="00B31A67" w:rsidRDefault="00614477" w:rsidP="00267292">
      <w:pPr>
        <w:rPr>
          <w:b/>
          <w:bCs/>
          <w:lang w:val="en-US" w:eastAsia="zh-TW"/>
        </w:rPr>
      </w:pPr>
    </w:p>
    <w:p w14:paraId="42765C3A" w14:textId="4413F90F" w:rsidR="000241C4" w:rsidRDefault="00980058" w:rsidP="00267292">
      <w:pPr>
        <w:rPr>
          <w:lang w:val="en-US" w:eastAsia="zh-TW"/>
        </w:rPr>
      </w:pPr>
      <w:r>
        <w:rPr>
          <w:lang w:val="en-US" w:eastAsia="zh-TW"/>
        </w:rPr>
        <w:t xml:space="preserve">We explain the necessity of this 1.5 relaxation factor </w:t>
      </w:r>
      <w:r w:rsidR="000474D7">
        <w:rPr>
          <w:lang w:val="en-US" w:eastAsia="zh-TW"/>
        </w:rPr>
        <w:t xml:space="preserve">especially for L1-RSRP measurement </w:t>
      </w:r>
      <w:r>
        <w:rPr>
          <w:lang w:val="en-US" w:eastAsia="zh-TW"/>
        </w:rPr>
        <w:t>in the following.</w:t>
      </w:r>
    </w:p>
    <w:p w14:paraId="2AF8556D" w14:textId="443F10DA" w:rsidR="00267292" w:rsidRDefault="00EE34BB" w:rsidP="00267292">
      <w:pPr>
        <w:rPr>
          <w:lang w:val="en-US" w:eastAsia="zh-TW"/>
        </w:rPr>
      </w:pPr>
      <w:r>
        <w:rPr>
          <w:lang w:val="en-US" w:eastAsia="zh-TW"/>
        </w:rPr>
        <w:t>W</w:t>
      </w:r>
      <w:r w:rsidR="00671663">
        <w:rPr>
          <w:lang w:val="en-US" w:eastAsia="zh-TW"/>
        </w:rPr>
        <w:t xml:space="preserve">e assume UE to </w:t>
      </w:r>
      <w:r w:rsidR="00B43D57">
        <w:rPr>
          <w:lang w:val="en-US" w:eastAsia="zh-TW"/>
        </w:rPr>
        <w:t xml:space="preserve">use wide beam </w:t>
      </w:r>
      <w:r>
        <w:rPr>
          <w:lang w:val="en-US" w:eastAsia="zh-TW"/>
        </w:rPr>
        <w:t xml:space="preserve">for L1-RSRP measurement since the Rx sweeping factor is the same as neighboring cell measurement. </w:t>
      </w:r>
      <w:r w:rsidR="00B6108C">
        <w:rPr>
          <w:lang w:val="en-US" w:eastAsia="zh-TW"/>
        </w:rPr>
        <w:t xml:space="preserve">UE relies only </w:t>
      </w:r>
      <w:r w:rsidR="009E4381">
        <w:rPr>
          <w:lang w:val="en-US" w:eastAsia="zh-TW"/>
        </w:rPr>
        <w:t xml:space="preserve">Rx </w:t>
      </w:r>
      <w:r w:rsidR="00B6108C">
        <w:rPr>
          <w:lang w:val="en-US" w:eastAsia="zh-TW"/>
        </w:rPr>
        <w:t xml:space="preserve">beam refinement procedure to derive the best fine beam after reporting and switching to the </w:t>
      </w:r>
      <w:r w:rsidR="00CC7A83">
        <w:rPr>
          <w:lang w:val="en-US" w:eastAsia="zh-TW"/>
        </w:rPr>
        <w:t xml:space="preserve">new TCI state. If beam dwelling time is relatively long compared with </w:t>
      </w:r>
      <w:r w:rsidR="00472188">
        <w:rPr>
          <w:lang w:val="en-US" w:eastAsia="zh-TW"/>
        </w:rPr>
        <w:t xml:space="preserve">the beam refinement time, the beam management overhead </w:t>
      </w:r>
      <w:r w:rsidR="00472188">
        <w:rPr>
          <w:lang w:val="en-US" w:eastAsia="zh-TW"/>
        </w:rPr>
        <w:lastRenderedPageBreak/>
        <w:t xml:space="preserve">doesn’t </w:t>
      </w:r>
      <w:r w:rsidR="00F75E57">
        <w:rPr>
          <w:lang w:val="en-US" w:eastAsia="zh-TW"/>
        </w:rPr>
        <w:t xml:space="preserve">degrade </w:t>
      </w:r>
      <w:r w:rsidR="002667B7">
        <w:rPr>
          <w:lang w:val="en-US" w:eastAsia="zh-TW"/>
        </w:rPr>
        <w:t xml:space="preserve">the </w:t>
      </w:r>
      <w:r w:rsidR="00F75E57">
        <w:rPr>
          <w:lang w:val="en-US" w:eastAsia="zh-TW"/>
        </w:rPr>
        <w:t>throughput</w:t>
      </w:r>
      <w:r w:rsidR="00472188">
        <w:rPr>
          <w:lang w:val="en-US" w:eastAsia="zh-TW"/>
        </w:rPr>
        <w:t xml:space="preserve"> too much. However, </w:t>
      </w:r>
      <w:r w:rsidR="009857F6">
        <w:rPr>
          <w:lang w:val="en-US" w:eastAsia="zh-TW"/>
        </w:rPr>
        <w:t xml:space="preserve">beam dwelling time in HST is much shorter than </w:t>
      </w:r>
      <w:r w:rsidR="0031635E">
        <w:rPr>
          <w:lang w:val="en-US" w:eastAsia="zh-TW"/>
        </w:rPr>
        <w:t>legacy scenarios</w:t>
      </w:r>
      <w:r w:rsidR="00156B4A">
        <w:rPr>
          <w:lang w:val="en-US" w:eastAsia="zh-TW"/>
        </w:rPr>
        <w:t xml:space="preserve">. UE needs to </w:t>
      </w:r>
      <w:r w:rsidR="00F75E57">
        <w:rPr>
          <w:lang w:val="en-US" w:eastAsia="zh-TW"/>
        </w:rPr>
        <w:t xml:space="preserve">perform beam refinement before reporting and switching to reduce the impact on </w:t>
      </w:r>
      <w:r w:rsidR="002667B7">
        <w:rPr>
          <w:lang w:val="en-US" w:eastAsia="zh-TW"/>
        </w:rPr>
        <w:t xml:space="preserve">the </w:t>
      </w:r>
      <w:r w:rsidR="00F75E57">
        <w:rPr>
          <w:lang w:val="en-US" w:eastAsia="zh-TW"/>
        </w:rPr>
        <w:t>throughput.</w:t>
      </w:r>
      <w:r w:rsidR="002667B7">
        <w:rPr>
          <w:lang w:val="en-US" w:eastAsia="zh-TW"/>
        </w:rPr>
        <w:t xml:space="preserve"> </w:t>
      </w:r>
    </w:p>
    <w:p w14:paraId="19E1B6BD" w14:textId="475B560A" w:rsidR="003549D1" w:rsidRDefault="00787DA6" w:rsidP="005D5389">
      <w:pPr>
        <w:rPr>
          <w:lang w:val="en-US" w:eastAsia="zh-TW"/>
        </w:rPr>
      </w:pPr>
      <w:r>
        <w:rPr>
          <w:lang w:val="en-US" w:eastAsia="zh-TW"/>
        </w:rPr>
        <w:t>I</w:t>
      </w:r>
      <w:r w:rsidR="00573911">
        <w:rPr>
          <w:lang w:val="en-US" w:eastAsia="zh-TW"/>
        </w:rPr>
        <w:t xml:space="preserve">n HST, the </w:t>
      </w:r>
      <w:r w:rsidR="00297F39">
        <w:rPr>
          <w:lang w:val="en-US" w:eastAsia="zh-TW"/>
        </w:rPr>
        <w:t>mea</w:t>
      </w:r>
      <w:r w:rsidR="00A41ECB">
        <w:rPr>
          <w:lang w:val="en-US" w:eastAsia="zh-TW"/>
        </w:rPr>
        <w:t xml:space="preserve">surement accuracy degrades due to the long time between the first few measurements and </w:t>
      </w:r>
      <w:r w:rsidR="003A2E8B">
        <w:rPr>
          <w:lang w:val="en-US" w:eastAsia="zh-TW"/>
        </w:rPr>
        <w:t xml:space="preserve">gNB report reception. Longer measurement time also slows down the </w:t>
      </w:r>
      <w:r w:rsidR="005A5B6F">
        <w:rPr>
          <w:lang w:val="en-US" w:eastAsia="zh-TW"/>
        </w:rPr>
        <w:t xml:space="preserve">TCI state switch in HST, which may </w:t>
      </w:r>
      <w:r w:rsidR="008B72B2">
        <w:rPr>
          <w:lang w:val="en-US" w:eastAsia="zh-TW"/>
        </w:rPr>
        <w:t>d</w:t>
      </w:r>
      <w:r w:rsidR="0094225D">
        <w:rPr>
          <w:lang w:val="en-US" w:eastAsia="zh-TW"/>
        </w:rPr>
        <w:t xml:space="preserve">egrade throughput since UE </w:t>
      </w:r>
      <w:r w:rsidR="00040D92">
        <w:rPr>
          <w:lang w:val="en-US" w:eastAsia="zh-TW"/>
        </w:rPr>
        <w:t xml:space="preserve">may stay in a TCI state with </w:t>
      </w:r>
      <w:r w:rsidR="00AF131D">
        <w:rPr>
          <w:lang w:val="en-US" w:eastAsia="zh-TW"/>
        </w:rPr>
        <w:t xml:space="preserve">a lower antenna gain than the best TCI state due to </w:t>
      </w:r>
      <w:r w:rsidR="008F374C">
        <w:rPr>
          <w:lang w:val="en-US" w:eastAsia="zh-TW"/>
        </w:rPr>
        <w:t>delay in L1-RSRP reporting.</w:t>
      </w:r>
      <w:r w:rsidR="00AA1D24">
        <w:rPr>
          <w:lang w:val="en-US" w:eastAsia="zh-TW"/>
        </w:rPr>
        <w:t xml:space="preserve"> Therefore, </w:t>
      </w:r>
      <w:r w:rsidR="0013090C">
        <w:rPr>
          <w:lang w:val="en-US" w:eastAsia="zh-TW"/>
        </w:rPr>
        <w:t>t</w:t>
      </w:r>
      <w:r w:rsidR="00AA1D24">
        <w:rPr>
          <w:lang w:val="en-US" w:eastAsia="zh-TW"/>
        </w:rPr>
        <w:t xml:space="preserve">he agreed Rx sweep reduction </w:t>
      </w:r>
      <w:r w:rsidR="0013090C">
        <w:rPr>
          <w:lang w:val="en-US" w:eastAsia="zh-TW"/>
        </w:rPr>
        <w:t xml:space="preserve">is applicable to L1-RSRP. However, </w:t>
      </w:r>
      <w:r w:rsidR="000F5041">
        <w:rPr>
          <w:lang w:val="en-US" w:eastAsia="zh-TW"/>
        </w:rPr>
        <w:t xml:space="preserve">if we need to enable UE to perform Rx beam refinement procedure </w:t>
      </w:r>
      <w:r w:rsidR="005D5389">
        <w:rPr>
          <w:lang w:val="en-US" w:eastAsia="zh-TW"/>
        </w:rPr>
        <w:t>within</w:t>
      </w:r>
      <w:r w:rsidR="000F5041">
        <w:rPr>
          <w:lang w:val="en-US" w:eastAsia="zh-TW"/>
        </w:rPr>
        <w:t xml:space="preserve"> a shorter L1-RSRP </w:t>
      </w:r>
      <w:r w:rsidR="005D5389">
        <w:rPr>
          <w:lang w:val="en-US" w:eastAsia="zh-TW"/>
        </w:rPr>
        <w:t xml:space="preserve">measurement time than the legacy requirement, </w:t>
      </w:r>
      <w:r w:rsidR="005B57C3">
        <w:rPr>
          <w:lang w:val="en-US" w:eastAsia="zh-TW"/>
        </w:rPr>
        <w:t>network assistant information proposed in the previous</w:t>
      </w:r>
      <w:r w:rsidR="00841ED1">
        <w:rPr>
          <w:lang w:val="en-US" w:eastAsia="zh-TW"/>
        </w:rPr>
        <w:t xml:space="preserve"> is necessary. For example, with beam mapping </w:t>
      </w:r>
      <w:r w:rsidR="00857777">
        <w:rPr>
          <w:lang w:val="en-US" w:eastAsia="zh-TW"/>
        </w:rPr>
        <w:t xml:space="preserve">information, UE can pick </w:t>
      </w:r>
      <w:r w:rsidR="00C13AFB">
        <w:rPr>
          <w:lang w:val="en-US" w:eastAsia="zh-TW"/>
        </w:rPr>
        <w:t>a set of narrow beams and sweep them in L1-RSRP measurement procedure</w:t>
      </w:r>
      <w:r w:rsidR="008E410B">
        <w:rPr>
          <w:lang w:val="en-US" w:eastAsia="zh-TW"/>
        </w:rPr>
        <w:t xml:space="preserve"> instead of using wide beam as in legacy requirement assumption</w:t>
      </w:r>
      <w:r w:rsidR="00C13AFB">
        <w:rPr>
          <w:lang w:val="en-US" w:eastAsia="zh-TW"/>
        </w:rPr>
        <w:t>. Th</w:t>
      </w:r>
      <w:r w:rsidR="00E63225">
        <w:rPr>
          <w:lang w:val="en-US" w:eastAsia="zh-TW"/>
        </w:rPr>
        <w:t xml:space="preserve">en when gNB schedules a TCI state switch after the report, </w:t>
      </w:r>
      <w:r w:rsidR="00721698">
        <w:rPr>
          <w:lang w:val="en-US" w:eastAsia="zh-TW"/>
        </w:rPr>
        <w:t xml:space="preserve">UE can start with the refined Rx beam for reception and </w:t>
      </w:r>
      <w:r w:rsidR="00986938">
        <w:rPr>
          <w:lang w:val="en-US" w:eastAsia="zh-TW"/>
        </w:rPr>
        <w:t xml:space="preserve">avoid the </w:t>
      </w:r>
      <w:r w:rsidR="00721698">
        <w:rPr>
          <w:lang w:val="en-US" w:eastAsia="zh-TW"/>
        </w:rPr>
        <w:t>throughput degradation due to beam refinement procedure</w:t>
      </w:r>
      <w:r w:rsidR="00986938">
        <w:rPr>
          <w:lang w:val="en-US" w:eastAsia="zh-TW"/>
        </w:rPr>
        <w:t>.</w:t>
      </w:r>
      <w:r w:rsidR="007C1B70">
        <w:rPr>
          <w:lang w:val="en-US" w:eastAsia="zh-TW"/>
        </w:rPr>
        <w:t xml:space="preserve"> Therefore, keep</w:t>
      </w:r>
      <w:r w:rsidR="00FB663E">
        <w:rPr>
          <w:lang w:val="en-US" w:eastAsia="zh-TW"/>
        </w:rPr>
        <w:t>ing</w:t>
      </w:r>
      <w:r w:rsidR="007C1B70">
        <w:rPr>
          <w:lang w:val="en-US" w:eastAsia="zh-TW"/>
        </w:rPr>
        <w:t xml:space="preserve"> the 1.5 factor </w:t>
      </w:r>
      <w:r w:rsidR="00FB663E">
        <w:rPr>
          <w:lang w:val="en-US" w:eastAsia="zh-TW"/>
        </w:rPr>
        <w:t xml:space="preserve">and allow more time for Rx sweeping to cover two-side RRH is important, otherwise UE needs to use even wider beam in measurement and the refinement overhead can </w:t>
      </w:r>
      <w:r w:rsidR="0073528B">
        <w:rPr>
          <w:lang w:val="en-US" w:eastAsia="zh-TW"/>
        </w:rPr>
        <w:t>increase significantly.</w:t>
      </w:r>
    </w:p>
    <w:p w14:paraId="0A67BBF1" w14:textId="6B97E3D7" w:rsidR="00C95412" w:rsidRDefault="00426866" w:rsidP="00403337">
      <w:pPr>
        <w:pStyle w:val="Heading2"/>
        <w:ind w:left="360"/>
        <w:rPr>
          <w:lang w:val="en-US" w:eastAsia="zh-TW"/>
        </w:rPr>
      </w:pPr>
      <w:r>
        <w:rPr>
          <w:lang w:val="en-US" w:eastAsia="zh-TW"/>
        </w:rPr>
        <w:t>Idle/Inactive Mode Requirement</w:t>
      </w:r>
    </w:p>
    <w:p w14:paraId="42BC8522" w14:textId="42FF531A" w:rsidR="0028216D" w:rsidRDefault="0067724D" w:rsidP="00303357">
      <w:pPr>
        <w:rPr>
          <w:lang w:val="en-US" w:eastAsia="zh-TW"/>
        </w:rPr>
      </w:pPr>
      <w:r>
        <w:rPr>
          <w:lang w:val="en-US" w:eastAsia="zh-TW"/>
        </w:rPr>
        <w:t>The following options are listed on the WF:</w:t>
      </w:r>
    </w:p>
    <w:p w14:paraId="5EE6FDDA" w14:textId="77777777" w:rsidR="00FA18D1" w:rsidRPr="00DB2BA6" w:rsidRDefault="00FA18D1" w:rsidP="00FA18D1">
      <w:pPr>
        <w:pStyle w:val="ListParagraph"/>
        <w:numPr>
          <w:ilvl w:val="0"/>
          <w:numId w:val="44"/>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Option 1:</w:t>
      </w:r>
      <w:r>
        <w:rPr>
          <w:rFonts w:eastAsiaTheme="minorEastAsia"/>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FA18D1" w14:paraId="11031CCB" w14:textId="77777777" w:rsidTr="0060433E">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5EA58CE7" w14:textId="77777777" w:rsidR="00FA18D1" w:rsidRDefault="00FA18D1" w:rsidP="0060433E">
            <w:pPr>
              <w:spacing w:after="0"/>
              <w:jc w:val="center"/>
              <w:textAlignment w:val="baseline"/>
              <w:rPr>
                <w:sz w:val="24"/>
                <w:szCs w:val="24"/>
                <w:lang w:val="en-US"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101B6BAA" w14:textId="77777777" w:rsidR="00FA18D1" w:rsidRDefault="00FA18D1" w:rsidP="0060433E">
            <w:pPr>
              <w:spacing w:after="0"/>
              <w:jc w:val="center"/>
              <w:textAlignment w:val="baseline"/>
              <w:rPr>
                <w:sz w:val="24"/>
                <w:lang w:eastAsia="zh-CN"/>
              </w:rPr>
            </w:pPr>
            <w:proofErr w:type="gramStart"/>
            <w:r>
              <w:rPr>
                <w:rFonts w:ascii="Arial" w:hAnsi="Arial" w:cs="Arial"/>
                <w:b/>
                <w:sz w:val="18"/>
                <w:szCs w:val="18"/>
                <w:lang w:eastAsia="zh-CN"/>
              </w:rPr>
              <w:t>T</w:t>
            </w:r>
            <w:r>
              <w:rPr>
                <w:rFonts w:ascii="Arial" w:hAnsi="Arial" w:cs="Arial"/>
                <w:b/>
                <w:sz w:val="14"/>
                <w:szCs w:val="14"/>
                <w:vertAlign w:val="subscript"/>
                <w:lang w:eastAsia="zh-CN"/>
              </w:rPr>
              <w:t>detect,NR</w:t>
            </w:r>
            <w:proofErr w:type="gramEnd"/>
            <w:r>
              <w:rPr>
                <w:rFonts w:ascii="Arial" w:hAnsi="Arial" w:cs="Arial"/>
                <w:b/>
                <w:sz w:val="14"/>
                <w:szCs w:val="14"/>
                <w:vertAlign w:val="subscript"/>
                <w:lang w:eastAsia="zh-CN"/>
              </w:rPr>
              <w:t>_Intra</w:t>
            </w:r>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06FE01E6" w14:textId="77777777" w:rsidR="00FA18D1" w:rsidRDefault="00FA18D1" w:rsidP="0060433E">
            <w:pPr>
              <w:spacing w:after="0"/>
              <w:jc w:val="center"/>
              <w:textAlignment w:val="baseline"/>
              <w:rPr>
                <w:sz w:val="24"/>
                <w:lang w:eastAsia="zh-CN"/>
              </w:rPr>
            </w:pPr>
            <w:proofErr w:type="gramStart"/>
            <w:r>
              <w:rPr>
                <w:rFonts w:ascii="Arial" w:hAnsi="Arial" w:cs="Arial"/>
                <w:b/>
                <w:sz w:val="18"/>
                <w:szCs w:val="18"/>
                <w:lang w:eastAsia="zh-CN"/>
              </w:rPr>
              <w:t>T</w:t>
            </w:r>
            <w:r>
              <w:rPr>
                <w:rFonts w:ascii="Arial" w:hAnsi="Arial" w:cs="Arial"/>
                <w:b/>
                <w:sz w:val="14"/>
                <w:szCs w:val="14"/>
                <w:vertAlign w:val="subscript"/>
                <w:lang w:eastAsia="zh-CN"/>
              </w:rPr>
              <w:t>measure,NR</w:t>
            </w:r>
            <w:proofErr w:type="gramEnd"/>
            <w:r>
              <w:rPr>
                <w:rFonts w:ascii="Arial" w:hAnsi="Arial" w:cs="Arial"/>
                <w:b/>
                <w:sz w:val="14"/>
                <w:szCs w:val="14"/>
                <w:vertAlign w:val="subscript"/>
                <w:lang w:eastAsia="zh-CN"/>
              </w:rPr>
              <w:t>_Intra</w:t>
            </w:r>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599B7D50" w14:textId="77777777" w:rsidR="00FA18D1" w:rsidRDefault="00FA18D1" w:rsidP="0060433E">
            <w:pPr>
              <w:spacing w:after="0"/>
              <w:jc w:val="center"/>
              <w:textAlignment w:val="baseline"/>
              <w:rPr>
                <w:sz w:val="24"/>
                <w:lang w:eastAsia="zh-CN"/>
              </w:rPr>
            </w:pPr>
            <w:proofErr w:type="gramStart"/>
            <w:r>
              <w:rPr>
                <w:rFonts w:ascii="Arial" w:hAnsi="Arial" w:cs="Arial"/>
                <w:b/>
                <w:sz w:val="18"/>
                <w:szCs w:val="18"/>
                <w:lang w:eastAsia="zh-CN"/>
              </w:rPr>
              <w:t>T</w:t>
            </w:r>
            <w:r>
              <w:rPr>
                <w:rFonts w:ascii="Arial" w:hAnsi="Arial" w:cs="Arial"/>
                <w:b/>
                <w:sz w:val="14"/>
                <w:szCs w:val="14"/>
                <w:vertAlign w:val="subscript"/>
                <w:lang w:eastAsia="zh-CN"/>
              </w:rPr>
              <w:t>evaluate,NR</w:t>
            </w:r>
            <w:proofErr w:type="gramEnd"/>
            <w:r>
              <w:rPr>
                <w:rFonts w:ascii="Arial" w:hAnsi="Arial" w:cs="Arial"/>
                <w:b/>
                <w:sz w:val="14"/>
                <w:szCs w:val="14"/>
                <w:vertAlign w:val="subscript"/>
                <w:lang w:eastAsia="zh-CN"/>
              </w:rPr>
              <w:t>_Intra</w:t>
            </w:r>
            <w:r>
              <w:rPr>
                <w:rFonts w:ascii="Arial" w:hAnsi="Arial" w:cs="Arial"/>
                <w:sz w:val="14"/>
                <w:szCs w:val="14"/>
                <w:lang w:eastAsia="zh-CN"/>
              </w:rPr>
              <w:t> </w:t>
            </w:r>
          </w:p>
          <w:p w14:paraId="3D235F12" w14:textId="77777777" w:rsidR="00FA18D1" w:rsidRDefault="00FA18D1" w:rsidP="0060433E">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rsidR="00FA18D1" w14:paraId="18CC1E42" w14:textId="77777777" w:rsidTr="0060433E">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7456C3" w14:textId="77777777" w:rsidR="00FA18D1" w:rsidRDefault="00FA18D1" w:rsidP="0060433E">
            <w:pPr>
              <w:spacing w:after="0"/>
              <w:rPr>
                <w:sz w:val="24"/>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314776" w14:textId="77777777" w:rsidR="00FA18D1" w:rsidRDefault="00FA18D1" w:rsidP="0060433E">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8F64CB" w14:textId="77777777" w:rsidR="00FA18D1" w:rsidRDefault="00FA18D1" w:rsidP="0060433E">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1A7B04" w14:textId="77777777" w:rsidR="00FA18D1" w:rsidRDefault="00FA18D1" w:rsidP="0060433E">
            <w:pPr>
              <w:spacing w:after="0"/>
              <w:rPr>
                <w:sz w:val="24"/>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10EE15EF" w14:textId="77777777" w:rsidR="00FA18D1" w:rsidRDefault="00FA18D1" w:rsidP="0060433E">
            <w:pPr>
              <w:rPr>
                <w:sz w:val="24"/>
                <w:highlight w:val="green"/>
                <w:lang w:eastAsia="zh-CN"/>
              </w:rPr>
            </w:pPr>
          </w:p>
        </w:tc>
      </w:tr>
      <w:tr w:rsidR="00FA18D1" w14:paraId="01768E1F" w14:textId="77777777" w:rsidTr="0060433E">
        <w:trPr>
          <w:jc w:val="center"/>
        </w:trPr>
        <w:tc>
          <w:tcPr>
            <w:tcW w:w="778" w:type="dxa"/>
            <w:tcBorders>
              <w:top w:val="single" w:sz="6" w:space="0" w:color="auto"/>
              <w:left w:val="single" w:sz="6" w:space="0" w:color="auto"/>
              <w:bottom w:val="single" w:sz="6" w:space="0" w:color="auto"/>
              <w:right w:val="single" w:sz="6" w:space="0" w:color="auto"/>
            </w:tcBorders>
            <w:hideMark/>
          </w:tcPr>
          <w:p w14:paraId="69B198CD" w14:textId="77777777" w:rsidR="00FA18D1" w:rsidRDefault="00FA18D1" w:rsidP="0060433E">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w:t>
            </w:r>
            <w:r>
              <w:rPr>
                <w:rStyle w:val="eop"/>
                <w:rFonts w:ascii="Arial" w:hAnsi="Arial"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5D3FCD9B" w14:textId="77777777" w:rsidR="00FA18D1" w:rsidRDefault="00FA18D1" w:rsidP="0060433E">
            <w:pPr>
              <w:spacing w:after="0"/>
              <w:jc w:val="center"/>
              <w:textAlignment w:val="baseline"/>
              <w:rPr>
                <w:rFonts w:ascii="Arial" w:hAnsi="Arial" w:cs="Arial"/>
                <w:sz w:val="18"/>
                <w:szCs w:val="18"/>
                <w:shd w:val="clear" w:color="auto" w:fill="FFFF00"/>
                <w:lang w:eastAsia="zh-CN"/>
              </w:rPr>
            </w:pPr>
            <w:r>
              <w:rPr>
                <w:lang w:eastAsia="zh-CN"/>
              </w:rPr>
              <w:t>[2.</w:t>
            </w:r>
            <w:r>
              <w:rPr>
                <w:rStyle w:val="normaltextrun"/>
                <w:rFonts w:ascii="Arial" w:hAnsi="Arial" w:cs="Arial"/>
                <w:sz w:val="18"/>
                <w:lang w:eastAsia="zh-CN"/>
              </w:rPr>
              <w:t>56 x N1 x M2 (8 x N1 x M2)]</w:t>
            </w:r>
            <w:r>
              <w:rPr>
                <w:rStyle w:val="eop"/>
                <w:rFonts w:ascii="Arial" w:hAnsi="Arial" w:cs="Arial"/>
                <w:sz w:val="18"/>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14:paraId="73BFAB0B" w14:textId="77777777" w:rsidR="00FA18D1" w:rsidRDefault="00FA18D1" w:rsidP="0060433E">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 x N1 x M3 (1 x N1 x M3</w:t>
            </w:r>
            <w:proofErr w:type="gramStart"/>
            <w:r>
              <w:rPr>
                <w:rStyle w:val="normaltextrun"/>
                <w:rFonts w:ascii="Arial" w:hAnsi="Arial" w:cs="Arial"/>
                <w:sz w:val="18"/>
                <w:lang w:eastAsia="zh-CN"/>
              </w:rPr>
              <w:t>)</w:t>
            </w:r>
            <w:r>
              <w:rPr>
                <w:rStyle w:val="eop"/>
                <w:rFonts w:ascii="Arial" w:hAnsi="Arial" w:cs="Arial"/>
                <w:sz w:val="18"/>
                <w:szCs w:val="18"/>
                <w:lang w:eastAsia="zh-CN"/>
              </w:rPr>
              <w:t> ]</w:t>
            </w:r>
            <w:proofErr w:type="gramEnd"/>
          </w:p>
        </w:tc>
        <w:tc>
          <w:tcPr>
            <w:tcW w:w="1386" w:type="dxa"/>
            <w:tcBorders>
              <w:top w:val="single" w:sz="6" w:space="0" w:color="auto"/>
              <w:left w:val="single" w:sz="6" w:space="0" w:color="auto"/>
              <w:bottom w:val="single" w:sz="6" w:space="0" w:color="auto"/>
              <w:right w:val="single" w:sz="6" w:space="0" w:color="auto"/>
            </w:tcBorders>
            <w:hideMark/>
          </w:tcPr>
          <w:p w14:paraId="1B11A8E1" w14:textId="77777777" w:rsidR="00FA18D1" w:rsidRDefault="00FA18D1" w:rsidP="0060433E">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[0.96 x N1 x M4 (3 x M4</w:t>
            </w:r>
            <w:proofErr w:type="gramStart"/>
            <w:r>
              <w:rPr>
                <w:rStyle w:val="normaltextrun"/>
                <w:rFonts w:ascii="Arial" w:hAnsi="Arial" w:cs="Arial"/>
                <w:sz w:val="18"/>
                <w:lang w:eastAsia="zh-CN"/>
              </w:rPr>
              <w:t>)</w:t>
            </w:r>
            <w:r>
              <w:rPr>
                <w:rStyle w:val="eop"/>
                <w:rFonts w:ascii="Arial" w:hAnsi="Arial" w:cs="Arial"/>
                <w:sz w:val="18"/>
                <w:szCs w:val="18"/>
                <w:lang w:eastAsia="zh-CN"/>
              </w:rPr>
              <w:t> ]</w:t>
            </w:r>
            <w:proofErr w:type="gramEnd"/>
          </w:p>
        </w:tc>
        <w:tc>
          <w:tcPr>
            <w:tcW w:w="0" w:type="auto"/>
            <w:tcBorders>
              <w:top w:val="nil"/>
              <w:left w:val="nil"/>
              <w:bottom w:val="nil"/>
              <w:right w:val="outset" w:sz="6" w:space="0" w:color="auto"/>
            </w:tcBorders>
            <w:vAlign w:val="center"/>
          </w:tcPr>
          <w:p w14:paraId="0F88782A" w14:textId="77777777" w:rsidR="00FA18D1" w:rsidRDefault="00FA18D1" w:rsidP="0060433E">
            <w:pPr>
              <w:spacing w:after="0"/>
              <w:rPr>
                <w:lang w:eastAsia="zh-CN"/>
              </w:rPr>
            </w:pPr>
          </w:p>
        </w:tc>
      </w:tr>
      <w:tr w:rsidR="00FA18D1" w14:paraId="65C20EF5" w14:textId="77777777" w:rsidTr="0060433E">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3C36EAD7" w14:textId="77777777" w:rsidR="00FA18D1" w:rsidRDefault="00FA18D1" w:rsidP="0060433E">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when SMTC &lt; = 40 ms, M2 = M3 = M4 = 1; and when SMTC &gt; 40 ms, M2 = 1.5, M3 = M4 = 2</w:t>
            </w:r>
          </w:p>
          <w:p w14:paraId="21DC210F" w14:textId="77777777" w:rsidR="00FA18D1" w:rsidRDefault="00FA18D1" w:rsidP="0060433E">
            <w:pPr>
              <w:spacing w:after="0"/>
              <w:textAlignment w:val="baseline"/>
              <w:rPr>
                <w:sz w:val="24"/>
                <w:lang w:val="en-US" w:eastAsia="zh-CN"/>
              </w:rPr>
            </w:pPr>
            <w:r>
              <w:rPr>
                <w:rFonts w:eastAsia="DengXian"/>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14ED116C" w14:textId="77777777" w:rsidR="00FA18D1" w:rsidRDefault="00FA18D1" w:rsidP="0060433E">
            <w:pPr>
              <w:spacing w:after="0"/>
              <w:rPr>
                <w:lang w:eastAsia="zh-CN"/>
              </w:rPr>
            </w:pPr>
          </w:p>
        </w:tc>
      </w:tr>
    </w:tbl>
    <w:p w14:paraId="60C4CC15" w14:textId="77777777" w:rsidR="00FA18D1" w:rsidRDefault="00FA18D1" w:rsidP="00FA18D1">
      <w:pPr>
        <w:pStyle w:val="ListParagraph"/>
        <w:numPr>
          <w:ilvl w:val="1"/>
          <w:numId w:val="44"/>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Option 1-a: N1 = 3</w:t>
      </w:r>
    </w:p>
    <w:p w14:paraId="78D61DDD" w14:textId="77777777" w:rsidR="00FA18D1" w:rsidRDefault="00FA18D1" w:rsidP="00FA18D1">
      <w:pPr>
        <w:pStyle w:val="ListParagraph"/>
        <w:numPr>
          <w:ilvl w:val="1"/>
          <w:numId w:val="44"/>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 xml:space="preserve">Option 1-b: </w:t>
      </w:r>
      <w:r w:rsidRPr="00646A17">
        <w:rPr>
          <w:rFonts w:eastAsiaTheme="minorEastAsia"/>
          <w:lang w:val="en-US" w:eastAsia="zh-CN"/>
        </w:rPr>
        <w:t>N1 refers to the agreed Rx numbers</w:t>
      </w:r>
    </w:p>
    <w:p w14:paraId="49449820" w14:textId="77777777" w:rsidR="00FA18D1" w:rsidRDefault="00FA18D1" w:rsidP="00FA18D1">
      <w:pPr>
        <w:pStyle w:val="ListParagraph"/>
        <w:numPr>
          <w:ilvl w:val="0"/>
          <w:numId w:val="44"/>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 xml:space="preserve">Option 2: </w:t>
      </w:r>
      <w:r w:rsidRPr="00222AF9">
        <w:rPr>
          <w:rFonts w:eastAsiaTheme="minorEastAsia"/>
          <w:lang w:val="en-US" w:eastAsia="zh-CN"/>
        </w:rPr>
        <w:t>N1 refers to the agreed Rx numbers</w:t>
      </w:r>
    </w:p>
    <w:p w14:paraId="5823EC47" w14:textId="56318C02" w:rsidR="0067724D" w:rsidRDefault="00FA18D1" w:rsidP="00303357">
      <w:pPr>
        <w:rPr>
          <w:rFonts w:eastAsiaTheme="minorEastAsia"/>
          <w:lang w:val="en-US" w:eastAsia="zh-TW"/>
        </w:rPr>
      </w:pPr>
      <w:r>
        <w:rPr>
          <w:rFonts w:eastAsiaTheme="minorEastAsia"/>
          <w:lang w:val="en-US" w:eastAsia="zh-TW"/>
        </w:rPr>
        <w:t>It’s not clear how N1 is applied in option 2. For option 1, either 1-a or 1-b is acceptable</w:t>
      </w:r>
      <w:r w:rsidR="00CC6993">
        <w:rPr>
          <w:rFonts w:eastAsiaTheme="minorEastAsia"/>
          <w:lang w:val="en-US" w:eastAsia="zh-TW"/>
        </w:rPr>
        <w:t>.</w:t>
      </w:r>
    </w:p>
    <w:p w14:paraId="45D50078" w14:textId="08A5E756" w:rsidR="00CC6993" w:rsidRPr="00E42406" w:rsidRDefault="00CC6993" w:rsidP="00303357">
      <w:pPr>
        <w:rPr>
          <w:rFonts w:eastAsiaTheme="minorEastAsia"/>
          <w:b/>
          <w:bCs/>
          <w:lang w:val="en-US" w:eastAsia="zh-TW"/>
        </w:rPr>
      </w:pPr>
      <w:r w:rsidRPr="00E42406">
        <w:rPr>
          <w:rFonts w:eastAsiaTheme="minorEastAsia"/>
          <w:b/>
          <w:bCs/>
          <w:lang w:val="en-US" w:eastAsia="zh-TW"/>
        </w:rPr>
        <w:t>Proposal 1</w:t>
      </w:r>
      <w:r w:rsidR="000108C7">
        <w:rPr>
          <w:rFonts w:eastAsiaTheme="minorEastAsia"/>
          <w:b/>
          <w:bCs/>
          <w:lang w:val="en-US" w:eastAsia="zh-TW"/>
        </w:rPr>
        <w:t>0</w:t>
      </w:r>
      <w:r w:rsidRPr="00E42406">
        <w:rPr>
          <w:rFonts w:eastAsiaTheme="minorEastAsia"/>
          <w:b/>
          <w:bCs/>
          <w:lang w:val="en-US" w:eastAsia="zh-TW"/>
        </w:rPr>
        <w:t xml:space="preserve">: </w:t>
      </w:r>
      <w:r w:rsidR="00E42406" w:rsidRPr="00E42406">
        <w:rPr>
          <w:rFonts w:eastAsiaTheme="minorEastAsia"/>
          <w:b/>
          <w:bCs/>
          <w:lang w:val="en-US" w:eastAsia="zh-TW"/>
        </w:rPr>
        <w:t>Select o</w:t>
      </w:r>
      <w:r w:rsidRPr="00E42406">
        <w:rPr>
          <w:rFonts w:eastAsiaTheme="minorEastAsia"/>
          <w:b/>
          <w:bCs/>
          <w:lang w:val="en-US" w:eastAsia="zh-TW"/>
        </w:rPr>
        <w:t>ption 1</w:t>
      </w:r>
      <w:r w:rsidR="00E42406" w:rsidRPr="00E42406">
        <w:rPr>
          <w:rFonts w:eastAsiaTheme="minorEastAsia"/>
          <w:b/>
          <w:bCs/>
          <w:lang w:val="en-US" w:eastAsia="zh-TW"/>
        </w:rPr>
        <w:t xml:space="preserve"> for neighboring cell measurement in idle mode.</w:t>
      </w:r>
    </w:p>
    <w:p w14:paraId="7CF48787" w14:textId="3FD97518" w:rsidR="00E42406" w:rsidRDefault="00E42406" w:rsidP="00B5769A">
      <w:pPr>
        <w:pStyle w:val="Heading2"/>
        <w:ind w:left="360"/>
        <w:rPr>
          <w:lang w:val="en-US" w:eastAsia="zh-TW"/>
        </w:rPr>
      </w:pPr>
      <w:r>
        <w:rPr>
          <w:lang w:val="en-US" w:eastAsia="zh-TW"/>
        </w:rPr>
        <w:t>RLM/BFD and Connection Re-establishment Measurement</w:t>
      </w:r>
    </w:p>
    <w:p w14:paraId="146DEAB8" w14:textId="510420C0" w:rsidR="00E42406" w:rsidRDefault="007A0A28" w:rsidP="00E42406">
      <w:pPr>
        <w:rPr>
          <w:rFonts w:eastAsiaTheme="minorEastAsia"/>
          <w:lang w:eastAsia="zh-CN"/>
        </w:rPr>
      </w:pPr>
      <w:r w:rsidRPr="00DA2BF0">
        <w:rPr>
          <w:rFonts w:eastAsiaTheme="minorEastAsia"/>
          <w:lang w:eastAsia="zh-CN"/>
        </w:rPr>
        <w:t xml:space="preserve">We don’t see the need for connection re-establishment enhancement in FR2 HST. We don’t consider such enhancement in FR1 even with 500km/h speed. </w:t>
      </w:r>
      <w:r w:rsidR="00CB44FA">
        <w:rPr>
          <w:rFonts w:eastAsiaTheme="minorEastAsia"/>
          <w:lang w:eastAsia="zh-CN"/>
        </w:rPr>
        <w:t xml:space="preserve">Note that </w:t>
      </w:r>
      <w:r w:rsidRPr="00DA2BF0">
        <w:rPr>
          <w:rFonts w:eastAsiaTheme="minorEastAsia"/>
          <w:lang w:eastAsia="zh-CN"/>
        </w:rPr>
        <w:t>UE is on a fixed trajectory with RRHs serving it along the route, connection re-establishment due to OOC is almost impossible in HST</w:t>
      </w:r>
      <w:r w:rsidR="00796B0C">
        <w:rPr>
          <w:rFonts w:eastAsiaTheme="minorEastAsia"/>
          <w:lang w:eastAsia="zh-CN"/>
        </w:rPr>
        <w:t xml:space="preserve">. </w:t>
      </w:r>
      <w:proofErr w:type="gramStart"/>
      <w:r w:rsidR="00796B0C">
        <w:rPr>
          <w:rFonts w:eastAsiaTheme="minorEastAsia"/>
          <w:lang w:eastAsia="zh-CN"/>
        </w:rPr>
        <w:t>Hence</w:t>
      </w:r>
      <w:proofErr w:type="gramEnd"/>
      <w:r w:rsidRPr="00DA2BF0">
        <w:rPr>
          <w:rFonts w:eastAsiaTheme="minorEastAsia"/>
          <w:lang w:eastAsia="zh-CN"/>
        </w:rPr>
        <w:t xml:space="preserve"> we don’t see the need for this enhancement.</w:t>
      </w:r>
      <w:r w:rsidR="00AD58D3">
        <w:rPr>
          <w:rFonts w:eastAsiaTheme="minorEastAsia"/>
          <w:lang w:eastAsia="zh-CN"/>
        </w:rPr>
        <w:t xml:space="preserve"> </w:t>
      </w:r>
      <w:r w:rsidR="00796B0C">
        <w:rPr>
          <w:rFonts w:eastAsiaTheme="minorEastAsia"/>
          <w:lang w:eastAsia="zh-CN"/>
        </w:rPr>
        <w:t xml:space="preserve">In addition, as companies mentioned in the email discussion, </w:t>
      </w:r>
      <w:r w:rsidR="00AD58D3" w:rsidRPr="00DA2BF0">
        <w:rPr>
          <w:rFonts w:eastAsiaTheme="minorEastAsia"/>
          <w:lang w:eastAsia="zh-CN"/>
        </w:rPr>
        <w:t xml:space="preserve">defining RRC-Re-establishment requirements for FR2 </w:t>
      </w:r>
      <w:r w:rsidR="00AD58D3" w:rsidRPr="00FC0485">
        <w:rPr>
          <w:rFonts w:eastAsiaTheme="minorEastAsia"/>
          <w:lang w:eastAsia="zh-CN"/>
        </w:rPr>
        <w:t>known</w:t>
      </w:r>
      <w:r w:rsidR="00AD58D3" w:rsidRPr="00DA2BF0">
        <w:rPr>
          <w:rFonts w:eastAsiaTheme="minorEastAsia"/>
          <w:lang w:eastAsia="zh-CN"/>
        </w:rPr>
        <w:t xml:space="preserve"> cell</w:t>
      </w:r>
      <w:r w:rsidR="00FC0485">
        <w:rPr>
          <w:rFonts w:eastAsiaTheme="minorEastAsia"/>
          <w:lang w:eastAsia="zh-CN"/>
        </w:rPr>
        <w:t xml:space="preserve"> is lack of justification</w:t>
      </w:r>
      <w:r w:rsidR="00AD58D3" w:rsidRPr="00DA2BF0">
        <w:rPr>
          <w:rFonts w:eastAsiaTheme="minorEastAsia"/>
          <w:lang w:eastAsia="zh-CN"/>
        </w:rPr>
        <w:t xml:space="preserve">. In R15, it is agreed that it doesn’t request UE to store the cell/beam information during re-establishment in FR2. </w:t>
      </w:r>
      <w:r w:rsidR="00A2767A">
        <w:rPr>
          <w:rFonts w:eastAsiaTheme="minorEastAsia"/>
          <w:lang w:eastAsia="zh-CN"/>
        </w:rPr>
        <w:t>Without such capability, there are no known cells for re-establishment procedure in FR2 and no requirement is needed.</w:t>
      </w:r>
    </w:p>
    <w:p w14:paraId="2669535F" w14:textId="1BED32BF" w:rsidR="00A2767A" w:rsidRPr="00A2767A" w:rsidRDefault="00A2767A" w:rsidP="00E42406">
      <w:pPr>
        <w:rPr>
          <w:rFonts w:eastAsiaTheme="minorEastAsia"/>
          <w:b/>
          <w:bCs/>
          <w:lang w:eastAsia="zh-CN"/>
        </w:rPr>
      </w:pPr>
      <w:r w:rsidRPr="00A2767A">
        <w:rPr>
          <w:rFonts w:eastAsiaTheme="minorEastAsia"/>
          <w:b/>
          <w:bCs/>
          <w:lang w:eastAsia="zh-CN"/>
        </w:rPr>
        <w:t>Proposal 1</w:t>
      </w:r>
      <w:r w:rsidR="000108C7">
        <w:rPr>
          <w:rFonts w:eastAsiaTheme="minorEastAsia"/>
          <w:b/>
          <w:bCs/>
          <w:lang w:eastAsia="zh-CN"/>
        </w:rPr>
        <w:t>1</w:t>
      </w:r>
      <w:r w:rsidRPr="00A2767A">
        <w:rPr>
          <w:rFonts w:eastAsiaTheme="minorEastAsia"/>
          <w:b/>
          <w:bCs/>
          <w:lang w:eastAsia="zh-CN"/>
        </w:rPr>
        <w:t xml:space="preserve">: </w:t>
      </w:r>
      <w:r w:rsidR="00EF65ED">
        <w:rPr>
          <w:rFonts w:eastAsiaTheme="minorEastAsia"/>
          <w:b/>
          <w:bCs/>
          <w:lang w:eastAsia="zh-CN"/>
        </w:rPr>
        <w:t>Following R15 requirement, d</w:t>
      </w:r>
      <w:r>
        <w:rPr>
          <w:rFonts w:eastAsiaTheme="minorEastAsia"/>
          <w:b/>
          <w:bCs/>
          <w:lang w:eastAsia="zh-CN"/>
        </w:rPr>
        <w:t xml:space="preserve">o not consider known cell </w:t>
      </w:r>
      <w:r w:rsidR="00EF65ED">
        <w:rPr>
          <w:rFonts w:eastAsiaTheme="minorEastAsia"/>
          <w:b/>
          <w:bCs/>
          <w:lang w:eastAsia="zh-CN"/>
        </w:rPr>
        <w:t xml:space="preserve">connection re-establishment in FR2. </w:t>
      </w:r>
      <w:r w:rsidR="002220E3">
        <w:rPr>
          <w:rFonts w:eastAsiaTheme="minorEastAsia"/>
          <w:b/>
          <w:bCs/>
          <w:lang w:eastAsia="zh-CN"/>
        </w:rPr>
        <w:t xml:space="preserve">No enhancement is needed for connection re-establishment for unknown cell </w:t>
      </w:r>
      <w:r w:rsidR="00F02AF0">
        <w:rPr>
          <w:rFonts w:eastAsiaTheme="minorEastAsia"/>
          <w:b/>
          <w:bCs/>
          <w:lang w:eastAsia="zh-CN"/>
        </w:rPr>
        <w:t>due to lack of use cases in FR2 HST.</w:t>
      </w:r>
    </w:p>
    <w:p w14:paraId="5A422B38" w14:textId="177ECE89" w:rsidR="009C23A3" w:rsidRDefault="009C23A3" w:rsidP="00E42406">
      <w:pPr>
        <w:rPr>
          <w:lang w:eastAsia="zh-CN"/>
        </w:rPr>
      </w:pPr>
      <w:r>
        <w:rPr>
          <w:rFonts w:eastAsiaTheme="minorEastAsia"/>
          <w:lang w:eastAsia="zh-CN"/>
        </w:rPr>
        <w:t xml:space="preserve">We don’t see the need for RLM/BFD enhancement in FR2 HST. </w:t>
      </w:r>
      <w:r w:rsidR="00E372A7">
        <w:rPr>
          <w:rFonts w:eastAsiaTheme="minorEastAsia"/>
          <w:lang w:eastAsia="zh-CN"/>
        </w:rPr>
        <w:t>Note that w</w:t>
      </w:r>
      <w:r>
        <w:rPr>
          <w:rFonts w:eastAsiaTheme="minorEastAsia"/>
          <w:lang w:eastAsia="zh-CN"/>
        </w:rPr>
        <w:t>e don’t consider such enhancement in FR1 even with 500km/h speed. UE is on a fixed trajectory with RRHs serving it along the route, RLM/BFD is unlikely with proper RRH deployment in HST</w:t>
      </w:r>
      <w:r w:rsidR="003B02E7">
        <w:rPr>
          <w:rFonts w:eastAsiaTheme="minorEastAsia"/>
          <w:lang w:eastAsia="zh-CN"/>
        </w:rPr>
        <w:t xml:space="preserve">. </w:t>
      </w:r>
      <w:proofErr w:type="gramStart"/>
      <w:r w:rsidR="006B33B8">
        <w:rPr>
          <w:rFonts w:eastAsiaTheme="minorEastAsia"/>
          <w:lang w:eastAsia="zh-CN"/>
        </w:rPr>
        <w:t>Short term</w:t>
      </w:r>
      <w:proofErr w:type="gramEnd"/>
      <w:r w:rsidR="006B33B8">
        <w:rPr>
          <w:rFonts w:eastAsiaTheme="minorEastAsia"/>
          <w:lang w:eastAsia="zh-CN"/>
        </w:rPr>
        <w:t xml:space="preserve"> fading or temporary blocking within mini seconds </w:t>
      </w:r>
      <w:r w:rsidR="00CB44FA">
        <w:rPr>
          <w:rFonts w:eastAsiaTheme="minorEastAsia"/>
          <w:lang w:eastAsia="zh-CN"/>
        </w:rPr>
        <w:t>should not be considered in RLM/BFD procedure enhancement discussion. Therefore,</w:t>
      </w:r>
      <w:r>
        <w:rPr>
          <w:rFonts w:eastAsiaTheme="minorEastAsia"/>
          <w:lang w:eastAsia="zh-CN"/>
        </w:rPr>
        <w:t xml:space="preserve"> we don’t see the need for this enhancement.</w:t>
      </w:r>
      <w:r w:rsidR="009F428A">
        <w:rPr>
          <w:rFonts w:eastAsiaTheme="minorEastAsia"/>
          <w:lang w:eastAsia="zh-CN"/>
        </w:rPr>
        <w:t xml:space="preserve"> As mentioned in the email discussion by other companies, </w:t>
      </w:r>
      <w:r w:rsidR="009F428A">
        <w:rPr>
          <w:lang w:eastAsia="zh-CN"/>
        </w:rPr>
        <w:t>once RLF happens, UE would perform RRC re-establishment procedure</w:t>
      </w:r>
      <w:r w:rsidR="00C55C07">
        <w:rPr>
          <w:lang w:eastAsia="zh-CN"/>
        </w:rPr>
        <w:t xml:space="preserve"> </w:t>
      </w:r>
      <w:r w:rsidR="00492460">
        <w:rPr>
          <w:lang w:eastAsia="zh-CN"/>
        </w:rPr>
        <w:t xml:space="preserve">which induces a </w:t>
      </w:r>
      <w:r w:rsidR="00B6272B">
        <w:rPr>
          <w:lang w:eastAsia="zh-CN"/>
        </w:rPr>
        <w:t>large</w:t>
      </w:r>
      <w:r w:rsidR="00B22027">
        <w:rPr>
          <w:lang w:eastAsia="zh-CN"/>
        </w:rPr>
        <w:t xml:space="preserve"> delay. W</w:t>
      </w:r>
      <w:r w:rsidR="001E1E38">
        <w:rPr>
          <w:lang w:eastAsia="zh-CN"/>
        </w:rPr>
        <w:t>hen high speed scenario is considered</w:t>
      </w:r>
      <w:r w:rsidR="00B22027">
        <w:rPr>
          <w:lang w:eastAsia="zh-CN"/>
        </w:rPr>
        <w:t xml:space="preserve">, </w:t>
      </w:r>
      <w:r w:rsidR="008A617F">
        <w:rPr>
          <w:lang w:eastAsia="zh-CN"/>
        </w:rPr>
        <w:t xml:space="preserve">the deployment design must minimize </w:t>
      </w:r>
      <w:r w:rsidR="00895923">
        <w:rPr>
          <w:lang w:eastAsia="zh-CN"/>
        </w:rPr>
        <w:t>the occurrence since</w:t>
      </w:r>
      <w:r w:rsidR="006A3AC9">
        <w:rPr>
          <w:lang w:eastAsia="zh-CN"/>
        </w:rPr>
        <w:t xml:space="preserve"> the environment</w:t>
      </w:r>
      <w:r w:rsidR="00F41148">
        <w:rPr>
          <w:lang w:eastAsia="zh-CN"/>
        </w:rPr>
        <w:t xml:space="preserve"> and cells around UE</w:t>
      </w:r>
      <w:r w:rsidR="006A3AC9">
        <w:rPr>
          <w:lang w:eastAsia="zh-CN"/>
        </w:rPr>
        <w:t xml:space="preserve"> will be completely different after the re-establishment procedure</w:t>
      </w:r>
      <w:r w:rsidR="00492460">
        <w:rPr>
          <w:lang w:eastAsia="zh-CN"/>
        </w:rPr>
        <w:t>.</w:t>
      </w:r>
      <w:r w:rsidR="003E08D5">
        <w:rPr>
          <w:lang w:eastAsia="zh-CN"/>
        </w:rPr>
        <w:t xml:space="preserve"> Therefore, </w:t>
      </w:r>
      <w:r w:rsidR="00F41148">
        <w:rPr>
          <w:lang w:eastAsia="zh-CN"/>
        </w:rPr>
        <w:t>careful deployment to avoid RL</w:t>
      </w:r>
      <w:r w:rsidR="002E5872">
        <w:rPr>
          <w:lang w:eastAsia="zh-CN"/>
        </w:rPr>
        <w:t xml:space="preserve">F </w:t>
      </w:r>
      <w:r w:rsidR="00F41148">
        <w:rPr>
          <w:lang w:eastAsia="zh-CN"/>
        </w:rPr>
        <w:t xml:space="preserve">and </w:t>
      </w:r>
      <w:r w:rsidR="002E5872">
        <w:rPr>
          <w:lang w:eastAsia="zh-CN"/>
        </w:rPr>
        <w:t xml:space="preserve">RRC re-establishment is a better system design approach instead of </w:t>
      </w:r>
      <w:r w:rsidR="003E08D5">
        <w:rPr>
          <w:lang w:eastAsia="zh-CN"/>
        </w:rPr>
        <w:t xml:space="preserve">reducing RLM/BFD </w:t>
      </w:r>
      <w:r w:rsidR="001E1E38">
        <w:rPr>
          <w:lang w:eastAsia="zh-CN"/>
        </w:rPr>
        <w:t xml:space="preserve">evaluation </w:t>
      </w:r>
      <w:r w:rsidR="00F41148">
        <w:rPr>
          <w:lang w:eastAsia="zh-CN"/>
        </w:rPr>
        <w:t>time</w:t>
      </w:r>
      <w:r w:rsidR="003B02E7">
        <w:rPr>
          <w:lang w:eastAsia="zh-CN"/>
        </w:rPr>
        <w:t>.</w:t>
      </w:r>
    </w:p>
    <w:p w14:paraId="76C629AB" w14:textId="177876C6" w:rsidR="00F02AF0" w:rsidRPr="00F02AF0" w:rsidRDefault="00F02AF0" w:rsidP="00E42406">
      <w:pPr>
        <w:rPr>
          <w:rFonts w:eastAsiaTheme="minorEastAsia"/>
          <w:b/>
          <w:bCs/>
          <w:lang w:eastAsia="zh-CN"/>
        </w:rPr>
      </w:pPr>
      <w:r w:rsidRPr="00F02AF0">
        <w:rPr>
          <w:b/>
          <w:bCs/>
          <w:lang w:eastAsia="zh-CN"/>
        </w:rPr>
        <w:t>Proposal 1</w:t>
      </w:r>
      <w:r w:rsidR="000108C7">
        <w:rPr>
          <w:b/>
          <w:bCs/>
          <w:lang w:eastAsia="zh-CN"/>
        </w:rPr>
        <w:t>2</w:t>
      </w:r>
      <w:r w:rsidRPr="00F02AF0">
        <w:rPr>
          <w:b/>
          <w:bCs/>
          <w:lang w:eastAsia="zh-CN"/>
        </w:rPr>
        <w:t>: Follow FR1 HST, do not introduce RLM/BFD enhancement due to lack of use cases in FR2 HST</w:t>
      </w:r>
      <w:r w:rsidR="002D583F">
        <w:rPr>
          <w:b/>
          <w:bCs/>
          <w:lang w:eastAsia="zh-CN"/>
        </w:rPr>
        <w:t>.</w:t>
      </w:r>
    </w:p>
    <w:p w14:paraId="1B02403E" w14:textId="624E9D47" w:rsidR="00B5769A" w:rsidRPr="00001AC0" w:rsidRDefault="00B5769A" w:rsidP="00B5769A">
      <w:pPr>
        <w:pStyle w:val="Heading2"/>
        <w:ind w:left="360"/>
        <w:rPr>
          <w:lang w:val="en-US" w:eastAsia="zh-TW"/>
        </w:rPr>
      </w:pPr>
      <w:r>
        <w:rPr>
          <w:lang w:val="en-US" w:eastAsia="zh-TW"/>
        </w:rPr>
        <w:lastRenderedPageBreak/>
        <w:t>Beam Management Enhancement Signaling</w:t>
      </w:r>
    </w:p>
    <w:p w14:paraId="40675813" w14:textId="77777777" w:rsidR="00B5769A" w:rsidRDefault="00B5769A" w:rsidP="00B5769A">
      <w:pPr>
        <w:rPr>
          <w:lang w:val="en-US" w:eastAsia="zh-TW"/>
        </w:rPr>
      </w:pPr>
      <w:r>
        <w:rPr>
          <w:lang w:val="en-US" w:eastAsia="zh-TW"/>
        </w:rPr>
        <w:t xml:space="preserve">In this section, we propose signaling design for beam management enhancement in FR2 HST. </w:t>
      </w:r>
      <w:r w:rsidRPr="00AA7AB7">
        <w:rPr>
          <w:lang w:val="en-US" w:eastAsia="zh-TW"/>
        </w:rPr>
        <w:t xml:space="preserve">In </w:t>
      </w:r>
      <w:proofErr w:type="gramStart"/>
      <w:r w:rsidRPr="00AA7AB7">
        <w:rPr>
          <w:lang w:val="en-US" w:eastAsia="zh-TW"/>
        </w:rPr>
        <w:t>high speed</w:t>
      </w:r>
      <w:proofErr w:type="gramEnd"/>
      <w:r w:rsidRPr="00AA7AB7">
        <w:rPr>
          <w:lang w:val="en-US" w:eastAsia="zh-TW"/>
        </w:rPr>
        <w:t xml:space="preserve"> train scenario, UE moves on the track with a (almost) fixed direction. The RRHs are uniformly deployed across the railways and the variation of distances among RRHs and between RRH and the track is small</w:t>
      </w:r>
      <w:r>
        <w:rPr>
          <w:lang w:val="en-US" w:eastAsia="zh-TW"/>
        </w:rPr>
        <w:t xml:space="preserve"> on the same track</w:t>
      </w:r>
      <w:r w:rsidRPr="00AA7AB7">
        <w:rPr>
          <w:lang w:val="en-US" w:eastAsia="zh-TW"/>
        </w:rPr>
        <w:t>. Therefore, RRHs can use the same set of beams (from beam peak direction perspective) to cover their serving region</w:t>
      </w:r>
      <w:r>
        <w:rPr>
          <w:lang w:val="en-US" w:eastAsia="zh-TW"/>
        </w:rPr>
        <w:t>s</w:t>
      </w:r>
      <w:r w:rsidRPr="00AA7AB7">
        <w:rPr>
          <w:lang w:val="en-US" w:eastAsia="zh-TW"/>
        </w:rPr>
        <w:t>. For example, the four beams from RRH1 are identical to the four beams from RRH2.</w:t>
      </w:r>
    </w:p>
    <w:p w14:paraId="57AAAAAA" w14:textId="77777777" w:rsidR="00B5769A" w:rsidRPr="00AA7AB7" w:rsidRDefault="00B5769A" w:rsidP="00B5769A">
      <w:pPr>
        <w:rPr>
          <w:lang w:val="en-US" w:eastAsia="zh-TW"/>
        </w:rPr>
      </w:pPr>
      <w:r w:rsidRPr="00160836">
        <w:rPr>
          <w:noProof/>
          <w:lang w:eastAsia="zh-TW"/>
        </w:rPr>
        <mc:AlternateContent>
          <mc:Choice Requires="wpg">
            <w:drawing>
              <wp:inline distT="0" distB="0" distL="0" distR="0" wp14:anchorId="6E1A6BB4" wp14:editId="06A2C99C">
                <wp:extent cx="5013325" cy="1484630"/>
                <wp:effectExtent l="19050" t="0" r="0" b="0"/>
                <wp:docPr id="1"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2" name="Group 2"/>
                        <wpg:cNvGrpSpPr/>
                        <wpg:grpSpPr>
                          <a:xfrm>
                            <a:off x="0" y="133350"/>
                            <a:ext cx="5735943" cy="1672590"/>
                            <a:chOff x="0" y="133350"/>
                            <a:chExt cx="5735943" cy="1672590"/>
                          </a:xfrm>
                        </wpg:grpSpPr>
                        <wps:wsp>
                          <wps:cNvPr id="3" name="Straight Connector 3"/>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3529F7CF"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6" name="Straight Connector 6"/>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26149BEA"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7FAE2011"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561137FE"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6D9DE303"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5D1ADED4" w14:textId="77777777" w:rsidR="00B5769A" w:rsidRPr="00160836" w:rsidRDefault="00B5769A" w:rsidP="00B5769A">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6AE344DA"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2BD5573B"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32804BF9"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7EEF6B9E"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42007646"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26C6283C"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6E1A6BB4" id="Group 3" o:spid="_x0000_s1026" style="width:394.75pt;height:116.9pt;mso-position-horizontal-relative:char;mso-position-vertical-relative:line" coordsize="57359,18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">
                <v:group id="Group 2" o:spid="_x0000_s1027"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8"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" strokecolor="#538135 [2409]" strokeweight="1pt">
                    <v:stroke dashstyle="dash" endarrow="block" joinstyle="miter"/>
                  </v:line>
                  <v:shapetype id="_x0000_t202" coordsize="21600,21600" o:spt="202" path="m,l,21600r21600,l21600,xe">
                    <v:stroke joinstyle="miter"/>
                    <v:path gradientshapeok="t" o:connecttype="rect"/>
                  </v:shapetype>
                  <v:shape id="Text Box 323" o:spid="_x0000_s1029"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529F7CF"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6" o:spid="_x0000_s1030"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" strokecolor="#538135 [2409]" strokeweight="1pt">
                    <v:stroke dashstyle="dash" endarrow="block" joinstyle="miter"/>
                  </v:line>
                  <v:shape id="Text Box 325" o:spid="_x0000_s1031"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6149BEA"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2"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FAE2011"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3"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2" o:spid="_x0000_s1034"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61137FE"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5"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6"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8"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39"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0"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">
                              <v:imagedata r:id="rId17" o:title="Streetcar"/>
                            </v:shape>
                            <v:shape id="Graphic 335" o:spid="_x0000_s1041"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">
                              <v:imagedata r:id="rId18" o:title="Cell Tower"/>
                            </v:shape>
                            <v:line id="Straight Connector 20" o:spid="_x0000_s1042"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Text Box 2" o:spid="_x0000_s1043"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D9DE303"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v:textbox>
                            </v:shape>
                            <v:line id="Straight Connector 22" o:spid="_x0000_s1044"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5"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6"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">
                          <v:imagedata r:id="rId18" o:title="Cell Tower"/>
                        </v:shape>
                        <v:shape id="Text Box 2" o:spid="_x0000_s1047"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D1ADED4" w14:textId="77777777" w:rsidR="00B5769A" w:rsidRPr="00160836" w:rsidRDefault="00B5769A" w:rsidP="00B5769A">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48"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49"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0"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1"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2"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3"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Text Box 2" o:spid="_x0000_s1054"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6AE344DA"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Text Box 2" o:spid="_x0000_s1055"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2BD5573B"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Text Box 2" o:spid="_x0000_s1056"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2804BF9"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Text Box 2" o:spid="_x0000_s1057"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EEF6B9E"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58"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59"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2007646"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0"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6C6283C" w14:textId="77777777" w:rsidR="00B5769A" w:rsidRPr="0005103A" w:rsidRDefault="00B5769A" w:rsidP="00B5769A">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49622CD3" w14:textId="77777777" w:rsidR="00B5769A" w:rsidRDefault="00B5769A" w:rsidP="00B5769A">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565E7829" w14:textId="77777777" w:rsidR="00B5769A" w:rsidRDefault="00B5769A" w:rsidP="00B5769A">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serving/nonserving cells.</w:t>
      </w:r>
      <w:r>
        <w:rPr>
          <w:lang w:val="en-US" w:eastAsia="zh-TW"/>
        </w:rPr>
        <w:t xml:space="preserve"> To enable UE to explore the repetition pattern, n</w:t>
      </w:r>
      <w:r w:rsidRPr="00AA5093">
        <w:rPr>
          <w:lang w:val="en-US" w:eastAsia="zh-TW"/>
        </w:rPr>
        <w:t xml:space="preserve">etwork can indicate different SSBs on different RRHs having the similar/correlated QCL property, </w:t>
      </w:r>
      <w:proofErr w:type="gramStart"/>
      <w:r w:rsidRPr="00AA5093">
        <w:rPr>
          <w:lang w:val="en-US" w:eastAsia="zh-TW"/>
        </w:rPr>
        <w:t>e.g.</w:t>
      </w:r>
      <w:proofErr w:type="gramEnd"/>
      <w:r w:rsidRPr="00AA5093">
        <w:rPr>
          <w:lang w:val="en-US" w:eastAsia="zh-TW"/>
        </w:rPr>
        <w:t xml:space="preserve"> beam peak direction difference is within x degrees. </w:t>
      </w:r>
    </w:p>
    <w:p w14:paraId="0134B11D" w14:textId="77777777" w:rsidR="00B5769A" w:rsidRDefault="00B5769A" w:rsidP="00B5769A">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B5769A" w:rsidRPr="00B112BD" w14:paraId="07D9601D" w14:textId="77777777" w:rsidTr="0060433E">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7B4E72" w14:textId="77777777" w:rsidR="00B5769A" w:rsidRPr="00B112BD" w:rsidRDefault="00B5769A" w:rsidP="0060433E">
            <w:pPr>
              <w:spacing w:after="0"/>
              <w:rPr>
                <w:lang w:val="en-US" w:eastAsia="zh-TW"/>
              </w:rPr>
            </w:pPr>
            <w:r w:rsidRPr="00B112BD">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7D4BFF" w14:textId="77777777" w:rsidR="00B5769A" w:rsidRPr="00B112BD" w:rsidRDefault="00B5769A" w:rsidP="0060433E">
            <w:pPr>
              <w:spacing w:after="0"/>
              <w:rPr>
                <w:lang w:val="en-US" w:eastAsia="zh-TW"/>
              </w:rPr>
            </w:pPr>
            <w:r w:rsidRPr="00B112BD">
              <w:rPr>
                <w:lang w:val="en-US" w:eastAsia="zh-TW"/>
              </w:rPr>
              <w:t>RRH2</w:t>
            </w:r>
          </w:p>
        </w:tc>
      </w:tr>
      <w:tr w:rsidR="00B5769A" w:rsidRPr="00B112BD" w14:paraId="593EA5FF" w14:textId="77777777" w:rsidTr="0060433E">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948F048" w14:textId="77777777" w:rsidR="00B5769A" w:rsidRPr="00B112BD" w:rsidRDefault="00B5769A" w:rsidP="0060433E">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E36D964" w14:textId="77777777" w:rsidR="00B5769A" w:rsidRPr="00B112BD" w:rsidRDefault="00B5769A" w:rsidP="0060433E">
            <w:pPr>
              <w:spacing w:after="0"/>
              <w:rPr>
                <w:lang w:val="en-US" w:eastAsia="zh-TW"/>
              </w:rPr>
            </w:pPr>
            <w:r w:rsidRPr="00B112BD">
              <w:rPr>
                <w:lang w:val="en-US" w:eastAsia="zh-TW"/>
              </w:rPr>
              <w:t>5</w:t>
            </w:r>
          </w:p>
        </w:tc>
      </w:tr>
      <w:tr w:rsidR="00B5769A" w:rsidRPr="00B112BD" w14:paraId="3EFF8D73" w14:textId="77777777" w:rsidTr="0060433E">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730B37" w14:textId="77777777" w:rsidR="00B5769A" w:rsidRPr="00B112BD" w:rsidRDefault="00B5769A" w:rsidP="0060433E">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82262D" w14:textId="77777777" w:rsidR="00B5769A" w:rsidRPr="00B112BD" w:rsidRDefault="00B5769A" w:rsidP="0060433E">
            <w:pPr>
              <w:spacing w:after="0"/>
              <w:rPr>
                <w:lang w:val="en-US" w:eastAsia="zh-TW"/>
              </w:rPr>
            </w:pPr>
            <w:r w:rsidRPr="00B112BD">
              <w:rPr>
                <w:lang w:val="en-US" w:eastAsia="zh-TW"/>
              </w:rPr>
              <w:t>6</w:t>
            </w:r>
          </w:p>
        </w:tc>
      </w:tr>
      <w:tr w:rsidR="00B5769A" w:rsidRPr="00B112BD" w14:paraId="410A4ED4" w14:textId="77777777" w:rsidTr="0060433E">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E24D6A" w14:textId="77777777" w:rsidR="00B5769A" w:rsidRPr="00B112BD" w:rsidRDefault="00B5769A" w:rsidP="0060433E">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0C0D724" w14:textId="77777777" w:rsidR="00B5769A" w:rsidRPr="00B112BD" w:rsidRDefault="00B5769A" w:rsidP="0060433E">
            <w:pPr>
              <w:spacing w:after="0"/>
              <w:rPr>
                <w:lang w:val="en-US" w:eastAsia="zh-TW"/>
              </w:rPr>
            </w:pPr>
            <w:r w:rsidRPr="00B112BD">
              <w:rPr>
                <w:lang w:val="en-US" w:eastAsia="zh-TW"/>
              </w:rPr>
              <w:t>7</w:t>
            </w:r>
          </w:p>
        </w:tc>
      </w:tr>
      <w:tr w:rsidR="00B5769A" w:rsidRPr="00B112BD" w14:paraId="6A33372E" w14:textId="77777777" w:rsidTr="0060433E">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37EF12F" w14:textId="77777777" w:rsidR="00B5769A" w:rsidRPr="00B112BD" w:rsidRDefault="00B5769A" w:rsidP="0060433E">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F76D90" w14:textId="77777777" w:rsidR="00B5769A" w:rsidRPr="00B112BD" w:rsidRDefault="00B5769A" w:rsidP="0060433E">
            <w:pPr>
              <w:spacing w:after="0"/>
              <w:rPr>
                <w:lang w:val="en-US" w:eastAsia="zh-TW"/>
              </w:rPr>
            </w:pPr>
            <w:r w:rsidRPr="00B112BD">
              <w:rPr>
                <w:lang w:val="en-US" w:eastAsia="zh-TW"/>
              </w:rPr>
              <w:t>8</w:t>
            </w:r>
          </w:p>
        </w:tc>
      </w:tr>
    </w:tbl>
    <w:p w14:paraId="49D8C1F1" w14:textId="77777777" w:rsidR="00B5769A" w:rsidRDefault="00B5769A" w:rsidP="00B5769A">
      <w:pPr>
        <w:rPr>
          <w:lang w:val="en-US" w:eastAsia="zh-TW"/>
        </w:rPr>
      </w:pPr>
    </w:p>
    <w:p w14:paraId="1B95196A" w14:textId="77777777" w:rsidR="00B5769A" w:rsidRDefault="00B5769A" w:rsidP="00B5769A">
      <w:pPr>
        <w:rPr>
          <w:lang w:val="en-US" w:eastAsia="zh-TW"/>
        </w:rPr>
      </w:pPr>
      <w:r>
        <w:rPr>
          <w:lang w:val="en-US" w:eastAsia="zh-TW"/>
        </w:rPr>
        <w:t>This p</w:t>
      </w:r>
      <w:r w:rsidRPr="00AA5093">
        <w:rPr>
          <w:lang w:val="en-US" w:eastAsia="zh-TW"/>
        </w:rPr>
        <w:t>riori RRH beam direction knowledge can help UE speed up beam discovery</w:t>
      </w:r>
      <w:r>
        <w:rPr>
          <w:lang w:val="en-US" w:eastAsia="zh-TW"/>
        </w:rPr>
        <w:t xml:space="preserve"> and</w:t>
      </w:r>
      <w:r w:rsidRPr="00AA5093">
        <w:rPr>
          <w:lang w:val="en-US" w:eastAsia="zh-TW"/>
        </w:rPr>
        <w:t xml:space="preserve"> neighboring cell detection by reducing Rx beam sweeping delay. </w:t>
      </w:r>
      <w:r>
        <w:rPr>
          <w:lang w:val="en-US" w:eastAsia="zh-TW"/>
        </w:rPr>
        <w:t xml:space="preserve">Note that legacy L1-RSRP requirement Rx sweeping number is based on the assumption of using rough beam to </w:t>
      </w:r>
      <w:proofErr w:type="gramStart"/>
      <w:r>
        <w:rPr>
          <w:lang w:val="en-US" w:eastAsia="zh-TW"/>
        </w:rPr>
        <w:t>search, and</w:t>
      </w:r>
      <w:proofErr w:type="gramEnd"/>
      <w:r>
        <w:rPr>
          <w:lang w:val="en-US" w:eastAsia="zh-TW"/>
        </w:rPr>
        <w:t xml:space="preserve"> refine the Rx beam after TCI state switch. However, beam refinement becomes a large overhead for HST since beam dwelling time is short. With the proposed beam mapping assistant information, UE can reduce the candidate Rx beam set, and the sweeping Rx number could be enough for UE to use fine beam to measure. Then UE can reduce the beam refinement overhead after TCI state switch.</w:t>
      </w:r>
    </w:p>
    <w:p w14:paraId="41FCA956" w14:textId="77777777" w:rsidR="00B5769A" w:rsidRPr="00974B4A" w:rsidRDefault="00B5769A" w:rsidP="00B5769A">
      <w:pPr>
        <w:spacing w:after="120"/>
        <w:rPr>
          <w:rFonts w:eastAsiaTheme="minorEastAsia"/>
          <w:lang w:val="en-US" w:eastAsia="zh-TW"/>
        </w:rPr>
      </w:pPr>
      <w:r>
        <w:rPr>
          <w:lang w:val="en-US" w:eastAsia="zh-TW"/>
        </w:rPr>
        <w:t>N</w:t>
      </w:r>
      <w:r>
        <w:rPr>
          <w:rFonts w:eastAsiaTheme="minorEastAsia" w:hint="eastAsia"/>
          <w:lang w:val="en-US" w:eastAsia="zh-TW"/>
        </w:rPr>
        <w:t>o</w:t>
      </w:r>
      <w:r>
        <w:rPr>
          <w:rFonts w:eastAsiaTheme="minorEastAsia"/>
          <w:lang w:val="en-US" w:eastAsia="zh-TW"/>
        </w:rPr>
        <w:t xml:space="preserve">te that </w:t>
      </w:r>
      <w:r w:rsidRPr="00E9065F">
        <w:rPr>
          <w:rFonts w:eastAsiaTheme="minorEastAsia"/>
          <w:lang w:val="en-US" w:eastAsia="zh-TW"/>
        </w:rPr>
        <w:t>this signaling doesn’t mandate uniform deployment. The purpose is to allow network in uniform deployment cases to signal this useful information to UE. If the deployment is not uniform in some segments on the track route, network can leave this empty or fill just part of the entries that satisfies uniform deployment.</w:t>
      </w:r>
    </w:p>
    <w:p w14:paraId="14F91A11" w14:textId="531F7BFE" w:rsidR="00B5769A" w:rsidRPr="003B4583" w:rsidRDefault="00B5769A" w:rsidP="00B5769A">
      <w:pPr>
        <w:rPr>
          <w:b/>
          <w:bCs/>
          <w:lang w:val="en-US" w:eastAsia="zh-TW"/>
        </w:rPr>
      </w:pPr>
      <w:r w:rsidRPr="003B4583">
        <w:rPr>
          <w:b/>
          <w:bCs/>
          <w:lang w:val="en-US" w:eastAsia="zh-TW"/>
        </w:rPr>
        <w:t>Proposal</w:t>
      </w:r>
      <w:r>
        <w:rPr>
          <w:b/>
          <w:bCs/>
          <w:lang w:val="en-US" w:eastAsia="zh-TW"/>
        </w:rPr>
        <w:t xml:space="preserve"> </w:t>
      </w:r>
      <w:r w:rsidR="00F02AF0">
        <w:rPr>
          <w:b/>
          <w:bCs/>
          <w:lang w:val="en-US" w:eastAsia="zh-TW"/>
        </w:rPr>
        <w:t>1</w:t>
      </w:r>
      <w:r w:rsidR="000108C7">
        <w:rPr>
          <w:b/>
          <w:bCs/>
          <w:lang w:val="en-US" w:eastAsia="zh-TW"/>
        </w:rPr>
        <w:t>3</w:t>
      </w:r>
      <w:r w:rsidRPr="003B4583">
        <w:rPr>
          <w:b/>
          <w:bCs/>
          <w:lang w:val="en-US" w:eastAsia="zh-TW"/>
        </w:rPr>
        <w:t>: Network can indicate different SSBs on adjacent RRHs having the same QCL property: signal the mapping between the repeated sets of beams from the adjacent RRHs</w:t>
      </w:r>
      <w:r>
        <w:rPr>
          <w:b/>
          <w:bCs/>
          <w:lang w:val="en-US" w:eastAsia="zh-TW"/>
        </w:rPr>
        <w:t>. Network only signals this mapping when the QCL property relationship can be established across RRHs. If deployment scenario doesn’t satisfy the QCL property similarity across RRHs, network doesn’t have to signal these flags. Send LS in the Appendix to RAN2 for this signaling design.</w:t>
      </w:r>
    </w:p>
    <w:p w14:paraId="3369BF24" w14:textId="77777777" w:rsidR="00B5769A" w:rsidRPr="00B46392" w:rsidRDefault="00B5769A" w:rsidP="00B5769A">
      <w:pPr>
        <w:spacing w:after="120"/>
        <w:rPr>
          <w:lang w:val="en-US" w:eastAsia="zh-TW"/>
        </w:rPr>
      </w:pPr>
      <w:r>
        <w:rPr>
          <w:lang w:val="en-US" w:eastAsia="zh-TW"/>
        </w:rPr>
        <w:t>In addition to the beam mapping, n</w:t>
      </w:r>
      <w:r w:rsidRPr="00B46392">
        <w:rPr>
          <w:lang w:val="en-US" w:eastAsia="zh-TW"/>
        </w:rPr>
        <w:t>etwork can signal the following information to UE</w:t>
      </w:r>
    </w:p>
    <w:p w14:paraId="7AD68E0F" w14:textId="77777777" w:rsidR="00B5769A" w:rsidRPr="003746C6" w:rsidRDefault="00B5769A" w:rsidP="00B5769A">
      <w:pPr>
        <w:pStyle w:val="ListParagraph"/>
        <w:numPr>
          <w:ilvl w:val="0"/>
          <w:numId w:val="38"/>
        </w:numPr>
        <w:ind w:leftChars="0"/>
        <w:rPr>
          <w:lang w:val="en-US" w:eastAsia="zh-TW"/>
        </w:rPr>
      </w:pPr>
      <w:r w:rsidRPr="003746C6">
        <w:rPr>
          <w:lang w:val="en-US" w:eastAsia="zh-TW"/>
        </w:rPr>
        <w:t>Distance between the projections of adjacent beam peaks on the track</w:t>
      </w:r>
    </w:p>
    <w:p w14:paraId="1414C851" w14:textId="77777777" w:rsidR="00B5769A" w:rsidRPr="003746C6" w:rsidRDefault="00B5769A" w:rsidP="00B5769A">
      <w:pPr>
        <w:pStyle w:val="ListParagraph"/>
        <w:numPr>
          <w:ilvl w:val="0"/>
          <w:numId w:val="38"/>
        </w:numPr>
        <w:ind w:leftChars="0"/>
        <w:rPr>
          <w:lang w:val="en-US" w:eastAsia="zh-TW"/>
        </w:rPr>
      </w:pPr>
      <w:r w:rsidRPr="003746C6">
        <w:rPr>
          <w:lang w:val="en-US" w:eastAsia="zh-TW"/>
        </w:rPr>
        <w:t>Beam peak direction angle relative to track</w:t>
      </w:r>
    </w:p>
    <w:p w14:paraId="7C55906E" w14:textId="77777777" w:rsidR="00B5769A" w:rsidRPr="003746C6" w:rsidRDefault="00B5769A" w:rsidP="00B5769A">
      <w:pPr>
        <w:pStyle w:val="ListParagraph"/>
        <w:numPr>
          <w:ilvl w:val="0"/>
          <w:numId w:val="38"/>
        </w:numPr>
        <w:spacing w:after="120"/>
        <w:ind w:leftChars="0"/>
        <w:rPr>
          <w:lang w:val="en-US" w:eastAsia="zh-TW"/>
        </w:rPr>
      </w:pPr>
      <w:r w:rsidRPr="003746C6">
        <w:rPr>
          <w:lang w:val="en-US" w:eastAsia="zh-TW"/>
        </w:rPr>
        <w:t>The 6 dB beam-width projection on track</w:t>
      </w:r>
    </w:p>
    <w:p w14:paraId="7992D753" w14:textId="77777777" w:rsidR="00B5769A" w:rsidRDefault="00B5769A" w:rsidP="00B5769A">
      <w:pPr>
        <w:rPr>
          <w:lang w:val="en-US" w:eastAsia="zh-TW"/>
        </w:rPr>
      </w:pPr>
      <w:r w:rsidRPr="00B46392">
        <w:rPr>
          <w:lang w:val="en-US" w:eastAsia="zh-TW"/>
        </w:rPr>
        <w:t xml:space="preserve">Suppose UE knows its speed. UE can derive the beam switching timing based on </w:t>
      </w:r>
      <w:r>
        <w:rPr>
          <w:lang w:val="en-US" w:eastAsia="zh-TW"/>
        </w:rPr>
        <w:t xml:space="preserve">beam width and beam peak </w:t>
      </w:r>
      <w:r w:rsidRPr="00B46392">
        <w:rPr>
          <w:lang w:val="en-US" w:eastAsia="zh-TW"/>
        </w:rPr>
        <w:t>to prepare for the beam switching.</w:t>
      </w:r>
      <w:r>
        <w:rPr>
          <w:lang w:val="en-US" w:eastAsia="zh-TW"/>
        </w:rPr>
        <w:t xml:space="preserve"> </w:t>
      </w:r>
      <w:r w:rsidRPr="00B46392">
        <w:rPr>
          <w:lang w:val="en-US" w:eastAsia="zh-TW"/>
        </w:rPr>
        <w:t>Network can similarly derive beam switching timing based on UE speed. Therefore, UE can signal its speed to the network, and then network doesn’t have to wait for measurement report to switch TCI state.</w:t>
      </w:r>
      <w:r>
        <w:rPr>
          <w:lang w:val="en-US" w:eastAsia="zh-TW"/>
        </w:rPr>
        <w:t xml:space="preserve"> Beam peak direction angle helps UE to refine its Rx beam.</w:t>
      </w:r>
    </w:p>
    <w:p w14:paraId="115B85AA" w14:textId="5093AD90" w:rsidR="00B5769A" w:rsidRPr="00B316EB" w:rsidRDefault="00B5769A" w:rsidP="00B5769A">
      <w:pPr>
        <w:spacing w:after="120"/>
        <w:rPr>
          <w:b/>
          <w:bCs/>
          <w:lang w:val="en-US" w:eastAsia="zh-TW"/>
        </w:rPr>
      </w:pPr>
      <w:r w:rsidRPr="00B316EB">
        <w:rPr>
          <w:b/>
          <w:bCs/>
          <w:lang w:val="en-US" w:eastAsia="zh-TW"/>
        </w:rPr>
        <w:t>Proposal</w:t>
      </w:r>
      <w:r>
        <w:rPr>
          <w:b/>
          <w:bCs/>
          <w:lang w:val="en-US" w:eastAsia="zh-TW"/>
        </w:rPr>
        <w:t xml:space="preserve"> </w:t>
      </w:r>
      <w:r w:rsidR="00F02AF0">
        <w:rPr>
          <w:b/>
          <w:bCs/>
          <w:lang w:val="en-US" w:eastAsia="zh-TW"/>
        </w:rPr>
        <w:t>1</w:t>
      </w:r>
      <w:r w:rsidR="000108C7">
        <w:rPr>
          <w:b/>
          <w:bCs/>
          <w:lang w:val="en-US" w:eastAsia="zh-TW"/>
        </w:rPr>
        <w:t>4</w:t>
      </w:r>
      <w:r w:rsidRPr="00B316EB">
        <w:rPr>
          <w:b/>
          <w:bCs/>
          <w:lang w:val="en-US" w:eastAsia="zh-TW"/>
        </w:rPr>
        <w:t>: The following additional beam coverage related information can be signaled to UE</w:t>
      </w:r>
    </w:p>
    <w:p w14:paraId="7F237DA1" w14:textId="77777777" w:rsidR="00B5769A" w:rsidRPr="00B316EB" w:rsidRDefault="00B5769A" w:rsidP="00B5769A">
      <w:pPr>
        <w:pStyle w:val="ListParagraph"/>
        <w:numPr>
          <w:ilvl w:val="0"/>
          <w:numId w:val="39"/>
        </w:numPr>
        <w:ind w:leftChars="0"/>
        <w:rPr>
          <w:b/>
          <w:bCs/>
          <w:lang w:val="en-US" w:eastAsia="zh-TW"/>
        </w:rPr>
      </w:pPr>
      <w:r w:rsidRPr="00B316EB">
        <w:rPr>
          <w:b/>
          <w:bCs/>
          <w:lang w:val="en-US" w:eastAsia="zh-TW"/>
        </w:rPr>
        <w:lastRenderedPageBreak/>
        <w:t>Distance between the projections of adjacent beam peaks on the track</w:t>
      </w:r>
    </w:p>
    <w:p w14:paraId="0F979682" w14:textId="77777777" w:rsidR="00B5769A" w:rsidRPr="00B316EB" w:rsidRDefault="00B5769A" w:rsidP="00B5769A">
      <w:pPr>
        <w:pStyle w:val="ListParagraph"/>
        <w:numPr>
          <w:ilvl w:val="0"/>
          <w:numId w:val="39"/>
        </w:numPr>
        <w:ind w:leftChars="0"/>
        <w:rPr>
          <w:b/>
          <w:bCs/>
          <w:lang w:val="en-US" w:eastAsia="zh-TW"/>
        </w:rPr>
      </w:pPr>
      <w:r w:rsidRPr="00B316EB">
        <w:rPr>
          <w:b/>
          <w:bCs/>
          <w:lang w:val="en-US" w:eastAsia="zh-TW"/>
        </w:rPr>
        <w:t>Beam peak direction angle relative to track</w:t>
      </w:r>
    </w:p>
    <w:p w14:paraId="4575A702" w14:textId="77777777" w:rsidR="00B5769A" w:rsidRPr="00B316EB" w:rsidRDefault="00B5769A" w:rsidP="00B5769A">
      <w:pPr>
        <w:pStyle w:val="ListParagraph"/>
        <w:numPr>
          <w:ilvl w:val="0"/>
          <w:numId w:val="39"/>
        </w:numPr>
        <w:spacing w:after="120"/>
        <w:ind w:leftChars="0"/>
        <w:rPr>
          <w:b/>
          <w:bCs/>
          <w:lang w:val="en-US" w:eastAsia="zh-TW"/>
        </w:rPr>
      </w:pPr>
      <w:r w:rsidRPr="00B316EB">
        <w:rPr>
          <w:b/>
          <w:bCs/>
          <w:lang w:val="en-US" w:eastAsia="zh-TW"/>
        </w:rPr>
        <w:t>The 6 dB beam-width projection on track</w:t>
      </w:r>
    </w:p>
    <w:p w14:paraId="4D94D0E4" w14:textId="77777777" w:rsidR="00B5769A" w:rsidRPr="00B316EB" w:rsidRDefault="00B5769A" w:rsidP="00B5769A">
      <w:pPr>
        <w:spacing w:after="120"/>
        <w:rPr>
          <w:b/>
          <w:bCs/>
          <w:lang w:val="en-US" w:eastAsia="zh-TW"/>
        </w:rPr>
      </w:pPr>
      <w:r w:rsidRPr="00B316EB">
        <w:rPr>
          <w:b/>
          <w:bCs/>
          <w:lang w:val="en-US" w:eastAsia="zh-TW"/>
        </w:rPr>
        <w:t>In addition, UE can report speed to the network.</w:t>
      </w:r>
    </w:p>
    <w:p w14:paraId="611E9A83" w14:textId="77777777" w:rsidR="00B5769A" w:rsidRPr="00AA7AB7" w:rsidRDefault="00B5769A" w:rsidP="00B5769A">
      <w:pPr>
        <w:rPr>
          <w:lang w:val="en-US" w:eastAsia="zh-TW"/>
        </w:rPr>
      </w:pPr>
      <w:r>
        <w:rPr>
          <w:lang w:val="en-US" w:eastAsia="zh-TW"/>
        </w:rPr>
        <w:t xml:space="preserve">In the following sections, we discuss the potential enhancement assumed that the proposed additional information is available to UEs. </w:t>
      </w:r>
    </w:p>
    <w:p w14:paraId="55C7228D" w14:textId="77777777" w:rsidR="008D7D38" w:rsidRPr="00FE6CC8" w:rsidRDefault="008D7D38" w:rsidP="00303357">
      <w:pPr>
        <w:rPr>
          <w:b/>
          <w:bCs/>
          <w:lang w:val="en-US" w:eastAsia="zh-TW"/>
        </w:rPr>
      </w:pP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1C39516A" w14:textId="77777777" w:rsidR="00B07CA4" w:rsidRPr="00ED7EE1" w:rsidRDefault="00B07CA4" w:rsidP="00B07CA4">
      <w:pPr>
        <w:rPr>
          <w:rFonts w:eastAsiaTheme="minorEastAsia"/>
          <w:b/>
          <w:bCs/>
          <w:lang w:val="en-US" w:eastAsia="zh-TW"/>
        </w:rPr>
      </w:pPr>
      <w:r w:rsidRPr="00ED7EE1">
        <w:rPr>
          <w:rFonts w:eastAsiaTheme="minorEastAsia"/>
          <w:b/>
          <w:bCs/>
          <w:lang w:val="en-US" w:eastAsia="zh-TW"/>
        </w:rPr>
        <w:t>Proposal 1</w:t>
      </w:r>
      <w:r>
        <w:rPr>
          <w:rFonts w:eastAsiaTheme="minorEastAsia"/>
          <w:b/>
          <w:bCs/>
          <w:lang w:val="en-US" w:eastAsia="zh-TW"/>
        </w:rPr>
        <w:t>: Capture the following description of set 1 requirements applicability in TR:</w:t>
      </w:r>
      <w:r>
        <w:rPr>
          <w:rFonts w:eastAsiaTheme="minorEastAsia"/>
          <w:b/>
          <w:bCs/>
          <w:lang w:val="en-US" w:eastAsia="zh-TW"/>
        </w:rPr>
        <w:br/>
      </w:r>
      <w:r w:rsidRPr="002F7C99">
        <w:rPr>
          <w:rFonts w:eastAsiaTheme="minorEastAsia"/>
          <w:b/>
          <w:bCs/>
          <w:lang w:val="en-US" w:eastAsia="zh-TW"/>
        </w:rPr>
        <w:t xml:space="preserve">When 2Rx beam </w:t>
      </w:r>
      <w:proofErr w:type="gramStart"/>
      <w:r w:rsidRPr="002F7C99">
        <w:rPr>
          <w:rFonts w:eastAsiaTheme="minorEastAsia"/>
          <w:b/>
          <w:bCs/>
          <w:lang w:val="en-US" w:eastAsia="zh-TW"/>
        </w:rPr>
        <w:t>sweep based</w:t>
      </w:r>
      <w:proofErr w:type="gramEnd"/>
      <w:r w:rsidRPr="002F7C99">
        <w:rPr>
          <w:rFonts w:eastAsiaTheme="minorEastAsia"/>
          <w:b/>
          <w:bCs/>
          <w:lang w:val="en-US" w:eastAsia="zh-TW"/>
        </w:rPr>
        <w:t xml:space="preserve"> requirement (</w:t>
      </w:r>
      <w:r>
        <w:rPr>
          <w:rFonts w:eastAsiaTheme="minorEastAsia"/>
          <w:b/>
          <w:bCs/>
          <w:lang w:val="en-US" w:eastAsia="zh-TW"/>
        </w:rPr>
        <w:t>set 1</w:t>
      </w:r>
      <w:r w:rsidRPr="002F7C99">
        <w:rPr>
          <w:rFonts w:eastAsiaTheme="minorEastAsia"/>
          <w:b/>
          <w:bCs/>
          <w:lang w:val="en-US" w:eastAsia="zh-TW"/>
        </w:rPr>
        <w:t>) applies to the deployment scenario with Dmin &gt; 10m or Hdiff (height difference between train rooftop mounted CPE and RRH) &gt; 10m, performance degradation is expected.</w:t>
      </w:r>
    </w:p>
    <w:p w14:paraId="1C3B26D1" w14:textId="77777777" w:rsidR="00B07CA4" w:rsidRPr="00E84591" w:rsidRDefault="00B07CA4" w:rsidP="00B07CA4">
      <w:pPr>
        <w:rPr>
          <w:rFonts w:eastAsiaTheme="minorEastAsia"/>
          <w:b/>
          <w:bCs/>
          <w:lang w:val="en-US" w:eastAsia="zh-TW"/>
        </w:rPr>
      </w:pPr>
      <w:r w:rsidRPr="00E84591">
        <w:rPr>
          <w:rFonts w:eastAsiaTheme="minorEastAsia"/>
          <w:b/>
          <w:bCs/>
          <w:lang w:val="en-US" w:eastAsia="zh-TW"/>
        </w:rPr>
        <w:t>Proposal 2: Define different UE capabilities for the two sets of requirements. The 2Rx and 6Rx sweep agreements only apply to neighboring cell and L1-RSRP measurement requirement</w:t>
      </w:r>
    </w:p>
    <w:p w14:paraId="325F87B4" w14:textId="77777777" w:rsidR="00B07CA4" w:rsidRPr="000552A9" w:rsidRDefault="00B07CA4" w:rsidP="00B07CA4">
      <w:pPr>
        <w:rPr>
          <w:b/>
          <w:bCs/>
          <w:lang w:val="en-US" w:eastAsia="zh-TW"/>
        </w:rPr>
      </w:pPr>
      <w:r w:rsidRPr="000552A9">
        <w:rPr>
          <w:b/>
          <w:bCs/>
          <w:lang w:val="en-US" w:eastAsia="zh-TW"/>
        </w:rPr>
        <w:t xml:space="preserve">Proposal 3: Network signals uni-direction or bi-direction deployment to UE. In uni-directional deployment, </w:t>
      </w:r>
      <w:r>
        <w:rPr>
          <w:b/>
          <w:bCs/>
          <w:lang w:val="en-US" w:eastAsia="zh-TW"/>
        </w:rPr>
        <w:t xml:space="preserve">network signals </w:t>
      </w:r>
      <w:r w:rsidRPr="000552A9">
        <w:rPr>
          <w:b/>
          <w:bCs/>
          <w:lang w:val="en-US" w:eastAsia="zh-TW"/>
        </w:rPr>
        <w:t xml:space="preserve">the </w:t>
      </w:r>
      <w:r>
        <w:rPr>
          <w:b/>
          <w:bCs/>
          <w:lang w:val="en-US" w:eastAsia="zh-TW"/>
        </w:rPr>
        <w:t xml:space="preserve">beam </w:t>
      </w:r>
      <w:r w:rsidRPr="000552A9">
        <w:rPr>
          <w:b/>
          <w:bCs/>
          <w:lang w:val="en-US" w:eastAsia="zh-TW"/>
        </w:rPr>
        <w:t>direction of new RRH, to which UE is switching, w.r.t. UE moving direction</w:t>
      </w:r>
      <w:r>
        <w:rPr>
          <w:b/>
          <w:bCs/>
          <w:lang w:val="en-US" w:eastAsia="zh-TW"/>
        </w:rPr>
        <w:t xml:space="preserve"> when it changes</w:t>
      </w:r>
      <w:r w:rsidRPr="000552A9">
        <w:rPr>
          <w:b/>
          <w:bCs/>
          <w:lang w:val="en-US" w:eastAsia="zh-TW"/>
        </w:rPr>
        <w:t>.</w:t>
      </w:r>
    </w:p>
    <w:p w14:paraId="37A477AF" w14:textId="7C656325" w:rsidR="009A6072" w:rsidRPr="000E1DF2" w:rsidRDefault="009A6072" w:rsidP="009A6072">
      <w:pPr>
        <w:rPr>
          <w:b/>
          <w:bCs/>
          <w:lang w:val="en-US" w:eastAsia="zh-TW"/>
        </w:rPr>
      </w:pPr>
      <w:r w:rsidRPr="000E1DF2">
        <w:rPr>
          <w:b/>
          <w:bCs/>
          <w:lang w:val="en-US" w:eastAsia="zh-TW"/>
        </w:rPr>
        <w:t xml:space="preserve">Observation </w:t>
      </w:r>
      <w:r>
        <w:rPr>
          <w:b/>
          <w:bCs/>
          <w:lang w:val="en-US" w:eastAsia="zh-TW"/>
        </w:rPr>
        <w:t>1</w:t>
      </w:r>
      <w:r w:rsidR="00633979">
        <w:rPr>
          <w:b/>
          <w:bCs/>
          <w:lang w:val="en-US" w:eastAsia="zh-TW"/>
        </w:rPr>
        <w:t>-1</w:t>
      </w:r>
      <w:r w:rsidRPr="000E1DF2">
        <w:rPr>
          <w:b/>
          <w:bCs/>
          <w:lang w:val="en-US" w:eastAsia="zh-TW"/>
        </w:rPr>
        <w:t>: The RSRP measurement accuracy is off by 0.6dB with 2CP timing offset. Detection large timing change by SSB timing for measurement purpose is not reliable.</w:t>
      </w:r>
    </w:p>
    <w:p w14:paraId="224357D0" w14:textId="373FE27C" w:rsidR="00FE5F6A" w:rsidRPr="00332ED5" w:rsidRDefault="00FE5F6A" w:rsidP="00FE5F6A">
      <w:pPr>
        <w:rPr>
          <w:b/>
          <w:bCs/>
          <w:lang w:val="en-US" w:eastAsia="zh-TW"/>
        </w:rPr>
      </w:pPr>
      <w:r w:rsidRPr="00332ED5">
        <w:rPr>
          <w:b/>
          <w:bCs/>
          <w:lang w:val="en-US" w:eastAsia="zh-TW"/>
        </w:rPr>
        <w:t xml:space="preserve">Observation </w:t>
      </w:r>
      <w:r w:rsidR="00633979">
        <w:rPr>
          <w:b/>
          <w:bCs/>
          <w:lang w:val="en-US" w:eastAsia="zh-TW"/>
        </w:rPr>
        <w:t>1-</w:t>
      </w:r>
      <w:r>
        <w:rPr>
          <w:b/>
          <w:bCs/>
          <w:lang w:val="en-US" w:eastAsia="zh-TW"/>
        </w:rPr>
        <w:t>2</w:t>
      </w:r>
      <w:r w:rsidRPr="00332ED5">
        <w:rPr>
          <w:b/>
          <w:bCs/>
          <w:lang w:val="en-US" w:eastAsia="zh-TW"/>
        </w:rPr>
        <w:t>: Without timing accuracy requirement on SSB measurement, network or UE can not determine a proper threshold for large timing jump detection.</w:t>
      </w:r>
    </w:p>
    <w:p w14:paraId="05691557" w14:textId="5D46767E" w:rsidR="00FE5F6A" w:rsidRDefault="00FE5F6A" w:rsidP="00FE5F6A">
      <w:pPr>
        <w:rPr>
          <w:rFonts w:eastAsiaTheme="minorEastAsia"/>
          <w:lang w:val="en-US" w:eastAsia="zh-TW"/>
        </w:rPr>
      </w:pPr>
      <w:r w:rsidRPr="00587064">
        <w:rPr>
          <w:rFonts w:eastAsiaTheme="minorEastAsia"/>
          <w:b/>
          <w:bCs/>
          <w:lang w:val="en-US" w:eastAsia="zh-TW"/>
        </w:rPr>
        <w:t xml:space="preserve">Proposal </w:t>
      </w:r>
      <w:r>
        <w:rPr>
          <w:rFonts w:eastAsiaTheme="minorEastAsia"/>
          <w:b/>
          <w:bCs/>
          <w:lang w:val="en-US" w:eastAsia="zh-TW"/>
        </w:rPr>
        <w:t>4</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sidR="00FC5F02">
        <w:rPr>
          <w:rFonts w:eastAsiaTheme="minorEastAsia"/>
          <w:b/>
          <w:bCs/>
          <w:lang w:val="en-US" w:eastAsia="zh-TW"/>
        </w:rPr>
        <w:t xml:space="preserve"> </w:t>
      </w:r>
      <w:r w:rsidR="00FC5F02">
        <w:rPr>
          <w:rFonts w:eastAsiaTheme="minorEastAsia"/>
          <w:b/>
          <w:bCs/>
          <w:lang w:val="en-US" w:eastAsia="zh-TW"/>
        </w:rPr>
        <w:t>and send an LS to RAN2</w:t>
      </w:r>
      <w:r>
        <w:rPr>
          <w:rFonts w:eastAsiaTheme="minorEastAsia"/>
          <w:b/>
          <w:bCs/>
          <w:lang w:val="en-US" w:eastAsia="zh-TW"/>
        </w:rPr>
        <w:t xml:space="preserve">. No performance </w:t>
      </w:r>
      <w:r w:rsidRPr="003A00AB">
        <w:rPr>
          <w:rFonts w:eastAsiaTheme="minorEastAsia"/>
          <w:b/>
          <w:bCs/>
          <w:lang w:val="en-US" w:eastAsia="zh-TW"/>
        </w:rPr>
        <w:t>requirement after TCI state switch across different RRHs before the first TRS is received by UE</w:t>
      </w:r>
      <w:r>
        <w:rPr>
          <w:rFonts w:eastAsiaTheme="minorEastAsia"/>
          <w:b/>
          <w:bCs/>
          <w:lang w:val="en-US" w:eastAsia="zh-TW"/>
        </w:rPr>
        <w:t>.</w:t>
      </w:r>
    </w:p>
    <w:p w14:paraId="2CF88229" w14:textId="3105B769" w:rsidR="00FE5F6A" w:rsidRDefault="00FE5F6A" w:rsidP="00FE5F6A">
      <w:pPr>
        <w:rPr>
          <w:b/>
          <w:bCs/>
        </w:rPr>
      </w:pPr>
      <w:r w:rsidRPr="00A72B40">
        <w:rPr>
          <w:rFonts w:eastAsiaTheme="minorEastAsia"/>
          <w:b/>
          <w:bCs/>
          <w:lang w:eastAsia="zh-TW"/>
        </w:rPr>
        <w:t xml:space="preserve">Proposal </w:t>
      </w:r>
      <w:r>
        <w:rPr>
          <w:rFonts w:eastAsiaTheme="minorEastAsia"/>
          <w:b/>
          <w:bCs/>
          <w:lang w:eastAsia="zh-TW"/>
        </w:rPr>
        <w:t>5</w:t>
      </w:r>
      <w:r w:rsidRPr="00A72B40">
        <w:rPr>
          <w:rFonts w:eastAsiaTheme="minorEastAsia"/>
          <w:b/>
          <w:bCs/>
          <w:lang w:eastAsia="zh-TW"/>
        </w:rPr>
        <w:t>: N</w:t>
      </w:r>
      <w:r w:rsidRPr="00A72B40">
        <w:rPr>
          <w:b/>
          <w:bCs/>
        </w:rPr>
        <w:t>etwork can estimate the new N</w:t>
      </w:r>
      <w:r w:rsidRPr="00A72B40">
        <w:rPr>
          <w:b/>
          <w:bCs/>
          <w:vertAlign w:val="subscript"/>
        </w:rPr>
        <w:t>TA</w:t>
      </w:r>
      <w:r w:rsidRPr="00A72B40">
        <w:rPr>
          <w:b/>
          <w:bCs/>
        </w:rPr>
        <w:t xml:space="preserve"> by Ds, </w:t>
      </w:r>
      <w:r w:rsidR="00E33099">
        <w:rPr>
          <w:b/>
          <w:bCs/>
        </w:rPr>
        <w:t xml:space="preserve">and </w:t>
      </w:r>
      <w:r w:rsidRPr="00A72B40">
        <w:rPr>
          <w:b/>
          <w:bCs/>
        </w:rPr>
        <w:t xml:space="preserve">then use TA command to correct </w:t>
      </w:r>
      <w:r w:rsidR="00E33099">
        <w:rPr>
          <w:b/>
          <w:bCs/>
        </w:rPr>
        <w:t xml:space="preserve">the </w:t>
      </w:r>
      <w:r w:rsidRPr="00A72B40">
        <w:rPr>
          <w:b/>
          <w:bCs/>
        </w:rPr>
        <w:t>remaining timing errors.</w:t>
      </w:r>
      <w:r>
        <w:rPr>
          <w:b/>
          <w:bCs/>
        </w:rPr>
        <w:t xml:space="preserve"> </w:t>
      </w:r>
    </w:p>
    <w:p w14:paraId="54A623E7" w14:textId="188F59EB" w:rsidR="00FE5F6A" w:rsidRDefault="00FE5F6A" w:rsidP="00FE5F6A">
      <w:pPr>
        <w:rPr>
          <w:b/>
          <w:bCs/>
        </w:rPr>
      </w:pPr>
      <w:r>
        <w:rPr>
          <w:b/>
          <w:bCs/>
        </w:rPr>
        <w:t>Proposal 6</w:t>
      </w:r>
      <w:r w:rsidR="00633979">
        <w:rPr>
          <w:b/>
          <w:bCs/>
        </w:rPr>
        <w:t>-1</w:t>
      </w:r>
      <w:r>
        <w:rPr>
          <w:b/>
          <w:bCs/>
        </w:rPr>
        <w:t xml:space="preserve">: Introduce UL scheduling restriction after cross-RRH TCI state switch until the first TRS is received after the TCI state switch. </w:t>
      </w:r>
    </w:p>
    <w:p w14:paraId="04BC39ED" w14:textId="369ECA24" w:rsidR="00FE5F6A" w:rsidRDefault="00FE5F6A" w:rsidP="00FE5F6A">
      <w:pPr>
        <w:rPr>
          <w:b/>
          <w:bCs/>
        </w:rPr>
      </w:pPr>
      <w:r>
        <w:rPr>
          <w:b/>
          <w:bCs/>
        </w:rPr>
        <w:t xml:space="preserve">Proposal </w:t>
      </w:r>
      <w:r w:rsidR="00633979">
        <w:rPr>
          <w:b/>
          <w:bCs/>
        </w:rPr>
        <w:t>6-2</w:t>
      </w:r>
      <w:r>
        <w:rPr>
          <w:b/>
          <w:bCs/>
        </w:rPr>
        <w:t xml:space="preserve">: </w:t>
      </w:r>
      <w:r w:rsidR="00771D9D">
        <w:rPr>
          <w:b/>
          <w:bCs/>
        </w:rPr>
        <w:t>G</w:t>
      </w:r>
      <w:r>
        <w:rPr>
          <w:b/>
          <w:bCs/>
        </w:rPr>
        <w:t>radual timing adjustment</w:t>
      </w:r>
      <w:r w:rsidRPr="0030481D">
        <w:rPr>
          <w:b/>
          <w:bCs/>
        </w:rPr>
        <w:t xml:space="preserve"> Tq requirement </w:t>
      </w:r>
      <w:r w:rsidR="00771D9D">
        <w:rPr>
          <w:b/>
          <w:bCs/>
        </w:rPr>
        <w:t>is not applicable to</w:t>
      </w:r>
      <w:r w:rsidRPr="0030481D">
        <w:rPr>
          <w:b/>
          <w:bCs/>
        </w:rPr>
        <w:t xml:space="preserve"> the first transmission after TCI state switch</w:t>
      </w:r>
      <w:r>
        <w:rPr>
          <w:b/>
          <w:bCs/>
        </w:rPr>
        <w:t xml:space="preserve"> </w:t>
      </w:r>
      <w:r w:rsidR="007215DE">
        <w:rPr>
          <w:b/>
          <w:bCs/>
        </w:rPr>
        <w:t>with</w:t>
      </w:r>
      <w:r w:rsidR="00F663FF">
        <w:rPr>
          <w:b/>
          <w:bCs/>
        </w:rPr>
        <w:t xml:space="preserve"> the MAC-CE command received before the switch, </w:t>
      </w:r>
      <w:r w:rsidR="007215DE">
        <w:rPr>
          <w:b/>
          <w:bCs/>
        </w:rPr>
        <w:t>given</w:t>
      </w:r>
      <w:r>
        <w:rPr>
          <w:b/>
          <w:bCs/>
        </w:rPr>
        <w:t xml:space="preserve"> the scheduling restriction in proposal 6</w:t>
      </w:r>
      <w:r w:rsidR="00633979">
        <w:rPr>
          <w:b/>
          <w:bCs/>
        </w:rPr>
        <w:t>-1</w:t>
      </w:r>
      <w:r w:rsidRPr="0030481D">
        <w:rPr>
          <w:b/>
          <w:bCs/>
        </w:rPr>
        <w:t>.</w:t>
      </w:r>
    </w:p>
    <w:p w14:paraId="04BD8BCB" w14:textId="77777777" w:rsidR="00633979" w:rsidRDefault="00633979" w:rsidP="00633979">
      <w:pPr>
        <w:rPr>
          <w:rFonts w:eastAsiaTheme="minorEastAsia"/>
          <w:b/>
          <w:bCs/>
          <w:lang w:eastAsia="zh-TW"/>
        </w:rPr>
      </w:pPr>
      <w:r w:rsidRPr="00433ED4">
        <w:rPr>
          <w:rFonts w:eastAsiaTheme="minorEastAsia"/>
          <w:b/>
          <w:bCs/>
          <w:lang w:eastAsia="zh-TW"/>
        </w:rPr>
        <w:t>Observation 2: Propagation delay difference between two RRHs can cause large UL to DL interference when two UEs are close two each other and an RRH.</w:t>
      </w:r>
    </w:p>
    <w:p w14:paraId="46D3D673" w14:textId="3B7138D7" w:rsidR="00633979" w:rsidRPr="001F68AB" w:rsidRDefault="00633979" w:rsidP="00FE5F6A">
      <w:pPr>
        <w:rPr>
          <w:rFonts w:eastAsiaTheme="minorEastAsia"/>
          <w:b/>
          <w:bCs/>
          <w:lang w:eastAsia="zh-TW"/>
        </w:rPr>
      </w:pPr>
      <w:r w:rsidRPr="006C1D5F">
        <w:rPr>
          <w:rFonts w:eastAsiaTheme="minorEastAsia"/>
          <w:b/>
          <w:bCs/>
          <w:lang w:eastAsia="zh-TW"/>
        </w:rPr>
        <w:t xml:space="preserve">Proposal 7: Network applies different offsets to DL frame boundaries of different RRHs to pre-compensate the propagation delay difference across different RRHs to </w:t>
      </w:r>
      <w:r>
        <w:rPr>
          <w:rFonts w:eastAsiaTheme="minorEastAsia"/>
          <w:b/>
          <w:bCs/>
          <w:lang w:eastAsia="zh-TW"/>
        </w:rPr>
        <w:t>eliminate</w:t>
      </w:r>
      <w:r w:rsidRPr="006C1D5F">
        <w:rPr>
          <w:rFonts w:eastAsiaTheme="minorEastAsia"/>
          <w:b/>
          <w:bCs/>
          <w:lang w:eastAsia="zh-TW"/>
        </w:rPr>
        <w:t xml:space="preserve"> UL to DL interference across UEs.</w:t>
      </w:r>
      <w:r>
        <w:rPr>
          <w:rFonts w:eastAsiaTheme="minorEastAsia"/>
          <w:b/>
          <w:bCs/>
          <w:lang w:eastAsia="zh-TW"/>
        </w:rPr>
        <w:t xml:space="preserve"> Network then inform UE the TA change needed after TCI state change across RRHs.</w:t>
      </w:r>
    </w:p>
    <w:p w14:paraId="78062241" w14:textId="6F2536AA" w:rsidR="007845E0" w:rsidRPr="007F6170" w:rsidRDefault="007845E0" w:rsidP="007845E0">
      <w:pPr>
        <w:rPr>
          <w:b/>
          <w:bCs/>
          <w:lang w:val="en-US" w:eastAsia="zh-TW"/>
        </w:rPr>
      </w:pPr>
      <w:r w:rsidRPr="007B42C2">
        <w:rPr>
          <w:b/>
          <w:bCs/>
          <w:lang w:val="en-US" w:eastAsia="zh-TW"/>
        </w:rPr>
        <w:t>Proposal</w:t>
      </w:r>
      <w:r>
        <w:rPr>
          <w:b/>
          <w:bCs/>
          <w:lang w:val="en-US" w:eastAsia="zh-TW"/>
        </w:rPr>
        <w:t xml:space="preserve"> 8</w:t>
      </w:r>
      <w:r w:rsidRPr="007B42C2">
        <w:rPr>
          <w:b/>
          <w:bCs/>
          <w:lang w:val="en-US" w:eastAsia="zh-TW"/>
        </w:rPr>
        <w:t xml:space="preserve">: For FR2 HST neighboring cell search enhancement, </w:t>
      </w:r>
      <w:r>
        <w:rPr>
          <w:b/>
          <w:bCs/>
          <w:lang w:val="en-US" w:eastAsia="zh-TW"/>
        </w:rPr>
        <w:t xml:space="preserve">consider 6Rx sweeping </w:t>
      </w:r>
      <w:r w:rsidRPr="007B42C2">
        <w:rPr>
          <w:b/>
          <w:bCs/>
          <w:lang w:val="en-US" w:eastAsia="zh-TW"/>
        </w:rPr>
        <w:t xml:space="preserve">and </w:t>
      </w:r>
      <w:r w:rsidR="00784D15">
        <w:rPr>
          <w:b/>
          <w:bCs/>
          <w:lang w:val="en-US" w:eastAsia="zh-TW"/>
        </w:rPr>
        <w:t>an additional</w:t>
      </w:r>
      <w:r w:rsidRPr="007B42C2">
        <w:rPr>
          <w:b/>
          <w:bCs/>
          <w:lang w:val="en-US" w:eastAsia="zh-TW"/>
        </w:rPr>
        <w:t xml:space="preserve"> </w:t>
      </w:r>
      <w:r>
        <w:rPr>
          <w:b/>
          <w:bCs/>
          <w:lang w:val="en-US" w:eastAsia="zh-TW"/>
        </w:rPr>
        <w:t xml:space="preserve">1.5 </w:t>
      </w:r>
      <w:r w:rsidR="00784D15">
        <w:rPr>
          <w:b/>
          <w:bCs/>
          <w:lang w:val="en-US" w:eastAsia="zh-TW"/>
        </w:rPr>
        <w:t xml:space="preserve">scaling </w:t>
      </w:r>
      <w:r>
        <w:rPr>
          <w:b/>
          <w:bCs/>
          <w:lang w:val="en-US" w:eastAsia="zh-TW"/>
        </w:rPr>
        <w:t xml:space="preserve">factor to account for the two-side RRH search if network can provide assistant information to UE </w:t>
      </w:r>
      <w:r w:rsidRPr="00F61A87">
        <w:rPr>
          <w:b/>
          <w:bCs/>
          <w:lang w:val="en-US" w:eastAsia="zh-TW"/>
        </w:rPr>
        <w:t>as proposed in section 2.</w:t>
      </w:r>
      <w:r>
        <w:rPr>
          <w:b/>
          <w:bCs/>
          <w:lang w:val="en-US" w:eastAsia="zh-TW"/>
        </w:rPr>
        <w:t>7</w:t>
      </w:r>
      <w:r w:rsidRPr="007B42C2">
        <w:rPr>
          <w:b/>
          <w:bCs/>
          <w:lang w:val="en-US" w:eastAsia="zh-TW"/>
        </w:rPr>
        <w:t>.</w:t>
      </w:r>
    </w:p>
    <w:p w14:paraId="517AD381" w14:textId="77777777" w:rsidR="002D583F" w:rsidRDefault="002D583F" w:rsidP="002D583F">
      <w:pPr>
        <w:rPr>
          <w:b/>
          <w:bCs/>
          <w:lang w:val="en-US" w:eastAsia="zh-TW"/>
        </w:rPr>
      </w:pPr>
      <w:r w:rsidRPr="00B31A67">
        <w:rPr>
          <w:b/>
          <w:bCs/>
          <w:lang w:val="en-US" w:eastAsia="zh-TW"/>
        </w:rPr>
        <w:t xml:space="preserve">Proposal </w:t>
      </w:r>
      <w:r>
        <w:rPr>
          <w:b/>
          <w:bCs/>
          <w:lang w:val="en-US" w:eastAsia="zh-TW"/>
        </w:rPr>
        <w:t>9</w:t>
      </w:r>
      <w:r w:rsidRPr="00B31A67">
        <w:rPr>
          <w:b/>
          <w:bCs/>
          <w:lang w:val="en-US" w:eastAsia="zh-TW"/>
        </w:rPr>
        <w:t xml:space="preserve">: </w:t>
      </w:r>
      <w:r>
        <w:rPr>
          <w:b/>
          <w:bCs/>
          <w:lang w:val="en-US" w:eastAsia="zh-TW"/>
        </w:rPr>
        <w:t>Keep the following agreement from RAN4#101e WF and remove the square bracket.</w:t>
      </w:r>
    </w:p>
    <w:p w14:paraId="7010CC09" w14:textId="77777777" w:rsidR="002D583F" w:rsidRPr="003B3E4C" w:rsidRDefault="002D583F" w:rsidP="002D583F">
      <w:pPr>
        <w:pStyle w:val="ListParagraph"/>
        <w:numPr>
          <w:ilvl w:val="2"/>
          <w:numId w:val="43"/>
        </w:numPr>
        <w:overflowPunct w:val="0"/>
        <w:autoSpaceDE w:val="0"/>
        <w:autoSpaceDN w:val="0"/>
        <w:adjustRightInd w:val="0"/>
        <w:spacing w:after="120"/>
        <w:ind w:leftChars="0"/>
        <w:textAlignment w:val="baseline"/>
        <w:rPr>
          <w:rFonts w:eastAsiaTheme="minorEastAsia"/>
          <w:lang w:eastAsia="zh-CN"/>
        </w:rPr>
      </w:pPr>
      <w:r w:rsidRPr="003B3E4C">
        <w:rPr>
          <w:rFonts w:eastAsiaTheme="minorEastAsia"/>
          <w:lang w:eastAsia="zh-CN"/>
        </w:rPr>
        <w:t xml:space="preserve">For scenario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83F" w14:paraId="17607DD5"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4F705CBF" w14:textId="77777777" w:rsidR="002D583F" w:rsidRDefault="002D583F" w:rsidP="0060433E">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4A2DF62" w14:textId="77777777" w:rsidR="002D583F" w:rsidRDefault="002D583F" w:rsidP="0060433E">
            <w:pPr>
              <w:pStyle w:val="TAH"/>
              <w:rPr>
                <w:lang w:val="en-US"/>
              </w:rPr>
            </w:pPr>
            <w:r>
              <w:rPr>
                <w:lang w:val="en-US"/>
              </w:rPr>
              <w:t>T</w:t>
            </w:r>
            <w:r>
              <w:rPr>
                <w:vertAlign w:val="subscript"/>
                <w:lang w:val="en-US"/>
              </w:rPr>
              <w:t>L1-RSRP_Measurement_Period_SSB</w:t>
            </w:r>
            <w:r>
              <w:rPr>
                <w:lang w:val="en-US"/>
              </w:rPr>
              <w:t xml:space="preserve"> (ms) </w:t>
            </w:r>
          </w:p>
        </w:tc>
      </w:tr>
      <w:tr w:rsidR="002D583F" w14:paraId="42CA2A6B"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6BC815F0" w14:textId="77777777" w:rsidR="002D583F" w:rsidRDefault="002D583F" w:rsidP="0060433E">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5FE95EA" w14:textId="77777777" w:rsidR="002D583F" w:rsidRDefault="002D583F" w:rsidP="0060433E">
            <w:pPr>
              <w:pStyle w:val="TAC"/>
              <w:rPr>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2D583F" w14:paraId="1D223B76"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60CA20D0" w14:textId="77777777" w:rsidR="002D583F" w:rsidRDefault="002D583F" w:rsidP="0060433E">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4559B284" w14:textId="77777777" w:rsidR="002D583F" w:rsidRDefault="002D583F" w:rsidP="0060433E">
            <w:pPr>
              <w:pStyle w:val="TAC"/>
              <w:rPr>
                <w:rFonts w:cs="v4.2.0"/>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2D583F" w14:paraId="2335C219" w14:textId="77777777" w:rsidTr="006043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54FD89C" w14:textId="77777777" w:rsidR="002D583F" w:rsidRDefault="002D583F" w:rsidP="0060433E">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6064025C" w14:textId="77777777" w:rsidR="002D583F" w:rsidRPr="003B3E4C" w:rsidRDefault="002D583F" w:rsidP="002D583F">
      <w:pPr>
        <w:pStyle w:val="ListParagraph"/>
        <w:ind w:left="800" w:firstLine="0"/>
        <w:rPr>
          <w:b/>
          <w:bCs/>
        </w:rPr>
      </w:pPr>
      <w:r w:rsidRPr="003B3E4C">
        <w:rPr>
          <w:highlight w:val="yellow"/>
        </w:rPr>
        <w:t>N</w:t>
      </w:r>
      <w:r w:rsidRPr="003B3E4C">
        <w:rPr>
          <w:highlight w:val="yellow"/>
          <w:vertAlign w:val="subscript"/>
        </w:rPr>
        <w:t>A</w:t>
      </w:r>
      <w:r w:rsidRPr="003B3E4C">
        <w:rPr>
          <w:highlight w:val="yellow"/>
        </w:rPr>
        <w:t xml:space="preserve"> = 2</w:t>
      </w:r>
    </w:p>
    <w:p w14:paraId="77BB75FC" w14:textId="77777777" w:rsidR="002D583F" w:rsidRPr="003B3E4C" w:rsidRDefault="002D583F" w:rsidP="002D583F">
      <w:pPr>
        <w:pStyle w:val="ListParagraph"/>
        <w:numPr>
          <w:ilvl w:val="2"/>
          <w:numId w:val="43"/>
        </w:numPr>
        <w:overflowPunct w:val="0"/>
        <w:autoSpaceDE w:val="0"/>
        <w:autoSpaceDN w:val="0"/>
        <w:adjustRightInd w:val="0"/>
        <w:spacing w:after="120"/>
        <w:ind w:leftChars="0"/>
        <w:textAlignment w:val="baseline"/>
        <w:rPr>
          <w:rFonts w:eastAsiaTheme="minorEastAsia"/>
          <w:lang w:eastAsia="zh-CN"/>
        </w:rPr>
      </w:pPr>
      <w:r w:rsidRPr="003B3E4C">
        <w:rPr>
          <w:rFonts w:eastAsiaTheme="minorEastAsia" w:hint="eastAsia"/>
          <w:lang w:eastAsia="zh-CN"/>
        </w:rPr>
        <w:t>F</w:t>
      </w:r>
      <w:r w:rsidRPr="003B3E4C">
        <w:rPr>
          <w:rFonts w:eastAsiaTheme="minorEastAsia"/>
          <w:lang w:eastAsia="zh-CN"/>
        </w:rPr>
        <w:t>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83F" w14:paraId="504AC8E5"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6DAA3A55" w14:textId="77777777" w:rsidR="002D583F" w:rsidRDefault="002D583F" w:rsidP="0060433E">
            <w:pPr>
              <w:pStyle w:val="TAH"/>
            </w:pPr>
            <w:r>
              <w:lastRenderedPageBreak/>
              <w:t>Configuration</w:t>
            </w:r>
          </w:p>
        </w:tc>
        <w:tc>
          <w:tcPr>
            <w:tcW w:w="4582" w:type="dxa"/>
            <w:tcBorders>
              <w:top w:val="single" w:sz="4" w:space="0" w:color="auto"/>
              <w:left w:val="single" w:sz="4" w:space="0" w:color="auto"/>
              <w:bottom w:val="single" w:sz="4" w:space="0" w:color="auto"/>
              <w:right w:val="single" w:sz="4" w:space="0" w:color="auto"/>
            </w:tcBorders>
          </w:tcPr>
          <w:p w14:paraId="368CBD66" w14:textId="77777777" w:rsidR="002D583F" w:rsidRDefault="002D583F" w:rsidP="0060433E">
            <w:pPr>
              <w:pStyle w:val="TAH"/>
              <w:rPr>
                <w:lang w:val="en-US"/>
              </w:rPr>
            </w:pPr>
            <w:r>
              <w:rPr>
                <w:lang w:val="en-US"/>
              </w:rPr>
              <w:t>T</w:t>
            </w:r>
            <w:r>
              <w:rPr>
                <w:vertAlign w:val="subscript"/>
                <w:lang w:val="en-US"/>
              </w:rPr>
              <w:t>L1-RSRP_Measurement_Period_SSB</w:t>
            </w:r>
            <w:r>
              <w:rPr>
                <w:lang w:val="en-US"/>
              </w:rPr>
              <w:t xml:space="preserve"> (ms) </w:t>
            </w:r>
          </w:p>
        </w:tc>
      </w:tr>
      <w:tr w:rsidR="002D583F" w14:paraId="1CC096F7"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6009E709" w14:textId="77777777" w:rsidR="002D583F" w:rsidRDefault="002D583F" w:rsidP="0060433E">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6F1290C" w14:textId="77777777" w:rsidR="002D583F" w:rsidRDefault="002D583F" w:rsidP="0060433E">
            <w:pPr>
              <w:pStyle w:val="TAC"/>
              <w:rPr>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2D583F" w14:paraId="7785FB6D" w14:textId="77777777" w:rsidTr="0060433E">
        <w:trPr>
          <w:jc w:val="center"/>
        </w:trPr>
        <w:tc>
          <w:tcPr>
            <w:tcW w:w="2035" w:type="dxa"/>
            <w:tcBorders>
              <w:top w:val="single" w:sz="4" w:space="0" w:color="auto"/>
              <w:left w:val="single" w:sz="4" w:space="0" w:color="auto"/>
              <w:bottom w:val="single" w:sz="4" w:space="0" w:color="auto"/>
              <w:right w:val="single" w:sz="4" w:space="0" w:color="auto"/>
            </w:tcBorders>
          </w:tcPr>
          <w:p w14:paraId="236C40E6" w14:textId="77777777" w:rsidR="002D583F" w:rsidRDefault="002D583F" w:rsidP="0060433E">
            <w:pPr>
              <w:pStyle w:val="TAC"/>
            </w:pPr>
            <w:r>
              <w:rPr>
                <w:highlight w:val="yellow"/>
              </w:rPr>
              <w:t xml:space="preserve">DRX cycle </w:t>
            </w:r>
            <w:r>
              <w:rPr>
                <w:rFonts w:hint="eastAsia"/>
                <w:highlight w:val="yellow"/>
              </w:rPr>
              <w:t>&lt;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0B026FC1" w14:textId="77777777" w:rsidR="002D583F" w:rsidRDefault="002D583F" w:rsidP="0060433E">
            <w:pPr>
              <w:pStyle w:val="TAC"/>
              <w:rPr>
                <w:rFonts w:cs="v4.2.0"/>
                <w:lang w:val="fr-FR"/>
              </w:rPr>
            </w:pPr>
            <w:proofErr w:type="gramStart"/>
            <w:r>
              <w:rPr>
                <w:rFonts w:cs="v4.2.0"/>
                <w:lang w:val="fr-FR"/>
              </w:rPr>
              <w:t>max(</w:t>
            </w:r>
            <w:proofErr w:type="gramEnd"/>
            <w:r>
              <w:rPr>
                <w:rFonts w:cs="v4.2.0"/>
                <w:lang w:val="fr-FR"/>
              </w:rPr>
              <w:t>T</w:t>
            </w:r>
            <w:r>
              <w:rPr>
                <w:rFonts w:cs="v4.2.0"/>
                <w:vertAlign w:val="subscript"/>
                <w:lang w:val="fr-FR"/>
              </w:rPr>
              <w:t>Report</w:t>
            </w:r>
            <w:r>
              <w:rPr>
                <w:rFonts w:cs="v4.2.0"/>
                <w:lang w:val="fr-FR"/>
              </w:rPr>
              <w:t>, ceil(</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2D583F" w14:paraId="58374F88" w14:textId="77777777" w:rsidTr="006043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A0B8D44" w14:textId="77777777" w:rsidR="002D583F" w:rsidRDefault="002D583F" w:rsidP="0060433E">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5CF2E879" w14:textId="4505FB38" w:rsidR="002D583F" w:rsidRDefault="002D583F" w:rsidP="002D583F">
      <w:pPr>
        <w:pStyle w:val="ListParagraph"/>
        <w:ind w:left="800" w:firstLine="60"/>
      </w:pPr>
      <w:r w:rsidRPr="003B3E4C">
        <w:rPr>
          <w:highlight w:val="yellow"/>
        </w:rPr>
        <w:t>N</w:t>
      </w:r>
      <w:r w:rsidRPr="003B3E4C">
        <w:rPr>
          <w:highlight w:val="yellow"/>
          <w:vertAlign w:val="subscript"/>
        </w:rPr>
        <w:t>B</w:t>
      </w:r>
      <w:r w:rsidRPr="003B3E4C">
        <w:rPr>
          <w:highlight w:val="yellow"/>
        </w:rPr>
        <w:t xml:space="preserve"> = 6</w:t>
      </w:r>
      <w:r>
        <w:t xml:space="preserve">  </w:t>
      </w:r>
    </w:p>
    <w:p w14:paraId="118361CC" w14:textId="77777777" w:rsidR="002D583F" w:rsidRDefault="002D583F" w:rsidP="002D583F">
      <w:pPr>
        <w:pStyle w:val="ListParagraph"/>
        <w:ind w:left="800" w:firstLine="60"/>
      </w:pPr>
    </w:p>
    <w:p w14:paraId="7B4945C1" w14:textId="77777777" w:rsidR="002D583F" w:rsidRPr="00E42406" w:rsidRDefault="002D583F" w:rsidP="002D583F">
      <w:pPr>
        <w:rPr>
          <w:rFonts w:eastAsiaTheme="minorEastAsia"/>
          <w:b/>
          <w:bCs/>
          <w:lang w:val="en-US" w:eastAsia="zh-TW"/>
        </w:rPr>
      </w:pPr>
      <w:r w:rsidRPr="00E42406">
        <w:rPr>
          <w:rFonts w:eastAsiaTheme="minorEastAsia"/>
          <w:b/>
          <w:bCs/>
          <w:lang w:val="en-US" w:eastAsia="zh-TW"/>
        </w:rPr>
        <w:t>Proposal 1</w:t>
      </w:r>
      <w:r>
        <w:rPr>
          <w:rFonts w:eastAsiaTheme="minorEastAsia"/>
          <w:b/>
          <w:bCs/>
          <w:lang w:val="en-US" w:eastAsia="zh-TW"/>
        </w:rPr>
        <w:t>0</w:t>
      </w:r>
      <w:r w:rsidRPr="00E42406">
        <w:rPr>
          <w:rFonts w:eastAsiaTheme="minorEastAsia"/>
          <w:b/>
          <w:bCs/>
          <w:lang w:val="en-US" w:eastAsia="zh-TW"/>
        </w:rPr>
        <w:t>: Select option 1 for neighboring cell measurement in idle mode.</w:t>
      </w:r>
    </w:p>
    <w:p w14:paraId="04E31A66" w14:textId="77777777" w:rsidR="002D583F" w:rsidRPr="00A2767A" w:rsidRDefault="002D583F" w:rsidP="002D583F">
      <w:pPr>
        <w:rPr>
          <w:rFonts w:eastAsiaTheme="minorEastAsia"/>
          <w:b/>
          <w:bCs/>
          <w:lang w:eastAsia="zh-CN"/>
        </w:rPr>
      </w:pPr>
      <w:r w:rsidRPr="00A2767A">
        <w:rPr>
          <w:rFonts w:eastAsiaTheme="minorEastAsia"/>
          <w:b/>
          <w:bCs/>
          <w:lang w:eastAsia="zh-CN"/>
        </w:rPr>
        <w:t>Proposal 1</w:t>
      </w:r>
      <w:r>
        <w:rPr>
          <w:rFonts w:eastAsiaTheme="minorEastAsia"/>
          <w:b/>
          <w:bCs/>
          <w:lang w:eastAsia="zh-CN"/>
        </w:rPr>
        <w:t>1</w:t>
      </w:r>
      <w:r w:rsidRPr="00A2767A">
        <w:rPr>
          <w:rFonts w:eastAsiaTheme="minorEastAsia"/>
          <w:b/>
          <w:bCs/>
          <w:lang w:eastAsia="zh-CN"/>
        </w:rPr>
        <w:t xml:space="preserve">: </w:t>
      </w:r>
      <w:r>
        <w:rPr>
          <w:rFonts w:eastAsiaTheme="minorEastAsia"/>
          <w:b/>
          <w:bCs/>
          <w:lang w:eastAsia="zh-CN"/>
        </w:rPr>
        <w:t>Following R15 requirement, do not consider known cell connection re-establishment in FR2. No enhancement is needed for connection re-establishment for unknown cell due to lack of use cases in FR2 HST.</w:t>
      </w:r>
    </w:p>
    <w:p w14:paraId="2EB73DA1" w14:textId="77777777" w:rsidR="002D583F" w:rsidRPr="00F02AF0" w:rsidRDefault="002D583F" w:rsidP="002D583F">
      <w:pPr>
        <w:rPr>
          <w:rFonts w:eastAsiaTheme="minorEastAsia"/>
          <w:b/>
          <w:bCs/>
          <w:lang w:eastAsia="zh-CN"/>
        </w:rPr>
      </w:pPr>
      <w:r w:rsidRPr="00F02AF0">
        <w:rPr>
          <w:b/>
          <w:bCs/>
          <w:lang w:eastAsia="zh-CN"/>
        </w:rPr>
        <w:t>Proposal 1</w:t>
      </w:r>
      <w:r>
        <w:rPr>
          <w:b/>
          <w:bCs/>
          <w:lang w:eastAsia="zh-CN"/>
        </w:rPr>
        <w:t>2</w:t>
      </w:r>
      <w:r w:rsidRPr="00F02AF0">
        <w:rPr>
          <w:b/>
          <w:bCs/>
          <w:lang w:eastAsia="zh-CN"/>
        </w:rPr>
        <w:t>: Follow FR1 HST, do not introduce RLM/BFD enhancement due to lack of use cases in FR2 HST</w:t>
      </w:r>
      <w:r>
        <w:rPr>
          <w:b/>
          <w:bCs/>
          <w:lang w:eastAsia="zh-CN"/>
        </w:rPr>
        <w:t>.</w:t>
      </w:r>
    </w:p>
    <w:p w14:paraId="37B0815F" w14:textId="77777777" w:rsidR="00BB3FA4" w:rsidRPr="003B4583" w:rsidRDefault="00BB3FA4" w:rsidP="00BB3FA4">
      <w:pPr>
        <w:rPr>
          <w:b/>
          <w:bCs/>
          <w:lang w:val="en-US" w:eastAsia="zh-TW"/>
        </w:rPr>
      </w:pPr>
      <w:r w:rsidRPr="003B4583">
        <w:rPr>
          <w:b/>
          <w:bCs/>
          <w:lang w:val="en-US" w:eastAsia="zh-TW"/>
        </w:rPr>
        <w:t>Proposal</w:t>
      </w:r>
      <w:r>
        <w:rPr>
          <w:b/>
          <w:bCs/>
          <w:lang w:val="en-US" w:eastAsia="zh-TW"/>
        </w:rPr>
        <w:t xml:space="preserve"> 13</w:t>
      </w:r>
      <w:r w:rsidRPr="003B4583">
        <w:rPr>
          <w:b/>
          <w:bCs/>
          <w:lang w:val="en-US" w:eastAsia="zh-TW"/>
        </w:rPr>
        <w:t>: Network can indicate different SSBs on adjacent RRHs having the same QCL property: signal the mapping between the repeated sets of beams from the adjacent RRHs</w:t>
      </w:r>
      <w:r>
        <w:rPr>
          <w:b/>
          <w:bCs/>
          <w:lang w:val="en-US" w:eastAsia="zh-TW"/>
        </w:rPr>
        <w:t>. Network only signals this mapping when the QCL property relationship can be established across RRHs. If deployment scenario doesn’t satisfy the QCL property similarity across RRHs, network doesn’t have to signal these flags. Send LS in the Appendix to RAN2 for this signaling design.</w:t>
      </w:r>
    </w:p>
    <w:p w14:paraId="29819D64" w14:textId="77777777" w:rsidR="00BB3FA4" w:rsidRPr="00B316EB" w:rsidRDefault="00BB3FA4" w:rsidP="00BB3FA4">
      <w:pPr>
        <w:spacing w:after="120"/>
        <w:rPr>
          <w:b/>
          <w:bCs/>
          <w:lang w:val="en-US" w:eastAsia="zh-TW"/>
        </w:rPr>
      </w:pPr>
      <w:r w:rsidRPr="00B316EB">
        <w:rPr>
          <w:b/>
          <w:bCs/>
          <w:lang w:val="en-US" w:eastAsia="zh-TW"/>
        </w:rPr>
        <w:t>Proposal</w:t>
      </w:r>
      <w:r>
        <w:rPr>
          <w:b/>
          <w:bCs/>
          <w:lang w:val="en-US" w:eastAsia="zh-TW"/>
        </w:rPr>
        <w:t xml:space="preserve"> 14</w:t>
      </w:r>
      <w:r w:rsidRPr="00B316EB">
        <w:rPr>
          <w:b/>
          <w:bCs/>
          <w:lang w:val="en-US" w:eastAsia="zh-TW"/>
        </w:rPr>
        <w:t>: The following additional beam coverage related information can be signaled to UE</w:t>
      </w:r>
    </w:p>
    <w:p w14:paraId="6C7FC205" w14:textId="77777777" w:rsidR="00BB3FA4" w:rsidRPr="00B316EB" w:rsidRDefault="00BB3FA4" w:rsidP="00BB3FA4">
      <w:pPr>
        <w:pStyle w:val="ListParagraph"/>
        <w:numPr>
          <w:ilvl w:val="0"/>
          <w:numId w:val="39"/>
        </w:numPr>
        <w:ind w:leftChars="0"/>
        <w:rPr>
          <w:b/>
          <w:bCs/>
          <w:lang w:val="en-US" w:eastAsia="zh-TW"/>
        </w:rPr>
      </w:pPr>
      <w:r w:rsidRPr="00B316EB">
        <w:rPr>
          <w:b/>
          <w:bCs/>
          <w:lang w:val="en-US" w:eastAsia="zh-TW"/>
        </w:rPr>
        <w:t>Distance between the projections of adjacent beam peaks on the track</w:t>
      </w:r>
    </w:p>
    <w:p w14:paraId="7C431899" w14:textId="77777777" w:rsidR="00BB3FA4" w:rsidRPr="00B316EB" w:rsidRDefault="00BB3FA4" w:rsidP="00BB3FA4">
      <w:pPr>
        <w:pStyle w:val="ListParagraph"/>
        <w:numPr>
          <w:ilvl w:val="0"/>
          <w:numId w:val="39"/>
        </w:numPr>
        <w:ind w:leftChars="0"/>
        <w:rPr>
          <w:b/>
          <w:bCs/>
          <w:lang w:val="en-US" w:eastAsia="zh-TW"/>
        </w:rPr>
      </w:pPr>
      <w:r w:rsidRPr="00B316EB">
        <w:rPr>
          <w:b/>
          <w:bCs/>
          <w:lang w:val="en-US" w:eastAsia="zh-TW"/>
        </w:rPr>
        <w:t>Beam peak direction angle relative to track</w:t>
      </w:r>
    </w:p>
    <w:p w14:paraId="35139D3E" w14:textId="77777777" w:rsidR="00BB3FA4" w:rsidRPr="00B316EB" w:rsidRDefault="00BB3FA4" w:rsidP="00BB3FA4">
      <w:pPr>
        <w:pStyle w:val="ListParagraph"/>
        <w:numPr>
          <w:ilvl w:val="0"/>
          <w:numId w:val="39"/>
        </w:numPr>
        <w:spacing w:after="120"/>
        <w:ind w:leftChars="0"/>
        <w:rPr>
          <w:b/>
          <w:bCs/>
          <w:lang w:val="en-US" w:eastAsia="zh-TW"/>
        </w:rPr>
      </w:pPr>
      <w:r w:rsidRPr="00B316EB">
        <w:rPr>
          <w:b/>
          <w:bCs/>
          <w:lang w:val="en-US" w:eastAsia="zh-TW"/>
        </w:rPr>
        <w:t>The 6 dB beam-width projection on track</w:t>
      </w:r>
    </w:p>
    <w:p w14:paraId="4C843082" w14:textId="77777777" w:rsidR="00BB3FA4" w:rsidRPr="00B316EB" w:rsidRDefault="00BB3FA4" w:rsidP="00BB3FA4">
      <w:pPr>
        <w:spacing w:after="120"/>
        <w:rPr>
          <w:b/>
          <w:bCs/>
          <w:lang w:val="en-US" w:eastAsia="zh-TW"/>
        </w:rPr>
      </w:pPr>
      <w:r w:rsidRPr="00B316EB">
        <w:rPr>
          <w:b/>
          <w:bCs/>
          <w:lang w:val="en-US" w:eastAsia="zh-TW"/>
        </w:rPr>
        <w:t>In addition, UE can report speed to the network.</w:t>
      </w:r>
    </w:p>
    <w:p w14:paraId="2C710F4C" w14:textId="569B3B28" w:rsidR="00EE5A82" w:rsidRPr="00BB3FA4" w:rsidRDefault="00EE5A82" w:rsidP="00EE5A82">
      <w:pPr>
        <w:rPr>
          <w:rFonts w:eastAsiaTheme="minorEastAsia"/>
          <w:b/>
          <w:bCs/>
          <w:lang w:val="en-US" w:eastAsia="zh-TW"/>
        </w:rPr>
      </w:pPr>
    </w:p>
    <w:p w14:paraId="52AEA91E" w14:textId="77777777" w:rsidR="0001565F" w:rsidRPr="004A3E04" w:rsidRDefault="0001565F" w:rsidP="00D450A6">
      <w:pPr>
        <w:pStyle w:val="Heading1"/>
        <w:pBdr>
          <w:top w:val="single" w:sz="12" w:space="2" w:color="auto"/>
        </w:pBdr>
        <w:rPr>
          <w:rFonts w:ascii="Times New Roman" w:hAnsi="Times New Roman"/>
          <w:sz w:val="20"/>
          <w:lang w:eastAsia="zh-CN"/>
        </w:rPr>
      </w:pPr>
      <w:r w:rsidRPr="000A4C5A">
        <w:rPr>
          <w:rFonts w:hint="eastAsia"/>
        </w:rPr>
        <w:t>Reference</w:t>
      </w:r>
    </w:p>
    <w:bookmarkEnd w:id="3"/>
    <w:p w14:paraId="119AC10A" w14:textId="70D94C85" w:rsidR="00F85F57" w:rsidRDefault="00F85F57" w:rsidP="003A4948">
      <w:pPr>
        <w:numPr>
          <w:ilvl w:val="0"/>
          <w:numId w:val="10"/>
        </w:numPr>
        <w:rPr>
          <w:lang w:eastAsia="zh-CN"/>
        </w:rPr>
      </w:pPr>
      <w:r w:rsidRPr="00F85F57">
        <w:rPr>
          <w:lang w:eastAsia="zh-CN"/>
        </w:rPr>
        <w:t>R4-2</w:t>
      </w:r>
      <w:r w:rsidR="00263859">
        <w:rPr>
          <w:lang w:eastAsia="zh-CN"/>
        </w:rPr>
        <w:t>1</w:t>
      </w:r>
      <w:r w:rsidR="00376632">
        <w:rPr>
          <w:lang w:eastAsia="zh-CN"/>
        </w:rPr>
        <w:t>15534, R4-2115535</w:t>
      </w:r>
    </w:p>
    <w:p w14:paraId="4E6C29B5" w14:textId="5BAF27FC" w:rsidR="004E60A2" w:rsidRDefault="004E60A2" w:rsidP="003A4948">
      <w:pPr>
        <w:numPr>
          <w:ilvl w:val="0"/>
          <w:numId w:val="10"/>
        </w:numPr>
        <w:rPr>
          <w:lang w:eastAsia="zh-CN"/>
        </w:rPr>
      </w:pPr>
      <w:r>
        <w:rPr>
          <w:lang w:eastAsia="zh-CN"/>
        </w:rPr>
        <w:t>R4-210</w:t>
      </w:r>
      <w:r w:rsidR="00367D3A">
        <w:rPr>
          <w:lang w:eastAsia="zh-CN"/>
        </w:rPr>
        <w:t>8660</w:t>
      </w:r>
    </w:p>
    <w:p w14:paraId="699DDD5D" w14:textId="0CC9EDCE" w:rsidR="007C0E0B" w:rsidRDefault="00E65FF1" w:rsidP="003A4948">
      <w:pPr>
        <w:numPr>
          <w:ilvl w:val="0"/>
          <w:numId w:val="10"/>
        </w:numPr>
        <w:rPr>
          <w:lang w:eastAsia="zh-CN"/>
        </w:rPr>
      </w:pPr>
      <w:r w:rsidRPr="00E65FF1">
        <w:rPr>
          <w:lang w:eastAsia="zh-CN"/>
        </w:rPr>
        <w:t>R4-1908167</w:t>
      </w:r>
    </w:p>
    <w:p w14:paraId="39B4AD69" w14:textId="6DC4A1F6" w:rsidR="00E65FF1" w:rsidRDefault="007F6705" w:rsidP="003A4948">
      <w:pPr>
        <w:numPr>
          <w:ilvl w:val="0"/>
          <w:numId w:val="10"/>
        </w:numPr>
        <w:rPr>
          <w:lang w:eastAsia="zh-CN"/>
        </w:rPr>
      </w:pPr>
      <w:r w:rsidRPr="007F6705">
        <w:rPr>
          <w:lang w:eastAsia="zh-CN"/>
        </w:rPr>
        <w:t>R4-1911288</w:t>
      </w:r>
    </w:p>
    <w:p w14:paraId="2B865207" w14:textId="335B02EA" w:rsidR="007F6705" w:rsidRDefault="00035A4A" w:rsidP="003A4948">
      <w:pPr>
        <w:numPr>
          <w:ilvl w:val="0"/>
          <w:numId w:val="10"/>
        </w:numPr>
        <w:rPr>
          <w:lang w:eastAsia="zh-CN"/>
        </w:rPr>
      </w:pPr>
      <w:r w:rsidRPr="00035A4A">
        <w:rPr>
          <w:lang w:eastAsia="zh-CN"/>
        </w:rPr>
        <w:t>R4-2103328</w:t>
      </w:r>
    </w:p>
    <w:p w14:paraId="458B951D" w14:textId="2BF3EECC" w:rsidR="00A46A83" w:rsidRDefault="00A46A83" w:rsidP="003A4948">
      <w:pPr>
        <w:numPr>
          <w:ilvl w:val="0"/>
          <w:numId w:val="10"/>
        </w:numPr>
        <w:rPr>
          <w:lang w:eastAsia="zh-CN"/>
        </w:rPr>
      </w:pPr>
      <w:r w:rsidRPr="00A46A83">
        <w:rPr>
          <w:lang w:eastAsia="zh-CN"/>
        </w:rPr>
        <w:t>R4-210957</w:t>
      </w:r>
      <w:r>
        <w:rPr>
          <w:lang w:eastAsia="zh-CN"/>
        </w:rPr>
        <w:t>0</w:t>
      </w:r>
    </w:p>
    <w:p w14:paraId="53674925" w14:textId="2CF50852" w:rsidR="001B7254" w:rsidRDefault="001B7254" w:rsidP="001B7254">
      <w:pPr>
        <w:pStyle w:val="Heading1"/>
        <w:rPr>
          <w:lang w:eastAsia="zh-CN"/>
        </w:rPr>
      </w:pPr>
      <w:r>
        <w:rPr>
          <w:lang w:eastAsia="zh-CN"/>
        </w:rPr>
        <w:t>Appendix: LS Draft</w:t>
      </w:r>
      <w:r>
        <w:rPr>
          <w:lang w:eastAsia="zh-CN"/>
        </w:rPr>
        <w:t xml:space="preserve"> (TCI State Switch Across RRHs)</w:t>
      </w:r>
    </w:p>
    <w:p w14:paraId="3C6DFDFD" w14:textId="18D657CE" w:rsidR="001B7254" w:rsidRPr="00C45793" w:rsidRDefault="001B7254" w:rsidP="001B7254">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Pr="00C45793">
        <w:rPr>
          <w:rFonts w:ascii="Arial" w:hAnsi="Arial" w:cs="Arial"/>
          <w:b/>
          <w:bCs/>
        </w:rPr>
        <w:t>[DRAFT]</w:t>
      </w:r>
      <w:r w:rsidRPr="00C45793">
        <w:rPr>
          <w:rFonts w:ascii="Arial" w:hAnsi="Arial" w:cs="Arial"/>
          <w:bCs/>
        </w:rPr>
        <w:t xml:space="preserve"> </w:t>
      </w:r>
      <w:r w:rsidRPr="004C663C">
        <w:rPr>
          <w:rFonts w:ascii="Arial" w:hAnsi="Arial" w:cs="Arial"/>
          <w:bCs/>
        </w:rPr>
        <w:t xml:space="preserve">LS on </w:t>
      </w:r>
      <w:r>
        <w:rPr>
          <w:rFonts w:ascii="Arial" w:hAnsi="Arial" w:cs="Arial"/>
          <w:bCs/>
        </w:rPr>
        <w:t>TCI State Switch</w:t>
      </w:r>
      <w:r>
        <w:rPr>
          <w:rFonts w:ascii="Arial" w:hAnsi="Arial" w:cs="Arial"/>
          <w:bCs/>
        </w:rPr>
        <w:t xml:space="preserve"> Across RRHs</w:t>
      </w:r>
      <w:r>
        <w:rPr>
          <w:rFonts w:ascii="Arial" w:hAnsi="Arial" w:cs="Arial"/>
          <w:bCs/>
        </w:rPr>
        <w:t xml:space="preserve"> Signaling in FR2 HST R17</w:t>
      </w:r>
    </w:p>
    <w:p w14:paraId="62B59BD0" w14:textId="77777777" w:rsidR="001B7254" w:rsidRPr="00C45793" w:rsidRDefault="001B7254" w:rsidP="001B7254">
      <w:pPr>
        <w:spacing w:after="60"/>
        <w:ind w:left="1985" w:hanging="1985"/>
        <w:rPr>
          <w:rFonts w:ascii="Arial" w:hAnsi="Arial" w:cs="Arial"/>
          <w:bCs/>
        </w:rPr>
      </w:pPr>
      <w:r w:rsidRPr="00C45793">
        <w:rPr>
          <w:rFonts w:ascii="Arial" w:hAnsi="Arial" w:cs="Arial"/>
          <w:b/>
        </w:rPr>
        <w:t>Response to:</w:t>
      </w:r>
      <w:r w:rsidRPr="00C45793">
        <w:rPr>
          <w:rFonts w:ascii="Arial" w:hAnsi="Arial" w:cs="Arial"/>
          <w:bCs/>
        </w:rPr>
        <w:tab/>
      </w:r>
    </w:p>
    <w:p w14:paraId="6C2770A6" w14:textId="77777777" w:rsidR="001B7254" w:rsidRPr="00C45793" w:rsidRDefault="001B7254" w:rsidP="001B7254">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Rel-1</w:t>
      </w:r>
      <w:r>
        <w:rPr>
          <w:rFonts w:ascii="Arial" w:hAnsi="Arial" w:cs="Arial"/>
          <w:bCs/>
          <w:lang w:eastAsia="zh-CN"/>
        </w:rPr>
        <w:t>7</w:t>
      </w:r>
    </w:p>
    <w:p w14:paraId="40197456" w14:textId="77777777" w:rsidR="001B7254" w:rsidRPr="00C45793" w:rsidRDefault="001B7254" w:rsidP="001B7254">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1F0C5A">
        <w:rPr>
          <w:rFonts w:ascii="Arial" w:hAnsi="Arial" w:cs="Arial"/>
          <w:bCs/>
        </w:rPr>
        <w:t>NR_HST_FR2</w:t>
      </w:r>
    </w:p>
    <w:p w14:paraId="2B90CD9A" w14:textId="77777777" w:rsidR="001B7254" w:rsidRPr="00C45793" w:rsidRDefault="001B7254" w:rsidP="001B7254">
      <w:pPr>
        <w:spacing w:after="60"/>
        <w:ind w:left="1985" w:hanging="1985"/>
        <w:rPr>
          <w:rFonts w:ascii="Arial" w:hAnsi="Arial" w:cs="Arial"/>
          <w:b/>
        </w:rPr>
      </w:pPr>
    </w:p>
    <w:p w14:paraId="6D2C55EC" w14:textId="77777777" w:rsidR="001B7254" w:rsidRPr="00C45793" w:rsidRDefault="001B7254" w:rsidP="001B7254">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8E93BCA" w14:textId="77777777" w:rsidR="001B7254" w:rsidRPr="00A516D5" w:rsidRDefault="001B7254" w:rsidP="001B7254">
      <w:pPr>
        <w:spacing w:after="60"/>
        <w:ind w:left="1985" w:hanging="1985"/>
        <w:rPr>
          <w:rFonts w:ascii="Arial" w:eastAsiaTheme="minorEastAsia" w:hAnsi="Arial" w:cs="Arial"/>
          <w:bCs/>
          <w:lang w:eastAsia="zh-TW"/>
        </w:rPr>
      </w:pPr>
      <w:r w:rsidRPr="00C45793">
        <w:rPr>
          <w:rFonts w:ascii="Arial" w:hAnsi="Arial" w:cs="Arial"/>
          <w:b/>
        </w:rPr>
        <w:t>To:</w:t>
      </w:r>
      <w:r w:rsidRPr="00C45793">
        <w:rPr>
          <w:rFonts w:ascii="Arial" w:hAnsi="Arial" w:cs="Arial"/>
          <w:bCs/>
        </w:rPr>
        <w:tab/>
        <w:t>RAN WG</w:t>
      </w:r>
      <w:r>
        <w:rPr>
          <w:rFonts w:ascii="Arial" w:eastAsiaTheme="minorEastAsia" w:hAnsi="Arial" w:cs="Arial" w:hint="eastAsia"/>
          <w:bCs/>
          <w:lang w:eastAsia="zh-TW"/>
        </w:rPr>
        <w:t>2</w:t>
      </w:r>
    </w:p>
    <w:p w14:paraId="06A7945F" w14:textId="77777777" w:rsidR="001B7254" w:rsidRPr="00C45793" w:rsidRDefault="001B7254" w:rsidP="001B7254">
      <w:pPr>
        <w:spacing w:after="60"/>
        <w:ind w:left="1985" w:hanging="1985"/>
        <w:rPr>
          <w:rFonts w:ascii="Arial" w:hAnsi="Arial" w:cs="Arial"/>
          <w:bCs/>
        </w:rPr>
      </w:pPr>
    </w:p>
    <w:p w14:paraId="65F3A7C6" w14:textId="77777777" w:rsidR="001B7254" w:rsidRDefault="001B7254" w:rsidP="001B7254">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4F7837A9" w14:textId="77777777" w:rsidR="001B7254" w:rsidRPr="00A516D5" w:rsidRDefault="001B7254" w:rsidP="001B7254">
      <w:pPr>
        <w:tabs>
          <w:tab w:val="left" w:pos="2790"/>
        </w:tabs>
        <w:ind w:left="810"/>
        <w:rPr>
          <w:rFonts w:ascii="Arial" w:hAnsi="Arial" w:cs="Arial"/>
          <w:bCs/>
        </w:rPr>
      </w:pPr>
      <w:r w:rsidRPr="00A516D5">
        <w:rPr>
          <w:rFonts w:ascii="Arial" w:hAnsi="Arial" w:cs="Arial"/>
          <w:bCs/>
        </w:rPr>
        <w:t>Name:</w:t>
      </w:r>
      <w:r w:rsidRPr="00A516D5">
        <w:rPr>
          <w:rFonts w:ascii="Arial" w:hAnsi="Arial" w:cs="Arial"/>
          <w:bCs/>
        </w:rPr>
        <w:tab/>
      </w:r>
      <w:r>
        <w:rPr>
          <w:rFonts w:ascii="Arial" w:hAnsi="Arial" w:cs="Arial"/>
          <w:bCs/>
        </w:rPr>
        <w:t>Chu-Hsiang Huang</w:t>
      </w:r>
      <w:r w:rsidRPr="00A516D5">
        <w:rPr>
          <w:rFonts w:ascii="Arial" w:hAnsi="Arial" w:cs="Arial"/>
          <w:bCs/>
        </w:rPr>
        <w:tab/>
      </w:r>
    </w:p>
    <w:p w14:paraId="51FC3B57" w14:textId="77777777" w:rsidR="001B7254" w:rsidRPr="00C45793" w:rsidRDefault="001B7254" w:rsidP="001B7254">
      <w:pPr>
        <w:tabs>
          <w:tab w:val="left" w:pos="2790"/>
        </w:tabs>
        <w:ind w:left="810"/>
        <w:rPr>
          <w:rFonts w:ascii="Arial" w:hAnsi="Arial" w:cs="Arial"/>
          <w:bCs/>
        </w:rPr>
      </w:pPr>
      <w:r w:rsidRPr="00A516D5">
        <w:rPr>
          <w:rFonts w:ascii="Arial" w:hAnsi="Arial" w:cs="Arial"/>
          <w:bCs/>
        </w:rPr>
        <w:t>E-mail Address:</w:t>
      </w:r>
      <w:r w:rsidRPr="00A516D5">
        <w:rPr>
          <w:rFonts w:ascii="Arial" w:hAnsi="Arial" w:cs="Arial"/>
          <w:bCs/>
        </w:rPr>
        <w:tab/>
      </w:r>
      <w:r>
        <w:rPr>
          <w:rFonts w:ascii="Arial" w:hAnsi="Arial" w:cs="Arial"/>
          <w:bCs/>
        </w:rPr>
        <w:t>chuhsian@qti.qualcomm.com</w:t>
      </w:r>
    </w:p>
    <w:p w14:paraId="547D567D" w14:textId="77777777" w:rsidR="001B7254" w:rsidRPr="00C45793" w:rsidRDefault="001B7254" w:rsidP="001B7254">
      <w:pPr>
        <w:spacing w:after="60"/>
        <w:ind w:left="1985" w:hanging="1985"/>
        <w:rPr>
          <w:rFonts w:ascii="Arial" w:hAnsi="Arial" w:cs="Arial"/>
          <w:b/>
        </w:rPr>
      </w:pPr>
    </w:p>
    <w:p w14:paraId="676BEA1A" w14:textId="77777777" w:rsidR="001B7254" w:rsidRPr="00C45793" w:rsidRDefault="001B7254" w:rsidP="001B7254">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3200C87B" w14:textId="77777777" w:rsidR="001B7254" w:rsidRPr="00C45793" w:rsidRDefault="001B7254" w:rsidP="001B7254">
      <w:pPr>
        <w:pBdr>
          <w:bottom w:val="single" w:sz="4" w:space="1" w:color="auto"/>
        </w:pBdr>
        <w:rPr>
          <w:rFonts w:ascii="Arial" w:hAnsi="Arial" w:cs="Arial"/>
        </w:rPr>
      </w:pPr>
    </w:p>
    <w:p w14:paraId="6317D2C6" w14:textId="77777777" w:rsidR="001B7254" w:rsidRPr="00C45793" w:rsidRDefault="001B7254" w:rsidP="001B7254">
      <w:pPr>
        <w:rPr>
          <w:rFonts w:ascii="Arial" w:hAnsi="Arial" w:cs="Arial"/>
        </w:rPr>
      </w:pPr>
    </w:p>
    <w:p w14:paraId="23FDE9B2" w14:textId="77777777" w:rsidR="001B7254" w:rsidRPr="00C45793" w:rsidRDefault="001B7254" w:rsidP="001B7254">
      <w:pPr>
        <w:spacing w:after="120"/>
        <w:rPr>
          <w:rFonts w:ascii="Arial" w:hAnsi="Arial" w:cs="Arial"/>
          <w:b/>
        </w:rPr>
      </w:pPr>
      <w:r w:rsidRPr="00C45793">
        <w:rPr>
          <w:rFonts w:ascii="Arial" w:hAnsi="Arial" w:cs="Arial"/>
          <w:b/>
        </w:rPr>
        <w:t>1. Overall Description:</w:t>
      </w:r>
    </w:p>
    <w:p w14:paraId="5EFB1D7D" w14:textId="291E3F75" w:rsidR="001B7254" w:rsidRDefault="001B7254" w:rsidP="001B7254">
      <w:pPr>
        <w:spacing w:after="120"/>
        <w:jc w:val="both"/>
        <w:rPr>
          <w:rFonts w:ascii="Arial" w:hAnsi="Arial" w:cs="Arial"/>
          <w:lang w:eastAsia="zh-CN"/>
        </w:rPr>
      </w:pPr>
      <w:r>
        <w:rPr>
          <w:rFonts w:ascii="Arial" w:hAnsi="Arial" w:cs="Arial"/>
          <w:lang w:eastAsia="zh-CN"/>
        </w:rPr>
        <w:t xml:space="preserve">Under the R17 work items on </w:t>
      </w:r>
      <w:proofErr w:type="gramStart"/>
      <w:r>
        <w:rPr>
          <w:rFonts w:ascii="Arial" w:hAnsi="Arial" w:cs="Arial"/>
          <w:lang w:eastAsia="zh-CN"/>
        </w:rPr>
        <w:t>high speed</w:t>
      </w:r>
      <w:proofErr w:type="gramEnd"/>
      <w:r>
        <w:rPr>
          <w:rFonts w:ascii="Arial" w:hAnsi="Arial" w:cs="Arial"/>
          <w:lang w:eastAsia="zh-CN"/>
        </w:rPr>
        <w:t xml:space="preserve"> train support for FR2, RAN4 has identified the necessity of informing UE the inter-RRH TCI state switch due to the </w:t>
      </w:r>
      <w:r w:rsidR="00A32A4B">
        <w:rPr>
          <w:rFonts w:ascii="Arial" w:hAnsi="Arial" w:cs="Arial"/>
          <w:lang w:eastAsia="zh-CN"/>
        </w:rPr>
        <w:t xml:space="preserve">large </w:t>
      </w:r>
      <w:r>
        <w:rPr>
          <w:rFonts w:ascii="Arial" w:hAnsi="Arial" w:cs="Arial"/>
          <w:lang w:eastAsia="zh-CN"/>
        </w:rPr>
        <w:t xml:space="preserve">propagation delay difference across signals from different RRHs in uni-directional model. </w:t>
      </w:r>
    </w:p>
    <w:p w14:paraId="62A73DB8" w14:textId="77777777" w:rsidR="001B7254" w:rsidRDefault="001B7254" w:rsidP="001B7254">
      <w:pPr>
        <w:spacing w:after="120"/>
        <w:jc w:val="both"/>
        <w:rPr>
          <w:rFonts w:ascii="Arial" w:hAnsi="Arial" w:cs="Arial"/>
          <w:lang w:eastAsia="zh-CN"/>
        </w:rPr>
      </w:pPr>
      <w:r>
        <w:rPr>
          <w:rFonts w:ascii="Arial" w:hAnsi="Arial" w:cs="Arial"/>
          <w:lang w:eastAsia="zh-CN"/>
        </w:rPr>
        <w:t xml:space="preserve">RAN4 has agreed to introduce the network assistant signaling informing UE that a </w:t>
      </w:r>
      <w:r w:rsidRPr="0006174A">
        <w:rPr>
          <w:rFonts w:ascii="Arial" w:hAnsi="Arial" w:cs="Arial"/>
          <w:lang w:eastAsia="zh-CN"/>
        </w:rPr>
        <w:t>TCI state switch is across RRH</w:t>
      </w:r>
      <w:r>
        <w:rPr>
          <w:rFonts w:ascii="Arial" w:hAnsi="Arial" w:cs="Arial"/>
          <w:lang w:eastAsia="zh-CN"/>
        </w:rPr>
        <w:t xml:space="preserve"> when the current TCI state and the next TCI state are from different RRHs. </w:t>
      </w:r>
    </w:p>
    <w:p w14:paraId="44F7989B" w14:textId="77777777" w:rsidR="001B7254" w:rsidRPr="000E130C" w:rsidRDefault="001B7254" w:rsidP="001B7254">
      <w:pPr>
        <w:spacing w:after="120"/>
        <w:jc w:val="both"/>
        <w:rPr>
          <w:rFonts w:ascii="Arial" w:hAnsi="Arial" w:cs="Arial"/>
          <w:lang w:eastAsia="zh-CN"/>
        </w:rPr>
      </w:pPr>
      <w:r>
        <w:rPr>
          <w:rFonts w:ascii="Arial" w:hAnsi="Arial" w:cs="Arial"/>
          <w:lang w:eastAsia="zh-CN"/>
        </w:rPr>
        <w:t>When UE receives the network indication of TCI state switch across RRH, UE can utilize the timing from measurement to compensate the large propagation delay difference between the current and the next TCI states.</w:t>
      </w:r>
    </w:p>
    <w:p w14:paraId="69A64733" w14:textId="5B363AF6" w:rsidR="001B7254" w:rsidRPr="00270FC5" w:rsidRDefault="001B7254" w:rsidP="001B7254">
      <w:pPr>
        <w:spacing w:after="120"/>
        <w:jc w:val="both"/>
        <w:rPr>
          <w:rFonts w:ascii="Arial" w:hAnsi="Arial" w:cs="Arial"/>
          <w:lang w:eastAsia="zh-CN"/>
        </w:rPr>
      </w:pPr>
      <w:r>
        <w:rPr>
          <w:rFonts w:ascii="Arial" w:hAnsi="Arial" w:cs="Arial" w:hint="eastAsia"/>
          <w:lang w:eastAsia="zh-CN"/>
        </w:rPr>
        <w:t>RAN4 kindly ask</w:t>
      </w:r>
      <w:r w:rsidR="005537F8">
        <w:rPr>
          <w:rFonts w:ascii="Arial" w:hAnsi="Arial" w:cs="Arial"/>
          <w:lang w:eastAsia="zh-CN"/>
        </w:rPr>
        <w:t>s</w:t>
      </w:r>
      <w:r>
        <w:rPr>
          <w:rFonts w:ascii="Arial" w:hAnsi="Arial" w:cs="Arial" w:hint="eastAsia"/>
          <w:lang w:eastAsia="zh-CN"/>
        </w:rPr>
        <w:t xml:space="preserve"> RAN</w:t>
      </w:r>
      <w:r>
        <w:rPr>
          <w:rFonts w:ascii="Arial" w:hAnsi="Arial" w:cs="Arial"/>
          <w:lang w:eastAsia="zh-CN"/>
        </w:rPr>
        <w:t>2</w:t>
      </w:r>
      <w:r>
        <w:rPr>
          <w:rFonts w:ascii="Arial" w:hAnsi="Arial" w:cs="Arial" w:hint="eastAsia"/>
          <w:lang w:eastAsia="zh-CN"/>
        </w:rPr>
        <w:t xml:space="preserve"> to design the corresponding </w:t>
      </w:r>
      <w:r>
        <w:rPr>
          <w:rFonts w:ascii="Arial" w:hAnsi="Arial" w:cs="Arial"/>
          <w:lang w:eastAsia="zh-CN"/>
        </w:rPr>
        <w:t>signalling for cross RRH TCI state switch indication</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p w14:paraId="2B066803" w14:textId="77777777" w:rsidR="001B7254" w:rsidRPr="00C45793" w:rsidRDefault="001B7254" w:rsidP="001B7254">
      <w:pPr>
        <w:jc w:val="both"/>
        <w:rPr>
          <w:rFonts w:ascii="Arial" w:hAnsi="Arial" w:cs="Arial"/>
          <w:lang w:eastAsia="zh-CN"/>
        </w:rPr>
      </w:pPr>
    </w:p>
    <w:p w14:paraId="2FD117ED" w14:textId="77777777" w:rsidR="001B7254" w:rsidRPr="00C45793" w:rsidRDefault="001B7254" w:rsidP="001B7254">
      <w:pPr>
        <w:spacing w:after="120"/>
        <w:rPr>
          <w:rFonts w:ascii="Arial" w:hAnsi="Arial" w:cs="Arial"/>
          <w:b/>
        </w:rPr>
      </w:pPr>
      <w:r w:rsidRPr="00C45793">
        <w:rPr>
          <w:rFonts w:ascii="Arial" w:hAnsi="Arial" w:cs="Arial"/>
          <w:b/>
        </w:rPr>
        <w:t>2. To RAN WG</w:t>
      </w:r>
      <w:r>
        <w:rPr>
          <w:rFonts w:ascii="Arial" w:hAnsi="Arial" w:cs="Arial"/>
          <w:b/>
        </w:rPr>
        <w:t>2</w:t>
      </w:r>
      <w:r w:rsidRPr="00C45793">
        <w:rPr>
          <w:rFonts w:ascii="Arial" w:hAnsi="Arial" w:cs="Arial"/>
          <w:b/>
        </w:rPr>
        <w:t xml:space="preserve"> group. </w:t>
      </w:r>
    </w:p>
    <w:p w14:paraId="038FBAF7" w14:textId="77777777" w:rsidR="001B7254" w:rsidRPr="00270FC5" w:rsidRDefault="001B7254" w:rsidP="001B7254">
      <w:pPr>
        <w:spacing w:after="120"/>
        <w:jc w:val="both"/>
        <w:rPr>
          <w:rFonts w:ascii="Arial" w:hAnsi="Arial" w:cs="Arial"/>
          <w:lang w:eastAsia="zh-CN"/>
        </w:rPr>
      </w:pPr>
      <w:r w:rsidRPr="00C45793">
        <w:rPr>
          <w:rFonts w:ascii="Arial" w:hAnsi="Arial" w:cs="Arial"/>
          <w:b/>
        </w:rPr>
        <w:t xml:space="preserve">ACTION: </w:t>
      </w:r>
      <w:r w:rsidRPr="00C45793">
        <w:rPr>
          <w:rFonts w:ascii="Arial" w:hAnsi="Arial" w:cs="Arial"/>
          <w:b/>
        </w:rPr>
        <w:tab/>
      </w:r>
      <w:r w:rsidRPr="00C45793">
        <w:rPr>
          <w:rFonts w:ascii="Arial" w:hAnsi="Arial" w:cs="Arial"/>
        </w:rPr>
        <w:t>RAN4 respectfully asks RAN</w:t>
      </w:r>
      <w:r>
        <w:rPr>
          <w:rFonts w:ascii="Arial" w:hAnsi="Arial" w:cs="Arial"/>
        </w:rPr>
        <w:t>2</w:t>
      </w:r>
      <w:r w:rsidRPr="00C45793">
        <w:rPr>
          <w:rFonts w:ascii="Arial" w:hAnsi="Arial" w:cs="Arial"/>
        </w:rPr>
        <w:t xml:space="preserve"> to</w:t>
      </w:r>
      <w:r w:rsidRPr="00270FC5">
        <w:rPr>
          <w:rFonts w:ascii="Arial" w:hAnsi="Arial" w:cs="Arial" w:hint="eastAsia"/>
          <w:lang w:eastAsia="zh-CN"/>
        </w:rPr>
        <w:t xml:space="preserve"> </w:t>
      </w:r>
      <w:r>
        <w:rPr>
          <w:rFonts w:ascii="Arial" w:hAnsi="Arial" w:cs="Arial" w:hint="eastAsia"/>
          <w:lang w:eastAsia="zh-CN"/>
        </w:rPr>
        <w:t xml:space="preserve">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for cross RRH TCI state switch indication 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p w14:paraId="3C043D5E" w14:textId="77777777" w:rsidR="001B7254" w:rsidRPr="00097971" w:rsidRDefault="001B7254" w:rsidP="001B7254">
      <w:pPr>
        <w:spacing w:after="120"/>
        <w:jc w:val="both"/>
        <w:rPr>
          <w:rFonts w:ascii="Arial" w:hAnsi="Arial" w:cs="Arial"/>
          <w:b/>
          <w:lang w:eastAsia="zh-CN"/>
        </w:rPr>
      </w:pPr>
    </w:p>
    <w:p w14:paraId="09B31C5D" w14:textId="77777777" w:rsidR="001B7254" w:rsidRPr="00C45793" w:rsidRDefault="001B7254" w:rsidP="001B7254">
      <w:pPr>
        <w:spacing w:after="120"/>
        <w:rPr>
          <w:rFonts w:ascii="Arial" w:hAnsi="Arial" w:cs="Arial"/>
          <w:b/>
        </w:rPr>
      </w:pPr>
      <w:r w:rsidRPr="00C45793">
        <w:rPr>
          <w:rFonts w:ascii="Arial" w:hAnsi="Arial" w:cs="Arial"/>
          <w:b/>
        </w:rPr>
        <w:t>3. Date of Next TSG-RAN WG4 Meetings:</w:t>
      </w:r>
    </w:p>
    <w:p w14:paraId="3753CDC3" w14:textId="77777777" w:rsidR="001B7254" w:rsidRDefault="001B7254" w:rsidP="001B7254">
      <w:pPr>
        <w:tabs>
          <w:tab w:val="left" w:pos="3625"/>
        </w:tabs>
        <w:ind w:left="2268" w:hanging="2268"/>
        <w:rPr>
          <w:rFonts w:ascii="Arial" w:hAnsi="Arial" w:cs="Arial"/>
          <w:bCs/>
        </w:rPr>
      </w:pPr>
      <w:r>
        <w:rPr>
          <w:rFonts w:ascii="Arial" w:hAnsi="Arial" w:cs="Arial"/>
          <w:bCs/>
        </w:rPr>
        <w:t>TSG RAN WG4 Meeting #102-e</w:t>
      </w:r>
      <w:r w:rsidRPr="00D2324E">
        <w:rPr>
          <w:rFonts w:ascii="Arial" w:hAnsi="Arial" w:cs="Arial"/>
          <w:bCs/>
        </w:rPr>
        <w:t xml:space="preserve">              </w:t>
      </w:r>
      <w:r>
        <w:rPr>
          <w:rFonts w:ascii="Arial" w:hAnsi="Arial" w:cs="Arial"/>
          <w:bCs/>
        </w:rPr>
        <w:t xml:space="preserve"> 21 Feb - 3 Mar</w:t>
      </w:r>
      <w:r w:rsidRPr="00D2324E">
        <w:rPr>
          <w:rFonts w:ascii="Arial" w:hAnsi="Arial" w:cs="Arial"/>
          <w:bCs/>
        </w:rPr>
        <w:t xml:space="preserve"> 20</w:t>
      </w:r>
      <w:r>
        <w:rPr>
          <w:rFonts w:ascii="Arial" w:hAnsi="Arial" w:cs="Arial"/>
          <w:bCs/>
        </w:rPr>
        <w:t>22</w:t>
      </w:r>
      <w:r w:rsidRPr="00D2324E">
        <w:rPr>
          <w:rFonts w:ascii="Arial" w:hAnsi="Arial" w:cs="Arial"/>
          <w:bCs/>
        </w:rPr>
        <w:t xml:space="preserve">    </w:t>
      </w:r>
      <w:r>
        <w:rPr>
          <w:rFonts w:ascii="Arial" w:hAnsi="Arial" w:cs="Arial"/>
          <w:bCs/>
        </w:rPr>
        <w:t>Online</w:t>
      </w:r>
      <w:r w:rsidRPr="00A62044">
        <w:rPr>
          <w:rFonts w:ascii="Arial" w:hAnsi="Arial" w:cs="Arial"/>
          <w:bCs/>
        </w:rPr>
        <w:t xml:space="preserve"> </w:t>
      </w:r>
    </w:p>
    <w:p w14:paraId="08C6793A" w14:textId="412549A9" w:rsidR="00667952" w:rsidRDefault="00667952" w:rsidP="00667952">
      <w:pPr>
        <w:rPr>
          <w:lang w:eastAsia="zh-CN"/>
        </w:rPr>
      </w:pPr>
    </w:p>
    <w:p w14:paraId="486886FA" w14:textId="2839DB2E" w:rsidR="00667952" w:rsidRDefault="00667952" w:rsidP="00667952">
      <w:pPr>
        <w:pStyle w:val="Heading1"/>
        <w:rPr>
          <w:lang w:eastAsia="zh-CN"/>
        </w:rPr>
      </w:pPr>
      <w:r>
        <w:rPr>
          <w:lang w:eastAsia="zh-CN"/>
        </w:rPr>
        <w:t>Appendix: LS Draft</w:t>
      </w:r>
      <w:r w:rsidR="001B7254">
        <w:rPr>
          <w:lang w:eastAsia="zh-CN"/>
        </w:rPr>
        <w:t xml:space="preserve"> (Beam Management Enhancement)</w:t>
      </w:r>
    </w:p>
    <w:p w14:paraId="6D0EF058" w14:textId="7829CD96" w:rsidR="00667952" w:rsidRPr="00C45793" w:rsidRDefault="00667952" w:rsidP="00667952">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Pr="00C45793">
        <w:rPr>
          <w:rFonts w:ascii="Arial" w:hAnsi="Arial" w:cs="Arial"/>
          <w:b/>
          <w:bCs/>
        </w:rPr>
        <w:t>[DRAFT]</w:t>
      </w:r>
      <w:r w:rsidRPr="00C45793">
        <w:rPr>
          <w:rFonts w:ascii="Arial" w:hAnsi="Arial" w:cs="Arial"/>
          <w:bCs/>
        </w:rPr>
        <w:t xml:space="preserve"> </w:t>
      </w:r>
      <w:r w:rsidRPr="004C663C">
        <w:rPr>
          <w:rFonts w:ascii="Arial" w:hAnsi="Arial" w:cs="Arial"/>
          <w:bCs/>
        </w:rPr>
        <w:t xml:space="preserve">LS on </w:t>
      </w:r>
      <w:r w:rsidR="00290764">
        <w:rPr>
          <w:rFonts w:ascii="Arial" w:hAnsi="Arial" w:cs="Arial"/>
          <w:bCs/>
        </w:rPr>
        <w:t>Beam Management Enhancement Signaling</w:t>
      </w:r>
      <w:r>
        <w:rPr>
          <w:rFonts w:ascii="Arial" w:hAnsi="Arial" w:cs="Arial"/>
          <w:bCs/>
        </w:rPr>
        <w:t xml:space="preserve"> in FR2 HST R17</w:t>
      </w:r>
    </w:p>
    <w:p w14:paraId="712763C4" w14:textId="77777777" w:rsidR="00667952" w:rsidRPr="00C45793" w:rsidRDefault="00667952" w:rsidP="00667952">
      <w:pPr>
        <w:spacing w:after="60"/>
        <w:ind w:left="1985" w:hanging="1985"/>
        <w:rPr>
          <w:rFonts w:ascii="Arial" w:hAnsi="Arial" w:cs="Arial"/>
          <w:bCs/>
        </w:rPr>
      </w:pPr>
      <w:r w:rsidRPr="00C45793">
        <w:rPr>
          <w:rFonts w:ascii="Arial" w:hAnsi="Arial" w:cs="Arial"/>
          <w:b/>
        </w:rPr>
        <w:t>Response to:</w:t>
      </w:r>
      <w:r w:rsidRPr="00C45793">
        <w:rPr>
          <w:rFonts w:ascii="Arial" w:hAnsi="Arial" w:cs="Arial"/>
          <w:bCs/>
        </w:rPr>
        <w:tab/>
      </w:r>
    </w:p>
    <w:p w14:paraId="0F2B4387" w14:textId="77777777" w:rsidR="00667952" w:rsidRPr="00C45793" w:rsidRDefault="00667952" w:rsidP="00667952">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Rel-1</w:t>
      </w:r>
      <w:r>
        <w:rPr>
          <w:rFonts w:ascii="Arial" w:hAnsi="Arial" w:cs="Arial"/>
          <w:bCs/>
          <w:lang w:eastAsia="zh-CN"/>
        </w:rPr>
        <w:t>7</w:t>
      </w:r>
    </w:p>
    <w:p w14:paraId="09CA461F" w14:textId="77777777" w:rsidR="00667952" w:rsidRPr="00C45793" w:rsidRDefault="00667952" w:rsidP="00667952">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1F0C5A">
        <w:rPr>
          <w:rFonts w:ascii="Arial" w:hAnsi="Arial" w:cs="Arial"/>
          <w:bCs/>
        </w:rPr>
        <w:t>NR_HST_FR2</w:t>
      </w:r>
    </w:p>
    <w:p w14:paraId="2FF0CFF4" w14:textId="77777777" w:rsidR="00667952" w:rsidRPr="00C45793" w:rsidRDefault="00667952" w:rsidP="00667952">
      <w:pPr>
        <w:spacing w:after="60"/>
        <w:ind w:left="1985" w:hanging="1985"/>
        <w:rPr>
          <w:rFonts w:ascii="Arial" w:hAnsi="Arial" w:cs="Arial"/>
          <w:b/>
        </w:rPr>
      </w:pPr>
    </w:p>
    <w:p w14:paraId="4466A26D" w14:textId="77777777" w:rsidR="00667952" w:rsidRPr="00C45793" w:rsidRDefault="00667952" w:rsidP="00667952">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307200D2" w14:textId="68D6CE60" w:rsidR="00667952" w:rsidRPr="00A516D5" w:rsidRDefault="00667952" w:rsidP="00667952">
      <w:pPr>
        <w:spacing w:after="60"/>
        <w:ind w:left="1985" w:hanging="1985"/>
        <w:rPr>
          <w:rFonts w:ascii="Arial" w:eastAsiaTheme="minorEastAsia" w:hAnsi="Arial" w:cs="Arial"/>
          <w:bCs/>
          <w:lang w:eastAsia="zh-TW"/>
        </w:rPr>
      </w:pPr>
      <w:r w:rsidRPr="00C45793">
        <w:rPr>
          <w:rFonts w:ascii="Arial" w:hAnsi="Arial" w:cs="Arial"/>
          <w:b/>
        </w:rPr>
        <w:t>To:</w:t>
      </w:r>
      <w:r w:rsidRPr="00C45793">
        <w:rPr>
          <w:rFonts w:ascii="Arial" w:hAnsi="Arial" w:cs="Arial"/>
          <w:bCs/>
        </w:rPr>
        <w:tab/>
        <w:t>RAN WG</w:t>
      </w:r>
      <w:r w:rsidR="00290764">
        <w:rPr>
          <w:rFonts w:ascii="Arial" w:eastAsiaTheme="minorEastAsia" w:hAnsi="Arial" w:cs="Arial" w:hint="eastAsia"/>
          <w:bCs/>
          <w:lang w:eastAsia="zh-TW"/>
        </w:rPr>
        <w:t>2</w:t>
      </w:r>
    </w:p>
    <w:p w14:paraId="20964E3C" w14:textId="42F947B8" w:rsidR="00667952" w:rsidRPr="00C45793" w:rsidRDefault="00667952" w:rsidP="00667952">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r w:rsidR="00290764">
        <w:rPr>
          <w:rFonts w:ascii="Arial" w:hAnsi="Arial" w:cs="Arial"/>
          <w:bCs/>
        </w:rPr>
        <w:t>RAN WG1</w:t>
      </w:r>
    </w:p>
    <w:p w14:paraId="41441463" w14:textId="77777777" w:rsidR="00667952" w:rsidRPr="00C45793" w:rsidRDefault="00667952" w:rsidP="00667952">
      <w:pPr>
        <w:spacing w:after="60"/>
        <w:ind w:left="1985" w:hanging="1985"/>
        <w:rPr>
          <w:rFonts w:ascii="Arial" w:hAnsi="Arial" w:cs="Arial"/>
          <w:bCs/>
        </w:rPr>
      </w:pPr>
    </w:p>
    <w:p w14:paraId="6BCEE378" w14:textId="77777777" w:rsidR="00667952" w:rsidRDefault="00667952" w:rsidP="00667952">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7AF953B3" w14:textId="77777777" w:rsidR="00667952" w:rsidRPr="00A516D5" w:rsidRDefault="00667952" w:rsidP="00667952">
      <w:pPr>
        <w:tabs>
          <w:tab w:val="left" w:pos="2790"/>
        </w:tabs>
        <w:ind w:left="810"/>
        <w:rPr>
          <w:rFonts w:ascii="Arial" w:hAnsi="Arial" w:cs="Arial"/>
          <w:bCs/>
        </w:rPr>
      </w:pPr>
      <w:r w:rsidRPr="00A516D5">
        <w:rPr>
          <w:rFonts w:ascii="Arial" w:hAnsi="Arial" w:cs="Arial"/>
          <w:bCs/>
        </w:rPr>
        <w:t>Name:</w:t>
      </w:r>
      <w:r w:rsidRPr="00A516D5">
        <w:rPr>
          <w:rFonts w:ascii="Arial" w:hAnsi="Arial" w:cs="Arial"/>
          <w:bCs/>
        </w:rPr>
        <w:tab/>
      </w:r>
      <w:r>
        <w:rPr>
          <w:rFonts w:ascii="Arial" w:hAnsi="Arial" w:cs="Arial"/>
          <w:bCs/>
        </w:rPr>
        <w:t>Chu-Hsiang Huang</w:t>
      </w:r>
      <w:r w:rsidRPr="00A516D5">
        <w:rPr>
          <w:rFonts w:ascii="Arial" w:hAnsi="Arial" w:cs="Arial"/>
          <w:bCs/>
        </w:rPr>
        <w:tab/>
      </w:r>
    </w:p>
    <w:p w14:paraId="4A0CE373" w14:textId="77777777" w:rsidR="00667952" w:rsidRPr="00C45793" w:rsidRDefault="00667952" w:rsidP="00667952">
      <w:pPr>
        <w:tabs>
          <w:tab w:val="left" w:pos="2790"/>
        </w:tabs>
        <w:ind w:left="810"/>
        <w:rPr>
          <w:rFonts w:ascii="Arial" w:hAnsi="Arial" w:cs="Arial"/>
          <w:bCs/>
        </w:rPr>
      </w:pPr>
      <w:r w:rsidRPr="00A516D5">
        <w:rPr>
          <w:rFonts w:ascii="Arial" w:hAnsi="Arial" w:cs="Arial"/>
          <w:bCs/>
        </w:rPr>
        <w:t>E-mail Address:</w:t>
      </w:r>
      <w:r w:rsidRPr="00A516D5">
        <w:rPr>
          <w:rFonts w:ascii="Arial" w:hAnsi="Arial" w:cs="Arial"/>
          <w:bCs/>
        </w:rPr>
        <w:tab/>
      </w:r>
      <w:r>
        <w:rPr>
          <w:rFonts w:ascii="Arial" w:hAnsi="Arial" w:cs="Arial"/>
          <w:bCs/>
        </w:rPr>
        <w:t>chuhsian@qti.qualcomm.com</w:t>
      </w:r>
    </w:p>
    <w:p w14:paraId="6B7EA27E" w14:textId="77777777" w:rsidR="00667952" w:rsidRPr="00C45793" w:rsidRDefault="00667952" w:rsidP="00667952">
      <w:pPr>
        <w:spacing w:after="60"/>
        <w:ind w:left="1985" w:hanging="1985"/>
        <w:rPr>
          <w:rFonts w:ascii="Arial" w:hAnsi="Arial" w:cs="Arial"/>
          <w:b/>
        </w:rPr>
      </w:pPr>
    </w:p>
    <w:p w14:paraId="742CB54E" w14:textId="77777777" w:rsidR="00667952" w:rsidRPr="00C45793" w:rsidRDefault="00667952" w:rsidP="00667952">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72346326" w14:textId="77777777" w:rsidR="00667952" w:rsidRPr="00C45793" w:rsidRDefault="00667952" w:rsidP="00667952">
      <w:pPr>
        <w:pBdr>
          <w:bottom w:val="single" w:sz="4" w:space="1" w:color="auto"/>
        </w:pBdr>
        <w:rPr>
          <w:rFonts w:ascii="Arial" w:hAnsi="Arial" w:cs="Arial"/>
        </w:rPr>
      </w:pPr>
    </w:p>
    <w:p w14:paraId="5ECCA5B5" w14:textId="77777777" w:rsidR="00667952" w:rsidRPr="00C45793" w:rsidRDefault="00667952" w:rsidP="00667952">
      <w:pPr>
        <w:rPr>
          <w:rFonts w:ascii="Arial" w:hAnsi="Arial" w:cs="Arial"/>
        </w:rPr>
      </w:pPr>
    </w:p>
    <w:p w14:paraId="6BFE0929" w14:textId="77777777" w:rsidR="00667952" w:rsidRPr="00C45793" w:rsidRDefault="00667952" w:rsidP="00667952">
      <w:pPr>
        <w:spacing w:after="120"/>
        <w:rPr>
          <w:rFonts w:ascii="Arial" w:hAnsi="Arial" w:cs="Arial"/>
          <w:b/>
        </w:rPr>
      </w:pPr>
      <w:bookmarkStart w:id="5" w:name="_Hlk78384944"/>
      <w:r w:rsidRPr="00C45793">
        <w:rPr>
          <w:rFonts w:ascii="Arial" w:hAnsi="Arial" w:cs="Arial"/>
          <w:b/>
        </w:rPr>
        <w:t>1. Overall Description:</w:t>
      </w:r>
    </w:p>
    <w:p w14:paraId="0BB26621" w14:textId="6FCCE865" w:rsidR="00667952" w:rsidRDefault="00667952" w:rsidP="00667952">
      <w:pPr>
        <w:spacing w:after="120"/>
        <w:jc w:val="both"/>
        <w:rPr>
          <w:rFonts w:ascii="Arial" w:hAnsi="Arial" w:cs="Arial"/>
          <w:lang w:eastAsia="zh-CN"/>
        </w:rPr>
      </w:pPr>
      <w:r>
        <w:rPr>
          <w:rFonts w:ascii="Arial" w:hAnsi="Arial" w:cs="Arial"/>
          <w:lang w:eastAsia="zh-CN"/>
        </w:rPr>
        <w:t xml:space="preserve">Under the R17 work items on </w:t>
      </w:r>
      <w:proofErr w:type="gramStart"/>
      <w:r>
        <w:rPr>
          <w:rFonts w:ascii="Arial" w:hAnsi="Arial" w:cs="Arial"/>
          <w:lang w:eastAsia="zh-CN"/>
        </w:rPr>
        <w:t>high speed</w:t>
      </w:r>
      <w:proofErr w:type="gramEnd"/>
      <w:r>
        <w:rPr>
          <w:rFonts w:ascii="Arial" w:hAnsi="Arial" w:cs="Arial"/>
          <w:lang w:eastAsia="zh-CN"/>
        </w:rPr>
        <w:t xml:space="preserve"> train support for FR2, RAN4 has identified the necessity of reducing </w:t>
      </w:r>
      <w:r w:rsidR="00BB30CA">
        <w:rPr>
          <w:rFonts w:ascii="Arial" w:hAnsi="Arial" w:cs="Arial"/>
          <w:lang w:eastAsia="zh-CN"/>
        </w:rPr>
        <w:t xml:space="preserve">the </w:t>
      </w:r>
      <w:r w:rsidR="00B951FF">
        <w:rPr>
          <w:rFonts w:ascii="Arial" w:hAnsi="Arial" w:cs="Arial"/>
          <w:lang w:eastAsia="zh-CN"/>
        </w:rPr>
        <w:t>new beam</w:t>
      </w:r>
      <w:r w:rsidR="004529BD">
        <w:rPr>
          <w:rFonts w:ascii="Arial" w:hAnsi="Arial" w:cs="Arial"/>
          <w:lang w:eastAsia="zh-CN"/>
        </w:rPr>
        <w:t xml:space="preserve">, </w:t>
      </w:r>
      <w:r w:rsidR="003A3533">
        <w:rPr>
          <w:rFonts w:ascii="Arial" w:hAnsi="Arial" w:cs="Arial"/>
          <w:lang w:eastAsia="zh-CN"/>
        </w:rPr>
        <w:t>neighboring cell discovery</w:t>
      </w:r>
      <w:r w:rsidR="00B951FF">
        <w:rPr>
          <w:rFonts w:ascii="Arial" w:hAnsi="Arial" w:cs="Arial"/>
          <w:lang w:eastAsia="zh-CN"/>
        </w:rPr>
        <w:t xml:space="preserve"> delay</w:t>
      </w:r>
      <w:r w:rsidR="00E238F5">
        <w:rPr>
          <w:rFonts w:ascii="Arial" w:hAnsi="Arial" w:cs="Arial"/>
          <w:lang w:eastAsia="zh-CN"/>
        </w:rPr>
        <w:t xml:space="preserve"> and beam refinement t</w:t>
      </w:r>
      <w:r w:rsidR="004529BD">
        <w:rPr>
          <w:rFonts w:ascii="Arial" w:hAnsi="Arial" w:cs="Arial"/>
          <w:lang w:eastAsia="zh-CN"/>
        </w:rPr>
        <w:t>ime</w:t>
      </w:r>
      <w:r>
        <w:rPr>
          <w:rFonts w:ascii="Arial" w:hAnsi="Arial" w:cs="Arial"/>
          <w:lang w:eastAsia="zh-CN"/>
        </w:rPr>
        <w:t>.</w:t>
      </w:r>
      <w:r w:rsidR="00F45B91">
        <w:rPr>
          <w:rFonts w:ascii="Arial" w:hAnsi="Arial" w:cs="Arial"/>
          <w:lang w:eastAsia="zh-CN"/>
        </w:rPr>
        <w:t xml:space="preserve"> </w:t>
      </w:r>
      <w:r>
        <w:rPr>
          <w:rFonts w:ascii="Arial" w:hAnsi="Arial" w:cs="Arial"/>
          <w:lang w:eastAsia="zh-CN"/>
        </w:rPr>
        <w:t xml:space="preserve">RAN4 has concluded that the following </w:t>
      </w:r>
      <w:r w:rsidR="004529BD">
        <w:rPr>
          <w:rFonts w:ascii="Arial" w:hAnsi="Arial" w:cs="Arial"/>
          <w:lang w:eastAsia="zh-CN"/>
        </w:rPr>
        <w:t>network assistant signaling</w:t>
      </w:r>
      <w:r>
        <w:rPr>
          <w:rFonts w:ascii="Arial" w:hAnsi="Arial" w:cs="Arial"/>
          <w:lang w:eastAsia="zh-CN"/>
        </w:rPr>
        <w:t xml:space="preserve"> is necessary to be introduced to support high speed train operation in FR2:</w:t>
      </w:r>
    </w:p>
    <w:p w14:paraId="5604B9C2" w14:textId="4BFCBEFA" w:rsidR="00667952" w:rsidRDefault="00067788" w:rsidP="00667952">
      <w:pPr>
        <w:numPr>
          <w:ilvl w:val="0"/>
          <w:numId w:val="37"/>
        </w:numPr>
        <w:spacing w:after="120"/>
        <w:jc w:val="both"/>
        <w:rPr>
          <w:rFonts w:ascii="Arial" w:hAnsi="Arial" w:cs="Arial"/>
          <w:lang w:eastAsia="zh-CN"/>
        </w:rPr>
      </w:pPr>
      <w:r w:rsidRPr="00067788">
        <w:rPr>
          <w:rFonts w:ascii="Arial" w:hAnsi="Arial" w:cs="Arial"/>
          <w:lang w:eastAsia="zh-CN"/>
        </w:rPr>
        <w:t>Network indicate</w:t>
      </w:r>
      <w:r w:rsidR="002460FF">
        <w:rPr>
          <w:rFonts w:ascii="Arial" w:hAnsi="Arial" w:cs="Arial"/>
          <w:lang w:eastAsia="zh-CN"/>
        </w:rPr>
        <w:t>s</w:t>
      </w:r>
      <w:r w:rsidRPr="00067788">
        <w:rPr>
          <w:rFonts w:ascii="Arial" w:hAnsi="Arial" w:cs="Arial"/>
          <w:lang w:eastAsia="zh-CN"/>
        </w:rPr>
        <w:t xml:space="preserve"> different SSBs on adjacent RRHs having the same QCL property</w:t>
      </w:r>
      <w:r w:rsidR="00391205">
        <w:rPr>
          <w:rFonts w:ascii="Arial" w:hAnsi="Arial" w:cs="Arial"/>
          <w:lang w:eastAsia="zh-CN"/>
        </w:rPr>
        <w:t>. To be more specific, network signals</w:t>
      </w:r>
      <w:r w:rsidRPr="00067788">
        <w:rPr>
          <w:rFonts w:ascii="Arial" w:hAnsi="Arial" w:cs="Arial"/>
          <w:lang w:eastAsia="zh-CN"/>
        </w:rPr>
        <w:t xml:space="preserve"> </w:t>
      </w:r>
      <w:r w:rsidR="00391205">
        <w:rPr>
          <w:rFonts w:ascii="Arial" w:hAnsi="Arial" w:cs="Arial"/>
          <w:lang w:eastAsia="zh-CN"/>
        </w:rPr>
        <w:t>the</w:t>
      </w:r>
      <w:r w:rsidRPr="00067788">
        <w:rPr>
          <w:rFonts w:ascii="Arial" w:hAnsi="Arial" w:cs="Arial"/>
          <w:lang w:eastAsia="zh-CN"/>
        </w:rPr>
        <w:t xml:space="preserve"> mapping between </w:t>
      </w:r>
      <w:r w:rsidR="00034158">
        <w:rPr>
          <w:rFonts w:ascii="Arial" w:hAnsi="Arial" w:cs="Arial"/>
          <w:lang w:eastAsia="zh-CN"/>
        </w:rPr>
        <w:t xml:space="preserve">the RRH beams </w:t>
      </w:r>
      <w:r w:rsidR="00F550FB">
        <w:rPr>
          <w:rFonts w:ascii="Arial" w:hAnsi="Arial" w:cs="Arial"/>
          <w:lang w:eastAsia="zh-CN"/>
        </w:rPr>
        <w:t xml:space="preserve">of the current RRH and </w:t>
      </w:r>
      <w:r w:rsidR="007D1648">
        <w:rPr>
          <w:rFonts w:ascii="Arial" w:hAnsi="Arial" w:cs="Arial"/>
          <w:lang w:eastAsia="zh-CN"/>
        </w:rPr>
        <w:t xml:space="preserve">the next RRH, and each beam pair on the mapping has the same QCL property. </w:t>
      </w:r>
      <w:r w:rsidR="00B7598F">
        <w:rPr>
          <w:rFonts w:ascii="Arial" w:hAnsi="Arial" w:cs="Arial"/>
          <w:lang w:eastAsia="zh-CN"/>
        </w:rPr>
        <w:t xml:space="preserve">The </w:t>
      </w:r>
      <w:r w:rsidR="00224D14">
        <w:rPr>
          <w:rFonts w:ascii="Arial" w:hAnsi="Arial" w:cs="Arial"/>
          <w:lang w:eastAsia="zh-CN"/>
        </w:rPr>
        <w:t xml:space="preserve">initial mapping configuration is in RRC, and MAC-CE </w:t>
      </w:r>
      <w:r w:rsidR="00FA5D39">
        <w:rPr>
          <w:rFonts w:ascii="Arial" w:hAnsi="Arial" w:cs="Arial"/>
          <w:lang w:eastAsia="zh-CN"/>
        </w:rPr>
        <w:t xml:space="preserve">indicates an update mapping </w:t>
      </w:r>
      <w:r w:rsidR="002460FF">
        <w:rPr>
          <w:rFonts w:ascii="Arial" w:hAnsi="Arial" w:cs="Arial"/>
          <w:lang w:eastAsia="zh-CN"/>
        </w:rPr>
        <w:t>in each RRH.</w:t>
      </w:r>
    </w:p>
    <w:p w14:paraId="48211CBF" w14:textId="6070C2A2" w:rsidR="00FA37C5" w:rsidRPr="00FA37C5" w:rsidRDefault="003833A6" w:rsidP="00FA37C5">
      <w:pPr>
        <w:numPr>
          <w:ilvl w:val="0"/>
          <w:numId w:val="37"/>
        </w:numPr>
        <w:spacing w:after="120"/>
        <w:jc w:val="both"/>
        <w:rPr>
          <w:rFonts w:ascii="Arial" w:hAnsi="Arial" w:cs="Arial"/>
          <w:lang w:eastAsia="zh-CN"/>
        </w:rPr>
      </w:pPr>
      <w:r>
        <w:rPr>
          <w:rFonts w:ascii="Arial" w:hAnsi="Arial" w:cs="Arial"/>
          <w:lang w:eastAsia="zh-CN"/>
        </w:rPr>
        <w:t xml:space="preserve">In addition to the mapping </w:t>
      </w:r>
      <w:r w:rsidR="00F65A8E">
        <w:rPr>
          <w:rFonts w:ascii="Arial" w:hAnsi="Arial" w:cs="Arial"/>
          <w:lang w:eastAsia="zh-CN"/>
        </w:rPr>
        <w:t xml:space="preserve">between adjacent RRHs, network provides the following </w:t>
      </w:r>
      <w:r w:rsidR="0025062D">
        <w:rPr>
          <w:rFonts w:ascii="Arial" w:hAnsi="Arial" w:cs="Arial"/>
          <w:lang w:eastAsia="zh-CN"/>
        </w:rPr>
        <w:t>information to UE</w:t>
      </w:r>
    </w:p>
    <w:p w14:paraId="3958A693"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lastRenderedPageBreak/>
        <w:t>Distance between the projections of adjacent beam peaks on the track</w:t>
      </w:r>
    </w:p>
    <w:p w14:paraId="18FB316B"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Beam peak direction angle relative to track</w:t>
      </w:r>
    </w:p>
    <w:p w14:paraId="77A38B71"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The 6 dB beam-width projection on track</w:t>
      </w:r>
    </w:p>
    <w:p w14:paraId="3F024822" w14:textId="77777777" w:rsidR="00EE1C49" w:rsidRDefault="008D4DA7" w:rsidP="00667952">
      <w:pPr>
        <w:numPr>
          <w:ilvl w:val="0"/>
          <w:numId w:val="37"/>
        </w:numPr>
        <w:spacing w:after="120"/>
        <w:jc w:val="both"/>
        <w:rPr>
          <w:rFonts w:ascii="Arial" w:hAnsi="Arial" w:cs="Arial"/>
          <w:lang w:eastAsia="zh-CN"/>
        </w:rPr>
      </w:pPr>
      <w:r>
        <w:rPr>
          <w:rFonts w:ascii="Arial" w:hAnsi="Arial" w:cs="Arial"/>
          <w:lang w:eastAsia="zh-CN"/>
        </w:rPr>
        <w:t xml:space="preserve">UE is allowed </w:t>
      </w:r>
      <w:r w:rsidR="00EE1C49">
        <w:rPr>
          <w:rFonts w:ascii="Arial" w:hAnsi="Arial" w:cs="Arial"/>
          <w:lang w:eastAsia="zh-CN"/>
        </w:rPr>
        <w:t>to report its speed to network</w:t>
      </w:r>
    </w:p>
    <w:p w14:paraId="0E57230B" w14:textId="170BAAA5" w:rsidR="00667952" w:rsidRPr="000E130C" w:rsidRDefault="00C973DB" w:rsidP="00EE1C49">
      <w:pPr>
        <w:spacing w:after="120"/>
        <w:jc w:val="both"/>
        <w:rPr>
          <w:rFonts w:ascii="Arial" w:hAnsi="Arial" w:cs="Arial"/>
          <w:lang w:eastAsia="zh-CN"/>
        </w:rPr>
      </w:pPr>
      <w:r>
        <w:rPr>
          <w:rFonts w:ascii="Arial" w:hAnsi="Arial" w:cs="Arial"/>
          <w:lang w:eastAsia="zh-CN"/>
        </w:rPr>
        <w:t xml:space="preserve">Since UE travels in a fixed direction most of the time on </w:t>
      </w:r>
      <w:r w:rsidR="00357216">
        <w:rPr>
          <w:rFonts w:ascii="Arial" w:hAnsi="Arial" w:cs="Arial"/>
          <w:lang w:eastAsia="zh-CN"/>
        </w:rPr>
        <w:t xml:space="preserve">a </w:t>
      </w:r>
      <w:proofErr w:type="gramStart"/>
      <w:r>
        <w:rPr>
          <w:rFonts w:ascii="Arial" w:hAnsi="Arial" w:cs="Arial"/>
          <w:lang w:eastAsia="zh-CN"/>
        </w:rPr>
        <w:t>high speed</w:t>
      </w:r>
      <w:proofErr w:type="gramEnd"/>
      <w:r>
        <w:rPr>
          <w:rFonts w:ascii="Arial" w:hAnsi="Arial" w:cs="Arial"/>
          <w:lang w:eastAsia="zh-CN"/>
        </w:rPr>
        <w:t xml:space="preserve"> train, UE can </w:t>
      </w:r>
      <w:r w:rsidR="00D52FF0">
        <w:rPr>
          <w:rFonts w:ascii="Arial" w:hAnsi="Arial" w:cs="Arial"/>
          <w:lang w:eastAsia="zh-CN"/>
        </w:rPr>
        <w:t>derive</w:t>
      </w:r>
      <w:r w:rsidR="008A1019">
        <w:rPr>
          <w:rFonts w:ascii="Arial" w:hAnsi="Arial" w:cs="Arial"/>
          <w:lang w:eastAsia="zh-CN"/>
        </w:rPr>
        <w:t xml:space="preserve"> the</w:t>
      </w:r>
      <w:r w:rsidR="00D52FF0">
        <w:rPr>
          <w:rFonts w:ascii="Arial" w:hAnsi="Arial" w:cs="Arial"/>
          <w:lang w:eastAsia="zh-CN"/>
        </w:rPr>
        <w:t xml:space="preserve"> expected</w:t>
      </w:r>
      <w:r w:rsidR="008A1019">
        <w:rPr>
          <w:rFonts w:ascii="Arial" w:hAnsi="Arial" w:cs="Arial"/>
          <w:lang w:eastAsia="zh-CN"/>
        </w:rPr>
        <w:t xml:space="preserve"> direction</w:t>
      </w:r>
      <w:r w:rsidR="00E43862">
        <w:rPr>
          <w:rFonts w:ascii="Arial" w:hAnsi="Arial" w:cs="Arial"/>
          <w:lang w:eastAsia="zh-CN"/>
        </w:rPr>
        <w:t xml:space="preserve"> of the future RRH beam by </w:t>
      </w:r>
      <w:r w:rsidR="00D52FF0">
        <w:rPr>
          <w:rFonts w:ascii="Arial" w:hAnsi="Arial" w:cs="Arial"/>
          <w:lang w:eastAsia="zh-CN"/>
        </w:rPr>
        <w:t xml:space="preserve">the QCL information signaled </w:t>
      </w:r>
      <w:r w:rsidR="00357216">
        <w:rPr>
          <w:rFonts w:ascii="Arial" w:hAnsi="Arial" w:cs="Arial"/>
          <w:lang w:eastAsia="zh-CN"/>
        </w:rPr>
        <w:t>by</w:t>
      </w:r>
      <w:r w:rsidR="00D52FF0">
        <w:rPr>
          <w:rFonts w:ascii="Arial" w:hAnsi="Arial" w:cs="Arial"/>
          <w:lang w:eastAsia="zh-CN"/>
        </w:rPr>
        <w:t xml:space="preserve"> the mapping. </w:t>
      </w:r>
      <w:r w:rsidR="00903318">
        <w:rPr>
          <w:rFonts w:ascii="Arial" w:hAnsi="Arial" w:cs="Arial"/>
          <w:lang w:eastAsia="zh-CN"/>
        </w:rPr>
        <w:t xml:space="preserve">The additional information helps UE </w:t>
      </w:r>
      <w:r w:rsidR="00684318">
        <w:rPr>
          <w:rFonts w:ascii="Arial" w:hAnsi="Arial" w:cs="Arial"/>
          <w:lang w:eastAsia="zh-CN"/>
        </w:rPr>
        <w:t xml:space="preserve">and network </w:t>
      </w:r>
      <w:r w:rsidR="00903318">
        <w:rPr>
          <w:rFonts w:ascii="Arial" w:hAnsi="Arial" w:cs="Arial"/>
          <w:lang w:eastAsia="zh-CN"/>
        </w:rPr>
        <w:t xml:space="preserve">to infer the expected beam switch timing. </w:t>
      </w:r>
    </w:p>
    <w:p w14:paraId="3FE80F20" w14:textId="21E32120" w:rsidR="00667952" w:rsidRPr="00270FC5" w:rsidRDefault="00667952" w:rsidP="00667952">
      <w:pPr>
        <w:spacing w:after="120"/>
        <w:jc w:val="both"/>
        <w:rPr>
          <w:rFonts w:ascii="Arial" w:hAnsi="Arial" w:cs="Arial"/>
          <w:lang w:eastAsia="zh-CN"/>
        </w:rPr>
      </w:pPr>
      <w:r>
        <w:rPr>
          <w:rFonts w:ascii="Arial" w:hAnsi="Arial" w:cs="Arial" w:hint="eastAsia"/>
          <w:lang w:eastAsia="zh-CN"/>
        </w:rPr>
        <w:t>RAN4 kindly ask RAN</w:t>
      </w:r>
      <w:r w:rsidR="00684318">
        <w:rPr>
          <w:rFonts w:ascii="Arial" w:hAnsi="Arial" w:cs="Arial"/>
          <w:lang w:eastAsia="zh-CN"/>
        </w:rPr>
        <w:t>2</w:t>
      </w:r>
      <w:r>
        <w:rPr>
          <w:rFonts w:ascii="Arial" w:hAnsi="Arial" w:cs="Arial" w:hint="eastAsia"/>
          <w:lang w:eastAsia="zh-CN"/>
        </w:rPr>
        <w:t xml:space="preserve"> to 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p w14:paraId="449905F5" w14:textId="77777777" w:rsidR="00667952" w:rsidRPr="00C45793" w:rsidRDefault="00667952" w:rsidP="00667952">
      <w:pPr>
        <w:jc w:val="both"/>
        <w:rPr>
          <w:rFonts w:ascii="Arial" w:hAnsi="Arial" w:cs="Arial"/>
          <w:lang w:eastAsia="zh-CN"/>
        </w:rPr>
      </w:pPr>
    </w:p>
    <w:p w14:paraId="3D865ED9" w14:textId="6AF79064" w:rsidR="00667952" w:rsidRPr="00C45793" w:rsidRDefault="00667952" w:rsidP="00667952">
      <w:pPr>
        <w:spacing w:after="120"/>
        <w:rPr>
          <w:rFonts w:ascii="Arial" w:hAnsi="Arial" w:cs="Arial"/>
          <w:b/>
        </w:rPr>
      </w:pPr>
      <w:r w:rsidRPr="00C45793">
        <w:rPr>
          <w:rFonts w:ascii="Arial" w:hAnsi="Arial" w:cs="Arial"/>
          <w:b/>
        </w:rPr>
        <w:t>2. To RAN WG</w:t>
      </w:r>
      <w:r w:rsidR="006D47E8">
        <w:rPr>
          <w:rFonts w:ascii="Arial" w:hAnsi="Arial" w:cs="Arial"/>
          <w:b/>
        </w:rPr>
        <w:t>2</w:t>
      </w:r>
      <w:r w:rsidRPr="00C45793">
        <w:rPr>
          <w:rFonts w:ascii="Arial" w:hAnsi="Arial" w:cs="Arial"/>
          <w:b/>
        </w:rPr>
        <w:t xml:space="preserve"> group. </w:t>
      </w:r>
    </w:p>
    <w:p w14:paraId="66F17250" w14:textId="31E4778D" w:rsidR="00667952" w:rsidRPr="00270FC5" w:rsidRDefault="00667952" w:rsidP="00667952">
      <w:pPr>
        <w:spacing w:after="120"/>
        <w:jc w:val="both"/>
        <w:rPr>
          <w:rFonts w:ascii="Arial" w:hAnsi="Arial" w:cs="Arial"/>
          <w:lang w:eastAsia="zh-CN"/>
        </w:rPr>
      </w:pPr>
      <w:r w:rsidRPr="00C45793">
        <w:rPr>
          <w:rFonts w:ascii="Arial" w:hAnsi="Arial" w:cs="Arial"/>
          <w:b/>
        </w:rPr>
        <w:t xml:space="preserve">ACTION: </w:t>
      </w:r>
      <w:r w:rsidRPr="00C45793">
        <w:rPr>
          <w:rFonts w:ascii="Arial" w:hAnsi="Arial" w:cs="Arial"/>
          <w:b/>
        </w:rPr>
        <w:tab/>
      </w:r>
      <w:r w:rsidRPr="00C45793">
        <w:rPr>
          <w:rFonts w:ascii="Arial" w:hAnsi="Arial" w:cs="Arial"/>
        </w:rPr>
        <w:t>RAN4 respectfully asks RAN</w:t>
      </w:r>
      <w:r w:rsidR="00684318">
        <w:rPr>
          <w:rFonts w:ascii="Arial" w:hAnsi="Arial" w:cs="Arial"/>
        </w:rPr>
        <w:t>2</w:t>
      </w:r>
      <w:r w:rsidRPr="00C45793">
        <w:rPr>
          <w:rFonts w:ascii="Arial" w:hAnsi="Arial" w:cs="Arial"/>
        </w:rPr>
        <w:t xml:space="preserve"> to</w:t>
      </w:r>
      <w:r w:rsidRPr="00270FC5">
        <w:rPr>
          <w:rFonts w:ascii="Arial" w:hAnsi="Arial" w:cs="Arial" w:hint="eastAsia"/>
          <w:lang w:eastAsia="zh-CN"/>
        </w:rPr>
        <w:t xml:space="preserve"> </w:t>
      </w:r>
      <w:r>
        <w:rPr>
          <w:rFonts w:ascii="Arial" w:hAnsi="Arial" w:cs="Arial" w:hint="eastAsia"/>
          <w:lang w:eastAsia="zh-CN"/>
        </w:rPr>
        <w:t xml:space="preserve">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bookmarkEnd w:id="5"/>
    <w:p w14:paraId="57BB4BD7" w14:textId="77777777" w:rsidR="00667952" w:rsidRPr="00097971" w:rsidRDefault="00667952" w:rsidP="00667952">
      <w:pPr>
        <w:spacing w:after="120"/>
        <w:jc w:val="both"/>
        <w:rPr>
          <w:rFonts w:ascii="Arial" w:hAnsi="Arial" w:cs="Arial"/>
          <w:b/>
          <w:lang w:eastAsia="zh-CN"/>
        </w:rPr>
      </w:pPr>
    </w:p>
    <w:p w14:paraId="47595CB5" w14:textId="77777777" w:rsidR="00667952" w:rsidRPr="00C45793" w:rsidRDefault="00667952" w:rsidP="00667952">
      <w:pPr>
        <w:spacing w:after="120"/>
        <w:rPr>
          <w:rFonts w:ascii="Arial" w:hAnsi="Arial" w:cs="Arial"/>
          <w:b/>
        </w:rPr>
      </w:pPr>
      <w:r w:rsidRPr="00C45793">
        <w:rPr>
          <w:rFonts w:ascii="Arial" w:hAnsi="Arial" w:cs="Arial"/>
          <w:b/>
        </w:rPr>
        <w:t>3. Date of Next TSG-RAN WG4 Meetings:</w:t>
      </w:r>
    </w:p>
    <w:p w14:paraId="6C99D040" w14:textId="77777777" w:rsidR="001B7254" w:rsidRDefault="001B7254" w:rsidP="001B7254">
      <w:pPr>
        <w:tabs>
          <w:tab w:val="left" w:pos="3625"/>
        </w:tabs>
        <w:ind w:left="2268" w:hanging="2268"/>
        <w:rPr>
          <w:rFonts w:ascii="Arial" w:hAnsi="Arial" w:cs="Arial"/>
          <w:bCs/>
        </w:rPr>
      </w:pPr>
      <w:r>
        <w:rPr>
          <w:rFonts w:ascii="Arial" w:hAnsi="Arial" w:cs="Arial"/>
          <w:bCs/>
        </w:rPr>
        <w:t>TSG RAN WG4 Meeting #102-e</w:t>
      </w:r>
      <w:r w:rsidRPr="00D2324E">
        <w:rPr>
          <w:rFonts w:ascii="Arial" w:hAnsi="Arial" w:cs="Arial"/>
          <w:bCs/>
        </w:rPr>
        <w:t xml:space="preserve">              </w:t>
      </w:r>
      <w:r>
        <w:rPr>
          <w:rFonts w:ascii="Arial" w:hAnsi="Arial" w:cs="Arial"/>
          <w:bCs/>
        </w:rPr>
        <w:t xml:space="preserve"> 21 Feb - 3 Mar</w:t>
      </w:r>
      <w:r w:rsidRPr="00D2324E">
        <w:rPr>
          <w:rFonts w:ascii="Arial" w:hAnsi="Arial" w:cs="Arial"/>
          <w:bCs/>
        </w:rPr>
        <w:t xml:space="preserve"> 20</w:t>
      </w:r>
      <w:r>
        <w:rPr>
          <w:rFonts w:ascii="Arial" w:hAnsi="Arial" w:cs="Arial"/>
          <w:bCs/>
        </w:rPr>
        <w:t>22</w:t>
      </w:r>
      <w:r w:rsidRPr="00D2324E">
        <w:rPr>
          <w:rFonts w:ascii="Arial" w:hAnsi="Arial" w:cs="Arial"/>
          <w:bCs/>
        </w:rPr>
        <w:t xml:space="preserve">    </w:t>
      </w:r>
      <w:r>
        <w:rPr>
          <w:rFonts w:ascii="Arial" w:hAnsi="Arial" w:cs="Arial"/>
          <w:bCs/>
        </w:rPr>
        <w:t>Online</w:t>
      </w:r>
      <w:r w:rsidRPr="00A62044">
        <w:rPr>
          <w:rFonts w:ascii="Arial" w:hAnsi="Arial" w:cs="Arial"/>
          <w:bCs/>
        </w:rPr>
        <w:t xml:space="preserve"> </w:t>
      </w: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9"/>
      <w:footerReference w:type="default" r:id="rId20"/>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6A1F9" w14:textId="77777777" w:rsidR="004E153D" w:rsidRDefault="004E153D">
      <w:r>
        <w:separator/>
      </w:r>
    </w:p>
  </w:endnote>
  <w:endnote w:type="continuationSeparator" w:id="0">
    <w:p w14:paraId="56A07060" w14:textId="77777777" w:rsidR="004E153D" w:rsidRDefault="004E153D">
      <w:r>
        <w:continuationSeparator/>
      </w:r>
    </w:p>
  </w:endnote>
  <w:endnote w:type="continuationNotice" w:id="1">
    <w:p w14:paraId="04526907" w14:textId="77777777" w:rsidR="004E153D" w:rsidRDefault="004E1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8E07" w14:textId="77777777" w:rsidR="004E153D" w:rsidRDefault="004E153D">
      <w:r>
        <w:separator/>
      </w:r>
    </w:p>
  </w:footnote>
  <w:footnote w:type="continuationSeparator" w:id="0">
    <w:p w14:paraId="0689153E" w14:textId="77777777" w:rsidR="004E153D" w:rsidRDefault="004E153D">
      <w:r>
        <w:continuationSeparator/>
      </w:r>
    </w:p>
  </w:footnote>
  <w:footnote w:type="continuationNotice" w:id="1">
    <w:p w14:paraId="3864A337" w14:textId="77777777" w:rsidR="004E153D" w:rsidRDefault="004E1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ED5"/>
    <w:multiLevelType w:val="hybridMultilevel"/>
    <w:tmpl w:val="70B06F2E"/>
    <w:lvl w:ilvl="0" w:tplc="03228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4C74132"/>
    <w:multiLevelType w:val="hybridMultilevel"/>
    <w:tmpl w:val="D24C2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AF20E5"/>
    <w:multiLevelType w:val="hybridMultilevel"/>
    <w:tmpl w:val="2F36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62892"/>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4148B"/>
    <w:multiLevelType w:val="hybridMultilevel"/>
    <w:tmpl w:val="9E300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B176A9A"/>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0"/>
  </w:num>
  <w:num w:numId="4">
    <w:abstractNumId w:val="42"/>
  </w:num>
  <w:num w:numId="5">
    <w:abstractNumId w:val="33"/>
  </w:num>
  <w:num w:numId="6">
    <w:abstractNumId w:val="5"/>
  </w:num>
  <w:num w:numId="7">
    <w:abstractNumId w:val="10"/>
  </w:num>
  <w:num w:numId="8">
    <w:abstractNumId w:val="24"/>
  </w:num>
  <w:num w:numId="9">
    <w:abstractNumId w:val="25"/>
  </w:num>
  <w:num w:numId="10">
    <w:abstractNumId w:val="19"/>
  </w:num>
  <w:num w:numId="11">
    <w:abstractNumId w:val="9"/>
  </w:num>
  <w:num w:numId="12">
    <w:abstractNumId w:val="15"/>
  </w:num>
  <w:num w:numId="13">
    <w:abstractNumId w:val="22"/>
  </w:num>
  <w:num w:numId="14">
    <w:abstractNumId w:val="23"/>
  </w:num>
  <w:num w:numId="15">
    <w:abstractNumId w:val="16"/>
  </w:num>
  <w:num w:numId="16">
    <w:abstractNumId w:val="38"/>
  </w:num>
  <w:num w:numId="17">
    <w:abstractNumId w:val="4"/>
  </w:num>
  <w:num w:numId="18">
    <w:abstractNumId w:val="12"/>
  </w:num>
  <w:num w:numId="19">
    <w:abstractNumId w:val="36"/>
  </w:num>
  <w:num w:numId="20">
    <w:abstractNumId w:val="17"/>
  </w:num>
  <w:num w:numId="21">
    <w:abstractNumId w:val="0"/>
  </w:num>
  <w:num w:numId="22">
    <w:abstractNumId w:val="32"/>
  </w:num>
  <w:num w:numId="23">
    <w:abstractNumId w:val="14"/>
  </w:num>
  <w:num w:numId="24">
    <w:abstractNumId w:val="27"/>
  </w:num>
  <w:num w:numId="25">
    <w:abstractNumId w:val="41"/>
  </w:num>
  <w:num w:numId="26">
    <w:abstractNumId w:val="13"/>
  </w:num>
  <w:num w:numId="27">
    <w:abstractNumId w:val="3"/>
  </w:num>
  <w:num w:numId="28">
    <w:abstractNumId w:val="28"/>
  </w:num>
  <w:num w:numId="29">
    <w:abstractNumId w:val="1"/>
  </w:num>
  <w:num w:numId="30">
    <w:abstractNumId w:val="31"/>
  </w:num>
  <w:num w:numId="31">
    <w:abstractNumId w:val="26"/>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9"/>
  </w:num>
  <w:num w:numId="35">
    <w:abstractNumId w:val="39"/>
  </w:num>
  <w:num w:numId="36">
    <w:abstractNumId w:val="30"/>
  </w:num>
  <w:num w:numId="37">
    <w:abstractNumId w:val="35"/>
  </w:num>
  <w:num w:numId="38">
    <w:abstractNumId w:val="6"/>
  </w:num>
  <w:num w:numId="39">
    <w:abstractNumId w:val="21"/>
  </w:num>
  <w:num w:numId="40">
    <w:abstractNumId w:val="11"/>
  </w:num>
  <w:num w:numId="41">
    <w:abstractNumId w:val="37"/>
  </w:num>
  <w:num w:numId="42">
    <w:abstractNumId w:val="20"/>
  </w:num>
  <w:num w:numId="43">
    <w:abstractNumId w:val="34"/>
  </w:num>
  <w:num w:numId="4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sqgFAFchsYEtAAAA"/>
  </w:docVars>
  <w:rsids>
    <w:rsidRoot w:val="00022E4A"/>
    <w:rsid w:val="00000537"/>
    <w:rsid w:val="00000823"/>
    <w:rsid w:val="00001940"/>
    <w:rsid w:val="00001AC0"/>
    <w:rsid w:val="00002862"/>
    <w:rsid w:val="000028A2"/>
    <w:rsid w:val="00002C5F"/>
    <w:rsid w:val="00002C98"/>
    <w:rsid w:val="0000334E"/>
    <w:rsid w:val="000038A0"/>
    <w:rsid w:val="00003904"/>
    <w:rsid w:val="00003C66"/>
    <w:rsid w:val="00003C87"/>
    <w:rsid w:val="00003DF6"/>
    <w:rsid w:val="00003FCF"/>
    <w:rsid w:val="000040A1"/>
    <w:rsid w:val="000044DA"/>
    <w:rsid w:val="0000613E"/>
    <w:rsid w:val="00006528"/>
    <w:rsid w:val="000068C4"/>
    <w:rsid w:val="00006AA0"/>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24E8"/>
    <w:rsid w:val="00022E4A"/>
    <w:rsid w:val="00023E5C"/>
    <w:rsid w:val="00024104"/>
    <w:rsid w:val="000241C4"/>
    <w:rsid w:val="000248A0"/>
    <w:rsid w:val="00024F70"/>
    <w:rsid w:val="00025434"/>
    <w:rsid w:val="000264D3"/>
    <w:rsid w:val="000269DC"/>
    <w:rsid w:val="0002747B"/>
    <w:rsid w:val="0003131A"/>
    <w:rsid w:val="00031567"/>
    <w:rsid w:val="0003231E"/>
    <w:rsid w:val="00032AB8"/>
    <w:rsid w:val="00033D50"/>
    <w:rsid w:val="00033F0F"/>
    <w:rsid w:val="00034158"/>
    <w:rsid w:val="0003419C"/>
    <w:rsid w:val="000346B7"/>
    <w:rsid w:val="000357E9"/>
    <w:rsid w:val="00035A4A"/>
    <w:rsid w:val="00036762"/>
    <w:rsid w:val="00037B33"/>
    <w:rsid w:val="00040B64"/>
    <w:rsid w:val="00040D92"/>
    <w:rsid w:val="0004127F"/>
    <w:rsid w:val="00041292"/>
    <w:rsid w:val="00041560"/>
    <w:rsid w:val="00041F15"/>
    <w:rsid w:val="000421C4"/>
    <w:rsid w:val="00042DE7"/>
    <w:rsid w:val="00043BC5"/>
    <w:rsid w:val="000442D9"/>
    <w:rsid w:val="00044562"/>
    <w:rsid w:val="000445F4"/>
    <w:rsid w:val="00044669"/>
    <w:rsid w:val="00045A30"/>
    <w:rsid w:val="000460B7"/>
    <w:rsid w:val="000468A2"/>
    <w:rsid w:val="000468A5"/>
    <w:rsid w:val="000474D7"/>
    <w:rsid w:val="00047A86"/>
    <w:rsid w:val="00047D2B"/>
    <w:rsid w:val="00050083"/>
    <w:rsid w:val="000502EF"/>
    <w:rsid w:val="0005055D"/>
    <w:rsid w:val="000507F3"/>
    <w:rsid w:val="0005103A"/>
    <w:rsid w:val="00052018"/>
    <w:rsid w:val="000520DD"/>
    <w:rsid w:val="0005476A"/>
    <w:rsid w:val="00054CEB"/>
    <w:rsid w:val="000552A9"/>
    <w:rsid w:val="00055FFF"/>
    <w:rsid w:val="000568D1"/>
    <w:rsid w:val="00056F10"/>
    <w:rsid w:val="0005774C"/>
    <w:rsid w:val="00057F83"/>
    <w:rsid w:val="0006174A"/>
    <w:rsid w:val="0006205C"/>
    <w:rsid w:val="000622D3"/>
    <w:rsid w:val="00062A3B"/>
    <w:rsid w:val="00063BA2"/>
    <w:rsid w:val="00064173"/>
    <w:rsid w:val="000655EF"/>
    <w:rsid w:val="00065C5E"/>
    <w:rsid w:val="00067788"/>
    <w:rsid w:val="00067A3E"/>
    <w:rsid w:val="00070CDD"/>
    <w:rsid w:val="0007114A"/>
    <w:rsid w:val="00072C68"/>
    <w:rsid w:val="00072EDF"/>
    <w:rsid w:val="000737BB"/>
    <w:rsid w:val="00073C97"/>
    <w:rsid w:val="00075247"/>
    <w:rsid w:val="0007542B"/>
    <w:rsid w:val="00075BC5"/>
    <w:rsid w:val="00076DFE"/>
    <w:rsid w:val="00076E9F"/>
    <w:rsid w:val="00081C37"/>
    <w:rsid w:val="000826E3"/>
    <w:rsid w:val="00083024"/>
    <w:rsid w:val="000832CF"/>
    <w:rsid w:val="00083842"/>
    <w:rsid w:val="000843D9"/>
    <w:rsid w:val="0008470A"/>
    <w:rsid w:val="00084876"/>
    <w:rsid w:val="00084F0C"/>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43D"/>
    <w:rsid w:val="000A6321"/>
    <w:rsid w:val="000A689E"/>
    <w:rsid w:val="000A6CBD"/>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2545"/>
    <w:rsid w:val="000C2D30"/>
    <w:rsid w:val="000C42DD"/>
    <w:rsid w:val="000C4777"/>
    <w:rsid w:val="000C4AEE"/>
    <w:rsid w:val="000C4E93"/>
    <w:rsid w:val="000C6CBB"/>
    <w:rsid w:val="000C6D76"/>
    <w:rsid w:val="000C6E31"/>
    <w:rsid w:val="000C7168"/>
    <w:rsid w:val="000C737D"/>
    <w:rsid w:val="000C77D0"/>
    <w:rsid w:val="000D0344"/>
    <w:rsid w:val="000D03D2"/>
    <w:rsid w:val="000D2B5B"/>
    <w:rsid w:val="000D2E10"/>
    <w:rsid w:val="000D3B23"/>
    <w:rsid w:val="000D41EE"/>
    <w:rsid w:val="000D468C"/>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C81"/>
    <w:rsid w:val="000F025B"/>
    <w:rsid w:val="000F1352"/>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EFF"/>
    <w:rsid w:val="00107FF6"/>
    <w:rsid w:val="00110793"/>
    <w:rsid w:val="00110973"/>
    <w:rsid w:val="00110CE9"/>
    <w:rsid w:val="001119E6"/>
    <w:rsid w:val="00111C00"/>
    <w:rsid w:val="00111CDC"/>
    <w:rsid w:val="00112C1D"/>
    <w:rsid w:val="001133CF"/>
    <w:rsid w:val="00113571"/>
    <w:rsid w:val="00113EBB"/>
    <w:rsid w:val="00114EB0"/>
    <w:rsid w:val="0011723D"/>
    <w:rsid w:val="00117909"/>
    <w:rsid w:val="00117B42"/>
    <w:rsid w:val="00117E84"/>
    <w:rsid w:val="00121728"/>
    <w:rsid w:val="0012191B"/>
    <w:rsid w:val="00121CA2"/>
    <w:rsid w:val="00122071"/>
    <w:rsid w:val="0012227B"/>
    <w:rsid w:val="001227E7"/>
    <w:rsid w:val="00123718"/>
    <w:rsid w:val="00124985"/>
    <w:rsid w:val="001252CD"/>
    <w:rsid w:val="00125A22"/>
    <w:rsid w:val="00126539"/>
    <w:rsid w:val="00126BF7"/>
    <w:rsid w:val="0013090C"/>
    <w:rsid w:val="0013091C"/>
    <w:rsid w:val="00130C8A"/>
    <w:rsid w:val="001312D1"/>
    <w:rsid w:val="0013156C"/>
    <w:rsid w:val="00131814"/>
    <w:rsid w:val="00131EA5"/>
    <w:rsid w:val="0013204A"/>
    <w:rsid w:val="001321D5"/>
    <w:rsid w:val="00132625"/>
    <w:rsid w:val="00133954"/>
    <w:rsid w:val="00133D8F"/>
    <w:rsid w:val="0013507B"/>
    <w:rsid w:val="00135B09"/>
    <w:rsid w:val="001362FD"/>
    <w:rsid w:val="0013666D"/>
    <w:rsid w:val="00136DD8"/>
    <w:rsid w:val="00140232"/>
    <w:rsid w:val="0014087A"/>
    <w:rsid w:val="00141072"/>
    <w:rsid w:val="00141333"/>
    <w:rsid w:val="00141DD6"/>
    <w:rsid w:val="00142354"/>
    <w:rsid w:val="00142E83"/>
    <w:rsid w:val="00142F25"/>
    <w:rsid w:val="00144AA6"/>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7372"/>
    <w:rsid w:val="0016006A"/>
    <w:rsid w:val="0016044E"/>
    <w:rsid w:val="00160836"/>
    <w:rsid w:val="00160DF5"/>
    <w:rsid w:val="001612C8"/>
    <w:rsid w:val="001629A3"/>
    <w:rsid w:val="001633E2"/>
    <w:rsid w:val="001636D5"/>
    <w:rsid w:val="00163EEC"/>
    <w:rsid w:val="001647E4"/>
    <w:rsid w:val="00165014"/>
    <w:rsid w:val="001679FD"/>
    <w:rsid w:val="00167E81"/>
    <w:rsid w:val="001706DD"/>
    <w:rsid w:val="001707A4"/>
    <w:rsid w:val="0017100B"/>
    <w:rsid w:val="00171F68"/>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60A0"/>
    <w:rsid w:val="001874A7"/>
    <w:rsid w:val="001877FB"/>
    <w:rsid w:val="001914BA"/>
    <w:rsid w:val="00191BFF"/>
    <w:rsid w:val="0019227A"/>
    <w:rsid w:val="00192AC5"/>
    <w:rsid w:val="001942D6"/>
    <w:rsid w:val="0019443C"/>
    <w:rsid w:val="00195650"/>
    <w:rsid w:val="00196180"/>
    <w:rsid w:val="00196758"/>
    <w:rsid w:val="001977C8"/>
    <w:rsid w:val="00197C7B"/>
    <w:rsid w:val="001A02B1"/>
    <w:rsid w:val="001A0C72"/>
    <w:rsid w:val="001A141D"/>
    <w:rsid w:val="001A1B88"/>
    <w:rsid w:val="001A1F92"/>
    <w:rsid w:val="001A2382"/>
    <w:rsid w:val="001A31EF"/>
    <w:rsid w:val="001A34F0"/>
    <w:rsid w:val="001A38C1"/>
    <w:rsid w:val="001A4037"/>
    <w:rsid w:val="001A4793"/>
    <w:rsid w:val="001A68F4"/>
    <w:rsid w:val="001A6CB0"/>
    <w:rsid w:val="001B0DE4"/>
    <w:rsid w:val="001B1D9D"/>
    <w:rsid w:val="001B1FB4"/>
    <w:rsid w:val="001B2FA1"/>
    <w:rsid w:val="001B2FCB"/>
    <w:rsid w:val="001B35FD"/>
    <w:rsid w:val="001B3D7B"/>
    <w:rsid w:val="001B415E"/>
    <w:rsid w:val="001B511A"/>
    <w:rsid w:val="001B57B0"/>
    <w:rsid w:val="001B6380"/>
    <w:rsid w:val="001B6CDE"/>
    <w:rsid w:val="001B6D52"/>
    <w:rsid w:val="001B6F7E"/>
    <w:rsid w:val="001B7254"/>
    <w:rsid w:val="001B7CA3"/>
    <w:rsid w:val="001C022C"/>
    <w:rsid w:val="001C111C"/>
    <w:rsid w:val="001C1982"/>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AC3"/>
    <w:rsid w:val="001D4FA8"/>
    <w:rsid w:val="001D4FA9"/>
    <w:rsid w:val="001D4FB7"/>
    <w:rsid w:val="001D504E"/>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107B2"/>
    <w:rsid w:val="0021160E"/>
    <w:rsid w:val="00212651"/>
    <w:rsid w:val="00213527"/>
    <w:rsid w:val="00214991"/>
    <w:rsid w:val="00214A7B"/>
    <w:rsid w:val="0021584D"/>
    <w:rsid w:val="00216AD9"/>
    <w:rsid w:val="00220898"/>
    <w:rsid w:val="002214AD"/>
    <w:rsid w:val="0022182B"/>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2C9A"/>
    <w:rsid w:val="0024335F"/>
    <w:rsid w:val="00243615"/>
    <w:rsid w:val="00243BC1"/>
    <w:rsid w:val="0024400E"/>
    <w:rsid w:val="00244332"/>
    <w:rsid w:val="00245B23"/>
    <w:rsid w:val="00245D82"/>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D62"/>
    <w:rsid w:val="002723F2"/>
    <w:rsid w:val="00272AE1"/>
    <w:rsid w:val="00272F6E"/>
    <w:rsid w:val="00273821"/>
    <w:rsid w:val="00273FC1"/>
    <w:rsid w:val="00274613"/>
    <w:rsid w:val="0027496E"/>
    <w:rsid w:val="00274A67"/>
    <w:rsid w:val="00274E67"/>
    <w:rsid w:val="00275D12"/>
    <w:rsid w:val="0027647F"/>
    <w:rsid w:val="00276A68"/>
    <w:rsid w:val="00276CD2"/>
    <w:rsid w:val="002776B4"/>
    <w:rsid w:val="00277A1E"/>
    <w:rsid w:val="002800B2"/>
    <w:rsid w:val="0028062F"/>
    <w:rsid w:val="002808AD"/>
    <w:rsid w:val="00280FEC"/>
    <w:rsid w:val="00281EB0"/>
    <w:rsid w:val="0028216D"/>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C9E"/>
    <w:rsid w:val="002B1E85"/>
    <w:rsid w:val="002B4A9F"/>
    <w:rsid w:val="002B565A"/>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6546"/>
    <w:rsid w:val="002C7216"/>
    <w:rsid w:val="002C73CF"/>
    <w:rsid w:val="002C76F5"/>
    <w:rsid w:val="002C79CF"/>
    <w:rsid w:val="002C7B02"/>
    <w:rsid w:val="002D0359"/>
    <w:rsid w:val="002D1D19"/>
    <w:rsid w:val="002D1D8B"/>
    <w:rsid w:val="002D217D"/>
    <w:rsid w:val="002D2931"/>
    <w:rsid w:val="002D32AD"/>
    <w:rsid w:val="002D3445"/>
    <w:rsid w:val="002D3F6E"/>
    <w:rsid w:val="002D4229"/>
    <w:rsid w:val="002D4826"/>
    <w:rsid w:val="002D4B06"/>
    <w:rsid w:val="002D4CCA"/>
    <w:rsid w:val="002D4DCF"/>
    <w:rsid w:val="002D583F"/>
    <w:rsid w:val="002D5852"/>
    <w:rsid w:val="002D6C81"/>
    <w:rsid w:val="002D6DB9"/>
    <w:rsid w:val="002D721E"/>
    <w:rsid w:val="002D74B2"/>
    <w:rsid w:val="002E068A"/>
    <w:rsid w:val="002E0E6D"/>
    <w:rsid w:val="002E16EB"/>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1EB7"/>
    <w:rsid w:val="00302459"/>
    <w:rsid w:val="003028B2"/>
    <w:rsid w:val="00303357"/>
    <w:rsid w:val="00303421"/>
    <w:rsid w:val="00303DCF"/>
    <w:rsid w:val="003045A8"/>
    <w:rsid w:val="0030481D"/>
    <w:rsid w:val="00305706"/>
    <w:rsid w:val="00305BD4"/>
    <w:rsid w:val="00305EE5"/>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BA4"/>
    <w:rsid w:val="0033143D"/>
    <w:rsid w:val="00331D74"/>
    <w:rsid w:val="00332B0C"/>
    <w:rsid w:val="00332D3D"/>
    <w:rsid w:val="00332ED5"/>
    <w:rsid w:val="00333B90"/>
    <w:rsid w:val="00334763"/>
    <w:rsid w:val="00334A58"/>
    <w:rsid w:val="00334BBB"/>
    <w:rsid w:val="00334D84"/>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78A"/>
    <w:rsid w:val="00353860"/>
    <w:rsid w:val="00353A10"/>
    <w:rsid w:val="00353AFE"/>
    <w:rsid w:val="003549D1"/>
    <w:rsid w:val="00354A21"/>
    <w:rsid w:val="003551A5"/>
    <w:rsid w:val="00355494"/>
    <w:rsid w:val="00355891"/>
    <w:rsid w:val="00355D98"/>
    <w:rsid w:val="00355E3A"/>
    <w:rsid w:val="00355E72"/>
    <w:rsid w:val="00356013"/>
    <w:rsid w:val="003561A9"/>
    <w:rsid w:val="00356E29"/>
    <w:rsid w:val="00357216"/>
    <w:rsid w:val="00357A1A"/>
    <w:rsid w:val="00360667"/>
    <w:rsid w:val="003616A4"/>
    <w:rsid w:val="00361747"/>
    <w:rsid w:val="00361D36"/>
    <w:rsid w:val="003621A3"/>
    <w:rsid w:val="003643D7"/>
    <w:rsid w:val="00365EF8"/>
    <w:rsid w:val="00366FA1"/>
    <w:rsid w:val="00367757"/>
    <w:rsid w:val="00367D3A"/>
    <w:rsid w:val="00367EEC"/>
    <w:rsid w:val="0037004C"/>
    <w:rsid w:val="003703CB"/>
    <w:rsid w:val="00371012"/>
    <w:rsid w:val="0037119B"/>
    <w:rsid w:val="003716D6"/>
    <w:rsid w:val="00371790"/>
    <w:rsid w:val="0037184A"/>
    <w:rsid w:val="00371C18"/>
    <w:rsid w:val="00371EED"/>
    <w:rsid w:val="00372A7D"/>
    <w:rsid w:val="00373C32"/>
    <w:rsid w:val="00373E10"/>
    <w:rsid w:val="00374012"/>
    <w:rsid w:val="0037427C"/>
    <w:rsid w:val="003746C6"/>
    <w:rsid w:val="003760CC"/>
    <w:rsid w:val="0037663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BA5"/>
    <w:rsid w:val="003A00AB"/>
    <w:rsid w:val="003A00ED"/>
    <w:rsid w:val="003A037B"/>
    <w:rsid w:val="003A2E8B"/>
    <w:rsid w:val="003A2E9C"/>
    <w:rsid w:val="003A3254"/>
    <w:rsid w:val="003A3533"/>
    <w:rsid w:val="003A38B6"/>
    <w:rsid w:val="003A3D65"/>
    <w:rsid w:val="003A41E4"/>
    <w:rsid w:val="003A4557"/>
    <w:rsid w:val="003A4948"/>
    <w:rsid w:val="003A4FE1"/>
    <w:rsid w:val="003A557A"/>
    <w:rsid w:val="003A6D6C"/>
    <w:rsid w:val="003A72B1"/>
    <w:rsid w:val="003A7A1A"/>
    <w:rsid w:val="003B02E7"/>
    <w:rsid w:val="003B2DB3"/>
    <w:rsid w:val="003B3117"/>
    <w:rsid w:val="003B4158"/>
    <w:rsid w:val="003B4453"/>
    <w:rsid w:val="003B4583"/>
    <w:rsid w:val="003B5800"/>
    <w:rsid w:val="003B5A5F"/>
    <w:rsid w:val="003B66A6"/>
    <w:rsid w:val="003B7C7F"/>
    <w:rsid w:val="003C0248"/>
    <w:rsid w:val="003C1312"/>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E02"/>
    <w:rsid w:val="003E0E80"/>
    <w:rsid w:val="003E1009"/>
    <w:rsid w:val="003E2414"/>
    <w:rsid w:val="003E2447"/>
    <w:rsid w:val="003E358A"/>
    <w:rsid w:val="003E36DB"/>
    <w:rsid w:val="003E3ABC"/>
    <w:rsid w:val="003E400C"/>
    <w:rsid w:val="003E47BE"/>
    <w:rsid w:val="003E4F0B"/>
    <w:rsid w:val="003E5064"/>
    <w:rsid w:val="003E576C"/>
    <w:rsid w:val="003E6759"/>
    <w:rsid w:val="003E69F6"/>
    <w:rsid w:val="003E6C2A"/>
    <w:rsid w:val="003E71D0"/>
    <w:rsid w:val="003E7E0D"/>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738C"/>
    <w:rsid w:val="003F7717"/>
    <w:rsid w:val="00401C66"/>
    <w:rsid w:val="004028D0"/>
    <w:rsid w:val="00403337"/>
    <w:rsid w:val="004050F3"/>
    <w:rsid w:val="0040594F"/>
    <w:rsid w:val="00405AD4"/>
    <w:rsid w:val="00406943"/>
    <w:rsid w:val="0040734E"/>
    <w:rsid w:val="00407851"/>
    <w:rsid w:val="00407AFD"/>
    <w:rsid w:val="00407F9F"/>
    <w:rsid w:val="00410947"/>
    <w:rsid w:val="00410ED4"/>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866"/>
    <w:rsid w:val="00426C45"/>
    <w:rsid w:val="0042735E"/>
    <w:rsid w:val="00427E8E"/>
    <w:rsid w:val="00431A75"/>
    <w:rsid w:val="00431AC7"/>
    <w:rsid w:val="00432AC9"/>
    <w:rsid w:val="00432B46"/>
    <w:rsid w:val="00432F80"/>
    <w:rsid w:val="00433E63"/>
    <w:rsid w:val="00433ED4"/>
    <w:rsid w:val="00434002"/>
    <w:rsid w:val="00434074"/>
    <w:rsid w:val="00434BE2"/>
    <w:rsid w:val="00435C19"/>
    <w:rsid w:val="00435C42"/>
    <w:rsid w:val="00437000"/>
    <w:rsid w:val="00437A99"/>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4C4"/>
    <w:rsid w:val="0046072B"/>
    <w:rsid w:val="004607BA"/>
    <w:rsid w:val="00460C18"/>
    <w:rsid w:val="00460DFE"/>
    <w:rsid w:val="00461C98"/>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D2D"/>
    <w:rsid w:val="00483D3E"/>
    <w:rsid w:val="00483ED7"/>
    <w:rsid w:val="004848DC"/>
    <w:rsid w:val="004865D5"/>
    <w:rsid w:val="0048664F"/>
    <w:rsid w:val="00486D5B"/>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1824"/>
    <w:rsid w:val="004A251B"/>
    <w:rsid w:val="004A2817"/>
    <w:rsid w:val="004A2E06"/>
    <w:rsid w:val="004A2EF8"/>
    <w:rsid w:val="004A3401"/>
    <w:rsid w:val="004A35BF"/>
    <w:rsid w:val="004A3677"/>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6A0C"/>
    <w:rsid w:val="004B73E3"/>
    <w:rsid w:val="004B7CD4"/>
    <w:rsid w:val="004C4FA4"/>
    <w:rsid w:val="004C5480"/>
    <w:rsid w:val="004C5649"/>
    <w:rsid w:val="004C6061"/>
    <w:rsid w:val="004C702B"/>
    <w:rsid w:val="004C7705"/>
    <w:rsid w:val="004D0597"/>
    <w:rsid w:val="004D1751"/>
    <w:rsid w:val="004D1F98"/>
    <w:rsid w:val="004D221A"/>
    <w:rsid w:val="004D244F"/>
    <w:rsid w:val="004D3299"/>
    <w:rsid w:val="004D351A"/>
    <w:rsid w:val="004D5606"/>
    <w:rsid w:val="004D6157"/>
    <w:rsid w:val="004D679B"/>
    <w:rsid w:val="004E0BC9"/>
    <w:rsid w:val="004E118E"/>
    <w:rsid w:val="004E153D"/>
    <w:rsid w:val="004E1D68"/>
    <w:rsid w:val="004E22D6"/>
    <w:rsid w:val="004E2609"/>
    <w:rsid w:val="004E343C"/>
    <w:rsid w:val="004E3554"/>
    <w:rsid w:val="004E3D7E"/>
    <w:rsid w:val="004E60A2"/>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5216"/>
    <w:rsid w:val="004F5418"/>
    <w:rsid w:val="004F58BC"/>
    <w:rsid w:val="004F5D10"/>
    <w:rsid w:val="004F60A9"/>
    <w:rsid w:val="004F6211"/>
    <w:rsid w:val="004F6E29"/>
    <w:rsid w:val="004F6F3D"/>
    <w:rsid w:val="004F73A5"/>
    <w:rsid w:val="004F76F4"/>
    <w:rsid w:val="00501087"/>
    <w:rsid w:val="00502CE9"/>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D26"/>
    <w:rsid w:val="00514E98"/>
    <w:rsid w:val="00516344"/>
    <w:rsid w:val="0051671D"/>
    <w:rsid w:val="00516808"/>
    <w:rsid w:val="0051697A"/>
    <w:rsid w:val="0052016F"/>
    <w:rsid w:val="005203B7"/>
    <w:rsid w:val="0052072E"/>
    <w:rsid w:val="0052081A"/>
    <w:rsid w:val="005223F3"/>
    <w:rsid w:val="00522906"/>
    <w:rsid w:val="00522A48"/>
    <w:rsid w:val="00523674"/>
    <w:rsid w:val="0052378E"/>
    <w:rsid w:val="00523857"/>
    <w:rsid w:val="00523B56"/>
    <w:rsid w:val="005242AC"/>
    <w:rsid w:val="00526524"/>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DD0"/>
    <w:rsid w:val="00550FC2"/>
    <w:rsid w:val="00551346"/>
    <w:rsid w:val="005518D0"/>
    <w:rsid w:val="00551C3E"/>
    <w:rsid w:val="00551D74"/>
    <w:rsid w:val="00551DDD"/>
    <w:rsid w:val="0055204B"/>
    <w:rsid w:val="005525E8"/>
    <w:rsid w:val="00552D60"/>
    <w:rsid w:val="005537F8"/>
    <w:rsid w:val="00553B83"/>
    <w:rsid w:val="00553D75"/>
    <w:rsid w:val="005546C7"/>
    <w:rsid w:val="00555282"/>
    <w:rsid w:val="005554DB"/>
    <w:rsid w:val="00556E59"/>
    <w:rsid w:val="00557C6C"/>
    <w:rsid w:val="005602B5"/>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6749"/>
    <w:rsid w:val="00576B52"/>
    <w:rsid w:val="00577754"/>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903A7"/>
    <w:rsid w:val="0059327A"/>
    <w:rsid w:val="00593317"/>
    <w:rsid w:val="005936AE"/>
    <w:rsid w:val="005936AF"/>
    <w:rsid w:val="005936DD"/>
    <w:rsid w:val="005944E5"/>
    <w:rsid w:val="005946EE"/>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305"/>
    <w:rsid w:val="005A77C6"/>
    <w:rsid w:val="005B0621"/>
    <w:rsid w:val="005B142A"/>
    <w:rsid w:val="005B145C"/>
    <w:rsid w:val="005B17D5"/>
    <w:rsid w:val="005B21D8"/>
    <w:rsid w:val="005B237F"/>
    <w:rsid w:val="005B286F"/>
    <w:rsid w:val="005B288E"/>
    <w:rsid w:val="005B5098"/>
    <w:rsid w:val="005B57AD"/>
    <w:rsid w:val="005B57C3"/>
    <w:rsid w:val="005B58AB"/>
    <w:rsid w:val="005B5FB8"/>
    <w:rsid w:val="005B662F"/>
    <w:rsid w:val="005B66ED"/>
    <w:rsid w:val="005B79EA"/>
    <w:rsid w:val="005B7F8B"/>
    <w:rsid w:val="005C0581"/>
    <w:rsid w:val="005C06C4"/>
    <w:rsid w:val="005C084E"/>
    <w:rsid w:val="005C0B1C"/>
    <w:rsid w:val="005C25B7"/>
    <w:rsid w:val="005C3EA0"/>
    <w:rsid w:val="005C47B9"/>
    <w:rsid w:val="005C5458"/>
    <w:rsid w:val="005C57B4"/>
    <w:rsid w:val="005C5CEE"/>
    <w:rsid w:val="005C627D"/>
    <w:rsid w:val="005C62CE"/>
    <w:rsid w:val="005C6489"/>
    <w:rsid w:val="005C7656"/>
    <w:rsid w:val="005D0520"/>
    <w:rsid w:val="005D0C0A"/>
    <w:rsid w:val="005D1877"/>
    <w:rsid w:val="005D1DAC"/>
    <w:rsid w:val="005D2189"/>
    <w:rsid w:val="005D2E91"/>
    <w:rsid w:val="005D31AD"/>
    <w:rsid w:val="005D38FB"/>
    <w:rsid w:val="005D5389"/>
    <w:rsid w:val="005D5A2E"/>
    <w:rsid w:val="005E0079"/>
    <w:rsid w:val="005E066C"/>
    <w:rsid w:val="005E1A57"/>
    <w:rsid w:val="005E251A"/>
    <w:rsid w:val="005E2C44"/>
    <w:rsid w:val="005E300B"/>
    <w:rsid w:val="005E3280"/>
    <w:rsid w:val="005E3BFE"/>
    <w:rsid w:val="005E3FD7"/>
    <w:rsid w:val="005E4BA7"/>
    <w:rsid w:val="005E5A4E"/>
    <w:rsid w:val="005E64D8"/>
    <w:rsid w:val="005F0474"/>
    <w:rsid w:val="005F0E08"/>
    <w:rsid w:val="005F1896"/>
    <w:rsid w:val="005F392E"/>
    <w:rsid w:val="005F4445"/>
    <w:rsid w:val="005F478E"/>
    <w:rsid w:val="005F48CD"/>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D7A"/>
    <w:rsid w:val="00612802"/>
    <w:rsid w:val="00614477"/>
    <w:rsid w:val="00615149"/>
    <w:rsid w:val="00615C80"/>
    <w:rsid w:val="00615EEE"/>
    <w:rsid w:val="00616F41"/>
    <w:rsid w:val="00620B0F"/>
    <w:rsid w:val="00621D26"/>
    <w:rsid w:val="00622936"/>
    <w:rsid w:val="00622CF8"/>
    <w:rsid w:val="00623FA7"/>
    <w:rsid w:val="00624C1C"/>
    <w:rsid w:val="00625940"/>
    <w:rsid w:val="00625CEF"/>
    <w:rsid w:val="0062772E"/>
    <w:rsid w:val="00627890"/>
    <w:rsid w:val="00627D95"/>
    <w:rsid w:val="00630165"/>
    <w:rsid w:val="006302A6"/>
    <w:rsid w:val="00630383"/>
    <w:rsid w:val="00630D2E"/>
    <w:rsid w:val="00631181"/>
    <w:rsid w:val="006319C8"/>
    <w:rsid w:val="00633713"/>
    <w:rsid w:val="0063381B"/>
    <w:rsid w:val="00633979"/>
    <w:rsid w:val="00634784"/>
    <w:rsid w:val="00634C72"/>
    <w:rsid w:val="00634CB6"/>
    <w:rsid w:val="0063575A"/>
    <w:rsid w:val="00635D14"/>
    <w:rsid w:val="00637FC7"/>
    <w:rsid w:val="006407A8"/>
    <w:rsid w:val="0064084B"/>
    <w:rsid w:val="00641134"/>
    <w:rsid w:val="006418C7"/>
    <w:rsid w:val="006428B5"/>
    <w:rsid w:val="006429F8"/>
    <w:rsid w:val="006438A5"/>
    <w:rsid w:val="006439F7"/>
    <w:rsid w:val="00643D70"/>
    <w:rsid w:val="00643FDE"/>
    <w:rsid w:val="006442E3"/>
    <w:rsid w:val="0064476B"/>
    <w:rsid w:val="00645124"/>
    <w:rsid w:val="00645C45"/>
    <w:rsid w:val="00646458"/>
    <w:rsid w:val="00647043"/>
    <w:rsid w:val="00647E1E"/>
    <w:rsid w:val="006510E4"/>
    <w:rsid w:val="00651539"/>
    <w:rsid w:val="00652E41"/>
    <w:rsid w:val="00653967"/>
    <w:rsid w:val="00653D47"/>
    <w:rsid w:val="00653F27"/>
    <w:rsid w:val="0065407D"/>
    <w:rsid w:val="0065466C"/>
    <w:rsid w:val="00654A1C"/>
    <w:rsid w:val="00655F22"/>
    <w:rsid w:val="00656298"/>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381B"/>
    <w:rsid w:val="00673B4E"/>
    <w:rsid w:val="00673F38"/>
    <w:rsid w:val="0067425D"/>
    <w:rsid w:val="00674A41"/>
    <w:rsid w:val="00674A87"/>
    <w:rsid w:val="0067543D"/>
    <w:rsid w:val="006765FF"/>
    <w:rsid w:val="0067724D"/>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E9"/>
    <w:rsid w:val="00694F02"/>
    <w:rsid w:val="0069541E"/>
    <w:rsid w:val="006954E0"/>
    <w:rsid w:val="006958F4"/>
    <w:rsid w:val="00695C6B"/>
    <w:rsid w:val="00696285"/>
    <w:rsid w:val="006964EF"/>
    <w:rsid w:val="006971FA"/>
    <w:rsid w:val="0069766C"/>
    <w:rsid w:val="00697FDE"/>
    <w:rsid w:val="006A0A10"/>
    <w:rsid w:val="006A0DED"/>
    <w:rsid w:val="006A1AFF"/>
    <w:rsid w:val="006A2B7D"/>
    <w:rsid w:val="006A3158"/>
    <w:rsid w:val="006A3AC9"/>
    <w:rsid w:val="006A3B64"/>
    <w:rsid w:val="006A443D"/>
    <w:rsid w:val="006A4BC4"/>
    <w:rsid w:val="006A4DA3"/>
    <w:rsid w:val="006A59AF"/>
    <w:rsid w:val="006A664F"/>
    <w:rsid w:val="006A6703"/>
    <w:rsid w:val="006A6838"/>
    <w:rsid w:val="006A6996"/>
    <w:rsid w:val="006A6C31"/>
    <w:rsid w:val="006A7962"/>
    <w:rsid w:val="006B007A"/>
    <w:rsid w:val="006B178C"/>
    <w:rsid w:val="006B1CA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A84"/>
    <w:rsid w:val="006E0B67"/>
    <w:rsid w:val="006E0BD7"/>
    <w:rsid w:val="006E0CB0"/>
    <w:rsid w:val="006E0DB9"/>
    <w:rsid w:val="006E208E"/>
    <w:rsid w:val="006E21E4"/>
    <w:rsid w:val="006E3825"/>
    <w:rsid w:val="006E3A1C"/>
    <w:rsid w:val="006E4186"/>
    <w:rsid w:val="006E46B3"/>
    <w:rsid w:val="006E59BA"/>
    <w:rsid w:val="006E61CB"/>
    <w:rsid w:val="006F004A"/>
    <w:rsid w:val="006F1D76"/>
    <w:rsid w:val="006F3423"/>
    <w:rsid w:val="006F42EF"/>
    <w:rsid w:val="006F495F"/>
    <w:rsid w:val="006F4DAF"/>
    <w:rsid w:val="006F59F5"/>
    <w:rsid w:val="006F6366"/>
    <w:rsid w:val="006F6858"/>
    <w:rsid w:val="006F6EDB"/>
    <w:rsid w:val="006F6F67"/>
    <w:rsid w:val="006F70B5"/>
    <w:rsid w:val="006F736D"/>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7068"/>
    <w:rsid w:val="007174EE"/>
    <w:rsid w:val="0072055D"/>
    <w:rsid w:val="00720AED"/>
    <w:rsid w:val="00720CE4"/>
    <w:rsid w:val="007215DE"/>
    <w:rsid w:val="00721698"/>
    <w:rsid w:val="00721BB2"/>
    <w:rsid w:val="00722662"/>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7607"/>
    <w:rsid w:val="007378BA"/>
    <w:rsid w:val="00737995"/>
    <w:rsid w:val="00740785"/>
    <w:rsid w:val="007434E8"/>
    <w:rsid w:val="00743635"/>
    <w:rsid w:val="0074377F"/>
    <w:rsid w:val="00744523"/>
    <w:rsid w:val="00744E97"/>
    <w:rsid w:val="007454DC"/>
    <w:rsid w:val="007464A1"/>
    <w:rsid w:val="00746768"/>
    <w:rsid w:val="007468E1"/>
    <w:rsid w:val="00746DAC"/>
    <w:rsid w:val="00747028"/>
    <w:rsid w:val="007473E3"/>
    <w:rsid w:val="00747D9B"/>
    <w:rsid w:val="007503B9"/>
    <w:rsid w:val="007506E8"/>
    <w:rsid w:val="00751EB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D6"/>
    <w:rsid w:val="00774723"/>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B0C"/>
    <w:rsid w:val="00796DE6"/>
    <w:rsid w:val="00797D98"/>
    <w:rsid w:val="00797F48"/>
    <w:rsid w:val="007A0216"/>
    <w:rsid w:val="007A0A28"/>
    <w:rsid w:val="007A265F"/>
    <w:rsid w:val="007A45B0"/>
    <w:rsid w:val="007A4999"/>
    <w:rsid w:val="007A4CD1"/>
    <w:rsid w:val="007A59F7"/>
    <w:rsid w:val="007A743B"/>
    <w:rsid w:val="007A76A0"/>
    <w:rsid w:val="007B0E13"/>
    <w:rsid w:val="007B1903"/>
    <w:rsid w:val="007B229E"/>
    <w:rsid w:val="007B2318"/>
    <w:rsid w:val="007B38DA"/>
    <w:rsid w:val="007B42C2"/>
    <w:rsid w:val="007B446A"/>
    <w:rsid w:val="007B512A"/>
    <w:rsid w:val="007B5967"/>
    <w:rsid w:val="007B6720"/>
    <w:rsid w:val="007B744C"/>
    <w:rsid w:val="007B74F1"/>
    <w:rsid w:val="007B75D0"/>
    <w:rsid w:val="007C0E0B"/>
    <w:rsid w:val="007C1493"/>
    <w:rsid w:val="007C1ABF"/>
    <w:rsid w:val="007C1B7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A9A"/>
    <w:rsid w:val="007D36F1"/>
    <w:rsid w:val="007D3845"/>
    <w:rsid w:val="007D4827"/>
    <w:rsid w:val="007D54F5"/>
    <w:rsid w:val="007D5D12"/>
    <w:rsid w:val="007D6BB2"/>
    <w:rsid w:val="007D7072"/>
    <w:rsid w:val="007E0370"/>
    <w:rsid w:val="007E06D6"/>
    <w:rsid w:val="007E11B0"/>
    <w:rsid w:val="007E1385"/>
    <w:rsid w:val="007E2488"/>
    <w:rsid w:val="007E3B8F"/>
    <w:rsid w:val="007E3D47"/>
    <w:rsid w:val="007E44A0"/>
    <w:rsid w:val="007E6913"/>
    <w:rsid w:val="007E6FAA"/>
    <w:rsid w:val="007E7FB5"/>
    <w:rsid w:val="007E7FB6"/>
    <w:rsid w:val="007F05FD"/>
    <w:rsid w:val="007F0E6B"/>
    <w:rsid w:val="007F11E8"/>
    <w:rsid w:val="007F12FC"/>
    <w:rsid w:val="007F1803"/>
    <w:rsid w:val="007F2759"/>
    <w:rsid w:val="007F2CDC"/>
    <w:rsid w:val="007F4E74"/>
    <w:rsid w:val="007F5F52"/>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212B6"/>
    <w:rsid w:val="00821B1B"/>
    <w:rsid w:val="00822F59"/>
    <w:rsid w:val="0082326C"/>
    <w:rsid w:val="008236A1"/>
    <w:rsid w:val="00823FA1"/>
    <w:rsid w:val="00824B2E"/>
    <w:rsid w:val="00826975"/>
    <w:rsid w:val="00827178"/>
    <w:rsid w:val="00827BE8"/>
    <w:rsid w:val="0083056C"/>
    <w:rsid w:val="00830787"/>
    <w:rsid w:val="00830CEC"/>
    <w:rsid w:val="008316E1"/>
    <w:rsid w:val="0083245A"/>
    <w:rsid w:val="00832522"/>
    <w:rsid w:val="00832EE8"/>
    <w:rsid w:val="00833076"/>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E27"/>
    <w:rsid w:val="008500AE"/>
    <w:rsid w:val="008505E3"/>
    <w:rsid w:val="008508D5"/>
    <w:rsid w:val="008525BE"/>
    <w:rsid w:val="008537FC"/>
    <w:rsid w:val="008541AE"/>
    <w:rsid w:val="00855B68"/>
    <w:rsid w:val="0085631C"/>
    <w:rsid w:val="0085641C"/>
    <w:rsid w:val="00856932"/>
    <w:rsid w:val="00857777"/>
    <w:rsid w:val="00857DC9"/>
    <w:rsid w:val="00860E79"/>
    <w:rsid w:val="0086273C"/>
    <w:rsid w:val="008643E9"/>
    <w:rsid w:val="0086710B"/>
    <w:rsid w:val="0086790E"/>
    <w:rsid w:val="0087024A"/>
    <w:rsid w:val="00870983"/>
    <w:rsid w:val="008710F4"/>
    <w:rsid w:val="0087154F"/>
    <w:rsid w:val="00872C69"/>
    <w:rsid w:val="00872EDB"/>
    <w:rsid w:val="00873AA0"/>
    <w:rsid w:val="00873C55"/>
    <w:rsid w:val="00874E26"/>
    <w:rsid w:val="00874E75"/>
    <w:rsid w:val="00875C3A"/>
    <w:rsid w:val="00880866"/>
    <w:rsid w:val="008809A6"/>
    <w:rsid w:val="0088193D"/>
    <w:rsid w:val="00881BC8"/>
    <w:rsid w:val="008838A3"/>
    <w:rsid w:val="008847D5"/>
    <w:rsid w:val="00884DB8"/>
    <w:rsid w:val="00884E52"/>
    <w:rsid w:val="008851E6"/>
    <w:rsid w:val="00885273"/>
    <w:rsid w:val="00885747"/>
    <w:rsid w:val="008860B9"/>
    <w:rsid w:val="00886CE7"/>
    <w:rsid w:val="00890994"/>
    <w:rsid w:val="00890C7C"/>
    <w:rsid w:val="00890F8C"/>
    <w:rsid w:val="00891494"/>
    <w:rsid w:val="008922C2"/>
    <w:rsid w:val="00892701"/>
    <w:rsid w:val="0089334C"/>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A6E"/>
    <w:rsid w:val="008A6AFF"/>
    <w:rsid w:val="008A6E23"/>
    <w:rsid w:val="008A6F73"/>
    <w:rsid w:val="008A701C"/>
    <w:rsid w:val="008A7C51"/>
    <w:rsid w:val="008B03C4"/>
    <w:rsid w:val="008B05AE"/>
    <w:rsid w:val="008B111B"/>
    <w:rsid w:val="008B1A4E"/>
    <w:rsid w:val="008B211C"/>
    <w:rsid w:val="008B21CF"/>
    <w:rsid w:val="008B2872"/>
    <w:rsid w:val="008B291E"/>
    <w:rsid w:val="008B322A"/>
    <w:rsid w:val="008B4E66"/>
    <w:rsid w:val="008B62B0"/>
    <w:rsid w:val="008B6C0F"/>
    <w:rsid w:val="008B7039"/>
    <w:rsid w:val="008B72B2"/>
    <w:rsid w:val="008B751B"/>
    <w:rsid w:val="008B77B3"/>
    <w:rsid w:val="008C05FB"/>
    <w:rsid w:val="008C0CFF"/>
    <w:rsid w:val="008C1B01"/>
    <w:rsid w:val="008C1E98"/>
    <w:rsid w:val="008C1FE0"/>
    <w:rsid w:val="008C2871"/>
    <w:rsid w:val="008C2C42"/>
    <w:rsid w:val="008C320D"/>
    <w:rsid w:val="008C33B9"/>
    <w:rsid w:val="008C34E5"/>
    <w:rsid w:val="008C53F3"/>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97E"/>
    <w:rsid w:val="008F7CD0"/>
    <w:rsid w:val="00900B55"/>
    <w:rsid w:val="00900ECE"/>
    <w:rsid w:val="00901860"/>
    <w:rsid w:val="00901BF0"/>
    <w:rsid w:val="009029D6"/>
    <w:rsid w:val="009031F0"/>
    <w:rsid w:val="00903318"/>
    <w:rsid w:val="009035C5"/>
    <w:rsid w:val="009046A0"/>
    <w:rsid w:val="00904758"/>
    <w:rsid w:val="009051C8"/>
    <w:rsid w:val="00905409"/>
    <w:rsid w:val="00905879"/>
    <w:rsid w:val="00905B1B"/>
    <w:rsid w:val="00905B7E"/>
    <w:rsid w:val="009067E9"/>
    <w:rsid w:val="0090710A"/>
    <w:rsid w:val="00910004"/>
    <w:rsid w:val="00910A13"/>
    <w:rsid w:val="009110D9"/>
    <w:rsid w:val="0091181A"/>
    <w:rsid w:val="009118A8"/>
    <w:rsid w:val="00912D10"/>
    <w:rsid w:val="009131F9"/>
    <w:rsid w:val="0091339A"/>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516E"/>
    <w:rsid w:val="00926114"/>
    <w:rsid w:val="009263C0"/>
    <w:rsid w:val="0092665F"/>
    <w:rsid w:val="009270E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74A"/>
    <w:rsid w:val="00941C15"/>
    <w:rsid w:val="009421CA"/>
    <w:rsid w:val="0094225D"/>
    <w:rsid w:val="00942A3F"/>
    <w:rsid w:val="00942DAE"/>
    <w:rsid w:val="00942E79"/>
    <w:rsid w:val="009433E5"/>
    <w:rsid w:val="00943AAA"/>
    <w:rsid w:val="009461ED"/>
    <w:rsid w:val="00946A01"/>
    <w:rsid w:val="00946A28"/>
    <w:rsid w:val="0095018E"/>
    <w:rsid w:val="00950BB4"/>
    <w:rsid w:val="0095113E"/>
    <w:rsid w:val="00951CDA"/>
    <w:rsid w:val="00951D2A"/>
    <w:rsid w:val="009527C8"/>
    <w:rsid w:val="00952DFC"/>
    <w:rsid w:val="009532B9"/>
    <w:rsid w:val="00954A16"/>
    <w:rsid w:val="00955454"/>
    <w:rsid w:val="00955911"/>
    <w:rsid w:val="00955B89"/>
    <w:rsid w:val="00955C83"/>
    <w:rsid w:val="00955EC7"/>
    <w:rsid w:val="009568A6"/>
    <w:rsid w:val="00956F3A"/>
    <w:rsid w:val="009612A1"/>
    <w:rsid w:val="00961DE2"/>
    <w:rsid w:val="00963487"/>
    <w:rsid w:val="0096404F"/>
    <w:rsid w:val="00964DEA"/>
    <w:rsid w:val="00965779"/>
    <w:rsid w:val="00966747"/>
    <w:rsid w:val="00966E9C"/>
    <w:rsid w:val="00967109"/>
    <w:rsid w:val="00967BBC"/>
    <w:rsid w:val="00970A53"/>
    <w:rsid w:val="0097287E"/>
    <w:rsid w:val="009730B0"/>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B90"/>
    <w:rsid w:val="00983665"/>
    <w:rsid w:val="00983DCF"/>
    <w:rsid w:val="00984305"/>
    <w:rsid w:val="009857F6"/>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415"/>
    <w:rsid w:val="0099570D"/>
    <w:rsid w:val="00996896"/>
    <w:rsid w:val="00996E32"/>
    <w:rsid w:val="00997584"/>
    <w:rsid w:val="009979C0"/>
    <w:rsid w:val="00997F4A"/>
    <w:rsid w:val="009A038D"/>
    <w:rsid w:val="009A1557"/>
    <w:rsid w:val="009A184B"/>
    <w:rsid w:val="009A1CFA"/>
    <w:rsid w:val="009A265A"/>
    <w:rsid w:val="009A2A4D"/>
    <w:rsid w:val="009A343F"/>
    <w:rsid w:val="009A46FA"/>
    <w:rsid w:val="009A5309"/>
    <w:rsid w:val="009A540F"/>
    <w:rsid w:val="009A5C52"/>
    <w:rsid w:val="009A5CEE"/>
    <w:rsid w:val="009A6072"/>
    <w:rsid w:val="009A676C"/>
    <w:rsid w:val="009A6D0B"/>
    <w:rsid w:val="009A6D5B"/>
    <w:rsid w:val="009A722D"/>
    <w:rsid w:val="009A7356"/>
    <w:rsid w:val="009B09D2"/>
    <w:rsid w:val="009B1951"/>
    <w:rsid w:val="009B1BBA"/>
    <w:rsid w:val="009B2284"/>
    <w:rsid w:val="009B2BFE"/>
    <w:rsid w:val="009B3419"/>
    <w:rsid w:val="009B350B"/>
    <w:rsid w:val="009B3709"/>
    <w:rsid w:val="009B3D69"/>
    <w:rsid w:val="009B5128"/>
    <w:rsid w:val="009B670F"/>
    <w:rsid w:val="009B6FA1"/>
    <w:rsid w:val="009C04C9"/>
    <w:rsid w:val="009C2188"/>
    <w:rsid w:val="009C23A3"/>
    <w:rsid w:val="009C28A6"/>
    <w:rsid w:val="009C3424"/>
    <w:rsid w:val="009C387A"/>
    <w:rsid w:val="009C3C1E"/>
    <w:rsid w:val="009C3F6D"/>
    <w:rsid w:val="009C3FA1"/>
    <w:rsid w:val="009C4E73"/>
    <w:rsid w:val="009C4FD9"/>
    <w:rsid w:val="009C5FA0"/>
    <w:rsid w:val="009C674A"/>
    <w:rsid w:val="009C7AC3"/>
    <w:rsid w:val="009D0574"/>
    <w:rsid w:val="009D119A"/>
    <w:rsid w:val="009D3199"/>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BC6"/>
    <w:rsid w:val="009E6DC2"/>
    <w:rsid w:val="009E7377"/>
    <w:rsid w:val="009E79AF"/>
    <w:rsid w:val="009F0873"/>
    <w:rsid w:val="009F3DC6"/>
    <w:rsid w:val="009F428A"/>
    <w:rsid w:val="009F458D"/>
    <w:rsid w:val="009F5AD6"/>
    <w:rsid w:val="009F5C3D"/>
    <w:rsid w:val="009F6018"/>
    <w:rsid w:val="009F6450"/>
    <w:rsid w:val="009F6E3E"/>
    <w:rsid w:val="009F6EFC"/>
    <w:rsid w:val="009F7714"/>
    <w:rsid w:val="00A007DD"/>
    <w:rsid w:val="00A008D7"/>
    <w:rsid w:val="00A01D03"/>
    <w:rsid w:val="00A02F2B"/>
    <w:rsid w:val="00A03496"/>
    <w:rsid w:val="00A04858"/>
    <w:rsid w:val="00A04B1C"/>
    <w:rsid w:val="00A04DD6"/>
    <w:rsid w:val="00A0540E"/>
    <w:rsid w:val="00A0622B"/>
    <w:rsid w:val="00A06BFC"/>
    <w:rsid w:val="00A07ACA"/>
    <w:rsid w:val="00A10593"/>
    <w:rsid w:val="00A10749"/>
    <w:rsid w:val="00A10D9C"/>
    <w:rsid w:val="00A11DA6"/>
    <w:rsid w:val="00A132C1"/>
    <w:rsid w:val="00A13604"/>
    <w:rsid w:val="00A142CE"/>
    <w:rsid w:val="00A144C0"/>
    <w:rsid w:val="00A15CA6"/>
    <w:rsid w:val="00A16333"/>
    <w:rsid w:val="00A16A4C"/>
    <w:rsid w:val="00A17F82"/>
    <w:rsid w:val="00A20D78"/>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6038"/>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A83"/>
    <w:rsid w:val="00A47112"/>
    <w:rsid w:val="00A47C0C"/>
    <w:rsid w:val="00A47E70"/>
    <w:rsid w:val="00A507A1"/>
    <w:rsid w:val="00A507B3"/>
    <w:rsid w:val="00A51093"/>
    <w:rsid w:val="00A516D5"/>
    <w:rsid w:val="00A5256D"/>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AB7"/>
    <w:rsid w:val="00AA7DFA"/>
    <w:rsid w:val="00AB057B"/>
    <w:rsid w:val="00AB18E0"/>
    <w:rsid w:val="00AB2179"/>
    <w:rsid w:val="00AB2F7C"/>
    <w:rsid w:val="00AB32F0"/>
    <w:rsid w:val="00AB3489"/>
    <w:rsid w:val="00AB3629"/>
    <w:rsid w:val="00AB37CE"/>
    <w:rsid w:val="00AB4399"/>
    <w:rsid w:val="00AB4891"/>
    <w:rsid w:val="00AB4E7B"/>
    <w:rsid w:val="00AB502E"/>
    <w:rsid w:val="00AB5721"/>
    <w:rsid w:val="00AB6535"/>
    <w:rsid w:val="00AB71A9"/>
    <w:rsid w:val="00AB7939"/>
    <w:rsid w:val="00AB7BD6"/>
    <w:rsid w:val="00AC2212"/>
    <w:rsid w:val="00AC2B26"/>
    <w:rsid w:val="00AC32AC"/>
    <w:rsid w:val="00AC4067"/>
    <w:rsid w:val="00AC6137"/>
    <w:rsid w:val="00AC6156"/>
    <w:rsid w:val="00AC6556"/>
    <w:rsid w:val="00AC6625"/>
    <w:rsid w:val="00AD0483"/>
    <w:rsid w:val="00AD04EE"/>
    <w:rsid w:val="00AD0624"/>
    <w:rsid w:val="00AD1841"/>
    <w:rsid w:val="00AD1E7A"/>
    <w:rsid w:val="00AD3B51"/>
    <w:rsid w:val="00AD3B6A"/>
    <w:rsid w:val="00AD482F"/>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39EC"/>
    <w:rsid w:val="00B0400F"/>
    <w:rsid w:val="00B05534"/>
    <w:rsid w:val="00B070C7"/>
    <w:rsid w:val="00B075E1"/>
    <w:rsid w:val="00B07ABB"/>
    <w:rsid w:val="00B07CA4"/>
    <w:rsid w:val="00B07FFB"/>
    <w:rsid w:val="00B10B0A"/>
    <w:rsid w:val="00B112BD"/>
    <w:rsid w:val="00B120A5"/>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7220"/>
    <w:rsid w:val="00B379C3"/>
    <w:rsid w:val="00B40814"/>
    <w:rsid w:val="00B41217"/>
    <w:rsid w:val="00B42D10"/>
    <w:rsid w:val="00B43D57"/>
    <w:rsid w:val="00B43E92"/>
    <w:rsid w:val="00B44656"/>
    <w:rsid w:val="00B45A16"/>
    <w:rsid w:val="00B45E33"/>
    <w:rsid w:val="00B46392"/>
    <w:rsid w:val="00B47C0A"/>
    <w:rsid w:val="00B50132"/>
    <w:rsid w:val="00B50207"/>
    <w:rsid w:val="00B504A1"/>
    <w:rsid w:val="00B50621"/>
    <w:rsid w:val="00B50707"/>
    <w:rsid w:val="00B50CA8"/>
    <w:rsid w:val="00B52B4D"/>
    <w:rsid w:val="00B52D23"/>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92E"/>
    <w:rsid w:val="00B64038"/>
    <w:rsid w:val="00B642D5"/>
    <w:rsid w:val="00B65EF1"/>
    <w:rsid w:val="00B667C5"/>
    <w:rsid w:val="00B6780F"/>
    <w:rsid w:val="00B67ADF"/>
    <w:rsid w:val="00B67E51"/>
    <w:rsid w:val="00B67FC0"/>
    <w:rsid w:val="00B704CB"/>
    <w:rsid w:val="00B705D1"/>
    <w:rsid w:val="00B7087E"/>
    <w:rsid w:val="00B70C9B"/>
    <w:rsid w:val="00B70D0C"/>
    <w:rsid w:val="00B710F0"/>
    <w:rsid w:val="00B7112C"/>
    <w:rsid w:val="00B718B2"/>
    <w:rsid w:val="00B71F0A"/>
    <w:rsid w:val="00B7221F"/>
    <w:rsid w:val="00B73C36"/>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30CA"/>
    <w:rsid w:val="00BB399B"/>
    <w:rsid w:val="00BB3FA4"/>
    <w:rsid w:val="00BB4CBA"/>
    <w:rsid w:val="00BB51A9"/>
    <w:rsid w:val="00BB5613"/>
    <w:rsid w:val="00BB5885"/>
    <w:rsid w:val="00BB5C23"/>
    <w:rsid w:val="00BB6430"/>
    <w:rsid w:val="00BB65FC"/>
    <w:rsid w:val="00BB6A53"/>
    <w:rsid w:val="00BB6B31"/>
    <w:rsid w:val="00BB7432"/>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E18"/>
    <w:rsid w:val="00BD55A1"/>
    <w:rsid w:val="00BD5AE8"/>
    <w:rsid w:val="00BD5E3C"/>
    <w:rsid w:val="00BD64F8"/>
    <w:rsid w:val="00BD6868"/>
    <w:rsid w:val="00BE0008"/>
    <w:rsid w:val="00BE0FD3"/>
    <w:rsid w:val="00BE1993"/>
    <w:rsid w:val="00BE26CB"/>
    <w:rsid w:val="00BE2889"/>
    <w:rsid w:val="00BE2DAB"/>
    <w:rsid w:val="00BE3462"/>
    <w:rsid w:val="00BE3BE3"/>
    <w:rsid w:val="00BE4185"/>
    <w:rsid w:val="00BE50CD"/>
    <w:rsid w:val="00BE52BB"/>
    <w:rsid w:val="00BE5E26"/>
    <w:rsid w:val="00BE698C"/>
    <w:rsid w:val="00BE77A9"/>
    <w:rsid w:val="00BE789D"/>
    <w:rsid w:val="00BE7EA4"/>
    <w:rsid w:val="00BF045D"/>
    <w:rsid w:val="00BF1AB5"/>
    <w:rsid w:val="00BF21C3"/>
    <w:rsid w:val="00BF221F"/>
    <w:rsid w:val="00BF2782"/>
    <w:rsid w:val="00BF27E1"/>
    <w:rsid w:val="00BF3830"/>
    <w:rsid w:val="00BF394D"/>
    <w:rsid w:val="00BF3A83"/>
    <w:rsid w:val="00BF4D07"/>
    <w:rsid w:val="00BF4F84"/>
    <w:rsid w:val="00BF6172"/>
    <w:rsid w:val="00BF639F"/>
    <w:rsid w:val="00BF76DE"/>
    <w:rsid w:val="00C0058C"/>
    <w:rsid w:val="00C017E9"/>
    <w:rsid w:val="00C02C45"/>
    <w:rsid w:val="00C04139"/>
    <w:rsid w:val="00C042AF"/>
    <w:rsid w:val="00C04AD5"/>
    <w:rsid w:val="00C056E9"/>
    <w:rsid w:val="00C06126"/>
    <w:rsid w:val="00C06413"/>
    <w:rsid w:val="00C06C41"/>
    <w:rsid w:val="00C07571"/>
    <w:rsid w:val="00C10073"/>
    <w:rsid w:val="00C1052D"/>
    <w:rsid w:val="00C11121"/>
    <w:rsid w:val="00C11712"/>
    <w:rsid w:val="00C11FE3"/>
    <w:rsid w:val="00C138D6"/>
    <w:rsid w:val="00C13A81"/>
    <w:rsid w:val="00C13AFB"/>
    <w:rsid w:val="00C1424A"/>
    <w:rsid w:val="00C16008"/>
    <w:rsid w:val="00C168C6"/>
    <w:rsid w:val="00C16A56"/>
    <w:rsid w:val="00C17D9F"/>
    <w:rsid w:val="00C20182"/>
    <w:rsid w:val="00C208E7"/>
    <w:rsid w:val="00C20F4E"/>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2D5A"/>
    <w:rsid w:val="00C42D6F"/>
    <w:rsid w:val="00C4322A"/>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C07"/>
    <w:rsid w:val="00C55D04"/>
    <w:rsid w:val="00C56631"/>
    <w:rsid w:val="00C604D9"/>
    <w:rsid w:val="00C613E6"/>
    <w:rsid w:val="00C61424"/>
    <w:rsid w:val="00C61C41"/>
    <w:rsid w:val="00C6290F"/>
    <w:rsid w:val="00C63735"/>
    <w:rsid w:val="00C63C1A"/>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73E1"/>
    <w:rsid w:val="00C774D3"/>
    <w:rsid w:val="00C8027C"/>
    <w:rsid w:val="00C806E9"/>
    <w:rsid w:val="00C809B9"/>
    <w:rsid w:val="00C8226E"/>
    <w:rsid w:val="00C82820"/>
    <w:rsid w:val="00C83013"/>
    <w:rsid w:val="00C83365"/>
    <w:rsid w:val="00C84DC4"/>
    <w:rsid w:val="00C84FB6"/>
    <w:rsid w:val="00C854A8"/>
    <w:rsid w:val="00C855A7"/>
    <w:rsid w:val="00C85755"/>
    <w:rsid w:val="00C860CA"/>
    <w:rsid w:val="00C865EB"/>
    <w:rsid w:val="00C86957"/>
    <w:rsid w:val="00C86CAA"/>
    <w:rsid w:val="00C9170E"/>
    <w:rsid w:val="00C91D98"/>
    <w:rsid w:val="00C92086"/>
    <w:rsid w:val="00C92420"/>
    <w:rsid w:val="00C93080"/>
    <w:rsid w:val="00C933C5"/>
    <w:rsid w:val="00C933CA"/>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C004A"/>
    <w:rsid w:val="00CC0A01"/>
    <w:rsid w:val="00CC1845"/>
    <w:rsid w:val="00CC1890"/>
    <w:rsid w:val="00CC1B29"/>
    <w:rsid w:val="00CC32B6"/>
    <w:rsid w:val="00CC3CD2"/>
    <w:rsid w:val="00CC3D01"/>
    <w:rsid w:val="00CC3DD3"/>
    <w:rsid w:val="00CC475F"/>
    <w:rsid w:val="00CC4C5E"/>
    <w:rsid w:val="00CC4F70"/>
    <w:rsid w:val="00CC5209"/>
    <w:rsid w:val="00CC6082"/>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69CD"/>
    <w:rsid w:val="00CD6ED2"/>
    <w:rsid w:val="00CD7427"/>
    <w:rsid w:val="00CE0A18"/>
    <w:rsid w:val="00CE127C"/>
    <w:rsid w:val="00CE1A22"/>
    <w:rsid w:val="00CE2585"/>
    <w:rsid w:val="00CE2781"/>
    <w:rsid w:val="00CE33DA"/>
    <w:rsid w:val="00CE3BE7"/>
    <w:rsid w:val="00CE3C10"/>
    <w:rsid w:val="00CE4CC1"/>
    <w:rsid w:val="00CE5026"/>
    <w:rsid w:val="00CE5D62"/>
    <w:rsid w:val="00CE6634"/>
    <w:rsid w:val="00CE6EDE"/>
    <w:rsid w:val="00CE76A0"/>
    <w:rsid w:val="00CF0BD5"/>
    <w:rsid w:val="00CF1D84"/>
    <w:rsid w:val="00CF2C70"/>
    <w:rsid w:val="00CF3B33"/>
    <w:rsid w:val="00CF3BD4"/>
    <w:rsid w:val="00CF5168"/>
    <w:rsid w:val="00CF62BB"/>
    <w:rsid w:val="00CF7357"/>
    <w:rsid w:val="00CF7811"/>
    <w:rsid w:val="00D0140B"/>
    <w:rsid w:val="00D01A47"/>
    <w:rsid w:val="00D01D11"/>
    <w:rsid w:val="00D020D2"/>
    <w:rsid w:val="00D0291E"/>
    <w:rsid w:val="00D045B1"/>
    <w:rsid w:val="00D051A3"/>
    <w:rsid w:val="00D0592B"/>
    <w:rsid w:val="00D06517"/>
    <w:rsid w:val="00D07B66"/>
    <w:rsid w:val="00D105DC"/>
    <w:rsid w:val="00D111D8"/>
    <w:rsid w:val="00D12424"/>
    <w:rsid w:val="00D12684"/>
    <w:rsid w:val="00D12BCD"/>
    <w:rsid w:val="00D13170"/>
    <w:rsid w:val="00D13AF7"/>
    <w:rsid w:val="00D14BDC"/>
    <w:rsid w:val="00D1547D"/>
    <w:rsid w:val="00D15834"/>
    <w:rsid w:val="00D15C0B"/>
    <w:rsid w:val="00D15D1D"/>
    <w:rsid w:val="00D16337"/>
    <w:rsid w:val="00D17D34"/>
    <w:rsid w:val="00D20A32"/>
    <w:rsid w:val="00D21204"/>
    <w:rsid w:val="00D21F4F"/>
    <w:rsid w:val="00D23236"/>
    <w:rsid w:val="00D233A3"/>
    <w:rsid w:val="00D23712"/>
    <w:rsid w:val="00D2389D"/>
    <w:rsid w:val="00D24B5B"/>
    <w:rsid w:val="00D25335"/>
    <w:rsid w:val="00D25C6F"/>
    <w:rsid w:val="00D2660D"/>
    <w:rsid w:val="00D26D52"/>
    <w:rsid w:val="00D317C2"/>
    <w:rsid w:val="00D31A57"/>
    <w:rsid w:val="00D31AE5"/>
    <w:rsid w:val="00D31D28"/>
    <w:rsid w:val="00D32033"/>
    <w:rsid w:val="00D322C4"/>
    <w:rsid w:val="00D32B0C"/>
    <w:rsid w:val="00D342DF"/>
    <w:rsid w:val="00D34A79"/>
    <w:rsid w:val="00D34B96"/>
    <w:rsid w:val="00D369B6"/>
    <w:rsid w:val="00D377E1"/>
    <w:rsid w:val="00D40C3D"/>
    <w:rsid w:val="00D413F6"/>
    <w:rsid w:val="00D41622"/>
    <w:rsid w:val="00D431D7"/>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540"/>
    <w:rsid w:val="00D53C64"/>
    <w:rsid w:val="00D53DD1"/>
    <w:rsid w:val="00D547A2"/>
    <w:rsid w:val="00D54B07"/>
    <w:rsid w:val="00D55157"/>
    <w:rsid w:val="00D5519D"/>
    <w:rsid w:val="00D559A2"/>
    <w:rsid w:val="00D55B2F"/>
    <w:rsid w:val="00D55E37"/>
    <w:rsid w:val="00D56017"/>
    <w:rsid w:val="00D560AC"/>
    <w:rsid w:val="00D5656C"/>
    <w:rsid w:val="00D60117"/>
    <w:rsid w:val="00D60ED7"/>
    <w:rsid w:val="00D61198"/>
    <w:rsid w:val="00D61CFF"/>
    <w:rsid w:val="00D61E64"/>
    <w:rsid w:val="00D62A99"/>
    <w:rsid w:val="00D6360C"/>
    <w:rsid w:val="00D64714"/>
    <w:rsid w:val="00D647E6"/>
    <w:rsid w:val="00D6643D"/>
    <w:rsid w:val="00D66BC4"/>
    <w:rsid w:val="00D66DB4"/>
    <w:rsid w:val="00D67393"/>
    <w:rsid w:val="00D67457"/>
    <w:rsid w:val="00D674BE"/>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D05"/>
    <w:rsid w:val="00DA558F"/>
    <w:rsid w:val="00DA5655"/>
    <w:rsid w:val="00DA598B"/>
    <w:rsid w:val="00DA5B83"/>
    <w:rsid w:val="00DA67A1"/>
    <w:rsid w:val="00DA6B5C"/>
    <w:rsid w:val="00DA6E41"/>
    <w:rsid w:val="00DA7113"/>
    <w:rsid w:val="00DA7B9F"/>
    <w:rsid w:val="00DB01BB"/>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AE1"/>
    <w:rsid w:val="00DE0D43"/>
    <w:rsid w:val="00DE151B"/>
    <w:rsid w:val="00DE1F2B"/>
    <w:rsid w:val="00DE21C6"/>
    <w:rsid w:val="00DE2422"/>
    <w:rsid w:val="00DE2674"/>
    <w:rsid w:val="00DE274C"/>
    <w:rsid w:val="00DE287D"/>
    <w:rsid w:val="00DE2A8B"/>
    <w:rsid w:val="00DE4090"/>
    <w:rsid w:val="00DE43E9"/>
    <w:rsid w:val="00DE4A17"/>
    <w:rsid w:val="00DE5003"/>
    <w:rsid w:val="00DE57F6"/>
    <w:rsid w:val="00DE60A2"/>
    <w:rsid w:val="00DE6E0F"/>
    <w:rsid w:val="00DE7727"/>
    <w:rsid w:val="00DE7D8F"/>
    <w:rsid w:val="00DF0F12"/>
    <w:rsid w:val="00DF1383"/>
    <w:rsid w:val="00DF2464"/>
    <w:rsid w:val="00DF2A1A"/>
    <w:rsid w:val="00DF34F9"/>
    <w:rsid w:val="00DF4098"/>
    <w:rsid w:val="00DF4239"/>
    <w:rsid w:val="00DF50B0"/>
    <w:rsid w:val="00DF54E3"/>
    <w:rsid w:val="00DF616E"/>
    <w:rsid w:val="00E0041C"/>
    <w:rsid w:val="00E0095F"/>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5C46"/>
    <w:rsid w:val="00E16BCC"/>
    <w:rsid w:val="00E16F1D"/>
    <w:rsid w:val="00E2027C"/>
    <w:rsid w:val="00E206B1"/>
    <w:rsid w:val="00E2104B"/>
    <w:rsid w:val="00E21200"/>
    <w:rsid w:val="00E214EB"/>
    <w:rsid w:val="00E232BC"/>
    <w:rsid w:val="00E234D2"/>
    <w:rsid w:val="00E238F5"/>
    <w:rsid w:val="00E25713"/>
    <w:rsid w:val="00E26EF6"/>
    <w:rsid w:val="00E27D53"/>
    <w:rsid w:val="00E30D80"/>
    <w:rsid w:val="00E3131F"/>
    <w:rsid w:val="00E319C5"/>
    <w:rsid w:val="00E31B55"/>
    <w:rsid w:val="00E32207"/>
    <w:rsid w:val="00E3229F"/>
    <w:rsid w:val="00E324CC"/>
    <w:rsid w:val="00E32E8E"/>
    <w:rsid w:val="00E33099"/>
    <w:rsid w:val="00E3336D"/>
    <w:rsid w:val="00E34407"/>
    <w:rsid w:val="00E3467F"/>
    <w:rsid w:val="00E372A7"/>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1340"/>
    <w:rsid w:val="00E513E4"/>
    <w:rsid w:val="00E5194F"/>
    <w:rsid w:val="00E51DC3"/>
    <w:rsid w:val="00E51FD0"/>
    <w:rsid w:val="00E52089"/>
    <w:rsid w:val="00E52205"/>
    <w:rsid w:val="00E531F7"/>
    <w:rsid w:val="00E54B20"/>
    <w:rsid w:val="00E54D81"/>
    <w:rsid w:val="00E551F8"/>
    <w:rsid w:val="00E560AC"/>
    <w:rsid w:val="00E574B5"/>
    <w:rsid w:val="00E57526"/>
    <w:rsid w:val="00E57D1A"/>
    <w:rsid w:val="00E602D8"/>
    <w:rsid w:val="00E61597"/>
    <w:rsid w:val="00E619D9"/>
    <w:rsid w:val="00E62048"/>
    <w:rsid w:val="00E63225"/>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4555"/>
    <w:rsid w:val="00E74C94"/>
    <w:rsid w:val="00E7553B"/>
    <w:rsid w:val="00E75864"/>
    <w:rsid w:val="00E76737"/>
    <w:rsid w:val="00E7773E"/>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2A3"/>
    <w:rsid w:val="00E9276F"/>
    <w:rsid w:val="00E94030"/>
    <w:rsid w:val="00E955C3"/>
    <w:rsid w:val="00E9564D"/>
    <w:rsid w:val="00E956A3"/>
    <w:rsid w:val="00E95814"/>
    <w:rsid w:val="00E9713D"/>
    <w:rsid w:val="00E973A9"/>
    <w:rsid w:val="00E97508"/>
    <w:rsid w:val="00EA1DB8"/>
    <w:rsid w:val="00EA1FBE"/>
    <w:rsid w:val="00EA251F"/>
    <w:rsid w:val="00EA38F9"/>
    <w:rsid w:val="00EA595F"/>
    <w:rsid w:val="00EA6221"/>
    <w:rsid w:val="00EA693D"/>
    <w:rsid w:val="00EA6D06"/>
    <w:rsid w:val="00EB08DC"/>
    <w:rsid w:val="00EB2091"/>
    <w:rsid w:val="00EB24DA"/>
    <w:rsid w:val="00EB357B"/>
    <w:rsid w:val="00EB3BD5"/>
    <w:rsid w:val="00EB4128"/>
    <w:rsid w:val="00EB481D"/>
    <w:rsid w:val="00EB4CC3"/>
    <w:rsid w:val="00EB52E7"/>
    <w:rsid w:val="00EB5621"/>
    <w:rsid w:val="00EB63D8"/>
    <w:rsid w:val="00EB6E4E"/>
    <w:rsid w:val="00EB6FF9"/>
    <w:rsid w:val="00EB7BFF"/>
    <w:rsid w:val="00EB7FA8"/>
    <w:rsid w:val="00EC0520"/>
    <w:rsid w:val="00EC0632"/>
    <w:rsid w:val="00EC2671"/>
    <w:rsid w:val="00EC3290"/>
    <w:rsid w:val="00EC355E"/>
    <w:rsid w:val="00EC3767"/>
    <w:rsid w:val="00EC586C"/>
    <w:rsid w:val="00EC5D34"/>
    <w:rsid w:val="00EC6FD9"/>
    <w:rsid w:val="00EC78AB"/>
    <w:rsid w:val="00EC7C1B"/>
    <w:rsid w:val="00ED00C2"/>
    <w:rsid w:val="00ED0B5A"/>
    <w:rsid w:val="00ED17A9"/>
    <w:rsid w:val="00ED32AD"/>
    <w:rsid w:val="00ED44CE"/>
    <w:rsid w:val="00ED58D4"/>
    <w:rsid w:val="00ED5D30"/>
    <w:rsid w:val="00ED6E8E"/>
    <w:rsid w:val="00ED7EE1"/>
    <w:rsid w:val="00EE1449"/>
    <w:rsid w:val="00EE1C49"/>
    <w:rsid w:val="00EE1F27"/>
    <w:rsid w:val="00EE21FF"/>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137B"/>
    <w:rsid w:val="00EF1552"/>
    <w:rsid w:val="00EF1C97"/>
    <w:rsid w:val="00EF2310"/>
    <w:rsid w:val="00EF236D"/>
    <w:rsid w:val="00EF24EB"/>
    <w:rsid w:val="00EF2E8F"/>
    <w:rsid w:val="00EF390A"/>
    <w:rsid w:val="00EF43B8"/>
    <w:rsid w:val="00EF4764"/>
    <w:rsid w:val="00EF63F4"/>
    <w:rsid w:val="00EF65ED"/>
    <w:rsid w:val="00EF66F1"/>
    <w:rsid w:val="00EF6FC7"/>
    <w:rsid w:val="00EF74E7"/>
    <w:rsid w:val="00F0010F"/>
    <w:rsid w:val="00F0018C"/>
    <w:rsid w:val="00F008A4"/>
    <w:rsid w:val="00F00AA8"/>
    <w:rsid w:val="00F00D7A"/>
    <w:rsid w:val="00F01009"/>
    <w:rsid w:val="00F02AF0"/>
    <w:rsid w:val="00F02E11"/>
    <w:rsid w:val="00F02FA4"/>
    <w:rsid w:val="00F0302B"/>
    <w:rsid w:val="00F0378D"/>
    <w:rsid w:val="00F048DD"/>
    <w:rsid w:val="00F049F7"/>
    <w:rsid w:val="00F04AE3"/>
    <w:rsid w:val="00F05A99"/>
    <w:rsid w:val="00F05F77"/>
    <w:rsid w:val="00F06A6A"/>
    <w:rsid w:val="00F076F4"/>
    <w:rsid w:val="00F10B16"/>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BF3"/>
    <w:rsid w:val="00F41148"/>
    <w:rsid w:val="00F414C4"/>
    <w:rsid w:val="00F41AB9"/>
    <w:rsid w:val="00F42AE9"/>
    <w:rsid w:val="00F42BE7"/>
    <w:rsid w:val="00F4347F"/>
    <w:rsid w:val="00F438DD"/>
    <w:rsid w:val="00F44146"/>
    <w:rsid w:val="00F44A58"/>
    <w:rsid w:val="00F45052"/>
    <w:rsid w:val="00F45B91"/>
    <w:rsid w:val="00F46528"/>
    <w:rsid w:val="00F46F71"/>
    <w:rsid w:val="00F475D5"/>
    <w:rsid w:val="00F476A5"/>
    <w:rsid w:val="00F47A89"/>
    <w:rsid w:val="00F50A54"/>
    <w:rsid w:val="00F50F2A"/>
    <w:rsid w:val="00F51B76"/>
    <w:rsid w:val="00F53EBD"/>
    <w:rsid w:val="00F5423E"/>
    <w:rsid w:val="00F54EA6"/>
    <w:rsid w:val="00F550A2"/>
    <w:rsid w:val="00F550FB"/>
    <w:rsid w:val="00F55193"/>
    <w:rsid w:val="00F562E1"/>
    <w:rsid w:val="00F563FF"/>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697"/>
    <w:rsid w:val="00F73765"/>
    <w:rsid w:val="00F73D02"/>
    <w:rsid w:val="00F7570E"/>
    <w:rsid w:val="00F75BCF"/>
    <w:rsid w:val="00F75C77"/>
    <w:rsid w:val="00F75E57"/>
    <w:rsid w:val="00F7652A"/>
    <w:rsid w:val="00F767E5"/>
    <w:rsid w:val="00F7725B"/>
    <w:rsid w:val="00F77268"/>
    <w:rsid w:val="00F77888"/>
    <w:rsid w:val="00F80276"/>
    <w:rsid w:val="00F80616"/>
    <w:rsid w:val="00F808D0"/>
    <w:rsid w:val="00F80DBD"/>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F1A"/>
    <w:rsid w:val="00F9063E"/>
    <w:rsid w:val="00F906C1"/>
    <w:rsid w:val="00F90AD2"/>
    <w:rsid w:val="00F90B4E"/>
    <w:rsid w:val="00F91988"/>
    <w:rsid w:val="00F91E87"/>
    <w:rsid w:val="00F922C3"/>
    <w:rsid w:val="00F925F5"/>
    <w:rsid w:val="00F930E2"/>
    <w:rsid w:val="00F942F0"/>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7C5"/>
    <w:rsid w:val="00FA4654"/>
    <w:rsid w:val="00FA4B6C"/>
    <w:rsid w:val="00FA5242"/>
    <w:rsid w:val="00FA5D39"/>
    <w:rsid w:val="00FA62B3"/>
    <w:rsid w:val="00FA65A1"/>
    <w:rsid w:val="00FA69E5"/>
    <w:rsid w:val="00FA6EBA"/>
    <w:rsid w:val="00FA7DC8"/>
    <w:rsid w:val="00FB04B1"/>
    <w:rsid w:val="00FB075F"/>
    <w:rsid w:val="00FB0AFC"/>
    <w:rsid w:val="00FB0EC4"/>
    <w:rsid w:val="00FB0EE5"/>
    <w:rsid w:val="00FB11EF"/>
    <w:rsid w:val="00FB1BB8"/>
    <w:rsid w:val="00FB2853"/>
    <w:rsid w:val="00FB2CA6"/>
    <w:rsid w:val="00FB34EF"/>
    <w:rsid w:val="00FB3D26"/>
    <w:rsid w:val="00FB3D40"/>
    <w:rsid w:val="00FB3FF4"/>
    <w:rsid w:val="00FB4E84"/>
    <w:rsid w:val="00FB575F"/>
    <w:rsid w:val="00FB663E"/>
    <w:rsid w:val="00FB6E89"/>
    <w:rsid w:val="00FB7126"/>
    <w:rsid w:val="00FB7F73"/>
    <w:rsid w:val="00FC0485"/>
    <w:rsid w:val="00FC04CE"/>
    <w:rsid w:val="00FC072E"/>
    <w:rsid w:val="00FC09B6"/>
    <w:rsid w:val="00FC0E8D"/>
    <w:rsid w:val="00FC107D"/>
    <w:rsid w:val="00FC1088"/>
    <w:rsid w:val="00FC272D"/>
    <w:rsid w:val="00FC283B"/>
    <w:rsid w:val="00FC29D1"/>
    <w:rsid w:val="00FC36E2"/>
    <w:rsid w:val="00FC3C91"/>
    <w:rsid w:val="00FC3F36"/>
    <w:rsid w:val="00FC46CF"/>
    <w:rsid w:val="00FC4959"/>
    <w:rsid w:val="00FC4E0F"/>
    <w:rsid w:val="00FC4EA1"/>
    <w:rsid w:val="00FC4F55"/>
    <w:rsid w:val="00FC5F02"/>
    <w:rsid w:val="00FC6F25"/>
    <w:rsid w:val="00FC7611"/>
    <w:rsid w:val="00FC7619"/>
    <w:rsid w:val="00FC7ABA"/>
    <w:rsid w:val="00FC7E3A"/>
    <w:rsid w:val="00FD09D6"/>
    <w:rsid w:val="00FD12B3"/>
    <w:rsid w:val="00FD2862"/>
    <w:rsid w:val="00FD2A85"/>
    <w:rsid w:val="00FD2EF1"/>
    <w:rsid w:val="00FD41F9"/>
    <w:rsid w:val="00FD46A2"/>
    <w:rsid w:val="00FD491F"/>
    <w:rsid w:val="00FD54F1"/>
    <w:rsid w:val="00FD5C0C"/>
    <w:rsid w:val="00FE004E"/>
    <w:rsid w:val="00FE0789"/>
    <w:rsid w:val="00FE174A"/>
    <w:rsid w:val="00FE197B"/>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10</Pages>
  <Words>4744</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240</cp:revision>
  <cp:lastPrinted>2009-04-22T16:01:00Z</cp:lastPrinted>
  <dcterms:created xsi:type="dcterms:W3CDTF">2021-12-02T20:47:00Z</dcterms:created>
  <dcterms:modified xsi:type="dcterms:W3CDTF">2022-01-07T23:23:00Z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