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DEDFC" w14:textId="4ED0E4C1" w:rsidR="003205F3" w:rsidRPr="003205F3" w:rsidRDefault="003205F3" w:rsidP="003205F3">
      <w:pPr>
        <w:pStyle w:val="Header"/>
        <w:rPr>
          <w:lang w:val="en-GB"/>
        </w:rPr>
      </w:pPr>
      <w:r w:rsidRPr="003205F3">
        <w:rPr>
          <w:lang w:val="en-GB"/>
        </w:rPr>
        <w:t xml:space="preserve">3GPP TSG-RAN WG2 </w:t>
      </w:r>
      <w:r w:rsidR="00A522AB">
        <w:rPr>
          <w:lang w:val="en-GB"/>
        </w:rPr>
        <w:t xml:space="preserve">NR ASN.1 Ad-Hoc </w:t>
      </w:r>
      <w:r w:rsidRPr="003205F3">
        <w:rPr>
          <w:lang w:val="en-GB"/>
        </w:rPr>
        <w:t>electronic</w:t>
      </w:r>
      <w:r w:rsidRPr="003205F3">
        <w:rPr>
          <w:lang w:val="en-GB"/>
        </w:rPr>
        <w:tab/>
      </w:r>
      <w:r w:rsidRPr="00A522AB">
        <w:rPr>
          <w:lang w:val="en-GB"/>
        </w:rPr>
        <w:t>R2-2</w:t>
      </w:r>
      <w:r w:rsidR="00A23F2F">
        <w:rPr>
          <w:lang w:val="en-GB"/>
        </w:rPr>
        <w:t>2</w:t>
      </w:r>
      <w:r w:rsidR="00D1667A">
        <w:rPr>
          <w:lang w:val="en-GB"/>
        </w:rPr>
        <w:t>04300</w:t>
      </w:r>
    </w:p>
    <w:p w14:paraId="7C0E7E3B" w14:textId="23697FA5" w:rsidR="00790C09" w:rsidRPr="00AE3A2C" w:rsidRDefault="00790C09" w:rsidP="00790C09">
      <w:pPr>
        <w:pStyle w:val="Header"/>
        <w:rPr>
          <w:lang w:val="en-GB"/>
        </w:rPr>
      </w:pPr>
      <w:bookmarkStart w:id="0" w:name="_Toc198546512"/>
      <w:r w:rsidRPr="003205F3">
        <w:rPr>
          <w:lang w:val="en-GB"/>
        </w:rPr>
        <w:t xml:space="preserve">Online, </w:t>
      </w:r>
      <w:r w:rsidR="00A522AB">
        <w:rPr>
          <w:lang w:val="en-GB"/>
        </w:rPr>
        <w:t>April</w:t>
      </w:r>
      <w:r w:rsidR="00AA0E78">
        <w:rPr>
          <w:lang w:val="en-GB"/>
        </w:rPr>
        <w:t xml:space="preserve"> 20-22</w:t>
      </w:r>
      <w:r w:rsidRPr="003205F3">
        <w:rPr>
          <w:lang w:val="en-GB"/>
        </w:rPr>
        <w:t>, 202</w:t>
      </w:r>
      <w:r w:rsidR="00A522AB">
        <w:rPr>
          <w:lang w:val="en-GB"/>
        </w:rPr>
        <w:t>2</w:t>
      </w:r>
    </w:p>
    <w:p w14:paraId="530D8835" w14:textId="77777777" w:rsidR="00790C09" w:rsidRPr="00AE3A2C" w:rsidRDefault="00790C09" w:rsidP="00790C09">
      <w:pPr>
        <w:pStyle w:val="Header"/>
        <w:rPr>
          <w:lang w:val="en-GB"/>
        </w:rPr>
      </w:pPr>
    </w:p>
    <w:p w14:paraId="492F2CF3" w14:textId="77777777" w:rsidR="00790C09" w:rsidRPr="00AE3A2C" w:rsidRDefault="00790C09" w:rsidP="00790C09">
      <w:pPr>
        <w:pStyle w:val="Header"/>
        <w:rPr>
          <w:lang w:val="en-GB"/>
        </w:rPr>
      </w:pPr>
      <w:r w:rsidRPr="00AE3A2C">
        <w:rPr>
          <w:lang w:val="en-GB"/>
        </w:rPr>
        <w:t xml:space="preserve">Source: </w:t>
      </w:r>
      <w:r w:rsidRPr="00AE3A2C">
        <w:rPr>
          <w:lang w:val="en-GB"/>
        </w:rPr>
        <w:tab/>
        <w:t>RAN2 Chairman (</w:t>
      </w:r>
      <w:r>
        <w:rPr>
          <w:lang w:val="en-GB"/>
        </w:rPr>
        <w:t>MediaTek</w:t>
      </w:r>
      <w:r w:rsidRPr="00AE3A2C">
        <w:rPr>
          <w:lang w:val="en-GB"/>
        </w:rPr>
        <w:t>)</w:t>
      </w:r>
    </w:p>
    <w:p w14:paraId="31DC3BFF" w14:textId="7485401C" w:rsidR="00790C09" w:rsidRDefault="00790C09" w:rsidP="00790C09">
      <w:pPr>
        <w:pStyle w:val="Header"/>
        <w:rPr>
          <w:lang w:val="en-GB"/>
        </w:rPr>
      </w:pPr>
      <w:r w:rsidRPr="00AE3A2C">
        <w:rPr>
          <w:lang w:val="en-GB"/>
        </w:rPr>
        <w:t>Title:</w:t>
      </w:r>
      <w:r w:rsidRPr="00AE3A2C">
        <w:rPr>
          <w:lang w:val="en-GB"/>
        </w:rPr>
        <w:tab/>
      </w:r>
      <w:r w:rsidR="00A522AB">
        <w:rPr>
          <w:lang w:val="en-GB"/>
        </w:rPr>
        <w:t>Agenda</w:t>
      </w:r>
    </w:p>
    <w:p w14:paraId="5B073420" w14:textId="4B0FAD96" w:rsidR="009C3079" w:rsidRDefault="009C3079" w:rsidP="00E824D5">
      <w:pPr>
        <w:pStyle w:val="Header"/>
        <w:rPr>
          <w:i/>
          <w:lang w:val="en-GB"/>
        </w:rPr>
      </w:pPr>
      <w:r w:rsidRPr="00194945">
        <w:rPr>
          <w:i/>
          <w:lang w:val="en-GB"/>
        </w:rPr>
        <w:t xml:space="preserve"> </w:t>
      </w:r>
    </w:p>
    <w:bookmarkEnd w:id="0"/>
    <w:p w14:paraId="1E10E4CD" w14:textId="469013DC" w:rsidR="00FE1822" w:rsidRDefault="00A522AB" w:rsidP="00A522AB">
      <w:pPr>
        <w:pStyle w:val="Heading1"/>
      </w:pPr>
      <w:r>
        <w:t>1</w:t>
      </w:r>
      <w:r>
        <w:tab/>
      </w:r>
      <w:r w:rsidR="00790C09">
        <w:t>Opening of the meeting</w:t>
      </w:r>
    </w:p>
    <w:p w14:paraId="09264592" w14:textId="77777777" w:rsidR="00FE1822" w:rsidRPr="00480A04" w:rsidRDefault="00FE1822" w:rsidP="00FE1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6" w:hanging="488"/>
        <w:rPr>
          <w:b/>
        </w:rPr>
      </w:pPr>
      <w:r>
        <w:rPr>
          <w:b/>
        </w:rPr>
        <w:t>This e-Meeting</w:t>
      </w:r>
    </w:p>
    <w:p w14:paraId="1C47B541" w14:textId="77777777" w:rsidR="00FE1822" w:rsidRPr="00EF1AD0" w:rsidRDefault="00FE1822" w:rsidP="00FE1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6" w:hanging="488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This e-Meeting follows 3GPP principles for e-Meetings</w:t>
      </w:r>
      <w:r w:rsidRPr="00EF1AD0">
        <w:rPr>
          <w:lang w:val="en-US"/>
        </w:rPr>
        <w:t xml:space="preserve">. </w:t>
      </w:r>
    </w:p>
    <w:p w14:paraId="585F3AF3" w14:textId="5F614A1C" w:rsidR="00A522AB" w:rsidRDefault="00FE1822" w:rsidP="00FE1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6" w:hanging="488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RAN2 </w:t>
      </w:r>
      <w:r w:rsidR="00A522AB">
        <w:rPr>
          <w:lang w:val="en-US"/>
        </w:rPr>
        <w:t>NR ASN.1 Ad-hoc</w:t>
      </w:r>
      <w:r>
        <w:rPr>
          <w:lang w:val="en-US"/>
        </w:rPr>
        <w:t xml:space="preserve"> electronic </w:t>
      </w:r>
      <w:r w:rsidR="00A522AB">
        <w:rPr>
          <w:lang w:val="en-US"/>
        </w:rPr>
        <w:t xml:space="preserve">can approve and send LS outs, within the scope of the agenda of the ad-hoc. </w:t>
      </w:r>
    </w:p>
    <w:p w14:paraId="06012F78" w14:textId="7B1E7095" w:rsidR="00FE1822" w:rsidRPr="00EF1AD0" w:rsidRDefault="00A522AB" w:rsidP="00A52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6" w:hanging="4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Decisions at RAN2 NR ASN.1 Ad-hoc electronic will be ratified at RAN2 118-e (by approval of notes from the Ad-hoc). CRs will not be agreed at this ad-hoc (can be endorsed, or agreed-in-principle), and need to be resubmitted to RAN2 118-e for final agreement.</w:t>
      </w:r>
    </w:p>
    <w:p w14:paraId="1DE60ED7" w14:textId="77777777" w:rsidR="00FE1822" w:rsidRPr="00FE1822" w:rsidRDefault="00FE1822" w:rsidP="00FE1822">
      <w:pPr>
        <w:pStyle w:val="Doc-title"/>
        <w:rPr>
          <w:lang w:val="en-US"/>
        </w:rPr>
      </w:pPr>
    </w:p>
    <w:p w14:paraId="3C4A9E4B" w14:textId="27CDD78A" w:rsidR="00A550C6" w:rsidRPr="009B3D34" w:rsidRDefault="00790C09" w:rsidP="00A522AB">
      <w:pPr>
        <w:pStyle w:val="Heading2"/>
      </w:pPr>
      <w:r>
        <w:t>1.1</w:t>
      </w:r>
      <w:r>
        <w:tab/>
        <w:t>Call for IPR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A550C6" w:rsidRPr="00AE3A2C" w14:paraId="75C61F06" w14:textId="77777777" w:rsidTr="00BB2700">
        <w:tc>
          <w:tcPr>
            <w:tcW w:w="8640" w:type="dxa"/>
            <w:shd w:val="clear" w:color="auto" w:fill="D9D9D9"/>
          </w:tcPr>
          <w:p w14:paraId="15A77D2A" w14:textId="77777777" w:rsidR="00A550C6" w:rsidRPr="00AE3A2C" w:rsidRDefault="00A550C6" w:rsidP="00BB2700">
            <w:pPr>
              <w:widowControl w:val="0"/>
            </w:pPr>
            <w:r w:rsidRPr="00AE3A2C">
              <w:t xml:space="preserve">The attention of the delegates of this Working Group is drawn to the fact that </w:t>
            </w:r>
            <w:r w:rsidRPr="00AE3A2C">
              <w:rPr>
                <w:b/>
              </w:rPr>
              <w:t>3GPP Individual Members have the obligation</w:t>
            </w:r>
            <w:r w:rsidRPr="00AE3A2C">
              <w:t xml:space="preserve"> under the IPR Policies of their respective Organizational Partners </w:t>
            </w:r>
            <w:r w:rsidRPr="00AE3A2C">
              <w:rPr>
                <w:b/>
              </w:rPr>
              <w:t>to inform their respective Organizational Partners of Essential IPRs</w:t>
            </w:r>
            <w:r w:rsidRPr="00AE3A2C">
              <w:t xml:space="preserve"> they become aware of. </w:t>
            </w:r>
          </w:p>
          <w:p w14:paraId="55796689" w14:textId="77777777" w:rsidR="00A550C6" w:rsidRPr="00AE3A2C" w:rsidRDefault="00A550C6" w:rsidP="00BB2700">
            <w:pPr>
              <w:widowControl w:val="0"/>
            </w:pPr>
            <w:r w:rsidRPr="00AE3A2C">
              <w:t>The delegates were asked to take note that they were hereby invited:</w:t>
            </w:r>
          </w:p>
          <w:p w14:paraId="2D5F6B0A" w14:textId="77777777" w:rsidR="00A550C6" w:rsidRPr="00AE3A2C" w:rsidRDefault="00A550C6" w:rsidP="00BB2700">
            <w:pPr>
              <w:widowControl w:val="0"/>
              <w:numPr>
                <w:ilvl w:val="0"/>
                <w:numId w:val="1"/>
              </w:numPr>
            </w:pPr>
            <w:r w:rsidRPr="00AE3A2C">
              <w:t>to investigate whether their organization or any other organization owns IPRs which were, or were likely to become Essential in respect of the work of 3GPP.</w:t>
            </w:r>
          </w:p>
          <w:p w14:paraId="409A2D3C" w14:textId="77777777" w:rsidR="00A550C6" w:rsidRPr="00AE3A2C" w:rsidRDefault="00A550C6" w:rsidP="00BB2700">
            <w:pPr>
              <w:widowControl w:val="0"/>
              <w:numPr>
                <w:ilvl w:val="0"/>
                <w:numId w:val="1"/>
              </w:numPr>
            </w:pPr>
            <w:r w:rsidRPr="00AE3A2C">
              <w:t>to notify their respective Organizational Partners of all potential IPRs, e.g., for ETSI, by means of the IPR Statement and the Licensing declaration forms (https://www.etsi.org/images/files/IPR/etsi-ipr-form.doc)</w:t>
            </w:r>
          </w:p>
        </w:tc>
      </w:tr>
    </w:tbl>
    <w:p w14:paraId="6D740ABC" w14:textId="4CA12D47" w:rsidR="00932A13" w:rsidRPr="00932A13" w:rsidRDefault="00A550C6" w:rsidP="00A550C6">
      <w:pPr>
        <w:pStyle w:val="Comments"/>
      </w:pPr>
      <w:r w:rsidRPr="00AE3A2C">
        <w:t>NOTE:</w:t>
      </w:r>
      <w:r w:rsidRPr="00AE3A2C">
        <w:tab/>
        <w:t>IPRs may be declared to the Director-General or Chairman of the SDO, but not to the RAN WG2 Chairman.</w:t>
      </w:r>
    </w:p>
    <w:p w14:paraId="6FCFDD4C" w14:textId="77777777" w:rsidR="00790C09" w:rsidRDefault="00790C09" w:rsidP="00842BCB">
      <w:pPr>
        <w:pStyle w:val="Heading2"/>
      </w:pPr>
      <w:r>
        <w:t>1.2</w:t>
      </w:r>
      <w:r>
        <w:tab/>
        <w:t>Network usage conditions</w:t>
      </w:r>
    </w:p>
    <w:p w14:paraId="70C59518" w14:textId="77777777" w:rsidR="00A550C6" w:rsidRPr="00A8777A" w:rsidRDefault="00A550C6" w:rsidP="00A550C6">
      <w:pPr>
        <w:pStyle w:val="Doc-text2"/>
      </w:pPr>
      <w:r>
        <w:t xml:space="preserve">1/ </w:t>
      </w:r>
      <w:r>
        <w:tab/>
        <w:t xml:space="preserve">To avoid email system overload, please don’t attach files and documents to emails e.g. for offline email discussions, but instead use files placed on the ftp server instead. Inbox/Drafts folder is used for AT-meeting offline discussions. </w:t>
      </w:r>
    </w:p>
    <w:p w14:paraId="32B614BA" w14:textId="77777777" w:rsidR="00790C09" w:rsidRDefault="00790C09" w:rsidP="00842BCB">
      <w:pPr>
        <w:pStyle w:val="Heading2"/>
      </w:pPr>
      <w:r>
        <w:t>1.3</w:t>
      </w:r>
      <w:r>
        <w:tab/>
        <w:t>Other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A550C6" w:rsidRPr="00AE3A2C" w14:paraId="525D8715" w14:textId="77777777" w:rsidTr="00BB2700">
        <w:tc>
          <w:tcPr>
            <w:tcW w:w="8640" w:type="dxa"/>
            <w:shd w:val="clear" w:color="auto" w:fill="D9D9D9"/>
          </w:tcPr>
          <w:p w14:paraId="20CA31DB" w14:textId="77777777" w:rsidR="00A550C6" w:rsidRPr="00AE3A2C" w:rsidRDefault="00A550C6" w:rsidP="00BB2700">
            <w:pPr>
              <w:pStyle w:val="Doc-title"/>
              <w:rPr>
                <w:noProof w:val="0"/>
              </w:rPr>
            </w:pPr>
            <w:r w:rsidRPr="00AE3A2C">
              <w:rPr>
                <w:noProof w:val="0"/>
              </w:rPr>
              <w:t xml:space="preserve">In accordance with the Working Procedures it is reaffirmed that: </w:t>
            </w:r>
          </w:p>
          <w:p w14:paraId="07E74F91" w14:textId="77777777" w:rsidR="00A550C6" w:rsidRPr="00AE3A2C" w:rsidRDefault="00A550C6" w:rsidP="00BB2700">
            <w:pPr>
              <w:widowControl w:val="0"/>
            </w:pPr>
            <w:r w:rsidRPr="00AE3A2C">
              <w:t xml:space="preserve">(i) compliance with all applicable antitrust and competition laws is required; </w:t>
            </w:r>
          </w:p>
          <w:p w14:paraId="4FE41935" w14:textId="77777777" w:rsidR="00A550C6" w:rsidRPr="00AE3A2C" w:rsidRDefault="00A550C6" w:rsidP="00BB2700">
            <w:pPr>
              <w:widowControl w:val="0"/>
            </w:pPr>
            <w:r w:rsidRPr="00AE3A2C">
              <w:t xml:space="preserve">(ii) timely submissions of work items in advance of TSG or WG meetings are important to allow for full and fair consideration of such matters; and </w:t>
            </w:r>
          </w:p>
          <w:p w14:paraId="7CA7F48C" w14:textId="77777777" w:rsidR="00A550C6" w:rsidRPr="00AE3A2C" w:rsidRDefault="00A550C6" w:rsidP="00BB2700">
            <w:pPr>
              <w:widowControl w:val="0"/>
            </w:pPr>
            <w:r w:rsidRPr="00AE3A2C">
              <w:t>(iii) the chairman will conduct the meeting with strict impartiality and in the interests of 3GPP</w:t>
            </w:r>
          </w:p>
        </w:tc>
      </w:tr>
    </w:tbl>
    <w:p w14:paraId="691423F1" w14:textId="77777777" w:rsidR="00A550C6" w:rsidRPr="00AE3A2C" w:rsidRDefault="00A550C6" w:rsidP="00A550C6">
      <w:pPr>
        <w:pStyle w:val="Comments"/>
        <w:rPr>
          <w:noProof w:val="0"/>
        </w:rPr>
      </w:pPr>
      <w:r w:rsidRPr="00AE3A2C">
        <w:rPr>
          <w:noProof w:val="0"/>
        </w:rPr>
        <w:t>Note on (i): In case of question please contact your legal counsel.</w:t>
      </w:r>
    </w:p>
    <w:p w14:paraId="44B3C34B" w14:textId="7416AB11" w:rsidR="00A550C6" w:rsidRDefault="00A550C6" w:rsidP="00A550C6">
      <w:pPr>
        <w:pStyle w:val="Comments"/>
        <w:rPr>
          <w:noProof w:val="0"/>
        </w:rPr>
      </w:pPr>
      <w:r w:rsidRPr="00AE3A2C">
        <w:rPr>
          <w:noProof w:val="0"/>
        </w:rPr>
        <w:t>Note on (ii): WIDs don’t need to be submitted to the RAN2 meeting and will typically not be discussed here either.</w:t>
      </w:r>
    </w:p>
    <w:p w14:paraId="19F37AA1" w14:textId="2CB43972" w:rsidR="00FE1822" w:rsidRDefault="00FE1822" w:rsidP="00A550C6">
      <w:pPr>
        <w:pStyle w:val="Comments"/>
        <w:rPr>
          <w:noProof w:val="0"/>
        </w:rPr>
      </w:pPr>
    </w:p>
    <w:p w14:paraId="310E2774" w14:textId="5B9CC210" w:rsidR="00FE1822" w:rsidRDefault="00FE1822" w:rsidP="00FE1822">
      <w:pPr>
        <w:pStyle w:val="Heading1"/>
      </w:pPr>
      <w:r>
        <w:t>2</w:t>
      </w:r>
      <w:r>
        <w:tab/>
      </w:r>
      <w:r w:rsidR="00A522AB">
        <w:t>Organizational</w:t>
      </w:r>
    </w:p>
    <w:p w14:paraId="46151B89" w14:textId="2F82E42E" w:rsidR="00A522AB" w:rsidRPr="00A522AB" w:rsidRDefault="00A522AB" w:rsidP="00A522AB">
      <w:pPr>
        <w:pStyle w:val="Comments"/>
      </w:pPr>
      <w:r>
        <w:t xml:space="preserve">The intended contents of this subclause is to gather instructions and references to useful information. Can submit procedural / organizational input. RAN2 Handbook: Latest revision in </w:t>
      </w:r>
      <w:r w:rsidR="002C0402" w:rsidRPr="00A522AB">
        <w:t>R2-2202103</w:t>
      </w:r>
      <w:r>
        <w:t xml:space="preserve"> where the subclause of ASN.1 review has not been updated for Rel-17, and in details is applicable to Rel-16, however procedure wise, ASN.1 review for Rel-17 is similar to Rel-16.</w:t>
      </w:r>
      <w:r w:rsidR="00573FFB">
        <w:t xml:space="preserve"> Updated information provided also</w:t>
      </w:r>
      <w:r>
        <w:t xml:space="preserve"> </w:t>
      </w:r>
      <w:r w:rsidR="00573FFB">
        <w:t xml:space="preserve">in the email discussion </w:t>
      </w:r>
      <w:r w:rsidR="00573FFB" w:rsidRPr="00A522AB">
        <w:t>[Post117-e]</w:t>
      </w:r>
      <w:r w:rsidR="00573FFB" w:rsidRPr="00E768E5">
        <w:t>[</w:t>
      </w:r>
      <w:r w:rsidR="00573FFB">
        <w:rPr>
          <w:lang w:val="fr-FR"/>
        </w:rPr>
        <w:t>901][NR17] NR ASN1 review (Ericsson)</w:t>
      </w:r>
      <w:r w:rsidR="00573FFB">
        <w:t>.</w:t>
      </w:r>
    </w:p>
    <w:p w14:paraId="3801711F" w14:textId="47B5A4B8" w:rsidR="00A522AB" w:rsidRDefault="00A522AB" w:rsidP="00A522AB">
      <w:pPr>
        <w:pStyle w:val="Doc-text2"/>
        <w:ind w:left="0" w:firstLine="0"/>
      </w:pPr>
    </w:p>
    <w:p w14:paraId="2BFAAE0B" w14:textId="04EFD4FA" w:rsidR="00A522AB" w:rsidRDefault="00A522AB" w:rsidP="00A522AB">
      <w:pPr>
        <w:pStyle w:val="Heading1"/>
      </w:pPr>
      <w:r>
        <w:lastRenderedPageBreak/>
        <w:t>3</w:t>
      </w:r>
      <w:r>
        <w:tab/>
        <w:t>NR UE capabilities</w:t>
      </w:r>
    </w:p>
    <w:p w14:paraId="7FCA200E" w14:textId="6626313D" w:rsidR="00A522AB" w:rsidRDefault="00A522AB" w:rsidP="00A522AB">
      <w:pPr>
        <w:pStyle w:val="Comments"/>
      </w:pPr>
      <w:r>
        <w:t xml:space="preserve">The intention is to have possibility to send LS out to ask questions to other WG on UE capabilities or UE features, if needed in order to complete Rel-17 NR UE capabilities. The contents of this Agenda Item depends on and is settled in the email discussion </w:t>
      </w:r>
      <w:r w:rsidRPr="00A522AB">
        <w:t>[Post117-e][903][NR17] NR UE capabilties (Intel)</w:t>
      </w:r>
      <w:r>
        <w:t>. No other input is invited.</w:t>
      </w:r>
    </w:p>
    <w:p w14:paraId="26F39167" w14:textId="2B723266" w:rsidR="00A522AB" w:rsidRDefault="00A522AB" w:rsidP="00A522AB">
      <w:pPr>
        <w:pStyle w:val="Comments"/>
        <w:rPr>
          <w:lang w:val="fr-FR"/>
        </w:rPr>
      </w:pPr>
    </w:p>
    <w:p w14:paraId="56695404" w14:textId="67E7F91E" w:rsidR="00A522AB" w:rsidRDefault="00A522AB" w:rsidP="00A522AB">
      <w:pPr>
        <w:pStyle w:val="Heading1"/>
      </w:pPr>
      <w:r>
        <w:t>4</w:t>
      </w:r>
      <w:r>
        <w:tab/>
        <w:t>NR RRC ASN.1 Review</w:t>
      </w:r>
    </w:p>
    <w:p w14:paraId="735A2747" w14:textId="15B2BF7D" w:rsidR="00A522AB" w:rsidRDefault="00A522AB" w:rsidP="00A522AB">
      <w:pPr>
        <w:pStyle w:val="Comments"/>
      </w:pPr>
      <w:r>
        <w:t xml:space="preserve">This Agenda Item represents the main contents and focus of this ad-hoc. The scope is: 38.331 and joint 38.331 36.331 issues: Multi-WI issues, general issues, particularly complex issues. The contents of this Agenda Item depends on and is settled in the email discussion </w:t>
      </w:r>
      <w:r w:rsidRPr="00A522AB">
        <w:t>[Post117-e]</w:t>
      </w:r>
      <w:r w:rsidRPr="00E768E5">
        <w:t>[</w:t>
      </w:r>
      <w:r>
        <w:rPr>
          <w:lang w:val="fr-FR"/>
        </w:rPr>
        <w:t>901][NR17] NR ASN1 review (Ericsson)</w:t>
      </w:r>
      <w:r>
        <w:t>. The Rapporteur selects which RIL issues to treat (see the Schedule) and tdocs are invited for those issues. NOTE that WI-specific issues shall be submitted directly to R2 118-e.</w:t>
      </w:r>
    </w:p>
    <w:p w14:paraId="22E24FD0" w14:textId="5F1C91BD" w:rsidR="00A522AB" w:rsidRDefault="00A522AB" w:rsidP="00A522AB">
      <w:pPr>
        <w:pStyle w:val="Comments"/>
      </w:pPr>
    </w:p>
    <w:p w14:paraId="114174A4" w14:textId="5692AEF0" w:rsidR="00A522AB" w:rsidRDefault="00A522AB" w:rsidP="00A522AB">
      <w:pPr>
        <w:pStyle w:val="Heading1"/>
      </w:pPr>
      <w:r>
        <w:t>5</w:t>
      </w:r>
      <w:r>
        <w:tab/>
        <w:t>Other</w:t>
      </w:r>
    </w:p>
    <w:p w14:paraId="660FDBD2" w14:textId="324AA1B7" w:rsidR="00A522AB" w:rsidRDefault="00A522AB" w:rsidP="00A522AB">
      <w:pPr>
        <w:pStyle w:val="Comments"/>
      </w:pPr>
      <w:r>
        <w:t>Any other business, if needed, re</w:t>
      </w:r>
      <w:r w:rsidR="009C417F">
        <w:t>stricted</w:t>
      </w:r>
      <w:r>
        <w:t xml:space="preserve"> to finalization of Rel-17 of RAN2 CP protocols. </w:t>
      </w:r>
    </w:p>
    <w:p w14:paraId="4B5B5E4D" w14:textId="611CB2D5" w:rsidR="00A522AB" w:rsidRPr="002C0402" w:rsidRDefault="00A522AB" w:rsidP="002C0402">
      <w:pPr>
        <w:pStyle w:val="Doc-text2"/>
      </w:pPr>
    </w:p>
    <w:sectPr w:rsidR="00A522AB" w:rsidRPr="002C0402" w:rsidSect="006D4187">
      <w:foot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1848" w14:textId="77777777" w:rsidR="00BF7957" w:rsidRDefault="00BF7957">
      <w:r>
        <w:separator/>
      </w:r>
    </w:p>
    <w:p w14:paraId="17C74AD7" w14:textId="77777777" w:rsidR="00BF7957" w:rsidRDefault="00BF7957"/>
  </w:endnote>
  <w:endnote w:type="continuationSeparator" w:id="0">
    <w:p w14:paraId="298B5221" w14:textId="77777777" w:rsidR="00BF7957" w:rsidRDefault="00BF7957">
      <w:r>
        <w:continuationSeparator/>
      </w:r>
    </w:p>
    <w:p w14:paraId="60DA8125" w14:textId="77777777" w:rsidR="00BF7957" w:rsidRDefault="00BF7957"/>
  </w:endnote>
  <w:endnote w:type="continuationNotice" w:id="1">
    <w:p w14:paraId="4B538A81" w14:textId="77777777" w:rsidR="00BF7957" w:rsidRDefault="00BF79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E4A" w14:textId="38AAC0C2" w:rsidR="00762EF5" w:rsidRDefault="00762EF5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81</w:t>
    </w:r>
    <w:r>
      <w:rPr>
        <w:rStyle w:val="PageNumber"/>
      </w:rPr>
      <w:fldChar w:fldCharType="end"/>
    </w:r>
  </w:p>
  <w:p w14:paraId="40DFA688" w14:textId="77777777" w:rsidR="00762EF5" w:rsidRDefault="00762E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4D63B" w14:textId="77777777" w:rsidR="00BF7957" w:rsidRDefault="00BF7957">
      <w:r>
        <w:separator/>
      </w:r>
    </w:p>
    <w:p w14:paraId="05EB7F29" w14:textId="77777777" w:rsidR="00BF7957" w:rsidRDefault="00BF7957"/>
  </w:footnote>
  <w:footnote w:type="continuationSeparator" w:id="0">
    <w:p w14:paraId="025F49A9" w14:textId="77777777" w:rsidR="00BF7957" w:rsidRDefault="00BF7957">
      <w:r>
        <w:continuationSeparator/>
      </w:r>
    </w:p>
    <w:p w14:paraId="1C9982F5" w14:textId="77777777" w:rsidR="00BF7957" w:rsidRDefault="00BF7957"/>
  </w:footnote>
  <w:footnote w:type="continuationNotice" w:id="1">
    <w:p w14:paraId="1A4CDFFB" w14:textId="77777777" w:rsidR="00BF7957" w:rsidRDefault="00BF79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20"/>
  </w:num>
  <w:num w:numId="5">
    <w:abstractNumId w:val="12"/>
  </w:num>
  <w:num w:numId="6">
    <w:abstractNumId w:val="0"/>
  </w:num>
  <w:num w:numId="7">
    <w:abstractNumId w:val="13"/>
  </w:num>
  <w:num w:numId="8">
    <w:abstractNumId w:val="11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8"/>
  </w:num>
  <w:num w:numId="18">
    <w:abstractNumId w:val="9"/>
  </w:num>
  <w:num w:numId="19">
    <w:abstractNumId w:val="2"/>
  </w:num>
  <w:num w:numId="20">
    <w:abstractNumId w:val="7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49D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96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0E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BBD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67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EF3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6E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8DD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3B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99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8B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10E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495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69E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652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5B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10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CF8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84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850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52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4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6F4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AF9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1FD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4D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45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0FF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0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11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1F7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94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64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5C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B3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01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4E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7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AF3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4FE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5F5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02"/>
    <w:rsid w:val="002C0462"/>
    <w:rsid w:val="002C04C6"/>
    <w:rsid w:val="002C04D0"/>
    <w:rsid w:val="002C0629"/>
    <w:rsid w:val="002C0650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C54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58C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5B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90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34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01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6F0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A92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3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E36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93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34C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7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4D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72F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66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2EB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8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2FBE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1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24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5B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D8"/>
    <w:rsid w:val="00430425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2CB"/>
    <w:rsid w:val="00437338"/>
    <w:rsid w:val="00437556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2FE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9FB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8A"/>
    <w:rsid w:val="00446E93"/>
    <w:rsid w:val="00446E9B"/>
    <w:rsid w:val="00446F2E"/>
    <w:rsid w:val="00446F66"/>
    <w:rsid w:val="00446F74"/>
    <w:rsid w:val="00447017"/>
    <w:rsid w:val="004470BD"/>
    <w:rsid w:val="00447112"/>
    <w:rsid w:val="00447197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B97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2F14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01F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BB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CD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7AE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966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2D5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9F7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5E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5F9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157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BB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3FFB"/>
    <w:rsid w:val="0057409D"/>
    <w:rsid w:val="00574140"/>
    <w:rsid w:val="00574164"/>
    <w:rsid w:val="00574282"/>
    <w:rsid w:val="0057428C"/>
    <w:rsid w:val="005742D6"/>
    <w:rsid w:val="00574363"/>
    <w:rsid w:val="0057439A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6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CF2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2F2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D2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4EA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B7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11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EA"/>
    <w:rsid w:val="005F1939"/>
    <w:rsid w:val="005F19BD"/>
    <w:rsid w:val="005F1A28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6F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2D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2C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92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57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21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90F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497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36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88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4A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1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B2C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40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EAE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B6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59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0E5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6D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2B6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EF5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B9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09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BC1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2E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7CD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43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4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DD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DFD"/>
    <w:rsid w:val="00826E8E"/>
    <w:rsid w:val="00826F95"/>
    <w:rsid w:val="00827070"/>
    <w:rsid w:val="008270B5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01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86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37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CB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85D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61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B7C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0C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E93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E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8B9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EB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EF8"/>
    <w:rsid w:val="008D2F44"/>
    <w:rsid w:val="008D2F70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2B7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23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A31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2A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C5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1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1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1FE7"/>
    <w:rsid w:val="00942013"/>
    <w:rsid w:val="00942061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894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178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561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A8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0C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5C1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DEF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7A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E50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3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DE3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2D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EE1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79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7F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398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4F7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34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1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48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D0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4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6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2F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6F5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2A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0C6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5CB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7C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091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0E78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2FF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7B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946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325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B1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66C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6FC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9E2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E73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38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9D9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17C6B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EC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75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5F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DD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8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DE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B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D4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32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1A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00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1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3B4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AFB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C71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19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85"/>
    <w:rsid w:val="00BF78D0"/>
    <w:rsid w:val="00BF7916"/>
    <w:rsid w:val="00BF7957"/>
    <w:rsid w:val="00BF79D0"/>
    <w:rsid w:val="00BF79FC"/>
    <w:rsid w:val="00BF7AA4"/>
    <w:rsid w:val="00BF7B00"/>
    <w:rsid w:val="00BF7B18"/>
    <w:rsid w:val="00BF7B62"/>
    <w:rsid w:val="00BF7BE9"/>
    <w:rsid w:val="00BF7CC3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D2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3F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53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DA5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0A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CEF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2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68D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59C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7B3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73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16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20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8AD"/>
    <w:rsid w:val="00C92950"/>
    <w:rsid w:val="00C92A2C"/>
    <w:rsid w:val="00C92A43"/>
    <w:rsid w:val="00C92B04"/>
    <w:rsid w:val="00C92B3C"/>
    <w:rsid w:val="00C92B64"/>
    <w:rsid w:val="00C92DA2"/>
    <w:rsid w:val="00C92EB1"/>
    <w:rsid w:val="00C92F69"/>
    <w:rsid w:val="00C9304B"/>
    <w:rsid w:val="00C930E5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4B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4D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B67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9FE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9C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482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18C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2A7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84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451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552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7A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52"/>
    <w:rsid w:val="00D26270"/>
    <w:rsid w:val="00D26387"/>
    <w:rsid w:val="00D26405"/>
    <w:rsid w:val="00D264C5"/>
    <w:rsid w:val="00D2667E"/>
    <w:rsid w:val="00D266C1"/>
    <w:rsid w:val="00D266E8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00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C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3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89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13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3D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A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7A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2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02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3B1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377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64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3E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01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D88"/>
    <w:rsid w:val="00E75EA8"/>
    <w:rsid w:val="00E75F02"/>
    <w:rsid w:val="00E75F44"/>
    <w:rsid w:val="00E75F75"/>
    <w:rsid w:val="00E75FA8"/>
    <w:rsid w:val="00E76024"/>
    <w:rsid w:val="00E76152"/>
    <w:rsid w:val="00E76167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3C7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682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925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7B6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AB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B6D"/>
    <w:rsid w:val="00EA4C08"/>
    <w:rsid w:val="00EA4D05"/>
    <w:rsid w:val="00EA4D3E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49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1E1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A1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ED4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78A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A9C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3BB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E4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1FCB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7E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6FA7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C94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3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04D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0A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1D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4F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CF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8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3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FA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1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A27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4D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B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2B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223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92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6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22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56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BD5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C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B44D98"/>
  <w15:chartTrackingRefBased/>
  <w15:docId w15:val="{41F1F024-8D1B-4607-A7BD-2102AF85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character" w:customStyle="1" w:styleId="B1Zchn">
    <w:name w:val="B1 Zchn"/>
    <w:qFormat/>
    <w:rsid w:val="00941FE7"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F0BD5"/>
    <w:rPr>
      <w:rFonts w:ascii="Calibri" w:eastAsia="Calibri" w:hAnsi="Calibr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62E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186F8-9806-4200-89D9-35F7A74C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3782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Draft v2</cp:lastModifiedBy>
  <cp:revision>3</cp:revision>
  <cp:lastPrinted>2019-04-30T12:04:00Z</cp:lastPrinted>
  <dcterms:created xsi:type="dcterms:W3CDTF">2022-04-13T18:02:00Z</dcterms:created>
  <dcterms:modified xsi:type="dcterms:W3CDTF">2022-04-13T18:02:00Z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</Properties>
</file>