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062E4" w14:textId="77777777" w:rsidR="00681090" w:rsidRDefault="00681090"/>
    <w:p w14:paraId="241062E5" w14:textId="171A0533" w:rsidR="003069EE" w:rsidRDefault="003069EE" w:rsidP="003069EE">
      <w:pPr>
        <w:pStyle w:val="Header"/>
        <w:tabs>
          <w:tab w:val="left" w:pos="6521"/>
        </w:tabs>
        <w:jc w:val="both"/>
      </w:pPr>
      <w:r>
        <w:rPr>
          <w:noProof/>
          <w:lang w:val="en-GB" w:eastAsia="en-GB"/>
        </w:rPr>
        <mc:AlternateContent>
          <mc:Choice Requires="wps">
            <w:drawing>
              <wp:anchor distT="0" distB="0" distL="114300" distR="114300" simplePos="0" relativeHeight="251659264" behindDoc="0" locked="1" layoutInCell="1" allowOverlap="1" wp14:anchorId="24106317" wp14:editId="24106318">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556FD"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t>3GPP TSG-RAN WG2 Meeting Ad hoc</w:t>
      </w:r>
      <w:r>
        <w:rPr>
          <w:lang w:eastAsia="zh-CN"/>
        </w:rPr>
        <w:tab/>
      </w:r>
      <w:r>
        <w:rPr>
          <w:lang w:eastAsia="zh-CN"/>
        </w:rPr>
        <w:tab/>
      </w:r>
      <w:bookmarkStart w:id="0" w:name="_GoBack"/>
      <w:r w:rsidR="0050495F" w:rsidRPr="0050495F">
        <w:rPr>
          <w:i/>
        </w:rPr>
        <w:t>R2-1707031</w:t>
      </w:r>
      <w:bookmarkEnd w:id="0"/>
    </w:p>
    <w:p w14:paraId="241062E6" w14:textId="77777777" w:rsidR="003069EE" w:rsidRDefault="003069EE" w:rsidP="003069EE">
      <w:pPr>
        <w:pStyle w:val="Header"/>
        <w:tabs>
          <w:tab w:val="left" w:pos="5103"/>
        </w:tabs>
        <w:jc w:val="both"/>
        <w:rPr>
          <w:lang w:eastAsia="zh-CN"/>
        </w:rPr>
      </w:pPr>
      <w:r>
        <w:rPr>
          <w:lang w:eastAsia="zh-CN"/>
        </w:rPr>
        <w:t>Qingdao</w:t>
      </w:r>
      <w:r>
        <w:t xml:space="preserve">, </w:t>
      </w:r>
      <w:r>
        <w:rPr>
          <w:lang w:eastAsia="zh-CN"/>
        </w:rPr>
        <w:t>China</w:t>
      </w:r>
      <w:r>
        <w:t xml:space="preserve">, </w:t>
      </w:r>
      <w:r>
        <w:rPr>
          <w:lang w:eastAsia="zh-CN"/>
        </w:rPr>
        <w:t>27</w:t>
      </w:r>
      <w:r>
        <w:t>-</w:t>
      </w:r>
      <w:r>
        <w:rPr>
          <w:lang w:eastAsia="zh-CN"/>
        </w:rPr>
        <w:t>29</w:t>
      </w:r>
      <w:r>
        <w:t xml:space="preserve"> </w:t>
      </w:r>
      <w:r>
        <w:rPr>
          <w:lang w:eastAsia="zh-CN"/>
        </w:rPr>
        <w:t>June</w:t>
      </w:r>
      <w:r>
        <w:t>, 201</w:t>
      </w:r>
      <w:r>
        <w:rPr>
          <w:lang w:eastAsia="zh-CN"/>
        </w:rPr>
        <w:t>7</w:t>
      </w:r>
      <w:r>
        <w:rPr>
          <w:lang w:eastAsia="zh-CN"/>
        </w:rPr>
        <w:tab/>
      </w:r>
      <w:r>
        <w:rPr>
          <w:lang w:eastAsia="zh-CN"/>
        </w:rPr>
        <w:tab/>
      </w:r>
    </w:p>
    <w:p w14:paraId="241062E7" w14:textId="77777777" w:rsidR="003069EE" w:rsidRPr="00DF27F6" w:rsidRDefault="003069EE" w:rsidP="003069EE">
      <w:pPr>
        <w:pStyle w:val="Header"/>
        <w:rPr>
          <w:rFonts w:ascii="Intel Clear" w:hAnsi="Intel Clear" w:cs="Intel Clear"/>
          <w:lang w:val="en-US"/>
        </w:rPr>
      </w:pPr>
    </w:p>
    <w:p w14:paraId="241062E8" w14:textId="77777777" w:rsidR="003069EE" w:rsidRPr="0031551B" w:rsidRDefault="003069EE" w:rsidP="003069EE">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00B750DB">
        <w:rPr>
          <w:rFonts w:ascii="Intel Clear" w:hAnsi="Intel Clear" w:cs="Intel Clear"/>
        </w:rPr>
        <w:t>DRB</w:t>
      </w:r>
      <w:r>
        <w:rPr>
          <w:rFonts w:ascii="Intel Clear" w:hAnsi="Intel Clear" w:cs="Intel Clear"/>
        </w:rPr>
        <w:t xml:space="preserve"> </w:t>
      </w:r>
      <w:r w:rsidR="00B750DB">
        <w:rPr>
          <w:rFonts w:ascii="Intel Clear" w:hAnsi="Intel Clear" w:cs="Intel Clear"/>
        </w:rPr>
        <w:t>properties with 5G QoS</w:t>
      </w:r>
    </w:p>
    <w:p w14:paraId="241062E9" w14:textId="77777777" w:rsidR="003069EE" w:rsidRPr="0031551B" w:rsidRDefault="003069EE" w:rsidP="003069EE">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241062EA" w14:textId="77777777" w:rsidR="003069EE" w:rsidRPr="0031551B" w:rsidRDefault="003069EE" w:rsidP="003069EE">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r>
      <w:r w:rsidR="006072A5" w:rsidRPr="006072A5">
        <w:rPr>
          <w:rFonts w:ascii="Intel Clear" w:hAnsi="Intel Clear" w:cs="Intel Clear"/>
          <w:sz w:val="24"/>
        </w:rPr>
        <w:t>10.2.13</w:t>
      </w:r>
    </w:p>
    <w:p w14:paraId="241062EB" w14:textId="77777777" w:rsidR="003069EE" w:rsidRPr="0031551B" w:rsidRDefault="003069EE" w:rsidP="003069EE">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241062EC" w14:textId="77777777" w:rsidR="003069EE" w:rsidRDefault="003069EE" w:rsidP="003069EE">
      <w:pPr>
        <w:pStyle w:val="Heading1"/>
        <w:rPr>
          <w:lang w:val="en-US"/>
        </w:rPr>
      </w:pPr>
      <w:r>
        <w:rPr>
          <w:lang w:val="en-US"/>
        </w:rPr>
        <w:t>Introduction</w:t>
      </w:r>
    </w:p>
    <w:p w14:paraId="241062ED" w14:textId="77777777" w:rsidR="00B750DB" w:rsidRDefault="00962759" w:rsidP="003069EE">
      <w:pPr>
        <w:rPr>
          <w:rFonts w:asciiTheme="minorHAnsi" w:hAnsiTheme="minorHAnsi"/>
        </w:rPr>
      </w:pPr>
      <w:r>
        <w:rPr>
          <w:rFonts w:asciiTheme="minorHAnsi" w:hAnsiTheme="minorHAnsi"/>
        </w:rPr>
        <w:t xml:space="preserve">LTE with EPS used a one to one mapping between EPS bearer and DRB.  With 5G QoS, such a mapping does not exist and it is up to the RAN node to decide whether to use a DRB for a QoS Flow.  Further, in EPC, there was a concept of default bearer.  RAN2 also defined a Default DRB </w:t>
      </w:r>
      <w:r w:rsidR="00B750DB">
        <w:rPr>
          <w:rFonts w:asciiTheme="minorHAnsi" w:hAnsiTheme="minorHAnsi"/>
        </w:rPr>
        <w:t xml:space="preserve">with 5G QoS.  Further, RAN2 agreed to support QoS Flow to DRB mapping using both explicit signalling and RAN reflective mapping.  </w:t>
      </w:r>
    </w:p>
    <w:p w14:paraId="241062EE" w14:textId="77777777" w:rsidR="00962759" w:rsidRDefault="00962759" w:rsidP="003069EE">
      <w:pPr>
        <w:rPr>
          <w:rFonts w:asciiTheme="minorHAnsi" w:hAnsiTheme="minorHAnsi"/>
        </w:rPr>
      </w:pPr>
      <w:r>
        <w:rPr>
          <w:rFonts w:asciiTheme="minorHAnsi" w:hAnsiTheme="minorHAnsi"/>
        </w:rPr>
        <w:t xml:space="preserve">This document examines </w:t>
      </w:r>
      <w:r w:rsidR="00B750DB">
        <w:rPr>
          <w:rFonts w:asciiTheme="minorHAnsi" w:hAnsiTheme="minorHAnsi"/>
        </w:rPr>
        <w:t xml:space="preserve">these properties associated with the DRBs further in the context of </w:t>
      </w:r>
      <w:r w:rsidR="006A7EC4">
        <w:rPr>
          <w:rFonts w:asciiTheme="minorHAnsi" w:hAnsiTheme="minorHAnsi"/>
        </w:rPr>
        <w:t>5G QoS.</w:t>
      </w:r>
    </w:p>
    <w:p w14:paraId="241062EF" w14:textId="77777777" w:rsidR="006A7EC4" w:rsidRDefault="006A7EC4" w:rsidP="006A7EC4">
      <w:pPr>
        <w:pStyle w:val="Heading1"/>
      </w:pPr>
      <w:r>
        <w:t>Discussion</w:t>
      </w:r>
    </w:p>
    <w:p w14:paraId="241062F0" w14:textId="77777777" w:rsidR="004A6DF1" w:rsidRDefault="004A6DF1" w:rsidP="004A6DF1"/>
    <w:p w14:paraId="241062F1" w14:textId="77777777" w:rsidR="00B750DB" w:rsidRDefault="00B750DB" w:rsidP="00B750DB">
      <w:pPr>
        <w:pStyle w:val="Heading2"/>
      </w:pPr>
      <w:r>
        <w:t>Default DRB</w:t>
      </w:r>
    </w:p>
    <w:p w14:paraId="241062F2" w14:textId="77777777" w:rsidR="004A6DF1" w:rsidRPr="004A6DF1" w:rsidRDefault="004A6DF1" w:rsidP="00B750DB">
      <w:pPr>
        <w:pStyle w:val="Heading3"/>
      </w:pPr>
      <w:r>
        <w:t>Default bearer in LTE/EPC</w:t>
      </w:r>
    </w:p>
    <w:p w14:paraId="241062F3" w14:textId="77777777" w:rsidR="006A7EC4" w:rsidRDefault="006A7EC4" w:rsidP="006A7EC4">
      <w:pPr>
        <w:rPr>
          <w:rFonts w:asciiTheme="minorHAnsi" w:hAnsiTheme="minorHAnsi"/>
        </w:rPr>
      </w:pPr>
      <w:r>
        <w:rPr>
          <w:rFonts w:asciiTheme="minorHAnsi" w:hAnsiTheme="minorHAnsi"/>
        </w:rPr>
        <w:t>LTE with EPC used the concept of default bearer with the following definition in in stage 2 TS 23.401:</w:t>
      </w:r>
    </w:p>
    <w:p w14:paraId="241062F4" w14:textId="77777777" w:rsidR="006A7EC4" w:rsidRDefault="006A7EC4" w:rsidP="00A07A11">
      <w:pPr>
        <w:ind w:left="720"/>
      </w:pPr>
      <w:r>
        <w:t>One EPS bearer is established when the UE connects to a PDN, and that remains established throughout the lifetime of the PDN connection to provide the UE with always-on IP connectivity to that PDN. That bearer is referred to as the default bearer. Any additional EPS bearer that is established for the same PDN connection is referred to as a dedicated bearer.</w:t>
      </w:r>
    </w:p>
    <w:p w14:paraId="241062F5" w14:textId="77777777" w:rsidR="006A7EC4" w:rsidRDefault="006A7EC4" w:rsidP="006A7EC4">
      <w:pPr>
        <w:rPr>
          <w:rFonts w:asciiTheme="minorHAnsi" w:hAnsiTheme="minorHAnsi"/>
        </w:rPr>
      </w:pPr>
      <w:r>
        <w:rPr>
          <w:rFonts w:asciiTheme="minorHAnsi" w:hAnsiTheme="minorHAnsi"/>
        </w:rPr>
        <w:t xml:space="preserve">In other words, it is the first bearer that is established </w:t>
      </w:r>
      <w:r w:rsidR="004A6DF1">
        <w:rPr>
          <w:rFonts w:asciiTheme="minorHAnsi" w:hAnsiTheme="minorHAnsi"/>
        </w:rPr>
        <w:t>for a PDN connection and remains established for the entire duration of the PDN session.</w:t>
      </w:r>
    </w:p>
    <w:p w14:paraId="241062F6" w14:textId="77777777" w:rsidR="004A6DF1" w:rsidRDefault="004A6DF1" w:rsidP="006A7EC4">
      <w:pPr>
        <w:rPr>
          <w:rFonts w:asciiTheme="minorHAnsi" w:hAnsiTheme="minorHAnsi"/>
        </w:rPr>
      </w:pPr>
      <w:r>
        <w:rPr>
          <w:rFonts w:asciiTheme="minorHAnsi" w:hAnsiTheme="minorHAnsi"/>
        </w:rPr>
        <w:t xml:space="preserve">The default bearer concept in LTE is transparent to the AS in the UE.  That is, the UE AS is unaware of which DRB corresponds to the default bearer and there is no additional or different behaviour defined in AS spec for the default bearer.  </w:t>
      </w:r>
    </w:p>
    <w:p w14:paraId="241062F7" w14:textId="77777777" w:rsidR="006A7EC4" w:rsidRDefault="004A6DF1" w:rsidP="00F0518A">
      <w:pPr>
        <w:pStyle w:val="Heading3"/>
      </w:pPr>
      <w:r>
        <w:t>Default DRB with 5G RAN</w:t>
      </w:r>
    </w:p>
    <w:p w14:paraId="241062F8" w14:textId="77777777" w:rsidR="003569A6" w:rsidRDefault="003569A6" w:rsidP="006A7EC4">
      <w:pPr>
        <w:rPr>
          <w:rFonts w:asciiTheme="minorHAnsi" w:hAnsiTheme="minorHAnsi"/>
        </w:rPr>
      </w:pPr>
      <w:r>
        <w:rPr>
          <w:rFonts w:asciiTheme="minorHAnsi" w:hAnsiTheme="minorHAnsi"/>
        </w:rPr>
        <w:t xml:space="preserve">In 5G-CN, there is no notion of a default bearer.  </w:t>
      </w:r>
    </w:p>
    <w:p w14:paraId="241062F9" w14:textId="2A13A521" w:rsidR="003569A6" w:rsidRDefault="005D2B39" w:rsidP="006A7EC4">
      <w:pPr>
        <w:rPr>
          <w:rFonts w:asciiTheme="minorHAnsi" w:hAnsiTheme="minorHAnsi"/>
        </w:rPr>
      </w:pPr>
      <w:r>
        <w:rPr>
          <w:rFonts w:asciiTheme="minorHAnsi" w:hAnsiTheme="minorHAnsi"/>
        </w:rPr>
        <w:t xml:space="preserve">RAN2 defined the concept of a Default DRB for 5G.  The definition of such a Default DRB is that it is the DRB in which the UE sends UL data for which an AS QoS Flow to DRB </w:t>
      </w:r>
      <w:r w:rsidR="00AC00AA">
        <w:rPr>
          <w:rFonts w:asciiTheme="minorHAnsi" w:hAnsiTheme="minorHAnsi"/>
        </w:rPr>
        <w:t xml:space="preserve">mapping </w:t>
      </w:r>
      <w:r>
        <w:rPr>
          <w:rFonts w:asciiTheme="minorHAnsi" w:hAnsiTheme="minorHAnsi"/>
        </w:rPr>
        <w:t xml:space="preserve">does not exist for a PDU session.  </w:t>
      </w:r>
      <w:r w:rsidR="007356F6">
        <w:rPr>
          <w:rFonts w:asciiTheme="minorHAnsi" w:hAnsiTheme="minorHAnsi"/>
        </w:rPr>
        <w:t>It defines the QoS treatment received by the first UL packet for this QoS Flow.</w:t>
      </w:r>
      <w:r w:rsidR="00AC00AA">
        <w:rPr>
          <w:rFonts w:asciiTheme="minorHAnsi" w:hAnsiTheme="minorHAnsi"/>
        </w:rPr>
        <w:t xml:space="preserve"> This was captured by the following RAN2 agreement:</w:t>
      </w:r>
    </w:p>
    <w:p w14:paraId="241062FA" w14:textId="77777777" w:rsidR="003569A6" w:rsidRPr="00680C03" w:rsidRDefault="003569A6" w:rsidP="00A07A11">
      <w:pPr>
        <w:ind w:left="720"/>
        <w:rPr>
          <w:lang w:eastAsia="ja-JP"/>
        </w:rPr>
      </w:pPr>
      <w:r w:rsidRPr="00680C03">
        <w:rPr>
          <w:lang w:eastAsia="ja-JP"/>
        </w:rPr>
        <w:t>If an incoming UL packet matches neither an RRC configured nor a reflective “QoS Flow ID to DRB mapping”, the UE shall map that packet to the default DRB of the PDU session.</w:t>
      </w:r>
    </w:p>
    <w:p w14:paraId="241062FB" w14:textId="1B7233FC" w:rsidR="006A7EC4" w:rsidRDefault="00E8655F" w:rsidP="006A7EC4">
      <w:pPr>
        <w:rPr>
          <w:rFonts w:asciiTheme="minorHAnsi" w:hAnsiTheme="minorHAnsi"/>
        </w:rPr>
      </w:pPr>
      <w:r>
        <w:rPr>
          <w:rFonts w:asciiTheme="minorHAnsi" w:hAnsiTheme="minorHAnsi"/>
        </w:rPr>
        <w:t xml:space="preserve">Thus, any DRB of a PDU session can be defined as the default DRB.  </w:t>
      </w:r>
    </w:p>
    <w:p w14:paraId="241062FC" w14:textId="66BF36EC" w:rsidR="00E8655F" w:rsidRDefault="00E8655F" w:rsidP="006A7EC4">
      <w:pPr>
        <w:rPr>
          <w:rFonts w:asciiTheme="minorHAnsi" w:hAnsiTheme="minorHAnsi"/>
        </w:rPr>
      </w:pPr>
      <w:r>
        <w:rPr>
          <w:rFonts w:asciiTheme="minorHAnsi" w:hAnsiTheme="minorHAnsi"/>
        </w:rPr>
        <w:t xml:space="preserve">When multiple DRBs are set up at the time of PDU session establishment, it is not possible for the UE AS to know which of these DRBs </w:t>
      </w:r>
      <w:r w:rsidR="00AC00AA">
        <w:rPr>
          <w:rFonts w:asciiTheme="minorHAnsi" w:hAnsiTheme="minorHAnsi"/>
        </w:rPr>
        <w:t xml:space="preserve">is </w:t>
      </w:r>
      <w:r>
        <w:rPr>
          <w:rFonts w:asciiTheme="minorHAnsi" w:hAnsiTheme="minorHAnsi"/>
        </w:rPr>
        <w:t xml:space="preserve">the </w:t>
      </w:r>
      <w:r w:rsidR="009714E4">
        <w:rPr>
          <w:rFonts w:asciiTheme="minorHAnsi" w:hAnsiTheme="minorHAnsi"/>
        </w:rPr>
        <w:t xml:space="preserve">default </w:t>
      </w:r>
      <w:r>
        <w:rPr>
          <w:rFonts w:asciiTheme="minorHAnsi" w:hAnsiTheme="minorHAnsi"/>
        </w:rPr>
        <w:t>DRB.</w:t>
      </w:r>
      <w:r w:rsidR="00A27DE4">
        <w:rPr>
          <w:rFonts w:asciiTheme="minorHAnsi" w:hAnsiTheme="minorHAnsi"/>
        </w:rPr>
        <w:t xml:space="preserve">  Hence it is necessary to explicitly indicate to the UE which DRB is the default DRB.</w:t>
      </w:r>
    </w:p>
    <w:p w14:paraId="241062FD" w14:textId="3D7EDA33" w:rsidR="00A27DE4" w:rsidRPr="00A07A11" w:rsidRDefault="00A27DE4" w:rsidP="006A7EC4">
      <w:pPr>
        <w:rPr>
          <w:rFonts w:asciiTheme="minorHAnsi" w:hAnsiTheme="minorHAnsi"/>
          <w:b/>
        </w:rPr>
      </w:pPr>
      <w:r w:rsidRPr="00A07A11">
        <w:rPr>
          <w:rFonts w:asciiTheme="minorHAnsi" w:hAnsiTheme="minorHAnsi"/>
          <w:b/>
        </w:rPr>
        <w:lastRenderedPageBreak/>
        <w:t>Proposal</w:t>
      </w:r>
      <w:r w:rsidR="00A07A11">
        <w:rPr>
          <w:rFonts w:asciiTheme="minorHAnsi" w:hAnsiTheme="minorHAnsi"/>
          <w:b/>
        </w:rPr>
        <w:t xml:space="preserve"> #1</w:t>
      </w:r>
      <w:r w:rsidRPr="00A07A11">
        <w:rPr>
          <w:rFonts w:asciiTheme="minorHAnsi" w:hAnsiTheme="minorHAnsi"/>
          <w:b/>
        </w:rPr>
        <w:t>: An explicit indication is provided to the UE</w:t>
      </w:r>
      <w:r w:rsidR="00AB2ED8">
        <w:rPr>
          <w:rFonts w:asciiTheme="minorHAnsi" w:hAnsiTheme="minorHAnsi"/>
          <w:b/>
        </w:rPr>
        <w:t xml:space="preserve"> on</w:t>
      </w:r>
      <w:r w:rsidRPr="00A07A11">
        <w:rPr>
          <w:rFonts w:asciiTheme="minorHAnsi" w:hAnsiTheme="minorHAnsi"/>
          <w:b/>
        </w:rPr>
        <w:t xml:space="preserve"> which DRB is the default DRB.</w:t>
      </w:r>
    </w:p>
    <w:p w14:paraId="4AAF3518" w14:textId="6465FE7B" w:rsidR="005C3834" w:rsidRDefault="005C3834" w:rsidP="006A7EC4">
      <w:pPr>
        <w:rPr>
          <w:rFonts w:asciiTheme="minorHAnsi" w:hAnsiTheme="minorHAnsi"/>
        </w:rPr>
      </w:pPr>
      <w:r>
        <w:rPr>
          <w:rFonts w:asciiTheme="minorHAnsi" w:hAnsiTheme="minorHAnsi"/>
        </w:rPr>
        <w:t>As discussed in [</w:t>
      </w:r>
      <w:r w:rsidR="001F52B8" w:rsidRPr="001F52B8">
        <w:rPr>
          <w:rFonts w:asciiTheme="minorHAnsi" w:hAnsiTheme="minorHAnsi"/>
        </w:rPr>
        <w:t>R2-1701717</w:t>
      </w:r>
      <w:r>
        <w:rPr>
          <w:rFonts w:asciiTheme="minorHAnsi" w:hAnsiTheme="minorHAnsi"/>
        </w:rPr>
        <w:t xml:space="preserve">], it is possible for network to ensure that all possible UL QFI Flows are </w:t>
      </w:r>
      <w:r w:rsidR="00E0130D">
        <w:rPr>
          <w:rFonts w:asciiTheme="minorHAnsi" w:hAnsiTheme="minorHAnsi"/>
        </w:rPr>
        <w:t xml:space="preserve">mapped to a DRB.  If that is the case, there is no reason to assign a DRB as default DRB.  </w:t>
      </w:r>
    </w:p>
    <w:p w14:paraId="241062FE" w14:textId="77777777" w:rsidR="00A27DE4" w:rsidRDefault="00A27DE4" w:rsidP="006A7EC4">
      <w:pPr>
        <w:rPr>
          <w:rFonts w:asciiTheme="minorHAnsi" w:hAnsiTheme="minorHAnsi"/>
        </w:rPr>
      </w:pPr>
      <w:r>
        <w:rPr>
          <w:rFonts w:asciiTheme="minorHAnsi" w:hAnsiTheme="minorHAnsi"/>
        </w:rPr>
        <w:t xml:space="preserve">Since the default DRB is set up at the time of the PDU session setup and involves </w:t>
      </w:r>
      <w:r w:rsidR="00C8593C">
        <w:rPr>
          <w:rFonts w:asciiTheme="minorHAnsi" w:hAnsiTheme="minorHAnsi"/>
        </w:rPr>
        <w:t>explicit RRC signalling, it is easier to add the corresponding indication to the RRC signalling as a DRB parameter rather than define a User plane mechanism to indicate which DRB is the default DRB.</w:t>
      </w:r>
    </w:p>
    <w:p w14:paraId="241062FF" w14:textId="4BE8E630" w:rsidR="00C8593C" w:rsidRPr="00A07A11" w:rsidRDefault="00C8593C" w:rsidP="006A7EC4">
      <w:pPr>
        <w:rPr>
          <w:rFonts w:asciiTheme="minorHAnsi" w:hAnsiTheme="minorHAnsi"/>
          <w:b/>
        </w:rPr>
      </w:pPr>
      <w:r w:rsidRPr="00A07A11">
        <w:rPr>
          <w:rFonts w:asciiTheme="minorHAnsi" w:hAnsiTheme="minorHAnsi"/>
          <w:b/>
        </w:rPr>
        <w:t>Proposal</w:t>
      </w:r>
      <w:r w:rsidR="00A07A11">
        <w:rPr>
          <w:rFonts w:asciiTheme="minorHAnsi" w:hAnsiTheme="minorHAnsi"/>
          <w:b/>
        </w:rPr>
        <w:t xml:space="preserve"> #2</w:t>
      </w:r>
      <w:r w:rsidRPr="00A07A11">
        <w:rPr>
          <w:rFonts w:asciiTheme="minorHAnsi" w:hAnsiTheme="minorHAnsi"/>
          <w:b/>
        </w:rPr>
        <w:t>: Which DRB is the default DRB is indicated to the UE using RRC signalling.</w:t>
      </w:r>
    </w:p>
    <w:p w14:paraId="24106300" w14:textId="50AAEEAC" w:rsidR="00C8593C" w:rsidRDefault="007356F6" w:rsidP="006A7EC4">
      <w:pPr>
        <w:rPr>
          <w:rFonts w:asciiTheme="minorHAnsi" w:hAnsiTheme="minorHAnsi"/>
        </w:rPr>
      </w:pPr>
      <w:r>
        <w:rPr>
          <w:rFonts w:asciiTheme="minorHAnsi" w:hAnsiTheme="minorHAnsi"/>
        </w:rPr>
        <w:t xml:space="preserve">When additional DRBs are set up over time, it is possible that the network may want to use the QoS for one of these DRBs for the first UL packet for a new QoS flow for which the </w:t>
      </w:r>
      <w:r w:rsidR="00AC00AA">
        <w:rPr>
          <w:rFonts w:asciiTheme="minorHAnsi" w:hAnsiTheme="minorHAnsi"/>
        </w:rPr>
        <w:t xml:space="preserve">AS </w:t>
      </w:r>
      <w:r>
        <w:rPr>
          <w:rFonts w:asciiTheme="minorHAnsi" w:hAnsiTheme="minorHAnsi"/>
        </w:rPr>
        <w:t>mapping does not exist.  This can be easily achieved by allowing the change of indication for the default DRB from one DRB to another.</w:t>
      </w:r>
    </w:p>
    <w:p w14:paraId="24106301" w14:textId="0FDD13C8" w:rsidR="007356F6" w:rsidRPr="006072A5" w:rsidRDefault="00881159" w:rsidP="006A7EC4">
      <w:pPr>
        <w:rPr>
          <w:rFonts w:asciiTheme="minorHAnsi" w:hAnsiTheme="minorHAnsi"/>
          <w:b/>
        </w:rPr>
      </w:pPr>
      <w:r w:rsidRPr="006072A5">
        <w:rPr>
          <w:rFonts w:asciiTheme="minorHAnsi" w:hAnsiTheme="minorHAnsi"/>
          <w:b/>
        </w:rPr>
        <w:t>Proposal</w:t>
      </w:r>
      <w:r w:rsidR="00A07A11">
        <w:rPr>
          <w:rFonts w:asciiTheme="minorHAnsi" w:hAnsiTheme="minorHAnsi"/>
          <w:b/>
        </w:rPr>
        <w:t xml:space="preserve"> #3</w:t>
      </w:r>
      <w:r w:rsidRPr="006072A5">
        <w:rPr>
          <w:rFonts w:asciiTheme="minorHAnsi" w:hAnsiTheme="minorHAnsi"/>
          <w:b/>
        </w:rPr>
        <w:t xml:space="preserve">: It shall be possible to change the </w:t>
      </w:r>
      <w:r w:rsidR="009714E4">
        <w:rPr>
          <w:rFonts w:asciiTheme="minorHAnsi" w:hAnsiTheme="minorHAnsi"/>
          <w:b/>
        </w:rPr>
        <w:t>d</w:t>
      </w:r>
      <w:r w:rsidR="009714E4" w:rsidRPr="006072A5">
        <w:rPr>
          <w:rFonts w:asciiTheme="minorHAnsi" w:hAnsiTheme="minorHAnsi"/>
          <w:b/>
        </w:rPr>
        <w:t xml:space="preserve">efault </w:t>
      </w:r>
      <w:r w:rsidRPr="006072A5">
        <w:rPr>
          <w:rFonts w:asciiTheme="minorHAnsi" w:hAnsiTheme="minorHAnsi"/>
          <w:b/>
        </w:rPr>
        <w:t>DRB using RRC signalling</w:t>
      </w:r>
      <w:r w:rsidR="00003DC4">
        <w:rPr>
          <w:rFonts w:asciiTheme="minorHAnsi" w:hAnsiTheme="minorHAnsi"/>
          <w:b/>
        </w:rPr>
        <w:t xml:space="preserve"> or </w:t>
      </w:r>
      <w:r w:rsidR="00AC00AA">
        <w:rPr>
          <w:rFonts w:asciiTheme="minorHAnsi" w:hAnsiTheme="minorHAnsi"/>
          <w:b/>
        </w:rPr>
        <w:t xml:space="preserve">to </w:t>
      </w:r>
      <w:r w:rsidR="00003DC4">
        <w:rPr>
          <w:rFonts w:asciiTheme="minorHAnsi" w:hAnsiTheme="minorHAnsi"/>
          <w:b/>
        </w:rPr>
        <w:t>not set up any DRB as default.</w:t>
      </w:r>
    </w:p>
    <w:p w14:paraId="24106302" w14:textId="77777777" w:rsidR="00881159" w:rsidRDefault="00881159" w:rsidP="00F0518A">
      <w:pPr>
        <w:pStyle w:val="Heading3"/>
      </w:pPr>
      <w:r>
        <w:t>MCG or SCG DRB</w:t>
      </w:r>
    </w:p>
    <w:p w14:paraId="24106303" w14:textId="77777777" w:rsidR="00881159" w:rsidRDefault="00881159" w:rsidP="00881159">
      <w:pPr>
        <w:rPr>
          <w:rFonts w:asciiTheme="minorHAnsi" w:hAnsiTheme="minorHAnsi"/>
        </w:rPr>
      </w:pPr>
      <w:r>
        <w:rPr>
          <w:rFonts w:asciiTheme="minorHAnsi" w:hAnsiTheme="minorHAnsi"/>
        </w:rPr>
        <w:t>As discussed above, the default DRB is the DRB in which the UE sends the first UL packet for which a QoS Flow to DRB map</w:t>
      </w:r>
      <w:r w:rsidR="009D7F04">
        <w:rPr>
          <w:rFonts w:asciiTheme="minorHAnsi" w:hAnsiTheme="minorHAnsi"/>
        </w:rPr>
        <w:t xml:space="preserve">ping does not exist in the UE.  The expected behaviour on the network is that the network can set up a mapping for this QoS Flow to another DRB.  </w:t>
      </w:r>
    </w:p>
    <w:p w14:paraId="24106304" w14:textId="77777777" w:rsidR="009B297E" w:rsidRDefault="009B297E" w:rsidP="00881159">
      <w:pPr>
        <w:rPr>
          <w:rFonts w:asciiTheme="minorHAnsi" w:hAnsiTheme="minorHAnsi"/>
        </w:rPr>
      </w:pPr>
      <w:r>
        <w:rPr>
          <w:rFonts w:asciiTheme="minorHAnsi" w:hAnsiTheme="minorHAnsi"/>
        </w:rPr>
        <w:t>If the default DRB is an SCG DRB, some additional procedures will need to be defined in the network between MCG and SCG to allow the network to decide whether to set up a new DRB or not.   However, given the RAN2 decision that all DRBs can be SCG DRBs, it should be possible to set up the default DRB as either an SCG</w:t>
      </w:r>
      <w:r w:rsidR="00CE01A3">
        <w:rPr>
          <w:rFonts w:asciiTheme="minorHAnsi" w:hAnsiTheme="minorHAnsi"/>
        </w:rPr>
        <w:t>, split</w:t>
      </w:r>
      <w:r>
        <w:rPr>
          <w:rFonts w:asciiTheme="minorHAnsi" w:hAnsiTheme="minorHAnsi"/>
        </w:rPr>
        <w:t xml:space="preserve"> or MCG DRB.   </w:t>
      </w:r>
    </w:p>
    <w:p w14:paraId="24106305" w14:textId="2F4C887E" w:rsidR="00CE01A3" w:rsidRPr="006072A5" w:rsidRDefault="00CE01A3" w:rsidP="00881159">
      <w:pPr>
        <w:rPr>
          <w:rFonts w:asciiTheme="minorHAnsi" w:hAnsiTheme="minorHAnsi"/>
          <w:b/>
        </w:rPr>
      </w:pPr>
      <w:r w:rsidRPr="006072A5">
        <w:rPr>
          <w:rFonts w:asciiTheme="minorHAnsi" w:hAnsiTheme="minorHAnsi"/>
          <w:b/>
        </w:rPr>
        <w:t>Proposal</w:t>
      </w:r>
      <w:r w:rsidR="00A07A11">
        <w:rPr>
          <w:rFonts w:asciiTheme="minorHAnsi" w:hAnsiTheme="minorHAnsi"/>
          <w:b/>
        </w:rPr>
        <w:t xml:space="preserve"> #4</w:t>
      </w:r>
      <w:r w:rsidRPr="006072A5">
        <w:rPr>
          <w:rFonts w:asciiTheme="minorHAnsi" w:hAnsiTheme="minorHAnsi"/>
          <w:b/>
        </w:rPr>
        <w:t>: Default DRB can be an MCG, SCG or Split DRB.</w:t>
      </w:r>
    </w:p>
    <w:p w14:paraId="24106306" w14:textId="77777777" w:rsidR="00CE01A3" w:rsidRDefault="00CE01A3" w:rsidP="00881159">
      <w:pPr>
        <w:rPr>
          <w:rFonts w:asciiTheme="minorHAnsi" w:hAnsiTheme="minorHAnsi"/>
        </w:rPr>
      </w:pPr>
      <w:r>
        <w:rPr>
          <w:rFonts w:asciiTheme="minorHAnsi" w:hAnsiTheme="minorHAnsi"/>
        </w:rPr>
        <w:t>Further procedures to coordinate between MCG and SCG for decision on setting up new DRB etc. can be left to RAN3.</w:t>
      </w:r>
    </w:p>
    <w:p w14:paraId="24106307" w14:textId="0D3D346D" w:rsidR="00CE01A3" w:rsidRPr="006072A5" w:rsidRDefault="00CE01A3" w:rsidP="00881159">
      <w:pPr>
        <w:rPr>
          <w:rFonts w:asciiTheme="minorHAnsi" w:hAnsiTheme="minorHAnsi"/>
          <w:b/>
        </w:rPr>
      </w:pPr>
      <w:r w:rsidRPr="006072A5">
        <w:rPr>
          <w:rFonts w:asciiTheme="minorHAnsi" w:hAnsiTheme="minorHAnsi"/>
          <w:b/>
        </w:rPr>
        <w:t>Proposal</w:t>
      </w:r>
      <w:r w:rsidR="00A07A11">
        <w:rPr>
          <w:rFonts w:asciiTheme="minorHAnsi" w:hAnsiTheme="minorHAnsi"/>
          <w:b/>
        </w:rPr>
        <w:t xml:space="preserve"> #5</w:t>
      </w:r>
      <w:r w:rsidRPr="006072A5">
        <w:rPr>
          <w:rFonts w:asciiTheme="minorHAnsi" w:hAnsiTheme="minorHAnsi"/>
          <w:b/>
        </w:rPr>
        <w:t>: Inform RAN3 of the RAN2 decisions and suggest RAN3 to define procedures</w:t>
      </w:r>
      <w:r w:rsidR="00C15F5F">
        <w:rPr>
          <w:rFonts w:asciiTheme="minorHAnsi" w:hAnsiTheme="minorHAnsi"/>
          <w:b/>
        </w:rPr>
        <w:t xml:space="preserve"> as necessary </w:t>
      </w:r>
      <w:r w:rsidRPr="006072A5">
        <w:rPr>
          <w:rFonts w:asciiTheme="minorHAnsi" w:hAnsiTheme="minorHAnsi"/>
          <w:b/>
        </w:rPr>
        <w:t>for network coordination</w:t>
      </w:r>
      <w:r w:rsidR="00AB2ED8">
        <w:rPr>
          <w:rFonts w:asciiTheme="minorHAnsi" w:hAnsiTheme="minorHAnsi"/>
          <w:b/>
        </w:rPr>
        <w:t xml:space="preserve"> for default bearers</w:t>
      </w:r>
      <w:r w:rsidRPr="006072A5">
        <w:rPr>
          <w:rFonts w:asciiTheme="minorHAnsi" w:hAnsiTheme="minorHAnsi"/>
          <w:b/>
        </w:rPr>
        <w:t>.</w:t>
      </w:r>
    </w:p>
    <w:p w14:paraId="24106308" w14:textId="77777777" w:rsidR="00CE01A3" w:rsidRPr="00881159" w:rsidRDefault="00F0518A" w:rsidP="00F0518A">
      <w:pPr>
        <w:pStyle w:val="Heading2"/>
      </w:pPr>
      <w:r>
        <w:t xml:space="preserve">Explicit and reflective RAN mapping </w:t>
      </w:r>
    </w:p>
    <w:p w14:paraId="24106309" w14:textId="1D643367" w:rsidR="001C268D" w:rsidRDefault="00F0518A" w:rsidP="006A7EC4">
      <w:pPr>
        <w:rPr>
          <w:rFonts w:asciiTheme="minorHAnsi" w:hAnsiTheme="minorHAnsi"/>
        </w:rPr>
      </w:pPr>
      <w:r>
        <w:rPr>
          <w:rFonts w:asciiTheme="minorHAnsi" w:hAnsiTheme="minorHAnsi"/>
        </w:rPr>
        <w:t xml:space="preserve">RAN2 agreed to allow both explicit signalling and reflective mapping to provide the QoS Flow to DRB mapping to the UE AS.  </w:t>
      </w:r>
      <w:r w:rsidR="005A7D4A">
        <w:rPr>
          <w:rFonts w:asciiTheme="minorHAnsi" w:hAnsiTheme="minorHAnsi"/>
        </w:rPr>
        <w:t xml:space="preserve"> D</w:t>
      </w:r>
      <w:r>
        <w:rPr>
          <w:rFonts w:asciiTheme="minorHAnsi" w:hAnsiTheme="minorHAnsi"/>
        </w:rPr>
        <w:t>uring the discussions on the example QoS flows, many companies expressed the view that there is no direct relationship between use of NAS reflective QoS and AS reflective mapping.</w:t>
      </w:r>
      <w:r w:rsidR="005A7D4A">
        <w:rPr>
          <w:rFonts w:asciiTheme="minorHAnsi" w:hAnsiTheme="minorHAnsi"/>
        </w:rPr>
        <w:t xml:space="preserve">  However, bearers of certain types like GBR bearers will require explicit signalling to provide the necessary QoS parameters to the UE.  Further, it is quite likely that the DRBs for these GBR bearers do not also carry non-GBR QoS Flows.  </w:t>
      </w:r>
      <w:r w:rsidR="001C268D">
        <w:rPr>
          <w:rFonts w:asciiTheme="minorHAnsi" w:hAnsiTheme="minorHAnsi"/>
        </w:rPr>
        <w:t xml:space="preserve">In other words, </w:t>
      </w:r>
      <w:r w:rsidR="00AC00AA">
        <w:rPr>
          <w:rFonts w:asciiTheme="minorHAnsi" w:hAnsiTheme="minorHAnsi"/>
        </w:rPr>
        <w:t xml:space="preserve">it </w:t>
      </w:r>
      <w:r w:rsidR="001C268D">
        <w:rPr>
          <w:rFonts w:asciiTheme="minorHAnsi" w:hAnsiTheme="minorHAnsi"/>
        </w:rPr>
        <w:t xml:space="preserve">is quite likely that certain DRBs will always use explicit signalling and will not carry data with RAN reflective mapping.  </w:t>
      </w:r>
    </w:p>
    <w:p w14:paraId="2410630A" w14:textId="2814A553" w:rsidR="001C268D" w:rsidRDefault="001C268D" w:rsidP="006A7EC4">
      <w:pPr>
        <w:rPr>
          <w:rFonts w:asciiTheme="minorHAnsi" w:hAnsiTheme="minorHAnsi"/>
        </w:rPr>
      </w:pPr>
      <w:r>
        <w:rPr>
          <w:rFonts w:asciiTheme="minorHAnsi" w:hAnsiTheme="minorHAnsi"/>
        </w:rPr>
        <w:t xml:space="preserve">This expectation can be used to reduce UE processing by restricting certain DRBs </w:t>
      </w:r>
      <w:r w:rsidR="00A009E7">
        <w:rPr>
          <w:rFonts w:asciiTheme="minorHAnsi" w:hAnsiTheme="minorHAnsi"/>
        </w:rPr>
        <w:t xml:space="preserve">to explicit RAN mapping.  The UE does not need to monitor the SDAP header for these DRBs for purpose of updating the </w:t>
      </w:r>
      <w:r w:rsidR="00A0506D">
        <w:rPr>
          <w:rFonts w:asciiTheme="minorHAnsi" w:hAnsiTheme="minorHAnsi"/>
        </w:rPr>
        <w:t xml:space="preserve">AS </w:t>
      </w:r>
      <w:r w:rsidR="00A009E7">
        <w:rPr>
          <w:rFonts w:asciiTheme="minorHAnsi" w:hAnsiTheme="minorHAnsi"/>
        </w:rPr>
        <w:t xml:space="preserve">mapping tables.  </w:t>
      </w:r>
    </w:p>
    <w:p w14:paraId="2410630B" w14:textId="0513A510" w:rsidR="00A009E7" w:rsidRPr="006072A5" w:rsidRDefault="00A009E7" w:rsidP="006A7EC4">
      <w:pPr>
        <w:rPr>
          <w:rFonts w:asciiTheme="minorHAnsi" w:hAnsiTheme="minorHAnsi"/>
          <w:b/>
        </w:rPr>
      </w:pPr>
      <w:r w:rsidRPr="006072A5">
        <w:rPr>
          <w:rFonts w:asciiTheme="minorHAnsi" w:hAnsiTheme="minorHAnsi"/>
          <w:b/>
        </w:rPr>
        <w:t>Proposal</w:t>
      </w:r>
      <w:r w:rsidR="00A07A11">
        <w:rPr>
          <w:rFonts w:asciiTheme="minorHAnsi" w:hAnsiTheme="minorHAnsi"/>
          <w:b/>
        </w:rPr>
        <w:t xml:space="preserve"> #6</w:t>
      </w:r>
      <w:r w:rsidRPr="006072A5">
        <w:rPr>
          <w:rFonts w:asciiTheme="minorHAnsi" w:hAnsiTheme="minorHAnsi"/>
          <w:b/>
        </w:rPr>
        <w:t>: It shall be possible to configure certain DRBs to use only explicit RAN mapping (no RAN reflective mapping).</w:t>
      </w:r>
    </w:p>
    <w:p w14:paraId="2410630C" w14:textId="44A4B4D0" w:rsidR="00A009E7" w:rsidRDefault="00A009E7" w:rsidP="006A7EC4">
      <w:pPr>
        <w:rPr>
          <w:rFonts w:asciiTheme="minorHAnsi" w:hAnsiTheme="minorHAnsi"/>
        </w:rPr>
      </w:pPr>
      <w:r>
        <w:rPr>
          <w:rFonts w:asciiTheme="minorHAnsi" w:hAnsiTheme="minorHAnsi"/>
        </w:rPr>
        <w:t>Note that depending on SA2 feedback, these DRBs may still need to include SDAP header for the DL and UL</w:t>
      </w:r>
      <w:r w:rsidR="00003DC4">
        <w:rPr>
          <w:rFonts w:asciiTheme="minorHAnsi" w:hAnsiTheme="minorHAnsi"/>
        </w:rPr>
        <w:t xml:space="preserve"> if it is needed for NAS reflective</w:t>
      </w:r>
      <w:r w:rsidR="00DB461F">
        <w:rPr>
          <w:rFonts w:asciiTheme="minorHAnsi" w:hAnsiTheme="minorHAnsi"/>
        </w:rPr>
        <w:t xml:space="preserve"> QoS</w:t>
      </w:r>
      <w:r>
        <w:rPr>
          <w:rFonts w:asciiTheme="minorHAnsi" w:hAnsiTheme="minorHAnsi"/>
        </w:rPr>
        <w:t xml:space="preserve">.  </w:t>
      </w:r>
    </w:p>
    <w:p w14:paraId="2410630D" w14:textId="77777777" w:rsidR="006A7EC4" w:rsidRDefault="006072A5" w:rsidP="006072A5">
      <w:pPr>
        <w:pStyle w:val="Heading1"/>
      </w:pPr>
      <w:r>
        <w:t>Summary and proposals</w:t>
      </w:r>
    </w:p>
    <w:p w14:paraId="2410630E" w14:textId="3B172FC1" w:rsidR="006072A5" w:rsidRPr="00A07A11" w:rsidRDefault="001F52B8" w:rsidP="006072A5">
      <w:pPr>
        <w:rPr>
          <w:rFonts w:asciiTheme="minorHAnsi" w:hAnsiTheme="minorHAnsi"/>
        </w:rPr>
      </w:pPr>
      <w:r w:rsidRPr="00A07A11">
        <w:rPr>
          <w:rFonts w:asciiTheme="minorHAnsi" w:hAnsiTheme="minorHAnsi"/>
        </w:rPr>
        <w:t xml:space="preserve">This document discussed a couple of differences for NR DRBs compared to LTE DRBs.  </w:t>
      </w:r>
      <w:r w:rsidR="00353B87" w:rsidRPr="00A07A11">
        <w:rPr>
          <w:rFonts w:asciiTheme="minorHAnsi" w:hAnsiTheme="minorHAnsi"/>
        </w:rPr>
        <w:t>Default DRB in NR is different to LTE.  And some DRBs may not use reflective AS mapping.  The following proposals were made:</w:t>
      </w:r>
    </w:p>
    <w:p w14:paraId="2410630F" w14:textId="77777777" w:rsidR="00962759" w:rsidRDefault="00962759" w:rsidP="003069EE">
      <w:pPr>
        <w:rPr>
          <w:rFonts w:asciiTheme="minorHAnsi" w:hAnsiTheme="minorHAnsi"/>
        </w:rPr>
      </w:pPr>
    </w:p>
    <w:p w14:paraId="09F6C247" w14:textId="5D811E93" w:rsidR="00A07A11" w:rsidRPr="00A07A11" w:rsidRDefault="00A07A11" w:rsidP="00A07A11">
      <w:pPr>
        <w:rPr>
          <w:rFonts w:asciiTheme="minorHAnsi" w:hAnsiTheme="minorHAnsi"/>
          <w:b/>
        </w:rPr>
      </w:pPr>
      <w:r w:rsidRPr="00A07A11">
        <w:rPr>
          <w:rFonts w:asciiTheme="minorHAnsi" w:hAnsiTheme="minorHAnsi"/>
          <w:b/>
        </w:rPr>
        <w:t>Proposal</w:t>
      </w:r>
      <w:r>
        <w:rPr>
          <w:rFonts w:asciiTheme="minorHAnsi" w:hAnsiTheme="minorHAnsi"/>
          <w:b/>
        </w:rPr>
        <w:t xml:space="preserve"> #1</w:t>
      </w:r>
      <w:r w:rsidRPr="00A07A11">
        <w:rPr>
          <w:rFonts w:asciiTheme="minorHAnsi" w:hAnsiTheme="minorHAnsi"/>
          <w:b/>
        </w:rPr>
        <w:t xml:space="preserve">: An explicit indication is provided to the UE </w:t>
      </w:r>
      <w:r w:rsidR="00AB2ED8">
        <w:rPr>
          <w:rFonts w:asciiTheme="minorHAnsi" w:hAnsiTheme="minorHAnsi"/>
          <w:b/>
        </w:rPr>
        <w:t xml:space="preserve">on </w:t>
      </w:r>
      <w:r w:rsidRPr="00A07A11">
        <w:rPr>
          <w:rFonts w:asciiTheme="minorHAnsi" w:hAnsiTheme="minorHAnsi"/>
          <w:b/>
        </w:rPr>
        <w:t>which DRB is the default DRB.</w:t>
      </w:r>
    </w:p>
    <w:p w14:paraId="5A87DA7C" w14:textId="77777777" w:rsidR="00A07A11" w:rsidRPr="00A07A11" w:rsidRDefault="00A07A11" w:rsidP="00A07A11">
      <w:pPr>
        <w:rPr>
          <w:rFonts w:asciiTheme="minorHAnsi" w:hAnsiTheme="minorHAnsi"/>
          <w:b/>
        </w:rPr>
      </w:pPr>
      <w:r w:rsidRPr="00A07A11">
        <w:rPr>
          <w:rFonts w:asciiTheme="minorHAnsi" w:hAnsiTheme="minorHAnsi"/>
          <w:b/>
        </w:rPr>
        <w:t>Proposal</w:t>
      </w:r>
      <w:r>
        <w:rPr>
          <w:rFonts w:asciiTheme="minorHAnsi" w:hAnsiTheme="minorHAnsi"/>
          <w:b/>
        </w:rPr>
        <w:t xml:space="preserve"> #2</w:t>
      </w:r>
      <w:r w:rsidRPr="00A07A11">
        <w:rPr>
          <w:rFonts w:asciiTheme="minorHAnsi" w:hAnsiTheme="minorHAnsi"/>
          <w:b/>
        </w:rPr>
        <w:t>: Which DRB is the default DRB is indicated to the UE using RRC signalling.</w:t>
      </w:r>
    </w:p>
    <w:p w14:paraId="28D5A5D5" w14:textId="77777777" w:rsidR="00A07A11" w:rsidRPr="006072A5" w:rsidRDefault="00A07A11" w:rsidP="00A07A11">
      <w:pPr>
        <w:rPr>
          <w:rFonts w:asciiTheme="minorHAnsi" w:hAnsiTheme="minorHAnsi"/>
          <w:b/>
        </w:rPr>
      </w:pPr>
      <w:r w:rsidRPr="006072A5">
        <w:rPr>
          <w:rFonts w:asciiTheme="minorHAnsi" w:hAnsiTheme="minorHAnsi"/>
          <w:b/>
        </w:rPr>
        <w:t>Proposal</w:t>
      </w:r>
      <w:r>
        <w:rPr>
          <w:rFonts w:asciiTheme="minorHAnsi" w:hAnsiTheme="minorHAnsi"/>
          <w:b/>
        </w:rPr>
        <w:t xml:space="preserve"> #3</w:t>
      </w:r>
      <w:r w:rsidRPr="006072A5">
        <w:rPr>
          <w:rFonts w:asciiTheme="minorHAnsi" w:hAnsiTheme="minorHAnsi"/>
          <w:b/>
        </w:rPr>
        <w:t xml:space="preserve">: It shall be possible to change the </w:t>
      </w:r>
      <w:r>
        <w:rPr>
          <w:rFonts w:asciiTheme="minorHAnsi" w:hAnsiTheme="minorHAnsi"/>
          <w:b/>
        </w:rPr>
        <w:t>d</w:t>
      </w:r>
      <w:r w:rsidRPr="006072A5">
        <w:rPr>
          <w:rFonts w:asciiTheme="minorHAnsi" w:hAnsiTheme="minorHAnsi"/>
          <w:b/>
        </w:rPr>
        <w:t>efault DRB using RRC signalling</w:t>
      </w:r>
      <w:r>
        <w:rPr>
          <w:rFonts w:asciiTheme="minorHAnsi" w:hAnsiTheme="minorHAnsi"/>
          <w:b/>
        </w:rPr>
        <w:t xml:space="preserve"> or to not set up any DRB as default.</w:t>
      </w:r>
    </w:p>
    <w:p w14:paraId="2747AD9A" w14:textId="77777777" w:rsidR="00A07A11" w:rsidRPr="006072A5" w:rsidRDefault="00A07A11" w:rsidP="00A07A11">
      <w:pPr>
        <w:rPr>
          <w:rFonts w:asciiTheme="minorHAnsi" w:hAnsiTheme="minorHAnsi"/>
          <w:b/>
        </w:rPr>
      </w:pPr>
      <w:r w:rsidRPr="006072A5">
        <w:rPr>
          <w:rFonts w:asciiTheme="minorHAnsi" w:hAnsiTheme="minorHAnsi"/>
          <w:b/>
        </w:rPr>
        <w:t>Proposal</w:t>
      </w:r>
      <w:r>
        <w:rPr>
          <w:rFonts w:asciiTheme="minorHAnsi" w:hAnsiTheme="minorHAnsi"/>
          <w:b/>
        </w:rPr>
        <w:t xml:space="preserve"> #4</w:t>
      </w:r>
      <w:r w:rsidRPr="006072A5">
        <w:rPr>
          <w:rFonts w:asciiTheme="minorHAnsi" w:hAnsiTheme="minorHAnsi"/>
          <w:b/>
        </w:rPr>
        <w:t>: Default DRB can be an MCG, SCG or Split DRB.</w:t>
      </w:r>
    </w:p>
    <w:p w14:paraId="1DE8F64A" w14:textId="77777777" w:rsidR="00AB2ED8" w:rsidRPr="006072A5" w:rsidRDefault="00AB2ED8" w:rsidP="00AB2ED8">
      <w:pPr>
        <w:rPr>
          <w:rFonts w:asciiTheme="minorHAnsi" w:hAnsiTheme="minorHAnsi"/>
          <w:b/>
        </w:rPr>
      </w:pPr>
      <w:r w:rsidRPr="006072A5">
        <w:rPr>
          <w:rFonts w:asciiTheme="minorHAnsi" w:hAnsiTheme="minorHAnsi"/>
          <w:b/>
        </w:rPr>
        <w:t>Proposal</w:t>
      </w:r>
      <w:r>
        <w:rPr>
          <w:rFonts w:asciiTheme="minorHAnsi" w:hAnsiTheme="minorHAnsi"/>
          <w:b/>
        </w:rPr>
        <w:t xml:space="preserve"> #5</w:t>
      </w:r>
      <w:r w:rsidRPr="006072A5">
        <w:rPr>
          <w:rFonts w:asciiTheme="minorHAnsi" w:hAnsiTheme="minorHAnsi"/>
          <w:b/>
        </w:rPr>
        <w:t>: Inform RAN3 of the RAN2 decisions and suggest RAN3 to define procedures</w:t>
      </w:r>
      <w:r>
        <w:rPr>
          <w:rFonts w:asciiTheme="minorHAnsi" w:hAnsiTheme="minorHAnsi"/>
          <w:b/>
        </w:rPr>
        <w:t xml:space="preserve"> as necessary </w:t>
      </w:r>
      <w:r w:rsidRPr="006072A5">
        <w:rPr>
          <w:rFonts w:asciiTheme="minorHAnsi" w:hAnsiTheme="minorHAnsi"/>
          <w:b/>
        </w:rPr>
        <w:t>for network coordination</w:t>
      </w:r>
      <w:r>
        <w:rPr>
          <w:rFonts w:asciiTheme="minorHAnsi" w:hAnsiTheme="minorHAnsi"/>
          <w:b/>
        </w:rPr>
        <w:t xml:space="preserve"> for default bearers</w:t>
      </w:r>
      <w:r w:rsidRPr="006072A5">
        <w:rPr>
          <w:rFonts w:asciiTheme="minorHAnsi" w:hAnsiTheme="minorHAnsi"/>
          <w:b/>
        </w:rPr>
        <w:t>.</w:t>
      </w:r>
    </w:p>
    <w:p w14:paraId="20D0656B" w14:textId="77777777" w:rsidR="00A07A11" w:rsidRPr="006072A5" w:rsidRDefault="00A07A11" w:rsidP="00A07A11">
      <w:pPr>
        <w:rPr>
          <w:rFonts w:asciiTheme="minorHAnsi" w:hAnsiTheme="minorHAnsi"/>
          <w:b/>
        </w:rPr>
      </w:pPr>
      <w:r w:rsidRPr="006072A5">
        <w:rPr>
          <w:rFonts w:asciiTheme="minorHAnsi" w:hAnsiTheme="minorHAnsi"/>
          <w:b/>
        </w:rPr>
        <w:t>Proposal</w:t>
      </w:r>
      <w:r>
        <w:rPr>
          <w:rFonts w:asciiTheme="minorHAnsi" w:hAnsiTheme="minorHAnsi"/>
          <w:b/>
        </w:rPr>
        <w:t xml:space="preserve"> #6</w:t>
      </w:r>
      <w:r w:rsidRPr="006072A5">
        <w:rPr>
          <w:rFonts w:asciiTheme="minorHAnsi" w:hAnsiTheme="minorHAnsi"/>
          <w:b/>
        </w:rPr>
        <w:t>: It shall be possible to configure certain DRBs to use only explicit RAN mapping (no RAN reflective mapping).</w:t>
      </w:r>
    </w:p>
    <w:p w14:paraId="24106314" w14:textId="77777777" w:rsidR="003069EE" w:rsidRPr="00962759" w:rsidRDefault="003069EE">
      <w:pPr>
        <w:rPr>
          <w:rFonts w:asciiTheme="minorHAnsi" w:hAnsiTheme="minorHAnsi"/>
        </w:rPr>
      </w:pPr>
    </w:p>
    <w:p w14:paraId="24106315" w14:textId="77777777" w:rsidR="003069EE" w:rsidRDefault="003069EE"/>
    <w:p w14:paraId="24106316" w14:textId="77777777" w:rsidR="003069EE" w:rsidRDefault="003069EE"/>
    <w:sectPr w:rsidR="003069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166F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9EE"/>
    <w:rsid w:val="000020E4"/>
    <w:rsid w:val="0000259F"/>
    <w:rsid w:val="00003DC4"/>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69D4"/>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268D"/>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52B8"/>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069E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3B87"/>
    <w:rsid w:val="0035422F"/>
    <w:rsid w:val="00356420"/>
    <w:rsid w:val="0035643F"/>
    <w:rsid w:val="00356941"/>
    <w:rsid w:val="003569A6"/>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6DF1"/>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95F"/>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A7D4A"/>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834"/>
    <w:rsid w:val="005C3B70"/>
    <w:rsid w:val="005C42E3"/>
    <w:rsid w:val="005C4607"/>
    <w:rsid w:val="005C513C"/>
    <w:rsid w:val="005D0986"/>
    <w:rsid w:val="005D0E30"/>
    <w:rsid w:val="005D2980"/>
    <w:rsid w:val="005D2B39"/>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2A5"/>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A7EC4"/>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56F6"/>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1159"/>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59"/>
    <w:rsid w:val="00962766"/>
    <w:rsid w:val="00963BFE"/>
    <w:rsid w:val="00963D4A"/>
    <w:rsid w:val="009643EF"/>
    <w:rsid w:val="00964411"/>
    <w:rsid w:val="0096560D"/>
    <w:rsid w:val="00965DFA"/>
    <w:rsid w:val="00965E9D"/>
    <w:rsid w:val="00966D57"/>
    <w:rsid w:val="009670FD"/>
    <w:rsid w:val="00970AA0"/>
    <w:rsid w:val="009714E4"/>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297E"/>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D7F04"/>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09E7"/>
    <w:rsid w:val="00A02717"/>
    <w:rsid w:val="00A0506D"/>
    <w:rsid w:val="00A051D0"/>
    <w:rsid w:val="00A052AC"/>
    <w:rsid w:val="00A06178"/>
    <w:rsid w:val="00A07A11"/>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DE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2ED8"/>
    <w:rsid w:val="00AB4834"/>
    <w:rsid w:val="00AB5DAD"/>
    <w:rsid w:val="00AB5FA1"/>
    <w:rsid w:val="00AC00AA"/>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0DB"/>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5F5F"/>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93C"/>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1A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61F"/>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130D"/>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5F0D"/>
    <w:rsid w:val="00E7615D"/>
    <w:rsid w:val="00E7778E"/>
    <w:rsid w:val="00E779BA"/>
    <w:rsid w:val="00E80723"/>
    <w:rsid w:val="00E81BC8"/>
    <w:rsid w:val="00E8323C"/>
    <w:rsid w:val="00E837B1"/>
    <w:rsid w:val="00E8467A"/>
    <w:rsid w:val="00E8497F"/>
    <w:rsid w:val="00E8655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518A"/>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30C"/>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62E4"/>
  <w15:chartTrackingRefBased/>
  <w15:docId w15:val="{D1F2327B-192C-4E4F-AB8A-1E5CD3FB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9EE"/>
    <w:pPr>
      <w:spacing w:after="18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3069EE"/>
    <w:pPr>
      <w:keepNext/>
      <w:keepLines/>
      <w:numPr>
        <w:numId w:val="1"/>
      </w:numPr>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069EE"/>
    <w:pPr>
      <w:keepNext/>
      <w:keepLines/>
      <w:numPr>
        <w:ilvl w:val="1"/>
        <w:numId w:val="1"/>
      </w:numPr>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069EE"/>
    <w:pPr>
      <w:keepNext/>
      <w:keepLines/>
      <w:numPr>
        <w:ilvl w:val="2"/>
        <w:numId w:val="1"/>
      </w:numPr>
      <w:spacing w:before="40" w:after="0" w:line="259"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069EE"/>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sz w:val="22"/>
      <w:szCs w:val="22"/>
    </w:rPr>
  </w:style>
  <w:style w:type="paragraph" w:styleId="Heading5">
    <w:name w:val="heading 5"/>
    <w:basedOn w:val="Normal"/>
    <w:next w:val="Normal"/>
    <w:link w:val="Heading5Char"/>
    <w:uiPriority w:val="9"/>
    <w:semiHidden/>
    <w:unhideWhenUsed/>
    <w:qFormat/>
    <w:rsid w:val="003069EE"/>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sz w:val="22"/>
      <w:szCs w:val="22"/>
    </w:rPr>
  </w:style>
  <w:style w:type="paragraph" w:styleId="Heading6">
    <w:name w:val="heading 6"/>
    <w:basedOn w:val="Normal"/>
    <w:next w:val="Normal"/>
    <w:link w:val="Heading6Char"/>
    <w:uiPriority w:val="9"/>
    <w:semiHidden/>
    <w:unhideWhenUsed/>
    <w:qFormat/>
    <w:rsid w:val="003069EE"/>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sz w:val="22"/>
      <w:szCs w:val="22"/>
    </w:rPr>
  </w:style>
  <w:style w:type="paragraph" w:styleId="Heading7">
    <w:name w:val="heading 7"/>
    <w:basedOn w:val="Normal"/>
    <w:next w:val="Normal"/>
    <w:link w:val="Heading7Char"/>
    <w:uiPriority w:val="9"/>
    <w:semiHidden/>
    <w:unhideWhenUsed/>
    <w:qFormat/>
    <w:rsid w:val="003069EE"/>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sz w:val="22"/>
      <w:szCs w:val="22"/>
    </w:rPr>
  </w:style>
  <w:style w:type="paragraph" w:styleId="Heading8">
    <w:name w:val="heading 8"/>
    <w:basedOn w:val="Normal"/>
    <w:next w:val="Normal"/>
    <w:link w:val="Heading8Char"/>
    <w:uiPriority w:val="9"/>
    <w:semiHidden/>
    <w:unhideWhenUsed/>
    <w:qFormat/>
    <w:rsid w:val="003069EE"/>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069EE"/>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9E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069E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069E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3069E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3069E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3069E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3069E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3069E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069EE"/>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3069EE"/>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3069EE"/>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FB230C"/>
    <w:rPr>
      <w:sz w:val="21"/>
      <w:szCs w:val="21"/>
    </w:rPr>
  </w:style>
  <w:style w:type="paragraph" w:styleId="CommentText">
    <w:name w:val="annotation text"/>
    <w:basedOn w:val="Normal"/>
    <w:link w:val="CommentTextChar"/>
    <w:uiPriority w:val="99"/>
    <w:semiHidden/>
    <w:unhideWhenUsed/>
    <w:rsid w:val="00FB230C"/>
  </w:style>
  <w:style w:type="character" w:customStyle="1" w:styleId="CommentTextChar">
    <w:name w:val="Comment Text Char"/>
    <w:basedOn w:val="DefaultParagraphFont"/>
    <w:link w:val="CommentText"/>
    <w:uiPriority w:val="99"/>
    <w:semiHidden/>
    <w:rsid w:val="00FB230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B230C"/>
    <w:rPr>
      <w:b/>
      <w:bCs/>
    </w:rPr>
  </w:style>
  <w:style w:type="character" w:customStyle="1" w:styleId="CommentSubjectChar">
    <w:name w:val="Comment Subject Char"/>
    <w:basedOn w:val="CommentTextChar"/>
    <w:link w:val="CommentSubject"/>
    <w:uiPriority w:val="99"/>
    <w:semiHidden/>
    <w:rsid w:val="00FB230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B230C"/>
    <w:pPr>
      <w:spacing w:after="0"/>
    </w:pPr>
    <w:rPr>
      <w:sz w:val="18"/>
      <w:szCs w:val="18"/>
    </w:rPr>
  </w:style>
  <w:style w:type="character" w:customStyle="1" w:styleId="BalloonTextChar">
    <w:name w:val="Balloon Text Char"/>
    <w:basedOn w:val="DefaultParagraphFont"/>
    <w:link w:val="BalloonText"/>
    <w:uiPriority w:val="99"/>
    <w:semiHidden/>
    <w:rsid w:val="00FB230C"/>
    <w:rPr>
      <w:rFonts w:ascii="Times New Roman" w:eastAsia="Times New Roman" w:hAnsi="Times New Roman" w:cs="Times New Roman"/>
      <w:sz w:val="18"/>
      <w:szCs w:val="18"/>
    </w:rPr>
  </w:style>
  <w:style w:type="paragraph" w:styleId="Revision">
    <w:name w:val="Revision"/>
    <w:hidden/>
    <w:uiPriority w:val="99"/>
    <w:semiHidden/>
    <w:rsid w:val="00AC00A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D59D4CEC-4CF4-4D56-ACC2-8F7869633F1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DC91634-D377-4952-8F6F-D62BB4459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73E5C2-5C31-4E76-83F0-A4576556AF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2</cp:revision>
  <dcterms:created xsi:type="dcterms:W3CDTF">2017-06-17T01:19:00Z</dcterms:created>
  <dcterms:modified xsi:type="dcterms:W3CDTF">2017-06-17T01:19:00Z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