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0D0" w:rsidRDefault="001E60D0" w:rsidP="001E60D0">
      <w:pPr>
        <w:widowControl w:val="0"/>
        <w:tabs>
          <w:tab w:val="right" w:pos="8640"/>
        </w:tabs>
        <w:rPr>
          <w:rFonts w:cs="Arial"/>
          <w:b/>
          <w:bCs/>
        </w:rPr>
      </w:pPr>
      <w:r>
        <w:rPr>
          <w:rFonts w:cs="Arial"/>
          <w:b/>
          <w:bCs/>
        </w:rPr>
        <w:t>3GPP TSG-RAN WG2 Meeting #72bis</w:t>
      </w:r>
      <w:r>
        <w:rPr>
          <w:rFonts w:cs="Arial"/>
          <w:b/>
          <w:bCs/>
        </w:rPr>
        <w:tab/>
      </w:r>
      <w:r w:rsidR="00E43625" w:rsidRPr="00E43625">
        <w:rPr>
          <w:rFonts w:cs="Arial"/>
          <w:b/>
          <w:bCs/>
        </w:rPr>
        <w:t>R2-110218</w:t>
      </w:r>
    </w:p>
    <w:p w:rsidR="001E60D0" w:rsidRDefault="001E60D0" w:rsidP="001E60D0">
      <w:pPr>
        <w:widowControl w:val="0"/>
        <w:rPr>
          <w:rFonts w:cs="Arial"/>
          <w:b/>
          <w:bCs/>
        </w:rPr>
      </w:pPr>
      <w:r>
        <w:rPr>
          <w:rFonts w:cs="Arial"/>
          <w:b/>
          <w:bCs/>
        </w:rPr>
        <w:t>Dublin, Ireland,</w:t>
      </w:r>
      <w:r w:rsidR="00BA5EB2">
        <w:rPr>
          <w:rFonts w:cs="Arial"/>
          <w:b/>
          <w:bCs/>
        </w:rPr>
        <w:t xml:space="preserve"> 17 – 21 January</w:t>
      </w:r>
      <w:r>
        <w:rPr>
          <w:rFonts w:cs="Arial"/>
          <w:b/>
          <w:bCs/>
        </w:rPr>
        <w:t>, 2011</w:t>
      </w:r>
    </w:p>
    <w:p w:rsidR="001E60D0" w:rsidRDefault="001E60D0" w:rsidP="001E60D0">
      <w:pPr>
        <w:widowControl w:val="0"/>
        <w:rPr>
          <w:rFonts w:cs="Arial"/>
          <w:b/>
          <w:bCs/>
        </w:rPr>
      </w:pPr>
    </w:p>
    <w:p w:rsidR="001E60D0" w:rsidRDefault="001E60D0" w:rsidP="001E60D0">
      <w:pPr>
        <w:widowControl w:val="0"/>
        <w:rPr>
          <w:rFonts w:cs="Arial"/>
          <w:b/>
          <w:bCs/>
        </w:rPr>
      </w:pPr>
    </w:p>
    <w:p w:rsidR="001E60D0" w:rsidRPr="0081449F" w:rsidRDefault="001E60D0" w:rsidP="001E60D0">
      <w:pPr>
        <w:tabs>
          <w:tab w:val="left" w:pos="1980"/>
        </w:tabs>
        <w:spacing w:after="120"/>
        <w:rPr>
          <w:rFonts w:cs="Arial"/>
          <w:b/>
          <w:bCs/>
        </w:rPr>
      </w:pPr>
      <w:r w:rsidRPr="0081449F">
        <w:rPr>
          <w:rFonts w:cs="Arial"/>
          <w:b/>
          <w:bCs/>
        </w:rPr>
        <w:t>Agenda item:</w:t>
      </w:r>
      <w:r w:rsidRPr="0081449F">
        <w:rPr>
          <w:rFonts w:cs="Arial"/>
          <w:b/>
          <w:bCs/>
        </w:rPr>
        <w:tab/>
        <w:t xml:space="preserve"> </w:t>
      </w:r>
      <w:r w:rsidR="00E43625">
        <w:rPr>
          <w:rFonts w:cs="Arial"/>
          <w:b/>
          <w:bCs/>
        </w:rPr>
        <w:t>07.8.3</w:t>
      </w:r>
    </w:p>
    <w:p w:rsidR="001E60D0" w:rsidRPr="0081449F" w:rsidRDefault="001E60D0" w:rsidP="001E60D0">
      <w:pPr>
        <w:tabs>
          <w:tab w:val="left" w:pos="1985"/>
        </w:tabs>
        <w:spacing w:after="180"/>
        <w:rPr>
          <w:rFonts w:cs="Arial"/>
          <w:b/>
          <w:bCs/>
        </w:rPr>
      </w:pPr>
      <w:r w:rsidRPr="0081449F">
        <w:rPr>
          <w:rFonts w:cs="Arial"/>
          <w:b/>
          <w:bCs/>
        </w:rPr>
        <w:t>Source:</w:t>
      </w:r>
      <w:r w:rsidRPr="0081449F">
        <w:rPr>
          <w:rFonts w:cs="Arial"/>
          <w:b/>
          <w:bCs/>
        </w:rPr>
        <w:tab/>
        <w:t>InterDigital</w:t>
      </w:r>
    </w:p>
    <w:p w:rsidR="001E60D0" w:rsidRDefault="001E60D0" w:rsidP="001E60D0">
      <w:pPr>
        <w:tabs>
          <w:tab w:val="left" w:pos="1980"/>
          <w:tab w:val="left" w:pos="2250"/>
        </w:tabs>
        <w:spacing w:after="180"/>
        <w:ind w:left="1985" w:hanging="1985"/>
        <w:rPr>
          <w:rFonts w:cs="Arial"/>
          <w:b/>
          <w:bCs/>
        </w:rPr>
      </w:pPr>
      <w:r>
        <w:rPr>
          <w:rFonts w:cs="Arial"/>
          <w:b/>
          <w:bCs/>
        </w:rPr>
        <w:t>Tit</w:t>
      </w:r>
      <w:r w:rsidR="001D17AD">
        <w:rPr>
          <w:rFonts w:cs="Arial"/>
          <w:b/>
          <w:bCs/>
        </w:rPr>
        <w:t>le:</w:t>
      </w:r>
      <w:r w:rsidR="001D17AD">
        <w:rPr>
          <w:rFonts w:cs="Arial"/>
          <w:b/>
          <w:bCs/>
        </w:rPr>
        <w:tab/>
      </w:r>
      <w:r w:rsidR="001D17AD">
        <w:rPr>
          <w:rFonts w:cs="Arial"/>
          <w:b/>
          <w:bCs/>
        </w:rPr>
        <w:tab/>
        <w:t>Discussion on the</w:t>
      </w:r>
      <w:r>
        <w:rPr>
          <w:rFonts w:cs="Arial"/>
          <w:b/>
          <w:bCs/>
        </w:rPr>
        <w:t xml:space="preserve"> ICO TDM </w:t>
      </w:r>
      <w:r w:rsidR="008862C6">
        <w:rPr>
          <w:rFonts w:cs="Arial"/>
          <w:b/>
          <w:bCs/>
        </w:rPr>
        <w:t>solution</w:t>
      </w:r>
    </w:p>
    <w:p w:rsidR="001E60D0" w:rsidRDefault="001E60D0" w:rsidP="001E60D0">
      <w:pPr>
        <w:tabs>
          <w:tab w:val="left" w:pos="1980"/>
        </w:tabs>
        <w:spacing w:after="180"/>
        <w:rPr>
          <w:rFonts w:cs="Arial"/>
          <w:b/>
          <w:bCs/>
        </w:rPr>
      </w:pPr>
      <w:r>
        <w:rPr>
          <w:rFonts w:cs="Arial"/>
          <w:b/>
          <w:bCs/>
        </w:rPr>
        <w:t>Document for:</w:t>
      </w:r>
      <w:r>
        <w:rPr>
          <w:rFonts w:cs="Arial"/>
          <w:b/>
          <w:bCs/>
        </w:rPr>
        <w:tab/>
        <w:t>Discussion/Decision</w:t>
      </w:r>
    </w:p>
    <w:p w:rsidR="001E60D0" w:rsidRDefault="001E60D0" w:rsidP="001E60D0">
      <w:pPr>
        <w:pStyle w:val="Heading1"/>
        <w:keepLines/>
        <w:pBdr>
          <w:top w:val="single" w:sz="12" w:space="3" w:color="auto"/>
        </w:pBdr>
        <w:tabs>
          <w:tab w:val="left" w:pos="432"/>
        </w:tabs>
        <w:autoSpaceDE w:val="0"/>
        <w:autoSpaceDN w:val="0"/>
        <w:adjustRightInd w:val="0"/>
        <w:spacing w:after="180"/>
      </w:pPr>
      <w:r w:rsidRPr="00633EE7">
        <w:t>Introduction</w:t>
      </w:r>
    </w:p>
    <w:p w:rsidR="005E24E1" w:rsidRDefault="005E24E1" w:rsidP="005E24E1">
      <w:r>
        <w:t xml:space="preserve">One potential solution for solving the ICO issue is to adopt a </w:t>
      </w:r>
      <w:r w:rsidRPr="009918DE">
        <w:t>Time Division Multiplexing</w:t>
      </w:r>
      <w:r>
        <w:t xml:space="preserve"> (TDM) scheme which </w:t>
      </w:r>
      <w:r w:rsidRPr="0067620F">
        <w:t>consists in ensuring that transmission of a radio signal does not coincide with reception of another radio signal.</w:t>
      </w:r>
      <w:r>
        <w:t xml:space="preserve"> In LTE, the TDM patterns translate in having scheduled and unscheduled periods configured by the network or suggested by the UE.</w:t>
      </w:r>
    </w:p>
    <w:p w:rsidR="005E24E1" w:rsidRDefault="005E24E1" w:rsidP="005E24E1"/>
    <w:p w:rsidR="005E24E1" w:rsidRDefault="005E24E1" w:rsidP="001E60D0">
      <w:r>
        <w:t>O</w:t>
      </w:r>
      <w:r w:rsidRPr="00CE2F05">
        <w:t xml:space="preserve">ne way to achieve TDM </w:t>
      </w:r>
      <w:r>
        <w:t xml:space="preserve">in LTE </w:t>
      </w:r>
      <w:r w:rsidRPr="00CE2F05">
        <w:t>is via the use of</w:t>
      </w:r>
      <w:r>
        <w:t xml:space="preserve"> Discontinuous Re</w:t>
      </w:r>
      <w:r w:rsidR="00F218EA">
        <w:t>ception (DRX) as suggested in [2]</w:t>
      </w:r>
      <w:r>
        <w:t xml:space="preserve"> at the last RAN2 meeting.</w:t>
      </w:r>
      <w:r w:rsidR="0096419E">
        <w:t xml:space="preserve"> </w:t>
      </w:r>
      <w:r w:rsidR="003A2286">
        <w:t>In [1], i</w:t>
      </w:r>
      <w:r w:rsidR="0096419E">
        <w:t>t was agreed that a</w:t>
      </w:r>
      <w:r w:rsidR="0096419E" w:rsidRPr="0096419E">
        <w:t xml:space="preserve"> DRX based approach seem</w:t>
      </w:r>
      <w:r w:rsidR="0096419E">
        <w:t>ed to be a</w:t>
      </w:r>
      <w:r w:rsidR="0096419E" w:rsidRPr="0096419E">
        <w:t xml:space="preserve"> promising direction but</w:t>
      </w:r>
      <w:r w:rsidR="0096419E">
        <w:t xml:space="preserve"> that</w:t>
      </w:r>
      <w:r w:rsidR="0096419E" w:rsidRPr="0096419E">
        <w:t xml:space="preserve"> many issues still </w:t>
      </w:r>
      <w:r w:rsidR="0096419E">
        <w:t xml:space="preserve">had </w:t>
      </w:r>
      <w:r w:rsidR="0096419E" w:rsidRPr="0096419E">
        <w:t>to be resolved</w:t>
      </w:r>
      <w:r w:rsidR="0096419E">
        <w:t>.</w:t>
      </w:r>
    </w:p>
    <w:p w:rsidR="004C1E2D" w:rsidRDefault="004C1E2D" w:rsidP="001E60D0"/>
    <w:p w:rsidR="004C1E2D" w:rsidRPr="005E24E1" w:rsidRDefault="00C90ABF" w:rsidP="001E60D0">
      <w:r>
        <w:t>This contribution explains</w:t>
      </w:r>
      <w:r w:rsidR="004C1E2D">
        <w:t xml:space="preserve"> that DRX as it is specified today does not properly enable the TDM scheme and that additional mechanisms are needed to </w:t>
      </w:r>
      <w:r w:rsidR="008862C6">
        <w:t>provide a proper solution to interference coordination</w:t>
      </w:r>
      <w:r w:rsidR="004C1E2D">
        <w:t>.</w:t>
      </w:r>
    </w:p>
    <w:p w:rsidR="001E60D0" w:rsidRDefault="001E60D0" w:rsidP="001E60D0">
      <w:pPr>
        <w:pStyle w:val="Heading1"/>
        <w:keepLines/>
        <w:pBdr>
          <w:top w:val="single" w:sz="12" w:space="3" w:color="auto"/>
        </w:pBdr>
        <w:tabs>
          <w:tab w:val="left" w:pos="432"/>
        </w:tabs>
        <w:autoSpaceDE w:val="0"/>
        <w:autoSpaceDN w:val="0"/>
        <w:adjustRightInd w:val="0"/>
        <w:spacing w:after="180"/>
      </w:pPr>
      <w:r>
        <w:t>Discussion</w:t>
      </w:r>
    </w:p>
    <w:p w:rsidR="00186D88" w:rsidRPr="00186D88" w:rsidRDefault="00EE55CD" w:rsidP="00186D88">
      <w:pPr>
        <w:pStyle w:val="Heading2"/>
      </w:pPr>
      <w:r>
        <w:t xml:space="preserve">Use of </w:t>
      </w:r>
      <w:r w:rsidR="00EC5645">
        <w:t xml:space="preserve">DRX </w:t>
      </w:r>
      <w:r>
        <w:t>scheme</w:t>
      </w:r>
    </w:p>
    <w:p w:rsidR="00186D88" w:rsidRDefault="00E378D8" w:rsidP="00DD0C11">
      <w:r>
        <w:t xml:space="preserve">One potential solution for TDM in LTE is the use of DRX.  The DRX idle and active </w:t>
      </w:r>
      <w:r w:rsidR="00C57AC2">
        <w:t>time will define the</w:t>
      </w:r>
      <w:r w:rsidR="00C1468A">
        <w:t xml:space="preserve"> periods</w:t>
      </w:r>
      <w:r w:rsidR="00C57AC2">
        <w:t xml:space="preserve"> in which </w:t>
      </w:r>
      <w:r w:rsidR="00ED657E">
        <w:t xml:space="preserve">the ISM </w:t>
      </w:r>
      <w:r w:rsidR="001F4A78">
        <w:t>may</w:t>
      </w:r>
      <w:r w:rsidR="00C57AC2">
        <w:t xml:space="preserve"> transmit </w:t>
      </w:r>
      <w:r w:rsidR="001F4A78">
        <w:t xml:space="preserve">or </w:t>
      </w:r>
      <w:r w:rsidR="00ED657E">
        <w:t>the time in which LTE</w:t>
      </w:r>
      <w:r w:rsidR="00F6775C">
        <w:t xml:space="preserve"> </w:t>
      </w:r>
      <w:proofErr w:type="spellStart"/>
      <w:r w:rsidR="00F6775C">
        <w:t>Tx</w:t>
      </w:r>
      <w:proofErr w:type="spellEnd"/>
      <w:r w:rsidR="00ED657E">
        <w:t xml:space="preserve"> will not transmit therefore limiting the</w:t>
      </w:r>
      <w:r w:rsidR="008862C6">
        <w:t xml:space="preserve"> interference</w:t>
      </w:r>
      <w:r w:rsidR="00ED657E">
        <w:t xml:space="preserve"> to the ISM or GNSS radio</w:t>
      </w:r>
      <w:r w:rsidR="001F4A78">
        <w:t xml:space="preserve"> Rx</w:t>
      </w:r>
      <w:r w:rsidR="00C57AC2">
        <w:t xml:space="preserve">.  </w:t>
      </w:r>
      <w:r w:rsidR="00FE7DC8">
        <w:t xml:space="preserve">   </w:t>
      </w:r>
    </w:p>
    <w:p w:rsidR="00E378D8" w:rsidRDefault="00E378D8" w:rsidP="00DD0C11"/>
    <w:p w:rsidR="00744BAB" w:rsidRDefault="00C57AC2" w:rsidP="00DD0C11">
      <w:pPr>
        <w:rPr>
          <w:lang w:eastAsia="zh-CN"/>
        </w:rPr>
      </w:pPr>
      <w:r>
        <w:t xml:space="preserve">However, </w:t>
      </w:r>
      <w:r w:rsidR="006B5133">
        <w:t>DRX in LTE as sp</w:t>
      </w:r>
      <w:r w:rsidR="008862C6">
        <w:t>e</w:t>
      </w:r>
      <w:r w:rsidR="006B5133">
        <w:t>cified today</w:t>
      </w:r>
      <w:r w:rsidR="004337CA">
        <w:t xml:space="preserve"> only offers the opportunity for DRX and</w:t>
      </w:r>
      <w:r w:rsidR="006B5133">
        <w:t xml:space="preserve"> does not offer guaranteed unscheduled periods of time. </w:t>
      </w:r>
      <w:r w:rsidR="00051B54">
        <w:t>A number of triggers</w:t>
      </w:r>
      <w:r w:rsidR="006B5133">
        <w:t xml:space="preserve"> can extend the Active Ti</w:t>
      </w:r>
      <w:r w:rsidR="005E700D">
        <w:t>me and prevent the UE from</w:t>
      </w:r>
      <w:r w:rsidR="0036737E">
        <w:t xml:space="preserve"> enter</w:t>
      </w:r>
      <w:r w:rsidR="005E700D">
        <w:t>ing</w:t>
      </w:r>
      <w:r w:rsidR="0036737E">
        <w:t xml:space="preserve"> </w:t>
      </w:r>
      <w:r w:rsidR="00051B54">
        <w:t>idle time</w:t>
      </w:r>
      <w:r w:rsidR="00D4423F">
        <w:t>.</w:t>
      </w:r>
      <w:r w:rsidR="00D4423F">
        <w:rPr>
          <w:lang w:eastAsia="zh-CN"/>
        </w:rPr>
        <w:t xml:space="preserve"> </w:t>
      </w:r>
      <w:r w:rsidR="00205CA4">
        <w:rPr>
          <w:lang w:eastAsia="zh-CN"/>
        </w:rPr>
        <w:t>For instance a new DL</w:t>
      </w:r>
      <w:r w:rsidR="004B33A5">
        <w:rPr>
          <w:lang w:eastAsia="zh-CN"/>
        </w:rPr>
        <w:t xml:space="preserve"> transmission or UL grant received</w:t>
      </w:r>
      <w:r w:rsidR="00205CA4">
        <w:rPr>
          <w:lang w:eastAsia="zh-CN"/>
        </w:rPr>
        <w:t xml:space="preserve"> by the UE on PDCCH can trigger the drx-InactivityTimer which forces the UE to remain in Active Time. </w:t>
      </w:r>
      <w:r w:rsidR="00744BAB">
        <w:rPr>
          <w:lang w:eastAsia="zh-CN"/>
        </w:rPr>
        <w:t xml:space="preserve"> </w:t>
      </w:r>
    </w:p>
    <w:p w:rsidR="00E47A66" w:rsidRDefault="00E47A66" w:rsidP="00DD0C11">
      <w:pPr>
        <w:rPr>
          <w:lang w:eastAsia="zh-CN"/>
        </w:rPr>
      </w:pPr>
    </w:p>
    <w:p w:rsidR="00EE55CD" w:rsidRDefault="00205CA4" w:rsidP="00DD0C11">
      <w:pPr>
        <w:rPr>
          <w:lang w:eastAsia="zh-CN"/>
        </w:rPr>
      </w:pPr>
      <w:r>
        <w:rPr>
          <w:lang w:eastAsia="zh-CN"/>
        </w:rPr>
        <w:t>Another example</w:t>
      </w:r>
      <w:r w:rsidR="00FF3178">
        <w:rPr>
          <w:lang w:eastAsia="zh-CN"/>
        </w:rPr>
        <w:t xml:space="preserve"> is</w:t>
      </w:r>
      <w:r w:rsidR="001D5C45">
        <w:rPr>
          <w:lang w:eastAsia="zh-CN"/>
        </w:rPr>
        <w:t xml:space="preserve"> the</w:t>
      </w:r>
      <w:r w:rsidR="00D4423F">
        <w:rPr>
          <w:lang w:eastAsia="zh-CN"/>
        </w:rPr>
        <w:t xml:space="preserve"> use of the</w:t>
      </w:r>
      <w:r w:rsidR="001D5C45">
        <w:rPr>
          <w:lang w:eastAsia="zh-CN"/>
        </w:rPr>
        <w:t xml:space="preserve"> </w:t>
      </w:r>
      <w:r w:rsidR="001D5C45" w:rsidRPr="00DC61B0">
        <w:rPr>
          <w:lang w:eastAsia="zh-CN"/>
        </w:rPr>
        <w:t>drx-RetransmissionTimer</w:t>
      </w:r>
      <w:r w:rsidR="00D4423F">
        <w:rPr>
          <w:lang w:eastAsia="zh-CN"/>
        </w:rPr>
        <w:t xml:space="preserve"> that guarantees that the UE monitors PDCCH</w:t>
      </w:r>
      <w:r w:rsidR="00467A6E">
        <w:rPr>
          <w:lang w:eastAsia="zh-CN"/>
        </w:rPr>
        <w:t xml:space="preserve"> when DL retransmissions are expected.</w:t>
      </w:r>
      <w:r w:rsidR="001C2686">
        <w:rPr>
          <w:lang w:eastAsia="zh-CN"/>
        </w:rPr>
        <w:t xml:space="preserve">  A pending SR </w:t>
      </w:r>
      <w:r w:rsidR="00B723A7">
        <w:rPr>
          <w:lang w:eastAsia="zh-CN"/>
        </w:rPr>
        <w:t>also prevent</w:t>
      </w:r>
      <w:r w:rsidR="001C2686">
        <w:rPr>
          <w:lang w:eastAsia="zh-CN"/>
        </w:rPr>
        <w:t>s</w:t>
      </w:r>
      <w:r w:rsidR="00692F88">
        <w:rPr>
          <w:lang w:eastAsia="zh-CN"/>
        </w:rPr>
        <w:t xml:space="preserve"> the UE from</w:t>
      </w:r>
      <w:r w:rsidR="00B723A7">
        <w:rPr>
          <w:lang w:eastAsia="zh-CN"/>
        </w:rPr>
        <w:t xml:space="preserve"> enter</w:t>
      </w:r>
      <w:r w:rsidR="00692F88">
        <w:rPr>
          <w:lang w:eastAsia="zh-CN"/>
        </w:rPr>
        <w:t>ing</w:t>
      </w:r>
      <w:r w:rsidR="00B723A7">
        <w:rPr>
          <w:lang w:eastAsia="zh-CN"/>
        </w:rPr>
        <w:t xml:space="preserve"> the idle time</w:t>
      </w:r>
      <w:r w:rsidR="00EE55CD">
        <w:rPr>
          <w:lang w:eastAsia="zh-CN"/>
        </w:rPr>
        <w:t xml:space="preserve">.  </w:t>
      </w:r>
    </w:p>
    <w:p w:rsidR="00EE55CD" w:rsidRDefault="00EE55CD" w:rsidP="00DD0C11">
      <w:pPr>
        <w:rPr>
          <w:lang w:eastAsia="zh-CN"/>
        </w:rPr>
      </w:pPr>
    </w:p>
    <w:p w:rsidR="00C4012B" w:rsidRDefault="00EE55CD" w:rsidP="00DD0C11">
      <w:pPr>
        <w:rPr>
          <w:lang w:eastAsia="zh-CN"/>
        </w:rPr>
      </w:pPr>
      <w:r>
        <w:rPr>
          <w:lang w:eastAsia="zh-CN"/>
        </w:rPr>
        <w:t>Th</w:t>
      </w:r>
      <w:r w:rsidR="00C57AC2">
        <w:rPr>
          <w:lang w:eastAsia="zh-CN"/>
        </w:rPr>
        <w:t xml:space="preserve">e potentially extended </w:t>
      </w:r>
      <w:r>
        <w:rPr>
          <w:lang w:eastAsia="zh-CN"/>
        </w:rPr>
        <w:t xml:space="preserve">active time in the UE </w:t>
      </w:r>
      <w:r w:rsidR="00620C5A">
        <w:rPr>
          <w:lang w:eastAsia="zh-CN"/>
        </w:rPr>
        <w:t>results in not allowing for predetermined ISM scheduling opportunities or ensuring there will be any</w:t>
      </w:r>
      <w:r>
        <w:rPr>
          <w:lang w:eastAsia="zh-CN"/>
        </w:rPr>
        <w:t xml:space="preserve"> transmis</w:t>
      </w:r>
      <w:r w:rsidR="00C57AC2">
        <w:rPr>
          <w:lang w:eastAsia="zh-CN"/>
        </w:rPr>
        <w:t>sion opportunities for</w:t>
      </w:r>
      <w:r>
        <w:rPr>
          <w:lang w:eastAsia="zh-CN"/>
        </w:rPr>
        <w:t xml:space="preserve"> </w:t>
      </w:r>
      <w:proofErr w:type="gramStart"/>
      <w:r>
        <w:rPr>
          <w:lang w:eastAsia="zh-CN"/>
        </w:rPr>
        <w:lastRenderedPageBreak/>
        <w:t>ISM.</w:t>
      </w:r>
      <w:proofErr w:type="gramEnd"/>
      <w:r>
        <w:rPr>
          <w:lang w:eastAsia="zh-CN"/>
        </w:rPr>
        <w:t xml:space="preserve">   </w:t>
      </w:r>
      <w:r w:rsidR="00FE7DC8">
        <w:rPr>
          <w:lang w:eastAsia="zh-CN"/>
        </w:rPr>
        <w:t>If ISM still transmits regardless of the active time in the UE, then any downlink reception scheduled by the network may be impacted.   Therefore in order to ensure proper operation of the two co-existing technologies</w:t>
      </w:r>
      <w:r w:rsidR="003D3CCD">
        <w:rPr>
          <w:lang w:eastAsia="zh-CN"/>
        </w:rPr>
        <w:t>, the mechanisms considered by RAN2 should aim at guarant</w:t>
      </w:r>
      <w:r w:rsidR="00C4012B">
        <w:rPr>
          <w:lang w:eastAsia="zh-CN"/>
        </w:rPr>
        <w:t>eeing</w:t>
      </w:r>
      <w:r w:rsidR="003D3CCD">
        <w:rPr>
          <w:lang w:eastAsia="zh-CN"/>
        </w:rPr>
        <w:t xml:space="preserve"> </w:t>
      </w:r>
      <w:r w:rsidR="00C4012B">
        <w:rPr>
          <w:lang w:eastAsia="zh-CN"/>
        </w:rPr>
        <w:t xml:space="preserve">some </w:t>
      </w:r>
      <w:r w:rsidR="003D3CCD">
        <w:rPr>
          <w:lang w:eastAsia="zh-CN"/>
        </w:rPr>
        <w:t>idle period</w:t>
      </w:r>
      <w:r w:rsidR="00C4012B">
        <w:rPr>
          <w:lang w:eastAsia="zh-CN"/>
        </w:rPr>
        <w:t>s</w:t>
      </w:r>
      <w:r w:rsidR="003D3CCD">
        <w:rPr>
          <w:lang w:eastAsia="zh-CN"/>
        </w:rPr>
        <w:t xml:space="preserve"> </w:t>
      </w:r>
      <w:r w:rsidR="00C4012B">
        <w:rPr>
          <w:lang w:eastAsia="zh-CN"/>
        </w:rPr>
        <w:t xml:space="preserve">to </w:t>
      </w:r>
      <w:r w:rsidR="00620C5A">
        <w:rPr>
          <w:lang w:eastAsia="zh-CN"/>
        </w:rPr>
        <w:t>allow f</w:t>
      </w:r>
      <w:r w:rsidR="003D3CCD">
        <w:rPr>
          <w:lang w:eastAsia="zh-CN"/>
        </w:rPr>
        <w:t xml:space="preserve">or sufficient opportunity for </w:t>
      </w:r>
      <w:r w:rsidR="00620C5A">
        <w:rPr>
          <w:lang w:eastAsia="zh-CN"/>
        </w:rPr>
        <w:t>transmissions</w:t>
      </w:r>
      <w:r w:rsidR="00C4012B">
        <w:rPr>
          <w:lang w:eastAsia="zh-CN"/>
        </w:rPr>
        <w:t xml:space="preserve">/reception </w:t>
      </w:r>
      <w:r w:rsidR="00175A68">
        <w:rPr>
          <w:lang w:eastAsia="zh-CN"/>
        </w:rPr>
        <w:t>of</w:t>
      </w:r>
      <w:r w:rsidR="00C4012B">
        <w:rPr>
          <w:lang w:eastAsia="zh-CN"/>
        </w:rPr>
        <w:t xml:space="preserve"> </w:t>
      </w:r>
      <w:r w:rsidR="003D3CCD">
        <w:rPr>
          <w:lang w:eastAsia="zh-CN"/>
        </w:rPr>
        <w:t xml:space="preserve">the other technology.  </w:t>
      </w:r>
    </w:p>
    <w:p w:rsidR="00C4012B" w:rsidRDefault="00C4012B" w:rsidP="00DD0C11">
      <w:pPr>
        <w:rPr>
          <w:lang w:eastAsia="zh-CN"/>
        </w:rPr>
      </w:pPr>
    </w:p>
    <w:p w:rsidR="00EE55CD" w:rsidRDefault="00833E6C" w:rsidP="00DD0C11">
      <w:pPr>
        <w:rPr>
          <w:lang w:eastAsia="zh-CN"/>
        </w:rPr>
      </w:pPr>
      <w:r>
        <w:rPr>
          <w:lang w:eastAsia="zh-CN"/>
        </w:rPr>
        <w:t>Additionally, when considering interference scenarios case 1, 3</w:t>
      </w:r>
      <w:r w:rsidR="001F4A78">
        <w:rPr>
          <w:lang w:eastAsia="zh-CN"/>
        </w:rPr>
        <w:t xml:space="preserve"> and 4 in [4</w:t>
      </w:r>
      <w:r>
        <w:rPr>
          <w:lang w:eastAsia="zh-CN"/>
        </w:rPr>
        <w:t xml:space="preserve">], LTE </w:t>
      </w:r>
      <w:r w:rsidR="008E629A">
        <w:rPr>
          <w:lang w:eastAsia="zh-CN"/>
        </w:rPr>
        <w:t xml:space="preserve">radio </w:t>
      </w:r>
      <w:proofErr w:type="spellStart"/>
      <w:r>
        <w:rPr>
          <w:lang w:eastAsia="zh-CN"/>
        </w:rPr>
        <w:t>Tx</w:t>
      </w:r>
      <w:proofErr w:type="spellEnd"/>
      <w:r>
        <w:rPr>
          <w:lang w:eastAsia="zh-CN"/>
        </w:rPr>
        <w:t xml:space="preserve"> causing interference on ISM or GNSS radio Rx, it should be kept in mind that for proper operation the other technology should  be aware of the scheduling opportunities in advance (e.g. the periods in which LTE radio </w:t>
      </w:r>
      <w:proofErr w:type="spellStart"/>
      <w:r>
        <w:rPr>
          <w:lang w:eastAsia="zh-CN"/>
        </w:rPr>
        <w:t>Tx</w:t>
      </w:r>
      <w:proofErr w:type="spellEnd"/>
      <w:r>
        <w:rPr>
          <w:lang w:eastAsia="zh-CN"/>
        </w:rPr>
        <w:t xml:space="preserve"> is not occurring).</w:t>
      </w:r>
    </w:p>
    <w:p w:rsidR="00C4012B" w:rsidRDefault="00C4012B" w:rsidP="00DD0C11">
      <w:pPr>
        <w:rPr>
          <w:lang w:eastAsia="zh-CN"/>
        </w:rPr>
      </w:pPr>
    </w:p>
    <w:p w:rsidR="00833E6C" w:rsidRPr="00175A68" w:rsidRDefault="00FD1DA9" w:rsidP="00DD0C11">
      <w:pPr>
        <w:rPr>
          <w:b/>
          <w:i/>
          <w:lang w:eastAsia="zh-CN"/>
        </w:rPr>
      </w:pPr>
      <w:r w:rsidRPr="00175A68">
        <w:rPr>
          <w:b/>
          <w:i/>
          <w:lang w:eastAsia="zh-CN"/>
        </w:rPr>
        <w:t xml:space="preserve">Observation 1: The use of DRX without modification is not </w:t>
      </w:r>
      <w:r w:rsidR="009A7AA5" w:rsidRPr="00175A68">
        <w:rPr>
          <w:b/>
          <w:i/>
          <w:lang w:eastAsia="zh-CN"/>
        </w:rPr>
        <w:t>adequate</w:t>
      </w:r>
      <w:r w:rsidRPr="00175A68">
        <w:rPr>
          <w:b/>
          <w:i/>
          <w:lang w:eastAsia="zh-CN"/>
        </w:rPr>
        <w:t xml:space="preserve"> to ensure proper operation between two interfering coexisting technologies. </w:t>
      </w:r>
      <w:r w:rsidR="003D3CCD" w:rsidRPr="00175A68">
        <w:rPr>
          <w:b/>
          <w:i/>
          <w:lang w:eastAsia="zh-CN"/>
        </w:rPr>
        <w:t xml:space="preserve"> </w:t>
      </w:r>
    </w:p>
    <w:p w:rsidR="00C4012B" w:rsidRPr="00175A68" w:rsidRDefault="00C4012B" w:rsidP="00DD0C11">
      <w:pPr>
        <w:rPr>
          <w:b/>
          <w:i/>
          <w:lang w:eastAsia="zh-CN"/>
        </w:rPr>
      </w:pPr>
    </w:p>
    <w:p w:rsidR="00C1468A" w:rsidRPr="00175A68" w:rsidRDefault="00833E6C" w:rsidP="00DD0C11">
      <w:pPr>
        <w:rPr>
          <w:b/>
          <w:i/>
          <w:lang w:eastAsia="zh-CN"/>
        </w:rPr>
      </w:pPr>
      <w:r w:rsidRPr="00175A68">
        <w:rPr>
          <w:b/>
          <w:i/>
          <w:lang w:eastAsia="zh-CN"/>
        </w:rPr>
        <w:t xml:space="preserve">Observation 2: </w:t>
      </w:r>
      <w:r w:rsidR="003D3CCD" w:rsidRPr="00175A68">
        <w:rPr>
          <w:b/>
          <w:i/>
          <w:lang w:eastAsia="zh-CN"/>
        </w:rPr>
        <w:t>The mechanisms considered should aim at providing sufficient transmission opportunities to the other technology</w:t>
      </w:r>
      <w:r w:rsidRPr="00175A68">
        <w:rPr>
          <w:b/>
          <w:i/>
          <w:lang w:eastAsia="zh-CN"/>
        </w:rPr>
        <w:t xml:space="preserve"> and providing a pattern that allows the other technology to know the scheduling opportunities in advance.  </w:t>
      </w:r>
    </w:p>
    <w:p w:rsidR="00C4012B" w:rsidRDefault="00C4012B" w:rsidP="00DA0B9F">
      <w:pPr>
        <w:rPr>
          <w:lang w:eastAsia="zh-CN"/>
        </w:rPr>
      </w:pPr>
    </w:p>
    <w:p w:rsidR="00175A68" w:rsidRPr="00175A68" w:rsidRDefault="00175A68" w:rsidP="00DA0B9F">
      <w:pPr>
        <w:rPr>
          <w:b/>
          <w:lang w:eastAsia="zh-CN"/>
        </w:rPr>
      </w:pPr>
      <w:r w:rsidRPr="00175A68">
        <w:rPr>
          <w:b/>
          <w:lang w:eastAsia="zh-CN"/>
        </w:rPr>
        <w:t xml:space="preserve">Proposal 1: Agree on Observation 1 and </w:t>
      </w:r>
      <w:r w:rsidR="00454206">
        <w:rPr>
          <w:b/>
          <w:lang w:eastAsia="zh-CN"/>
        </w:rPr>
        <w:t>2</w:t>
      </w:r>
    </w:p>
    <w:p w:rsidR="00175A68" w:rsidRDefault="00175A68" w:rsidP="00DA0B9F">
      <w:pPr>
        <w:rPr>
          <w:lang w:eastAsia="zh-CN"/>
        </w:rPr>
      </w:pPr>
    </w:p>
    <w:p w:rsidR="008E629A" w:rsidRDefault="004839C2" w:rsidP="00DA0B9F">
      <w:pPr>
        <w:rPr>
          <w:lang w:eastAsia="zh-CN"/>
        </w:rPr>
      </w:pPr>
      <w:r>
        <w:rPr>
          <w:lang w:eastAsia="zh-CN"/>
        </w:rPr>
        <w:t>In order to ensure and provide the co-existing technology with a guaranteed opportunity to transmit</w:t>
      </w:r>
      <w:r w:rsidR="00C4012B">
        <w:rPr>
          <w:lang w:eastAsia="zh-CN"/>
        </w:rPr>
        <w:t>,</w:t>
      </w:r>
      <w:r w:rsidR="008E629A">
        <w:rPr>
          <w:lang w:eastAsia="zh-CN"/>
        </w:rPr>
        <w:t xml:space="preserve"> several mechanisms can be considered </w:t>
      </w:r>
      <w:r w:rsidR="001F4A78">
        <w:rPr>
          <w:lang w:eastAsia="zh-CN"/>
        </w:rPr>
        <w:t>and are discussed in this contribution.</w:t>
      </w:r>
    </w:p>
    <w:p w:rsidR="008E629A" w:rsidRDefault="008E629A" w:rsidP="00DA0B9F">
      <w:pPr>
        <w:rPr>
          <w:lang w:eastAsia="zh-CN"/>
        </w:rPr>
      </w:pPr>
    </w:p>
    <w:p w:rsidR="004839C2" w:rsidRDefault="008E629A" w:rsidP="00DA0B9F">
      <w:pPr>
        <w:rPr>
          <w:lang w:eastAsia="zh-CN"/>
        </w:rPr>
      </w:pPr>
      <w:r>
        <w:rPr>
          <w:lang w:eastAsia="zh-CN"/>
        </w:rPr>
        <w:t>If DRX</w:t>
      </w:r>
      <w:r w:rsidR="00B839FC">
        <w:rPr>
          <w:lang w:eastAsia="zh-CN"/>
        </w:rPr>
        <w:t xml:space="preserve"> is</w:t>
      </w:r>
      <w:r w:rsidR="001F4A78">
        <w:rPr>
          <w:lang w:eastAsia="zh-CN"/>
        </w:rPr>
        <w:t xml:space="preserve"> used</w:t>
      </w:r>
      <w:r w:rsidR="00B839FC">
        <w:rPr>
          <w:lang w:eastAsia="zh-CN"/>
        </w:rPr>
        <w:t xml:space="preserve"> as the baseline scheme</w:t>
      </w:r>
      <w:r>
        <w:rPr>
          <w:lang w:eastAsia="zh-CN"/>
        </w:rPr>
        <w:t>,</w:t>
      </w:r>
      <w:r w:rsidR="004839C2">
        <w:rPr>
          <w:lang w:eastAsia="zh-CN"/>
        </w:rPr>
        <w:t xml:space="preserve"> enhancements to DRX </w:t>
      </w:r>
      <w:r w:rsidR="00FC0FBC">
        <w:rPr>
          <w:lang w:eastAsia="zh-CN"/>
        </w:rPr>
        <w:t>are</w:t>
      </w:r>
      <w:r w:rsidR="004839C2">
        <w:rPr>
          <w:lang w:eastAsia="zh-CN"/>
        </w:rPr>
        <w:t xml:space="preserve"> necessary.  </w:t>
      </w:r>
      <w:r w:rsidR="00FC0FBC">
        <w:rPr>
          <w:lang w:eastAsia="zh-CN"/>
        </w:rPr>
        <w:t>These enhancement</w:t>
      </w:r>
      <w:r w:rsidR="005A3684">
        <w:rPr>
          <w:lang w:eastAsia="zh-CN"/>
        </w:rPr>
        <w:t>s</w:t>
      </w:r>
      <w:r w:rsidR="00FC0FBC">
        <w:rPr>
          <w:lang w:eastAsia="zh-CN"/>
        </w:rPr>
        <w:t xml:space="preserve"> would </w:t>
      </w:r>
      <w:r w:rsidR="005A3684">
        <w:rPr>
          <w:lang w:eastAsia="zh-CN"/>
        </w:rPr>
        <w:t>need to ensure that sufficient opportunities</w:t>
      </w:r>
      <w:r w:rsidR="00FC0FBC">
        <w:rPr>
          <w:lang w:eastAsia="zh-CN"/>
        </w:rPr>
        <w:t xml:space="preserve"> are provided to the other technology according to the </w:t>
      </w:r>
      <w:r w:rsidR="00B839FC">
        <w:rPr>
          <w:lang w:eastAsia="zh-CN"/>
        </w:rPr>
        <w:t xml:space="preserve">LTE </w:t>
      </w:r>
      <w:r w:rsidR="00FC0FBC">
        <w:rPr>
          <w:lang w:eastAsia="zh-CN"/>
        </w:rPr>
        <w:t xml:space="preserve">scheduled/unscheduled </w:t>
      </w:r>
      <w:r w:rsidR="002B272B">
        <w:rPr>
          <w:lang w:eastAsia="zh-CN"/>
        </w:rPr>
        <w:t>requirements</w:t>
      </w:r>
      <w:r w:rsidR="00FC0FBC">
        <w:rPr>
          <w:lang w:eastAsia="zh-CN"/>
        </w:rPr>
        <w:t xml:space="preserve"> defined in</w:t>
      </w:r>
      <w:r w:rsidR="002B272B">
        <w:rPr>
          <w:lang w:eastAsia="zh-CN"/>
        </w:rPr>
        <w:t xml:space="preserve"> [</w:t>
      </w:r>
      <w:r w:rsidR="001F4A78">
        <w:rPr>
          <w:lang w:eastAsia="zh-CN"/>
        </w:rPr>
        <w:t>4]</w:t>
      </w:r>
      <w:r w:rsidR="002B272B">
        <w:rPr>
          <w:lang w:eastAsia="zh-CN"/>
        </w:rPr>
        <w:t>.</w:t>
      </w:r>
    </w:p>
    <w:p w:rsidR="004839C2" w:rsidRDefault="004839C2" w:rsidP="00DA0B9F">
      <w:pPr>
        <w:rPr>
          <w:lang w:eastAsia="zh-CN"/>
        </w:rPr>
      </w:pPr>
    </w:p>
    <w:p w:rsidR="005669A9" w:rsidRDefault="00B839FC" w:rsidP="00DD0C11">
      <w:r>
        <w:rPr>
          <w:lang w:eastAsia="zh-CN"/>
        </w:rPr>
        <w:t>Another simple mechanism in which m</w:t>
      </w:r>
      <w:r w:rsidR="00334985">
        <w:rPr>
          <w:lang w:eastAsia="zh-CN"/>
        </w:rPr>
        <w:t>odifications</w:t>
      </w:r>
      <w:r w:rsidR="00914553">
        <w:rPr>
          <w:lang w:eastAsia="zh-CN"/>
        </w:rPr>
        <w:t xml:space="preserve"> to DRX</w:t>
      </w:r>
      <w:r w:rsidR="00334985">
        <w:rPr>
          <w:lang w:eastAsia="zh-CN"/>
        </w:rPr>
        <w:t xml:space="preserve"> </w:t>
      </w:r>
      <w:r w:rsidR="00C1046B">
        <w:rPr>
          <w:lang w:eastAsia="zh-CN"/>
        </w:rPr>
        <w:t xml:space="preserve">on the UE side </w:t>
      </w:r>
      <w:r w:rsidR="00334985">
        <w:rPr>
          <w:lang w:eastAsia="zh-CN"/>
        </w:rPr>
        <w:t>may be avoided</w:t>
      </w:r>
      <w:r>
        <w:rPr>
          <w:lang w:eastAsia="zh-CN"/>
        </w:rPr>
        <w:t>, is to rely on</w:t>
      </w:r>
      <w:r w:rsidR="00C1046B">
        <w:rPr>
          <w:lang w:eastAsia="zh-CN"/>
        </w:rPr>
        <w:t xml:space="preserve"> scheduling algorithms</w:t>
      </w:r>
      <w:r w:rsidR="004F147A">
        <w:rPr>
          <w:lang w:eastAsia="zh-CN"/>
        </w:rPr>
        <w:t xml:space="preserve"> in the </w:t>
      </w:r>
      <w:proofErr w:type="spellStart"/>
      <w:r w:rsidR="004F147A">
        <w:rPr>
          <w:lang w:eastAsia="zh-CN"/>
        </w:rPr>
        <w:t>eNB</w:t>
      </w:r>
      <w:proofErr w:type="spellEnd"/>
      <w:r w:rsidR="004F147A">
        <w:rPr>
          <w:lang w:eastAsia="zh-CN"/>
        </w:rPr>
        <w:t xml:space="preserve"> </w:t>
      </w:r>
      <w:r>
        <w:rPr>
          <w:lang w:eastAsia="zh-CN"/>
        </w:rPr>
        <w:t xml:space="preserve">that ensure no </w:t>
      </w:r>
      <w:r w:rsidR="00C1046B">
        <w:rPr>
          <w:lang w:eastAsia="zh-CN"/>
        </w:rPr>
        <w:t>data is scheduled for the UE in the DL or</w:t>
      </w:r>
      <w:r w:rsidR="00535FF9">
        <w:rPr>
          <w:lang w:eastAsia="zh-CN"/>
        </w:rPr>
        <w:t xml:space="preserve"> if applicable in the U</w:t>
      </w:r>
      <w:r w:rsidR="00C1046B">
        <w:rPr>
          <w:lang w:eastAsia="zh-CN"/>
        </w:rPr>
        <w:t>L during periods in which the other technology is scheduled to transmit</w:t>
      </w:r>
      <w:r>
        <w:rPr>
          <w:lang w:eastAsia="zh-CN"/>
        </w:rPr>
        <w:t xml:space="preserve"> or </w:t>
      </w:r>
      <w:r w:rsidR="001F4A78">
        <w:rPr>
          <w:lang w:eastAsia="zh-CN"/>
        </w:rPr>
        <w:t>receive</w:t>
      </w:r>
      <w:r w:rsidR="00C1046B">
        <w:rPr>
          <w:lang w:eastAsia="zh-CN"/>
        </w:rPr>
        <w:t>.</w:t>
      </w:r>
      <w:r w:rsidR="005669A9">
        <w:t xml:space="preserve"> However, the periods in which the other technology is scheduled to transmit need to be coordinated</w:t>
      </w:r>
      <w:r w:rsidR="00B5301E">
        <w:t xml:space="preserve"> and synchronized</w:t>
      </w:r>
      <w:r w:rsidR="005669A9">
        <w:t xml:space="preserve"> between the UE and </w:t>
      </w:r>
      <w:proofErr w:type="spellStart"/>
      <w:r w:rsidR="005669A9">
        <w:t>eNB</w:t>
      </w:r>
      <w:proofErr w:type="spellEnd"/>
      <w:r w:rsidR="00F6775C">
        <w:t xml:space="preserve"> according to a pattern that is suggested by the UE and configured by the networ</w:t>
      </w:r>
      <w:r w:rsidR="00FC093B">
        <w:t>k.</w:t>
      </w:r>
      <w:r>
        <w:t xml:space="preserve"> The</w:t>
      </w:r>
      <w:r w:rsidR="00F6775C">
        <w:t xml:space="preserve"> pattern</w:t>
      </w:r>
      <w:r>
        <w:t xml:space="preserve"> provides</w:t>
      </w:r>
      <w:r w:rsidR="005669A9">
        <w:t xml:space="preserve"> the times in which the ISM is </w:t>
      </w:r>
      <w:r w:rsidR="00C4012B">
        <w:t>allowed</w:t>
      </w:r>
      <w:r w:rsidR="00C4012B">
        <w:t> </w:t>
      </w:r>
      <w:r w:rsidR="005669A9">
        <w:t>to transmit and the time in which the network is aware that any DL transmissions may not be properly received</w:t>
      </w:r>
      <w:r w:rsidR="00F6775C">
        <w:t xml:space="preserve"> and therefore</w:t>
      </w:r>
      <w:r>
        <w:t xml:space="preserve"> should refrain from scheduling</w:t>
      </w:r>
      <w:r w:rsidR="00F6775C">
        <w:t xml:space="preserve"> the UE</w:t>
      </w:r>
      <w:r w:rsidR="005669A9">
        <w:t xml:space="preserve">.   </w:t>
      </w:r>
      <w:r w:rsidR="00C10B3C">
        <w:t xml:space="preserve">During </w:t>
      </w:r>
      <w:r w:rsidR="00BC0AF8">
        <w:t>the</w:t>
      </w:r>
      <w:r w:rsidR="005669A9">
        <w:t>s</w:t>
      </w:r>
      <w:r w:rsidR="00BC0AF8">
        <w:t>e</w:t>
      </w:r>
      <w:r w:rsidR="005669A9">
        <w:t xml:space="preserve"> periods the</w:t>
      </w:r>
      <w:r w:rsidR="00C10B3C">
        <w:t xml:space="preserve"> UE </w:t>
      </w:r>
      <w:r>
        <w:t>monitor</w:t>
      </w:r>
      <w:r w:rsidR="00175A68">
        <w:t>s</w:t>
      </w:r>
      <w:r w:rsidR="00C10B3C">
        <w:t xml:space="preserve"> </w:t>
      </w:r>
      <w:r>
        <w:t xml:space="preserve">the </w:t>
      </w:r>
      <w:r w:rsidR="00C10B3C">
        <w:t>P</w:t>
      </w:r>
      <w:r w:rsidR="00BC0AF8">
        <w:t xml:space="preserve">DCCH according to the DRX rules.   </w:t>
      </w:r>
    </w:p>
    <w:p w:rsidR="00334985" w:rsidRDefault="00334985" w:rsidP="00DD0C11">
      <w:pPr>
        <w:rPr>
          <w:lang w:eastAsia="zh-CN"/>
        </w:rPr>
      </w:pPr>
    </w:p>
    <w:p w:rsidR="00EF03F1" w:rsidRDefault="00C4012B" w:rsidP="00DD0C11">
      <w:r>
        <w:t>The</w:t>
      </w:r>
      <w:r w:rsidR="00B839FC">
        <w:t xml:space="preserve"> third </w:t>
      </w:r>
      <w:r w:rsidR="00347730">
        <w:t>option</w:t>
      </w:r>
      <w:r w:rsidR="004F147A">
        <w:t xml:space="preserve"> to </w:t>
      </w:r>
      <w:r w:rsidR="00714E2E">
        <w:t>consider for</w:t>
      </w:r>
      <w:r w:rsidR="00B5301E">
        <w:t xml:space="preserve"> </w:t>
      </w:r>
      <w:r w:rsidR="00714E2E">
        <w:t xml:space="preserve">overcoming </w:t>
      </w:r>
      <w:r w:rsidR="004F147A">
        <w:t xml:space="preserve">the </w:t>
      </w:r>
      <w:r w:rsidR="004B6974">
        <w:t>inefficiency associated with DRX</w:t>
      </w:r>
      <w:r w:rsidR="00B5301E">
        <w:t xml:space="preserve"> is</w:t>
      </w:r>
      <w:r w:rsidR="004F147A">
        <w:t xml:space="preserve"> a measurement gap like solution.  During the measurement gaps the UE does n</w:t>
      </w:r>
      <w:r w:rsidR="004B6974">
        <w:t>ot monitor or transmit any data, which guarantees idle period</w:t>
      </w:r>
      <w:r w:rsidR="00175A68">
        <w:t>s</w:t>
      </w:r>
      <w:r w:rsidR="004B6974">
        <w:t xml:space="preserve"> for the other technology to transmit</w:t>
      </w:r>
      <w:r w:rsidR="00F6775C">
        <w:t xml:space="preserve"> </w:t>
      </w:r>
      <w:r w:rsidR="00175A68">
        <w:t>or</w:t>
      </w:r>
      <w:r w:rsidR="00F6775C">
        <w:t xml:space="preserve"> receive</w:t>
      </w:r>
      <w:r w:rsidR="004B6974">
        <w:t>.  Unfortunately, the two e</w:t>
      </w:r>
      <w:r w:rsidR="00F97B4F">
        <w:t>xisting gap patterns</w:t>
      </w:r>
      <w:r w:rsidR="00A447B6">
        <w:t xml:space="preserve">, length 6ms and periodicity 40 or 80ms, </w:t>
      </w:r>
      <w:r w:rsidR="004B6974">
        <w:t>do not meet any of the requirements</w:t>
      </w:r>
      <w:r w:rsidR="00B906B6">
        <w:t>/guidelines</w:t>
      </w:r>
      <w:r w:rsidR="004B6974">
        <w:t xml:space="preserve"> </w:t>
      </w:r>
      <w:r w:rsidR="00751455">
        <w:t xml:space="preserve">defined </w:t>
      </w:r>
      <w:r w:rsidR="00B906B6">
        <w:t>as part of the usage scenarios in</w:t>
      </w:r>
      <w:r w:rsidR="00751455">
        <w:t xml:space="preserve"> [</w:t>
      </w:r>
      <w:r w:rsidR="001F4A78">
        <w:t>4</w:t>
      </w:r>
      <w:r w:rsidR="00751455">
        <w:t xml:space="preserve">].  However, if a measurement gap like solution is deemed appropriate from a performance and complexity </w:t>
      </w:r>
      <w:r>
        <w:t>point of view</w:t>
      </w:r>
      <w:r w:rsidR="00751455">
        <w:t>, a</w:t>
      </w:r>
      <w:r w:rsidR="00AD3360">
        <w:t xml:space="preserve"> </w:t>
      </w:r>
      <w:r w:rsidR="00722BE6">
        <w:t>ne</w:t>
      </w:r>
      <w:r w:rsidR="0067393C">
        <w:t xml:space="preserve">w pattern </w:t>
      </w:r>
      <w:r w:rsidR="008705F6">
        <w:t>should</w:t>
      </w:r>
      <w:r w:rsidR="0067393C">
        <w:t xml:space="preserve"> </w:t>
      </w:r>
      <w:r w:rsidR="008705F6">
        <w:t>b</w:t>
      </w:r>
      <w:r w:rsidR="0067393C">
        <w:t xml:space="preserve">e </w:t>
      </w:r>
      <w:r w:rsidR="008705F6">
        <w:t>considered</w:t>
      </w:r>
      <w:r w:rsidR="00214D3E">
        <w:t xml:space="preserve"> to allow for </w:t>
      </w:r>
      <w:r w:rsidR="00506661">
        <w:t>longer LTE periods of inactivity</w:t>
      </w:r>
      <w:r w:rsidR="0067393C">
        <w:t>.</w:t>
      </w:r>
    </w:p>
    <w:p w:rsidR="00A447B6" w:rsidRDefault="00A447B6" w:rsidP="00DD0C11"/>
    <w:p w:rsidR="00CD178D" w:rsidRDefault="00B839FC" w:rsidP="00DD0C11">
      <w:r>
        <w:t>The</w:t>
      </w:r>
      <w:r>
        <w:t xml:space="preserve"> </w:t>
      </w:r>
      <w:r w:rsidR="00A447B6">
        <w:t>three</w:t>
      </w:r>
      <w:r>
        <w:t xml:space="preserve"> me</w:t>
      </w:r>
      <w:r w:rsidR="00CD178D">
        <w:t>chanisms discussed in this contribution are feasible</w:t>
      </w:r>
      <w:r w:rsidR="00A447B6">
        <w:t xml:space="preserve"> solutions </w:t>
      </w:r>
      <w:r w:rsidR="00CD178D">
        <w:t>that provide LTE and coexisting technology with transmission/reception opportunities.  In an effort to find the solution that offers the best performance with</w:t>
      </w:r>
      <w:r w:rsidR="00B906B6">
        <w:t xml:space="preserve"> the</w:t>
      </w:r>
      <w:r w:rsidR="00CD178D">
        <w:t xml:space="preserve"> least added complexity</w:t>
      </w:r>
      <w:r w:rsidR="009061CD">
        <w:t>,</w:t>
      </w:r>
      <w:r w:rsidR="00CD178D">
        <w:t xml:space="preserve"> the advantages and disadvantages of these solutions should be considered</w:t>
      </w:r>
      <w:r w:rsidR="00E25C0F">
        <w:t xml:space="preserve"> by RAN2</w:t>
      </w:r>
      <w:r w:rsidR="00CD178D">
        <w:t xml:space="preserve">.  </w:t>
      </w:r>
    </w:p>
    <w:p w:rsidR="00CD178D" w:rsidRDefault="00CD178D" w:rsidP="00DD0C11">
      <w:r>
        <w:t xml:space="preserve"> </w:t>
      </w:r>
    </w:p>
    <w:p w:rsidR="00F6775C" w:rsidRDefault="003C6EFB" w:rsidP="00DD0C11">
      <w:r>
        <w:t>In summary, t</w:t>
      </w:r>
      <w:r w:rsidR="00F6775C">
        <w:t xml:space="preserve">he measurement gap like solution provides the best mechanism to guarantee idle periods in both the UL and </w:t>
      </w:r>
      <w:proofErr w:type="gramStart"/>
      <w:r w:rsidR="00F6775C">
        <w:t>DL,</w:t>
      </w:r>
      <w:proofErr w:type="gramEnd"/>
      <w:r w:rsidR="00F6775C">
        <w:t xml:space="preserve"> </w:t>
      </w:r>
      <w:r w:rsidR="00CD178D">
        <w:t xml:space="preserve">however, this might be achieved at the </w:t>
      </w:r>
      <w:r w:rsidR="00F6775C">
        <w:t xml:space="preserve">expense of some performance </w:t>
      </w:r>
      <w:r w:rsidR="00FC093B">
        <w:t>degradation for LTE</w:t>
      </w:r>
      <w:r w:rsidR="00F6775C">
        <w:t xml:space="preserve">.  </w:t>
      </w:r>
      <w:r w:rsidR="00CD178D">
        <w:t>Enhancements</w:t>
      </w:r>
      <w:r w:rsidR="00B839FC">
        <w:t xml:space="preserve"> to DRX provide</w:t>
      </w:r>
      <w:r w:rsidR="00CD178D">
        <w:t>s</w:t>
      </w:r>
      <w:r w:rsidR="00B839FC">
        <w:t xml:space="preserve"> </w:t>
      </w:r>
      <w:r w:rsidR="00CD178D">
        <w:t xml:space="preserve">an efficient and flexible scheme for TDM operation, however, the complexity and impact to specifications should be </w:t>
      </w:r>
      <w:r>
        <w:t>taken into account</w:t>
      </w:r>
      <w:r w:rsidR="00CD178D">
        <w:t>.  Finally,</w:t>
      </w:r>
      <w:r w:rsidR="00B839FC">
        <w:t xml:space="preserve"> the network based solution, while similar to DRX, requires the least</w:t>
      </w:r>
      <w:r w:rsidR="00CD178D">
        <w:t xml:space="preserve"> amount of changes, however, it can be in</w:t>
      </w:r>
      <w:r w:rsidR="00B839FC">
        <w:t xml:space="preserve">efficient since there will be cases where the UE is still monitoring the PDCCH, even though the network might not schedule the UE.  </w:t>
      </w:r>
    </w:p>
    <w:p w:rsidR="00A447B6" w:rsidRDefault="00A447B6" w:rsidP="00DD0C11"/>
    <w:p w:rsidR="009061CD" w:rsidRDefault="00500A65" w:rsidP="00DD0C11">
      <w:pPr>
        <w:rPr>
          <w:b/>
        </w:rPr>
      </w:pPr>
      <w:r w:rsidRPr="00796AF3">
        <w:rPr>
          <w:b/>
        </w:rPr>
        <w:t xml:space="preserve">Proposal </w:t>
      </w:r>
      <w:r w:rsidR="00175A68">
        <w:rPr>
          <w:b/>
        </w:rPr>
        <w:t>2</w:t>
      </w:r>
      <w:r w:rsidRPr="00796AF3">
        <w:rPr>
          <w:b/>
        </w:rPr>
        <w:t>:</w:t>
      </w:r>
      <w:r w:rsidR="00163B45">
        <w:rPr>
          <w:b/>
        </w:rPr>
        <w:t xml:space="preserve"> </w:t>
      </w:r>
      <w:r w:rsidR="009061CD">
        <w:rPr>
          <w:b/>
        </w:rPr>
        <w:t>D</w:t>
      </w:r>
      <w:r w:rsidR="00B906B6">
        <w:rPr>
          <w:b/>
        </w:rPr>
        <w:t>iscuss</w:t>
      </w:r>
      <w:r w:rsidR="00E25C0F">
        <w:rPr>
          <w:b/>
        </w:rPr>
        <w:t xml:space="preserve"> </w:t>
      </w:r>
      <w:r w:rsidR="00B906B6">
        <w:rPr>
          <w:b/>
        </w:rPr>
        <w:t xml:space="preserve">the </w:t>
      </w:r>
      <w:r w:rsidR="00175A68">
        <w:rPr>
          <w:b/>
        </w:rPr>
        <w:t xml:space="preserve">three </w:t>
      </w:r>
      <w:r w:rsidR="00B906B6">
        <w:rPr>
          <w:b/>
        </w:rPr>
        <w:t>different</w:t>
      </w:r>
      <w:r w:rsidR="00C4012B">
        <w:rPr>
          <w:b/>
        </w:rPr>
        <w:t xml:space="preserve"> TDM</w:t>
      </w:r>
      <w:r w:rsidR="00B906B6">
        <w:rPr>
          <w:b/>
        </w:rPr>
        <w:t xml:space="preserve"> mechanisms to achieve coexistence of two technologies and agree on the most appropriate scheme as a way forward.</w:t>
      </w:r>
    </w:p>
    <w:p w:rsidR="0029163A" w:rsidRDefault="0029163A" w:rsidP="00DD0C11"/>
    <w:p w:rsidR="00304D95" w:rsidRDefault="00853409" w:rsidP="00304D95">
      <w:pPr>
        <w:pStyle w:val="Heading2"/>
      </w:pPr>
      <w:r>
        <w:t>LTE Uplink</w:t>
      </w:r>
    </w:p>
    <w:p w:rsidR="003642E5" w:rsidRDefault="003642E5" w:rsidP="003642E5"/>
    <w:p w:rsidR="000B545B" w:rsidRDefault="00DF1509" w:rsidP="00DD0C11">
      <w:r>
        <w:t>In scenario</w:t>
      </w:r>
      <w:r w:rsidR="000B545B">
        <w:t>s</w:t>
      </w:r>
      <w:r>
        <w:t xml:space="preserve"> where LTE </w:t>
      </w:r>
      <w:r w:rsidR="00C4012B">
        <w:t xml:space="preserve">radio </w:t>
      </w:r>
      <w:proofErr w:type="spellStart"/>
      <w:proofErr w:type="gramStart"/>
      <w:r w:rsidR="000B545B">
        <w:t>Tx</w:t>
      </w:r>
      <w:proofErr w:type="spellEnd"/>
      <w:proofErr w:type="gramEnd"/>
      <w:r>
        <w:t xml:space="preserve"> generates interference to the </w:t>
      </w:r>
      <w:r w:rsidR="000B545B">
        <w:t>ISM or GNSS radio Rx, the DRX mechanism may be used to co-ordinate and eliminate interference.  Similar to the DL</w:t>
      </w:r>
      <w:r w:rsidR="00B9730B">
        <w:t>,</w:t>
      </w:r>
      <w:r w:rsidR="000B545B">
        <w:t xml:space="preserve"> the UL scheduling and transmissions according to the DRX rules can be extended indefinitely by the network via the use of inactivity timers and the UL retransmissions.  </w:t>
      </w:r>
    </w:p>
    <w:p w:rsidR="000B545B" w:rsidRDefault="000B545B" w:rsidP="00DD0C11">
      <w:r>
        <w:t xml:space="preserve">Therefore, if the network cannot guarantee  periods </w:t>
      </w:r>
      <w:r w:rsidR="00B906B6">
        <w:t xml:space="preserve"> in which no</w:t>
      </w:r>
      <w:r>
        <w:t xml:space="preserve"> LTE transmission</w:t>
      </w:r>
      <w:r w:rsidR="00B906B6">
        <w:t>s occur</w:t>
      </w:r>
      <w:r>
        <w:t xml:space="preserve">, the </w:t>
      </w:r>
      <w:r w:rsidR="00B906B6">
        <w:t xml:space="preserve">scheduler of the </w:t>
      </w:r>
      <w:r>
        <w:t xml:space="preserve">other technology </w:t>
      </w:r>
      <w:r w:rsidR="00B906B6">
        <w:t xml:space="preserve">cannot be aware of the scheduling opportunities in advance and therefore the probably of failure in the device will be significantly increased.  </w:t>
      </w:r>
    </w:p>
    <w:p w:rsidR="000B545B" w:rsidRDefault="000B545B" w:rsidP="00DD0C11"/>
    <w:p w:rsidR="000B545B" w:rsidRDefault="004F1EE4" w:rsidP="00DD0C11">
      <w:r>
        <w:t xml:space="preserve">LTE Tx </w:t>
      </w:r>
      <w:r w:rsidR="006F3E73">
        <w:t xml:space="preserve">comprises of transmissions on the PUSCH and PUCCH.  In order to control the PUSCH similar mechanisms to the DL can be considered and discussed.  </w:t>
      </w:r>
    </w:p>
    <w:p w:rsidR="006F3E73" w:rsidRDefault="006F3E73" w:rsidP="00DD0C11"/>
    <w:p w:rsidR="006F3E73" w:rsidRDefault="006F3E73" w:rsidP="00DD0C11">
      <w:r>
        <w:t>PUCCH is used by the UE to transmit Scheduling Request, ACK/NACK feedback and CQI reporting.  The CQI feedback is designed such that it is only transmitte</w:t>
      </w:r>
      <w:r w:rsidR="00C844BA">
        <w:t xml:space="preserve">d if the UE is in active time, which may be easily controlled by DRX.  </w:t>
      </w:r>
      <w:r w:rsidR="009A7AA5">
        <w:t xml:space="preserve"> However, a Scheduling Request may be triggered by the UE at any time and transmitted at the first available PUCCH resource which </w:t>
      </w:r>
      <w:r w:rsidR="00B906B6">
        <w:t xml:space="preserve">can </w:t>
      </w:r>
      <w:r w:rsidR="009A7AA5">
        <w:t>correspond</w:t>
      </w:r>
      <w:r w:rsidR="00B906B6">
        <w:t xml:space="preserve"> to</w:t>
      </w:r>
      <w:r w:rsidR="009A7AA5">
        <w:t xml:space="preserve"> </w:t>
      </w:r>
      <w:r>
        <w:t xml:space="preserve">the time </w:t>
      </w:r>
      <w:r w:rsidR="00227CEE">
        <w:t>whe</w:t>
      </w:r>
      <w:r>
        <w:t>re</w:t>
      </w:r>
      <w:r w:rsidR="00227CEE">
        <w:t xml:space="preserve"> ISM</w:t>
      </w:r>
      <w:r w:rsidR="00A23D20">
        <w:t xml:space="preserve"> </w:t>
      </w:r>
      <w:r w:rsidR="00B9730B">
        <w:t xml:space="preserve">can be scheduled </w:t>
      </w:r>
      <w:r w:rsidR="00A23D20">
        <w:t>to receive.</w:t>
      </w:r>
      <w:r>
        <w:t xml:space="preserve"> </w:t>
      </w:r>
      <w:r w:rsidR="007918B5">
        <w:t xml:space="preserve"> </w:t>
      </w:r>
    </w:p>
    <w:p w:rsidR="00B57C14" w:rsidRDefault="007918B5" w:rsidP="00DD0C11">
      <w:r>
        <w:t>Another example is the HARQ feedback (ACK/NACK) sent by the UE</w:t>
      </w:r>
      <w:r w:rsidR="000E72FE">
        <w:t xml:space="preserve"> if the network is performing DL transmissions</w:t>
      </w:r>
      <w:r>
        <w:t>.</w:t>
      </w:r>
    </w:p>
    <w:p w:rsidR="0048284C" w:rsidRDefault="0048284C" w:rsidP="00DD0C11"/>
    <w:p w:rsidR="00206B99" w:rsidRPr="00F936D3" w:rsidRDefault="009A7AA5" w:rsidP="00DD0C11">
      <w:pPr>
        <w:rPr>
          <w:strike/>
        </w:rPr>
      </w:pPr>
      <w:r>
        <w:t>It is still unclear whether PUCCH Tx is problematic</w:t>
      </w:r>
      <w:r w:rsidR="00714E2E">
        <w:t xml:space="preserve"> to the ISM and GNSS radio</w:t>
      </w:r>
      <w:r w:rsidR="001714BE">
        <w:t xml:space="preserve"> Rx</w:t>
      </w:r>
      <w:r>
        <w:t xml:space="preserve">.  </w:t>
      </w:r>
      <w:r w:rsidR="00206B99">
        <w:t>An analysis in [3] showed that there wa</w:t>
      </w:r>
      <w:r w:rsidR="00206B99" w:rsidRPr="00206B99">
        <w:t>s no significant interference from PUCCH in Band 7 in WLAN in the ISM ban</w:t>
      </w:r>
      <w:r w:rsidR="00C31127">
        <w:t>d.</w:t>
      </w:r>
    </w:p>
    <w:p w:rsidR="00B57C14" w:rsidRDefault="00B57C14" w:rsidP="00DD0C11"/>
    <w:p w:rsidR="00796AF3" w:rsidRDefault="0090772C" w:rsidP="00DD0C11">
      <w:r>
        <w:lastRenderedPageBreak/>
        <w:t>In order to be able to properly define the requirements for the TDM scheme, it may be useful</w:t>
      </w:r>
      <w:r w:rsidR="004458B3">
        <w:t xml:space="preserve"> for RAN2</w:t>
      </w:r>
      <w:r w:rsidR="00245C3E">
        <w:t xml:space="preserve"> to find out </w:t>
      </w:r>
      <w:r w:rsidR="00BA4706">
        <w:t>if</w:t>
      </w:r>
      <w:r w:rsidR="001714BE">
        <w:t xml:space="preserve"> and what the severity of the interference created by</w:t>
      </w:r>
      <w:r w:rsidR="00BA4706">
        <w:t xml:space="preserve"> PUCCH transmissions </w:t>
      </w:r>
      <w:r w:rsidR="001714BE">
        <w:t xml:space="preserve">is.  The issue should be studied and extended to </w:t>
      </w:r>
      <w:r w:rsidR="00BA4706">
        <w:t>other scenarios as well (other bands)</w:t>
      </w:r>
      <w:r w:rsidR="001714BE">
        <w:t xml:space="preserve">, such as </w:t>
      </w:r>
      <w:r w:rsidR="003C3294">
        <w:t>ISM</w:t>
      </w:r>
      <w:r w:rsidR="00734701">
        <w:t xml:space="preserve"> in bands 40, 13 and 14</w:t>
      </w:r>
      <w:r w:rsidR="001714BE">
        <w:t xml:space="preserve"> on GNSS receivers</w:t>
      </w:r>
      <w:r w:rsidR="00734701">
        <w:t xml:space="preserve"> could be evaluated.</w:t>
      </w:r>
    </w:p>
    <w:p w:rsidR="009778B1" w:rsidRDefault="009778B1" w:rsidP="00DD0C11">
      <w:pPr>
        <w:rPr>
          <w:lang w:eastAsia="zh-CN"/>
        </w:rPr>
      </w:pPr>
    </w:p>
    <w:p w:rsidR="001D0473" w:rsidRDefault="009778B1" w:rsidP="00DD0C11">
      <w:pPr>
        <w:rPr>
          <w:lang w:eastAsia="zh-CN"/>
        </w:rPr>
      </w:pPr>
      <w:r w:rsidRPr="00E532F0">
        <w:rPr>
          <w:b/>
          <w:lang w:eastAsia="zh-CN"/>
        </w:rPr>
        <w:t xml:space="preserve">Proposal </w:t>
      </w:r>
      <w:r w:rsidR="00175A68">
        <w:rPr>
          <w:b/>
          <w:lang w:eastAsia="zh-CN"/>
        </w:rPr>
        <w:t>3</w:t>
      </w:r>
      <w:r w:rsidRPr="00E532F0">
        <w:rPr>
          <w:b/>
          <w:lang w:eastAsia="zh-CN"/>
        </w:rPr>
        <w:t xml:space="preserve">: </w:t>
      </w:r>
      <w:r w:rsidR="00454206">
        <w:rPr>
          <w:b/>
          <w:lang w:eastAsia="zh-CN"/>
        </w:rPr>
        <w:t xml:space="preserve">Determine and ask </w:t>
      </w:r>
      <w:r w:rsidR="00C85FE6" w:rsidRPr="00E532F0">
        <w:rPr>
          <w:b/>
          <w:lang w:eastAsia="zh-CN"/>
        </w:rPr>
        <w:t xml:space="preserve">RAN4 </w:t>
      </w:r>
      <w:r w:rsidR="000C7274" w:rsidRPr="00E532F0">
        <w:rPr>
          <w:b/>
          <w:lang w:eastAsia="zh-CN"/>
        </w:rPr>
        <w:t>if</w:t>
      </w:r>
      <w:r w:rsidR="0024178A">
        <w:rPr>
          <w:b/>
          <w:lang w:eastAsia="zh-CN"/>
        </w:rPr>
        <w:t xml:space="preserve"> transmissions on</w:t>
      </w:r>
      <w:r w:rsidR="00165276">
        <w:rPr>
          <w:b/>
          <w:lang w:eastAsia="zh-CN"/>
        </w:rPr>
        <w:t xml:space="preserve"> PUCCH crea</w:t>
      </w:r>
      <w:r w:rsidR="00AE67DC">
        <w:rPr>
          <w:b/>
          <w:lang w:eastAsia="zh-CN"/>
        </w:rPr>
        <w:t xml:space="preserve">te significant interference </w:t>
      </w:r>
      <w:r w:rsidR="00142141">
        <w:rPr>
          <w:b/>
          <w:lang w:eastAsia="zh-CN"/>
        </w:rPr>
        <w:t>on ISM f</w:t>
      </w:r>
      <w:r w:rsidR="002C4E56">
        <w:rPr>
          <w:b/>
          <w:lang w:eastAsia="zh-CN"/>
        </w:rPr>
        <w:t>or any of</w:t>
      </w:r>
      <w:r w:rsidR="00142141">
        <w:rPr>
          <w:b/>
          <w:lang w:eastAsia="zh-CN"/>
        </w:rPr>
        <w:t xml:space="preserve"> the coexistence scenarios defined in the TR</w:t>
      </w:r>
      <w:r w:rsidR="000F50AB" w:rsidRPr="00E532F0">
        <w:rPr>
          <w:b/>
          <w:lang w:eastAsia="zh-CN"/>
        </w:rPr>
        <w:t>.</w:t>
      </w:r>
    </w:p>
    <w:p w:rsidR="00B57C14" w:rsidRDefault="00B57C14" w:rsidP="00DD0C11">
      <w:pPr>
        <w:rPr>
          <w:lang w:eastAsia="zh-CN"/>
        </w:rPr>
      </w:pPr>
    </w:p>
    <w:p w:rsidR="006D4742" w:rsidRDefault="006D4742" w:rsidP="00DD0C11">
      <w:pPr>
        <w:rPr>
          <w:lang w:eastAsia="zh-CN"/>
        </w:rPr>
      </w:pPr>
      <w:r>
        <w:rPr>
          <w:lang w:eastAsia="zh-CN"/>
        </w:rPr>
        <w:t>For some coexistence scenarios like with GPS for instance the only problem is with the UL</w:t>
      </w:r>
      <w:r w:rsidR="000E72FE">
        <w:rPr>
          <w:lang w:eastAsia="zh-CN"/>
        </w:rPr>
        <w:t>. I</w:t>
      </w:r>
      <w:r>
        <w:rPr>
          <w:lang w:eastAsia="zh-CN"/>
        </w:rPr>
        <w:t xml:space="preserve">f </w:t>
      </w:r>
      <w:r w:rsidR="000E72FE">
        <w:rPr>
          <w:lang w:eastAsia="zh-CN"/>
        </w:rPr>
        <w:t xml:space="preserve">it is determined that </w:t>
      </w:r>
      <w:r>
        <w:rPr>
          <w:lang w:eastAsia="zh-CN"/>
        </w:rPr>
        <w:t>there is no issue with transmissions on PUCCH, the DL transmissions don’t have to be interrupted since the UE can send</w:t>
      </w:r>
      <w:r w:rsidR="000436E1">
        <w:rPr>
          <w:lang w:eastAsia="zh-CN"/>
        </w:rPr>
        <w:t xml:space="preserve"> its</w:t>
      </w:r>
      <w:r>
        <w:rPr>
          <w:lang w:eastAsia="zh-CN"/>
        </w:rPr>
        <w:t xml:space="preserve"> HARQ f</w:t>
      </w:r>
      <w:r w:rsidR="00F276D2">
        <w:rPr>
          <w:lang w:eastAsia="zh-CN"/>
        </w:rPr>
        <w:t xml:space="preserve">eedback </w:t>
      </w:r>
      <w:r w:rsidR="00685DAE">
        <w:rPr>
          <w:lang w:eastAsia="zh-CN"/>
        </w:rPr>
        <w:t xml:space="preserve"> </w:t>
      </w:r>
      <w:r w:rsidR="00F276D2">
        <w:rPr>
          <w:lang w:eastAsia="zh-CN"/>
        </w:rPr>
        <w:t>without inter</w:t>
      </w:r>
      <w:r>
        <w:rPr>
          <w:lang w:eastAsia="zh-CN"/>
        </w:rPr>
        <w:t>fering with ISM.</w:t>
      </w:r>
      <w:r w:rsidR="000555D0">
        <w:rPr>
          <w:lang w:eastAsia="zh-CN"/>
        </w:rPr>
        <w:t xml:space="preserve"> For these types of scenarios</w:t>
      </w:r>
      <w:r w:rsidR="00512CD4">
        <w:rPr>
          <w:lang w:eastAsia="zh-CN"/>
        </w:rPr>
        <w:t xml:space="preserve"> it may be interesting to be able to interrupt transmission in one direction only.</w:t>
      </w:r>
    </w:p>
    <w:p w:rsidR="001A5B86" w:rsidRDefault="001A5B86" w:rsidP="00DD0C11">
      <w:pPr>
        <w:rPr>
          <w:lang w:eastAsia="zh-CN"/>
        </w:rPr>
      </w:pPr>
    </w:p>
    <w:p w:rsidR="001D0473" w:rsidRPr="00E532F0" w:rsidRDefault="001D0473" w:rsidP="00DD0C11">
      <w:pPr>
        <w:rPr>
          <w:b/>
          <w:lang w:eastAsia="zh-CN"/>
        </w:rPr>
      </w:pPr>
      <w:r w:rsidRPr="00E532F0">
        <w:rPr>
          <w:b/>
          <w:lang w:eastAsia="zh-CN"/>
        </w:rPr>
        <w:t xml:space="preserve">Proposal </w:t>
      </w:r>
      <w:r w:rsidR="00175A68">
        <w:rPr>
          <w:b/>
          <w:lang w:eastAsia="zh-CN"/>
        </w:rPr>
        <w:t>4</w:t>
      </w:r>
      <w:r w:rsidRPr="00E532F0">
        <w:rPr>
          <w:b/>
          <w:lang w:eastAsia="zh-CN"/>
        </w:rPr>
        <w:t xml:space="preserve">: </w:t>
      </w:r>
      <w:r w:rsidR="002D3373">
        <w:rPr>
          <w:b/>
          <w:lang w:eastAsia="zh-CN"/>
        </w:rPr>
        <w:t>RAN 2 should decide if DL and UL transmissions should be interrupted simultaneou</w:t>
      </w:r>
      <w:r w:rsidR="00205D8C">
        <w:rPr>
          <w:b/>
          <w:lang w:eastAsia="zh-CN"/>
        </w:rPr>
        <w:t>sl</w:t>
      </w:r>
      <w:r w:rsidR="002D3373">
        <w:rPr>
          <w:b/>
          <w:lang w:eastAsia="zh-CN"/>
        </w:rPr>
        <w:t xml:space="preserve">y </w:t>
      </w:r>
      <w:r w:rsidRPr="00E532F0">
        <w:rPr>
          <w:b/>
          <w:lang w:eastAsia="zh-CN"/>
        </w:rPr>
        <w:t xml:space="preserve">or </w:t>
      </w:r>
      <w:r w:rsidR="00DC0805" w:rsidRPr="00E532F0">
        <w:rPr>
          <w:b/>
          <w:lang w:eastAsia="zh-CN"/>
        </w:rPr>
        <w:t xml:space="preserve">if </w:t>
      </w:r>
      <w:r w:rsidR="008C2856" w:rsidRPr="00E532F0">
        <w:rPr>
          <w:b/>
          <w:lang w:eastAsia="zh-CN"/>
        </w:rPr>
        <w:t>it</w:t>
      </w:r>
      <w:r w:rsidR="00DC0805" w:rsidRPr="00E532F0">
        <w:rPr>
          <w:b/>
          <w:lang w:eastAsia="zh-CN"/>
        </w:rPr>
        <w:t xml:space="preserve"> should</w:t>
      </w:r>
      <w:r w:rsidR="008C2856" w:rsidRPr="00E532F0">
        <w:rPr>
          <w:b/>
          <w:lang w:eastAsia="zh-CN"/>
        </w:rPr>
        <w:t xml:space="preserve"> be possi</w:t>
      </w:r>
      <w:r w:rsidR="00365E0A">
        <w:rPr>
          <w:b/>
          <w:lang w:eastAsia="zh-CN"/>
        </w:rPr>
        <w:t>ble to only interrupt transmission in one direction</w:t>
      </w:r>
      <w:r w:rsidR="009B3A64">
        <w:rPr>
          <w:b/>
          <w:lang w:eastAsia="zh-CN"/>
        </w:rPr>
        <w:t xml:space="preserve"> as needed depending on the coexistence scenario.</w:t>
      </w:r>
    </w:p>
    <w:p w:rsidR="00716809" w:rsidRDefault="00716809" w:rsidP="00DD0C11">
      <w:pPr>
        <w:rPr>
          <w:lang w:eastAsia="zh-CN"/>
        </w:rPr>
      </w:pPr>
    </w:p>
    <w:p w:rsidR="00C42975" w:rsidRPr="009F56D7" w:rsidRDefault="00C42975" w:rsidP="00DD0C11">
      <w:pPr>
        <w:rPr>
          <w:lang w:eastAsia="zh-CN"/>
        </w:rPr>
      </w:pPr>
      <w:r>
        <w:rPr>
          <w:lang w:eastAsia="zh-CN"/>
        </w:rPr>
        <w:t>While measurement gaps disable uplink and downlink transmission</w:t>
      </w:r>
      <w:r w:rsidR="00281C96">
        <w:rPr>
          <w:lang w:eastAsia="zh-CN"/>
        </w:rPr>
        <w:t>s</w:t>
      </w:r>
      <w:r>
        <w:rPr>
          <w:lang w:eastAsia="zh-CN"/>
        </w:rPr>
        <w:t xml:space="preserve"> at the same time, DRX would allow for a more flexible implementation</w:t>
      </w:r>
      <w:r w:rsidR="00114530">
        <w:rPr>
          <w:lang w:eastAsia="zh-CN"/>
        </w:rPr>
        <w:t xml:space="preserve"> but at the price of higher complexity</w:t>
      </w:r>
      <w:r>
        <w:rPr>
          <w:lang w:eastAsia="zh-CN"/>
        </w:rPr>
        <w:t>.</w:t>
      </w:r>
    </w:p>
    <w:p w:rsidR="001E60D0" w:rsidRPr="00633EE7" w:rsidRDefault="001E60D0" w:rsidP="001E60D0">
      <w:pPr>
        <w:pStyle w:val="Heading1"/>
        <w:keepLines/>
        <w:pBdr>
          <w:top w:val="single" w:sz="12" w:space="3" w:color="auto"/>
        </w:pBdr>
        <w:tabs>
          <w:tab w:val="left" w:pos="432"/>
        </w:tabs>
        <w:autoSpaceDE w:val="0"/>
        <w:autoSpaceDN w:val="0"/>
        <w:adjustRightInd w:val="0"/>
        <w:spacing w:after="180"/>
      </w:pPr>
      <w:r w:rsidRPr="00633EE7">
        <w:t>Conclusion</w:t>
      </w:r>
    </w:p>
    <w:p w:rsidR="001E60D0" w:rsidRDefault="00175A68" w:rsidP="001E60D0">
      <w:pPr>
        <w:rPr>
          <w:lang w:eastAsia="zh-CN"/>
        </w:rPr>
      </w:pPr>
      <w:r>
        <w:rPr>
          <w:lang w:eastAsia="zh-CN"/>
        </w:rPr>
        <w:t>In this contribution the following observations related to the TDM scheme were made:</w:t>
      </w:r>
    </w:p>
    <w:p w:rsidR="00175A68" w:rsidRPr="00175A68" w:rsidRDefault="00175A68" w:rsidP="00175A68">
      <w:pPr>
        <w:rPr>
          <w:b/>
          <w:i/>
          <w:lang w:eastAsia="zh-CN"/>
        </w:rPr>
      </w:pPr>
      <w:r w:rsidRPr="00175A68">
        <w:rPr>
          <w:b/>
          <w:i/>
          <w:lang w:eastAsia="zh-CN"/>
        </w:rPr>
        <w:t xml:space="preserve">Observation 1: The use of DRX without modification is not adequate to ensure proper operation between two interfering coexisting technologies.  </w:t>
      </w:r>
    </w:p>
    <w:p w:rsidR="00175A68" w:rsidRPr="00175A68" w:rsidRDefault="00175A68" w:rsidP="00175A68">
      <w:pPr>
        <w:rPr>
          <w:b/>
          <w:i/>
          <w:lang w:eastAsia="zh-CN"/>
        </w:rPr>
      </w:pPr>
    </w:p>
    <w:p w:rsidR="00175A68" w:rsidRPr="00175A68" w:rsidRDefault="00175A68" w:rsidP="00175A68">
      <w:pPr>
        <w:rPr>
          <w:b/>
          <w:i/>
          <w:lang w:eastAsia="zh-CN"/>
        </w:rPr>
      </w:pPr>
      <w:r w:rsidRPr="00175A68">
        <w:rPr>
          <w:b/>
          <w:i/>
          <w:lang w:eastAsia="zh-CN"/>
        </w:rPr>
        <w:t xml:space="preserve">Observation 2: The mechanisms considered should aim at providing sufficient transmission opportunities to the other technology and providing a pattern that allows the other technology to know the scheduling opportunities in advance.  </w:t>
      </w:r>
    </w:p>
    <w:p w:rsidR="00175A68" w:rsidRDefault="00175A68" w:rsidP="00175A68">
      <w:pPr>
        <w:rPr>
          <w:lang w:eastAsia="zh-CN"/>
        </w:rPr>
      </w:pPr>
    </w:p>
    <w:p w:rsidR="00175A68" w:rsidRDefault="00175A68" w:rsidP="00175A68">
      <w:pPr>
        <w:rPr>
          <w:lang w:eastAsia="zh-CN"/>
        </w:rPr>
      </w:pPr>
      <w:r>
        <w:rPr>
          <w:lang w:eastAsia="zh-CN"/>
        </w:rPr>
        <w:t>In order to progress the work on this Study Item it was proposed to agree on these observations:</w:t>
      </w:r>
    </w:p>
    <w:p w:rsidR="00175A68" w:rsidRDefault="00175A68" w:rsidP="00175A68">
      <w:pPr>
        <w:rPr>
          <w:lang w:eastAsia="zh-CN"/>
        </w:rPr>
      </w:pPr>
    </w:p>
    <w:p w:rsidR="00175A68" w:rsidRPr="00175A68" w:rsidRDefault="00175A68" w:rsidP="00175A68">
      <w:pPr>
        <w:rPr>
          <w:b/>
          <w:lang w:eastAsia="zh-CN"/>
        </w:rPr>
      </w:pPr>
      <w:r w:rsidRPr="00175A68">
        <w:rPr>
          <w:b/>
          <w:lang w:eastAsia="zh-CN"/>
        </w:rPr>
        <w:t xml:space="preserve">Proposal 1: Agree on Observation 1 and 2 </w:t>
      </w:r>
    </w:p>
    <w:p w:rsidR="00175A68" w:rsidRPr="00175A68" w:rsidRDefault="00175A68" w:rsidP="00175A68">
      <w:pPr>
        <w:rPr>
          <w:b/>
          <w:lang w:eastAsia="zh-CN"/>
        </w:rPr>
      </w:pPr>
    </w:p>
    <w:p w:rsidR="00175A68" w:rsidRDefault="00175A68" w:rsidP="001E60D0">
      <w:pPr>
        <w:rPr>
          <w:lang w:eastAsia="zh-CN"/>
        </w:rPr>
      </w:pPr>
      <w:r>
        <w:rPr>
          <w:lang w:eastAsia="zh-CN"/>
        </w:rPr>
        <w:t>Finally, in order to achieve the desired behavior for coexisting technologies the following proposals were made:</w:t>
      </w:r>
    </w:p>
    <w:p w:rsidR="00175A68" w:rsidRPr="00175A68" w:rsidRDefault="00175A68" w:rsidP="001E60D0">
      <w:pPr>
        <w:rPr>
          <w:lang w:eastAsia="zh-CN"/>
        </w:rPr>
      </w:pPr>
    </w:p>
    <w:p w:rsidR="00454206" w:rsidRDefault="00454206" w:rsidP="00454206">
      <w:pPr>
        <w:rPr>
          <w:b/>
        </w:rPr>
      </w:pPr>
      <w:r w:rsidRPr="00796AF3">
        <w:rPr>
          <w:b/>
        </w:rPr>
        <w:t xml:space="preserve">Proposal </w:t>
      </w:r>
      <w:r>
        <w:rPr>
          <w:b/>
        </w:rPr>
        <w:t>2</w:t>
      </w:r>
      <w:r w:rsidRPr="00796AF3">
        <w:rPr>
          <w:b/>
        </w:rPr>
        <w:t>:</w:t>
      </w:r>
      <w:r>
        <w:rPr>
          <w:b/>
        </w:rPr>
        <w:t xml:space="preserve"> Discuss the three different TDM mechanisms to achieve coexistence of two technologies and agree on the most appropriate scheme as a way forward.</w:t>
      </w:r>
    </w:p>
    <w:p w:rsidR="00454206" w:rsidRDefault="00454206" w:rsidP="00454206">
      <w:pPr>
        <w:rPr>
          <w:b/>
          <w:lang w:eastAsia="zh-CN"/>
        </w:rPr>
      </w:pPr>
    </w:p>
    <w:p w:rsidR="00454206" w:rsidRDefault="00454206" w:rsidP="00454206">
      <w:pPr>
        <w:rPr>
          <w:lang w:eastAsia="zh-CN"/>
        </w:rPr>
      </w:pPr>
      <w:r w:rsidRPr="00E532F0">
        <w:rPr>
          <w:b/>
          <w:lang w:eastAsia="zh-CN"/>
        </w:rPr>
        <w:t xml:space="preserve">Proposal </w:t>
      </w:r>
      <w:r>
        <w:rPr>
          <w:b/>
          <w:lang w:eastAsia="zh-CN"/>
        </w:rPr>
        <w:t>3</w:t>
      </w:r>
      <w:r w:rsidRPr="00E532F0">
        <w:rPr>
          <w:b/>
          <w:lang w:eastAsia="zh-CN"/>
        </w:rPr>
        <w:t xml:space="preserve">: </w:t>
      </w:r>
      <w:r>
        <w:rPr>
          <w:b/>
          <w:lang w:eastAsia="zh-CN"/>
        </w:rPr>
        <w:t xml:space="preserve">Determine and ask </w:t>
      </w:r>
      <w:r w:rsidRPr="00E532F0">
        <w:rPr>
          <w:b/>
          <w:lang w:eastAsia="zh-CN"/>
        </w:rPr>
        <w:t>RAN4 if</w:t>
      </w:r>
      <w:r>
        <w:rPr>
          <w:b/>
          <w:lang w:eastAsia="zh-CN"/>
        </w:rPr>
        <w:t xml:space="preserve"> transmissions on PUCCH create significant interference on ISM for any of the coexistence scenarios defined in the TR</w:t>
      </w:r>
      <w:r w:rsidRPr="00E532F0">
        <w:rPr>
          <w:b/>
          <w:lang w:eastAsia="zh-CN"/>
        </w:rPr>
        <w:t>.</w:t>
      </w:r>
    </w:p>
    <w:p w:rsidR="00454206" w:rsidRDefault="00454206" w:rsidP="00454206">
      <w:pPr>
        <w:rPr>
          <w:b/>
          <w:lang w:eastAsia="zh-CN"/>
        </w:rPr>
      </w:pPr>
    </w:p>
    <w:p w:rsidR="00454206" w:rsidRPr="00E532F0" w:rsidRDefault="00454206" w:rsidP="00454206">
      <w:pPr>
        <w:rPr>
          <w:b/>
          <w:lang w:eastAsia="zh-CN"/>
        </w:rPr>
      </w:pPr>
      <w:r w:rsidRPr="00E532F0">
        <w:rPr>
          <w:b/>
          <w:lang w:eastAsia="zh-CN"/>
        </w:rPr>
        <w:t xml:space="preserve">Proposal </w:t>
      </w:r>
      <w:r>
        <w:rPr>
          <w:b/>
          <w:lang w:eastAsia="zh-CN"/>
        </w:rPr>
        <w:t>4</w:t>
      </w:r>
      <w:r w:rsidRPr="00E532F0">
        <w:rPr>
          <w:b/>
          <w:lang w:eastAsia="zh-CN"/>
        </w:rPr>
        <w:t xml:space="preserve">: </w:t>
      </w:r>
      <w:r>
        <w:rPr>
          <w:b/>
          <w:lang w:eastAsia="zh-CN"/>
        </w:rPr>
        <w:t xml:space="preserve">RAN 2 should decide if DL and UL transmissions should be interrupted simultaneously </w:t>
      </w:r>
      <w:r w:rsidRPr="00E532F0">
        <w:rPr>
          <w:b/>
          <w:lang w:eastAsia="zh-CN"/>
        </w:rPr>
        <w:t>or if it should be possi</w:t>
      </w:r>
      <w:r>
        <w:rPr>
          <w:b/>
          <w:lang w:eastAsia="zh-CN"/>
        </w:rPr>
        <w:t>ble to only interrupt transmission in one direction as needed depending on the coexistence scenario.</w:t>
      </w:r>
    </w:p>
    <w:p w:rsidR="001E60D0" w:rsidRPr="00D10FFB" w:rsidRDefault="001E60D0" w:rsidP="001E60D0">
      <w:pPr>
        <w:ind w:left="990" w:hanging="990"/>
        <w:rPr>
          <w:b/>
          <w:lang w:eastAsia="zh-CN"/>
        </w:rPr>
      </w:pPr>
    </w:p>
    <w:p w:rsidR="001E60D0" w:rsidRPr="00633EE7" w:rsidRDefault="001E60D0" w:rsidP="001E60D0">
      <w:pPr>
        <w:pStyle w:val="Heading1"/>
        <w:keepLines/>
        <w:pBdr>
          <w:top w:val="single" w:sz="12" w:space="3" w:color="auto"/>
        </w:pBdr>
        <w:tabs>
          <w:tab w:val="left" w:pos="432"/>
        </w:tabs>
        <w:autoSpaceDE w:val="0"/>
        <w:autoSpaceDN w:val="0"/>
        <w:adjustRightInd w:val="0"/>
        <w:spacing w:after="180"/>
      </w:pPr>
      <w:r w:rsidRPr="00633EE7">
        <w:t>References</w:t>
      </w:r>
    </w:p>
    <w:p w:rsidR="00F32763" w:rsidRDefault="000945B5" w:rsidP="001E60D0">
      <w:pPr>
        <w:numPr>
          <w:ilvl w:val="0"/>
          <w:numId w:val="2"/>
        </w:numPr>
        <w:autoSpaceDE w:val="0"/>
        <w:autoSpaceDN w:val="0"/>
        <w:adjustRightInd w:val="0"/>
        <w:ind w:left="360"/>
      </w:pPr>
      <w:r w:rsidRPr="000945B5">
        <w:t>Draft Report of 3GPP TSG RAN WG2 meeting #72</w:t>
      </w:r>
    </w:p>
    <w:p w:rsidR="001E60D0" w:rsidRDefault="00F32763" w:rsidP="001E60D0">
      <w:pPr>
        <w:numPr>
          <w:ilvl w:val="0"/>
          <w:numId w:val="2"/>
        </w:numPr>
        <w:autoSpaceDE w:val="0"/>
        <w:autoSpaceDN w:val="0"/>
        <w:adjustRightInd w:val="0"/>
        <w:ind w:left="360"/>
      </w:pPr>
      <w:r w:rsidRPr="00F32763">
        <w:t>R2-106399, Potential mechanism to realize TDM pattern, Huawei, HiSilicon</w:t>
      </w:r>
      <w:r w:rsidR="00315CB0">
        <w:t>, RAN2#72</w:t>
      </w:r>
    </w:p>
    <w:p w:rsidR="000B1E24" w:rsidRDefault="000B1E24" w:rsidP="001E60D0">
      <w:pPr>
        <w:numPr>
          <w:ilvl w:val="0"/>
          <w:numId w:val="2"/>
        </w:numPr>
        <w:autoSpaceDE w:val="0"/>
        <w:autoSpaceDN w:val="0"/>
        <w:adjustRightInd w:val="0"/>
        <w:ind w:left="360"/>
      </w:pPr>
      <w:r>
        <w:t xml:space="preserve">R4-104136, </w:t>
      </w:r>
      <w:r w:rsidR="00A403BF" w:rsidRPr="00A403BF">
        <w:t>Interference from PUCCH in Band 7 to WLAN</w:t>
      </w:r>
      <w:r w:rsidR="00A403BF">
        <w:t>, Qualcomm</w:t>
      </w:r>
      <w:r w:rsidR="004B4FE8">
        <w:t>, RAN4#57</w:t>
      </w:r>
    </w:p>
    <w:p w:rsidR="001F4A78" w:rsidRDefault="001F4A78" w:rsidP="001F4A78">
      <w:pPr>
        <w:numPr>
          <w:ilvl w:val="0"/>
          <w:numId w:val="2"/>
        </w:numPr>
        <w:autoSpaceDE w:val="0"/>
        <w:autoSpaceDN w:val="0"/>
        <w:adjustRightInd w:val="0"/>
        <w:ind w:left="360"/>
      </w:pPr>
      <w:r w:rsidRPr="00C33E7A">
        <w:t>TR 36.816</w:t>
      </w:r>
      <w:r>
        <w:t xml:space="preserve">, </w:t>
      </w:r>
      <w:r w:rsidRPr="00C33E7A">
        <w:t xml:space="preserve">v1.0.0 </w:t>
      </w:r>
      <w:r>
        <w:t>“</w:t>
      </w:r>
      <w:r w:rsidRPr="002D25C8">
        <w:rPr>
          <w:rFonts w:hint="eastAsia"/>
        </w:rPr>
        <w:t xml:space="preserve">Study on </w:t>
      </w:r>
      <w:proofErr w:type="spellStart"/>
      <w:r>
        <w:rPr>
          <w:rFonts w:hint="eastAsia"/>
          <w:lang w:eastAsia="zh-CN"/>
        </w:rPr>
        <w:t>s</w:t>
      </w:r>
      <w:r w:rsidRPr="002D25C8">
        <w:t>ignalling</w:t>
      </w:r>
      <w:proofErr w:type="spellEnd"/>
      <w:r w:rsidRPr="002D25C8">
        <w:rPr>
          <w:rFonts w:hint="eastAsia"/>
        </w:rPr>
        <w:t xml:space="preserve"> and procedure for interference avoidance for in-device coexistence</w:t>
      </w:r>
      <w:r>
        <w:t>”</w:t>
      </w:r>
    </w:p>
    <w:p w:rsidR="001F4A78" w:rsidRDefault="001F4A78" w:rsidP="001F4A78">
      <w:pPr>
        <w:autoSpaceDE w:val="0"/>
        <w:autoSpaceDN w:val="0"/>
        <w:adjustRightInd w:val="0"/>
      </w:pPr>
    </w:p>
    <w:p w:rsidR="00A42764" w:rsidRDefault="00A42764" w:rsidP="007637D2">
      <w:pPr>
        <w:autoSpaceDE w:val="0"/>
        <w:autoSpaceDN w:val="0"/>
        <w:adjustRightInd w:val="0"/>
      </w:pPr>
    </w:p>
    <w:sectPr w:rsidR="00A42764" w:rsidSect="00A443BC">
      <w:headerReference w:type="defaul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8E6" w:rsidRDefault="009C78E6" w:rsidP="003F7A26">
      <w:r>
        <w:separator/>
      </w:r>
    </w:p>
  </w:endnote>
  <w:endnote w:type="continuationSeparator" w:id="0">
    <w:p w:rsidR="009C78E6" w:rsidRDefault="009C78E6" w:rsidP="003F7A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8E6" w:rsidRDefault="009C78E6" w:rsidP="003F7A26">
      <w:r>
        <w:separator/>
      </w:r>
    </w:p>
  </w:footnote>
  <w:footnote w:type="continuationSeparator" w:id="0">
    <w:p w:rsidR="009C78E6" w:rsidRDefault="009C78E6" w:rsidP="003F7A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489" w:rsidRDefault="007F24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1C86"/>
    <w:multiLevelType w:val="hybridMultilevel"/>
    <w:tmpl w:val="F75E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310645"/>
    <w:multiLevelType w:val="hybridMultilevel"/>
    <w:tmpl w:val="6C568A4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04DF7DC7"/>
    <w:multiLevelType w:val="hybridMultilevel"/>
    <w:tmpl w:val="2C144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A602D"/>
    <w:multiLevelType w:val="hybridMultilevel"/>
    <w:tmpl w:val="AE50A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CF6F16"/>
    <w:multiLevelType w:val="hybridMultilevel"/>
    <w:tmpl w:val="FF50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270949"/>
    <w:multiLevelType w:val="hybridMultilevel"/>
    <w:tmpl w:val="2C6C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3F3A68"/>
    <w:multiLevelType w:val="hybridMultilevel"/>
    <w:tmpl w:val="3AA8B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9E508A"/>
    <w:multiLevelType w:val="hybridMultilevel"/>
    <w:tmpl w:val="24902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02059D1"/>
    <w:multiLevelType w:val="hybridMultilevel"/>
    <w:tmpl w:val="E960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60306B"/>
    <w:multiLevelType w:val="hybridMultilevel"/>
    <w:tmpl w:val="5E787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3642F0"/>
    <w:multiLevelType w:val="hybridMultilevel"/>
    <w:tmpl w:val="57DE6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8F3D64"/>
    <w:multiLevelType w:val="hybridMultilevel"/>
    <w:tmpl w:val="C9EAA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664F5"/>
    <w:multiLevelType w:val="hybridMultilevel"/>
    <w:tmpl w:val="545A9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2D70F2"/>
    <w:multiLevelType w:val="hybridMultilevel"/>
    <w:tmpl w:val="EDB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433486"/>
    <w:multiLevelType w:val="hybridMultilevel"/>
    <w:tmpl w:val="911C6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E575B1"/>
    <w:multiLevelType w:val="hybridMultilevel"/>
    <w:tmpl w:val="A1DA8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4E7956"/>
    <w:multiLevelType w:val="hybridMultilevel"/>
    <w:tmpl w:val="74A45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720514"/>
    <w:multiLevelType w:val="hybridMultilevel"/>
    <w:tmpl w:val="647ED488"/>
    <w:lvl w:ilvl="0" w:tplc="A04E58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DA44CE"/>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3B0C0BFB"/>
    <w:multiLevelType w:val="hybridMultilevel"/>
    <w:tmpl w:val="82244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8A26BB"/>
    <w:multiLevelType w:val="hybridMultilevel"/>
    <w:tmpl w:val="2F9CD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A57902"/>
    <w:multiLevelType w:val="hybridMultilevel"/>
    <w:tmpl w:val="4974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027387"/>
    <w:multiLevelType w:val="hybridMultilevel"/>
    <w:tmpl w:val="8FD2D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9E09BF"/>
    <w:multiLevelType w:val="hybridMultilevel"/>
    <w:tmpl w:val="F6AA8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1810B9"/>
    <w:multiLevelType w:val="hybridMultilevel"/>
    <w:tmpl w:val="686C5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BD42A8"/>
    <w:multiLevelType w:val="hybridMultilevel"/>
    <w:tmpl w:val="DDFC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B2634C"/>
    <w:multiLevelType w:val="hybridMultilevel"/>
    <w:tmpl w:val="F6F46F08"/>
    <w:lvl w:ilvl="0" w:tplc="2098D452">
      <w:start w:val="1"/>
      <w:numFmt w:val="bullet"/>
      <w:lvlText w:val=""/>
      <w:lvlJc w:val="left"/>
      <w:pPr>
        <w:ind w:left="720" w:hanging="360"/>
      </w:pPr>
      <w:rPr>
        <w:rFonts w:ascii="Symbol" w:hAnsi="Symbol" w:hint="default"/>
      </w:rPr>
    </w:lvl>
    <w:lvl w:ilvl="1" w:tplc="0972A1E2">
      <w:start w:val="1"/>
      <w:numFmt w:val="bullet"/>
      <w:lvlText w:val="o"/>
      <w:lvlJc w:val="left"/>
      <w:pPr>
        <w:ind w:left="1440" w:hanging="360"/>
      </w:pPr>
      <w:rPr>
        <w:rFonts w:ascii="Courier New" w:hAnsi="Courier New" w:cs="Courier New" w:hint="default"/>
      </w:rPr>
    </w:lvl>
    <w:lvl w:ilvl="2" w:tplc="E438CD02">
      <w:start w:val="1"/>
      <w:numFmt w:val="bullet"/>
      <w:lvlText w:val=""/>
      <w:lvlJc w:val="left"/>
      <w:pPr>
        <w:ind w:left="2160" w:hanging="360"/>
      </w:pPr>
      <w:rPr>
        <w:rFonts w:ascii="Wingdings" w:hAnsi="Wingdings" w:hint="default"/>
      </w:rPr>
    </w:lvl>
    <w:lvl w:ilvl="3" w:tplc="73748D46">
      <w:start w:val="1"/>
      <w:numFmt w:val="bullet"/>
      <w:lvlText w:val=""/>
      <w:lvlJc w:val="left"/>
      <w:pPr>
        <w:ind w:left="2880" w:hanging="360"/>
      </w:pPr>
      <w:rPr>
        <w:rFonts w:ascii="Symbol" w:hAnsi="Symbol" w:hint="default"/>
      </w:rPr>
    </w:lvl>
    <w:lvl w:ilvl="4" w:tplc="43C2D622">
      <w:start w:val="1"/>
      <w:numFmt w:val="bullet"/>
      <w:lvlText w:val="o"/>
      <w:lvlJc w:val="left"/>
      <w:pPr>
        <w:ind w:left="3600" w:hanging="360"/>
      </w:pPr>
      <w:rPr>
        <w:rFonts w:ascii="Courier New" w:hAnsi="Courier New" w:cs="Courier New" w:hint="default"/>
      </w:rPr>
    </w:lvl>
    <w:lvl w:ilvl="5" w:tplc="77B019F0" w:tentative="1">
      <w:start w:val="1"/>
      <w:numFmt w:val="bullet"/>
      <w:lvlText w:val=""/>
      <w:lvlJc w:val="left"/>
      <w:pPr>
        <w:ind w:left="4320" w:hanging="360"/>
      </w:pPr>
      <w:rPr>
        <w:rFonts w:ascii="Wingdings" w:hAnsi="Wingdings" w:hint="default"/>
      </w:rPr>
    </w:lvl>
    <w:lvl w:ilvl="6" w:tplc="65B2BE44" w:tentative="1">
      <w:start w:val="1"/>
      <w:numFmt w:val="bullet"/>
      <w:lvlText w:val=""/>
      <w:lvlJc w:val="left"/>
      <w:pPr>
        <w:ind w:left="5040" w:hanging="360"/>
      </w:pPr>
      <w:rPr>
        <w:rFonts w:ascii="Symbol" w:hAnsi="Symbol" w:hint="default"/>
      </w:rPr>
    </w:lvl>
    <w:lvl w:ilvl="7" w:tplc="BEF66DDE" w:tentative="1">
      <w:start w:val="1"/>
      <w:numFmt w:val="bullet"/>
      <w:lvlText w:val="o"/>
      <w:lvlJc w:val="left"/>
      <w:pPr>
        <w:ind w:left="5760" w:hanging="360"/>
      </w:pPr>
      <w:rPr>
        <w:rFonts w:ascii="Courier New" w:hAnsi="Courier New" w:cs="Courier New" w:hint="default"/>
      </w:rPr>
    </w:lvl>
    <w:lvl w:ilvl="8" w:tplc="3BD6CC9A" w:tentative="1">
      <w:start w:val="1"/>
      <w:numFmt w:val="bullet"/>
      <w:lvlText w:val=""/>
      <w:lvlJc w:val="left"/>
      <w:pPr>
        <w:ind w:left="6480" w:hanging="360"/>
      </w:pPr>
      <w:rPr>
        <w:rFonts w:ascii="Wingdings" w:hAnsi="Wingdings" w:hint="default"/>
      </w:rPr>
    </w:lvl>
  </w:abstractNum>
  <w:abstractNum w:abstractNumId="27">
    <w:nsid w:val="5D6C34EC"/>
    <w:multiLevelType w:val="hybridMultilevel"/>
    <w:tmpl w:val="F9DAE5D4"/>
    <w:lvl w:ilvl="0" w:tplc="0D168714">
      <w:start w:val="1"/>
      <w:numFmt w:val="bullet"/>
      <w:lvlText w:val=""/>
      <w:lvlJc w:val="left"/>
      <w:pPr>
        <w:ind w:left="720" w:hanging="360"/>
      </w:pPr>
      <w:rPr>
        <w:rFonts w:ascii="Symbol" w:hAnsi="Symbol" w:hint="default"/>
      </w:rPr>
    </w:lvl>
    <w:lvl w:ilvl="1" w:tplc="73EA54E6" w:tentative="1">
      <w:start w:val="1"/>
      <w:numFmt w:val="bullet"/>
      <w:lvlText w:val="o"/>
      <w:lvlJc w:val="left"/>
      <w:pPr>
        <w:ind w:left="1440" w:hanging="360"/>
      </w:pPr>
      <w:rPr>
        <w:rFonts w:ascii="Courier New" w:hAnsi="Courier New" w:cs="Courier New" w:hint="default"/>
      </w:rPr>
    </w:lvl>
    <w:lvl w:ilvl="2" w:tplc="808AA50A" w:tentative="1">
      <w:start w:val="1"/>
      <w:numFmt w:val="bullet"/>
      <w:lvlText w:val=""/>
      <w:lvlJc w:val="left"/>
      <w:pPr>
        <w:ind w:left="2160" w:hanging="360"/>
      </w:pPr>
      <w:rPr>
        <w:rFonts w:ascii="Wingdings" w:hAnsi="Wingdings" w:hint="default"/>
      </w:rPr>
    </w:lvl>
    <w:lvl w:ilvl="3" w:tplc="D90072BC" w:tentative="1">
      <w:start w:val="1"/>
      <w:numFmt w:val="bullet"/>
      <w:lvlText w:val=""/>
      <w:lvlJc w:val="left"/>
      <w:pPr>
        <w:ind w:left="2880" w:hanging="360"/>
      </w:pPr>
      <w:rPr>
        <w:rFonts w:ascii="Symbol" w:hAnsi="Symbol" w:hint="default"/>
      </w:rPr>
    </w:lvl>
    <w:lvl w:ilvl="4" w:tplc="0DD045E8" w:tentative="1">
      <w:start w:val="1"/>
      <w:numFmt w:val="bullet"/>
      <w:lvlText w:val="o"/>
      <w:lvlJc w:val="left"/>
      <w:pPr>
        <w:ind w:left="3600" w:hanging="360"/>
      </w:pPr>
      <w:rPr>
        <w:rFonts w:ascii="Courier New" w:hAnsi="Courier New" w:cs="Courier New" w:hint="default"/>
      </w:rPr>
    </w:lvl>
    <w:lvl w:ilvl="5" w:tplc="622A73B2" w:tentative="1">
      <w:start w:val="1"/>
      <w:numFmt w:val="bullet"/>
      <w:lvlText w:val=""/>
      <w:lvlJc w:val="left"/>
      <w:pPr>
        <w:ind w:left="4320" w:hanging="360"/>
      </w:pPr>
      <w:rPr>
        <w:rFonts w:ascii="Wingdings" w:hAnsi="Wingdings" w:hint="default"/>
      </w:rPr>
    </w:lvl>
    <w:lvl w:ilvl="6" w:tplc="0B2CDDC6" w:tentative="1">
      <w:start w:val="1"/>
      <w:numFmt w:val="bullet"/>
      <w:lvlText w:val=""/>
      <w:lvlJc w:val="left"/>
      <w:pPr>
        <w:ind w:left="5040" w:hanging="360"/>
      </w:pPr>
      <w:rPr>
        <w:rFonts w:ascii="Symbol" w:hAnsi="Symbol" w:hint="default"/>
      </w:rPr>
    </w:lvl>
    <w:lvl w:ilvl="7" w:tplc="8D0ED940" w:tentative="1">
      <w:start w:val="1"/>
      <w:numFmt w:val="bullet"/>
      <w:lvlText w:val="o"/>
      <w:lvlJc w:val="left"/>
      <w:pPr>
        <w:ind w:left="5760" w:hanging="360"/>
      </w:pPr>
      <w:rPr>
        <w:rFonts w:ascii="Courier New" w:hAnsi="Courier New" w:cs="Courier New" w:hint="default"/>
      </w:rPr>
    </w:lvl>
    <w:lvl w:ilvl="8" w:tplc="006EDDB6" w:tentative="1">
      <w:start w:val="1"/>
      <w:numFmt w:val="bullet"/>
      <w:lvlText w:val=""/>
      <w:lvlJc w:val="left"/>
      <w:pPr>
        <w:ind w:left="6480" w:hanging="360"/>
      </w:pPr>
      <w:rPr>
        <w:rFonts w:ascii="Wingdings" w:hAnsi="Wingdings" w:hint="default"/>
      </w:rPr>
    </w:lvl>
  </w:abstractNum>
  <w:abstractNum w:abstractNumId="28">
    <w:nsid w:val="62952825"/>
    <w:multiLevelType w:val="hybridMultilevel"/>
    <w:tmpl w:val="9FEA5826"/>
    <w:lvl w:ilvl="0" w:tplc="255EEE9A">
      <w:start w:val="1"/>
      <w:numFmt w:val="bullet"/>
      <w:lvlText w:val=""/>
      <w:lvlJc w:val="left"/>
      <w:pPr>
        <w:ind w:left="720" w:hanging="360"/>
      </w:pPr>
      <w:rPr>
        <w:rFonts w:ascii="Symbol" w:hAnsi="Symbol" w:hint="default"/>
      </w:rPr>
    </w:lvl>
    <w:lvl w:ilvl="1" w:tplc="0D2A7518">
      <w:start w:val="1"/>
      <w:numFmt w:val="bullet"/>
      <w:lvlText w:val="o"/>
      <w:lvlJc w:val="left"/>
      <w:pPr>
        <w:ind w:left="1440" w:hanging="360"/>
      </w:pPr>
      <w:rPr>
        <w:rFonts w:ascii="Courier New" w:hAnsi="Courier New" w:cs="Courier New" w:hint="default"/>
      </w:rPr>
    </w:lvl>
    <w:lvl w:ilvl="2" w:tplc="7F2E8BA6" w:tentative="1">
      <w:start w:val="1"/>
      <w:numFmt w:val="bullet"/>
      <w:lvlText w:val=""/>
      <w:lvlJc w:val="left"/>
      <w:pPr>
        <w:ind w:left="2160" w:hanging="360"/>
      </w:pPr>
      <w:rPr>
        <w:rFonts w:ascii="Wingdings" w:hAnsi="Wingdings" w:hint="default"/>
      </w:rPr>
    </w:lvl>
    <w:lvl w:ilvl="3" w:tplc="E25EB60C" w:tentative="1">
      <w:start w:val="1"/>
      <w:numFmt w:val="bullet"/>
      <w:lvlText w:val=""/>
      <w:lvlJc w:val="left"/>
      <w:pPr>
        <w:ind w:left="2880" w:hanging="360"/>
      </w:pPr>
      <w:rPr>
        <w:rFonts w:ascii="Symbol" w:hAnsi="Symbol" w:hint="default"/>
      </w:rPr>
    </w:lvl>
    <w:lvl w:ilvl="4" w:tplc="667E5D3A" w:tentative="1">
      <w:start w:val="1"/>
      <w:numFmt w:val="bullet"/>
      <w:lvlText w:val="o"/>
      <w:lvlJc w:val="left"/>
      <w:pPr>
        <w:ind w:left="3600" w:hanging="360"/>
      </w:pPr>
      <w:rPr>
        <w:rFonts w:ascii="Courier New" w:hAnsi="Courier New" w:cs="Courier New" w:hint="default"/>
      </w:rPr>
    </w:lvl>
    <w:lvl w:ilvl="5" w:tplc="0064461A" w:tentative="1">
      <w:start w:val="1"/>
      <w:numFmt w:val="bullet"/>
      <w:lvlText w:val=""/>
      <w:lvlJc w:val="left"/>
      <w:pPr>
        <w:ind w:left="4320" w:hanging="360"/>
      </w:pPr>
      <w:rPr>
        <w:rFonts w:ascii="Wingdings" w:hAnsi="Wingdings" w:hint="default"/>
      </w:rPr>
    </w:lvl>
    <w:lvl w:ilvl="6" w:tplc="CE9EFCD6" w:tentative="1">
      <w:start w:val="1"/>
      <w:numFmt w:val="bullet"/>
      <w:lvlText w:val=""/>
      <w:lvlJc w:val="left"/>
      <w:pPr>
        <w:ind w:left="5040" w:hanging="360"/>
      </w:pPr>
      <w:rPr>
        <w:rFonts w:ascii="Symbol" w:hAnsi="Symbol" w:hint="default"/>
      </w:rPr>
    </w:lvl>
    <w:lvl w:ilvl="7" w:tplc="50DC9040" w:tentative="1">
      <w:start w:val="1"/>
      <w:numFmt w:val="bullet"/>
      <w:lvlText w:val="o"/>
      <w:lvlJc w:val="left"/>
      <w:pPr>
        <w:ind w:left="5760" w:hanging="360"/>
      </w:pPr>
      <w:rPr>
        <w:rFonts w:ascii="Courier New" w:hAnsi="Courier New" w:cs="Courier New" w:hint="default"/>
      </w:rPr>
    </w:lvl>
    <w:lvl w:ilvl="8" w:tplc="7486AC3C" w:tentative="1">
      <w:start w:val="1"/>
      <w:numFmt w:val="bullet"/>
      <w:lvlText w:val=""/>
      <w:lvlJc w:val="left"/>
      <w:pPr>
        <w:ind w:left="6480" w:hanging="360"/>
      </w:pPr>
      <w:rPr>
        <w:rFonts w:ascii="Wingdings" w:hAnsi="Wingdings" w:hint="default"/>
      </w:rPr>
    </w:lvl>
  </w:abstractNum>
  <w:abstractNum w:abstractNumId="29">
    <w:nsid w:val="648A51DF"/>
    <w:multiLevelType w:val="hybridMultilevel"/>
    <w:tmpl w:val="3160AE7C"/>
    <w:lvl w:ilvl="0" w:tplc="30B28E80">
      <w:start w:val="1"/>
      <w:numFmt w:val="bullet"/>
      <w:lvlText w:val=""/>
      <w:lvlJc w:val="left"/>
      <w:pPr>
        <w:ind w:left="720" w:hanging="360"/>
      </w:pPr>
      <w:rPr>
        <w:rFonts w:ascii="Symbol" w:hAnsi="Symbol" w:hint="default"/>
      </w:rPr>
    </w:lvl>
    <w:lvl w:ilvl="1" w:tplc="63867E90" w:tentative="1">
      <w:start w:val="1"/>
      <w:numFmt w:val="bullet"/>
      <w:lvlText w:val="o"/>
      <w:lvlJc w:val="left"/>
      <w:pPr>
        <w:ind w:left="1440" w:hanging="360"/>
      </w:pPr>
      <w:rPr>
        <w:rFonts w:ascii="Courier New" w:hAnsi="Courier New" w:cs="Courier New" w:hint="default"/>
      </w:rPr>
    </w:lvl>
    <w:lvl w:ilvl="2" w:tplc="F0906A22" w:tentative="1">
      <w:start w:val="1"/>
      <w:numFmt w:val="bullet"/>
      <w:lvlText w:val=""/>
      <w:lvlJc w:val="left"/>
      <w:pPr>
        <w:ind w:left="2160" w:hanging="360"/>
      </w:pPr>
      <w:rPr>
        <w:rFonts w:ascii="Wingdings" w:hAnsi="Wingdings" w:hint="default"/>
      </w:rPr>
    </w:lvl>
    <w:lvl w:ilvl="3" w:tplc="28B2AF6C" w:tentative="1">
      <w:start w:val="1"/>
      <w:numFmt w:val="bullet"/>
      <w:lvlText w:val=""/>
      <w:lvlJc w:val="left"/>
      <w:pPr>
        <w:ind w:left="2880" w:hanging="360"/>
      </w:pPr>
      <w:rPr>
        <w:rFonts w:ascii="Symbol" w:hAnsi="Symbol" w:hint="default"/>
      </w:rPr>
    </w:lvl>
    <w:lvl w:ilvl="4" w:tplc="67AA75E2" w:tentative="1">
      <w:start w:val="1"/>
      <w:numFmt w:val="bullet"/>
      <w:lvlText w:val="o"/>
      <w:lvlJc w:val="left"/>
      <w:pPr>
        <w:ind w:left="3600" w:hanging="360"/>
      </w:pPr>
      <w:rPr>
        <w:rFonts w:ascii="Courier New" w:hAnsi="Courier New" w:cs="Courier New" w:hint="default"/>
      </w:rPr>
    </w:lvl>
    <w:lvl w:ilvl="5" w:tplc="FF366638" w:tentative="1">
      <w:start w:val="1"/>
      <w:numFmt w:val="bullet"/>
      <w:lvlText w:val=""/>
      <w:lvlJc w:val="left"/>
      <w:pPr>
        <w:ind w:left="4320" w:hanging="360"/>
      </w:pPr>
      <w:rPr>
        <w:rFonts w:ascii="Wingdings" w:hAnsi="Wingdings" w:hint="default"/>
      </w:rPr>
    </w:lvl>
    <w:lvl w:ilvl="6" w:tplc="F07C7998" w:tentative="1">
      <w:start w:val="1"/>
      <w:numFmt w:val="bullet"/>
      <w:lvlText w:val=""/>
      <w:lvlJc w:val="left"/>
      <w:pPr>
        <w:ind w:left="5040" w:hanging="360"/>
      </w:pPr>
      <w:rPr>
        <w:rFonts w:ascii="Symbol" w:hAnsi="Symbol" w:hint="default"/>
      </w:rPr>
    </w:lvl>
    <w:lvl w:ilvl="7" w:tplc="34B8FA76" w:tentative="1">
      <w:start w:val="1"/>
      <w:numFmt w:val="bullet"/>
      <w:lvlText w:val="o"/>
      <w:lvlJc w:val="left"/>
      <w:pPr>
        <w:ind w:left="5760" w:hanging="360"/>
      </w:pPr>
      <w:rPr>
        <w:rFonts w:ascii="Courier New" w:hAnsi="Courier New" w:cs="Courier New" w:hint="default"/>
      </w:rPr>
    </w:lvl>
    <w:lvl w:ilvl="8" w:tplc="34621D66" w:tentative="1">
      <w:start w:val="1"/>
      <w:numFmt w:val="bullet"/>
      <w:lvlText w:val=""/>
      <w:lvlJc w:val="left"/>
      <w:pPr>
        <w:ind w:left="6480" w:hanging="360"/>
      </w:pPr>
      <w:rPr>
        <w:rFonts w:ascii="Wingdings" w:hAnsi="Wingdings" w:hint="default"/>
      </w:rPr>
    </w:lvl>
  </w:abstractNum>
  <w:abstractNum w:abstractNumId="30">
    <w:nsid w:val="66162663"/>
    <w:multiLevelType w:val="hybridMultilevel"/>
    <w:tmpl w:val="D6309738"/>
    <w:lvl w:ilvl="0" w:tplc="E7E60DD2">
      <w:start w:val="1"/>
      <w:numFmt w:val="bullet"/>
      <w:lvlText w:val=""/>
      <w:lvlJc w:val="left"/>
      <w:pPr>
        <w:ind w:left="720" w:hanging="360"/>
      </w:pPr>
      <w:rPr>
        <w:rFonts w:ascii="Symbol" w:hAnsi="Symbol" w:hint="default"/>
      </w:rPr>
    </w:lvl>
    <w:lvl w:ilvl="1" w:tplc="B1406338">
      <w:start w:val="1"/>
      <w:numFmt w:val="bullet"/>
      <w:lvlText w:val="o"/>
      <w:lvlJc w:val="left"/>
      <w:pPr>
        <w:ind w:left="1440" w:hanging="360"/>
      </w:pPr>
      <w:rPr>
        <w:rFonts w:ascii="Courier New" w:hAnsi="Courier New" w:cs="Courier New" w:hint="default"/>
      </w:rPr>
    </w:lvl>
    <w:lvl w:ilvl="2" w:tplc="C4601874">
      <w:start w:val="1"/>
      <w:numFmt w:val="bullet"/>
      <w:lvlText w:val=""/>
      <w:lvlJc w:val="left"/>
      <w:pPr>
        <w:ind w:left="2160" w:hanging="360"/>
      </w:pPr>
      <w:rPr>
        <w:rFonts w:ascii="Wingdings" w:hAnsi="Wingdings" w:hint="default"/>
      </w:rPr>
    </w:lvl>
    <w:lvl w:ilvl="3" w:tplc="5BDC9426" w:tentative="1">
      <w:start w:val="1"/>
      <w:numFmt w:val="bullet"/>
      <w:lvlText w:val=""/>
      <w:lvlJc w:val="left"/>
      <w:pPr>
        <w:ind w:left="2880" w:hanging="360"/>
      </w:pPr>
      <w:rPr>
        <w:rFonts w:ascii="Symbol" w:hAnsi="Symbol" w:hint="default"/>
      </w:rPr>
    </w:lvl>
    <w:lvl w:ilvl="4" w:tplc="ECF293FC" w:tentative="1">
      <w:start w:val="1"/>
      <w:numFmt w:val="bullet"/>
      <w:lvlText w:val="o"/>
      <w:lvlJc w:val="left"/>
      <w:pPr>
        <w:ind w:left="3600" w:hanging="360"/>
      </w:pPr>
      <w:rPr>
        <w:rFonts w:ascii="Courier New" w:hAnsi="Courier New" w:cs="Courier New" w:hint="default"/>
      </w:rPr>
    </w:lvl>
    <w:lvl w:ilvl="5" w:tplc="B41AF978" w:tentative="1">
      <w:start w:val="1"/>
      <w:numFmt w:val="bullet"/>
      <w:lvlText w:val=""/>
      <w:lvlJc w:val="left"/>
      <w:pPr>
        <w:ind w:left="4320" w:hanging="360"/>
      </w:pPr>
      <w:rPr>
        <w:rFonts w:ascii="Wingdings" w:hAnsi="Wingdings" w:hint="default"/>
      </w:rPr>
    </w:lvl>
    <w:lvl w:ilvl="6" w:tplc="2FE0EF1C" w:tentative="1">
      <w:start w:val="1"/>
      <w:numFmt w:val="bullet"/>
      <w:lvlText w:val=""/>
      <w:lvlJc w:val="left"/>
      <w:pPr>
        <w:ind w:left="5040" w:hanging="360"/>
      </w:pPr>
      <w:rPr>
        <w:rFonts w:ascii="Symbol" w:hAnsi="Symbol" w:hint="default"/>
      </w:rPr>
    </w:lvl>
    <w:lvl w:ilvl="7" w:tplc="93468FDE" w:tentative="1">
      <w:start w:val="1"/>
      <w:numFmt w:val="bullet"/>
      <w:lvlText w:val="o"/>
      <w:lvlJc w:val="left"/>
      <w:pPr>
        <w:ind w:left="5760" w:hanging="360"/>
      </w:pPr>
      <w:rPr>
        <w:rFonts w:ascii="Courier New" w:hAnsi="Courier New" w:cs="Courier New" w:hint="default"/>
      </w:rPr>
    </w:lvl>
    <w:lvl w:ilvl="8" w:tplc="CCA46C46" w:tentative="1">
      <w:start w:val="1"/>
      <w:numFmt w:val="bullet"/>
      <w:lvlText w:val=""/>
      <w:lvlJc w:val="left"/>
      <w:pPr>
        <w:ind w:left="6480" w:hanging="360"/>
      </w:pPr>
      <w:rPr>
        <w:rFonts w:ascii="Wingdings" w:hAnsi="Wingdings" w:hint="default"/>
      </w:rPr>
    </w:lvl>
  </w:abstractNum>
  <w:abstractNum w:abstractNumId="31">
    <w:nsid w:val="69E135A8"/>
    <w:multiLevelType w:val="hybridMultilevel"/>
    <w:tmpl w:val="5EB26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7D02FC"/>
    <w:multiLevelType w:val="hybridMultilevel"/>
    <w:tmpl w:val="3ACE4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0558A5"/>
    <w:multiLevelType w:val="hybridMultilevel"/>
    <w:tmpl w:val="DB90D5E4"/>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78AF1951"/>
    <w:multiLevelType w:val="hybridMultilevel"/>
    <w:tmpl w:val="D7D6B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D11E2E"/>
    <w:multiLevelType w:val="hybridMultilevel"/>
    <w:tmpl w:val="0FC4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3"/>
  </w:num>
  <w:num w:numId="3">
    <w:abstractNumId w:val="6"/>
  </w:num>
  <w:num w:numId="4">
    <w:abstractNumId w:val="24"/>
  </w:num>
  <w:num w:numId="5">
    <w:abstractNumId w:val="14"/>
  </w:num>
  <w:num w:numId="6">
    <w:abstractNumId w:val="29"/>
  </w:num>
  <w:num w:numId="7">
    <w:abstractNumId w:val="26"/>
  </w:num>
  <w:num w:numId="8">
    <w:abstractNumId w:val="27"/>
  </w:num>
  <w:num w:numId="9">
    <w:abstractNumId w:val="5"/>
  </w:num>
  <w:num w:numId="10">
    <w:abstractNumId w:val="32"/>
  </w:num>
  <w:num w:numId="11">
    <w:abstractNumId w:val="20"/>
  </w:num>
  <w:num w:numId="12">
    <w:abstractNumId w:val="4"/>
  </w:num>
  <w:num w:numId="13">
    <w:abstractNumId w:val="31"/>
  </w:num>
  <w:num w:numId="14">
    <w:abstractNumId w:val="15"/>
  </w:num>
  <w:num w:numId="15">
    <w:abstractNumId w:val="35"/>
  </w:num>
  <w:num w:numId="16">
    <w:abstractNumId w:val="9"/>
  </w:num>
  <w:num w:numId="17">
    <w:abstractNumId w:val="22"/>
  </w:num>
  <w:num w:numId="18">
    <w:abstractNumId w:val="13"/>
  </w:num>
  <w:num w:numId="19">
    <w:abstractNumId w:val="23"/>
  </w:num>
  <w:num w:numId="20">
    <w:abstractNumId w:val="16"/>
  </w:num>
  <w:num w:numId="21">
    <w:abstractNumId w:val="3"/>
  </w:num>
  <w:num w:numId="22">
    <w:abstractNumId w:val="21"/>
  </w:num>
  <w:num w:numId="23">
    <w:abstractNumId w:val="1"/>
  </w:num>
  <w:num w:numId="24">
    <w:abstractNumId w:val="11"/>
  </w:num>
  <w:num w:numId="25">
    <w:abstractNumId w:val="10"/>
  </w:num>
  <w:num w:numId="26">
    <w:abstractNumId w:val="0"/>
  </w:num>
  <w:num w:numId="27">
    <w:abstractNumId w:val="30"/>
  </w:num>
  <w:num w:numId="28">
    <w:abstractNumId w:val="28"/>
  </w:num>
  <w:num w:numId="29">
    <w:abstractNumId w:val="2"/>
  </w:num>
  <w:num w:numId="30">
    <w:abstractNumId w:val="8"/>
  </w:num>
  <w:num w:numId="31">
    <w:abstractNumId w:val="19"/>
  </w:num>
  <w:num w:numId="32">
    <w:abstractNumId w:val="34"/>
  </w:num>
  <w:num w:numId="33">
    <w:abstractNumId w:val="7"/>
  </w:num>
  <w:num w:numId="34">
    <w:abstractNumId w:val="12"/>
  </w:num>
  <w:num w:numId="35">
    <w:abstractNumId w:val="25"/>
  </w:num>
  <w:num w:numId="36">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characterSpacingControl w:val="doNotCompress"/>
  <w:footnotePr>
    <w:footnote w:id="-1"/>
    <w:footnote w:id="0"/>
  </w:footnotePr>
  <w:endnotePr>
    <w:endnote w:id="-1"/>
    <w:endnote w:id="0"/>
  </w:endnotePr>
  <w:compat/>
  <w:rsids>
    <w:rsidRoot w:val="004D5BFB"/>
    <w:rsid w:val="0000098D"/>
    <w:rsid w:val="00001845"/>
    <w:rsid w:val="000019AF"/>
    <w:rsid w:val="00001E97"/>
    <w:rsid w:val="00002555"/>
    <w:rsid w:val="00002FD2"/>
    <w:rsid w:val="000032A0"/>
    <w:rsid w:val="000033CC"/>
    <w:rsid w:val="00003620"/>
    <w:rsid w:val="00004744"/>
    <w:rsid w:val="0000478F"/>
    <w:rsid w:val="00004DE0"/>
    <w:rsid w:val="000050B1"/>
    <w:rsid w:val="00005893"/>
    <w:rsid w:val="0000667B"/>
    <w:rsid w:val="00006B27"/>
    <w:rsid w:val="00007324"/>
    <w:rsid w:val="00007FD6"/>
    <w:rsid w:val="000100AC"/>
    <w:rsid w:val="000105DC"/>
    <w:rsid w:val="0001081C"/>
    <w:rsid w:val="00011714"/>
    <w:rsid w:val="000120F0"/>
    <w:rsid w:val="000121CA"/>
    <w:rsid w:val="0001221D"/>
    <w:rsid w:val="000128C2"/>
    <w:rsid w:val="00012BCE"/>
    <w:rsid w:val="00012CA5"/>
    <w:rsid w:val="00012DB2"/>
    <w:rsid w:val="000133D7"/>
    <w:rsid w:val="00013EF8"/>
    <w:rsid w:val="000148AD"/>
    <w:rsid w:val="00014D02"/>
    <w:rsid w:val="0001511F"/>
    <w:rsid w:val="00015376"/>
    <w:rsid w:val="00015D1F"/>
    <w:rsid w:val="00016128"/>
    <w:rsid w:val="00016B35"/>
    <w:rsid w:val="00017137"/>
    <w:rsid w:val="000173DA"/>
    <w:rsid w:val="0001743A"/>
    <w:rsid w:val="0001750D"/>
    <w:rsid w:val="000179AC"/>
    <w:rsid w:val="00017A9D"/>
    <w:rsid w:val="00020581"/>
    <w:rsid w:val="000212FE"/>
    <w:rsid w:val="00021C9D"/>
    <w:rsid w:val="00022202"/>
    <w:rsid w:val="000225BA"/>
    <w:rsid w:val="000226D0"/>
    <w:rsid w:val="00022EA9"/>
    <w:rsid w:val="00023097"/>
    <w:rsid w:val="00023133"/>
    <w:rsid w:val="00023386"/>
    <w:rsid w:val="000237B9"/>
    <w:rsid w:val="00023FDC"/>
    <w:rsid w:val="0002402F"/>
    <w:rsid w:val="000240DA"/>
    <w:rsid w:val="00024477"/>
    <w:rsid w:val="00024C3B"/>
    <w:rsid w:val="00024C7D"/>
    <w:rsid w:val="00024F91"/>
    <w:rsid w:val="000253F3"/>
    <w:rsid w:val="000255A2"/>
    <w:rsid w:val="00025844"/>
    <w:rsid w:val="00025928"/>
    <w:rsid w:val="00025C02"/>
    <w:rsid w:val="00025ED6"/>
    <w:rsid w:val="00026149"/>
    <w:rsid w:val="000266E1"/>
    <w:rsid w:val="00026DEE"/>
    <w:rsid w:val="00026DF7"/>
    <w:rsid w:val="00027650"/>
    <w:rsid w:val="0002793A"/>
    <w:rsid w:val="000303B1"/>
    <w:rsid w:val="000309E0"/>
    <w:rsid w:val="00030B89"/>
    <w:rsid w:val="0003147C"/>
    <w:rsid w:val="00032048"/>
    <w:rsid w:val="000327AC"/>
    <w:rsid w:val="0003282E"/>
    <w:rsid w:val="000328DC"/>
    <w:rsid w:val="00032905"/>
    <w:rsid w:val="00032BC4"/>
    <w:rsid w:val="00033289"/>
    <w:rsid w:val="0003348C"/>
    <w:rsid w:val="000336DF"/>
    <w:rsid w:val="000336E2"/>
    <w:rsid w:val="000340F6"/>
    <w:rsid w:val="00034C3E"/>
    <w:rsid w:val="0003520B"/>
    <w:rsid w:val="000356D0"/>
    <w:rsid w:val="00035F4C"/>
    <w:rsid w:val="000362D2"/>
    <w:rsid w:val="00036662"/>
    <w:rsid w:val="00036CB8"/>
    <w:rsid w:val="00036CCE"/>
    <w:rsid w:val="00036DEB"/>
    <w:rsid w:val="000375F9"/>
    <w:rsid w:val="00037BF1"/>
    <w:rsid w:val="00040DDC"/>
    <w:rsid w:val="00041434"/>
    <w:rsid w:val="0004150B"/>
    <w:rsid w:val="00042B33"/>
    <w:rsid w:val="000436E1"/>
    <w:rsid w:val="0004436E"/>
    <w:rsid w:val="00044711"/>
    <w:rsid w:val="0004486C"/>
    <w:rsid w:val="000458F0"/>
    <w:rsid w:val="00045A5E"/>
    <w:rsid w:val="00045C4C"/>
    <w:rsid w:val="00045DAE"/>
    <w:rsid w:val="00046684"/>
    <w:rsid w:val="00046B67"/>
    <w:rsid w:val="0004796F"/>
    <w:rsid w:val="000504A3"/>
    <w:rsid w:val="00050512"/>
    <w:rsid w:val="0005074C"/>
    <w:rsid w:val="00050A1A"/>
    <w:rsid w:val="00050AFA"/>
    <w:rsid w:val="00051B54"/>
    <w:rsid w:val="00051D07"/>
    <w:rsid w:val="00053B6E"/>
    <w:rsid w:val="00054006"/>
    <w:rsid w:val="00054F26"/>
    <w:rsid w:val="00055026"/>
    <w:rsid w:val="000555D0"/>
    <w:rsid w:val="00056D4F"/>
    <w:rsid w:val="000572FE"/>
    <w:rsid w:val="00057B7E"/>
    <w:rsid w:val="00057B91"/>
    <w:rsid w:val="00057E9E"/>
    <w:rsid w:val="00057F1F"/>
    <w:rsid w:val="0006006E"/>
    <w:rsid w:val="000604C9"/>
    <w:rsid w:val="0006067F"/>
    <w:rsid w:val="00060A85"/>
    <w:rsid w:val="00061575"/>
    <w:rsid w:val="0006189C"/>
    <w:rsid w:val="000624BE"/>
    <w:rsid w:val="000629AD"/>
    <w:rsid w:val="00062D7C"/>
    <w:rsid w:val="000637A1"/>
    <w:rsid w:val="00063E26"/>
    <w:rsid w:val="00064C66"/>
    <w:rsid w:val="00065337"/>
    <w:rsid w:val="00065A49"/>
    <w:rsid w:val="0006654A"/>
    <w:rsid w:val="000706CD"/>
    <w:rsid w:val="00070A5C"/>
    <w:rsid w:val="00070A83"/>
    <w:rsid w:val="00071A61"/>
    <w:rsid w:val="00071B2A"/>
    <w:rsid w:val="00072E48"/>
    <w:rsid w:val="000731CA"/>
    <w:rsid w:val="00073F96"/>
    <w:rsid w:val="000742EF"/>
    <w:rsid w:val="00074468"/>
    <w:rsid w:val="000745DB"/>
    <w:rsid w:val="00075092"/>
    <w:rsid w:val="000753AD"/>
    <w:rsid w:val="00075E70"/>
    <w:rsid w:val="00075F64"/>
    <w:rsid w:val="00076C3C"/>
    <w:rsid w:val="00077599"/>
    <w:rsid w:val="0008016C"/>
    <w:rsid w:val="000802BF"/>
    <w:rsid w:val="0008031B"/>
    <w:rsid w:val="000803C5"/>
    <w:rsid w:val="00080DF9"/>
    <w:rsid w:val="00080F80"/>
    <w:rsid w:val="000810BC"/>
    <w:rsid w:val="0008119F"/>
    <w:rsid w:val="00081B1F"/>
    <w:rsid w:val="000821E6"/>
    <w:rsid w:val="00082438"/>
    <w:rsid w:val="0008290E"/>
    <w:rsid w:val="00082CD3"/>
    <w:rsid w:val="00082DAA"/>
    <w:rsid w:val="0008306D"/>
    <w:rsid w:val="000835E4"/>
    <w:rsid w:val="000837AE"/>
    <w:rsid w:val="000838E0"/>
    <w:rsid w:val="00083C83"/>
    <w:rsid w:val="00083ED7"/>
    <w:rsid w:val="000845C2"/>
    <w:rsid w:val="00084E6A"/>
    <w:rsid w:val="000863DE"/>
    <w:rsid w:val="00086471"/>
    <w:rsid w:val="00086B8A"/>
    <w:rsid w:val="00086E73"/>
    <w:rsid w:val="00086F96"/>
    <w:rsid w:val="00090234"/>
    <w:rsid w:val="0009074D"/>
    <w:rsid w:val="00091182"/>
    <w:rsid w:val="00091513"/>
    <w:rsid w:val="000918E1"/>
    <w:rsid w:val="00092054"/>
    <w:rsid w:val="00092676"/>
    <w:rsid w:val="00092DA0"/>
    <w:rsid w:val="000930D2"/>
    <w:rsid w:val="00093F86"/>
    <w:rsid w:val="00093FC9"/>
    <w:rsid w:val="000940CB"/>
    <w:rsid w:val="000945B5"/>
    <w:rsid w:val="00094A0D"/>
    <w:rsid w:val="00094A96"/>
    <w:rsid w:val="00096F9C"/>
    <w:rsid w:val="000A0E67"/>
    <w:rsid w:val="000A1010"/>
    <w:rsid w:val="000A1BA4"/>
    <w:rsid w:val="000A1DC5"/>
    <w:rsid w:val="000A2470"/>
    <w:rsid w:val="000A2E41"/>
    <w:rsid w:val="000A3409"/>
    <w:rsid w:val="000A350A"/>
    <w:rsid w:val="000A3C81"/>
    <w:rsid w:val="000A44E8"/>
    <w:rsid w:val="000A554A"/>
    <w:rsid w:val="000A592D"/>
    <w:rsid w:val="000A5E85"/>
    <w:rsid w:val="000A6041"/>
    <w:rsid w:val="000A681C"/>
    <w:rsid w:val="000A6D6A"/>
    <w:rsid w:val="000A7482"/>
    <w:rsid w:val="000B0D26"/>
    <w:rsid w:val="000B0ED0"/>
    <w:rsid w:val="000B126B"/>
    <w:rsid w:val="000B1B59"/>
    <w:rsid w:val="000B1E24"/>
    <w:rsid w:val="000B1E9A"/>
    <w:rsid w:val="000B2633"/>
    <w:rsid w:val="000B2A47"/>
    <w:rsid w:val="000B3674"/>
    <w:rsid w:val="000B545B"/>
    <w:rsid w:val="000B6755"/>
    <w:rsid w:val="000B72B1"/>
    <w:rsid w:val="000B7850"/>
    <w:rsid w:val="000B7DD5"/>
    <w:rsid w:val="000B7E0B"/>
    <w:rsid w:val="000C0D3E"/>
    <w:rsid w:val="000C0DE1"/>
    <w:rsid w:val="000C0E23"/>
    <w:rsid w:val="000C1531"/>
    <w:rsid w:val="000C18A0"/>
    <w:rsid w:val="000C1E0B"/>
    <w:rsid w:val="000C1EDD"/>
    <w:rsid w:val="000C25E0"/>
    <w:rsid w:val="000C32F1"/>
    <w:rsid w:val="000C3895"/>
    <w:rsid w:val="000C3B6B"/>
    <w:rsid w:val="000C4667"/>
    <w:rsid w:val="000C49FE"/>
    <w:rsid w:val="000C4B03"/>
    <w:rsid w:val="000C53A4"/>
    <w:rsid w:val="000C53E1"/>
    <w:rsid w:val="000C58CE"/>
    <w:rsid w:val="000C668B"/>
    <w:rsid w:val="000C6F7E"/>
    <w:rsid w:val="000C7027"/>
    <w:rsid w:val="000C7274"/>
    <w:rsid w:val="000C7346"/>
    <w:rsid w:val="000C7B27"/>
    <w:rsid w:val="000D0DE3"/>
    <w:rsid w:val="000D1268"/>
    <w:rsid w:val="000D2432"/>
    <w:rsid w:val="000D2ABE"/>
    <w:rsid w:val="000D2C7A"/>
    <w:rsid w:val="000D2FCB"/>
    <w:rsid w:val="000D3340"/>
    <w:rsid w:val="000D3ECA"/>
    <w:rsid w:val="000D412A"/>
    <w:rsid w:val="000D46DF"/>
    <w:rsid w:val="000D46E7"/>
    <w:rsid w:val="000D5210"/>
    <w:rsid w:val="000D5549"/>
    <w:rsid w:val="000D5737"/>
    <w:rsid w:val="000D6E5C"/>
    <w:rsid w:val="000D772E"/>
    <w:rsid w:val="000E01ED"/>
    <w:rsid w:val="000E0571"/>
    <w:rsid w:val="000E08E3"/>
    <w:rsid w:val="000E0A9C"/>
    <w:rsid w:val="000E0F31"/>
    <w:rsid w:val="000E162A"/>
    <w:rsid w:val="000E2105"/>
    <w:rsid w:val="000E364F"/>
    <w:rsid w:val="000E3BA9"/>
    <w:rsid w:val="000E3CAD"/>
    <w:rsid w:val="000E3E24"/>
    <w:rsid w:val="000E4026"/>
    <w:rsid w:val="000E405D"/>
    <w:rsid w:val="000E4897"/>
    <w:rsid w:val="000E4C10"/>
    <w:rsid w:val="000E5C4F"/>
    <w:rsid w:val="000E6F63"/>
    <w:rsid w:val="000E72FE"/>
    <w:rsid w:val="000E78FA"/>
    <w:rsid w:val="000E7A3D"/>
    <w:rsid w:val="000F0256"/>
    <w:rsid w:val="000F0288"/>
    <w:rsid w:val="000F0D97"/>
    <w:rsid w:val="000F0EFF"/>
    <w:rsid w:val="000F1382"/>
    <w:rsid w:val="000F13F8"/>
    <w:rsid w:val="000F2142"/>
    <w:rsid w:val="000F3B11"/>
    <w:rsid w:val="000F3E86"/>
    <w:rsid w:val="000F4383"/>
    <w:rsid w:val="000F50AB"/>
    <w:rsid w:val="000F538C"/>
    <w:rsid w:val="000F53BB"/>
    <w:rsid w:val="000F55C0"/>
    <w:rsid w:val="000F69BF"/>
    <w:rsid w:val="000F6DD4"/>
    <w:rsid w:val="000F736F"/>
    <w:rsid w:val="000F7770"/>
    <w:rsid w:val="000F7F56"/>
    <w:rsid w:val="00100085"/>
    <w:rsid w:val="0010038E"/>
    <w:rsid w:val="001006BC"/>
    <w:rsid w:val="00101614"/>
    <w:rsid w:val="00101A4C"/>
    <w:rsid w:val="0010232C"/>
    <w:rsid w:val="001024FD"/>
    <w:rsid w:val="0010259C"/>
    <w:rsid w:val="00102CF5"/>
    <w:rsid w:val="001036E8"/>
    <w:rsid w:val="00103AA2"/>
    <w:rsid w:val="00104014"/>
    <w:rsid w:val="001041F6"/>
    <w:rsid w:val="001045ED"/>
    <w:rsid w:val="00104653"/>
    <w:rsid w:val="0010479A"/>
    <w:rsid w:val="00105A83"/>
    <w:rsid w:val="00106858"/>
    <w:rsid w:val="00106892"/>
    <w:rsid w:val="00106B66"/>
    <w:rsid w:val="00106F21"/>
    <w:rsid w:val="00107FCB"/>
    <w:rsid w:val="00110140"/>
    <w:rsid w:val="001101D2"/>
    <w:rsid w:val="00110338"/>
    <w:rsid w:val="001109E9"/>
    <w:rsid w:val="00110F47"/>
    <w:rsid w:val="001113EF"/>
    <w:rsid w:val="00111D5A"/>
    <w:rsid w:val="00112795"/>
    <w:rsid w:val="00112845"/>
    <w:rsid w:val="001129F5"/>
    <w:rsid w:val="0011323A"/>
    <w:rsid w:val="0011328E"/>
    <w:rsid w:val="00114530"/>
    <w:rsid w:val="001146FE"/>
    <w:rsid w:val="00114A98"/>
    <w:rsid w:val="00114E8A"/>
    <w:rsid w:val="00115BFB"/>
    <w:rsid w:val="00115F80"/>
    <w:rsid w:val="00115FBE"/>
    <w:rsid w:val="001162B4"/>
    <w:rsid w:val="001165E4"/>
    <w:rsid w:val="0011682C"/>
    <w:rsid w:val="0011723F"/>
    <w:rsid w:val="0011779C"/>
    <w:rsid w:val="00117825"/>
    <w:rsid w:val="00117C20"/>
    <w:rsid w:val="00117C42"/>
    <w:rsid w:val="00117F0C"/>
    <w:rsid w:val="0012078F"/>
    <w:rsid w:val="00122296"/>
    <w:rsid w:val="00122DA0"/>
    <w:rsid w:val="001233A8"/>
    <w:rsid w:val="0012352D"/>
    <w:rsid w:val="00123E4E"/>
    <w:rsid w:val="00124842"/>
    <w:rsid w:val="001249FE"/>
    <w:rsid w:val="00125265"/>
    <w:rsid w:val="00125C50"/>
    <w:rsid w:val="001265F4"/>
    <w:rsid w:val="001270B2"/>
    <w:rsid w:val="001276B5"/>
    <w:rsid w:val="0012799C"/>
    <w:rsid w:val="00127FA4"/>
    <w:rsid w:val="001300A1"/>
    <w:rsid w:val="001303A8"/>
    <w:rsid w:val="00131529"/>
    <w:rsid w:val="001319BE"/>
    <w:rsid w:val="00132AC4"/>
    <w:rsid w:val="00132AD4"/>
    <w:rsid w:val="001332F3"/>
    <w:rsid w:val="00133491"/>
    <w:rsid w:val="001339A5"/>
    <w:rsid w:val="00133A8C"/>
    <w:rsid w:val="00133FD7"/>
    <w:rsid w:val="0013458D"/>
    <w:rsid w:val="00135040"/>
    <w:rsid w:val="00135933"/>
    <w:rsid w:val="00135B55"/>
    <w:rsid w:val="00136154"/>
    <w:rsid w:val="001362BA"/>
    <w:rsid w:val="001372C5"/>
    <w:rsid w:val="00137C56"/>
    <w:rsid w:val="00137D04"/>
    <w:rsid w:val="001400DA"/>
    <w:rsid w:val="00140801"/>
    <w:rsid w:val="0014082F"/>
    <w:rsid w:val="0014086E"/>
    <w:rsid w:val="00140956"/>
    <w:rsid w:val="00140A86"/>
    <w:rsid w:val="00140B8F"/>
    <w:rsid w:val="00141C10"/>
    <w:rsid w:val="00142141"/>
    <w:rsid w:val="00142AF0"/>
    <w:rsid w:val="00143055"/>
    <w:rsid w:val="0014319F"/>
    <w:rsid w:val="001431C0"/>
    <w:rsid w:val="00143252"/>
    <w:rsid w:val="001439FE"/>
    <w:rsid w:val="00144165"/>
    <w:rsid w:val="00144339"/>
    <w:rsid w:val="00144779"/>
    <w:rsid w:val="00146538"/>
    <w:rsid w:val="00146B5D"/>
    <w:rsid w:val="00146D9C"/>
    <w:rsid w:val="00146F06"/>
    <w:rsid w:val="00147AB9"/>
    <w:rsid w:val="00147E37"/>
    <w:rsid w:val="00150364"/>
    <w:rsid w:val="001503DA"/>
    <w:rsid w:val="001503F4"/>
    <w:rsid w:val="001506EA"/>
    <w:rsid w:val="001512D9"/>
    <w:rsid w:val="00151589"/>
    <w:rsid w:val="00151E7E"/>
    <w:rsid w:val="00152322"/>
    <w:rsid w:val="0015263F"/>
    <w:rsid w:val="001528E3"/>
    <w:rsid w:val="00152ABB"/>
    <w:rsid w:val="00153731"/>
    <w:rsid w:val="00153F13"/>
    <w:rsid w:val="001548E0"/>
    <w:rsid w:val="001559D5"/>
    <w:rsid w:val="00156411"/>
    <w:rsid w:val="00156B36"/>
    <w:rsid w:val="00160669"/>
    <w:rsid w:val="001608E9"/>
    <w:rsid w:val="00160E5C"/>
    <w:rsid w:val="001610C4"/>
    <w:rsid w:val="00161F7C"/>
    <w:rsid w:val="0016209E"/>
    <w:rsid w:val="0016239E"/>
    <w:rsid w:val="00162672"/>
    <w:rsid w:val="001634B1"/>
    <w:rsid w:val="00163876"/>
    <w:rsid w:val="00163903"/>
    <w:rsid w:val="00163A53"/>
    <w:rsid w:val="00163A90"/>
    <w:rsid w:val="00163B45"/>
    <w:rsid w:val="0016429D"/>
    <w:rsid w:val="001644A8"/>
    <w:rsid w:val="001644FB"/>
    <w:rsid w:val="001645B3"/>
    <w:rsid w:val="00164C49"/>
    <w:rsid w:val="00165228"/>
    <w:rsid w:val="00165276"/>
    <w:rsid w:val="0016581C"/>
    <w:rsid w:val="00165A10"/>
    <w:rsid w:val="00166710"/>
    <w:rsid w:val="00166849"/>
    <w:rsid w:val="0016691B"/>
    <w:rsid w:val="001700FA"/>
    <w:rsid w:val="00170801"/>
    <w:rsid w:val="00170906"/>
    <w:rsid w:val="00170A92"/>
    <w:rsid w:val="0017102F"/>
    <w:rsid w:val="00171333"/>
    <w:rsid w:val="001714BE"/>
    <w:rsid w:val="00171C8D"/>
    <w:rsid w:val="0017226A"/>
    <w:rsid w:val="00172446"/>
    <w:rsid w:val="00172FA5"/>
    <w:rsid w:val="0017331A"/>
    <w:rsid w:val="001734FA"/>
    <w:rsid w:val="0017379F"/>
    <w:rsid w:val="00173BB6"/>
    <w:rsid w:val="0017435F"/>
    <w:rsid w:val="00174A77"/>
    <w:rsid w:val="00175A68"/>
    <w:rsid w:val="00175D69"/>
    <w:rsid w:val="00176352"/>
    <w:rsid w:val="00176802"/>
    <w:rsid w:val="001776C7"/>
    <w:rsid w:val="00177954"/>
    <w:rsid w:val="00180138"/>
    <w:rsid w:val="00180371"/>
    <w:rsid w:val="001811AC"/>
    <w:rsid w:val="001811DF"/>
    <w:rsid w:val="00181A10"/>
    <w:rsid w:val="00181BD9"/>
    <w:rsid w:val="001834D8"/>
    <w:rsid w:val="0018380D"/>
    <w:rsid w:val="0018393D"/>
    <w:rsid w:val="00183A25"/>
    <w:rsid w:val="00183BA1"/>
    <w:rsid w:val="00183C5A"/>
    <w:rsid w:val="0018425F"/>
    <w:rsid w:val="00184864"/>
    <w:rsid w:val="00184D16"/>
    <w:rsid w:val="0018550B"/>
    <w:rsid w:val="00185EAA"/>
    <w:rsid w:val="00186D88"/>
    <w:rsid w:val="00192B2C"/>
    <w:rsid w:val="00192B4D"/>
    <w:rsid w:val="00192DF3"/>
    <w:rsid w:val="00192E44"/>
    <w:rsid w:val="00192F4F"/>
    <w:rsid w:val="0019307C"/>
    <w:rsid w:val="00193729"/>
    <w:rsid w:val="00194380"/>
    <w:rsid w:val="00196A9B"/>
    <w:rsid w:val="00196CBC"/>
    <w:rsid w:val="0019708D"/>
    <w:rsid w:val="0019718E"/>
    <w:rsid w:val="001976D6"/>
    <w:rsid w:val="001A0087"/>
    <w:rsid w:val="001A2087"/>
    <w:rsid w:val="001A2D7E"/>
    <w:rsid w:val="001A3449"/>
    <w:rsid w:val="001A34C9"/>
    <w:rsid w:val="001A4034"/>
    <w:rsid w:val="001A41F0"/>
    <w:rsid w:val="001A4485"/>
    <w:rsid w:val="001A49BE"/>
    <w:rsid w:val="001A4B24"/>
    <w:rsid w:val="001A50B0"/>
    <w:rsid w:val="001A58D8"/>
    <w:rsid w:val="001A5AD7"/>
    <w:rsid w:val="001A5B86"/>
    <w:rsid w:val="001A5BE2"/>
    <w:rsid w:val="001A5C78"/>
    <w:rsid w:val="001A6ADD"/>
    <w:rsid w:val="001A6BAE"/>
    <w:rsid w:val="001A7066"/>
    <w:rsid w:val="001A7403"/>
    <w:rsid w:val="001A7B95"/>
    <w:rsid w:val="001B0206"/>
    <w:rsid w:val="001B05AB"/>
    <w:rsid w:val="001B0B9C"/>
    <w:rsid w:val="001B0DC2"/>
    <w:rsid w:val="001B0ED7"/>
    <w:rsid w:val="001B0FBD"/>
    <w:rsid w:val="001B114E"/>
    <w:rsid w:val="001B11D4"/>
    <w:rsid w:val="001B1DE0"/>
    <w:rsid w:val="001B26AF"/>
    <w:rsid w:val="001B27A3"/>
    <w:rsid w:val="001B2881"/>
    <w:rsid w:val="001B2A2E"/>
    <w:rsid w:val="001B2CAF"/>
    <w:rsid w:val="001B2F48"/>
    <w:rsid w:val="001B38E2"/>
    <w:rsid w:val="001B46FA"/>
    <w:rsid w:val="001B5093"/>
    <w:rsid w:val="001B5ABF"/>
    <w:rsid w:val="001B5E34"/>
    <w:rsid w:val="001B63D4"/>
    <w:rsid w:val="001B6992"/>
    <w:rsid w:val="001B69EB"/>
    <w:rsid w:val="001B6E25"/>
    <w:rsid w:val="001C05BF"/>
    <w:rsid w:val="001C06EF"/>
    <w:rsid w:val="001C07A7"/>
    <w:rsid w:val="001C14F0"/>
    <w:rsid w:val="001C1889"/>
    <w:rsid w:val="001C25B9"/>
    <w:rsid w:val="001C2686"/>
    <w:rsid w:val="001C38D5"/>
    <w:rsid w:val="001C42C2"/>
    <w:rsid w:val="001C575B"/>
    <w:rsid w:val="001C5DF0"/>
    <w:rsid w:val="001C6D8C"/>
    <w:rsid w:val="001D0032"/>
    <w:rsid w:val="001D0473"/>
    <w:rsid w:val="001D05DF"/>
    <w:rsid w:val="001D11D2"/>
    <w:rsid w:val="001D161D"/>
    <w:rsid w:val="001D17AD"/>
    <w:rsid w:val="001D1BFC"/>
    <w:rsid w:val="001D1EF9"/>
    <w:rsid w:val="001D28FD"/>
    <w:rsid w:val="001D3E9E"/>
    <w:rsid w:val="001D47DD"/>
    <w:rsid w:val="001D56A6"/>
    <w:rsid w:val="001D5A27"/>
    <w:rsid w:val="001D5C45"/>
    <w:rsid w:val="001D5F19"/>
    <w:rsid w:val="001D781B"/>
    <w:rsid w:val="001D7973"/>
    <w:rsid w:val="001D7B3C"/>
    <w:rsid w:val="001D7BF1"/>
    <w:rsid w:val="001D7D76"/>
    <w:rsid w:val="001D7F6C"/>
    <w:rsid w:val="001E022F"/>
    <w:rsid w:val="001E0FD5"/>
    <w:rsid w:val="001E1961"/>
    <w:rsid w:val="001E1C33"/>
    <w:rsid w:val="001E2702"/>
    <w:rsid w:val="001E33F6"/>
    <w:rsid w:val="001E3977"/>
    <w:rsid w:val="001E3E8D"/>
    <w:rsid w:val="001E42B3"/>
    <w:rsid w:val="001E50C4"/>
    <w:rsid w:val="001E52A4"/>
    <w:rsid w:val="001E5771"/>
    <w:rsid w:val="001E5AC3"/>
    <w:rsid w:val="001E60D0"/>
    <w:rsid w:val="001E60E0"/>
    <w:rsid w:val="001E6CB0"/>
    <w:rsid w:val="001E72B5"/>
    <w:rsid w:val="001E7FA0"/>
    <w:rsid w:val="001F052C"/>
    <w:rsid w:val="001F07E0"/>
    <w:rsid w:val="001F0834"/>
    <w:rsid w:val="001F0958"/>
    <w:rsid w:val="001F10E3"/>
    <w:rsid w:val="001F18F6"/>
    <w:rsid w:val="001F1DD7"/>
    <w:rsid w:val="001F2F6B"/>
    <w:rsid w:val="001F4729"/>
    <w:rsid w:val="001F4A78"/>
    <w:rsid w:val="001F58C3"/>
    <w:rsid w:val="001F5933"/>
    <w:rsid w:val="001F5AF4"/>
    <w:rsid w:val="001F5F0D"/>
    <w:rsid w:val="001F66FF"/>
    <w:rsid w:val="001F6CA9"/>
    <w:rsid w:val="001F6D4E"/>
    <w:rsid w:val="001F6FD4"/>
    <w:rsid w:val="001F7C94"/>
    <w:rsid w:val="0020074F"/>
    <w:rsid w:val="00201FAA"/>
    <w:rsid w:val="00202228"/>
    <w:rsid w:val="002027B9"/>
    <w:rsid w:val="00202E11"/>
    <w:rsid w:val="00202FAF"/>
    <w:rsid w:val="002036A1"/>
    <w:rsid w:val="002037B4"/>
    <w:rsid w:val="00204107"/>
    <w:rsid w:val="00204514"/>
    <w:rsid w:val="002049B2"/>
    <w:rsid w:val="00205126"/>
    <w:rsid w:val="00205B00"/>
    <w:rsid w:val="00205CA4"/>
    <w:rsid w:val="00205D8C"/>
    <w:rsid w:val="0020692D"/>
    <w:rsid w:val="00206B1B"/>
    <w:rsid w:val="00206B99"/>
    <w:rsid w:val="00206E05"/>
    <w:rsid w:val="002070CD"/>
    <w:rsid w:val="002070D1"/>
    <w:rsid w:val="00207587"/>
    <w:rsid w:val="00210344"/>
    <w:rsid w:val="0021122C"/>
    <w:rsid w:val="00211DDD"/>
    <w:rsid w:val="002121CD"/>
    <w:rsid w:val="00212876"/>
    <w:rsid w:val="00212A4D"/>
    <w:rsid w:val="00212B2D"/>
    <w:rsid w:val="00212FF2"/>
    <w:rsid w:val="00213560"/>
    <w:rsid w:val="0021386C"/>
    <w:rsid w:val="00214D3E"/>
    <w:rsid w:val="00214D9F"/>
    <w:rsid w:val="00214DC7"/>
    <w:rsid w:val="00215064"/>
    <w:rsid w:val="002150F8"/>
    <w:rsid w:val="00215498"/>
    <w:rsid w:val="002155CF"/>
    <w:rsid w:val="00215BCF"/>
    <w:rsid w:val="00215D89"/>
    <w:rsid w:val="002162E0"/>
    <w:rsid w:val="0021654B"/>
    <w:rsid w:val="00216624"/>
    <w:rsid w:val="00216B91"/>
    <w:rsid w:val="00217EE2"/>
    <w:rsid w:val="002203EA"/>
    <w:rsid w:val="00221138"/>
    <w:rsid w:val="0022147E"/>
    <w:rsid w:val="002229E2"/>
    <w:rsid w:val="00222A85"/>
    <w:rsid w:val="00223324"/>
    <w:rsid w:val="00223AC5"/>
    <w:rsid w:val="002255AB"/>
    <w:rsid w:val="00226056"/>
    <w:rsid w:val="00226603"/>
    <w:rsid w:val="00226636"/>
    <w:rsid w:val="00227B7F"/>
    <w:rsid w:val="00227C00"/>
    <w:rsid w:val="00227CEE"/>
    <w:rsid w:val="00227D1C"/>
    <w:rsid w:val="00227D70"/>
    <w:rsid w:val="002304DA"/>
    <w:rsid w:val="00230CE7"/>
    <w:rsid w:val="00232292"/>
    <w:rsid w:val="00232D70"/>
    <w:rsid w:val="00233BE2"/>
    <w:rsid w:val="00234715"/>
    <w:rsid w:val="002354E9"/>
    <w:rsid w:val="00236D62"/>
    <w:rsid w:val="00237888"/>
    <w:rsid w:val="00237ABF"/>
    <w:rsid w:val="00237ED7"/>
    <w:rsid w:val="00240240"/>
    <w:rsid w:val="002403FE"/>
    <w:rsid w:val="0024057D"/>
    <w:rsid w:val="0024178A"/>
    <w:rsid w:val="0024267B"/>
    <w:rsid w:val="00242C9F"/>
    <w:rsid w:val="00244A4E"/>
    <w:rsid w:val="00245476"/>
    <w:rsid w:val="0024589E"/>
    <w:rsid w:val="00245C3E"/>
    <w:rsid w:val="00246C0D"/>
    <w:rsid w:val="00247463"/>
    <w:rsid w:val="00251995"/>
    <w:rsid w:val="00251C3F"/>
    <w:rsid w:val="00253024"/>
    <w:rsid w:val="00253588"/>
    <w:rsid w:val="002536F4"/>
    <w:rsid w:val="00253852"/>
    <w:rsid w:val="00253860"/>
    <w:rsid w:val="00254B06"/>
    <w:rsid w:val="00255272"/>
    <w:rsid w:val="002552BD"/>
    <w:rsid w:val="002561DF"/>
    <w:rsid w:val="00256AE9"/>
    <w:rsid w:val="0025734F"/>
    <w:rsid w:val="00257FD2"/>
    <w:rsid w:val="00260229"/>
    <w:rsid w:val="0026059A"/>
    <w:rsid w:val="00261701"/>
    <w:rsid w:val="00261DF4"/>
    <w:rsid w:val="0026211F"/>
    <w:rsid w:val="00262F59"/>
    <w:rsid w:val="00263F18"/>
    <w:rsid w:val="00263FF0"/>
    <w:rsid w:val="0026525F"/>
    <w:rsid w:val="0026618C"/>
    <w:rsid w:val="00266BE3"/>
    <w:rsid w:val="00266EDB"/>
    <w:rsid w:val="00267183"/>
    <w:rsid w:val="00267D66"/>
    <w:rsid w:val="00270D9C"/>
    <w:rsid w:val="002712E5"/>
    <w:rsid w:val="00271750"/>
    <w:rsid w:val="00271828"/>
    <w:rsid w:val="002727C4"/>
    <w:rsid w:val="00272CFC"/>
    <w:rsid w:val="00272F5E"/>
    <w:rsid w:val="002734F2"/>
    <w:rsid w:val="00273BA0"/>
    <w:rsid w:val="00273ED6"/>
    <w:rsid w:val="00274382"/>
    <w:rsid w:val="00275AA3"/>
    <w:rsid w:val="00275DB1"/>
    <w:rsid w:val="002762E6"/>
    <w:rsid w:val="00276711"/>
    <w:rsid w:val="0027693F"/>
    <w:rsid w:val="00276B33"/>
    <w:rsid w:val="00276EAA"/>
    <w:rsid w:val="00276FDC"/>
    <w:rsid w:val="00277860"/>
    <w:rsid w:val="00280389"/>
    <w:rsid w:val="0028043F"/>
    <w:rsid w:val="002804B4"/>
    <w:rsid w:val="00280A0F"/>
    <w:rsid w:val="00280E34"/>
    <w:rsid w:val="00281C96"/>
    <w:rsid w:val="00281E69"/>
    <w:rsid w:val="00282EE2"/>
    <w:rsid w:val="0028367C"/>
    <w:rsid w:val="002836FB"/>
    <w:rsid w:val="00285156"/>
    <w:rsid w:val="002854E8"/>
    <w:rsid w:val="00286BC2"/>
    <w:rsid w:val="00286D5E"/>
    <w:rsid w:val="00287318"/>
    <w:rsid w:val="00287A3C"/>
    <w:rsid w:val="00287E2A"/>
    <w:rsid w:val="00287E41"/>
    <w:rsid w:val="00291134"/>
    <w:rsid w:val="0029163A"/>
    <w:rsid w:val="002917F8"/>
    <w:rsid w:val="0029235F"/>
    <w:rsid w:val="002930F6"/>
    <w:rsid w:val="00293208"/>
    <w:rsid w:val="00293BCF"/>
    <w:rsid w:val="00294453"/>
    <w:rsid w:val="00294499"/>
    <w:rsid w:val="00294FBE"/>
    <w:rsid w:val="00295947"/>
    <w:rsid w:val="00295DC3"/>
    <w:rsid w:val="002968B4"/>
    <w:rsid w:val="00296EC7"/>
    <w:rsid w:val="00297400"/>
    <w:rsid w:val="00297722"/>
    <w:rsid w:val="002A1924"/>
    <w:rsid w:val="002A1F6F"/>
    <w:rsid w:val="002A2315"/>
    <w:rsid w:val="002A25D5"/>
    <w:rsid w:val="002A25E9"/>
    <w:rsid w:val="002A29E4"/>
    <w:rsid w:val="002A2D09"/>
    <w:rsid w:val="002A38C2"/>
    <w:rsid w:val="002A3D4A"/>
    <w:rsid w:val="002A48F2"/>
    <w:rsid w:val="002A4A9B"/>
    <w:rsid w:val="002A5525"/>
    <w:rsid w:val="002A5625"/>
    <w:rsid w:val="002A60D4"/>
    <w:rsid w:val="002A6217"/>
    <w:rsid w:val="002A6540"/>
    <w:rsid w:val="002A65FA"/>
    <w:rsid w:val="002A72E4"/>
    <w:rsid w:val="002A77A1"/>
    <w:rsid w:val="002A7F0D"/>
    <w:rsid w:val="002A7F17"/>
    <w:rsid w:val="002B00EB"/>
    <w:rsid w:val="002B0125"/>
    <w:rsid w:val="002B02B2"/>
    <w:rsid w:val="002B10D6"/>
    <w:rsid w:val="002B1170"/>
    <w:rsid w:val="002B133C"/>
    <w:rsid w:val="002B1CB7"/>
    <w:rsid w:val="002B1CF7"/>
    <w:rsid w:val="002B272B"/>
    <w:rsid w:val="002B2D84"/>
    <w:rsid w:val="002B2EBC"/>
    <w:rsid w:val="002B3061"/>
    <w:rsid w:val="002B3CF1"/>
    <w:rsid w:val="002B4140"/>
    <w:rsid w:val="002B47F6"/>
    <w:rsid w:val="002B48E7"/>
    <w:rsid w:val="002B4FC4"/>
    <w:rsid w:val="002B5CEE"/>
    <w:rsid w:val="002B683D"/>
    <w:rsid w:val="002B6BE6"/>
    <w:rsid w:val="002B6C94"/>
    <w:rsid w:val="002C08DC"/>
    <w:rsid w:val="002C0EE4"/>
    <w:rsid w:val="002C12F8"/>
    <w:rsid w:val="002C2816"/>
    <w:rsid w:val="002C2F74"/>
    <w:rsid w:val="002C30A7"/>
    <w:rsid w:val="002C33CD"/>
    <w:rsid w:val="002C4354"/>
    <w:rsid w:val="002C4594"/>
    <w:rsid w:val="002C46D1"/>
    <w:rsid w:val="002C47E3"/>
    <w:rsid w:val="002C4C0C"/>
    <w:rsid w:val="002C4D62"/>
    <w:rsid w:val="002C4E56"/>
    <w:rsid w:val="002C58F0"/>
    <w:rsid w:val="002C6568"/>
    <w:rsid w:val="002C7584"/>
    <w:rsid w:val="002C7C76"/>
    <w:rsid w:val="002C7E41"/>
    <w:rsid w:val="002D01D7"/>
    <w:rsid w:val="002D0487"/>
    <w:rsid w:val="002D0F26"/>
    <w:rsid w:val="002D152C"/>
    <w:rsid w:val="002D1834"/>
    <w:rsid w:val="002D1B58"/>
    <w:rsid w:val="002D27B7"/>
    <w:rsid w:val="002D32F1"/>
    <w:rsid w:val="002D3373"/>
    <w:rsid w:val="002D3531"/>
    <w:rsid w:val="002D35E4"/>
    <w:rsid w:val="002D372B"/>
    <w:rsid w:val="002D40D3"/>
    <w:rsid w:val="002D4311"/>
    <w:rsid w:val="002D4857"/>
    <w:rsid w:val="002D4DCB"/>
    <w:rsid w:val="002D5859"/>
    <w:rsid w:val="002D59D8"/>
    <w:rsid w:val="002D5E9D"/>
    <w:rsid w:val="002D5F8A"/>
    <w:rsid w:val="002D6DA9"/>
    <w:rsid w:val="002E01A6"/>
    <w:rsid w:val="002E060E"/>
    <w:rsid w:val="002E0B6A"/>
    <w:rsid w:val="002E0C95"/>
    <w:rsid w:val="002E128E"/>
    <w:rsid w:val="002E1429"/>
    <w:rsid w:val="002E1569"/>
    <w:rsid w:val="002E1D4E"/>
    <w:rsid w:val="002E2EC8"/>
    <w:rsid w:val="002E2FDF"/>
    <w:rsid w:val="002E30A1"/>
    <w:rsid w:val="002E4718"/>
    <w:rsid w:val="002E563E"/>
    <w:rsid w:val="002E63CE"/>
    <w:rsid w:val="002E6BAF"/>
    <w:rsid w:val="002F0444"/>
    <w:rsid w:val="002F06CE"/>
    <w:rsid w:val="002F10F1"/>
    <w:rsid w:val="002F16B6"/>
    <w:rsid w:val="002F2955"/>
    <w:rsid w:val="002F2B82"/>
    <w:rsid w:val="002F3362"/>
    <w:rsid w:val="002F3462"/>
    <w:rsid w:val="002F3484"/>
    <w:rsid w:val="002F4FA6"/>
    <w:rsid w:val="002F60E4"/>
    <w:rsid w:val="002F7FE2"/>
    <w:rsid w:val="0030059C"/>
    <w:rsid w:val="003006FA"/>
    <w:rsid w:val="00300BB3"/>
    <w:rsid w:val="00300CD9"/>
    <w:rsid w:val="003010AE"/>
    <w:rsid w:val="00301A03"/>
    <w:rsid w:val="00301F2A"/>
    <w:rsid w:val="00302106"/>
    <w:rsid w:val="003021E4"/>
    <w:rsid w:val="00302B01"/>
    <w:rsid w:val="00303281"/>
    <w:rsid w:val="00304D95"/>
    <w:rsid w:val="00304FFF"/>
    <w:rsid w:val="003059B1"/>
    <w:rsid w:val="00305B93"/>
    <w:rsid w:val="00305E2E"/>
    <w:rsid w:val="00307445"/>
    <w:rsid w:val="00307956"/>
    <w:rsid w:val="003109F8"/>
    <w:rsid w:val="00310C07"/>
    <w:rsid w:val="003111DF"/>
    <w:rsid w:val="00311C30"/>
    <w:rsid w:val="00311FCC"/>
    <w:rsid w:val="003124C3"/>
    <w:rsid w:val="00312DE1"/>
    <w:rsid w:val="00312E0B"/>
    <w:rsid w:val="00314443"/>
    <w:rsid w:val="00314F38"/>
    <w:rsid w:val="0031553C"/>
    <w:rsid w:val="00315571"/>
    <w:rsid w:val="0031560A"/>
    <w:rsid w:val="00315A71"/>
    <w:rsid w:val="00315CB0"/>
    <w:rsid w:val="00315F5F"/>
    <w:rsid w:val="003163DE"/>
    <w:rsid w:val="00317371"/>
    <w:rsid w:val="0031788D"/>
    <w:rsid w:val="00317910"/>
    <w:rsid w:val="00317EF0"/>
    <w:rsid w:val="003207E8"/>
    <w:rsid w:val="00320CEF"/>
    <w:rsid w:val="00320F6D"/>
    <w:rsid w:val="00320F70"/>
    <w:rsid w:val="00321151"/>
    <w:rsid w:val="0032205F"/>
    <w:rsid w:val="00322AB3"/>
    <w:rsid w:val="00323EC6"/>
    <w:rsid w:val="00324391"/>
    <w:rsid w:val="00324A9C"/>
    <w:rsid w:val="00325341"/>
    <w:rsid w:val="0032544B"/>
    <w:rsid w:val="003263F3"/>
    <w:rsid w:val="00326B9E"/>
    <w:rsid w:val="00326DE2"/>
    <w:rsid w:val="0033022F"/>
    <w:rsid w:val="00330521"/>
    <w:rsid w:val="00330E9B"/>
    <w:rsid w:val="0033125A"/>
    <w:rsid w:val="003312C8"/>
    <w:rsid w:val="00331B39"/>
    <w:rsid w:val="00331C5E"/>
    <w:rsid w:val="00332113"/>
    <w:rsid w:val="00332DA2"/>
    <w:rsid w:val="003337DC"/>
    <w:rsid w:val="00334985"/>
    <w:rsid w:val="00335287"/>
    <w:rsid w:val="003363EC"/>
    <w:rsid w:val="00337545"/>
    <w:rsid w:val="003376FA"/>
    <w:rsid w:val="00340D1A"/>
    <w:rsid w:val="00341590"/>
    <w:rsid w:val="00341E45"/>
    <w:rsid w:val="003420B8"/>
    <w:rsid w:val="00342B38"/>
    <w:rsid w:val="0034388C"/>
    <w:rsid w:val="00343957"/>
    <w:rsid w:val="003459C7"/>
    <w:rsid w:val="00346002"/>
    <w:rsid w:val="00347730"/>
    <w:rsid w:val="00350744"/>
    <w:rsid w:val="003516D1"/>
    <w:rsid w:val="0035174E"/>
    <w:rsid w:val="00351A2C"/>
    <w:rsid w:val="00351F8E"/>
    <w:rsid w:val="003521FA"/>
    <w:rsid w:val="003522F9"/>
    <w:rsid w:val="0035234B"/>
    <w:rsid w:val="0035296F"/>
    <w:rsid w:val="00352E39"/>
    <w:rsid w:val="00353821"/>
    <w:rsid w:val="00354660"/>
    <w:rsid w:val="003548BD"/>
    <w:rsid w:val="00355396"/>
    <w:rsid w:val="003560E4"/>
    <w:rsid w:val="00356679"/>
    <w:rsid w:val="00356C7C"/>
    <w:rsid w:val="00357418"/>
    <w:rsid w:val="00357959"/>
    <w:rsid w:val="00357C9C"/>
    <w:rsid w:val="00357D16"/>
    <w:rsid w:val="00357E3E"/>
    <w:rsid w:val="003609AF"/>
    <w:rsid w:val="00360BDA"/>
    <w:rsid w:val="00360E5F"/>
    <w:rsid w:val="003611E2"/>
    <w:rsid w:val="00362550"/>
    <w:rsid w:val="003625BA"/>
    <w:rsid w:val="003626EE"/>
    <w:rsid w:val="00363002"/>
    <w:rsid w:val="003637E3"/>
    <w:rsid w:val="00363D59"/>
    <w:rsid w:val="003642E5"/>
    <w:rsid w:val="00364F1F"/>
    <w:rsid w:val="00365259"/>
    <w:rsid w:val="003653F6"/>
    <w:rsid w:val="00365AE1"/>
    <w:rsid w:val="00365E0A"/>
    <w:rsid w:val="00366D63"/>
    <w:rsid w:val="00366E34"/>
    <w:rsid w:val="0036737E"/>
    <w:rsid w:val="00370C5D"/>
    <w:rsid w:val="00370EE9"/>
    <w:rsid w:val="0037178D"/>
    <w:rsid w:val="0037305A"/>
    <w:rsid w:val="003731B8"/>
    <w:rsid w:val="003732A5"/>
    <w:rsid w:val="00373FB5"/>
    <w:rsid w:val="003741BE"/>
    <w:rsid w:val="00374299"/>
    <w:rsid w:val="003748FC"/>
    <w:rsid w:val="00374E4D"/>
    <w:rsid w:val="00374F5D"/>
    <w:rsid w:val="0037500A"/>
    <w:rsid w:val="0037635A"/>
    <w:rsid w:val="00376813"/>
    <w:rsid w:val="003770D8"/>
    <w:rsid w:val="003773FA"/>
    <w:rsid w:val="00377F8B"/>
    <w:rsid w:val="00380B14"/>
    <w:rsid w:val="00380F80"/>
    <w:rsid w:val="00381072"/>
    <w:rsid w:val="003816B2"/>
    <w:rsid w:val="00381B2D"/>
    <w:rsid w:val="0038241F"/>
    <w:rsid w:val="00383444"/>
    <w:rsid w:val="00383D20"/>
    <w:rsid w:val="0038420E"/>
    <w:rsid w:val="00384247"/>
    <w:rsid w:val="0038477C"/>
    <w:rsid w:val="003847C3"/>
    <w:rsid w:val="003847D6"/>
    <w:rsid w:val="00384965"/>
    <w:rsid w:val="00384C9D"/>
    <w:rsid w:val="00385A8F"/>
    <w:rsid w:val="0038718B"/>
    <w:rsid w:val="003875F2"/>
    <w:rsid w:val="00387DD9"/>
    <w:rsid w:val="00387FD3"/>
    <w:rsid w:val="00390446"/>
    <w:rsid w:val="0039090A"/>
    <w:rsid w:val="00390943"/>
    <w:rsid w:val="003911B3"/>
    <w:rsid w:val="0039127E"/>
    <w:rsid w:val="0039182D"/>
    <w:rsid w:val="00391830"/>
    <w:rsid w:val="003919F8"/>
    <w:rsid w:val="00391F2A"/>
    <w:rsid w:val="003924B0"/>
    <w:rsid w:val="003932A2"/>
    <w:rsid w:val="00393ABD"/>
    <w:rsid w:val="003942F7"/>
    <w:rsid w:val="0039454A"/>
    <w:rsid w:val="00394755"/>
    <w:rsid w:val="00394C97"/>
    <w:rsid w:val="00394F70"/>
    <w:rsid w:val="00395E8F"/>
    <w:rsid w:val="0039669C"/>
    <w:rsid w:val="003970EB"/>
    <w:rsid w:val="003971C2"/>
    <w:rsid w:val="00397A1E"/>
    <w:rsid w:val="00397C3B"/>
    <w:rsid w:val="00397D82"/>
    <w:rsid w:val="003A03B4"/>
    <w:rsid w:val="003A0720"/>
    <w:rsid w:val="003A0D99"/>
    <w:rsid w:val="003A14E2"/>
    <w:rsid w:val="003A1D67"/>
    <w:rsid w:val="003A1EB2"/>
    <w:rsid w:val="003A202A"/>
    <w:rsid w:val="003A2286"/>
    <w:rsid w:val="003A241E"/>
    <w:rsid w:val="003A295F"/>
    <w:rsid w:val="003A3166"/>
    <w:rsid w:val="003A32A9"/>
    <w:rsid w:val="003A3E35"/>
    <w:rsid w:val="003A4277"/>
    <w:rsid w:val="003A46E9"/>
    <w:rsid w:val="003A52E2"/>
    <w:rsid w:val="003A55F3"/>
    <w:rsid w:val="003A5623"/>
    <w:rsid w:val="003A5778"/>
    <w:rsid w:val="003A5D0E"/>
    <w:rsid w:val="003A60E7"/>
    <w:rsid w:val="003A71D5"/>
    <w:rsid w:val="003A7786"/>
    <w:rsid w:val="003A77C2"/>
    <w:rsid w:val="003B006E"/>
    <w:rsid w:val="003B0175"/>
    <w:rsid w:val="003B0609"/>
    <w:rsid w:val="003B063E"/>
    <w:rsid w:val="003B120D"/>
    <w:rsid w:val="003B1F34"/>
    <w:rsid w:val="003B249B"/>
    <w:rsid w:val="003B39F5"/>
    <w:rsid w:val="003B3BB4"/>
    <w:rsid w:val="003B439E"/>
    <w:rsid w:val="003B4B9F"/>
    <w:rsid w:val="003B4DFE"/>
    <w:rsid w:val="003B66BB"/>
    <w:rsid w:val="003B6B0D"/>
    <w:rsid w:val="003B7A91"/>
    <w:rsid w:val="003B7F08"/>
    <w:rsid w:val="003C07BB"/>
    <w:rsid w:val="003C0986"/>
    <w:rsid w:val="003C0A4A"/>
    <w:rsid w:val="003C1B10"/>
    <w:rsid w:val="003C3107"/>
    <w:rsid w:val="003C3294"/>
    <w:rsid w:val="003C339A"/>
    <w:rsid w:val="003C3BF3"/>
    <w:rsid w:val="003C47D0"/>
    <w:rsid w:val="003C4F00"/>
    <w:rsid w:val="003C506C"/>
    <w:rsid w:val="003C50F1"/>
    <w:rsid w:val="003C64E7"/>
    <w:rsid w:val="003C658D"/>
    <w:rsid w:val="003C6D33"/>
    <w:rsid w:val="003C6EB5"/>
    <w:rsid w:val="003C6EFB"/>
    <w:rsid w:val="003C754B"/>
    <w:rsid w:val="003D068A"/>
    <w:rsid w:val="003D09C1"/>
    <w:rsid w:val="003D0AA3"/>
    <w:rsid w:val="003D16B0"/>
    <w:rsid w:val="003D2844"/>
    <w:rsid w:val="003D2D05"/>
    <w:rsid w:val="003D3823"/>
    <w:rsid w:val="003D3CCD"/>
    <w:rsid w:val="003D3ECB"/>
    <w:rsid w:val="003D4F5E"/>
    <w:rsid w:val="003D5CC0"/>
    <w:rsid w:val="003D5DA0"/>
    <w:rsid w:val="003D6354"/>
    <w:rsid w:val="003D69E6"/>
    <w:rsid w:val="003D6CF0"/>
    <w:rsid w:val="003D7135"/>
    <w:rsid w:val="003D7C0A"/>
    <w:rsid w:val="003D7C28"/>
    <w:rsid w:val="003D7DFF"/>
    <w:rsid w:val="003D7F20"/>
    <w:rsid w:val="003E0632"/>
    <w:rsid w:val="003E0818"/>
    <w:rsid w:val="003E11C6"/>
    <w:rsid w:val="003E26B7"/>
    <w:rsid w:val="003E28BF"/>
    <w:rsid w:val="003E28FD"/>
    <w:rsid w:val="003E2A9E"/>
    <w:rsid w:val="003E2F2E"/>
    <w:rsid w:val="003E3713"/>
    <w:rsid w:val="003E4935"/>
    <w:rsid w:val="003E4A55"/>
    <w:rsid w:val="003E52A6"/>
    <w:rsid w:val="003E580D"/>
    <w:rsid w:val="003E59E1"/>
    <w:rsid w:val="003E7586"/>
    <w:rsid w:val="003E7BD7"/>
    <w:rsid w:val="003E7DF5"/>
    <w:rsid w:val="003F03F3"/>
    <w:rsid w:val="003F0935"/>
    <w:rsid w:val="003F0B04"/>
    <w:rsid w:val="003F1203"/>
    <w:rsid w:val="003F1CD8"/>
    <w:rsid w:val="003F21F8"/>
    <w:rsid w:val="003F2212"/>
    <w:rsid w:val="003F2A36"/>
    <w:rsid w:val="003F2D16"/>
    <w:rsid w:val="003F2EC9"/>
    <w:rsid w:val="003F3E4B"/>
    <w:rsid w:val="003F5080"/>
    <w:rsid w:val="003F590C"/>
    <w:rsid w:val="003F5D7B"/>
    <w:rsid w:val="003F5FAB"/>
    <w:rsid w:val="003F6170"/>
    <w:rsid w:val="003F690F"/>
    <w:rsid w:val="003F69F4"/>
    <w:rsid w:val="003F6DA5"/>
    <w:rsid w:val="003F7276"/>
    <w:rsid w:val="003F7A26"/>
    <w:rsid w:val="003F7AB9"/>
    <w:rsid w:val="003F7C01"/>
    <w:rsid w:val="00400476"/>
    <w:rsid w:val="00400582"/>
    <w:rsid w:val="0040213B"/>
    <w:rsid w:val="00402560"/>
    <w:rsid w:val="0040268E"/>
    <w:rsid w:val="00402B5E"/>
    <w:rsid w:val="00403C31"/>
    <w:rsid w:val="00404556"/>
    <w:rsid w:val="00404660"/>
    <w:rsid w:val="004048A8"/>
    <w:rsid w:val="00404C38"/>
    <w:rsid w:val="00405571"/>
    <w:rsid w:val="004077CE"/>
    <w:rsid w:val="00410242"/>
    <w:rsid w:val="00410DCB"/>
    <w:rsid w:val="00410E09"/>
    <w:rsid w:val="00411C6A"/>
    <w:rsid w:val="004120BF"/>
    <w:rsid w:val="0041236B"/>
    <w:rsid w:val="0041262B"/>
    <w:rsid w:val="00412B8B"/>
    <w:rsid w:val="00413B5D"/>
    <w:rsid w:val="0041411D"/>
    <w:rsid w:val="004142C2"/>
    <w:rsid w:val="004142DF"/>
    <w:rsid w:val="004143E7"/>
    <w:rsid w:val="0041444F"/>
    <w:rsid w:val="0041487F"/>
    <w:rsid w:val="00414BE6"/>
    <w:rsid w:val="00414F34"/>
    <w:rsid w:val="00415A67"/>
    <w:rsid w:val="004165D2"/>
    <w:rsid w:val="00416768"/>
    <w:rsid w:val="00417AC3"/>
    <w:rsid w:val="0042094A"/>
    <w:rsid w:val="00420C11"/>
    <w:rsid w:val="00420F3A"/>
    <w:rsid w:val="0042104E"/>
    <w:rsid w:val="00421FDA"/>
    <w:rsid w:val="00421FE9"/>
    <w:rsid w:val="00422C9F"/>
    <w:rsid w:val="00423079"/>
    <w:rsid w:val="004233A9"/>
    <w:rsid w:val="0042358E"/>
    <w:rsid w:val="004246D6"/>
    <w:rsid w:val="00424EA4"/>
    <w:rsid w:val="004258AA"/>
    <w:rsid w:val="00425952"/>
    <w:rsid w:val="00425D60"/>
    <w:rsid w:val="00426057"/>
    <w:rsid w:val="00426313"/>
    <w:rsid w:val="004263B0"/>
    <w:rsid w:val="00426545"/>
    <w:rsid w:val="00426546"/>
    <w:rsid w:val="004267DC"/>
    <w:rsid w:val="00426C8F"/>
    <w:rsid w:val="00427123"/>
    <w:rsid w:val="00427B31"/>
    <w:rsid w:val="00427F31"/>
    <w:rsid w:val="00427FCA"/>
    <w:rsid w:val="00431417"/>
    <w:rsid w:val="00431AE9"/>
    <w:rsid w:val="00431CF2"/>
    <w:rsid w:val="0043217A"/>
    <w:rsid w:val="00432521"/>
    <w:rsid w:val="00432684"/>
    <w:rsid w:val="00432BD1"/>
    <w:rsid w:val="0043333A"/>
    <w:rsid w:val="004337CA"/>
    <w:rsid w:val="00433EFA"/>
    <w:rsid w:val="00434B7F"/>
    <w:rsid w:val="00434E59"/>
    <w:rsid w:val="0043540C"/>
    <w:rsid w:val="00435872"/>
    <w:rsid w:val="00435FA5"/>
    <w:rsid w:val="0043738D"/>
    <w:rsid w:val="00437562"/>
    <w:rsid w:val="00437FBB"/>
    <w:rsid w:val="004400F7"/>
    <w:rsid w:val="00440F6F"/>
    <w:rsid w:val="004415FD"/>
    <w:rsid w:val="00441C1A"/>
    <w:rsid w:val="00441C7A"/>
    <w:rsid w:val="00442EAA"/>
    <w:rsid w:val="00443789"/>
    <w:rsid w:val="0044464A"/>
    <w:rsid w:val="00444B5A"/>
    <w:rsid w:val="004456F0"/>
    <w:rsid w:val="004458B3"/>
    <w:rsid w:val="00445D81"/>
    <w:rsid w:val="004460AA"/>
    <w:rsid w:val="004464F9"/>
    <w:rsid w:val="004465FC"/>
    <w:rsid w:val="004466BE"/>
    <w:rsid w:val="00447240"/>
    <w:rsid w:val="00447A59"/>
    <w:rsid w:val="00447C0F"/>
    <w:rsid w:val="00447F50"/>
    <w:rsid w:val="00450448"/>
    <w:rsid w:val="004513E4"/>
    <w:rsid w:val="004515E9"/>
    <w:rsid w:val="00451F82"/>
    <w:rsid w:val="00452FA4"/>
    <w:rsid w:val="00453C4F"/>
    <w:rsid w:val="00453D3E"/>
    <w:rsid w:val="00453E98"/>
    <w:rsid w:val="0045408E"/>
    <w:rsid w:val="00454206"/>
    <w:rsid w:val="0045462E"/>
    <w:rsid w:val="00454C21"/>
    <w:rsid w:val="0045520C"/>
    <w:rsid w:val="00455460"/>
    <w:rsid w:val="004560CD"/>
    <w:rsid w:val="004561E2"/>
    <w:rsid w:val="00456725"/>
    <w:rsid w:val="004569C7"/>
    <w:rsid w:val="00457A9A"/>
    <w:rsid w:val="004604FB"/>
    <w:rsid w:val="00460B47"/>
    <w:rsid w:val="00461721"/>
    <w:rsid w:val="00462127"/>
    <w:rsid w:val="004624DE"/>
    <w:rsid w:val="00462986"/>
    <w:rsid w:val="00463035"/>
    <w:rsid w:val="00463212"/>
    <w:rsid w:val="004635BD"/>
    <w:rsid w:val="004635DF"/>
    <w:rsid w:val="00463801"/>
    <w:rsid w:val="00463E10"/>
    <w:rsid w:val="00464953"/>
    <w:rsid w:val="00464B77"/>
    <w:rsid w:val="004651E1"/>
    <w:rsid w:val="004656DF"/>
    <w:rsid w:val="00466C1E"/>
    <w:rsid w:val="00466DCB"/>
    <w:rsid w:val="00466EA7"/>
    <w:rsid w:val="0046723A"/>
    <w:rsid w:val="004673AD"/>
    <w:rsid w:val="00467801"/>
    <w:rsid w:val="00467A6E"/>
    <w:rsid w:val="00467C5D"/>
    <w:rsid w:val="00467EC7"/>
    <w:rsid w:val="004700B6"/>
    <w:rsid w:val="00470885"/>
    <w:rsid w:val="004715E9"/>
    <w:rsid w:val="004719E9"/>
    <w:rsid w:val="00471CD0"/>
    <w:rsid w:val="00471E04"/>
    <w:rsid w:val="00472934"/>
    <w:rsid w:val="00473213"/>
    <w:rsid w:val="0047328F"/>
    <w:rsid w:val="0047351B"/>
    <w:rsid w:val="00474836"/>
    <w:rsid w:val="00474837"/>
    <w:rsid w:val="004758A3"/>
    <w:rsid w:val="00475AD5"/>
    <w:rsid w:val="00475DEC"/>
    <w:rsid w:val="0047615C"/>
    <w:rsid w:val="004763ED"/>
    <w:rsid w:val="00476A91"/>
    <w:rsid w:val="00476F90"/>
    <w:rsid w:val="00477550"/>
    <w:rsid w:val="004812ED"/>
    <w:rsid w:val="00481714"/>
    <w:rsid w:val="00481CF9"/>
    <w:rsid w:val="00481DF3"/>
    <w:rsid w:val="00482022"/>
    <w:rsid w:val="0048247F"/>
    <w:rsid w:val="0048284C"/>
    <w:rsid w:val="00482BD9"/>
    <w:rsid w:val="00482E68"/>
    <w:rsid w:val="004835B6"/>
    <w:rsid w:val="004839C2"/>
    <w:rsid w:val="00484B86"/>
    <w:rsid w:val="00485529"/>
    <w:rsid w:val="00485A06"/>
    <w:rsid w:val="00485DEB"/>
    <w:rsid w:val="00486590"/>
    <w:rsid w:val="00486DFD"/>
    <w:rsid w:val="004915AC"/>
    <w:rsid w:val="0049265B"/>
    <w:rsid w:val="00492900"/>
    <w:rsid w:val="00492BA2"/>
    <w:rsid w:val="00493339"/>
    <w:rsid w:val="00493530"/>
    <w:rsid w:val="0049354B"/>
    <w:rsid w:val="00494262"/>
    <w:rsid w:val="0049492C"/>
    <w:rsid w:val="00496909"/>
    <w:rsid w:val="004969CC"/>
    <w:rsid w:val="00497559"/>
    <w:rsid w:val="004976AE"/>
    <w:rsid w:val="00497B45"/>
    <w:rsid w:val="00497E0E"/>
    <w:rsid w:val="004A0842"/>
    <w:rsid w:val="004A22C1"/>
    <w:rsid w:val="004A2CE0"/>
    <w:rsid w:val="004A32DB"/>
    <w:rsid w:val="004A3F56"/>
    <w:rsid w:val="004A4131"/>
    <w:rsid w:val="004A457F"/>
    <w:rsid w:val="004A511A"/>
    <w:rsid w:val="004A6D37"/>
    <w:rsid w:val="004A7569"/>
    <w:rsid w:val="004B014E"/>
    <w:rsid w:val="004B03BE"/>
    <w:rsid w:val="004B06F2"/>
    <w:rsid w:val="004B0BB4"/>
    <w:rsid w:val="004B136A"/>
    <w:rsid w:val="004B192B"/>
    <w:rsid w:val="004B1A64"/>
    <w:rsid w:val="004B1DE4"/>
    <w:rsid w:val="004B1EB4"/>
    <w:rsid w:val="004B1F32"/>
    <w:rsid w:val="004B2166"/>
    <w:rsid w:val="004B21B3"/>
    <w:rsid w:val="004B26B5"/>
    <w:rsid w:val="004B33A5"/>
    <w:rsid w:val="004B3C15"/>
    <w:rsid w:val="004B45E7"/>
    <w:rsid w:val="004B4F19"/>
    <w:rsid w:val="004B4FE8"/>
    <w:rsid w:val="004B5402"/>
    <w:rsid w:val="004B6974"/>
    <w:rsid w:val="004B6F2A"/>
    <w:rsid w:val="004B7451"/>
    <w:rsid w:val="004B7734"/>
    <w:rsid w:val="004B7739"/>
    <w:rsid w:val="004C08B5"/>
    <w:rsid w:val="004C0B9C"/>
    <w:rsid w:val="004C0BAE"/>
    <w:rsid w:val="004C1E2D"/>
    <w:rsid w:val="004C26B6"/>
    <w:rsid w:val="004C2CE0"/>
    <w:rsid w:val="004C319E"/>
    <w:rsid w:val="004C3296"/>
    <w:rsid w:val="004C43F1"/>
    <w:rsid w:val="004C4490"/>
    <w:rsid w:val="004C5015"/>
    <w:rsid w:val="004C5230"/>
    <w:rsid w:val="004C559B"/>
    <w:rsid w:val="004C55ED"/>
    <w:rsid w:val="004C6A8F"/>
    <w:rsid w:val="004C6FF0"/>
    <w:rsid w:val="004C7109"/>
    <w:rsid w:val="004C78B7"/>
    <w:rsid w:val="004D0F6F"/>
    <w:rsid w:val="004D1611"/>
    <w:rsid w:val="004D18CF"/>
    <w:rsid w:val="004D1C7B"/>
    <w:rsid w:val="004D1FFE"/>
    <w:rsid w:val="004D20A5"/>
    <w:rsid w:val="004D245D"/>
    <w:rsid w:val="004D2514"/>
    <w:rsid w:val="004D287D"/>
    <w:rsid w:val="004D2DF7"/>
    <w:rsid w:val="004D3350"/>
    <w:rsid w:val="004D4094"/>
    <w:rsid w:val="004D424D"/>
    <w:rsid w:val="004D4B2E"/>
    <w:rsid w:val="004D4BFE"/>
    <w:rsid w:val="004D55AA"/>
    <w:rsid w:val="004D5BFB"/>
    <w:rsid w:val="004D7352"/>
    <w:rsid w:val="004D75B0"/>
    <w:rsid w:val="004E14FB"/>
    <w:rsid w:val="004E15BE"/>
    <w:rsid w:val="004E2AAB"/>
    <w:rsid w:val="004E3DE6"/>
    <w:rsid w:val="004E412F"/>
    <w:rsid w:val="004E4165"/>
    <w:rsid w:val="004E4643"/>
    <w:rsid w:val="004E5305"/>
    <w:rsid w:val="004E5916"/>
    <w:rsid w:val="004E6700"/>
    <w:rsid w:val="004E6909"/>
    <w:rsid w:val="004E6B6C"/>
    <w:rsid w:val="004E6DBF"/>
    <w:rsid w:val="004E7776"/>
    <w:rsid w:val="004E77B2"/>
    <w:rsid w:val="004E7B4A"/>
    <w:rsid w:val="004E7D36"/>
    <w:rsid w:val="004F0179"/>
    <w:rsid w:val="004F02ED"/>
    <w:rsid w:val="004F0429"/>
    <w:rsid w:val="004F0F4E"/>
    <w:rsid w:val="004F13FF"/>
    <w:rsid w:val="004F147A"/>
    <w:rsid w:val="004F153E"/>
    <w:rsid w:val="004F1949"/>
    <w:rsid w:val="004F1A18"/>
    <w:rsid w:val="004F1EE4"/>
    <w:rsid w:val="004F1F9E"/>
    <w:rsid w:val="004F20F0"/>
    <w:rsid w:val="004F2119"/>
    <w:rsid w:val="004F27AA"/>
    <w:rsid w:val="004F2D3A"/>
    <w:rsid w:val="004F2EDF"/>
    <w:rsid w:val="004F307B"/>
    <w:rsid w:val="004F325F"/>
    <w:rsid w:val="004F3F71"/>
    <w:rsid w:val="004F43C4"/>
    <w:rsid w:val="004F5B09"/>
    <w:rsid w:val="004F5C55"/>
    <w:rsid w:val="004F6D52"/>
    <w:rsid w:val="00500039"/>
    <w:rsid w:val="005004F7"/>
    <w:rsid w:val="00500A65"/>
    <w:rsid w:val="00501714"/>
    <w:rsid w:val="0050280B"/>
    <w:rsid w:val="00502CCA"/>
    <w:rsid w:val="00503298"/>
    <w:rsid w:val="005033C9"/>
    <w:rsid w:val="00503786"/>
    <w:rsid w:val="00503EA7"/>
    <w:rsid w:val="005047EE"/>
    <w:rsid w:val="00504919"/>
    <w:rsid w:val="0050492C"/>
    <w:rsid w:val="00504C79"/>
    <w:rsid w:val="00505885"/>
    <w:rsid w:val="00505C01"/>
    <w:rsid w:val="00505F16"/>
    <w:rsid w:val="00506661"/>
    <w:rsid w:val="00506D33"/>
    <w:rsid w:val="0050760C"/>
    <w:rsid w:val="00507C20"/>
    <w:rsid w:val="00510869"/>
    <w:rsid w:val="00511A52"/>
    <w:rsid w:val="00511C84"/>
    <w:rsid w:val="00511DB8"/>
    <w:rsid w:val="00512BA4"/>
    <w:rsid w:val="00512CD4"/>
    <w:rsid w:val="005132C1"/>
    <w:rsid w:val="0051376D"/>
    <w:rsid w:val="005139D2"/>
    <w:rsid w:val="0051437E"/>
    <w:rsid w:val="00514713"/>
    <w:rsid w:val="00514E30"/>
    <w:rsid w:val="0051540A"/>
    <w:rsid w:val="0051572F"/>
    <w:rsid w:val="00515783"/>
    <w:rsid w:val="005159C2"/>
    <w:rsid w:val="00515AC1"/>
    <w:rsid w:val="005164BD"/>
    <w:rsid w:val="00516DC2"/>
    <w:rsid w:val="00517B1A"/>
    <w:rsid w:val="005207F6"/>
    <w:rsid w:val="0052086B"/>
    <w:rsid w:val="00521574"/>
    <w:rsid w:val="005219DD"/>
    <w:rsid w:val="00521BB7"/>
    <w:rsid w:val="005228F3"/>
    <w:rsid w:val="00522D3D"/>
    <w:rsid w:val="00523277"/>
    <w:rsid w:val="0052338C"/>
    <w:rsid w:val="00524E8B"/>
    <w:rsid w:val="00525041"/>
    <w:rsid w:val="0052541E"/>
    <w:rsid w:val="0052559C"/>
    <w:rsid w:val="0052566D"/>
    <w:rsid w:val="00525885"/>
    <w:rsid w:val="00526025"/>
    <w:rsid w:val="0052619D"/>
    <w:rsid w:val="005261FF"/>
    <w:rsid w:val="00526275"/>
    <w:rsid w:val="005262FF"/>
    <w:rsid w:val="00526929"/>
    <w:rsid w:val="005269E5"/>
    <w:rsid w:val="00527F54"/>
    <w:rsid w:val="005301A1"/>
    <w:rsid w:val="0053060D"/>
    <w:rsid w:val="0053116F"/>
    <w:rsid w:val="00532136"/>
    <w:rsid w:val="0053369D"/>
    <w:rsid w:val="00533E15"/>
    <w:rsid w:val="00534DAC"/>
    <w:rsid w:val="00535AEC"/>
    <w:rsid w:val="00535FF9"/>
    <w:rsid w:val="005361B6"/>
    <w:rsid w:val="005363FE"/>
    <w:rsid w:val="005368B3"/>
    <w:rsid w:val="00536BB0"/>
    <w:rsid w:val="00536DDD"/>
    <w:rsid w:val="005375C9"/>
    <w:rsid w:val="00541E66"/>
    <w:rsid w:val="00541F7E"/>
    <w:rsid w:val="005426FB"/>
    <w:rsid w:val="005427D5"/>
    <w:rsid w:val="00542E85"/>
    <w:rsid w:val="00544059"/>
    <w:rsid w:val="0054584D"/>
    <w:rsid w:val="00546183"/>
    <w:rsid w:val="00546194"/>
    <w:rsid w:val="005468EC"/>
    <w:rsid w:val="00546D1C"/>
    <w:rsid w:val="00547183"/>
    <w:rsid w:val="005478D3"/>
    <w:rsid w:val="005506B9"/>
    <w:rsid w:val="005508DD"/>
    <w:rsid w:val="00550FC1"/>
    <w:rsid w:val="005510F8"/>
    <w:rsid w:val="00551F95"/>
    <w:rsid w:val="005525BD"/>
    <w:rsid w:val="005526C9"/>
    <w:rsid w:val="0055279B"/>
    <w:rsid w:val="00552C03"/>
    <w:rsid w:val="005538D6"/>
    <w:rsid w:val="005542B7"/>
    <w:rsid w:val="0055448A"/>
    <w:rsid w:val="005545C4"/>
    <w:rsid w:val="00554CB0"/>
    <w:rsid w:val="005550C4"/>
    <w:rsid w:val="005551D3"/>
    <w:rsid w:val="005553B5"/>
    <w:rsid w:val="00555715"/>
    <w:rsid w:val="00556005"/>
    <w:rsid w:val="005568C7"/>
    <w:rsid w:val="005572CB"/>
    <w:rsid w:val="0056134D"/>
    <w:rsid w:val="005616C4"/>
    <w:rsid w:val="005629F9"/>
    <w:rsid w:val="00562A77"/>
    <w:rsid w:val="005630A0"/>
    <w:rsid w:val="005641F9"/>
    <w:rsid w:val="00564824"/>
    <w:rsid w:val="00564AFC"/>
    <w:rsid w:val="005659BC"/>
    <w:rsid w:val="005659E0"/>
    <w:rsid w:val="005659F8"/>
    <w:rsid w:val="00566422"/>
    <w:rsid w:val="005667D3"/>
    <w:rsid w:val="00566947"/>
    <w:rsid w:val="005669A9"/>
    <w:rsid w:val="00566D21"/>
    <w:rsid w:val="00566E4D"/>
    <w:rsid w:val="00567020"/>
    <w:rsid w:val="00567D58"/>
    <w:rsid w:val="005703C8"/>
    <w:rsid w:val="00571109"/>
    <w:rsid w:val="005720A1"/>
    <w:rsid w:val="00572152"/>
    <w:rsid w:val="005721DF"/>
    <w:rsid w:val="0057253A"/>
    <w:rsid w:val="00572DA8"/>
    <w:rsid w:val="005732E0"/>
    <w:rsid w:val="005733DD"/>
    <w:rsid w:val="00573A2E"/>
    <w:rsid w:val="005748EF"/>
    <w:rsid w:val="00574A04"/>
    <w:rsid w:val="00574C92"/>
    <w:rsid w:val="00575255"/>
    <w:rsid w:val="005752CC"/>
    <w:rsid w:val="0057571A"/>
    <w:rsid w:val="00575DC4"/>
    <w:rsid w:val="00575E38"/>
    <w:rsid w:val="00576942"/>
    <w:rsid w:val="00577231"/>
    <w:rsid w:val="0057740D"/>
    <w:rsid w:val="00577898"/>
    <w:rsid w:val="0058083C"/>
    <w:rsid w:val="0058107C"/>
    <w:rsid w:val="00581EFD"/>
    <w:rsid w:val="005825FA"/>
    <w:rsid w:val="00582858"/>
    <w:rsid w:val="00582867"/>
    <w:rsid w:val="0058301A"/>
    <w:rsid w:val="0058316D"/>
    <w:rsid w:val="005837A8"/>
    <w:rsid w:val="00583D22"/>
    <w:rsid w:val="00584962"/>
    <w:rsid w:val="00585817"/>
    <w:rsid w:val="00585E17"/>
    <w:rsid w:val="00586083"/>
    <w:rsid w:val="005860AC"/>
    <w:rsid w:val="00587100"/>
    <w:rsid w:val="00587203"/>
    <w:rsid w:val="0058793F"/>
    <w:rsid w:val="00587AD8"/>
    <w:rsid w:val="00587EF9"/>
    <w:rsid w:val="00590181"/>
    <w:rsid w:val="005903EB"/>
    <w:rsid w:val="005905EF"/>
    <w:rsid w:val="00590613"/>
    <w:rsid w:val="00590781"/>
    <w:rsid w:val="00591018"/>
    <w:rsid w:val="00591350"/>
    <w:rsid w:val="00591FA7"/>
    <w:rsid w:val="00592277"/>
    <w:rsid w:val="005924BC"/>
    <w:rsid w:val="0059382D"/>
    <w:rsid w:val="0059431A"/>
    <w:rsid w:val="00594BC0"/>
    <w:rsid w:val="00594BEE"/>
    <w:rsid w:val="005953A9"/>
    <w:rsid w:val="005956DF"/>
    <w:rsid w:val="00596545"/>
    <w:rsid w:val="005968C3"/>
    <w:rsid w:val="005968EC"/>
    <w:rsid w:val="00596CE6"/>
    <w:rsid w:val="00596F70"/>
    <w:rsid w:val="00597EEE"/>
    <w:rsid w:val="005A0223"/>
    <w:rsid w:val="005A05DC"/>
    <w:rsid w:val="005A062B"/>
    <w:rsid w:val="005A06DA"/>
    <w:rsid w:val="005A0E01"/>
    <w:rsid w:val="005A1030"/>
    <w:rsid w:val="005A184E"/>
    <w:rsid w:val="005A1918"/>
    <w:rsid w:val="005A1ABF"/>
    <w:rsid w:val="005A1E3C"/>
    <w:rsid w:val="005A2640"/>
    <w:rsid w:val="005A3684"/>
    <w:rsid w:val="005A3A3B"/>
    <w:rsid w:val="005A3BD2"/>
    <w:rsid w:val="005A3EE1"/>
    <w:rsid w:val="005A4ED4"/>
    <w:rsid w:val="005A55CD"/>
    <w:rsid w:val="005A571F"/>
    <w:rsid w:val="005A69DD"/>
    <w:rsid w:val="005A6DE7"/>
    <w:rsid w:val="005A7CBD"/>
    <w:rsid w:val="005B0648"/>
    <w:rsid w:val="005B067B"/>
    <w:rsid w:val="005B0E18"/>
    <w:rsid w:val="005B27AA"/>
    <w:rsid w:val="005B2BE4"/>
    <w:rsid w:val="005B2C9D"/>
    <w:rsid w:val="005B2D27"/>
    <w:rsid w:val="005B3064"/>
    <w:rsid w:val="005B377D"/>
    <w:rsid w:val="005B3E02"/>
    <w:rsid w:val="005B3E0A"/>
    <w:rsid w:val="005B4368"/>
    <w:rsid w:val="005B4F7E"/>
    <w:rsid w:val="005B53BC"/>
    <w:rsid w:val="005B540C"/>
    <w:rsid w:val="005B5637"/>
    <w:rsid w:val="005B56B7"/>
    <w:rsid w:val="005B5E87"/>
    <w:rsid w:val="005B64CA"/>
    <w:rsid w:val="005B6688"/>
    <w:rsid w:val="005B75CE"/>
    <w:rsid w:val="005C0205"/>
    <w:rsid w:val="005C1120"/>
    <w:rsid w:val="005C14E4"/>
    <w:rsid w:val="005C2500"/>
    <w:rsid w:val="005C25E8"/>
    <w:rsid w:val="005C273F"/>
    <w:rsid w:val="005C2C1C"/>
    <w:rsid w:val="005C2C82"/>
    <w:rsid w:val="005C2F30"/>
    <w:rsid w:val="005C3034"/>
    <w:rsid w:val="005C38D2"/>
    <w:rsid w:val="005C3B60"/>
    <w:rsid w:val="005C40EF"/>
    <w:rsid w:val="005C453C"/>
    <w:rsid w:val="005C45FE"/>
    <w:rsid w:val="005C4910"/>
    <w:rsid w:val="005C5302"/>
    <w:rsid w:val="005C56FB"/>
    <w:rsid w:val="005C59E5"/>
    <w:rsid w:val="005C6934"/>
    <w:rsid w:val="005C6C50"/>
    <w:rsid w:val="005C6D41"/>
    <w:rsid w:val="005C6EC5"/>
    <w:rsid w:val="005D00A5"/>
    <w:rsid w:val="005D077E"/>
    <w:rsid w:val="005D0793"/>
    <w:rsid w:val="005D08B6"/>
    <w:rsid w:val="005D15F9"/>
    <w:rsid w:val="005D23B4"/>
    <w:rsid w:val="005D2FBD"/>
    <w:rsid w:val="005D375F"/>
    <w:rsid w:val="005D3BAD"/>
    <w:rsid w:val="005D5F7C"/>
    <w:rsid w:val="005D7137"/>
    <w:rsid w:val="005D7A01"/>
    <w:rsid w:val="005D7F5A"/>
    <w:rsid w:val="005E0994"/>
    <w:rsid w:val="005E0D55"/>
    <w:rsid w:val="005E1498"/>
    <w:rsid w:val="005E1A09"/>
    <w:rsid w:val="005E24E1"/>
    <w:rsid w:val="005E267A"/>
    <w:rsid w:val="005E26BF"/>
    <w:rsid w:val="005E2B1C"/>
    <w:rsid w:val="005E2BFC"/>
    <w:rsid w:val="005E37AB"/>
    <w:rsid w:val="005E37D2"/>
    <w:rsid w:val="005E41F9"/>
    <w:rsid w:val="005E43EA"/>
    <w:rsid w:val="005E4409"/>
    <w:rsid w:val="005E5898"/>
    <w:rsid w:val="005E5CD1"/>
    <w:rsid w:val="005E6D17"/>
    <w:rsid w:val="005E6F42"/>
    <w:rsid w:val="005E700D"/>
    <w:rsid w:val="005E719C"/>
    <w:rsid w:val="005E7466"/>
    <w:rsid w:val="005E75FB"/>
    <w:rsid w:val="005E7913"/>
    <w:rsid w:val="005E7E2E"/>
    <w:rsid w:val="005F02E5"/>
    <w:rsid w:val="005F094F"/>
    <w:rsid w:val="005F13DB"/>
    <w:rsid w:val="005F182B"/>
    <w:rsid w:val="005F1C17"/>
    <w:rsid w:val="005F1DBB"/>
    <w:rsid w:val="005F1EB0"/>
    <w:rsid w:val="005F27EB"/>
    <w:rsid w:val="005F288F"/>
    <w:rsid w:val="005F321A"/>
    <w:rsid w:val="005F3602"/>
    <w:rsid w:val="005F541B"/>
    <w:rsid w:val="005F56CB"/>
    <w:rsid w:val="005F63D6"/>
    <w:rsid w:val="005F677E"/>
    <w:rsid w:val="005F7A12"/>
    <w:rsid w:val="00600D3E"/>
    <w:rsid w:val="006015C5"/>
    <w:rsid w:val="006032B1"/>
    <w:rsid w:val="0060369E"/>
    <w:rsid w:val="0060586A"/>
    <w:rsid w:val="006067A3"/>
    <w:rsid w:val="006069E1"/>
    <w:rsid w:val="00606A31"/>
    <w:rsid w:val="00607276"/>
    <w:rsid w:val="0061087D"/>
    <w:rsid w:val="0061092B"/>
    <w:rsid w:val="00610CDF"/>
    <w:rsid w:val="00610E1F"/>
    <w:rsid w:val="00610F9A"/>
    <w:rsid w:val="0061132A"/>
    <w:rsid w:val="00611678"/>
    <w:rsid w:val="00613320"/>
    <w:rsid w:val="00613491"/>
    <w:rsid w:val="00613802"/>
    <w:rsid w:val="00613D67"/>
    <w:rsid w:val="00614FF1"/>
    <w:rsid w:val="006150C4"/>
    <w:rsid w:val="00615287"/>
    <w:rsid w:val="006155E1"/>
    <w:rsid w:val="006159E2"/>
    <w:rsid w:val="00615E90"/>
    <w:rsid w:val="006163D2"/>
    <w:rsid w:val="00616467"/>
    <w:rsid w:val="00616AA1"/>
    <w:rsid w:val="00620A71"/>
    <w:rsid w:val="00620C5A"/>
    <w:rsid w:val="00621434"/>
    <w:rsid w:val="0062144E"/>
    <w:rsid w:val="00621A51"/>
    <w:rsid w:val="0062288E"/>
    <w:rsid w:val="00623553"/>
    <w:rsid w:val="00624B3E"/>
    <w:rsid w:val="00625273"/>
    <w:rsid w:val="00625350"/>
    <w:rsid w:val="00625BFC"/>
    <w:rsid w:val="00625F52"/>
    <w:rsid w:val="00626268"/>
    <w:rsid w:val="00626870"/>
    <w:rsid w:val="00626DA6"/>
    <w:rsid w:val="006272BB"/>
    <w:rsid w:val="00627BF3"/>
    <w:rsid w:val="00627FE4"/>
    <w:rsid w:val="0063159D"/>
    <w:rsid w:val="00631BE9"/>
    <w:rsid w:val="006321EF"/>
    <w:rsid w:val="006323D4"/>
    <w:rsid w:val="006324EA"/>
    <w:rsid w:val="00632ADE"/>
    <w:rsid w:val="006331D2"/>
    <w:rsid w:val="006337DC"/>
    <w:rsid w:val="00633808"/>
    <w:rsid w:val="00634028"/>
    <w:rsid w:val="006340FE"/>
    <w:rsid w:val="00634B15"/>
    <w:rsid w:val="00634BAA"/>
    <w:rsid w:val="00634F72"/>
    <w:rsid w:val="00635A11"/>
    <w:rsid w:val="00635FF2"/>
    <w:rsid w:val="006360BA"/>
    <w:rsid w:val="006360D8"/>
    <w:rsid w:val="00636690"/>
    <w:rsid w:val="00636A47"/>
    <w:rsid w:val="0063701D"/>
    <w:rsid w:val="0063715B"/>
    <w:rsid w:val="00637306"/>
    <w:rsid w:val="00637ABE"/>
    <w:rsid w:val="00637D5D"/>
    <w:rsid w:val="00637F3A"/>
    <w:rsid w:val="00640246"/>
    <w:rsid w:val="006403D1"/>
    <w:rsid w:val="00640A21"/>
    <w:rsid w:val="00640EB0"/>
    <w:rsid w:val="006416A0"/>
    <w:rsid w:val="00641BC2"/>
    <w:rsid w:val="00642260"/>
    <w:rsid w:val="00642376"/>
    <w:rsid w:val="006436F2"/>
    <w:rsid w:val="00643943"/>
    <w:rsid w:val="00643C00"/>
    <w:rsid w:val="00643C70"/>
    <w:rsid w:val="006440D6"/>
    <w:rsid w:val="00644267"/>
    <w:rsid w:val="0064440F"/>
    <w:rsid w:val="00644410"/>
    <w:rsid w:val="00644475"/>
    <w:rsid w:val="00644703"/>
    <w:rsid w:val="00644F8D"/>
    <w:rsid w:val="0064530B"/>
    <w:rsid w:val="00647244"/>
    <w:rsid w:val="00647653"/>
    <w:rsid w:val="00650092"/>
    <w:rsid w:val="006505D6"/>
    <w:rsid w:val="00650B32"/>
    <w:rsid w:val="00650F41"/>
    <w:rsid w:val="00651487"/>
    <w:rsid w:val="00651C58"/>
    <w:rsid w:val="006520FC"/>
    <w:rsid w:val="00652FE2"/>
    <w:rsid w:val="006532AB"/>
    <w:rsid w:val="0065377C"/>
    <w:rsid w:val="0065385D"/>
    <w:rsid w:val="006539CB"/>
    <w:rsid w:val="006542D9"/>
    <w:rsid w:val="00655E0E"/>
    <w:rsid w:val="00656028"/>
    <w:rsid w:val="0065639F"/>
    <w:rsid w:val="00656574"/>
    <w:rsid w:val="00656D56"/>
    <w:rsid w:val="006579E9"/>
    <w:rsid w:val="00660C09"/>
    <w:rsid w:val="00660F2B"/>
    <w:rsid w:val="00661F12"/>
    <w:rsid w:val="006621DF"/>
    <w:rsid w:val="0066223D"/>
    <w:rsid w:val="006626D2"/>
    <w:rsid w:val="006629BF"/>
    <w:rsid w:val="00662D0C"/>
    <w:rsid w:val="00663FBA"/>
    <w:rsid w:val="0066405E"/>
    <w:rsid w:val="006640CE"/>
    <w:rsid w:val="00664667"/>
    <w:rsid w:val="00665AD1"/>
    <w:rsid w:val="006664EC"/>
    <w:rsid w:val="0066688E"/>
    <w:rsid w:val="00666A01"/>
    <w:rsid w:val="0066720B"/>
    <w:rsid w:val="006672E7"/>
    <w:rsid w:val="006676C2"/>
    <w:rsid w:val="00667940"/>
    <w:rsid w:val="00667EB7"/>
    <w:rsid w:val="006706E2"/>
    <w:rsid w:val="00670BF2"/>
    <w:rsid w:val="006711D0"/>
    <w:rsid w:val="00671D73"/>
    <w:rsid w:val="006724FC"/>
    <w:rsid w:val="00672638"/>
    <w:rsid w:val="00672856"/>
    <w:rsid w:val="00672AFA"/>
    <w:rsid w:val="006733BC"/>
    <w:rsid w:val="006734E5"/>
    <w:rsid w:val="006738F4"/>
    <w:rsid w:val="0067393C"/>
    <w:rsid w:val="00674309"/>
    <w:rsid w:val="00674E06"/>
    <w:rsid w:val="006755D8"/>
    <w:rsid w:val="00675736"/>
    <w:rsid w:val="0067620F"/>
    <w:rsid w:val="00677A12"/>
    <w:rsid w:val="00680010"/>
    <w:rsid w:val="006800A1"/>
    <w:rsid w:val="00680BD6"/>
    <w:rsid w:val="00680C5D"/>
    <w:rsid w:val="00680D51"/>
    <w:rsid w:val="00680D9F"/>
    <w:rsid w:val="006811EC"/>
    <w:rsid w:val="0068126F"/>
    <w:rsid w:val="0068149D"/>
    <w:rsid w:val="00681694"/>
    <w:rsid w:val="00681723"/>
    <w:rsid w:val="00683162"/>
    <w:rsid w:val="0068395D"/>
    <w:rsid w:val="00684004"/>
    <w:rsid w:val="00684A14"/>
    <w:rsid w:val="00684A2B"/>
    <w:rsid w:val="0068565E"/>
    <w:rsid w:val="00685C97"/>
    <w:rsid w:val="00685DAE"/>
    <w:rsid w:val="00685F51"/>
    <w:rsid w:val="00686354"/>
    <w:rsid w:val="00686BB6"/>
    <w:rsid w:val="006870CC"/>
    <w:rsid w:val="0069030E"/>
    <w:rsid w:val="00690952"/>
    <w:rsid w:val="00691147"/>
    <w:rsid w:val="0069114D"/>
    <w:rsid w:val="00692416"/>
    <w:rsid w:val="006929D7"/>
    <w:rsid w:val="00692EF7"/>
    <w:rsid w:val="00692F88"/>
    <w:rsid w:val="00693883"/>
    <w:rsid w:val="0069388B"/>
    <w:rsid w:val="00694515"/>
    <w:rsid w:val="006946BD"/>
    <w:rsid w:val="00695498"/>
    <w:rsid w:val="0069591D"/>
    <w:rsid w:val="00695D24"/>
    <w:rsid w:val="006961A6"/>
    <w:rsid w:val="0069626E"/>
    <w:rsid w:val="00697031"/>
    <w:rsid w:val="006A0B7D"/>
    <w:rsid w:val="006A0BBD"/>
    <w:rsid w:val="006A1A20"/>
    <w:rsid w:val="006A1B63"/>
    <w:rsid w:val="006A2209"/>
    <w:rsid w:val="006A3694"/>
    <w:rsid w:val="006A3A48"/>
    <w:rsid w:val="006A3D22"/>
    <w:rsid w:val="006A463E"/>
    <w:rsid w:val="006A4F38"/>
    <w:rsid w:val="006A5DB3"/>
    <w:rsid w:val="006A5F17"/>
    <w:rsid w:val="006A6021"/>
    <w:rsid w:val="006A6FD8"/>
    <w:rsid w:val="006A7487"/>
    <w:rsid w:val="006A761E"/>
    <w:rsid w:val="006A77CB"/>
    <w:rsid w:val="006A7ACA"/>
    <w:rsid w:val="006A7EBA"/>
    <w:rsid w:val="006B06D3"/>
    <w:rsid w:val="006B0BA0"/>
    <w:rsid w:val="006B0EF0"/>
    <w:rsid w:val="006B2E43"/>
    <w:rsid w:val="006B3AB1"/>
    <w:rsid w:val="006B3C5A"/>
    <w:rsid w:val="006B415B"/>
    <w:rsid w:val="006B446F"/>
    <w:rsid w:val="006B4F6B"/>
    <w:rsid w:val="006B5133"/>
    <w:rsid w:val="006B59E7"/>
    <w:rsid w:val="006B5E9B"/>
    <w:rsid w:val="006B61DD"/>
    <w:rsid w:val="006B792E"/>
    <w:rsid w:val="006C0BD9"/>
    <w:rsid w:val="006C1D96"/>
    <w:rsid w:val="006C252B"/>
    <w:rsid w:val="006C25F3"/>
    <w:rsid w:val="006C270A"/>
    <w:rsid w:val="006C29FB"/>
    <w:rsid w:val="006C2F26"/>
    <w:rsid w:val="006C32EF"/>
    <w:rsid w:val="006C3330"/>
    <w:rsid w:val="006C3735"/>
    <w:rsid w:val="006C46EE"/>
    <w:rsid w:val="006C5E49"/>
    <w:rsid w:val="006C5FFC"/>
    <w:rsid w:val="006C6753"/>
    <w:rsid w:val="006C76CB"/>
    <w:rsid w:val="006C7801"/>
    <w:rsid w:val="006C7A32"/>
    <w:rsid w:val="006C7D9C"/>
    <w:rsid w:val="006D1601"/>
    <w:rsid w:val="006D1C77"/>
    <w:rsid w:val="006D1DA8"/>
    <w:rsid w:val="006D2641"/>
    <w:rsid w:val="006D291A"/>
    <w:rsid w:val="006D3846"/>
    <w:rsid w:val="006D41A1"/>
    <w:rsid w:val="006D4742"/>
    <w:rsid w:val="006D47C3"/>
    <w:rsid w:val="006D4866"/>
    <w:rsid w:val="006D4D68"/>
    <w:rsid w:val="006D5240"/>
    <w:rsid w:val="006D55BE"/>
    <w:rsid w:val="006D5CA1"/>
    <w:rsid w:val="006D5FF1"/>
    <w:rsid w:val="006D6738"/>
    <w:rsid w:val="006D77C8"/>
    <w:rsid w:val="006D7B5B"/>
    <w:rsid w:val="006D7BD3"/>
    <w:rsid w:val="006E0433"/>
    <w:rsid w:val="006E0B39"/>
    <w:rsid w:val="006E0FA4"/>
    <w:rsid w:val="006E1565"/>
    <w:rsid w:val="006E1AAC"/>
    <w:rsid w:val="006E3640"/>
    <w:rsid w:val="006E36F5"/>
    <w:rsid w:val="006E3A5B"/>
    <w:rsid w:val="006E4678"/>
    <w:rsid w:val="006E49F9"/>
    <w:rsid w:val="006E4A34"/>
    <w:rsid w:val="006E4A82"/>
    <w:rsid w:val="006E4E38"/>
    <w:rsid w:val="006E569D"/>
    <w:rsid w:val="006E5BB6"/>
    <w:rsid w:val="006E6610"/>
    <w:rsid w:val="006E67BB"/>
    <w:rsid w:val="006E71E2"/>
    <w:rsid w:val="006E726D"/>
    <w:rsid w:val="006E7544"/>
    <w:rsid w:val="006E7BC5"/>
    <w:rsid w:val="006E7F21"/>
    <w:rsid w:val="006F07A0"/>
    <w:rsid w:val="006F0DC2"/>
    <w:rsid w:val="006F1954"/>
    <w:rsid w:val="006F1F2D"/>
    <w:rsid w:val="006F2709"/>
    <w:rsid w:val="006F2810"/>
    <w:rsid w:val="006F29B4"/>
    <w:rsid w:val="006F2CB3"/>
    <w:rsid w:val="006F33EA"/>
    <w:rsid w:val="006F3E73"/>
    <w:rsid w:val="006F414B"/>
    <w:rsid w:val="006F4CCE"/>
    <w:rsid w:val="006F4EF0"/>
    <w:rsid w:val="006F5086"/>
    <w:rsid w:val="006F66AA"/>
    <w:rsid w:val="006F6AB7"/>
    <w:rsid w:val="006F710D"/>
    <w:rsid w:val="006F72C3"/>
    <w:rsid w:val="007001FB"/>
    <w:rsid w:val="00700359"/>
    <w:rsid w:val="0070085E"/>
    <w:rsid w:val="0070121F"/>
    <w:rsid w:val="007012DF"/>
    <w:rsid w:val="007020D2"/>
    <w:rsid w:val="0070258E"/>
    <w:rsid w:val="007027CA"/>
    <w:rsid w:val="0070304A"/>
    <w:rsid w:val="007036C5"/>
    <w:rsid w:val="007038A1"/>
    <w:rsid w:val="00703D98"/>
    <w:rsid w:val="007040EB"/>
    <w:rsid w:val="007067BA"/>
    <w:rsid w:val="00706F48"/>
    <w:rsid w:val="00706FFE"/>
    <w:rsid w:val="00707096"/>
    <w:rsid w:val="007070FF"/>
    <w:rsid w:val="0070748A"/>
    <w:rsid w:val="007075A3"/>
    <w:rsid w:val="007109C2"/>
    <w:rsid w:val="00710B4F"/>
    <w:rsid w:val="00710DC6"/>
    <w:rsid w:val="00710F5B"/>
    <w:rsid w:val="0071124B"/>
    <w:rsid w:val="007123C2"/>
    <w:rsid w:val="0071287E"/>
    <w:rsid w:val="00712FC7"/>
    <w:rsid w:val="007135C7"/>
    <w:rsid w:val="007144FF"/>
    <w:rsid w:val="00714764"/>
    <w:rsid w:val="0071497D"/>
    <w:rsid w:val="00714B93"/>
    <w:rsid w:val="00714E2E"/>
    <w:rsid w:val="00715329"/>
    <w:rsid w:val="007154F3"/>
    <w:rsid w:val="007155DD"/>
    <w:rsid w:val="00716809"/>
    <w:rsid w:val="00717331"/>
    <w:rsid w:val="00720162"/>
    <w:rsid w:val="0072051C"/>
    <w:rsid w:val="0072071B"/>
    <w:rsid w:val="00720826"/>
    <w:rsid w:val="00720853"/>
    <w:rsid w:val="00721174"/>
    <w:rsid w:val="0072123E"/>
    <w:rsid w:val="00721D5F"/>
    <w:rsid w:val="0072224F"/>
    <w:rsid w:val="007222D9"/>
    <w:rsid w:val="00722B2A"/>
    <w:rsid w:val="00722BE6"/>
    <w:rsid w:val="00722E26"/>
    <w:rsid w:val="007236BE"/>
    <w:rsid w:val="00723C86"/>
    <w:rsid w:val="007244CE"/>
    <w:rsid w:val="00724A94"/>
    <w:rsid w:val="00724E44"/>
    <w:rsid w:val="00724EE8"/>
    <w:rsid w:val="00725E63"/>
    <w:rsid w:val="007267F3"/>
    <w:rsid w:val="00726801"/>
    <w:rsid w:val="00726959"/>
    <w:rsid w:val="00726CF6"/>
    <w:rsid w:val="00726F4D"/>
    <w:rsid w:val="007279F1"/>
    <w:rsid w:val="00727D5D"/>
    <w:rsid w:val="0073090F"/>
    <w:rsid w:val="00730DF9"/>
    <w:rsid w:val="00730EC0"/>
    <w:rsid w:val="00731E15"/>
    <w:rsid w:val="00731EC1"/>
    <w:rsid w:val="007320C3"/>
    <w:rsid w:val="0073224C"/>
    <w:rsid w:val="007323D3"/>
    <w:rsid w:val="00732656"/>
    <w:rsid w:val="00732A30"/>
    <w:rsid w:val="00733532"/>
    <w:rsid w:val="0073353D"/>
    <w:rsid w:val="00733723"/>
    <w:rsid w:val="00733DA4"/>
    <w:rsid w:val="00734526"/>
    <w:rsid w:val="00734701"/>
    <w:rsid w:val="00734A75"/>
    <w:rsid w:val="00734E57"/>
    <w:rsid w:val="00735074"/>
    <w:rsid w:val="00735F0A"/>
    <w:rsid w:val="00736805"/>
    <w:rsid w:val="00736C81"/>
    <w:rsid w:val="00736DF1"/>
    <w:rsid w:val="00736F70"/>
    <w:rsid w:val="0073727E"/>
    <w:rsid w:val="0073727F"/>
    <w:rsid w:val="007378B5"/>
    <w:rsid w:val="007378DD"/>
    <w:rsid w:val="00740933"/>
    <w:rsid w:val="00740A3A"/>
    <w:rsid w:val="00740EC5"/>
    <w:rsid w:val="00741AE9"/>
    <w:rsid w:val="00742856"/>
    <w:rsid w:val="00742BFB"/>
    <w:rsid w:val="00742F8D"/>
    <w:rsid w:val="007436C0"/>
    <w:rsid w:val="00743CEF"/>
    <w:rsid w:val="00743D9F"/>
    <w:rsid w:val="00743DBA"/>
    <w:rsid w:val="00744BAB"/>
    <w:rsid w:val="00744CE6"/>
    <w:rsid w:val="00745480"/>
    <w:rsid w:val="00745672"/>
    <w:rsid w:val="00745B47"/>
    <w:rsid w:val="00745EB8"/>
    <w:rsid w:val="007502F9"/>
    <w:rsid w:val="00750783"/>
    <w:rsid w:val="00751253"/>
    <w:rsid w:val="00751455"/>
    <w:rsid w:val="00751536"/>
    <w:rsid w:val="00751708"/>
    <w:rsid w:val="007519AD"/>
    <w:rsid w:val="00751A1A"/>
    <w:rsid w:val="00752194"/>
    <w:rsid w:val="007522E2"/>
    <w:rsid w:val="00752613"/>
    <w:rsid w:val="00752CD4"/>
    <w:rsid w:val="0075303D"/>
    <w:rsid w:val="007532CB"/>
    <w:rsid w:val="007534F9"/>
    <w:rsid w:val="00753A0B"/>
    <w:rsid w:val="00754663"/>
    <w:rsid w:val="00755D6F"/>
    <w:rsid w:val="00757C05"/>
    <w:rsid w:val="00757D03"/>
    <w:rsid w:val="00760231"/>
    <w:rsid w:val="0076120F"/>
    <w:rsid w:val="007612AE"/>
    <w:rsid w:val="00761EBC"/>
    <w:rsid w:val="007623BE"/>
    <w:rsid w:val="00762721"/>
    <w:rsid w:val="00763021"/>
    <w:rsid w:val="007635B1"/>
    <w:rsid w:val="007637D2"/>
    <w:rsid w:val="00763F23"/>
    <w:rsid w:val="007647B1"/>
    <w:rsid w:val="00766584"/>
    <w:rsid w:val="0076672B"/>
    <w:rsid w:val="00770125"/>
    <w:rsid w:val="007701BE"/>
    <w:rsid w:val="00770448"/>
    <w:rsid w:val="00770451"/>
    <w:rsid w:val="00771696"/>
    <w:rsid w:val="00771A46"/>
    <w:rsid w:val="00771BA9"/>
    <w:rsid w:val="00771C8F"/>
    <w:rsid w:val="00772231"/>
    <w:rsid w:val="00772546"/>
    <w:rsid w:val="00772C11"/>
    <w:rsid w:val="00773833"/>
    <w:rsid w:val="007739E7"/>
    <w:rsid w:val="00773DCB"/>
    <w:rsid w:val="00774B14"/>
    <w:rsid w:val="007758DC"/>
    <w:rsid w:val="0077636E"/>
    <w:rsid w:val="00780473"/>
    <w:rsid w:val="00780A95"/>
    <w:rsid w:val="00780E41"/>
    <w:rsid w:val="0078114A"/>
    <w:rsid w:val="0078160F"/>
    <w:rsid w:val="00781904"/>
    <w:rsid w:val="007827BA"/>
    <w:rsid w:val="00782BB1"/>
    <w:rsid w:val="007830B9"/>
    <w:rsid w:val="00783472"/>
    <w:rsid w:val="00783533"/>
    <w:rsid w:val="00784F70"/>
    <w:rsid w:val="00785429"/>
    <w:rsid w:val="00785CBF"/>
    <w:rsid w:val="00785D2D"/>
    <w:rsid w:val="00786118"/>
    <w:rsid w:val="00786B84"/>
    <w:rsid w:val="0078708A"/>
    <w:rsid w:val="00787A2D"/>
    <w:rsid w:val="00787E53"/>
    <w:rsid w:val="00790135"/>
    <w:rsid w:val="007906F2"/>
    <w:rsid w:val="00790D7F"/>
    <w:rsid w:val="00790FD3"/>
    <w:rsid w:val="007912DE"/>
    <w:rsid w:val="007918B5"/>
    <w:rsid w:val="007919FA"/>
    <w:rsid w:val="00792401"/>
    <w:rsid w:val="0079246F"/>
    <w:rsid w:val="00792563"/>
    <w:rsid w:val="0079283F"/>
    <w:rsid w:val="00792C39"/>
    <w:rsid w:val="007936DA"/>
    <w:rsid w:val="00793F1A"/>
    <w:rsid w:val="0079481B"/>
    <w:rsid w:val="0079484D"/>
    <w:rsid w:val="00794C14"/>
    <w:rsid w:val="00794DA1"/>
    <w:rsid w:val="007955D8"/>
    <w:rsid w:val="00795EFF"/>
    <w:rsid w:val="00796729"/>
    <w:rsid w:val="00796AF3"/>
    <w:rsid w:val="00797419"/>
    <w:rsid w:val="0079745B"/>
    <w:rsid w:val="00797999"/>
    <w:rsid w:val="007979B2"/>
    <w:rsid w:val="00797D94"/>
    <w:rsid w:val="007A075F"/>
    <w:rsid w:val="007A094C"/>
    <w:rsid w:val="007A0A43"/>
    <w:rsid w:val="007A0CA3"/>
    <w:rsid w:val="007A15DA"/>
    <w:rsid w:val="007A1D11"/>
    <w:rsid w:val="007A1F2B"/>
    <w:rsid w:val="007A2002"/>
    <w:rsid w:val="007A201B"/>
    <w:rsid w:val="007A2316"/>
    <w:rsid w:val="007A2638"/>
    <w:rsid w:val="007A2DB1"/>
    <w:rsid w:val="007A2F01"/>
    <w:rsid w:val="007A3031"/>
    <w:rsid w:val="007A3257"/>
    <w:rsid w:val="007A3559"/>
    <w:rsid w:val="007A41C6"/>
    <w:rsid w:val="007A45AC"/>
    <w:rsid w:val="007A4BE5"/>
    <w:rsid w:val="007A4D2E"/>
    <w:rsid w:val="007A5327"/>
    <w:rsid w:val="007A533C"/>
    <w:rsid w:val="007A5504"/>
    <w:rsid w:val="007A5B91"/>
    <w:rsid w:val="007A5D12"/>
    <w:rsid w:val="007A67A1"/>
    <w:rsid w:val="007A6AD6"/>
    <w:rsid w:val="007A6B78"/>
    <w:rsid w:val="007A6FB9"/>
    <w:rsid w:val="007A79BE"/>
    <w:rsid w:val="007A7CB4"/>
    <w:rsid w:val="007B0699"/>
    <w:rsid w:val="007B0DBB"/>
    <w:rsid w:val="007B1015"/>
    <w:rsid w:val="007B175A"/>
    <w:rsid w:val="007B2C34"/>
    <w:rsid w:val="007B43A5"/>
    <w:rsid w:val="007B4545"/>
    <w:rsid w:val="007B4813"/>
    <w:rsid w:val="007B57BD"/>
    <w:rsid w:val="007B5A3F"/>
    <w:rsid w:val="007B5B7B"/>
    <w:rsid w:val="007B605B"/>
    <w:rsid w:val="007B6868"/>
    <w:rsid w:val="007B7286"/>
    <w:rsid w:val="007B7990"/>
    <w:rsid w:val="007B7C22"/>
    <w:rsid w:val="007C00A3"/>
    <w:rsid w:val="007C059B"/>
    <w:rsid w:val="007C068E"/>
    <w:rsid w:val="007C09EE"/>
    <w:rsid w:val="007C1B52"/>
    <w:rsid w:val="007C24A1"/>
    <w:rsid w:val="007C2C46"/>
    <w:rsid w:val="007C2DDE"/>
    <w:rsid w:val="007C31B0"/>
    <w:rsid w:val="007C3235"/>
    <w:rsid w:val="007C34EA"/>
    <w:rsid w:val="007C35C2"/>
    <w:rsid w:val="007C41DF"/>
    <w:rsid w:val="007C4969"/>
    <w:rsid w:val="007C4A36"/>
    <w:rsid w:val="007C5049"/>
    <w:rsid w:val="007C52B0"/>
    <w:rsid w:val="007C5F6F"/>
    <w:rsid w:val="007C60CC"/>
    <w:rsid w:val="007C61CB"/>
    <w:rsid w:val="007C670E"/>
    <w:rsid w:val="007C6973"/>
    <w:rsid w:val="007C7316"/>
    <w:rsid w:val="007C78AB"/>
    <w:rsid w:val="007C7D93"/>
    <w:rsid w:val="007C7F54"/>
    <w:rsid w:val="007D0752"/>
    <w:rsid w:val="007D07B0"/>
    <w:rsid w:val="007D1353"/>
    <w:rsid w:val="007D1753"/>
    <w:rsid w:val="007D19C8"/>
    <w:rsid w:val="007D209F"/>
    <w:rsid w:val="007D251D"/>
    <w:rsid w:val="007D35A7"/>
    <w:rsid w:val="007D3BF6"/>
    <w:rsid w:val="007D4502"/>
    <w:rsid w:val="007D4860"/>
    <w:rsid w:val="007D56C1"/>
    <w:rsid w:val="007D5B7E"/>
    <w:rsid w:val="007D5D15"/>
    <w:rsid w:val="007D69E4"/>
    <w:rsid w:val="007D70C0"/>
    <w:rsid w:val="007D73CA"/>
    <w:rsid w:val="007E0B95"/>
    <w:rsid w:val="007E0D94"/>
    <w:rsid w:val="007E0EED"/>
    <w:rsid w:val="007E1700"/>
    <w:rsid w:val="007E2B8A"/>
    <w:rsid w:val="007E31C2"/>
    <w:rsid w:val="007E3BB2"/>
    <w:rsid w:val="007E3DBA"/>
    <w:rsid w:val="007E4E3A"/>
    <w:rsid w:val="007E50D7"/>
    <w:rsid w:val="007E5188"/>
    <w:rsid w:val="007E5874"/>
    <w:rsid w:val="007E5B1F"/>
    <w:rsid w:val="007E5C9B"/>
    <w:rsid w:val="007E5EAE"/>
    <w:rsid w:val="007E6676"/>
    <w:rsid w:val="007E6B87"/>
    <w:rsid w:val="007E74CB"/>
    <w:rsid w:val="007E7762"/>
    <w:rsid w:val="007E7AED"/>
    <w:rsid w:val="007F0A07"/>
    <w:rsid w:val="007F162C"/>
    <w:rsid w:val="007F1A78"/>
    <w:rsid w:val="007F1B73"/>
    <w:rsid w:val="007F2489"/>
    <w:rsid w:val="007F2801"/>
    <w:rsid w:val="007F28FF"/>
    <w:rsid w:val="007F2E2C"/>
    <w:rsid w:val="007F4227"/>
    <w:rsid w:val="007F4781"/>
    <w:rsid w:val="007F4FF4"/>
    <w:rsid w:val="007F5CAD"/>
    <w:rsid w:val="007F62A1"/>
    <w:rsid w:val="007F6320"/>
    <w:rsid w:val="007F6B99"/>
    <w:rsid w:val="007F73D9"/>
    <w:rsid w:val="007F7A31"/>
    <w:rsid w:val="00800DC9"/>
    <w:rsid w:val="008012DB"/>
    <w:rsid w:val="008014F1"/>
    <w:rsid w:val="00801E7A"/>
    <w:rsid w:val="00802420"/>
    <w:rsid w:val="00802AE2"/>
    <w:rsid w:val="00802BAA"/>
    <w:rsid w:val="00803A31"/>
    <w:rsid w:val="00804C49"/>
    <w:rsid w:val="00805888"/>
    <w:rsid w:val="00805999"/>
    <w:rsid w:val="00806035"/>
    <w:rsid w:val="008068F4"/>
    <w:rsid w:val="0080786B"/>
    <w:rsid w:val="00810923"/>
    <w:rsid w:val="00810CBD"/>
    <w:rsid w:val="008119D3"/>
    <w:rsid w:val="00811FC2"/>
    <w:rsid w:val="0081208F"/>
    <w:rsid w:val="008126CD"/>
    <w:rsid w:val="00812D72"/>
    <w:rsid w:val="0081384F"/>
    <w:rsid w:val="008147AC"/>
    <w:rsid w:val="00814B29"/>
    <w:rsid w:val="00815101"/>
    <w:rsid w:val="00815274"/>
    <w:rsid w:val="00815EF5"/>
    <w:rsid w:val="0081617C"/>
    <w:rsid w:val="00816C82"/>
    <w:rsid w:val="008171D9"/>
    <w:rsid w:val="00817A3A"/>
    <w:rsid w:val="00820036"/>
    <w:rsid w:val="00821285"/>
    <w:rsid w:val="008220FD"/>
    <w:rsid w:val="00822316"/>
    <w:rsid w:val="00822747"/>
    <w:rsid w:val="008233C2"/>
    <w:rsid w:val="00823604"/>
    <w:rsid w:val="008238B2"/>
    <w:rsid w:val="0082474F"/>
    <w:rsid w:val="00824F6E"/>
    <w:rsid w:val="008252DB"/>
    <w:rsid w:val="008254B1"/>
    <w:rsid w:val="00825538"/>
    <w:rsid w:val="008264C4"/>
    <w:rsid w:val="008268BF"/>
    <w:rsid w:val="00827372"/>
    <w:rsid w:val="00827473"/>
    <w:rsid w:val="00827E01"/>
    <w:rsid w:val="00827FDD"/>
    <w:rsid w:val="00830679"/>
    <w:rsid w:val="00830807"/>
    <w:rsid w:val="00831ADA"/>
    <w:rsid w:val="00831D75"/>
    <w:rsid w:val="00833011"/>
    <w:rsid w:val="00833E6C"/>
    <w:rsid w:val="0083470F"/>
    <w:rsid w:val="00834847"/>
    <w:rsid w:val="008349EE"/>
    <w:rsid w:val="00834F13"/>
    <w:rsid w:val="00835BF4"/>
    <w:rsid w:val="00835C22"/>
    <w:rsid w:val="0083669D"/>
    <w:rsid w:val="008367B4"/>
    <w:rsid w:val="00836D78"/>
    <w:rsid w:val="008375A8"/>
    <w:rsid w:val="00837FB0"/>
    <w:rsid w:val="008408CC"/>
    <w:rsid w:val="00840A2F"/>
    <w:rsid w:val="00841E9F"/>
    <w:rsid w:val="00842285"/>
    <w:rsid w:val="00842A28"/>
    <w:rsid w:val="008430D9"/>
    <w:rsid w:val="008436CB"/>
    <w:rsid w:val="008439AC"/>
    <w:rsid w:val="00843DA7"/>
    <w:rsid w:val="0084466B"/>
    <w:rsid w:val="00844CC2"/>
    <w:rsid w:val="00844D95"/>
    <w:rsid w:val="00844E3B"/>
    <w:rsid w:val="00844EAA"/>
    <w:rsid w:val="00845A92"/>
    <w:rsid w:val="008460AB"/>
    <w:rsid w:val="0084665F"/>
    <w:rsid w:val="00846CD6"/>
    <w:rsid w:val="00846DCA"/>
    <w:rsid w:val="008471AF"/>
    <w:rsid w:val="0085045A"/>
    <w:rsid w:val="0085053D"/>
    <w:rsid w:val="0085115F"/>
    <w:rsid w:val="00851168"/>
    <w:rsid w:val="0085193B"/>
    <w:rsid w:val="00852823"/>
    <w:rsid w:val="00852869"/>
    <w:rsid w:val="00852B31"/>
    <w:rsid w:val="00853409"/>
    <w:rsid w:val="00853DC6"/>
    <w:rsid w:val="0085468C"/>
    <w:rsid w:val="00855BC7"/>
    <w:rsid w:val="00855ED1"/>
    <w:rsid w:val="008561A0"/>
    <w:rsid w:val="008567A1"/>
    <w:rsid w:val="008569DB"/>
    <w:rsid w:val="008600DA"/>
    <w:rsid w:val="00861388"/>
    <w:rsid w:val="008614C6"/>
    <w:rsid w:val="008622BF"/>
    <w:rsid w:val="00862E0B"/>
    <w:rsid w:val="00863360"/>
    <w:rsid w:val="00863D8D"/>
    <w:rsid w:val="00864121"/>
    <w:rsid w:val="00864887"/>
    <w:rsid w:val="008650C7"/>
    <w:rsid w:val="008658A7"/>
    <w:rsid w:val="00865C1F"/>
    <w:rsid w:val="00866340"/>
    <w:rsid w:val="00866A5C"/>
    <w:rsid w:val="00867D31"/>
    <w:rsid w:val="00867D44"/>
    <w:rsid w:val="00867F85"/>
    <w:rsid w:val="00870045"/>
    <w:rsid w:val="008705F6"/>
    <w:rsid w:val="0087106C"/>
    <w:rsid w:val="00871377"/>
    <w:rsid w:val="00871488"/>
    <w:rsid w:val="00871A80"/>
    <w:rsid w:val="00871D6A"/>
    <w:rsid w:val="00871DDF"/>
    <w:rsid w:val="00872A32"/>
    <w:rsid w:val="00874095"/>
    <w:rsid w:val="008743F4"/>
    <w:rsid w:val="0087446F"/>
    <w:rsid w:val="00874613"/>
    <w:rsid w:val="00875038"/>
    <w:rsid w:val="00875918"/>
    <w:rsid w:val="0087658C"/>
    <w:rsid w:val="008768EC"/>
    <w:rsid w:val="008769B1"/>
    <w:rsid w:val="00876D09"/>
    <w:rsid w:val="00877FE9"/>
    <w:rsid w:val="008817AF"/>
    <w:rsid w:val="008817C2"/>
    <w:rsid w:val="008829F4"/>
    <w:rsid w:val="00882C55"/>
    <w:rsid w:val="00882FD4"/>
    <w:rsid w:val="00883966"/>
    <w:rsid w:val="00883B75"/>
    <w:rsid w:val="00883C43"/>
    <w:rsid w:val="00883F10"/>
    <w:rsid w:val="00885BE8"/>
    <w:rsid w:val="0088614D"/>
    <w:rsid w:val="008861D6"/>
    <w:rsid w:val="008862C6"/>
    <w:rsid w:val="00886712"/>
    <w:rsid w:val="00887111"/>
    <w:rsid w:val="008907F1"/>
    <w:rsid w:val="0089097B"/>
    <w:rsid w:val="0089104B"/>
    <w:rsid w:val="00892021"/>
    <w:rsid w:val="00893185"/>
    <w:rsid w:val="00893519"/>
    <w:rsid w:val="008940CF"/>
    <w:rsid w:val="00894361"/>
    <w:rsid w:val="00895155"/>
    <w:rsid w:val="0089630C"/>
    <w:rsid w:val="00896762"/>
    <w:rsid w:val="008967B2"/>
    <w:rsid w:val="00896DAA"/>
    <w:rsid w:val="00897103"/>
    <w:rsid w:val="00897B8D"/>
    <w:rsid w:val="008A0F16"/>
    <w:rsid w:val="008A1092"/>
    <w:rsid w:val="008A1A12"/>
    <w:rsid w:val="008A1C4E"/>
    <w:rsid w:val="008A2354"/>
    <w:rsid w:val="008A2D47"/>
    <w:rsid w:val="008A3A17"/>
    <w:rsid w:val="008A3E45"/>
    <w:rsid w:val="008A4A94"/>
    <w:rsid w:val="008A5952"/>
    <w:rsid w:val="008A5A4C"/>
    <w:rsid w:val="008A6050"/>
    <w:rsid w:val="008A645D"/>
    <w:rsid w:val="008A6B2F"/>
    <w:rsid w:val="008A709C"/>
    <w:rsid w:val="008A74C2"/>
    <w:rsid w:val="008A7568"/>
    <w:rsid w:val="008A7734"/>
    <w:rsid w:val="008A7889"/>
    <w:rsid w:val="008B06BD"/>
    <w:rsid w:val="008B0E23"/>
    <w:rsid w:val="008B29F5"/>
    <w:rsid w:val="008B325E"/>
    <w:rsid w:val="008B33AD"/>
    <w:rsid w:val="008B4212"/>
    <w:rsid w:val="008B4B9F"/>
    <w:rsid w:val="008B5505"/>
    <w:rsid w:val="008B5EC0"/>
    <w:rsid w:val="008B61B4"/>
    <w:rsid w:val="008B6D22"/>
    <w:rsid w:val="008B78BD"/>
    <w:rsid w:val="008B7D09"/>
    <w:rsid w:val="008C1609"/>
    <w:rsid w:val="008C178B"/>
    <w:rsid w:val="008C1D9E"/>
    <w:rsid w:val="008C2856"/>
    <w:rsid w:val="008C3C38"/>
    <w:rsid w:val="008C4274"/>
    <w:rsid w:val="008C5395"/>
    <w:rsid w:val="008C53EA"/>
    <w:rsid w:val="008C56A2"/>
    <w:rsid w:val="008C5B83"/>
    <w:rsid w:val="008C5EE1"/>
    <w:rsid w:val="008C60A6"/>
    <w:rsid w:val="008C6476"/>
    <w:rsid w:val="008C7475"/>
    <w:rsid w:val="008D0404"/>
    <w:rsid w:val="008D1756"/>
    <w:rsid w:val="008D197A"/>
    <w:rsid w:val="008D1A47"/>
    <w:rsid w:val="008D1A8F"/>
    <w:rsid w:val="008D1E9C"/>
    <w:rsid w:val="008D22F8"/>
    <w:rsid w:val="008D239C"/>
    <w:rsid w:val="008D2ABB"/>
    <w:rsid w:val="008D2C43"/>
    <w:rsid w:val="008D2CA8"/>
    <w:rsid w:val="008D30F9"/>
    <w:rsid w:val="008D3C64"/>
    <w:rsid w:val="008D41C4"/>
    <w:rsid w:val="008D4612"/>
    <w:rsid w:val="008D5360"/>
    <w:rsid w:val="008D53F6"/>
    <w:rsid w:val="008D59BA"/>
    <w:rsid w:val="008D660B"/>
    <w:rsid w:val="008D69F4"/>
    <w:rsid w:val="008D6C5A"/>
    <w:rsid w:val="008D6CF7"/>
    <w:rsid w:val="008D6DDD"/>
    <w:rsid w:val="008D6E51"/>
    <w:rsid w:val="008D74A7"/>
    <w:rsid w:val="008E036C"/>
    <w:rsid w:val="008E07C9"/>
    <w:rsid w:val="008E0991"/>
    <w:rsid w:val="008E0CD6"/>
    <w:rsid w:val="008E0EB2"/>
    <w:rsid w:val="008E10D7"/>
    <w:rsid w:val="008E134B"/>
    <w:rsid w:val="008E17E5"/>
    <w:rsid w:val="008E1C6D"/>
    <w:rsid w:val="008E1D0B"/>
    <w:rsid w:val="008E1E06"/>
    <w:rsid w:val="008E2722"/>
    <w:rsid w:val="008E3A12"/>
    <w:rsid w:val="008E3BDA"/>
    <w:rsid w:val="008E43FD"/>
    <w:rsid w:val="008E4519"/>
    <w:rsid w:val="008E4541"/>
    <w:rsid w:val="008E45F0"/>
    <w:rsid w:val="008E54B5"/>
    <w:rsid w:val="008E5655"/>
    <w:rsid w:val="008E590A"/>
    <w:rsid w:val="008E6053"/>
    <w:rsid w:val="008E629A"/>
    <w:rsid w:val="008E6BCA"/>
    <w:rsid w:val="008E71E3"/>
    <w:rsid w:val="008E7231"/>
    <w:rsid w:val="008E7600"/>
    <w:rsid w:val="008E7C6E"/>
    <w:rsid w:val="008E7CA0"/>
    <w:rsid w:val="008E7E6D"/>
    <w:rsid w:val="008F16C6"/>
    <w:rsid w:val="008F1BC5"/>
    <w:rsid w:val="008F1C05"/>
    <w:rsid w:val="008F27E5"/>
    <w:rsid w:val="008F2B21"/>
    <w:rsid w:val="008F3128"/>
    <w:rsid w:val="008F36DB"/>
    <w:rsid w:val="008F3B5E"/>
    <w:rsid w:val="008F4077"/>
    <w:rsid w:val="008F4610"/>
    <w:rsid w:val="008F4EF0"/>
    <w:rsid w:val="008F5004"/>
    <w:rsid w:val="008F507C"/>
    <w:rsid w:val="008F58A7"/>
    <w:rsid w:val="008F6533"/>
    <w:rsid w:val="008F6AA4"/>
    <w:rsid w:val="008F6C51"/>
    <w:rsid w:val="008F73A1"/>
    <w:rsid w:val="008F768F"/>
    <w:rsid w:val="008F7964"/>
    <w:rsid w:val="009006A2"/>
    <w:rsid w:val="0090080D"/>
    <w:rsid w:val="00901B8F"/>
    <w:rsid w:val="0090298A"/>
    <w:rsid w:val="009031D4"/>
    <w:rsid w:val="009034A7"/>
    <w:rsid w:val="009034E6"/>
    <w:rsid w:val="00903A9D"/>
    <w:rsid w:val="00905C7B"/>
    <w:rsid w:val="009060FF"/>
    <w:rsid w:val="009061CD"/>
    <w:rsid w:val="009065F9"/>
    <w:rsid w:val="00906715"/>
    <w:rsid w:val="00906EC8"/>
    <w:rsid w:val="00907178"/>
    <w:rsid w:val="0090751B"/>
    <w:rsid w:val="009076B9"/>
    <w:rsid w:val="009076D4"/>
    <w:rsid w:val="0090772C"/>
    <w:rsid w:val="009078BB"/>
    <w:rsid w:val="00907AA9"/>
    <w:rsid w:val="00910C20"/>
    <w:rsid w:val="009115AE"/>
    <w:rsid w:val="00911EE7"/>
    <w:rsid w:val="00912401"/>
    <w:rsid w:val="009131A0"/>
    <w:rsid w:val="00913B00"/>
    <w:rsid w:val="00913D57"/>
    <w:rsid w:val="00913E42"/>
    <w:rsid w:val="00914553"/>
    <w:rsid w:val="00914774"/>
    <w:rsid w:val="00914813"/>
    <w:rsid w:val="00914B8C"/>
    <w:rsid w:val="009168EF"/>
    <w:rsid w:val="009169D1"/>
    <w:rsid w:val="009213BC"/>
    <w:rsid w:val="009223B2"/>
    <w:rsid w:val="0092262B"/>
    <w:rsid w:val="00922A3C"/>
    <w:rsid w:val="00922AC4"/>
    <w:rsid w:val="00922D27"/>
    <w:rsid w:val="00922FA1"/>
    <w:rsid w:val="00923870"/>
    <w:rsid w:val="00923CB6"/>
    <w:rsid w:val="00923F2B"/>
    <w:rsid w:val="00924124"/>
    <w:rsid w:val="0092421C"/>
    <w:rsid w:val="009255D4"/>
    <w:rsid w:val="009260D6"/>
    <w:rsid w:val="009269F4"/>
    <w:rsid w:val="00930FC0"/>
    <w:rsid w:val="00931639"/>
    <w:rsid w:val="00931C6F"/>
    <w:rsid w:val="00931F71"/>
    <w:rsid w:val="00932587"/>
    <w:rsid w:val="009330E8"/>
    <w:rsid w:val="00933CD3"/>
    <w:rsid w:val="00933D94"/>
    <w:rsid w:val="00934AEA"/>
    <w:rsid w:val="009356D6"/>
    <w:rsid w:val="009368DA"/>
    <w:rsid w:val="00936A1A"/>
    <w:rsid w:val="00936E54"/>
    <w:rsid w:val="00936FDB"/>
    <w:rsid w:val="00941A39"/>
    <w:rsid w:val="00942B2A"/>
    <w:rsid w:val="0094336A"/>
    <w:rsid w:val="009434DB"/>
    <w:rsid w:val="009440AD"/>
    <w:rsid w:val="00944416"/>
    <w:rsid w:val="009468EA"/>
    <w:rsid w:val="00947B5A"/>
    <w:rsid w:val="00947C52"/>
    <w:rsid w:val="00947C95"/>
    <w:rsid w:val="00950AA2"/>
    <w:rsid w:val="00950E74"/>
    <w:rsid w:val="009521BD"/>
    <w:rsid w:val="00952EDE"/>
    <w:rsid w:val="009533C7"/>
    <w:rsid w:val="00953B9A"/>
    <w:rsid w:val="00953DFF"/>
    <w:rsid w:val="00954452"/>
    <w:rsid w:val="00954459"/>
    <w:rsid w:val="009559B2"/>
    <w:rsid w:val="0095613B"/>
    <w:rsid w:val="0095632C"/>
    <w:rsid w:val="00956FC8"/>
    <w:rsid w:val="00960F29"/>
    <w:rsid w:val="0096194A"/>
    <w:rsid w:val="0096209A"/>
    <w:rsid w:val="00962407"/>
    <w:rsid w:val="009625A0"/>
    <w:rsid w:val="0096419E"/>
    <w:rsid w:val="00964379"/>
    <w:rsid w:val="00964A70"/>
    <w:rsid w:val="00964CE9"/>
    <w:rsid w:val="00964CF9"/>
    <w:rsid w:val="00964E51"/>
    <w:rsid w:val="00964EDA"/>
    <w:rsid w:val="00964F12"/>
    <w:rsid w:val="0096552B"/>
    <w:rsid w:val="0096673D"/>
    <w:rsid w:val="00966B87"/>
    <w:rsid w:val="009677F4"/>
    <w:rsid w:val="00967916"/>
    <w:rsid w:val="00970C8F"/>
    <w:rsid w:val="00971259"/>
    <w:rsid w:val="00971379"/>
    <w:rsid w:val="0097158D"/>
    <w:rsid w:val="00971B1E"/>
    <w:rsid w:val="00971D1A"/>
    <w:rsid w:val="00972319"/>
    <w:rsid w:val="00972431"/>
    <w:rsid w:val="009735F0"/>
    <w:rsid w:val="0097375D"/>
    <w:rsid w:val="009738B4"/>
    <w:rsid w:val="00973D22"/>
    <w:rsid w:val="0097419B"/>
    <w:rsid w:val="009744DA"/>
    <w:rsid w:val="00975546"/>
    <w:rsid w:val="009759E0"/>
    <w:rsid w:val="00976077"/>
    <w:rsid w:val="00976B9B"/>
    <w:rsid w:val="0097789B"/>
    <w:rsid w:val="009778B1"/>
    <w:rsid w:val="0098037E"/>
    <w:rsid w:val="00981D43"/>
    <w:rsid w:val="00982171"/>
    <w:rsid w:val="00982982"/>
    <w:rsid w:val="00982B36"/>
    <w:rsid w:val="00983D01"/>
    <w:rsid w:val="00985319"/>
    <w:rsid w:val="00985404"/>
    <w:rsid w:val="00985EC9"/>
    <w:rsid w:val="00987089"/>
    <w:rsid w:val="0098724B"/>
    <w:rsid w:val="009875F4"/>
    <w:rsid w:val="0098770C"/>
    <w:rsid w:val="009878D4"/>
    <w:rsid w:val="00987EA4"/>
    <w:rsid w:val="00990692"/>
    <w:rsid w:val="009916A7"/>
    <w:rsid w:val="009918DE"/>
    <w:rsid w:val="00992B3E"/>
    <w:rsid w:val="00993272"/>
    <w:rsid w:val="00993B13"/>
    <w:rsid w:val="00994161"/>
    <w:rsid w:val="00994618"/>
    <w:rsid w:val="009946CB"/>
    <w:rsid w:val="00994D95"/>
    <w:rsid w:val="009951FF"/>
    <w:rsid w:val="009953C9"/>
    <w:rsid w:val="009954B9"/>
    <w:rsid w:val="00995B97"/>
    <w:rsid w:val="00995EA2"/>
    <w:rsid w:val="00995FFA"/>
    <w:rsid w:val="009971BC"/>
    <w:rsid w:val="00997231"/>
    <w:rsid w:val="009974F4"/>
    <w:rsid w:val="00997A7A"/>
    <w:rsid w:val="009A026F"/>
    <w:rsid w:val="009A06E3"/>
    <w:rsid w:val="009A0D6B"/>
    <w:rsid w:val="009A1972"/>
    <w:rsid w:val="009A23B6"/>
    <w:rsid w:val="009A24DF"/>
    <w:rsid w:val="009A26EE"/>
    <w:rsid w:val="009A2ABF"/>
    <w:rsid w:val="009A2B41"/>
    <w:rsid w:val="009A2D7C"/>
    <w:rsid w:val="009A2F08"/>
    <w:rsid w:val="009A2F46"/>
    <w:rsid w:val="009A33FB"/>
    <w:rsid w:val="009A3703"/>
    <w:rsid w:val="009A386E"/>
    <w:rsid w:val="009A3AA7"/>
    <w:rsid w:val="009A3E1A"/>
    <w:rsid w:val="009A3E5F"/>
    <w:rsid w:val="009A4101"/>
    <w:rsid w:val="009A4288"/>
    <w:rsid w:val="009A4EC6"/>
    <w:rsid w:val="009A613B"/>
    <w:rsid w:val="009A674D"/>
    <w:rsid w:val="009A7697"/>
    <w:rsid w:val="009A7AA5"/>
    <w:rsid w:val="009A7ABC"/>
    <w:rsid w:val="009B03F0"/>
    <w:rsid w:val="009B0411"/>
    <w:rsid w:val="009B0435"/>
    <w:rsid w:val="009B0B9A"/>
    <w:rsid w:val="009B1991"/>
    <w:rsid w:val="009B1A86"/>
    <w:rsid w:val="009B1C96"/>
    <w:rsid w:val="009B35D3"/>
    <w:rsid w:val="009B3691"/>
    <w:rsid w:val="009B3A64"/>
    <w:rsid w:val="009B3F43"/>
    <w:rsid w:val="009B4817"/>
    <w:rsid w:val="009B5A97"/>
    <w:rsid w:val="009B74C7"/>
    <w:rsid w:val="009B7601"/>
    <w:rsid w:val="009B787E"/>
    <w:rsid w:val="009C0E1B"/>
    <w:rsid w:val="009C13DC"/>
    <w:rsid w:val="009C18C8"/>
    <w:rsid w:val="009C257C"/>
    <w:rsid w:val="009C284D"/>
    <w:rsid w:val="009C2851"/>
    <w:rsid w:val="009C2891"/>
    <w:rsid w:val="009C32F2"/>
    <w:rsid w:val="009C3608"/>
    <w:rsid w:val="009C3981"/>
    <w:rsid w:val="009C3AC2"/>
    <w:rsid w:val="009C504E"/>
    <w:rsid w:val="009C5B03"/>
    <w:rsid w:val="009C6680"/>
    <w:rsid w:val="009C68C1"/>
    <w:rsid w:val="009C6DF8"/>
    <w:rsid w:val="009C707A"/>
    <w:rsid w:val="009C75EE"/>
    <w:rsid w:val="009C775D"/>
    <w:rsid w:val="009C78E6"/>
    <w:rsid w:val="009D0F48"/>
    <w:rsid w:val="009D17E7"/>
    <w:rsid w:val="009D199C"/>
    <w:rsid w:val="009D1ED2"/>
    <w:rsid w:val="009D20A1"/>
    <w:rsid w:val="009D2E01"/>
    <w:rsid w:val="009D42A8"/>
    <w:rsid w:val="009D4638"/>
    <w:rsid w:val="009D4BCE"/>
    <w:rsid w:val="009D5F23"/>
    <w:rsid w:val="009D63FF"/>
    <w:rsid w:val="009D69FA"/>
    <w:rsid w:val="009D6A43"/>
    <w:rsid w:val="009D6A9A"/>
    <w:rsid w:val="009D71D2"/>
    <w:rsid w:val="009D7A18"/>
    <w:rsid w:val="009D7D37"/>
    <w:rsid w:val="009E0A88"/>
    <w:rsid w:val="009E1B59"/>
    <w:rsid w:val="009E21EA"/>
    <w:rsid w:val="009E293D"/>
    <w:rsid w:val="009E4D33"/>
    <w:rsid w:val="009E51DC"/>
    <w:rsid w:val="009E52E3"/>
    <w:rsid w:val="009E5458"/>
    <w:rsid w:val="009E6D0F"/>
    <w:rsid w:val="009E71C8"/>
    <w:rsid w:val="009E738E"/>
    <w:rsid w:val="009E7A5D"/>
    <w:rsid w:val="009F012D"/>
    <w:rsid w:val="009F0278"/>
    <w:rsid w:val="009F02BE"/>
    <w:rsid w:val="009F0AE6"/>
    <w:rsid w:val="009F1292"/>
    <w:rsid w:val="009F184C"/>
    <w:rsid w:val="009F2618"/>
    <w:rsid w:val="009F2FA4"/>
    <w:rsid w:val="009F36D4"/>
    <w:rsid w:val="009F4736"/>
    <w:rsid w:val="009F56D7"/>
    <w:rsid w:val="009F585B"/>
    <w:rsid w:val="009F5984"/>
    <w:rsid w:val="009F5A76"/>
    <w:rsid w:val="009F6109"/>
    <w:rsid w:val="009F6DFD"/>
    <w:rsid w:val="009F6E03"/>
    <w:rsid w:val="009F6F59"/>
    <w:rsid w:val="009F70F7"/>
    <w:rsid w:val="009F72D6"/>
    <w:rsid w:val="00A00693"/>
    <w:rsid w:val="00A006E3"/>
    <w:rsid w:val="00A0096A"/>
    <w:rsid w:val="00A00ECD"/>
    <w:rsid w:val="00A01470"/>
    <w:rsid w:val="00A01C1B"/>
    <w:rsid w:val="00A02CCA"/>
    <w:rsid w:val="00A02FC8"/>
    <w:rsid w:val="00A03DD8"/>
    <w:rsid w:val="00A0426A"/>
    <w:rsid w:val="00A0439B"/>
    <w:rsid w:val="00A04468"/>
    <w:rsid w:val="00A04692"/>
    <w:rsid w:val="00A04A86"/>
    <w:rsid w:val="00A05667"/>
    <w:rsid w:val="00A0567D"/>
    <w:rsid w:val="00A057D1"/>
    <w:rsid w:val="00A05A79"/>
    <w:rsid w:val="00A05B3F"/>
    <w:rsid w:val="00A05CCF"/>
    <w:rsid w:val="00A05F1B"/>
    <w:rsid w:val="00A061A8"/>
    <w:rsid w:val="00A0657C"/>
    <w:rsid w:val="00A06C58"/>
    <w:rsid w:val="00A06E4E"/>
    <w:rsid w:val="00A0713A"/>
    <w:rsid w:val="00A0764C"/>
    <w:rsid w:val="00A102E0"/>
    <w:rsid w:val="00A1111C"/>
    <w:rsid w:val="00A11363"/>
    <w:rsid w:val="00A116E6"/>
    <w:rsid w:val="00A11A2A"/>
    <w:rsid w:val="00A122F5"/>
    <w:rsid w:val="00A1243D"/>
    <w:rsid w:val="00A127C4"/>
    <w:rsid w:val="00A13129"/>
    <w:rsid w:val="00A13493"/>
    <w:rsid w:val="00A13AB3"/>
    <w:rsid w:val="00A149E1"/>
    <w:rsid w:val="00A14BBA"/>
    <w:rsid w:val="00A167C2"/>
    <w:rsid w:val="00A16ADA"/>
    <w:rsid w:val="00A170E6"/>
    <w:rsid w:val="00A176F5"/>
    <w:rsid w:val="00A17B09"/>
    <w:rsid w:val="00A17E79"/>
    <w:rsid w:val="00A20376"/>
    <w:rsid w:val="00A20556"/>
    <w:rsid w:val="00A21AD6"/>
    <w:rsid w:val="00A222E8"/>
    <w:rsid w:val="00A22EB2"/>
    <w:rsid w:val="00A23728"/>
    <w:rsid w:val="00A23D20"/>
    <w:rsid w:val="00A256B0"/>
    <w:rsid w:val="00A26079"/>
    <w:rsid w:val="00A27C3F"/>
    <w:rsid w:val="00A27D00"/>
    <w:rsid w:val="00A27FDD"/>
    <w:rsid w:val="00A30E41"/>
    <w:rsid w:val="00A310B9"/>
    <w:rsid w:val="00A31586"/>
    <w:rsid w:val="00A316DC"/>
    <w:rsid w:val="00A31E32"/>
    <w:rsid w:val="00A325CD"/>
    <w:rsid w:val="00A32D3C"/>
    <w:rsid w:val="00A3318B"/>
    <w:rsid w:val="00A33830"/>
    <w:rsid w:val="00A352CD"/>
    <w:rsid w:val="00A35444"/>
    <w:rsid w:val="00A36393"/>
    <w:rsid w:val="00A36B9D"/>
    <w:rsid w:val="00A37F10"/>
    <w:rsid w:val="00A403BF"/>
    <w:rsid w:val="00A40552"/>
    <w:rsid w:val="00A4074B"/>
    <w:rsid w:val="00A41004"/>
    <w:rsid w:val="00A412D2"/>
    <w:rsid w:val="00A42764"/>
    <w:rsid w:val="00A42D4A"/>
    <w:rsid w:val="00A430D6"/>
    <w:rsid w:val="00A443BC"/>
    <w:rsid w:val="00A447B6"/>
    <w:rsid w:val="00A44A86"/>
    <w:rsid w:val="00A45E15"/>
    <w:rsid w:val="00A46954"/>
    <w:rsid w:val="00A46AE1"/>
    <w:rsid w:val="00A46C9C"/>
    <w:rsid w:val="00A46D94"/>
    <w:rsid w:val="00A46FF5"/>
    <w:rsid w:val="00A47114"/>
    <w:rsid w:val="00A47212"/>
    <w:rsid w:val="00A477FD"/>
    <w:rsid w:val="00A4780B"/>
    <w:rsid w:val="00A47BBF"/>
    <w:rsid w:val="00A512E1"/>
    <w:rsid w:val="00A51810"/>
    <w:rsid w:val="00A5237E"/>
    <w:rsid w:val="00A524F8"/>
    <w:rsid w:val="00A53033"/>
    <w:rsid w:val="00A531D2"/>
    <w:rsid w:val="00A533D2"/>
    <w:rsid w:val="00A537CD"/>
    <w:rsid w:val="00A53EAD"/>
    <w:rsid w:val="00A545B1"/>
    <w:rsid w:val="00A548AA"/>
    <w:rsid w:val="00A55050"/>
    <w:rsid w:val="00A555CD"/>
    <w:rsid w:val="00A556C7"/>
    <w:rsid w:val="00A55900"/>
    <w:rsid w:val="00A55A86"/>
    <w:rsid w:val="00A55ACE"/>
    <w:rsid w:val="00A55B50"/>
    <w:rsid w:val="00A566CD"/>
    <w:rsid w:val="00A5684A"/>
    <w:rsid w:val="00A56A30"/>
    <w:rsid w:val="00A56FE3"/>
    <w:rsid w:val="00A574F0"/>
    <w:rsid w:val="00A57749"/>
    <w:rsid w:val="00A57A7F"/>
    <w:rsid w:val="00A61824"/>
    <w:rsid w:val="00A61D73"/>
    <w:rsid w:val="00A622C7"/>
    <w:rsid w:val="00A626C8"/>
    <w:rsid w:val="00A6291F"/>
    <w:rsid w:val="00A6334C"/>
    <w:rsid w:val="00A63562"/>
    <w:rsid w:val="00A63B88"/>
    <w:rsid w:val="00A63C3D"/>
    <w:rsid w:val="00A64752"/>
    <w:rsid w:val="00A64B90"/>
    <w:rsid w:val="00A64E1D"/>
    <w:rsid w:val="00A650CB"/>
    <w:rsid w:val="00A65BF5"/>
    <w:rsid w:val="00A65D84"/>
    <w:rsid w:val="00A65E03"/>
    <w:rsid w:val="00A672BE"/>
    <w:rsid w:val="00A70DCB"/>
    <w:rsid w:val="00A71181"/>
    <w:rsid w:val="00A712EB"/>
    <w:rsid w:val="00A71866"/>
    <w:rsid w:val="00A7199D"/>
    <w:rsid w:val="00A72062"/>
    <w:rsid w:val="00A72CB6"/>
    <w:rsid w:val="00A72D52"/>
    <w:rsid w:val="00A731BF"/>
    <w:rsid w:val="00A731E8"/>
    <w:rsid w:val="00A731F0"/>
    <w:rsid w:val="00A73542"/>
    <w:rsid w:val="00A74001"/>
    <w:rsid w:val="00A74B8A"/>
    <w:rsid w:val="00A75655"/>
    <w:rsid w:val="00A76178"/>
    <w:rsid w:val="00A764DD"/>
    <w:rsid w:val="00A76663"/>
    <w:rsid w:val="00A76E09"/>
    <w:rsid w:val="00A77614"/>
    <w:rsid w:val="00A77C8C"/>
    <w:rsid w:val="00A77EBA"/>
    <w:rsid w:val="00A80E9B"/>
    <w:rsid w:val="00A81642"/>
    <w:rsid w:val="00A818AE"/>
    <w:rsid w:val="00A827BD"/>
    <w:rsid w:val="00A82D5F"/>
    <w:rsid w:val="00A82ECC"/>
    <w:rsid w:val="00A83718"/>
    <w:rsid w:val="00A83731"/>
    <w:rsid w:val="00A8388D"/>
    <w:rsid w:val="00A83B67"/>
    <w:rsid w:val="00A83D3A"/>
    <w:rsid w:val="00A83DC6"/>
    <w:rsid w:val="00A83E83"/>
    <w:rsid w:val="00A83F65"/>
    <w:rsid w:val="00A84490"/>
    <w:rsid w:val="00A84926"/>
    <w:rsid w:val="00A85119"/>
    <w:rsid w:val="00A85961"/>
    <w:rsid w:val="00A85B67"/>
    <w:rsid w:val="00A85BC3"/>
    <w:rsid w:val="00A86245"/>
    <w:rsid w:val="00A863E9"/>
    <w:rsid w:val="00A867E2"/>
    <w:rsid w:val="00A86824"/>
    <w:rsid w:val="00A86852"/>
    <w:rsid w:val="00A869D7"/>
    <w:rsid w:val="00A869EF"/>
    <w:rsid w:val="00A86C3E"/>
    <w:rsid w:val="00A87922"/>
    <w:rsid w:val="00A87A4C"/>
    <w:rsid w:val="00A90171"/>
    <w:rsid w:val="00A910E7"/>
    <w:rsid w:val="00A92096"/>
    <w:rsid w:val="00A92AFD"/>
    <w:rsid w:val="00A92B85"/>
    <w:rsid w:val="00A9358C"/>
    <w:rsid w:val="00A93FAD"/>
    <w:rsid w:val="00A94237"/>
    <w:rsid w:val="00A94513"/>
    <w:rsid w:val="00A94E61"/>
    <w:rsid w:val="00A953A6"/>
    <w:rsid w:val="00A961EF"/>
    <w:rsid w:val="00A9779C"/>
    <w:rsid w:val="00AA0465"/>
    <w:rsid w:val="00AA0BD5"/>
    <w:rsid w:val="00AA0C3F"/>
    <w:rsid w:val="00AA1418"/>
    <w:rsid w:val="00AA1611"/>
    <w:rsid w:val="00AA1B03"/>
    <w:rsid w:val="00AA1C36"/>
    <w:rsid w:val="00AA2312"/>
    <w:rsid w:val="00AA2DB3"/>
    <w:rsid w:val="00AA34CD"/>
    <w:rsid w:val="00AA3BB9"/>
    <w:rsid w:val="00AA4C25"/>
    <w:rsid w:val="00AA672B"/>
    <w:rsid w:val="00AA6B04"/>
    <w:rsid w:val="00AA720F"/>
    <w:rsid w:val="00AB0DE8"/>
    <w:rsid w:val="00AB100B"/>
    <w:rsid w:val="00AB10D0"/>
    <w:rsid w:val="00AB12E5"/>
    <w:rsid w:val="00AB19CE"/>
    <w:rsid w:val="00AB19DC"/>
    <w:rsid w:val="00AB1E02"/>
    <w:rsid w:val="00AB2440"/>
    <w:rsid w:val="00AB245D"/>
    <w:rsid w:val="00AB2463"/>
    <w:rsid w:val="00AB29CD"/>
    <w:rsid w:val="00AB3557"/>
    <w:rsid w:val="00AB365A"/>
    <w:rsid w:val="00AB36C2"/>
    <w:rsid w:val="00AB393D"/>
    <w:rsid w:val="00AB3A21"/>
    <w:rsid w:val="00AB3C1E"/>
    <w:rsid w:val="00AB439B"/>
    <w:rsid w:val="00AB4A9B"/>
    <w:rsid w:val="00AB4C64"/>
    <w:rsid w:val="00AB5778"/>
    <w:rsid w:val="00AB63F6"/>
    <w:rsid w:val="00AB698F"/>
    <w:rsid w:val="00AB6CC5"/>
    <w:rsid w:val="00AB712C"/>
    <w:rsid w:val="00AB7189"/>
    <w:rsid w:val="00AB75ED"/>
    <w:rsid w:val="00AB7E3D"/>
    <w:rsid w:val="00AC082B"/>
    <w:rsid w:val="00AC1541"/>
    <w:rsid w:val="00AC1D9B"/>
    <w:rsid w:val="00AC21CE"/>
    <w:rsid w:val="00AC2F64"/>
    <w:rsid w:val="00AC3161"/>
    <w:rsid w:val="00AC3D48"/>
    <w:rsid w:val="00AC4233"/>
    <w:rsid w:val="00AC57C3"/>
    <w:rsid w:val="00AC5870"/>
    <w:rsid w:val="00AC5B5A"/>
    <w:rsid w:val="00AC5D78"/>
    <w:rsid w:val="00AC5F83"/>
    <w:rsid w:val="00AC6378"/>
    <w:rsid w:val="00AC637D"/>
    <w:rsid w:val="00AC74FE"/>
    <w:rsid w:val="00AC758A"/>
    <w:rsid w:val="00AC7597"/>
    <w:rsid w:val="00AC7814"/>
    <w:rsid w:val="00AC7EF7"/>
    <w:rsid w:val="00AD0F15"/>
    <w:rsid w:val="00AD16EC"/>
    <w:rsid w:val="00AD3360"/>
    <w:rsid w:val="00AD35F3"/>
    <w:rsid w:val="00AD3D88"/>
    <w:rsid w:val="00AD3DAB"/>
    <w:rsid w:val="00AD4ECC"/>
    <w:rsid w:val="00AD5CF2"/>
    <w:rsid w:val="00AD6829"/>
    <w:rsid w:val="00AD7658"/>
    <w:rsid w:val="00AD7B21"/>
    <w:rsid w:val="00AE005B"/>
    <w:rsid w:val="00AE1118"/>
    <w:rsid w:val="00AE116A"/>
    <w:rsid w:val="00AE1472"/>
    <w:rsid w:val="00AE15EF"/>
    <w:rsid w:val="00AE269D"/>
    <w:rsid w:val="00AE293D"/>
    <w:rsid w:val="00AE2A29"/>
    <w:rsid w:val="00AE3327"/>
    <w:rsid w:val="00AE3B48"/>
    <w:rsid w:val="00AE3CBE"/>
    <w:rsid w:val="00AE415D"/>
    <w:rsid w:val="00AE42D3"/>
    <w:rsid w:val="00AE43DA"/>
    <w:rsid w:val="00AE4604"/>
    <w:rsid w:val="00AE49A9"/>
    <w:rsid w:val="00AE4D12"/>
    <w:rsid w:val="00AE5C39"/>
    <w:rsid w:val="00AE5DDB"/>
    <w:rsid w:val="00AE6179"/>
    <w:rsid w:val="00AE61AF"/>
    <w:rsid w:val="00AE64A3"/>
    <w:rsid w:val="00AE656C"/>
    <w:rsid w:val="00AE67DC"/>
    <w:rsid w:val="00AE6D13"/>
    <w:rsid w:val="00AE7430"/>
    <w:rsid w:val="00AE79C1"/>
    <w:rsid w:val="00AE79E3"/>
    <w:rsid w:val="00AF0060"/>
    <w:rsid w:val="00AF01EA"/>
    <w:rsid w:val="00AF0BFA"/>
    <w:rsid w:val="00AF1AAC"/>
    <w:rsid w:val="00AF1F25"/>
    <w:rsid w:val="00AF2612"/>
    <w:rsid w:val="00AF3514"/>
    <w:rsid w:val="00AF36EB"/>
    <w:rsid w:val="00AF42F0"/>
    <w:rsid w:val="00AF48DB"/>
    <w:rsid w:val="00AF4F1D"/>
    <w:rsid w:val="00AF572B"/>
    <w:rsid w:val="00AF5C19"/>
    <w:rsid w:val="00AF6F88"/>
    <w:rsid w:val="00AF7531"/>
    <w:rsid w:val="00AF7BAC"/>
    <w:rsid w:val="00AF7DD8"/>
    <w:rsid w:val="00B002C3"/>
    <w:rsid w:val="00B00A67"/>
    <w:rsid w:val="00B01126"/>
    <w:rsid w:val="00B01826"/>
    <w:rsid w:val="00B02BB6"/>
    <w:rsid w:val="00B033EE"/>
    <w:rsid w:val="00B036E8"/>
    <w:rsid w:val="00B0441D"/>
    <w:rsid w:val="00B0467B"/>
    <w:rsid w:val="00B05198"/>
    <w:rsid w:val="00B05470"/>
    <w:rsid w:val="00B05A07"/>
    <w:rsid w:val="00B05FA4"/>
    <w:rsid w:val="00B06943"/>
    <w:rsid w:val="00B06B04"/>
    <w:rsid w:val="00B06C3A"/>
    <w:rsid w:val="00B10713"/>
    <w:rsid w:val="00B107B9"/>
    <w:rsid w:val="00B10826"/>
    <w:rsid w:val="00B10DAB"/>
    <w:rsid w:val="00B111A9"/>
    <w:rsid w:val="00B1187C"/>
    <w:rsid w:val="00B11AB9"/>
    <w:rsid w:val="00B122EF"/>
    <w:rsid w:val="00B126E8"/>
    <w:rsid w:val="00B1282C"/>
    <w:rsid w:val="00B13447"/>
    <w:rsid w:val="00B13A37"/>
    <w:rsid w:val="00B13C82"/>
    <w:rsid w:val="00B1431B"/>
    <w:rsid w:val="00B151BE"/>
    <w:rsid w:val="00B1574D"/>
    <w:rsid w:val="00B157D1"/>
    <w:rsid w:val="00B15B2F"/>
    <w:rsid w:val="00B162EA"/>
    <w:rsid w:val="00B170FD"/>
    <w:rsid w:val="00B174B7"/>
    <w:rsid w:val="00B17EE5"/>
    <w:rsid w:val="00B20298"/>
    <w:rsid w:val="00B20CE4"/>
    <w:rsid w:val="00B213EC"/>
    <w:rsid w:val="00B21B6B"/>
    <w:rsid w:val="00B22885"/>
    <w:rsid w:val="00B232AF"/>
    <w:rsid w:val="00B23760"/>
    <w:rsid w:val="00B23ECF"/>
    <w:rsid w:val="00B245C1"/>
    <w:rsid w:val="00B24A80"/>
    <w:rsid w:val="00B25209"/>
    <w:rsid w:val="00B25872"/>
    <w:rsid w:val="00B25891"/>
    <w:rsid w:val="00B30A68"/>
    <w:rsid w:val="00B30F1B"/>
    <w:rsid w:val="00B312B8"/>
    <w:rsid w:val="00B32102"/>
    <w:rsid w:val="00B3215A"/>
    <w:rsid w:val="00B33253"/>
    <w:rsid w:val="00B33F3D"/>
    <w:rsid w:val="00B343C8"/>
    <w:rsid w:val="00B351D0"/>
    <w:rsid w:val="00B35309"/>
    <w:rsid w:val="00B35C24"/>
    <w:rsid w:val="00B36260"/>
    <w:rsid w:val="00B36E96"/>
    <w:rsid w:val="00B37457"/>
    <w:rsid w:val="00B377C0"/>
    <w:rsid w:val="00B378FA"/>
    <w:rsid w:val="00B379D8"/>
    <w:rsid w:val="00B37A46"/>
    <w:rsid w:val="00B37AA1"/>
    <w:rsid w:val="00B4015C"/>
    <w:rsid w:val="00B403D1"/>
    <w:rsid w:val="00B40955"/>
    <w:rsid w:val="00B40F47"/>
    <w:rsid w:val="00B4100D"/>
    <w:rsid w:val="00B41C90"/>
    <w:rsid w:val="00B44CAE"/>
    <w:rsid w:val="00B44D4A"/>
    <w:rsid w:val="00B46226"/>
    <w:rsid w:val="00B51160"/>
    <w:rsid w:val="00B51411"/>
    <w:rsid w:val="00B527D9"/>
    <w:rsid w:val="00B52E79"/>
    <w:rsid w:val="00B5301E"/>
    <w:rsid w:val="00B531EF"/>
    <w:rsid w:val="00B535B2"/>
    <w:rsid w:val="00B53605"/>
    <w:rsid w:val="00B536AB"/>
    <w:rsid w:val="00B53AF8"/>
    <w:rsid w:val="00B5469A"/>
    <w:rsid w:val="00B54925"/>
    <w:rsid w:val="00B55249"/>
    <w:rsid w:val="00B5587B"/>
    <w:rsid w:val="00B5623C"/>
    <w:rsid w:val="00B5653F"/>
    <w:rsid w:val="00B568E8"/>
    <w:rsid w:val="00B5691C"/>
    <w:rsid w:val="00B5747C"/>
    <w:rsid w:val="00B5768B"/>
    <w:rsid w:val="00B57C14"/>
    <w:rsid w:val="00B61A6F"/>
    <w:rsid w:val="00B62482"/>
    <w:rsid w:val="00B6263B"/>
    <w:rsid w:val="00B63584"/>
    <w:rsid w:val="00B63804"/>
    <w:rsid w:val="00B638CA"/>
    <w:rsid w:val="00B63C13"/>
    <w:rsid w:val="00B63C9E"/>
    <w:rsid w:val="00B64677"/>
    <w:rsid w:val="00B64DD0"/>
    <w:rsid w:val="00B65FC0"/>
    <w:rsid w:val="00B66A26"/>
    <w:rsid w:val="00B67259"/>
    <w:rsid w:val="00B675A1"/>
    <w:rsid w:val="00B67A2A"/>
    <w:rsid w:val="00B67AB3"/>
    <w:rsid w:val="00B67DB8"/>
    <w:rsid w:val="00B7056B"/>
    <w:rsid w:val="00B70C56"/>
    <w:rsid w:val="00B70E36"/>
    <w:rsid w:val="00B70E43"/>
    <w:rsid w:val="00B70F7D"/>
    <w:rsid w:val="00B717DD"/>
    <w:rsid w:val="00B71C8C"/>
    <w:rsid w:val="00B71EB5"/>
    <w:rsid w:val="00B723A7"/>
    <w:rsid w:val="00B73202"/>
    <w:rsid w:val="00B73BE9"/>
    <w:rsid w:val="00B73D5A"/>
    <w:rsid w:val="00B7401C"/>
    <w:rsid w:val="00B740BD"/>
    <w:rsid w:val="00B7449D"/>
    <w:rsid w:val="00B74AED"/>
    <w:rsid w:val="00B74B22"/>
    <w:rsid w:val="00B74D96"/>
    <w:rsid w:val="00B74ED1"/>
    <w:rsid w:val="00B75261"/>
    <w:rsid w:val="00B7594F"/>
    <w:rsid w:val="00B76300"/>
    <w:rsid w:val="00B76767"/>
    <w:rsid w:val="00B77C39"/>
    <w:rsid w:val="00B8024E"/>
    <w:rsid w:val="00B80A20"/>
    <w:rsid w:val="00B8132E"/>
    <w:rsid w:val="00B813F6"/>
    <w:rsid w:val="00B81539"/>
    <w:rsid w:val="00B82462"/>
    <w:rsid w:val="00B839FC"/>
    <w:rsid w:val="00B83FA6"/>
    <w:rsid w:val="00B840E0"/>
    <w:rsid w:val="00B84159"/>
    <w:rsid w:val="00B841E6"/>
    <w:rsid w:val="00B844D2"/>
    <w:rsid w:val="00B849DA"/>
    <w:rsid w:val="00B86586"/>
    <w:rsid w:val="00B8692E"/>
    <w:rsid w:val="00B86999"/>
    <w:rsid w:val="00B86F32"/>
    <w:rsid w:val="00B86F63"/>
    <w:rsid w:val="00B878B3"/>
    <w:rsid w:val="00B900D8"/>
    <w:rsid w:val="00B90411"/>
    <w:rsid w:val="00B906B6"/>
    <w:rsid w:val="00B91586"/>
    <w:rsid w:val="00B917AE"/>
    <w:rsid w:val="00B91A0F"/>
    <w:rsid w:val="00B92186"/>
    <w:rsid w:val="00B922BE"/>
    <w:rsid w:val="00B9415A"/>
    <w:rsid w:val="00B94B95"/>
    <w:rsid w:val="00B95035"/>
    <w:rsid w:val="00B95456"/>
    <w:rsid w:val="00B95748"/>
    <w:rsid w:val="00B957EE"/>
    <w:rsid w:val="00B95F90"/>
    <w:rsid w:val="00B96CBE"/>
    <w:rsid w:val="00B9730B"/>
    <w:rsid w:val="00B977E9"/>
    <w:rsid w:val="00B97F24"/>
    <w:rsid w:val="00BA0B1D"/>
    <w:rsid w:val="00BA0D47"/>
    <w:rsid w:val="00BA0E6C"/>
    <w:rsid w:val="00BA1476"/>
    <w:rsid w:val="00BA1BFA"/>
    <w:rsid w:val="00BA1CFC"/>
    <w:rsid w:val="00BA3273"/>
    <w:rsid w:val="00BA3776"/>
    <w:rsid w:val="00BA3FD6"/>
    <w:rsid w:val="00BA4706"/>
    <w:rsid w:val="00BA4F2E"/>
    <w:rsid w:val="00BA52BC"/>
    <w:rsid w:val="00BA592B"/>
    <w:rsid w:val="00BA5ACD"/>
    <w:rsid w:val="00BA5EB2"/>
    <w:rsid w:val="00BA6620"/>
    <w:rsid w:val="00BA6C8D"/>
    <w:rsid w:val="00BB0436"/>
    <w:rsid w:val="00BB09E6"/>
    <w:rsid w:val="00BB0A6D"/>
    <w:rsid w:val="00BB0A8B"/>
    <w:rsid w:val="00BB0D7C"/>
    <w:rsid w:val="00BB1A16"/>
    <w:rsid w:val="00BB2217"/>
    <w:rsid w:val="00BB2C80"/>
    <w:rsid w:val="00BB2D9B"/>
    <w:rsid w:val="00BB4940"/>
    <w:rsid w:val="00BB49C8"/>
    <w:rsid w:val="00BB4C27"/>
    <w:rsid w:val="00BB593C"/>
    <w:rsid w:val="00BB5BA6"/>
    <w:rsid w:val="00BB5D0E"/>
    <w:rsid w:val="00BB5E54"/>
    <w:rsid w:val="00BB6072"/>
    <w:rsid w:val="00BB6814"/>
    <w:rsid w:val="00BB6A1B"/>
    <w:rsid w:val="00BB6D32"/>
    <w:rsid w:val="00BB7CFC"/>
    <w:rsid w:val="00BC0174"/>
    <w:rsid w:val="00BC0AF8"/>
    <w:rsid w:val="00BC26CA"/>
    <w:rsid w:val="00BC283A"/>
    <w:rsid w:val="00BC2934"/>
    <w:rsid w:val="00BC438E"/>
    <w:rsid w:val="00BC470A"/>
    <w:rsid w:val="00BC4B7F"/>
    <w:rsid w:val="00BC4C01"/>
    <w:rsid w:val="00BC4E4D"/>
    <w:rsid w:val="00BC58F4"/>
    <w:rsid w:val="00BC5BFC"/>
    <w:rsid w:val="00BC7686"/>
    <w:rsid w:val="00BD074F"/>
    <w:rsid w:val="00BD0AFA"/>
    <w:rsid w:val="00BD0E9E"/>
    <w:rsid w:val="00BD11A1"/>
    <w:rsid w:val="00BD229D"/>
    <w:rsid w:val="00BD25DF"/>
    <w:rsid w:val="00BD28DF"/>
    <w:rsid w:val="00BD29E0"/>
    <w:rsid w:val="00BD2E32"/>
    <w:rsid w:val="00BD38C3"/>
    <w:rsid w:val="00BD3DE0"/>
    <w:rsid w:val="00BD4CB2"/>
    <w:rsid w:val="00BD57A5"/>
    <w:rsid w:val="00BD58BF"/>
    <w:rsid w:val="00BD5D8E"/>
    <w:rsid w:val="00BD6FE2"/>
    <w:rsid w:val="00BD7755"/>
    <w:rsid w:val="00BE01FB"/>
    <w:rsid w:val="00BE1232"/>
    <w:rsid w:val="00BE1784"/>
    <w:rsid w:val="00BE17D3"/>
    <w:rsid w:val="00BE181D"/>
    <w:rsid w:val="00BE1C23"/>
    <w:rsid w:val="00BE1DC3"/>
    <w:rsid w:val="00BE1E32"/>
    <w:rsid w:val="00BE231F"/>
    <w:rsid w:val="00BE30E9"/>
    <w:rsid w:val="00BE326E"/>
    <w:rsid w:val="00BE4101"/>
    <w:rsid w:val="00BE5DA9"/>
    <w:rsid w:val="00BE66B9"/>
    <w:rsid w:val="00BE6CC2"/>
    <w:rsid w:val="00BE7380"/>
    <w:rsid w:val="00BE73C2"/>
    <w:rsid w:val="00BE7513"/>
    <w:rsid w:val="00BF05F1"/>
    <w:rsid w:val="00BF0780"/>
    <w:rsid w:val="00BF11F4"/>
    <w:rsid w:val="00BF1FD6"/>
    <w:rsid w:val="00BF34F3"/>
    <w:rsid w:val="00BF3584"/>
    <w:rsid w:val="00BF38B9"/>
    <w:rsid w:val="00BF575D"/>
    <w:rsid w:val="00BF6AF7"/>
    <w:rsid w:val="00BF7174"/>
    <w:rsid w:val="00BF7191"/>
    <w:rsid w:val="00BF75AA"/>
    <w:rsid w:val="00BF7E0C"/>
    <w:rsid w:val="00BF7EA2"/>
    <w:rsid w:val="00C00052"/>
    <w:rsid w:val="00C00742"/>
    <w:rsid w:val="00C00CBD"/>
    <w:rsid w:val="00C01460"/>
    <w:rsid w:val="00C0167F"/>
    <w:rsid w:val="00C0281F"/>
    <w:rsid w:val="00C02A92"/>
    <w:rsid w:val="00C02D8A"/>
    <w:rsid w:val="00C032C7"/>
    <w:rsid w:val="00C03EAC"/>
    <w:rsid w:val="00C04975"/>
    <w:rsid w:val="00C04AAC"/>
    <w:rsid w:val="00C04B75"/>
    <w:rsid w:val="00C06064"/>
    <w:rsid w:val="00C06216"/>
    <w:rsid w:val="00C06BD3"/>
    <w:rsid w:val="00C06C18"/>
    <w:rsid w:val="00C07239"/>
    <w:rsid w:val="00C1046B"/>
    <w:rsid w:val="00C10AE5"/>
    <w:rsid w:val="00C10B3C"/>
    <w:rsid w:val="00C10F3B"/>
    <w:rsid w:val="00C11154"/>
    <w:rsid w:val="00C11877"/>
    <w:rsid w:val="00C1336B"/>
    <w:rsid w:val="00C13504"/>
    <w:rsid w:val="00C135F1"/>
    <w:rsid w:val="00C137C9"/>
    <w:rsid w:val="00C13C77"/>
    <w:rsid w:val="00C14424"/>
    <w:rsid w:val="00C1468A"/>
    <w:rsid w:val="00C146CB"/>
    <w:rsid w:val="00C1555D"/>
    <w:rsid w:val="00C159FB"/>
    <w:rsid w:val="00C15B51"/>
    <w:rsid w:val="00C15E16"/>
    <w:rsid w:val="00C15E3D"/>
    <w:rsid w:val="00C16167"/>
    <w:rsid w:val="00C16BC5"/>
    <w:rsid w:val="00C171EF"/>
    <w:rsid w:val="00C177E2"/>
    <w:rsid w:val="00C205B4"/>
    <w:rsid w:val="00C2068D"/>
    <w:rsid w:val="00C207FD"/>
    <w:rsid w:val="00C2144F"/>
    <w:rsid w:val="00C21F9F"/>
    <w:rsid w:val="00C22316"/>
    <w:rsid w:val="00C22530"/>
    <w:rsid w:val="00C227B3"/>
    <w:rsid w:val="00C22991"/>
    <w:rsid w:val="00C22B70"/>
    <w:rsid w:val="00C23103"/>
    <w:rsid w:val="00C23835"/>
    <w:rsid w:val="00C23ACB"/>
    <w:rsid w:val="00C23F35"/>
    <w:rsid w:val="00C241C9"/>
    <w:rsid w:val="00C24453"/>
    <w:rsid w:val="00C24E06"/>
    <w:rsid w:val="00C265E4"/>
    <w:rsid w:val="00C279E9"/>
    <w:rsid w:val="00C30B50"/>
    <w:rsid w:val="00C31127"/>
    <w:rsid w:val="00C31344"/>
    <w:rsid w:val="00C317F2"/>
    <w:rsid w:val="00C32638"/>
    <w:rsid w:val="00C32C2C"/>
    <w:rsid w:val="00C33DEB"/>
    <w:rsid w:val="00C3432F"/>
    <w:rsid w:val="00C34C31"/>
    <w:rsid w:val="00C34ED4"/>
    <w:rsid w:val="00C352C2"/>
    <w:rsid w:val="00C35CEF"/>
    <w:rsid w:val="00C37507"/>
    <w:rsid w:val="00C379F9"/>
    <w:rsid w:val="00C37D25"/>
    <w:rsid w:val="00C4012B"/>
    <w:rsid w:val="00C40D10"/>
    <w:rsid w:val="00C4176C"/>
    <w:rsid w:val="00C41813"/>
    <w:rsid w:val="00C41A41"/>
    <w:rsid w:val="00C42310"/>
    <w:rsid w:val="00C42975"/>
    <w:rsid w:val="00C42BD0"/>
    <w:rsid w:val="00C43552"/>
    <w:rsid w:val="00C43767"/>
    <w:rsid w:val="00C43913"/>
    <w:rsid w:val="00C43ED0"/>
    <w:rsid w:val="00C441BC"/>
    <w:rsid w:val="00C447C6"/>
    <w:rsid w:val="00C44AD2"/>
    <w:rsid w:val="00C44E3B"/>
    <w:rsid w:val="00C459CE"/>
    <w:rsid w:val="00C4605F"/>
    <w:rsid w:val="00C468F2"/>
    <w:rsid w:val="00C46CE9"/>
    <w:rsid w:val="00C46FFB"/>
    <w:rsid w:val="00C4729F"/>
    <w:rsid w:val="00C504AB"/>
    <w:rsid w:val="00C52233"/>
    <w:rsid w:val="00C5267F"/>
    <w:rsid w:val="00C52FA6"/>
    <w:rsid w:val="00C531C2"/>
    <w:rsid w:val="00C54627"/>
    <w:rsid w:val="00C5489E"/>
    <w:rsid w:val="00C54A11"/>
    <w:rsid w:val="00C555B1"/>
    <w:rsid w:val="00C556CF"/>
    <w:rsid w:val="00C5587B"/>
    <w:rsid w:val="00C55AD6"/>
    <w:rsid w:val="00C55CB6"/>
    <w:rsid w:val="00C569B1"/>
    <w:rsid w:val="00C56E3F"/>
    <w:rsid w:val="00C57AC2"/>
    <w:rsid w:val="00C60049"/>
    <w:rsid w:val="00C608AB"/>
    <w:rsid w:val="00C6097D"/>
    <w:rsid w:val="00C610E4"/>
    <w:rsid w:val="00C611CB"/>
    <w:rsid w:val="00C61209"/>
    <w:rsid w:val="00C613E8"/>
    <w:rsid w:val="00C626A5"/>
    <w:rsid w:val="00C6351A"/>
    <w:rsid w:val="00C63C9F"/>
    <w:rsid w:val="00C641B1"/>
    <w:rsid w:val="00C642D6"/>
    <w:rsid w:val="00C64701"/>
    <w:rsid w:val="00C65910"/>
    <w:rsid w:val="00C66A90"/>
    <w:rsid w:val="00C70347"/>
    <w:rsid w:val="00C70DF7"/>
    <w:rsid w:val="00C7231E"/>
    <w:rsid w:val="00C7236C"/>
    <w:rsid w:val="00C73219"/>
    <w:rsid w:val="00C741DF"/>
    <w:rsid w:val="00C74568"/>
    <w:rsid w:val="00C74C21"/>
    <w:rsid w:val="00C7551C"/>
    <w:rsid w:val="00C756E4"/>
    <w:rsid w:val="00C760C3"/>
    <w:rsid w:val="00C765C8"/>
    <w:rsid w:val="00C76E9E"/>
    <w:rsid w:val="00C772DE"/>
    <w:rsid w:val="00C779F6"/>
    <w:rsid w:val="00C8072B"/>
    <w:rsid w:val="00C8076B"/>
    <w:rsid w:val="00C80F54"/>
    <w:rsid w:val="00C81191"/>
    <w:rsid w:val="00C81F78"/>
    <w:rsid w:val="00C81FAF"/>
    <w:rsid w:val="00C82683"/>
    <w:rsid w:val="00C82C45"/>
    <w:rsid w:val="00C82FC7"/>
    <w:rsid w:val="00C8301D"/>
    <w:rsid w:val="00C8379E"/>
    <w:rsid w:val="00C83B70"/>
    <w:rsid w:val="00C83FEA"/>
    <w:rsid w:val="00C8425F"/>
    <w:rsid w:val="00C844BA"/>
    <w:rsid w:val="00C84E6D"/>
    <w:rsid w:val="00C84FF8"/>
    <w:rsid w:val="00C85FE6"/>
    <w:rsid w:val="00C86B97"/>
    <w:rsid w:val="00C8747C"/>
    <w:rsid w:val="00C8780A"/>
    <w:rsid w:val="00C87F2D"/>
    <w:rsid w:val="00C90374"/>
    <w:rsid w:val="00C906D8"/>
    <w:rsid w:val="00C90765"/>
    <w:rsid w:val="00C90ABF"/>
    <w:rsid w:val="00C90B24"/>
    <w:rsid w:val="00C9108F"/>
    <w:rsid w:val="00C91913"/>
    <w:rsid w:val="00C91E79"/>
    <w:rsid w:val="00C9259E"/>
    <w:rsid w:val="00C9276B"/>
    <w:rsid w:val="00C92CB0"/>
    <w:rsid w:val="00C9309A"/>
    <w:rsid w:val="00C931B6"/>
    <w:rsid w:val="00C9371B"/>
    <w:rsid w:val="00C942CF"/>
    <w:rsid w:val="00C94412"/>
    <w:rsid w:val="00C94C74"/>
    <w:rsid w:val="00C9514A"/>
    <w:rsid w:val="00C97323"/>
    <w:rsid w:val="00C97E1A"/>
    <w:rsid w:val="00CA0788"/>
    <w:rsid w:val="00CA0D78"/>
    <w:rsid w:val="00CA0E9F"/>
    <w:rsid w:val="00CA14E3"/>
    <w:rsid w:val="00CA156E"/>
    <w:rsid w:val="00CA1BB9"/>
    <w:rsid w:val="00CA46A6"/>
    <w:rsid w:val="00CA5A7E"/>
    <w:rsid w:val="00CA5FA4"/>
    <w:rsid w:val="00CA7EC0"/>
    <w:rsid w:val="00CB02D0"/>
    <w:rsid w:val="00CB0849"/>
    <w:rsid w:val="00CB0951"/>
    <w:rsid w:val="00CB0E53"/>
    <w:rsid w:val="00CB24CF"/>
    <w:rsid w:val="00CB2D51"/>
    <w:rsid w:val="00CB339B"/>
    <w:rsid w:val="00CB3C35"/>
    <w:rsid w:val="00CB4433"/>
    <w:rsid w:val="00CB4A39"/>
    <w:rsid w:val="00CB4A9B"/>
    <w:rsid w:val="00CB61FC"/>
    <w:rsid w:val="00CB6AE1"/>
    <w:rsid w:val="00CB7687"/>
    <w:rsid w:val="00CC116B"/>
    <w:rsid w:val="00CC1E5F"/>
    <w:rsid w:val="00CC31B4"/>
    <w:rsid w:val="00CC4269"/>
    <w:rsid w:val="00CC550B"/>
    <w:rsid w:val="00CC5518"/>
    <w:rsid w:val="00CC623D"/>
    <w:rsid w:val="00CC6282"/>
    <w:rsid w:val="00CC7226"/>
    <w:rsid w:val="00CC750D"/>
    <w:rsid w:val="00CC7540"/>
    <w:rsid w:val="00CD178D"/>
    <w:rsid w:val="00CD2988"/>
    <w:rsid w:val="00CD2BA9"/>
    <w:rsid w:val="00CD38AD"/>
    <w:rsid w:val="00CD39CD"/>
    <w:rsid w:val="00CD3E30"/>
    <w:rsid w:val="00CD4324"/>
    <w:rsid w:val="00CD5746"/>
    <w:rsid w:val="00CD59E0"/>
    <w:rsid w:val="00CD5B3E"/>
    <w:rsid w:val="00CD68D9"/>
    <w:rsid w:val="00CD6A30"/>
    <w:rsid w:val="00CD6FB0"/>
    <w:rsid w:val="00CD7A47"/>
    <w:rsid w:val="00CD7AE2"/>
    <w:rsid w:val="00CE041C"/>
    <w:rsid w:val="00CE175A"/>
    <w:rsid w:val="00CE1983"/>
    <w:rsid w:val="00CE1EE3"/>
    <w:rsid w:val="00CE1EF3"/>
    <w:rsid w:val="00CE2625"/>
    <w:rsid w:val="00CE290B"/>
    <w:rsid w:val="00CE2B58"/>
    <w:rsid w:val="00CE2F05"/>
    <w:rsid w:val="00CE34DF"/>
    <w:rsid w:val="00CE3613"/>
    <w:rsid w:val="00CE3C64"/>
    <w:rsid w:val="00CE43C7"/>
    <w:rsid w:val="00CE45E7"/>
    <w:rsid w:val="00CE47CF"/>
    <w:rsid w:val="00CE4C36"/>
    <w:rsid w:val="00CE4D81"/>
    <w:rsid w:val="00CE503F"/>
    <w:rsid w:val="00CE52C7"/>
    <w:rsid w:val="00CE52DA"/>
    <w:rsid w:val="00CE55BF"/>
    <w:rsid w:val="00CE6513"/>
    <w:rsid w:val="00CE658A"/>
    <w:rsid w:val="00CE67E7"/>
    <w:rsid w:val="00CE68F8"/>
    <w:rsid w:val="00CE747D"/>
    <w:rsid w:val="00CE7DA5"/>
    <w:rsid w:val="00CF083F"/>
    <w:rsid w:val="00CF100D"/>
    <w:rsid w:val="00CF1910"/>
    <w:rsid w:val="00CF3BC3"/>
    <w:rsid w:val="00CF3DFB"/>
    <w:rsid w:val="00CF44D1"/>
    <w:rsid w:val="00CF6447"/>
    <w:rsid w:val="00CF6543"/>
    <w:rsid w:val="00CF69B8"/>
    <w:rsid w:val="00CF714E"/>
    <w:rsid w:val="00CF760F"/>
    <w:rsid w:val="00CF7AE2"/>
    <w:rsid w:val="00D01EC2"/>
    <w:rsid w:val="00D0254F"/>
    <w:rsid w:val="00D02857"/>
    <w:rsid w:val="00D038D4"/>
    <w:rsid w:val="00D03F17"/>
    <w:rsid w:val="00D03F95"/>
    <w:rsid w:val="00D050CF"/>
    <w:rsid w:val="00D0528E"/>
    <w:rsid w:val="00D06ABD"/>
    <w:rsid w:val="00D06DA9"/>
    <w:rsid w:val="00D073F3"/>
    <w:rsid w:val="00D07727"/>
    <w:rsid w:val="00D0789F"/>
    <w:rsid w:val="00D109D9"/>
    <w:rsid w:val="00D11122"/>
    <w:rsid w:val="00D111D4"/>
    <w:rsid w:val="00D11D04"/>
    <w:rsid w:val="00D1322A"/>
    <w:rsid w:val="00D13558"/>
    <w:rsid w:val="00D14995"/>
    <w:rsid w:val="00D15275"/>
    <w:rsid w:val="00D15A55"/>
    <w:rsid w:val="00D163F3"/>
    <w:rsid w:val="00D164E1"/>
    <w:rsid w:val="00D2171E"/>
    <w:rsid w:val="00D21751"/>
    <w:rsid w:val="00D218F9"/>
    <w:rsid w:val="00D21B76"/>
    <w:rsid w:val="00D22375"/>
    <w:rsid w:val="00D22AD9"/>
    <w:rsid w:val="00D239DA"/>
    <w:rsid w:val="00D23E5A"/>
    <w:rsid w:val="00D24AF6"/>
    <w:rsid w:val="00D258FF"/>
    <w:rsid w:val="00D25922"/>
    <w:rsid w:val="00D263E0"/>
    <w:rsid w:val="00D26515"/>
    <w:rsid w:val="00D265A2"/>
    <w:rsid w:val="00D266FA"/>
    <w:rsid w:val="00D269DB"/>
    <w:rsid w:val="00D27100"/>
    <w:rsid w:val="00D2745B"/>
    <w:rsid w:val="00D2764C"/>
    <w:rsid w:val="00D27C60"/>
    <w:rsid w:val="00D3100E"/>
    <w:rsid w:val="00D330B5"/>
    <w:rsid w:val="00D34077"/>
    <w:rsid w:val="00D343F9"/>
    <w:rsid w:val="00D34930"/>
    <w:rsid w:val="00D34FCE"/>
    <w:rsid w:val="00D35485"/>
    <w:rsid w:val="00D36006"/>
    <w:rsid w:val="00D36425"/>
    <w:rsid w:val="00D36577"/>
    <w:rsid w:val="00D36819"/>
    <w:rsid w:val="00D40EAD"/>
    <w:rsid w:val="00D414E3"/>
    <w:rsid w:val="00D41894"/>
    <w:rsid w:val="00D4209C"/>
    <w:rsid w:val="00D428C6"/>
    <w:rsid w:val="00D42BB8"/>
    <w:rsid w:val="00D42D4B"/>
    <w:rsid w:val="00D433AB"/>
    <w:rsid w:val="00D439F3"/>
    <w:rsid w:val="00D44177"/>
    <w:rsid w:val="00D4423F"/>
    <w:rsid w:val="00D446F3"/>
    <w:rsid w:val="00D45DBA"/>
    <w:rsid w:val="00D469EF"/>
    <w:rsid w:val="00D46A6B"/>
    <w:rsid w:val="00D46F7F"/>
    <w:rsid w:val="00D472F1"/>
    <w:rsid w:val="00D50A0B"/>
    <w:rsid w:val="00D50DBB"/>
    <w:rsid w:val="00D5171A"/>
    <w:rsid w:val="00D51861"/>
    <w:rsid w:val="00D51AD2"/>
    <w:rsid w:val="00D51DD1"/>
    <w:rsid w:val="00D52649"/>
    <w:rsid w:val="00D531CC"/>
    <w:rsid w:val="00D532C3"/>
    <w:rsid w:val="00D534DB"/>
    <w:rsid w:val="00D53AFE"/>
    <w:rsid w:val="00D53FFB"/>
    <w:rsid w:val="00D54EF3"/>
    <w:rsid w:val="00D55048"/>
    <w:rsid w:val="00D5556E"/>
    <w:rsid w:val="00D56ADF"/>
    <w:rsid w:val="00D570DB"/>
    <w:rsid w:val="00D60CC2"/>
    <w:rsid w:val="00D60D31"/>
    <w:rsid w:val="00D611B4"/>
    <w:rsid w:val="00D6170A"/>
    <w:rsid w:val="00D61865"/>
    <w:rsid w:val="00D61EAE"/>
    <w:rsid w:val="00D6243C"/>
    <w:rsid w:val="00D6298B"/>
    <w:rsid w:val="00D636BA"/>
    <w:rsid w:val="00D63B45"/>
    <w:rsid w:val="00D63B8F"/>
    <w:rsid w:val="00D64411"/>
    <w:rsid w:val="00D64983"/>
    <w:rsid w:val="00D658CE"/>
    <w:rsid w:val="00D67247"/>
    <w:rsid w:val="00D67296"/>
    <w:rsid w:val="00D67826"/>
    <w:rsid w:val="00D67A13"/>
    <w:rsid w:val="00D67B4A"/>
    <w:rsid w:val="00D70F8B"/>
    <w:rsid w:val="00D711AB"/>
    <w:rsid w:val="00D717E5"/>
    <w:rsid w:val="00D718BF"/>
    <w:rsid w:val="00D71AD1"/>
    <w:rsid w:val="00D720A6"/>
    <w:rsid w:val="00D723E8"/>
    <w:rsid w:val="00D72B50"/>
    <w:rsid w:val="00D72F9B"/>
    <w:rsid w:val="00D74AD7"/>
    <w:rsid w:val="00D74CD3"/>
    <w:rsid w:val="00D74F7D"/>
    <w:rsid w:val="00D756D9"/>
    <w:rsid w:val="00D758CA"/>
    <w:rsid w:val="00D76112"/>
    <w:rsid w:val="00D76115"/>
    <w:rsid w:val="00D76164"/>
    <w:rsid w:val="00D76C03"/>
    <w:rsid w:val="00D76C0D"/>
    <w:rsid w:val="00D7775F"/>
    <w:rsid w:val="00D777B7"/>
    <w:rsid w:val="00D80715"/>
    <w:rsid w:val="00D8121F"/>
    <w:rsid w:val="00D8211A"/>
    <w:rsid w:val="00D82A67"/>
    <w:rsid w:val="00D83136"/>
    <w:rsid w:val="00D83B57"/>
    <w:rsid w:val="00D8459F"/>
    <w:rsid w:val="00D86A7D"/>
    <w:rsid w:val="00D91BC8"/>
    <w:rsid w:val="00D9456C"/>
    <w:rsid w:val="00D94713"/>
    <w:rsid w:val="00D94D3F"/>
    <w:rsid w:val="00D9617E"/>
    <w:rsid w:val="00D971F1"/>
    <w:rsid w:val="00D9757B"/>
    <w:rsid w:val="00DA021E"/>
    <w:rsid w:val="00DA0830"/>
    <w:rsid w:val="00DA0B9F"/>
    <w:rsid w:val="00DA0DAA"/>
    <w:rsid w:val="00DA1858"/>
    <w:rsid w:val="00DA1E9D"/>
    <w:rsid w:val="00DA1F4B"/>
    <w:rsid w:val="00DA2985"/>
    <w:rsid w:val="00DA2EF1"/>
    <w:rsid w:val="00DA39CA"/>
    <w:rsid w:val="00DA3B19"/>
    <w:rsid w:val="00DA3D6D"/>
    <w:rsid w:val="00DA411A"/>
    <w:rsid w:val="00DA4340"/>
    <w:rsid w:val="00DA4733"/>
    <w:rsid w:val="00DA54FE"/>
    <w:rsid w:val="00DA58B7"/>
    <w:rsid w:val="00DA5BE3"/>
    <w:rsid w:val="00DA6E2F"/>
    <w:rsid w:val="00DA76D3"/>
    <w:rsid w:val="00DA7789"/>
    <w:rsid w:val="00DA7A3B"/>
    <w:rsid w:val="00DB0230"/>
    <w:rsid w:val="00DB053E"/>
    <w:rsid w:val="00DB056E"/>
    <w:rsid w:val="00DB090E"/>
    <w:rsid w:val="00DB0B08"/>
    <w:rsid w:val="00DB1285"/>
    <w:rsid w:val="00DB17C0"/>
    <w:rsid w:val="00DB18C1"/>
    <w:rsid w:val="00DB1D37"/>
    <w:rsid w:val="00DB1DFE"/>
    <w:rsid w:val="00DB2508"/>
    <w:rsid w:val="00DB278D"/>
    <w:rsid w:val="00DB2B04"/>
    <w:rsid w:val="00DB3C2A"/>
    <w:rsid w:val="00DB3D38"/>
    <w:rsid w:val="00DB3D59"/>
    <w:rsid w:val="00DB414D"/>
    <w:rsid w:val="00DB5360"/>
    <w:rsid w:val="00DB56B5"/>
    <w:rsid w:val="00DB5A89"/>
    <w:rsid w:val="00DB5B9D"/>
    <w:rsid w:val="00DB7BE3"/>
    <w:rsid w:val="00DC0805"/>
    <w:rsid w:val="00DC117D"/>
    <w:rsid w:val="00DC1446"/>
    <w:rsid w:val="00DC1DA5"/>
    <w:rsid w:val="00DC30D3"/>
    <w:rsid w:val="00DC51BC"/>
    <w:rsid w:val="00DC61B0"/>
    <w:rsid w:val="00DC62D2"/>
    <w:rsid w:val="00DC6752"/>
    <w:rsid w:val="00DC676D"/>
    <w:rsid w:val="00DC7088"/>
    <w:rsid w:val="00DC7C38"/>
    <w:rsid w:val="00DD0A07"/>
    <w:rsid w:val="00DD0B11"/>
    <w:rsid w:val="00DD0C11"/>
    <w:rsid w:val="00DD0DD1"/>
    <w:rsid w:val="00DD0F6A"/>
    <w:rsid w:val="00DD1615"/>
    <w:rsid w:val="00DD195C"/>
    <w:rsid w:val="00DD1D1A"/>
    <w:rsid w:val="00DD212E"/>
    <w:rsid w:val="00DD25C7"/>
    <w:rsid w:val="00DD2AF9"/>
    <w:rsid w:val="00DD318C"/>
    <w:rsid w:val="00DD36DE"/>
    <w:rsid w:val="00DD3A54"/>
    <w:rsid w:val="00DD4171"/>
    <w:rsid w:val="00DD44A8"/>
    <w:rsid w:val="00DD47E0"/>
    <w:rsid w:val="00DD4B9F"/>
    <w:rsid w:val="00DD4C2F"/>
    <w:rsid w:val="00DD4C4D"/>
    <w:rsid w:val="00DD4E5F"/>
    <w:rsid w:val="00DD4EF0"/>
    <w:rsid w:val="00DD528C"/>
    <w:rsid w:val="00DD600D"/>
    <w:rsid w:val="00DD64E9"/>
    <w:rsid w:val="00DD6EDB"/>
    <w:rsid w:val="00DD70D2"/>
    <w:rsid w:val="00DD7508"/>
    <w:rsid w:val="00DD78B7"/>
    <w:rsid w:val="00DD7A28"/>
    <w:rsid w:val="00DD7DEE"/>
    <w:rsid w:val="00DE18E4"/>
    <w:rsid w:val="00DE26B3"/>
    <w:rsid w:val="00DE2812"/>
    <w:rsid w:val="00DE2A14"/>
    <w:rsid w:val="00DE2D1F"/>
    <w:rsid w:val="00DE38B4"/>
    <w:rsid w:val="00DE4DA9"/>
    <w:rsid w:val="00DE50B5"/>
    <w:rsid w:val="00DE510A"/>
    <w:rsid w:val="00DE573A"/>
    <w:rsid w:val="00DE58A0"/>
    <w:rsid w:val="00DE5E1B"/>
    <w:rsid w:val="00DE5F80"/>
    <w:rsid w:val="00DE61A2"/>
    <w:rsid w:val="00DE6287"/>
    <w:rsid w:val="00DE6A75"/>
    <w:rsid w:val="00DE6ADA"/>
    <w:rsid w:val="00DE704E"/>
    <w:rsid w:val="00DE721E"/>
    <w:rsid w:val="00DF0A62"/>
    <w:rsid w:val="00DF1509"/>
    <w:rsid w:val="00DF1924"/>
    <w:rsid w:val="00DF1DC0"/>
    <w:rsid w:val="00DF22BE"/>
    <w:rsid w:val="00DF239C"/>
    <w:rsid w:val="00DF2EC3"/>
    <w:rsid w:val="00DF3230"/>
    <w:rsid w:val="00DF3B89"/>
    <w:rsid w:val="00DF3BE1"/>
    <w:rsid w:val="00DF3C53"/>
    <w:rsid w:val="00DF4704"/>
    <w:rsid w:val="00DF48DB"/>
    <w:rsid w:val="00DF4DBD"/>
    <w:rsid w:val="00DF52DB"/>
    <w:rsid w:val="00DF5389"/>
    <w:rsid w:val="00DF55C1"/>
    <w:rsid w:val="00DF6445"/>
    <w:rsid w:val="00DF6746"/>
    <w:rsid w:val="00DF6D72"/>
    <w:rsid w:val="00DF7732"/>
    <w:rsid w:val="00DF78B3"/>
    <w:rsid w:val="00DF7DDB"/>
    <w:rsid w:val="00E003B2"/>
    <w:rsid w:val="00E007CB"/>
    <w:rsid w:val="00E00A04"/>
    <w:rsid w:val="00E01C2C"/>
    <w:rsid w:val="00E026B6"/>
    <w:rsid w:val="00E03C63"/>
    <w:rsid w:val="00E03DEC"/>
    <w:rsid w:val="00E0404B"/>
    <w:rsid w:val="00E0471A"/>
    <w:rsid w:val="00E04F7F"/>
    <w:rsid w:val="00E05B2F"/>
    <w:rsid w:val="00E06961"/>
    <w:rsid w:val="00E06BCE"/>
    <w:rsid w:val="00E0765A"/>
    <w:rsid w:val="00E10FDB"/>
    <w:rsid w:val="00E11145"/>
    <w:rsid w:val="00E11B97"/>
    <w:rsid w:val="00E12229"/>
    <w:rsid w:val="00E12F6B"/>
    <w:rsid w:val="00E13977"/>
    <w:rsid w:val="00E13D48"/>
    <w:rsid w:val="00E15D1F"/>
    <w:rsid w:val="00E166E1"/>
    <w:rsid w:val="00E167AF"/>
    <w:rsid w:val="00E16BDC"/>
    <w:rsid w:val="00E1737D"/>
    <w:rsid w:val="00E1759E"/>
    <w:rsid w:val="00E1771B"/>
    <w:rsid w:val="00E21BBF"/>
    <w:rsid w:val="00E2211F"/>
    <w:rsid w:val="00E221F1"/>
    <w:rsid w:val="00E228D1"/>
    <w:rsid w:val="00E22A21"/>
    <w:rsid w:val="00E23CBB"/>
    <w:rsid w:val="00E24325"/>
    <w:rsid w:val="00E243E9"/>
    <w:rsid w:val="00E259A6"/>
    <w:rsid w:val="00E25C0F"/>
    <w:rsid w:val="00E260A9"/>
    <w:rsid w:val="00E2622B"/>
    <w:rsid w:val="00E26A0B"/>
    <w:rsid w:val="00E26D92"/>
    <w:rsid w:val="00E277E8"/>
    <w:rsid w:val="00E27E8D"/>
    <w:rsid w:val="00E301FF"/>
    <w:rsid w:val="00E30389"/>
    <w:rsid w:val="00E30BAC"/>
    <w:rsid w:val="00E31D9D"/>
    <w:rsid w:val="00E31EE3"/>
    <w:rsid w:val="00E32335"/>
    <w:rsid w:val="00E32336"/>
    <w:rsid w:val="00E327DB"/>
    <w:rsid w:val="00E3295C"/>
    <w:rsid w:val="00E331BF"/>
    <w:rsid w:val="00E345F5"/>
    <w:rsid w:val="00E349B6"/>
    <w:rsid w:val="00E34E01"/>
    <w:rsid w:val="00E34ECE"/>
    <w:rsid w:val="00E356F9"/>
    <w:rsid w:val="00E36062"/>
    <w:rsid w:val="00E36199"/>
    <w:rsid w:val="00E37664"/>
    <w:rsid w:val="00E378D8"/>
    <w:rsid w:val="00E41942"/>
    <w:rsid w:val="00E41DC5"/>
    <w:rsid w:val="00E4250E"/>
    <w:rsid w:val="00E42CAD"/>
    <w:rsid w:val="00E42E28"/>
    <w:rsid w:val="00E43625"/>
    <w:rsid w:val="00E4379F"/>
    <w:rsid w:val="00E44606"/>
    <w:rsid w:val="00E44AEE"/>
    <w:rsid w:val="00E44CEE"/>
    <w:rsid w:val="00E44D9B"/>
    <w:rsid w:val="00E45AB1"/>
    <w:rsid w:val="00E45F2F"/>
    <w:rsid w:val="00E465F7"/>
    <w:rsid w:val="00E469F2"/>
    <w:rsid w:val="00E47A66"/>
    <w:rsid w:val="00E47C43"/>
    <w:rsid w:val="00E47CDA"/>
    <w:rsid w:val="00E47EF9"/>
    <w:rsid w:val="00E50CBA"/>
    <w:rsid w:val="00E518C9"/>
    <w:rsid w:val="00E519FF"/>
    <w:rsid w:val="00E51A8D"/>
    <w:rsid w:val="00E532F0"/>
    <w:rsid w:val="00E5338C"/>
    <w:rsid w:val="00E53829"/>
    <w:rsid w:val="00E5424F"/>
    <w:rsid w:val="00E5436F"/>
    <w:rsid w:val="00E5474A"/>
    <w:rsid w:val="00E548F2"/>
    <w:rsid w:val="00E54D25"/>
    <w:rsid w:val="00E555A3"/>
    <w:rsid w:val="00E5581C"/>
    <w:rsid w:val="00E56BA0"/>
    <w:rsid w:val="00E574B1"/>
    <w:rsid w:val="00E57E6C"/>
    <w:rsid w:val="00E60224"/>
    <w:rsid w:val="00E61676"/>
    <w:rsid w:val="00E61AFA"/>
    <w:rsid w:val="00E61DF6"/>
    <w:rsid w:val="00E620A9"/>
    <w:rsid w:val="00E62FB9"/>
    <w:rsid w:val="00E6320A"/>
    <w:rsid w:val="00E66037"/>
    <w:rsid w:val="00E66D83"/>
    <w:rsid w:val="00E66D98"/>
    <w:rsid w:val="00E66FA2"/>
    <w:rsid w:val="00E6711F"/>
    <w:rsid w:val="00E67A0C"/>
    <w:rsid w:val="00E70258"/>
    <w:rsid w:val="00E70F5C"/>
    <w:rsid w:val="00E711C1"/>
    <w:rsid w:val="00E7197C"/>
    <w:rsid w:val="00E72920"/>
    <w:rsid w:val="00E72D5D"/>
    <w:rsid w:val="00E736B2"/>
    <w:rsid w:val="00E737E3"/>
    <w:rsid w:val="00E73A96"/>
    <w:rsid w:val="00E73C5B"/>
    <w:rsid w:val="00E7423F"/>
    <w:rsid w:val="00E746CC"/>
    <w:rsid w:val="00E74B7C"/>
    <w:rsid w:val="00E76544"/>
    <w:rsid w:val="00E765C9"/>
    <w:rsid w:val="00E77458"/>
    <w:rsid w:val="00E77D1D"/>
    <w:rsid w:val="00E802CA"/>
    <w:rsid w:val="00E80D51"/>
    <w:rsid w:val="00E81774"/>
    <w:rsid w:val="00E81D98"/>
    <w:rsid w:val="00E81E28"/>
    <w:rsid w:val="00E82752"/>
    <w:rsid w:val="00E82BF3"/>
    <w:rsid w:val="00E836FB"/>
    <w:rsid w:val="00E8379B"/>
    <w:rsid w:val="00E83DFE"/>
    <w:rsid w:val="00E84D2D"/>
    <w:rsid w:val="00E84D5F"/>
    <w:rsid w:val="00E85737"/>
    <w:rsid w:val="00E85F83"/>
    <w:rsid w:val="00E8607B"/>
    <w:rsid w:val="00E877A6"/>
    <w:rsid w:val="00E90899"/>
    <w:rsid w:val="00E91386"/>
    <w:rsid w:val="00E91654"/>
    <w:rsid w:val="00E92778"/>
    <w:rsid w:val="00E929B1"/>
    <w:rsid w:val="00E92F04"/>
    <w:rsid w:val="00E9439E"/>
    <w:rsid w:val="00E9498B"/>
    <w:rsid w:val="00E94D9B"/>
    <w:rsid w:val="00E95485"/>
    <w:rsid w:val="00E95679"/>
    <w:rsid w:val="00E956E7"/>
    <w:rsid w:val="00E957F8"/>
    <w:rsid w:val="00E95D55"/>
    <w:rsid w:val="00E964D5"/>
    <w:rsid w:val="00E96F28"/>
    <w:rsid w:val="00E971F3"/>
    <w:rsid w:val="00E973B8"/>
    <w:rsid w:val="00E97C1F"/>
    <w:rsid w:val="00E97C5D"/>
    <w:rsid w:val="00E97FB5"/>
    <w:rsid w:val="00EA01B2"/>
    <w:rsid w:val="00EA0258"/>
    <w:rsid w:val="00EA0357"/>
    <w:rsid w:val="00EA1D4F"/>
    <w:rsid w:val="00EA2372"/>
    <w:rsid w:val="00EA2437"/>
    <w:rsid w:val="00EA3540"/>
    <w:rsid w:val="00EA3E31"/>
    <w:rsid w:val="00EA5D19"/>
    <w:rsid w:val="00EA6993"/>
    <w:rsid w:val="00EA6D65"/>
    <w:rsid w:val="00EA6F8C"/>
    <w:rsid w:val="00EA7744"/>
    <w:rsid w:val="00EB012C"/>
    <w:rsid w:val="00EB036B"/>
    <w:rsid w:val="00EB0CA6"/>
    <w:rsid w:val="00EB171B"/>
    <w:rsid w:val="00EB1D6E"/>
    <w:rsid w:val="00EB3617"/>
    <w:rsid w:val="00EB3683"/>
    <w:rsid w:val="00EB3852"/>
    <w:rsid w:val="00EB3BB0"/>
    <w:rsid w:val="00EB3CCA"/>
    <w:rsid w:val="00EB47BC"/>
    <w:rsid w:val="00EB5135"/>
    <w:rsid w:val="00EB5613"/>
    <w:rsid w:val="00EB5621"/>
    <w:rsid w:val="00EB5895"/>
    <w:rsid w:val="00EB611E"/>
    <w:rsid w:val="00EB6870"/>
    <w:rsid w:val="00EB6F0D"/>
    <w:rsid w:val="00EB75AD"/>
    <w:rsid w:val="00EB7E44"/>
    <w:rsid w:val="00EC0DC3"/>
    <w:rsid w:val="00EC218E"/>
    <w:rsid w:val="00EC237D"/>
    <w:rsid w:val="00EC238A"/>
    <w:rsid w:val="00EC29F6"/>
    <w:rsid w:val="00EC4247"/>
    <w:rsid w:val="00EC5645"/>
    <w:rsid w:val="00EC5B67"/>
    <w:rsid w:val="00EC5BE8"/>
    <w:rsid w:val="00EC6B46"/>
    <w:rsid w:val="00ED03AC"/>
    <w:rsid w:val="00ED1C6A"/>
    <w:rsid w:val="00ED2748"/>
    <w:rsid w:val="00ED29D3"/>
    <w:rsid w:val="00ED33C6"/>
    <w:rsid w:val="00ED33E2"/>
    <w:rsid w:val="00ED35F7"/>
    <w:rsid w:val="00ED4595"/>
    <w:rsid w:val="00ED4926"/>
    <w:rsid w:val="00ED56DA"/>
    <w:rsid w:val="00ED5D91"/>
    <w:rsid w:val="00ED657E"/>
    <w:rsid w:val="00ED6883"/>
    <w:rsid w:val="00ED6D47"/>
    <w:rsid w:val="00ED6D7B"/>
    <w:rsid w:val="00ED6E69"/>
    <w:rsid w:val="00ED76BD"/>
    <w:rsid w:val="00ED7723"/>
    <w:rsid w:val="00ED782C"/>
    <w:rsid w:val="00ED7ECA"/>
    <w:rsid w:val="00EE066C"/>
    <w:rsid w:val="00EE0CAA"/>
    <w:rsid w:val="00EE1663"/>
    <w:rsid w:val="00EE1BB6"/>
    <w:rsid w:val="00EE3607"/>
    <w:rsid w:val="00EE4A3B"/>
    <w:rsid w:val="00EE55CD"/>
    <w:rsid w:val="00EE5A2A"/>
    <w:rsid w:val="00EE6A22"/>
    <w:rsid w:val="00EE716D"/>
    <w:rsid w:val="00EE7AF7"/>
    <w:rsid w:val="00EF03F1"/>
    <w:rsid w:val="00EF05E3"/>
    <w:rsid w:val="00EF07CD"/>
    <w:rsid w:val="00EF0E81"/>
    <w:rsid w:val="00EF1C86"/>
    <w:rsid w:val="00EF22AA"/>
    <w:rsid w:val="00EF2C07"/>
    <w:rsid w:val="00EF3652"/>
    <w:rsid w:val="00EF43AF"/>
    <w:rsid w:val="00EF4FA2"/>
    <w:rsid w:val="00EF5B55"/>
    <w:rsid w:val="00EF7183"/>
    <w:rsid w:val="00EF73D2"/>
    <w:rsid w:val="00EF7E0D"/>
    <w:rsid w:val="00F002AA"/>
    <w:rsid w:val="00F0071E"/>
    <w:rsid w:val="00F00750"/>
    <w:rsid w:val="00F00DDE"/>
    <w:rsid w:val="00F01075"/>
    <w:rsid w:val="00F0115F"/>
    <w:rsid w:val="00F0125B"/>
    <w:rsid w:val="00F01A9E"/>
    <w:rsid w:val="00F02086"/>
    <w:rsid w:val="00F02886"/>
    <w:rsid w:val="00F02C66"/>
    <w:rsid w:val="00F040C5"/>
    <w:rsid w:val="00F0465D"/>
    <w:rsid w:val="00F04D91"/>
    <w:rsid w:val="00F05397"/>
    <w:rsid w:val="00F05F41"/>
    <w:rsid w:val="00F066F1"/>
    <w:rsid w:val="00F06887"/>
    <w:rsid w:val="00F06A3C"/>
    <w:rsid w:val="00F06BC9"/>
    <w:rsid w:val="00F06FBF"/>
    <w:rsid w:val="00F07CE9"/>
    <w:rsid w:val="00F07DE1"/>
    <w:rsid w:val="00F10126"/>
    <w:rsid w:val="00F10158"/>
    <w:rsid w:val="00F1098D"/>
    <w:rsid w:val="00F111AC"/>
    <w:rsid w:val="00F11B19"/>
    <w:rsid w:val="00F12108"/>
    <w:rsid w:val="00F12478"/>
    <w:rsid w:val="00F12CA4"/>
    <w:rsid w:val="00F13176"/>
    <w:rsid w:val="00F1375D"/>
    <w:rsid w:val="00F14255"/>
    <w:rsid w:val="00F143B3"/>
    <w:rsid w:val="00F155D2"/>
    <w:rsid w:val="00F15BF7"/>
    <w:rsid w:val="00F169CD"/>
    <w:rsid w:val="00F16A32"/>
    <w:rsid w:val="00F17CE5"/>
    <w:rsid w:val="00F2015E"/>
    <w:rsid w:val="00F20A6C"/>
    <w:rsid w:val="00F2169D"/>
    <w:rsid w:val="00F217C7"/>
    <w:rsid w:val="00F21814"/>
    <w:rsid w:val="00F218EA"/>
    <w:rsid w:val="00F2267B"/>
    <w:rsid w:val="00F22A5D"/>
    <w:rsid w:val="00F22F30"/>
    <w:rsid w:val="00F232D0"/>
    <w:rsid w:val="00F24488"/>
    <w:rsid w:val="00F261DF"/>
    <w:rsid w:val="00F26F41"/>
    <w:rsid w:val="00F27129"/>
    <w:rsid w:val="00F2746F"/>
    <w:rsid w:val="00F276D2"/>
    <w:rsid w:val="00F27C23"/>
    <w:rsid w:val="00F3046F"/>
    <w:rsid w:val="00F3087E"/>
    <w:rsid w:val="00F31A02"/>
    <w:rsid w:val="00F31EA1"/>
    <w:rsid w:val="00F3204C"/>
    <w:rsid w:val="00F32526"/>
    <w:rsid w:val="00F32763"/>
    <w:rsid w:val="00F32C76"/>
    <w:rsid w:val="00F336E5"/>
    <w:rsid w:val="00F33AF9"/>
    <w:rsid w:val="00F33E74"/>
    <w:rsid w:val="00F34AB1"/>
    <w:rsid w:val="00F34E0E"/>
    <w:rsid w:val="00F355EA"/>
    <w:rsid w:val="00F3584A"/>
    <w:rsid w:val="00F35C18"/>
    <w:rsid w:val="00F35C30"/>
    <w:rsid w:val="00F35CB8"/>
    <w:rsid w:val="00F36E1E"/>
    <w:rsid w:val="00F372F2"/>
    <w:rsid w:val="00F37D82"/>
    <w:rsid w:val="00F37E1B"/>
    <w:rsid w:val="00F401BC"/>
    <w:rsid w:val="00F4082C"/>
    <w:rsid w:val="00F40B7D"/>
    <w:rsid w:val="00F41DD7"/>
    <w:rsid w:val="00F425A8"/>
    <w:rsid w:val="00F44B15"/>
    <w:rsid w:val="00F4566B"/>
    <w:rsid w:val="00F458BD"/>
    <w:rsid w:val="00F46389"/>
    <w:rsid w:val="00F46EC7"/>
    <w:rsid w:val="00F501F1"/>
    <w:rsid w:val="00F524E4"/>
    <w:rsid w:val="00F52A9E"/>
    <w:rsid w:val="00F52F38"/>
    <w:rsid w:val="00F52FB2"/>
    <w:rsid w:val="00F531EA"/>
    <w:rsid w:val="00F53A0D"/>
    <w:rsid w:val="00F53AAF"/>
    <w:rsid w:val="00F53C8F"/>
    <w:rsid w:val="00F549ED"/>
    <w:rsid w:val="00F54C51"/>
    <w:rsid w:val="00F54F6E"/>
    <w:rsid w:val="00F556AF"/>
    <w:rsid w:val="00F55E86"/>
    <w:rsid w:val="00F5634D"/>
    <w:rsid w:val="00F574D8"/>
    <w:rsid w:val="00F57CBB"/>
    <w:rsid w:val="00F57F61"/>
    <w:rsid w:val="00F6044B"/>
    <w:rsid w:val="00F60958"/>
    <w:rsid w:val="00F61732"/>
    <w:rsid w:val="00F617DC"/>
    <w:rsid w:val="00F6191A"/>
    <w:rsid w:val="00F623CF"/>
    <w:rsid w:val="00F63C74"/>
    <w:rsid w:val="00F643DA"/>
    <w:rsid w:val="00F64526"/>
    <w:rsid w:val="00F65983"/>
    <w:rsid w:val="00F6623F"/>
    <w:rsid w:val="00F666EF"/>
    <w:rsid w:val="00F667D9"/>
    <w:rsid w:val="00F66C83"/>
    <w:rsid w:val="00F67441"/>
    <w:rsid w:val="00F675AA"/>
    <w:rsid w:val="00F6775C"/>
    <w:rsid w:val="00F67C50"/>
    <w:rsid w:val="00F67E99"/>
    <w:rsid w:val="00F67F98"/>
    <w:rsid w:val="00F700EA"/>
    <w:rsid w:val="00F72797"/>
    <w:rsid w:val="00F72B12"/>
    <w:rsid w:val="00F72D62"/>
    <w:rsid w:val="00F733FE"/>
    <w:rsid w:val="00F73AD1"/>
    <w:rsid w:val="00F73B77"/>
    <w:rsid w:val="00F73FF9"/>
    <w:rsid w:val="00F7469F"/>
    <w:rsid w:val="00F75148"/>
    <w:rsid w:val="00F760E6"/>
    <w:rsid w:val="00F76515"/>
    <w:rsid w:val="00F76783"/>
    <w:rsid w:val="00F7694A"/>
    <w:rsid w:val="00F77337"/>
    <w:rsid w:val="00F77AC7"/>
    <w:rsid w:val="00F77DBA"/>
    <w:rsid w:val="00F77E2D"/>
    <w:rsid w:val="00F80373"/>
    <w:rsid w:val="00F81883"/>
    <w:rsid w:val="00F81A5F"/>
    <w:rsid w:val="00F81FCC"/>
    <w:rsid w:val="00F83375"/>
    <w:rsid w:val="00F8481E"/>
    <w:rsid w:val="00F8486B"/>
    <w:rsid w:val="00F8507B"/>
    <w:rsid w:val="00F857FE"/>
    <w:rsid w:val="00F86C53"/>
    <w:rsid w:val="00F87759"/>
    <w:rsid w:val="00F90163"/>
    <w:rsid w:val="00F90175"/>
    <w:rsid w:val="00F903D4"/>
    <w:rsid w:val="00F9079E"/>
    <w:rsid w:val="00F91184"/>
    <w:rsid w:val="00F9137F"/>
    <w:rsid w:val="00F91A28"/>
    <w:rsid w:val="00F91FDE"/>
    <w:rsid w:val="00F92113"/>
    <w:rsid w:val="00F93268"/>
    <w:rsid w:val="00F936D3"/>
    <w:rsid w:val="00F939A4"/>
    <w:rsid w:val="00F9400C"/>
    <w:rsid w:val="00F947ED"/>
    <w:rsid w:val="00F94E44"/>
    <w:rsid w:val="00F95CB0"/>
    <w:rsid w:val="00F961AE"/>
    <w:rsid w:val="00F963AF"/>
    <w:rsid w:val="00F9670B"/>
    <w:rsid w:val="00F9686F"/>
    <w:rsid w:val="00F9692D"/>
    <w:rsid w:val="00F975C3"/>
    <w:rsid w:val="00F97A97"/>
    <w:rsid w:val="00F97B4F"/>
    <w:rsid w:val="00F97F7E"/>
    <w:rsid w:val="00FA08DD"/>
    <w:rsid w:val="00FA1303"/>
    <w:rsid w:val="00FA1CCF"/>
    <w:rsid w:val="00FA222A"/>
    <w:rsid w:val="00FA2AE9"/>
    <w:rsid w:val="00FA31AA"/>
    <w:rsid w:val="00FA33CC"/>
    <w:rsid w:val="00FA352B"/>
    <w:rsid w:val="00FA359F"/>
    <w:rsid w:val="00FA3B0A"/>
    <w:rsid w:val="00FA4593"/>
    <w:rsid w:val="00FA49CE"/>
    <w:rsid w:val="00FA59AE"/>
    <w:rsid w:val="00FA5B74"/>
    <w:rsid w:val="00FA5F14"/>
    <w:rsid w:val="00FA60F9"/>
    <w:rsid w:val="00FA7064"/>
    <w:rsid w:val="00FA7565"/>
    <w:rsid w:val="00FB1216"/>
    <w:rsid w:val="00FB1811"/>
    <w:rsid w:val="00FB1CB4"/>
    <w:rsid w:val="00FB2747"/>
    <w:rsid w:val="00FB296F"/>
    <w:rsid w:val="00FB2B95"/>
    <w:rsid w:val="00FB3E01"/>
    <w:rsid w:val="00FB42A2"/>
    <w:rsid w:val="00FB4591"/>
    <w:rsid w:val="00FB4953"/>
    <w:rsid w:val="00FB4B4C"/>
    <w:rsid w:val="00FB4BA2"/>
    <w:rsid w:val="00FB4E7A"/>
    <w:rsid w:val="00FB56D5"/>
    <w:rsid w:val="00FB5873"/>
    <w:rsid w:val="00FB5D5D"/>
    <w:rsid w:val="00FB744A"/>
    <w:rsid w:val="00FC093B"/>
    <w:rsid w:val="00FC0FBC"/>
    <w:rsid w:val="00FC1C75"/>
    <w:rsid w:val="00FC2C83"/>
    <w:rsid w:val="00FC2E02"/>
    <w:rsid w:val="00FC3A42"/>
    <w:rsid w:val="00FC3DA5"/>
    <w:rsid w:val="00FC60D8"/>
    <w:rsid w:val="00FC727F"/>
    <w:rsid w:val="00FC79C3"/>
    <w:rsid w:val="00FD04F7"/>
    <w:rsid w:val="00FD0565"/>
    <w:rsid w:val="00FD0603"/>
    <w:rsid w:val="00FD1CB2"/>
    <w:rsid w:val="00FD1DA9"/>
    <w:rsid w:val="00FD1EC9"/>
    <w:rsid w:val="00FD2359"/>
    <w:rsid w:val="00FD26D2"/>
    <w:rsid w:val="00FD2D03"/>
    <w:rsid w:val="00FD31BB"/>
    <w:rsid w:val="00FD346C"/>
    <w:rsid w:val="00FD3536"/>
    <w:rsid w:val="00FD35A7"/>
    <w:rsid w:val="00FD4095"/>
    <w:rsid w:val="00FD430A"/>
    <w:rsid w:val="00FD49D0"/>
    <w:rsid w:val="00FD661B"/>
    <w:rsid w:val="00FD7212"/>
    <w:rsid w:val="00FD74D2"/>
    <w:rsid w:val="00FE0672"/>
    <w:rsid w:val="00FE092E"/>
    <w:rsid w:val="00FE0CB7"/>
    <w:rsid w:val="00FE10DE"/>
    <w:rsid w:val="00FE1176"/>
    <w:rsid w:val="00FE3078"/>
    <w:rsid w:val="00FE36F3"/>
    <w:rsid w:val="00FE3B2D"/>
    <w:rsid w:val="00FE51B8"/>
    <w:rsid w:val="00FE5AF3"/>
    <w:rsid w:val="00FE797F"/>
    <w:rsid w:val="00FE7A48"/>
    <w:rsid w:val="00FE7DC8"/>
    <w:rsid w:val="00FF03CD"/>
    <w:rsid w:val="00FF0449"/>
    <w:rsid w:val="00FF0667"/>
    <w:rsid w:val="00FF1A0C"/>
    <w:rsid w:val="00FF1E6C"/>
    <w:rsid w:val="00FF24AC"/>
    <w:rsid w:val="00FF2C09"/>
    <w:rsid w:val="00FF3178"/>
    <w:rsid w:val="00FF36FE"/>
    <w:rsid w:val="00FF3892"/>
    <w:rsid w:val="00FF4049"/>
    <w:rsid w:val="00FF454F"/>
    <w:rsid w:val="00FF4D2B"/>
    <w:rsid w:val="00FF568F"/>
    <w:rsid w:val="00FF5B9B"/>
    <w:rsid w:val="00FF7254"/>
    <w:rsid w:val="00FF7E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43BC"/>
    <w:rPr>
      <w:sz w:val="24"/>
      <w:szCs w:val="24"/>
    </w:rPr>
  </w:style>
  <w:style w:type="paragraph" w:styleId="Heading1">
    <w:name w:val="heading 1"/>
    <w:basedOn w:val="Normal"/>
    <w:next w:val="Normal"/>
    <w:qFormat/>
    <w:rsid w:val="004D5BFB"/>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4D5BFB"/>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4D5BFB"/>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rsid w:val="004D5BFB"/>
    <w:pPr>
      <w:keepNext/>
      <w:numPr>
        <w:ilvl w:val="3"/>
        <w:numId w:val="1"/>
      </w:numPr>
      <w:spacing w:before="240" w:after="60"/>
      <w:outlineLvl w:val="3"/>
    </w:pPr>
    <w:rPr>
      <w:b/>
      <w:bCs/>
      <w:sz w:val="28"/>
      <w:szCs w:val="28"/>
    </w:rPr>
  </w:style>
  <w:style w:type="paragraph" w:styleId="Heading5">
    <w:name w:val="heading 5"/>
    <w:basedOn w:val="Normal"/>
    <w:next w:val="Normal"/>
    <w:qFormat/>
    <w:rsid w:val="004D5BFB"/>
    <w:pPr>
      <w:numPr>
        <w:ilvl w:val="4"/>
        <w:numId w:val="1"/>
      </w:numPr>
      <w:spacing w:before="240" w:after="60"/>
      <w:outlineLvl w:val="4"/>
    </w:pPr>
    <w:rPr>
      <w:b/>
      <w:bCs/>
      <w:i/>
      <w:iCs/>
      <w:sz w:val="26"/>
      <w:szCs w:val="26"/>
    </w:rPr>
  </w:style>
  <w:style w:type="paragraph" w:styleId="Heading6">
    <w:name w:val="heading 6"/>
    <w:basedOn w:val="Normal"/>
    <w:next w:val="Normal"/>
    <w:qFormat/>
    <w:rsid w:val="004D5BFB"/>
    <w:pPr>
      <w:numPr>
        <w:ilvl w:val="5"/>
        <w:numId w:val="1"/>
      </w:numPr>
      <w:spacing w:before="240" w:after="60"/>
      <w:outlineLvl w:val="5"/>
    </w:pPr>
    <w:rPr>
      <w:b/>
      <w:bCs/>
      <w:sz w:val="22"/>
      <w:szCs w:val="22"/>
    </w:rPr>
  </w:style>
  <w:style w:type="paragraph" w:styleId="Heading7">
    <w:name w:val="heading 7"/>
    <w:basedOn w:val="Normal"/>
    <w:next w:val="Normal"/>
    <w:qFormat/>
    <w:rsid w:val="004D5BFB"/>
    <w:pPr>
      <w:numPr>
        <w:ilvl w:val="6"/>
        <w:numId w:val="1"/>
      </w:numPr>
      <w:spacing w:before="240" w:after="60"/>
      <w:outlineLvl w:val="6"/>
    </w:pPr>
  </w:style>
  <w:style w:type="paragraph" w:styleId="Heading8">
    <w:name w:val="heading 8"/>
    <w:basedOn w:val="Normal"/>
    <w:next w:val="Normal"/>
    <w:qFormat/>
    <w:rsid w:val="004D5BFB"/>
    <w:pPr>
      <w:numPr>
        <w:ilvl w:val="7"/>
        <w:numId w:val="1"/>
      </w:numPr>
      <w:spacing w:before="240" w:after="60"/>
      <w:outlineLvl w:val="7"/>
    </w:pPr>
    <w:rPr>
      <w:i/>
      <w:iCs/>
    </w:rPr>
  </w:style>
  <w:style w:type="paragraph" w:styleId="Heading9">
    <w:name w:val="heading 9"/>
    <w:basedOn w:val="Normal"/>
    <w:next w:val="Normal"/>
    <w:qFormat/>
    <w:rsid w:val="004D5BF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D5BFB"/>
    <w:pPr>
      <w:spacing w:before="240" w:after="60"/>
      <w:jc w:val="center"/>
      <w:outlineLvl w:val="0"/>
    </w:pPr>
    <w:rPr>
      <w:rFonts w:ascii="Arial" w:hAnsi="Arial" w:cs="Arial"/>
      <w:b/>
      <w:bCs/>
      <w:kern w:val="28"/>
      <w:sz w:val="32"/>
      <w:szCs w:val="32"/>
    </w:rPr>
  </w:style>
  <w:style w:type="paragraph" w:styleId="DocumentMap">
    <w:name w:val="Document Map"/>
    <w:basedOn w:val="Normal"/>
    <w:semiHidden/>
    <w:rsid w:val="004D5BFB"/>
    <w:pPr>
      <w:shd w:val="clear" w:color="auto" w:fill="000080"/>
    </w:pPr>
    <w:rPr>
      <w:rFonts w:ascii="Tahoma" w:hAnsi="Tahoma" w:cs="Tahoma"/>
      <w:sz w:val="20"/>
      <w:szCs w:val="20"/>
    </w:rPr>
  </w:style>
  <w:style w:type="character" w:styleId="Hyperlink">
    <w:name w:val="Hyperlink"/>
    <w:basedOn w:val="DefaultParagraphFont"/>
    <w:rsid w:val="0010038E"/>
    <w:rPr>
      <w:color w:val="0000FF"/>
      <w:u w:val="single"/>
    </w:rPr>
  </w:style>
  <w:style w:type="paragraph" w:styleId="BalloonText">
    <w:name w:val="Balloon Text"/>
    <w:basedOn w:val="Normal"/>
    <w:link w:val="BalloonTextChar"/>
    <w:rsid w:val="0017102F"/>
    <w:rPr>
      <w:rFonts w:ascii="Tahoma" w:hAnsi="Tahoma" w:cs="Tahoma"/>
      <w:sz w:val="16"/>
      <w:szCs w:val="16"/>
    </w:rPr>
  </w:style>
  <w:style w:type="character" w:customStyle="1" w:styleId="BalloonTextChar">
    <w:name w:val="Balloon Text Char"/>
    <w:basedOn w:val="DefaultParagraphFont"/>
    <w:link w:val="BalloonText"/>
    <w:rsid w:val="0017102F"/>
    <w:rPr>
      <w:rFonts w:ascii="Tahoma" w:hAnsi="Tahoma" w:cs="Tahoma"/>
      <w:sz w:val="16"/>
      <w:szCs w:val="16"/>
    </w:rPr>
  </w:style>
  <w:style w:type="paragraph" w:styleId="FootnoteText">
    <w:name w:val="footnote text"/>
    <w:basedOn w:val="Normal"/>
    <w:link w:val="FootnoteTextChar"/>
    <w:rsid w:val="003F7A26"/>
    <w:rPr>
      <w:sz w:val="20"/>
      <w:szCs w:val="20"/>
    </w:rPr>
  </w:style>
  <w:style w:type="character" w:customStyle="1" w:styleId="FootnoteTextChar">
    <w:name w:val="Footnote Text Char"/>
    <w:basedOn w:val="DefaultParagraphFont"/>
    <w:link w:val="FootnoteText"/>
    <w:rsid w:val="003F7A26"/>
  </w:style>
  <w:style w:type="character" w:styleId="FootnoteReference">
    <w:name w:val="footnote reference"/>
    <w:basedOn w:val="DefaultParagraphFont"/>
    <w:rsid w:val="003F7A26"/>
    <w:rPr>
      <w:vertAlign w:val="superscript"/>
    </w:rPr>
  </w:style>
  <w:style w:type="character" w:styleId="CommentReference">
    <w:name w:val="annotation reference"/>
    <w:basedOn w:val="DefaultParagraphFont"/>
    <w:rsid w:val="0002793A"/>
    <w:rPr>
      <w:sz w:val="16"/>
      <w:szCs w:val="16"/>
    </w:rPr>
  </w:style>
  <w:style w:type="paragraph" w:styleId="CommentText">
    <w:name w:val="annotation text"/>
    <w:basedOn w:val="Normal"/>
    <w:link w:val="CommentTextChar"/>
    <w:rsid w:val="0002793A"/>
    <w:rPr>
      <w:sz w:val="20"/>
      <w:szCs w:val="20"/>
    </w:rPr>
  </w:style>
  <w:style w:type="character" w:customStyle="1" w:styleId="CommentTextChar">
    <w:name w:val="Comment Text Char"/>
    <w:basedOn w:val="DefaultParagraphFont"/>
    <w:link w:val="CommentText"/>
    <w:rsid w:val="0002793A"/>
  </w:style>
  <w:style w:type="paragraph" w:styleId="CommentSubject">
    <w:name w:val="annotation subject"/>
    <w:basedOn w:val="CommentText"/>
    <w:next w:val="CommentText"/>
    <w:link w:val="CommentSubjectChar"/>
    <w:rsid w:val="0002793A"/>
    <w:rPr>
      <w:b/>
      <w:bCs/>
    </w:rPr>
  </w:style>
  <w:style w:type="character" w:customStyle="1" w:styleId="CommentSubjectChar">
    <w:name w:val="Comment Subject Char"/>
    <w:basedOn w:val="CommentTextChar"/>
    <w:link w:val="CommentSubject"/>
    <w:rsid w:val="0002793A"/>
    <w:rPr>
      <w:b/>
      <w:bCs/>
    </w:rPr>
  </w:style>
  <w:style w:type="paragraph" w:styleId="Revision">
    <w:name w:val="Revision"/>
    <w:hidden/>
    <w:uiPriority w:val="99"/>
    <w:semiHidden/>
    <w:rsid w:val="0002793A"/>
    <w:rPr>
      <w:sz w:val="24"/>
      <w:szCs w:val="24"/>
    </w:rPr>
  </w:style>
  <w:style w:type="character" w:styleId="FollowedHyperlink">
    <w:name w:val="FollowedHyperlink"/>
    <w:basedOn w:val="DefaultParagraphFont"/>
    <w:rsid w:val="00953B9A"/>
    <w:rPr>
      <w:color w:val="800080" w:themeColor="followedHyperlink"/>
      <w:u w:val="single"/>
    </w:rPr>
  </w:style>
  <w:style w:type="paragraph" w:customStyle="1" w:styleId="TALCharChar">
    <w:name w:val="TAL Char Char"/>
    <w:basedOn w:val="Normal"/>
    <w:link w:val="TALCharCharChar"/>
    <w:rsid w:val="00CD7AE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harCharChar">
    <w:name w:val="TAL Char Char Char"/>
    <w:basedOn w:val="DefaultParagraphFont"/>
    <w:link w:val="TALCharChar"/>
    <w:rsid w:val="00CD7AE2"/>
    <w:rPr>
      <w:rFonts w:ascii="Arial" w:hAnsi="Arial"/>
      <w:sz w:val="18"/>
      <w:lang w:val="en-GB" w:eastAsia="ja-JP"/>
    </w:rPr>
  </w:style>
  <w:style w:type="paragraph" w:styleId="ListParagraph">
    <w:name w:val="List Paragraph"/>
    <w:basedOn w:val="Normal"/>
    <w:uiPriority w:val="34"/>
    <w:qFormat/>
    <w:rsid w:val="00637ABE"/>
    <w:pPr>
      <w:ind w:left="720"/>
      <w:contextualSpacing/>
    </w:pPr>
  </w:style>
  <w:style w:type="table" w:styleId="MediumGrid3-Accent1">
    <w:name w:val="Medium Grid 3 Accent 1"/>
    <w:basedOn w:val="TableNormal"/>
    <w:uiPriority w:val="69"/>
    <w:rsid w:val="008147A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Header">
    <w:name w:val="header"/>
    <w:basedOn w:val="Normal"/>
    <w:link w:val="HeaderChar"/>
    <w:uiPriority w:val="99"/>
    <w:rsid w:val="00745B47"/>
    <w:pPr>
      <w:tabs>
        <w:tab w:val="center" w:pos="4680"/>
        <w:tab w:val="right" w:pos="9360"/>
      </w:tabs>
    </w:pPr>
  </w:style>
  <w:style w:type="character" w:customStyle="1" w:styleId="HeaderChar">
    <w:name w:val="Header Char"/>
    <w:basedOn w:val="DefaultParagraphFont"/>
    <w:link w:val="Header"/>
    <w:uiPriority w:val="99"/>
    <w:rsid w:val="00745B47"/>
    <w:rPr>
      <w:sz w:val="24"/>
      <w:szCs w:val="24"/>
    </w:rPr>
  </w:style>
  <w:style w:type="paragraph" w:styleId="Footer">
    <w:name w:val="footer"/>
    <w:basedOn w:val="Normal"/>
    <w:link w:val="FooterChar"/>
    <w:rsid w:val="00745B47"/>
    <w:pPr>
      <w:tabs>
        <w:tab w:val="center" w:pos="4680"/>
        <w:tab w:val="right" w:pos="9360"/>
      </w:tabs>
    </w:pPr>
  </w:style>
  <w:style w:type="character" w:customStyle="1" w:styleId="FooterChar">
    <w:name w:val="Footer Char"/>
    <w:basedOn w:val="DefaultParagraphFont"/>
    <w:link w:val="Footer"/>
    <w:rsid w:val="00745B47"/>
    <w:rPr>
      <w:sz w:val="24"/>
      <w:szCs w:val="24"/>
    </w:rPr>
  </w:style>
  <w:style w:type="paragraph" w:customStyle="1" w:styleId="iBodyText">
    <w:name w:val="iBody Text"/>
    <w:basedOn w:val="Normal"/>
    <w:rsid w:val="008F73A1"/>
    <w:pPr>
      <w:spacing w:before="120" w:after="120"/>
    </w:pPr>
    <w:rPr>
      <w:rFonts w:ascii="Arial" w:hAnsi="Arial"/>
      <w:sz w:val="19"/>
      <w:szCs w:val="20"/>
    </w:rPr>
  </w:style>
  <w:style w:type="paragraph" w:styleId="Caption">
    <w:name w:val="caption"/>
    <w:basedOn w:val="Normal"/>
    <w:next w:val="Normal"/>
    <w:unhideWhenUsed/>
    <w:qFormat/>
    <w:rsid w:val="002B133C"/>
    <w:pPr>
      <w:spacing w:after="200"/>
    </w:pPr>
    <w:rPr>
      <w:b/>
      <w:bCs/>
      <w:color w:val="4F81BD" w:themeColor="accent1"/>
      <w:sz w:val="18"/>
      <w:szCs w:val="18"/>
    </w:rPr>
  </w:style>
  <w:style w:type="character" w:customStyle="1" w:styleId="TACChar">
    <w:name w:val="TAC Char"/>
    <w:basedOn w:val="DefaultParagraphFont"/>
    <w:link w:val="TAC"/>
    <w:locked/>
    <w:rsid w:val="001E60D0"/>
    <w:rPr>
      <w:rFonts w:ascii="Arial" w:hAnsi="Arial" w:cs="Arial"/>
      <w:sz w:val="18"/>
    </w:rPr>
  </w:style>
  <w:style w:type="paragraph" w:customStyle="1" w:styleId="TAC">
    <w:name w:val="TAC"/>
    <w:basedOn w:val="Normal"/>
    <w:link w:val="TACChar"/>
    <w:rsid w:val="001E60D0"/>
    <w:pPr>
      <w:keepNext/>
      <w:keepLines/>
      <w:overflowPunct w:val="0"/>
      <w:autoSpaceDE w:val="0"/>
      <w:autoSpaceDN w:val="0"/>
      <w:adjustRightInd w:val="0"/>
      <w:jc w:val="center"/>
    </w:pPr>
    <w:rPr>
      <w:rFonts w:ascii="Arial" w:hAnsi="Arial" w:cs="Arial"/>
      <w:sz w:val="18"/>
      <w:szCs w:val="20"/>
    </w:rPr>
  </w:style>
  <w:style w:type="paragraph" w:customStyle="1" w:styleId="TAH">
    <w:name w:val="TAH"/>
    <w:basedOn w:val="TAC"/>
    <w:rsid w:val="001E60D0"/>
    <w:rPr>
      <w:b/>
    </w:rPr>
  </w:style>
</w:styles>
</file>

<file path=word/webSettings.xml><?xml version="1.0" encoding="utf-8"?>
<w:webSettings xmlns:r="http://schemas.openxmlformats.org/officeDocument/2006/relationships" xmlns:w="http://schemas.openxmlformats.org/wordprocessingml/2006/main">
  <w:divs>
    <w:div w:id="216017690">
      <w:bodyDiv w:val="1"/>
      <w:marLeft w:val="0"/>
      <w:marRight w:val="0"/>
      <w:marTop w:val="0"/>
      <w:marBottom w:val="0"/>
      <w:divBdr>
        <w:top w:val="none" w:sz="0" w:space="0" w:color="auto"/>
        <w:left w:val="none" w:sz="0" w:space="0" w:color="auto"/>
        <w:bottom w:val="none" w:sz="0" w:space="0" w:color="auto"/>
        <w:right w:val="none" w:sz="0" w:space="0" w:color="auto"/>
      </w:divBdr>
    </w:div>
    <w:div w:id="194040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Comments xmlns="feef00ed-315a-4ebb-90ed-52051fb1b431" xsi:nil="true"/>
    <Status xmlns="feef00ed-315a-4ebb-90ed-52051fb1b431" xsi:nil="true"/>
    <Dimensions xmlns="feef00ed-315a-4ebb-90ed-52051fb1b431" xsi:nil="true"/>
    <Date_x0020_Accessed xmlns="feef00ed-315a-4ebb-90ed-52051fb1b431" xsi:nil="true"/>
    <File_x0020_Author xmlns="feef00ed-315a-4ebb-90ed-52051fb1b431">Diana Pani</File_x0020_Author>
    <Category xmlns="feef00ed-315a-4ebb-90ed-52051fb1b431" xsi:nil="true"/>
    <Pages0 xmlns="feef00ed-315a-4ebb-90ed-52051fb1b4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47DE1B4C43B4EBEAC50D044F65091" ma:contentTypeVersion="9" ma:contentTypeDescription="Create a new document." ma:contentTypeScope="" ma:versionID="171319abeedb192d36f4ca38b21d84d7">
  <xsd:schema xmlns:xsd="http://www.w3.org/2001/XMLSchema" xmlns:p="http://schemas.microsoft.com/office/2006/metadata/properties" xmlns:ns2="feef00ed-315a-4ebb-90ed-52051fb1b431" targetNamespace="http://schemas.microsoft.com/office/2006/metadata/properties" ma:root="true" ma:fieldsID="2550f50b65a43d8cfce45a76f346da0f" ns2:_="">
    <xsd:import namespace="feef00ed-315a-4ebb-90ed-52051fb1b431"/>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Dimensions" minOccurs="0"/>
                <xsd:element ref="ns2:Comments" minOccurs="0"/>
                <xsd:element ref="ns2:Category" minOccurs="0"/>
              </xsd:all>
            </xsd:complexType>
          </xsd:element>
        </xsd:sequence>
      </xsd:complexType>
    </xsd:element>
  </xsd:schema>
  <xsd:schema xmlns:xsd="http://www.w3.org/2001/XMLSchema" xmlns:dms="http://schemas.microsoft.com/office/2006/documentManagement/types" targetNamespace="feef00ed-315a-4ebb-90ed-52051fb1b431"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File_x0020_Author" ma:index="10" nillable="true" ma:displayName="File Author" ma:internalName="File_x0020_Author">
      <xsd:simpleType>
        <xsd:restriction base="dms:Text"/>
      </xsd:simpleType>
    </xsd:element>
    <xsd:element name="Pages0" ma:index="11" nillable="true" ma:displayName="Pages" ma:internalName="Pages0">
      <xsd:simpleType>
        <xsd:restriction base="dms:Text"/>
      </xsd:simpleType>
    </xsd:element>
    <xsd:element name="Dimensions" ma:index="12" nillable="true" ma:displayName="Dimensions" ma:internalName="Dimensions">
      <xsd:simpleType>
        <xsd:restriction base="dms:Text"/>
      </xsd:simpleType>
    </xsd:element>
    <xsd:element name="Comments" ma:index="14" nillable="true" ma:displayName="Comments" ma:internalName="Comments">
      <xsd:simpleType>
        <xsd:restriction base="dms:Text"/>
      </xsd:simpleType>
    </xsd:element>
    <xsd:element name="Category" ma:index="15" nillable="true" ma:displayName="Category" ma:internalName="Categor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ma:index="16"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43CE4-49A9-409A-9CAD-B6CF1E9C378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feef00ed-315a-4ebb-90ed-52051fb1b431"/>
    <ds:schemaRef ds:uri="http://schemas.openxmlformats.org/package/2006/metadata/core-properties"/>
  </ds:schemaRefs>
</ds:datastoreItem>
</file>

<file path=customXml/itemProps2.xml><?xml version="1.0" encoding="utf-8"?>
<ds:datastoreItem xmlns:ds="http://schemas.openxmlformats.org/officeDocument/2006/customXml" ds:itemID="{29919DC4-83EA-480B-A49A-B93679120BD9}">
  <ds:schemaRefs>
    <ds:schemaRef ds:uri="http://schemas.microsoft.com/sharepoint/v3/contenttype/forms"/>
  </ds:schemaRefs>
</ds:datastoreItem>
</file>

<file path=customXml/itemProps3.xml><?xml version="1.0" encoding="utf-8"?>
<ds:datastoreItem xmlns:ds="http://schemas.openxmlformats.org/officeDocument/2006/customXml" ds:itemID="{C28E3D46-FA9E-4267-83CE-E4F95B3D5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00ed-315a-4ebb-90ed-52051fb1b43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B58B7D1-26BB-4281-8E35-F21E2DE0C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1729</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ICO TDM DRX contribution</vt:lpstr>
    </vt:vector>
  </TitlesOfParts>
  <Company>InterDigital Communicatios Corporation</Company>
  <LinksUpToDate>false</LinksUpToDate>
  <CharactersWithSpaces>10663</CharactersWithSpaces>
  <SharedDoc>false</SharedDoc>
  <HLinks>
    <vt:vector size="18" baseType="variant">
      <vt:variant>
        <vt:i4>7733249</vt:i4>
      </vt:variant>
      <vt:variant>
        <vt:i4>6</vt:i4>
      </vt:variant>
      <vt:variant>
        <vt:i4>0</vt:i4>
      </vt:variant>
      <vt:variant>
        <vt:i4>5</vt:i4>
      </vt:variant>
      <vt:variant>
        <vt:lpwstr>mailto:joseph.levy@interdigital.com</vt:lpwstr>
      </vt:variant>
      <vt:variant>
        <vt:lpwstr/>
      </vt:variant>
      <vt:variant>
        <vt:i4>4587556</vt:i4>
      </vt:variant>
      <vt:variant>
        <vt:i4>3</vt:i4>
      </vt:variant>
      <vt:variant>
        <vt:i4>0</vt:i4>
      </vt:variant>
      <vt:variant>
        <vt:i4>5</vt:i4>
      </vt:variant>
      <vt:variant>
        <vt:lpwstr>mailto:diana.pani@interdigital.com</vt:lpwstr>
      </vt:variant>
      <vt:variant>
        <vt:lpwstr/>
      </vt:variant>
      <vt:variant>
        <vt:i4>7274521</vt:i4>
      </vt:variant>
      <vt:variant>
        <vt:i4>0</vt:i4>
      </vt:variant>
      <vt:variant>
        <vt:i4>0</vt:i4>
      </vt:variant>
      <vt:variant>
        <vt:i4>5</vt:i4>
      </vt:variant>
      <vt:variant>
        <vt:lpwstr>mailto:benoit.pelletier@interdigital.com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TDM schemes</dc:title>
  <dc:subject/>
  <dc:creator>Diana Pani</dc:creator>
  <cp:keywords/>
  <dc:description/>
  <cp:lastModifiedBy>Diana P._v1</cp:lastModifiedBy>
  <cp:revision>2</cp:revision>
  <cp:lastPrinted>2009-10-14T20:29:00Z</cp:lastPrinted>
  <dcterms:created xsi:type="dcterms:W3CDTF">2011-01-11T04:27:00Z</dcterms:created>
  <dcterms:modified xsi:type="dcterms:W3CDTF">2011-01-11T04:27:00Z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0x010100DA247DE1B4C43B4EBEAC50D044F65091</vt:lpwstr>
  </property>
</Properties>
</file>