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9266E" w14:textId="6AE00092" w:rsidR="008F2770" w:rsidRPr="007B519D" w:rsidRDefault="008F2770" w:rsidP="006E5A8E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3GPP TSG RAN WG</w:t>
      </w:r>
      <w:r w:rsidR="00667B5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Meeting #</w:t>
      </w:r>
      <w:r w:rsidR="00327900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6E5A8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25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6E5A8E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7B519D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</w:t>
      </w:r>
      <w:r w:rsid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="0036087A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   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</w:t>
      </w:r>
      <w:r w:rsidR="00667B58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</w:t>
      </w:r>
      <w:r w:rsidR="003353BF" w:rsidRPr="003353B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-</w:t>
      </w:r>
      <w:r w:rsidR="00A05971" w:rsidRPr="00A05971">
        <w:t xml:space="preserve"> </w:t>
      </w:r>
      <w:r w:rsidR="00A05971" w:rsidRPr="00A05971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2400746</w:t>
      </w:r>
    </w:p>
    <w:p w14:paraId="14B9DD3B" w14:textId="360FA135" w:rsidR="00C05AC4" w:rsidRDefault="00327900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Athens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Greece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February 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6</w:t>
      </w:r>
      <w:r w:rsidRPr="0050353E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March 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1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st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E627D2" w:rsidRPr="00E627D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202</w:t>
      </w:r>
      <w:r w:rsidR="00A14B8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4</w:t>
      </w:r>
    </w:p>
    <w:p w14:paraId="1A46D608" w14:textId="77777777" w:rsidR="00E627D2" w:rsidRPr="009D7AA5" w:rsidRDefault="00E627D2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</w:p>
    <w:p w14:paraId="3968EB5D" w14:textId="26472F19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Agenda item: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F109C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7.3.</w:t>
      </w:r>
      <w:r w:rsidR="00E934AC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3</w:t>
      </w:r>
    </w:p>
    <w:p w14:paraId="091A1AD7" w14:textId="5E110EA7" w:rsidR="00C05AC4" w:rsidRPr="009D7AA5" w:rsidRDefault="00C05AC4" w:rsidP="00667B58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Title: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="00F109CB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Remaining Issues on Cell Selection and Re-Selection for NES</w:t>
      </w:r>
    </w:p>
    <w:p w14:paraId="49846B98" w14:textId="03D99E37" w:rsidR="00C05AC4" w:rsidRPr="009D7AA5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Source: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>Fraunhofer IIS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, </w:t>
      </w:r>
      <w:r w:rsidR="00B6066F"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Fraunhofer </w:t>
      </w:r>
      <w:r w:rsidR="00B6066F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HHI</w:t>
      </w:r>
    </w:p>
    <w:p w14:paraId="7820769D" w14:textId="1E2A26CD" w:rsidR="00C05AC4" w:rsidRDefault="00C05AC4" w:rsidP="00E80FE7">
      <w:pPr>
        <w:spacing w:after="0" w:line="276" w:lineRule="auto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Document for:</w:t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 w:rsidRPr="009D7AA5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Discussion</w:t>
      </w:r>
    </w:p>
    <w:p w14:paraId="356D0D6E" w14:textId="77777777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7B14CC">
        <w:rPr>
          <w:lang w:val="en-US"/>
        </w:rPr>
        <w:t>Introduction</w:t>
      </w:r>
    </w:p>
    <w:p w14:paraId="5A33D493" w14:textId="6FB2F050" w:rsidR="00E136D8" w:rsidRPr="003D4522" w:rsidRDefault="004C5C48" w:rsidP="00E80FE7">
      <w:pPr>
        <w:pStyle w:val="3GPPNormalText"/>
        <w:spacing w:line="276" w:lineRule="auto"/>
        <w:rPr>
          <w:sz w:val="24"/>
        </w:rPr>
      </w:pPr>
      <w:r>
        <w:rPr>
          <w:sz w:val="24"/>
        </w:rPr>
        <w:t>One</w:t>
      </w:r>
      <w:r w:rsidR="00732AFF">
        <w:rPr>
          <w:sz w:val="24"/>
        </w:rPr>
        <w:t xml:space="preserve"> remaining </w:t>
      </w:r>
      <w:r w:rsidR="002168E1">
        <w:rPr>
          <w:sz w:val="24"/>
        </w:rPr>
        <w:t xml:space="preserve">open </w:t>
      </w:r>
      <w:r w:rsidR="00732AFF">
        <w:rPr>
          <w:sz w:val="24"/>
        </w:rPr>
        <w:t xml:space="preserve">issue related to </w:t>
      </w:r>
      <w:r w:rsidR="00B6066F">
        <w:rPr>
          <w:sz w:val="24"/>
        </w:rPr>
        <w:t>Network Energy Saving</w:t>
      </w:r>
      <w:r w:rsidR="00377A8F">
        <w:rPr>
          <w:sz w:val="24"/>
        </w:rPr>
        <w:t xml:space="preserve"> (NES)</w:t>
      </w:r>
      <w:r w:rsidR="00B6066F">
        <w:rPr>
          <w:sz w:val="24"/>
        </w:rPr>
        <w:t xml:space="preserve"> </w:t>
      </w:r>
      <w:r w:rsidR="00732AFF">
        <w:rPr>
          <w:sz w:val="24"/>
        </w:rPr>
        <w:t xml:space="preserve">on </w:t>
      </w:r>
      <w:r w:rsidR="002168E1">
        <w:rPr>
          <w:sz w:val="24"/>
        </w:rPr>
        <w:t>c</w:t>
      </w:r>
      <w:r w:rsidR="00732AFF">
        <w:rPr>
          <w:sz w:val="24"/>
        </w:rPr>
        <w:t xml:space="preserve">ell selection and re-selection </w:t>
      </w:r>
      <w:r w:rsidR="00B82810" w:rsidRPr="003D4522">
        <w:rPr>
          <w:sz w:val="24"/>
        </w:rPr>
        <w:t>in RAN</w:t>
      </w:r>
      <w:r w:rsidR="00732AFF">
        <w:rPr>
          <w:sz w:val="24"/>
        </w:rPr>
        <w:t>2</w:t>
      </w:r>
      <w:r w:rsidR="00F158D8">
        <w:rPr>
          <w:sz w:val="24"/>
        </w:rPr>
        <w:t>,</w:t>
      </w:r>
      <w:r w:rsidR="00AE566B">
        <w:rPr>
          <w:sz w:val="24"/>
        </w:rPr>
        <w:t xml:space="preserve"> </w:t>
      </w:r>
      <w:r>
        <w:rPr>
          <w:sz w:val="24"/>
        </w:rPr>
        <w:t>was mentioned in the email thread "</w:t>
      </w:r>
      <w:r w:rsidRPr="004C5C48">
        <w:rPr>
          <w:sz w:val="24"/>
        </w:rPr>
        <w:t>[POST</w:t>
      </w:r>
      <w:proofErr w:type="gramStart"/>
      <w:r w:rsidRPr="004C5C48">
        <w:rPr>
          <w:sz w:val="24"/>
        </w:rPr>
        <w:t>124][</w:t>
      </w:r>
      <w:proofErr w:type="gramEnd"/>
      <w:r w:rsidRPr="004C5C48">
        <w:rPr>
          <w:sz w:val="24"/>
        </w:rPr>
        <w:t>mega UE cap][38306/38331] Open Issue list</w:t>
      </w:r>
      <w:r>
        <w:rPr>
          <w:sz w:val="24"/>
        </w:rPr>
        <w:t>”</w:t>
      </w:r>
      <w:r w:rsidR="00A27D59">
        <w:rPr>
          <w:sz w:val="24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061BC" w:rsidRPr="00DA1B33" w14:paraId="507F5383" w14:textId="77777777" w:rsidTr="007061BC">
        <w:tc>
          <w:tcPr>
            <w:tcW w:w="9962" w:type="dxa"/>
          </w:tcPr>
          <w:p w14:paraId="4D705FE4" w14:textId="77777777" w:rsidR="008266E4" w:rsidRPr="008266E4" w:rsidRDefault="008266E4" w:rsidP="008266E4">
            <w:pPr>
              <w:rPr>
                <w:b/>
                <w:bCs/>
                <w:sz w:val="22"/>
                <w:szCs w:val="22"/>
                <w:u w:val="single"/>
              </w:rPr>
            </w:pPr>
            <w:r w:rsidRPr="008266E4">
              <w:rPr>
                <w:b/>
                <w:bCs/>
                <w:sz w:val="22"/>
                <w:szCs w:val="22"/>
                <w:u w:val="single"/>
              </w:rPr>
              <w:t xml:space="preserve">Issue 1: Relation of </w:t>
            </w:r>
            <w:bookmarkStart w:id="0" w:name="_Hlk159229781"/>
            <w:r w:rsidRPr="008266E4">
              <w:rPr>
                <w:b/>
                <w:bCs/>
                <w:sz w:val="22"/>
                <w:szCs w:val="22"/>
                <w:u w:val="single"/>
              </w:rPr>
              <w:t>NES cell barring with cell DTX/DRX UE capability</w:t>
            </w:r>
            <w:bookmarkEnd w:id="0"/>
            <w:r w:rsidRPr="008266E4">
              <w:rPr>
                <w:b/>
                <w:bCs/>
                <w:sz w:val="22"/>
                <w:szCs w:val="22"/>
                <w:u w:val="single"/>
              </w:rPr>
              <w:t xml:space="preserve">. </w:t>
            </w:r>
          </w:p>
          <w:p w14:paraId="7C51282D" w14:textId="05492593" w:rsidR="007061BC" w:rsidRPr="008266E4" w:rsidRDefault="008266E4" w:rsidP="008266E4">
            <w:pPr>
              <w:spacing w:before="0" w:line="240" w:lineRule="auto"/>
            </w:pPr>
            <w:r w:rsidRPr="008266E4">
              <w:rPr>
                <w:sz w:val="22"/>
                <w:szCs w:val="22"/>
              </w:rPr>
              <w:t xml:space="preserve">RAN1 designed the cell DTX/DRX UE capability as 3 options: {cell DTX only, cell DRX only, both}; this implementation does not work well with 1-bit NES cell DTX/DRX barring we have in RAN2. The relation of NES cell barring with cell DTX/DRX UE capability needs to be resolved. </w:t>
            </w:r>
          </w:p>
        </w:tc>
      </w:tr>
    </w:tbl>
    <w:p w14:paraId="0E085DFE" w14:textId="77777777" w:rsidR="003A0897" w:rsidRDefault="003A0897" w:rsidP="00E80FE7">
      <w:pPr>
        <w:spacing w:after="0" w:line="276" w:lineRule="auto"/>
        <w:jc w:val="both"/>
        <w:rPr>
          <w:sz w:val="24"/>
          <w:szCs w:val="24"/>
          <w:lang w:val="en-US"/>
        </w:rPr>
      </w:pPr>
    </w:p>
    <w:p w14:paraId="721F59C8" w14:textId="6C13AA89" w:rsidR="00212C07" w:rsidRDefault="00AA1F6D" w:rsidP="00212C07">
      <w:pPr>
        <w:spacing w:after="240" w:line="276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This contrib</w:t>
      </w:r>
      <w:r w:rsidR="00E46FD2">
        <w:rPr>
          <w:sz w:val="24"/>
          <w:szCs w:val="24"/>
          <w:lang w:val="en-US"/>
        </w:rPr>
        <w:t xml:space="preserve">ution focuses on </w:t>
      </w:r>
      <w:r w:rsidR="00AE566B">
        <w:rPr>
          <w:sz w:val="24"/>
          <w:szCs w:val="24"/>
          <w:lang w:val="en-US"/>
        </w:rPr>
        <w:t xml:space="preserve">potential ways to resolve </w:t>
      </w:r>
      <w:r w:rsidR="00A27D59" w:rsidRPr="00A27D59">
        <w:rPr>
          <w:sz w:val="24"/>
          <w:szCs w:val="24"/>
          <w:lang w:val="en-US"/>
        </w:rPr>
        <w:t>NES cell barring with cell DTX/DRX UE capability</w:t>
      </w:r>
      <w:r w:rsidR="00AE566B">
        <w:rPr>
          <w:sz w:val="24"/>
          <w:szCs w:val="24"/>
          <w:lang w:val="en-US"/>
        </w:rPr>
        <w:t>.</w:t>
      </w:r>
    </w:p>
    <w:p w14:paraId="1652876F" w14:textId="3993A842" w:rsidR="00212C07" w:rsidRPr="00212C07" w:rsidRDefault="00212C07" w:rsidP="00212C07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>
        <w:t>Cell Selection and Re-selection</w:t>
      </w:r>
    </w:p>
    <w:p w14:paraId="3C355EC8" w14:textId="36B47118" w:rsidR="00212C07" w:rsidRDefault="00212C07" w:rsidP="00212C07">
      <w:pPr>
        <w:spacing w:after="240" w:line="276" w:lineRule="auto"/>
        <w:jc w:val="both"/>
        <w:rPr>
          <w:sz w:val="24"/>
          <w:szCs w:val="24"/>
        </w:rPr>
      </w:pPr>
      <w:r w:rsidRPr="009D7B0E">
        <w:rPr>
          <w:sz w:val="24"/>
          <w:szCs w:val="24"/>
        </w:rPr>
        <w:t>To restrict access to legacy user equipment (UEs) in cells, 3GPP proposed the introduction of a Network Energy Saving (NES) barring bit. This feature is designed to prevent legacy UEs</w:t>
      </w:r>
      <w:r w:rsidR="00624DEA">
        <w:rPr>
          <w:sz w:val="24"/>
          <w:szCs w:val="24"/>
        </w:rPr>
        <w:t>,</w:t>
      </w:r>
      <w:r w:rsidRPr="009D7B0E">
        <w:rPr>
          <w:sz w:val="24"/>
          <w:szCs w:val="24"/>
        </w:rPr>
        <w:t xml:space="preserve"> that do not support NES techniques</w:t>
      </w:r>
      <w:r w:rsidR="00624DEA">
        <w:rPr>
          <w:sz w:val="24"/>
          <w:szCs w:val="24"/>
        </w:rPr>
        <w:t>,</w:t>
      </w:r>
      <w:r w:rsidRPr="009D7B0E">
        <w:rPr>
          <w:sz w:val="24"/>
          <w:szCs w:val="24"/>
        </w:rPr>
        <w:t xml:space="preserve"> from accessing the cell. By incorporating the NES barring bit into the system, </w:t>
      </w:r>
      <w:r w:rsidR="00BF2EE8">
        <w:rPr>
          <w:sz w:val="24"/>
          <w:szCs w:val="24"/>
        </w:rPr>
        <w:t xml:space="preserve">the </w:t>
      </w:r>
      <w:r w:rsidRPr="009D7B0E">
        <w:rPr>
          <w:sz w:val="24"/>
          <w:szCs w:val="24"/>
        </w:rPr>
        <w:t xml:space="preserve">network can effectively manage the entry of UEs into the </w:t>
      </w:r>
      <w:r w:rsidR="00624DEA" w:rsidRPr="009D7B0E">
        <w:rPr>
          <w:sz w:val="24"/>
          <w:szCs w:val="24"/>
        </w:rPr>
        <w:t>cell and</w:t>
      </w:r>
      <w:r w:rsidR="00BF2EE8">
        <w:rPr>
          <w:sz w:val="24"/>
          <w:szCs w:val="24"/>
        </w:rPr>
        <w:t xml:space="preserve"> ensure</w:t>
      </w:r>
      <w:r w:rsidR="00BF2EE8" w:rsidRPr="009D7B0E">
        <w:rPr>
          <w:sz w:val="24"/>
          <w:szCs w:val="24"/>
        </w:rPr>
        <w:t xml:space="preserve"> </w:t>
      </w:r>
      <w:r w:rsidRPr="009D7B0E">
        <w:rPr>
          <w:sz w:val="24"/>
          <w:szCs w:val="24"/>
        </w:rPr>
        <w:t>that only devices capable of supporting energy-saving functionalities are granted access.</w:t>
      </w:r>
      <w:r>
        <w:rPr>
          <w:sz w:val="24"/>
          <w:szCs w:val="24"/>
        </w:rPr>
        <w:t xml:space="preserve"> </w:t>
      </w:r>
    </w:p>
    <w:p w14:paraId="249EC2ED" w14:textId="0F0AE93C" w:rsidR="00212C07" w:rsidRDefault="00E82C7B" w:rsidP="00212C07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When</w:t>
      </w:r>
      <w:r w:rsidR="00212C07" w:rsidRPr="0032105D">
        <w:rPr>
          <w:sz w:val="24"/>
          <w:szCs w:val="24"/>
        </w:rPr>
        <w:t xml:space="preserve"> cell DTX </w:t>
      </w:r>
      <w:r>
        <w:rPr>
          <w:sz w:val="24"/>
          <w:szCs w:val="24"/>
        </w:rPr>
        <w:t>and/</w:t>
      </w:r>
      <w:r w:rsidR="00212C07" w:rsidRPr="0032105D">
        <w:rPr>
          <w:sz w:val="24"/>
          <w:szCs w:val="24"/>
        </w:rPr>
        <w:t xml:space="preserve">or </w:t>
      </w:r>
      <w:r w:rsidR="00BF2EE8">
        <w:rPr>
          <w:sz w:val="24"/>
          <w:szCs w:val="24"/>
        </w:rPr>
        <w:t xml:space="preserve">cell </w:t>
      </w:r>
      <w:r w:rsidR="00212C07" w:rsidRPr="0032105D">
        <w:rPr>
          <w:sz w:val="24"/>
          <w:szCs w:val="24"/>
        </w:rPr>
        <w:t xml:space="preserve">DRX is activated, the network </w:t>
      </w:r>
      <w:r>
        <w:rPr>
          <w:sz w:val="24"/>
          <w:szCs w:val="24"/>
        </w:rPr>
        <w:t xml:space="preserve">may use the MIB barring </w:t>
      </w:r>
      <w:r w:rsidR="00BF2EE8">
        <w:rPr>
          <w:sz w:val="24"/>
          <w:szCs w:val="24"/>
        </w:rPr>
        <w:t xml:space="preserve">bit </w:t>
      </w:r>
      <w:r>
        <w:rPr>
          <w:sz w:val="24"/>
          <w:szCs w:val="24"/>
        </w:rPr>
        <w:t xml:space="preserve">to </w:t>
      </w:r>
      <w:r w:rsidR="00BF2EE8">
        <w:rPr>
          <w:sz w:val="24"/>
          <w:szCs w:val="24"/>
        </w:rPr>
        <w:t xml:space="preserve">inform </w:t>
      </w:r>
      <w:r>
        <w:rPr>
          <w:sz w:val="24"/>
          <w:szCs w:val="24"/>
        </w:rPr>
        <w:t>legacy UEs</w:t>
      </w:r>
      <w:r w:rsidR="00BF2EE8">
        <w:rPr>
          <w:sz w:val="24"/>
          <w:szCs w:val="24"/>
        </w:rPr>
        <w:t xml:space="preserve"> about </w:t>
      </w:r>
      <w:r w:rsidR="00624DEA">
        <w:rPr>
          <w:sz w:val="24"/>
          <w:szCs w:val="24"/>
        </w:rPr>
        <w:t>activated</w:t>
      </w:r>
      <w:r w:rsidR="00BF2EE8">
        <w:rPr>
          <w:sz w:val="24"/>
          <w:szCs w:val="24"/>
        </w:rPr>
        <w:t xml:space="preserve"> NES techniques. </w:t>
      </w:r>
      <w:r w:rsidR="00624DEA">
        <w:rPr>
          <w:sz w:val="24"/>
          <w:szCs w:val="24"/>
        </w:rPr>
        <w:t>Legacy</w:t>
      </w:r>
      <w:r w:rsidR="00BF2EE8">
        <w:rPr>
          <w:sz w:val="24"/>
          <w:szCs w:val="24"/>
        </w:rPr>
        <w:t xml:space="preserve"> UE may then determine not to access this cell.</w:t>
      </w:r>
      <w:r>
        <w:rPr>
          <w:sz w:val="24"/>
          <w:szCs w:val="24"/>
        </w:rPr>
        <w:t xml:space="preserve"> UEs supporting </w:t>
      </w:r>
      <w:r w:rsidR="00BF2EE8">
        <w:rPr>
          <w:sz w:val="24"/>
          <w:szCs w:val="24"/>
        </w:rPr>
        <w:t>c</w:t>
      </w:r>
      <w:r>
        <w:rPr>
          <w:sz w:val="24"/>
          <w:szCs w:val="24"/>
        </w:rPr>
        <w:t xml:space="preserve">ell DTX and/or </w:t>
      </w:r>
      <w:r w:rsidR="00BF2EE8">
        <w:rPr>
          <w:sz w:val="24"/>
          <w:szCs w:val="24"/>
        </w:rPr>
        <w:t xml:space="preserve">cell </w:t>
      </w:r>
      <w:r>
        <w:rPr>
          <w:sz w:val="24"/>
          <w:szCs w:val="24"/>
        </w:rPr>
        <w:t>DRX</w:t>
      </w:r>
      <w:r w:rsidR="00BF2E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need to decode SIB-1 and </w:t>
      </w:r>
      <w:r w:rsidR="00BA3D6B">
        <w:rPr>
          <w:sz w:val="24"/>
          <w:szCs w:val="24"/>
        </w:rPr>
        <w:t xml:space="preserve">determine the barring status from a single bit indication in cellBarredNES. </w:t>
      </w:r>
      <w:r w:rsidR="000F2199">
        <w:rPr>
          <w:sz w:val="24"/>
          <w:szCs w:val="24"/>
        </w:rPr>
        <w:t xml:space="preserve">In </w:t>
      </w:r>
      <w:r w:rsidR="00BF2EE8">
        <w:rPr>
          <w:sz w:val="24"/>
          <w:szCs w:val="24"/>
        </w:rPr>
        <w:t xml:space="preserve">this </w:t>
      </w:r>
      <w:r w:rsidR="000F2199">
        <w:rPr>
          <w:sz w:val="24"/>
          <w:szCs w:val="24"/>
        </w:rPr>
        <w:t>way, a</w:t>
      </w:r>
      <w:r w:rsidR="00212C07" w:rsidRPr="0032105D">
        <w:rPr>
          <w:sz w:val="24"/>
          <w:szCs w:val="24"/>
        </w:rPr>
        <w:t xml:space="preserve">ny </w:t>
      </w:r>
      <w:r w:rsidR="000F2199">
        <w:rPr>
          <w:sz w:val="24"/>
          <w:szCs w:val="24"/>
        </w:rPr>
        <w:t xml:space="preserve">NES-capable </w:t>
      </w:r>
      <w:r w:rsidR="00212C07" w:rsidRPr="0032105D">
        <w:rPr>
          <w:sz w:val="24"/>
          <w:szCs w:val="24"/>
        </w:rPr>
        <w:t xml:space="preserve">UE, regardless of whether it supports </w:t>
      </w:r>
      <w:r w:rsidR="009A0587">
        <w:rPr>
          <w:sz w:val="24"/>
          <w:szCs w:val="24"/>
        </w:rPr>
        <w:t xml:space="preserve">only </w:t>
      </w:r>
      <w:r w:rsidR="00BF2EE8">
        <w:rPr>
          <w:sz w:val="24"/>
          <w:szCs w:val="24"/>
        </w:rPr>
        <w:t>c</w:t>
      </w:r>
      <w:r w:rsidR="009A0587">
        <w:rPr>
          <w:sz w:val="24"/>
          <w:szCs w:val="24"/>
        </w:rPr>
        <w:t>ell DTX</w:t>
      </w:r>
      <w:r w:rsidR="000F2199">
        <w:rPr>
          <w:sz w:val="24"/>
          <w:szCs w:val="24"/>
        </w:rPr>
        <w:t xml:space="preserve">, </w:t>
      </w:r>
      <w:r w:rsidR="009A0587">
        <w:rPr>
          <w:sz w:val="24"/>
          <w:szCs w:val="24"/>
        </w:rPr>
        <w:t xml:space="preserve">only </w:t>
      </w:r>
      <w:r w:rsidR="00BF2EE8">
        <w:rPr>
          <w:sz w:val="24"/>
          <w:szCs w:val="24"/>
        </w:rPr>
        <w:t>c</w:t>
      </w:r>
      <w:r w:rsidR="009A0587">
        <w:rPr>
          <w:sz w:val="24"/>
          <w:szCs w:val="24"/>
        </w:rPr>
        <w:t>ell DRX</w:t>
      </w:r>
      <w:r w:rsidR="000F2199">
        <w:rPr>
          <w:sz w:val="24"/>
          <w:szCs w:val="24"/>
        </w:rPr>
        <w:t xml:space="preserve"> or both</w:t>
      </w:r>
      <w:r w:rsidR="00212C07" w:rsidRPr="0032105D">
        <w:rPr>
          <w:sz w:val="24"/>
          <w:szCs w:val="24"/>
        </w:rPr>
        <w:t xml:space="preserve">, </w:t>
      </w:r>
      <w:r w:rsidR="00BF2EE8">
        <w:rPr>
          <w:sz w:val="24"/>
          <w:szCs w:val="24"/>
        </w:rPr>
        <w:t>is</w:t>
      </w:r>
      <w:r w:rsidR="00212C07" w:rsidRPr="0032105D">
        <w:rPr>
          <w:sz w:val="24"/>
          <w:szCs w:val="24"/>
        </w:rPr>
        <w:t xml:space="preserve"> </w:t>
      </w:r>
      <w:r w:rsidR="000F2199">
        <w:rPr>
          <w:sz w:val="24"/>
          <w:szCs w:val="24"/>
        </w:rPr>
        <w:t xml:space="preserve">treated the same way: either </w:t>
      </w:r>
      <w:r w:rsidR="00303C34">
        <w:rPr>
          <w:sz w:val="24"/>
          <w:szCs w:val="24"/>
        </w:rPr>
        <w:t xml:space="preserve">all </w:t>
      </w:r>
      <w:r w:rsidR="00BF2EE8">
        <w:rPr>
          <w:sz w:val="24"/>
          <w:szCs w:val="24"/>
        </w:rPr>
        <w:t>UEs</w:t>
      </w:r>
      <w:r w:rsidR="00303C34">
        <w:rPr>
          <w:sz w:val="24"/>
          <w:szCs w:val="24"/>
        </w:rPr>
        <w:t xml:space="preserve"> are </w:t>
      </w:r>
      <w:r w:rsidR="00BF2EE8">
        <w:rPr>
          <w:sz w:val="24"/>
          <w:szCs w:val="24"/>
        </w:rPr>
        <w:t>excluded</w:t>
      </w:r>
      <w:r w:rsidR="00BF2EE8" w:rsidRPr="0032105D">
        <w:rPr>
          <w:sz w:val="24"/>
          <w:szCs w:val="24"/>
        </w:rPr>
        <w:t xml:space="preserve"> </w:t>
      </w:r>
      <w:r w:rsidR="00212C07" w:rsidRPr="0032105D">
        <w:rPr>
          <w:sz w:val="24"/>
          <w:szCs w:val="24"/>
        </w:rPr>
        <w:t>from accessing the cell</w:t>
      </w:r>
      <w:r w:rsidR="000F2199">
        <w:rPr>
          <w:sz w:val="24"/>
          <w:szCs w:val="24"/>
        </w:rPr>
        <w:t xml:space="preserve"> or </w:t>
      </w:r>
      <w:r w:rsidR="00303C34">
        <w:rPr>
          <w:sz w:val="24"/>
          <w:szCs w:val="24"/>
        </w:rPr>
        <w:t xml:space="preserve">all </w:t>
      </w:r>
      <w:r w:rsidR="00BF2EE8">
        <w:rPr>
          <w:sz w:val="24"/>
          <w:szCs w:val="24"/>
        </w:rPr>
        <w:t>UEs</w:t>
      </w:r>
      <w:r w:rsidR="00303C34">
        <w:rPr>
          <w:sz w:val="24"/>
          <w:szCs w:val="24"/>
        </w:rPr>
        <w:t xml:space="preserve"> can access it</w:t>
      </w:r>
      <w:r w:rsidR="00212C07" w:rsidRPr="0032105D">
        <w:rPr>
          <w:sz w:val="24"/>
          <w:szCs w:val="24"/>
        </w:rPr>
        <w:t>.</w:t>
      </w:r>
      <w:r w:rsidR="000F2199">
        <w:rPr>
          <w:sz w:val="24"/>
          <w:szCs w:val="24"/>
        </w:rPr>
        <w:t xml:space="preserve"> This may not be the desired </w:t>
      </w:r>
      <w:r w:rsidR="009D15D9">
        <w:rPr>
          <w:sz w:val="24"/>
          <w:szCs w:val="24"/>
        </w:rPr>
        <w:t>behaviour</w:t>
      </w:r>
      <w:r w:rsidR="000F2199">
        <w:rPr>
          <w:sz w:val="24"/>
          <w:szCs w:val="24"/>
        </w:rPr>
        <w:t>.</w:t>
      </w:r>
    </w:p>
    <w:p w14:paraId="7F07991D" w14:textId="1F97265D" w:rsidR="00212C07" w:rsidRPr="00212C07" w:rsidRDefault="00212C07" w:rsidP="00212C07">
      <w:pPr>
        <w:spacing w:after="240" w:line="276" w:lineRule="auto"/>
        <w:jc w:val="both"/>
        <w:rPr>
          <w:sz w:val="24"/>
          <w:szCs w:val="24"/>
          <w:lang w:val="en-US"/>
        </w:rPr>
      </w:pPr>
      <w:r w:rsidRPr="0032105D">
        <w:rPr>
          <w:sz w:val="24"/>
          <w:szCs w:val="24"/>
        </w:rPr>
        <w:t xml:space="preserve">On the other hand, RAN1 has </w:t>
      </w:r>
      <w:r w:rsidR="00BF2EE8">
        <w:rPr>
          <w:sz w:val="24"/>
          <w:szCs w:val="24"/>
        </w:rPr>
        <w:t>defined</w:t>
      </w:r>
      <w:r w:rsidR="00BF2EE8" w:rsidRPr="0032105D">
        <w:rPr>
          <w:sz w:val="24"/>
          <w:szCs w:val="24"/>
        </w:rPr>
        <w:t xml:space="preserve"> </w:t>
      </w:r>
      <w:r w:rsidR="00BF2EE8">
        <w:rPr>
          <w:sz w:val="24"/>
          <w:szCs w:val="24"/>
        </w:rPr>
        <w:t xml:space="preserve">3 different NES </w:t>
      </w:r>
      <w:r w:rsidRPr="0032105D">
        <w:rPr>
          <w:sz w:val="24"/>
          <w:szCs w:val="24"/>
        </w:rPr>
        <w:t xml:space="preserve">specific UE capabilities: supporting cell DTX only, supporting cell DRX only, or supporting both. </w:t>
      </w:r>
      <w:r w:rsidR="007B3261">
        <w:rPr>
          <w:sz w:val="24"/>
          <w:szCs w:val="24"/>
        </w:rPr>
        <w:t xml:space="preserve">Using a single cellBarredNES indication does not allow the system to distinguish </w:t>
      </w:r>
      <w:r w:rsidR="00BF2EE8">
        <w:rPr>
          <w:sz w:val="24"/>
          <w:szCs w:val="24"/>
        </w:rPr>
        <w:t xml:space="preserve">between </w:t>
      </w:r>
      <w:r w:rsidR="007B3261">
        <w:rPr>
          <w:sz w:val="24"/>
          <w:szCs w:val="24"/>
        </w:rPr>
        <w:t xml:space="preserve">these 3 </w:t>
      </w:r>
      <w:r w:rsidR="00BF2EE8">
        <w:rPr>
          <w:sz w:val="24"/>
          <w:szCs w:val="24"/>
        </w:rPr>
        <w:t xml:space="preserve">UE </w:t>
      </w:r>
      <w:r w:rsidR="007B3261">
        <w:rPr>
          <w:sz w:val="24"/>
          <w:szCs w:val="24"/>
        </w:rPr>
        <w:t>capabilities</w:t>
      </w:r>
      <w:r w:rsidR="00BF2EE8">
        <w:rPr>
          <w:sz w:val="24"/>
          <w:szCs w:val="24"/>
        </w:rPr>
        <w:t>.</w:t>
      </w:r>
      <w:r w:rsidR="007B3261">
        <w:rPr>
          <w:sz w:val="24"/>
          <w:szCs w:val="24"/>
        </w:rPr>
        <w:t xml:space="preserve"> </w:t>
      </w:r>
      <w:r w:rsidR="00BF2EE8">
        <w:rPr>
          <w:sz w:val="24"/>
          <w:szCs w:val="24"/>
        </w:rPr>
        <w:t xml:space="preserve">Therefore, legacy </w:t>
      </w:r>
      <w:r w:rsidR="007B3261">
        <w:rPr>
          <w:sz w:val="24"/>
          <w:szCs w:val="24"/>
        </w:rPr>
        <w:t xml:space="preserve">UEs </w:t>
      </w:r>
      <w:r w:rsidR="00BF2EE8">
        <w:rPr>
          <w:sz w:val="24"/>
          <w:szCs w:val="24"/>
        </w:rPr>
        <w:t>may not be able to decide correctly (based on their capabilities) to</w:t>
      </w:r>
      <w:r w:rsidR="007B3261">
        <w:rPr>
          <w:sz w:val="24"/>
          <w:szCs w:val="24"/>
        </w:rPr>
        <w:t xml:space="preserve"> access the cell. </w:t>
      </w:r>
      <w:r w:rsidRPr="0032105D">
        <w:rPr>
          <w:sz w:val="24"/>
          <w:szCs w:val="24"/>
        </w:rPr>
        <w:t xml:space="preserve">To ensure smooth operation of barring </w:t>
      </w:r>
      <w:r w:rsidRPr="0032105D">
        <w:rPr>
          <w:sz w:val="24"/>
          <w:szCs w:val="24"/>
        </w:rPr>
        <w:lastRenderedPageBreak/>
        <w:t>mechanisms, it</w:t>
      </w:r>
      <w:r w:rsidR="00BF2EE8">
        <w:rPr>
          <w:sz w:val="24"/>
          <w:szCs w:val="24"/>
        </w:rPr>
        <w:t xml:space="preserve"> i</w:t>
      </w:r>
      <w:r w:rsidRPr="0032105D">
        <w:rPr>
          <w:sz w:val="24"/>
          <w:szCs w:val="24"/>
        </w:rPr>
        <w:t xml:space="preserve">s essential to establish a clear mapping between UE capabilities and barring </w:t>
      </w:r>
      <w:r w:rsidR="007B3261">
        <w:rPr>
          <w:sz w:val="24"/>
          <w:szCs w:val="24"/>
        </w:rPr>
        <w:t>fields</w:t>
      </w:r>
      <w:r w:rsidRPr="0032105D">
        <w:rPr>
          <w:sz w:val="24"/>
          <w:szCs w:val="24"/>
        </w:rPr>
        <w:t>.</w:t>
      </w:r>
      <w:r w:rsidR="007B3261">
        <w:rPr>
          <w:sz w:val="24"/>
          <w:szCs w:val="24"/>
        </w:rPr>
        <w:t xml:space="preserve"> </w:t>
      </w:r>
      <w:r w:rsidRPr="0032105D">
        <w:rPr>
          <w:sz w:val="24"/>
          <w:szCs w:val="24"/>
        </w:rPr>
        <w:t>This mapping facilitates efficient management of access control, enabling seamless integration of energy-saving features into the network while accommodating various UE capabilities</w:t>
      </w:r>
      <w:r w:rsidRPr="0032105D">
        <w:rPr>
          <w:sz w:val="22"/>
          <w:szCs w:val="22"/>
        </w:rPr>
        <w:t>.</w:t>
      </w:r>
    </w:p>
    <w:p w14:paraId="72615B95" w14:textId="30A24CFC" w:rsidR="0032105D" w:rsidRDefault="0032105D" w:rsidP="0032105D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</w:t>
      </w:r>
      <w:r w:rsidR="007B3261">
        <w:rPr>
          <w:bCs/>
          <w:sz w:val="24"/>
          <w:szCs w:val="24"/>
          <w:lang w:val="en-US"/>
        </w:rPr>
        <w:t xml:space="preserve">The defined </w:t>
      </w:r>
      <w:proofErr w:type="spellStart"/>
      <w:r w:rsidR="00624DEA">
        <w:rPr>
          <w:bCs/>
          <w:sz w:val="24"/>
          <w:szCs w:val="24"/>
          <w:lang w:val="en-US"/>
        </w:rPr>
        <w:t>c</w:t>
      </w:r>
      <w:r w:rsidR="007B3261">
        <w:rPr>
          <w:bCs/>
          <w:sz w:val="24"/>
          <w:szCs w:val="24"/>
          <w:lang w:val="en-US"/>
        </w:rPr>
        <w:t>ellBarredNES</w:t>
      </w:r>
      <w:proofErr w:type="spellEnd"/>
      <w:r w:rsidR="007B3261">
        <w:rPr>
          <w:bCs/>
          <w:sz w:val="24"/>
          <w:szCs w:val="24"/>
          <w:lang w:val="en-US"/>
        </w:rPr>
        <w:t xml:space="preserve"> bit is not </w:t>
      </w:r>
      <w:r w:rsidR="00BF2EE8">
        <w:rPr>
          <w:bCs/>
          <w:sz w:val="24"/>
          <w:szCs w:val="24"/>
          <w:lang w:val="en-US"/>
        </w:rPr>
        <w:t xml:space="preserve">sufficient </w:t>
      </w:r>
      <w:r w:rsidR="007B3261">
        <w:rPr>
          <w:bCs/>
          <w:sz w:val="24"/>
          <w:szCs w:val="24"/>
          <w:lang w:val="en-US"/>
        </w:rPr>
        <w:t>to m</w:t>
      </w:r>
      <w:r>
        <w:rPr>
          <w:bCs/>
          <w:sz w:val="24"/>
          <w:szCs w:val="24"/>
          <w:lang w:val="en-US"/>
        </w:rPr>
        <w:t>ap the UE capabilities to NES barring.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40D7E987" w14:textId="311AAD65" w:rsidR="00212C07" w:rsidRPr="00212C07" w:rsidRDefault="00212C07" w:rsidP="00624DEA">
      <w:pPr>
        <w:pStyle w:val="TDocObservation"/>
        <w:numPr>
          <w:ilvl w:val="0"/>
          <w:numId w:val="0"/>
        </w:numPr>
        <w:spacing w:line="276" w:lineRule="auto"/>
        <w:jc w:val="both"/>
        <w:rPr>
          <w:b w:val="0"/>
          <w:sz w:val="24"/>
          <w:szCs w:val="24"/>
          <w:lang w:val="en-US"/>
        </w:rPr>
      </w:pPr>
      <w:r w:rsidRPr="00212C07">
        <w:rPr>
          <w:b w:val="0"/>
          <w:sz w:val="24"/>
          <w:szCs w:val="24"/>
          <w:lang w:val="en-US"/>
        </w:rPr>
        <w:t xml:space="preserve">To address this issue with minimal standardization effort, </w:t>
      </w:r>
      <w:r w:rsidR="00BF2EE8">
        <w:rPr>
          <w:b w:val="0"/>
          <w:sz w:val="24"/>
          <w:szCs w:val="24"/>
          <w:lang w:val="en-US"/>
        </w:rPr>
        <w:t>an</w:t>
      </w:r>
      <w:r w:rsidRPr="00212C07">
        <w:rPr>
          <w:b w:val="0"/>
          <w:sz w:val="24"/>
          <w:szCs w:val="24"/>
          <w:lang w:val="en-US"/>
        </w:rPr>
        <w:t xml:space="preserve"> </w:t>
      </w:r>
      <w:r w:rsidR="00624DEA" w:rsidRPr="00212C07">
        <w:rPr>
          <w:b w:val="0"/>
          <w:sz w:val="24"/>
          <w:szCs w:val="24"/>
          <w:lang w:val="en-US"/>
        </w:rPr>
        <w:t>effi</w:t>
      </w:r>
      <w:r w:rsidR="00624DEA">
        <w:rPr>
          <w:b w:val="0"/>
          <w:sz w:val="24"/>
          <w:szCs w:val="24"/>
          <w:lang w:val="en-US"/>
        </w:rPr>
        <w:t>cient</w:t>
      </w:r>
      <w:r w:rsidRPr="00212C07">
        <w:rPr>
          <w:b w:val="0"/>
          <w:sz w:val="24"/>
          <w:szCs w:val="24"/>
          <w:lang w:val="en-US"/>
        </w:rPr>
        <w:t xml:space="preserve"> solution would </w:t>
      </w:r>
      <w:r w:rsidR="00BF2EE8">
        <w:rPr>
          <w:b w:val="0"/>
          <w:sz w:val="24"/>
          <w:szCs w:val="24"/>
          <w:lang w:val="en-US"/>
        </w:rPr>
        <w:t>be to</w:t>
      </w:r>
      <w:r w:rsidR="00BF2EE8" w:rsidRPr="00212C07">
        <w:rPr>
          <w:b w:val="0"/>
          <w:sz w:val="24"/>
          <w:szCs w:val="24"/>
          <w:lang w:val="en-US"/>
        </w:rPr>
        <w:t xml:space="preserve"> </w:t>
      </w:r>
      <w:r w:rsidRPr="00212C07">
        <w:rPr>
          <w:b w:val="0"/>
          <w:sz w:val="24"/>
          <w:szCs w:val="24"/>
          <w:lang w:val="en-US"/>
        </w:rPr>
        <w:t xml:space="preserve">add an additional bit dedicated to NES barring. This approach simplifies the implementation process and ensures </w:t>
      </w:r>
      <w:r>
        <w:rPr>
          <w:b w:val="0"/>
          <w:sz w:val="24"/>
          <w:szCs w:val="24"/>
          <w:lang w:val="en-US"/>
        </w:rPr>
        <w:t>a smooth mapping between the NES barring bits and UE capabilities.</w:t>
      </w:r>
    </w:p>
    <w:p w14:paraId="69802BF7" w14:textId="774C0E0A" w:rsidR="00092CDE" w:rsidRDefault="00212C07" w:rsidP="00212C07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RAN2 to add an additional </w:t>
      </w:r>
      <w:r w:rsidR="004C5C48">
        <w:rPr>
          <w:bCs/>
          <w:sz w:val="24"/>
          <w:szCs w:val="24"/>
          <w:lang w:val="en-US"/>
        </w:rPr>
        <w:t xml:space="preserve">NES </w:t>
      </w:r>
      <w:r>
        <w:rPr>
          <w:bCs/>
          <w:sz w:val="24"/>
          <w:szCs w:val="24"/>
          <w:lang w:val="en-US"/>
        </w:rPr>
        <w:t xml:space="preserve">barring bit </w:t>
      </w:r>
      <w:r w:rsidR="00BF2EE8">
        <w:rPr>
          <w:bCs/>
          <w:sz w:val="24"/>
          <w:szCs w:val="24"/>
          <w:lang w:val="en-US"/>
        </w:rPr>
        <w:t>resulting in a more precise</w:t>
      </w:r>
      <w:r w:rsidR="00092CDE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granularity</w:t>
      </w:r>
      <w:r w:rsidR="00092CDE">
        <w:rPr>
          <w:bCs/>
          <w:sz w:val="24"/>
          <w:szCs w:val="24"/>
          <w:lang w:val="en-US"/>
        </w:rPr>
        <w:t xml:space="preserve"> </w:t>
      </w:r>
      <w:r w:rsidR="00BF2EE8">
        <w:rPr>
          <w:bCs/>
          <w:sz w:val="24"/>
          <w:szCs w:val="24"/>
          <w:lang w:val="en-US"/>
        </w:rPr>
        <w:t>in the</w:t>
      </w:r>
      <w:r w:rsidR="00092CDE">
        <w:rPr>
          <w:bCs/>
          <w:sz w:val="24"/>
          <w:szCs w:val="24"/>
          <w:lang w:val="en-US"/>
        </w:rPr>
        <w:t xml:space="preserve"> barring configuration</w:t>
      </w:r>
      <w:r>
        <w:rPr>
          <w:bCs/>
          <w:sz w:val="24"/>
          <w:szCs w:val="24"/>
          <w:lang w:val="en-US"/>
        </w:rPr>
        <w:t xml:space="preserve">. </w:t>
      </w:r>
    </w:p>
    <w:p w14:paraId="022530B9" w14:textId="748AA34B" w:rsidR="00092CDE" w:rsidRPr="00212C07" w:rsidRDefault="00092CDE" w:rsidP="00212C07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2: RAN2 to use the 2 </w:t>
      </w:r>
      <w:r w:rsidR="004C5C48">
        <w:rPr>
          <w:bCs/>
          <w:sz w:val="24"/>
          <w:szCs w:val="24"/>
          <w:lang w:val="en-US"/>
        </w:rPr>
        <w:t xml:space="preserve">NES </w:t>
      </w:r>
      <w:r>
        <w:rPr>
          <w:bCs/>
          <w:sz w:val="24"/>
          <w:szCs w:val="24"/>
          <w:lang w:val="en-US"/>
        </w:rPr>
        <w:t>barring bits to distinguish between UEs supporting cell DTX</w:t>
      </w:r>
      <w:r w:rsidR="00BF2EE8">
        <w:rPr>
          <w:bCs/>
          <w:sz w:val="24"/>
          <w:szCs w:val="24"/>
          <w:lang w:val="en-US"/>
        </w:rPr>
        <w:t xml:space="preserve"> only, or </w:t>
      </w:r>
      <w:r>
        <w:rPr>
          <w:bCs/>
          <w:sz w:val="24"/>
          <w:szCs w:val="24"/>
          <w:lang w:val="en-US"/>
        </w:rPr>
        <w:t>cell DRX</w:t>
      </w:r>
      <w:r w:rsidR="00BF2EE8">
        <w:rPr>
          <w:bCs/>
          <w:sz w:val="24"/>
          <w:szCs w:val="24"/>
          <w:lang w:val="en-US"/>
        </w:rPr>
        <w:t xml:space="preserve"> only, or both, cell DTX and cell DRX</w:t>
      </w:r>
      <w:r>
        <w:rPr>
          <w:bCs/>
          <w:sz w:val="24"/>
          <w:szCs w:val="24"/>
          <w:lang w:val="en-US"/>
        </w:rPr>
        <w:t>.</w:t>
      </w:r>
    </w:p>
    <w:p w14:paraId="3CCF633B" w14:textId="7574A758" w:rsidR="00C05AC4" w:rsidRPr="009D7B0E" w:rsidRDefault="00C05AC4" w:rsidP="009D7B0E">
      <w:pPr>
        <w:pStyle w:val="berschrift1"/>
        <w:tabs>
          <w:tab w:val="clear" w:pos="432"/>
        </w:tabs>
        <w:spacing w:before="480" w:line="276" w:lineRule="auto"/>
        <w:ind w:left="431" w:hanging="431"/>
        <w:rPr>
          <w:snapToGrid w:val="0"/>
          <w:lang w:val="en-US"/>
        </w:rPr>
      </w:pPr>
      <w:r w:rsidRPr="009D7B0E">
        <w:rPr>
          <w:lang w:val="en-US"/>
        </w:rPr>
        <w:t>Conclusions</w:t>
      </w:r>
    </w:p>
    <w:p w14:paraId="7917FE03" w14:textId="7D864F1A" w:rsidR="0019134D" w:rsidRDefault="00BE3AFD" w:rsidP="00E80FE7">
      <w:pPr>
        <w:pStyle w:val="3GPPNormalText"/>
        <w:spacing w:after="0" w:line="276" w:lineRule="auto"/>
        <w:rPr>
          <w:sz w:val="24"/>
        </w:rPr>
      </w:pPr>
      <w:r w:rsidRPr="0019134D">
        <w:rPr>
          <w:bCs/>
          <w:sz w:val="24"/>
        </w:rPr>
        <w:t xml:space="preserve">In this contribution, we discussed </w:t>
      </w:r>
      <w:r w:rsidRPr="00BE3AFD">
        <w:rPr>
          <w:bCs/>
          <w:sz w:val="24"/>
        </w:rPr>
        <w:t>some aspects of</w:t>
      </w:r>
      <w:r w:rsidR="00F0059F">
        <w:rPr>
          <w:bCs/>
          <w:sz w:val="24"/>
        </w:rPr>
        <w:t xml:space="preserve"> </w:t>
      </w:r>
      <w:r w:rsidR="000B3A38">
        <w:rPr>
          <w:bCs/>
          <w:sz w:val="24"/>
        </w:rPr>
        <w:t>Cell Selection/Reselection for NES-capable UEs</w:t>
      </w:r>
      <w:r w:rsidRPr="00BE3AFD">
        <w:rPr>
          <w:sz w:val="24"/>
        </w:rPr>
        <w:t xml:space="preserve">. </w:t>
      </w:r>
      <w:r w:rsidRPr="0019134D">
        <w:rPr>
          <w:sz w:val="24"/>
        </w:rPr>
        <w:t>The following observations and proposals have been made:</w:t>
      </w:r>
    </w:p>
    <w:p w14:paraId="5127D1F8" w14:textId="323BA98C" w:rsidR="00F85A98" w:rsidRDefault="00F85A98" w:rsidP="00E80FE7">
      <w:pPr>
        <w:pStyle w:val="3GPPNormalText"/>
        <w:spacing w:after="0" w:line="276" w:lineRule="auto"/>
        <w:rPr>
          <w:sz w:val="24"/>
        </w:rPr>
      </w:pPr>
    </w:p>
    <w:p w14:paraId="01B783E7" w14:textId="677AC1D2" w:rsidR="009A0587" w:rsidRDefault="009A0587" w:rsidP="009A0587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Observation 1: The defined </w:t>
      </w:r>
      <w:proofErr w:type="spellStart"/>
      <w:r w:rsidR="00624DEA">
        <w:rPr>
          <w:bCs/>
          <w:sz w:val="24"/>
          <w:szCs w:val="24"/>
          <w:lang w:val="en-US"/>
        </w:rPr>
        <w:t>c</w:t>
      </w:r>
      <w:r>
        <w:rPr>
          <w:bCs/>
          <w:sz w:val="24"/>
          <w:szCs w:val="24"/>
          <w:lang w:val="en-US"/>
        </w:rPr>
        <w:t>ellBarredNES</w:t>
      </w:r>
      <w:proofErr w:type="spellEnd"/>
      <w:r>
        <w:rPr>
          <w:bCs/>
          <w:sz w:val="24"/>
          <w:szCs w:val="24"/>
          <w:lang w:val="en-US"/>
        </w:rPr>
        <w:t xml:space="preserve"> bit is not </w:t>
      </w:r>
      <w:r w:rsidR="00BF2EE8">
        <w:rPr>
          <w:bCs/>
          <w:sz w:val="24"/>
          <w:szCs w:val="24"/>
          <w:lang w:val="en-US"/>
        </w:rPr>
        <w:t xml:space="preserve">sufficient </w:t>
      </w:r>
      <w:r>
        <w:rPr>
          <w:bCs/>
          <w:sz w:val="24"/>
          <w:szCs w:val="24"/>
          <w:lang w:val="en-US"/>
        </w:rPr>
        <w:t>to map the UE capabilities to NES barring.</w:t>
      </w:r>
      <w:r w:rsidRPr="000747E6">
        <w:rPr>
          <w:bCs/>
          <w:sz w:val="24"/>
          <w:szCs w:val="24"/>
          <w:lang w:val="en-US"/>
        </w:rPr>
        <w:t xml:space="preserve"> </w:t>
      </w:r>
    </w:p>
    <w:p w14:paraId="15781257" w14:textId="77777777" w:rsidR="00BF2EE8" w:rsidRDefault="00BF2EE8" w:rsidP="00BF2EE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Proposal 1: RAN2 to add an additional NES barring bit resulting in a more precise granularity in the barring configuration. </w:t>
      </w:r>
    </w:p>
    <w:p w14:paraId="3A64401D" w14:textId="77777777" w:rsidR="00BF2EE8" w:rsidRPr="00212C07" w:rsidRDefault="00BF2EE8" w:rsidP="00BF2EE8">
      <w:pPr>
        <w:pStyle w:val="TDocObservation"/>
        <w:numPr>
          <w:ilvl w:val="0"/>
          <w:numId w:val="0"/>
        </w:numPr>
        <w:spacing w:line="276" w:lineRule="auto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Proposal 2: RAN2 to use the 2 NES barring bits to distinguish between UEs supporting cell DTX only, or cell DRX only, or both, cell DTX and cell DRX.</w:t>
      </w:r>
    </w:p>
    <w:p w14:paraId="68F1FAA0" w14:textId="41BC9F2A" w:rsidR="00C05AC4" w:rsidRPr="00B41BCC" w:rsidRDefault="00C05AC4" w:rsidP="00E80FE7">
      <w:pPr>
        <w:pStyle w:val="berschrift1"/>
        <w:tabs>
          <w:tab w:val="clear" w:pos="432"/>
        </w:tabs>
        <w:spacing w:before="480" w:line="276" w:lineRule="auto"/>
        <w:ind w:left="431" w:hanging="431"/>
        <w:jc w:val="both"/>
        <w:rPr>
          <w:snapToGrid w:val="0"/>
          <w:lang w:val="en-US"/>
        </w:rPr>
      </w:pPr>
      <w:r w:rsidRPr="00990ECA">
        <w:rPr>
          <w:lang w:val="en-US"/>
        </w:rPr>
        <w:t>References</w:t>
      </w:r>
    </w:p>
    <w:p w14:paraId="352417BF" w14:textId="086BA6D4" w:rsidR="002E7BF5" w:rsidRPr="00F33F6C" w:rsidRDefault="008C6F39" w:rsidP="0056051C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jc w:val="both"/>
        <w:textAlignment w:val="auto"/>
        <w:rPr>
          <w:iCs/>
          <w:sz w:val="24"/>
          <w:szCs w:val="24"/>
          <w:lang w:val="en-US"/>
        </w:rPr>
      </w:pPr>
      <w:bookmarkStart w:id="1" w:name="_Ref494465620"/>
      <w:bookmarkStart w:id="2" w:name="_Ref527624780"/>
      <w:r w:rsidRPr="00F33F6C">
        <w:rPr>
          <w:rFonts w:cs="Arial"/>
          <w:sz w:val="24"/>
          <w:szCs w:val="24"/>
        </w:rPr>
        <w:t>RP-234065</w:t>
      </w:r>
      <w:r w:rsidR="00010F70" w:rsidRPr="00F33F6C">
        <w:rPr>
          <w:rFonts w:cs="Arial"/>
          <w:sz w:val="24"/>
          <w:szCs w:val="24"/>
        </w:rPr>
        <w:t>, “</w:t>
      </w:r>
      <w:r w:rsidR="00F33F6C" w:rsidRPr="00F33F6C">
        <w:rPr>
          <w:rFonts w:cs="Arial"/>
          <w:sz w:val="24"/>
          <w:szCs w:val="24"/>
        </w:rPr>
        <w:t>New WID: Enhancements of network energy savings for NR</w:t>
      </w:r>
      <w:r w:rsidR="00010F70" w:rsidRPr="00F33F6C">
        <w:rPr>
          <w:rFonts w:cs="Arial"/>
          <w:sz w:val="24"/>
          <w:szCs w:val="24"/>
        </w:rPr>
        <w:t xml:space="preserve">”, </w:t>
      </w:r>
      <w:r w:rsidR="00F33F6C" w:rsidRPr="00F33F6C">
        <w:rPr>
          <w:rFonts w:cs="Arial"/>
          <w:sz w:val="24"/>
          <w:szCs w:val="24"/>
        </w:rPr>
        <w:t>Ericsson (Moderator)</w:t>
      </w:r>
      <w:r w:rsidR="00010F70" w:rsidRPr="00F33F6C">
        <w:rPr>
          <w:rFonts w:cs="Arial"/>
          <w:sz w:val="24"/>
          <w:szCs w:val="24"/>
        </w:rPr>
        <w:t>,</w:t>
      </w:r>
      <w:r w:rsidR="00F33F6C" w:rsidRPr="00F33F6C">
        <w:rPr>
          <w:rFonts w:cs="Arial"/>
          <w:sz w:val="24"/>
          <w:szCs w:val="24"/>
        </w:rPr>
        <w:t xml:space="preserve"> 3GPP TSG RAN Meeting #102</w:t>
      </w:r>
      <w:r w:rsidR="00F33F6C" w:rsidRPr="00F33F6C">
        <w:rPr>
          <w:rFonts w:cs="Arial"/>
          <w:sz w:val="24"/>
          <w:szCs w:val="24"/>
        </w:rPr>
        <w:tab/>
        <w:t xml:space="preserve"> Edinburgh, Scotland, December 11th-15th, 2023</w:t>
      </w:r>
      <w:r w:rsidR="00010F70" w:rsidRPr="00F33F6C">
        <w:rPr>
          <w:rFonts w:cs="Arial"/>
          <w:sz w:val="24"/>
          <w:szCs w:val="24"/>
        </w:rPr>
        <w:t>.</w:t>
      </w:r>
      <w:bookmarkEnd w:id="1"/>
      <w:bookmarkEnd w:id="2"/>
    </w:p>
    <w:p w14:paraId="297FA7E9" w14:textId="19C9AE80" w:rsidR="00FF49B6" w:rsidRPr="00E80FE7" w:rsidRDefault="00FF49B6" w:rsidP="00E80FE7">
      <w:pPr>
        <w:widowControl w:val="0"/>
        <w:numPr>
          <w:ilvl w:val="0"/>
          <w:numId w:val="10"/>
        </w:numPr>
        <w:overflowPunct/>
        <w:autoSpaceDE/>
        <w:adjustRightInd/>
        <w:spacing w:after="60" w:line="276" w:lineRule="auto"/>
        <w:ind w:left="418" w:hanging="418"/>
        <w:jc w:val="both"/>
        <w:textAlignment w:val="auto"/>
        <w:rPr>
          <w:iCs/>
          <w:sz w:val="24"/>
          <w:szCs w:val="24"/>
          <w:lang w:val="en-US"/>
        </w:rPr>
      </w:pPr>
      <w:bookmarkStart w:id="3" w:name="_Ref127449194"/>
      <w:r w:rsidRPr="00E80FE7">
        <w:rPr>
          <w:rFonts w:cs="Arial"/>
          <w:sz w:val="24"/>
          <w:szCs w:val="24"/>
        </w:rPr>
        <w:t>TR 38.864, “</w:t>
      </w:r>
      <w:r w:rsidRPr="00E80FE7">
        <w:rPr>
          <w:sz w:val="24"/>
          <w:szCs w:val="24"/>
        </w:rPr>
        <w:t xml:space="preserve">Study on network energy savings for NR”, </w:t>
      </w:r>
      <w:r w:rsidR="0003664C">
        <w:rPr>
          <w:rFonts w:cs="Arial"/>
          <w:sz w:val="24"/>
          <w:szCs w:val="24"/>
        </w:rPr>
        <w:t>V</w:t>
      </w:r>
      <w:r w:rsidR="0003664C" w:rsidRPr="00E80FE7">
        <w:rPr>
          <w:rFonts w:cs="Arial"/>
          <w:sz w:val="24"/>
          <w:szCs w:val="24"/>
        </w:rPr>
        <w:t>1.0.0</w:t>
      </w:r>
      <w:r w:rsidR="0003664C">
        <w:rPr>
          <w:rFonts w:cs="Arial"/>
          <w:sz w:val="24"/>
          <w:szCs w:val="24"/>
        </w:rPr>
        <w:t xml:space="preserve">, </w:t>
      </w:r>
      <w:r w:rsidRPr="00E80FE7">
        <w:rPr>
          <w:sz w:val="24"/>
          <w:szCs w:val="24"/>
        </w:rPr>
        <w:t>December 2022</w:t>
      </w:r>
      <w:bookmarkEnd w:id="3"/>
      <w:r w:rsidR="00BE1173">
        <w:rPr>
          <w:sz w:val="24"/>
          <w:szCs w:val="24"/>
        </w:rPr>
        <w:t xml:space="preserve">. </w:t>
      </w:r>
    </w:p>
    <w:p w14:paraId="5F9D1D73" w14:textId="77777777" w:rsidR="00FF49B6" w:rsidRPr="00E80FE7" w:rsidRDefault="00FF49B6" w:rsidP="00E80FE7">
      <w:pPr>
        <w:widowControl w:val="0"/>
        <w:overflowPunct/>
        <w:autoSpaceDE/>
        <w:adjustRightInd/>
        <w:spacing w:after="60" w:line="276" w:lineRule="auto"/>
        <w:jc w:val="both"/>
        <w:textAlignment w:val="auto"/>
        <w:rPr>
          <w:iCs/>
          <w:sz w:val="22"/>
          <w:szCs w:val="22"/>
          <w:lang w:val="en-US"/>
        </w:rPr>
      </w:pPr>
    </w:p>
    <w:sectPr w:rsidR="00FF49B6" w:rsidRPr="00E80FE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57516" w14:textId="77777777" w:rsidR="00911970" w:rsidRDefault="00911970">
      <w:r>
        <w:separator/>
      </w:r>
    </w:p>
  </w:endnote>
  <w:endnote w:type="continuationSeparator" w:id="0">
    <w:p w14:paraId="40D4E085" w14:textId="77777777" w:rsidR="00911970" w:rsidRDefault="00911970">
      <w:r>
        <w:continuationSeparator/>
      </w:r>
    </w:p>
  </w:endnote>
  <w:endnote w:type="continuationNotice" w:id="1">
    <w:p w14:paraId="0326E41B" w14:textId="77777777" w:rsidR="00911970" w:rsidRDefault="009119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75B6" w14:textId="5F97FDAA" w:rsidR="00327900" w:rsidRDefault="0032790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 w:rsidR="00C13E91">
      <w:rPr>
        <w:rStyle w:val="CharChar2"/>
        <w:noProof/>
      </w:rPr>
      <w:t>1</w:t>
    </w:r>
    <w:r>
      <w:rPr>
        <w:rStyle w:val="CharChar2"/>
      </w:rPr>
      <w:fldChar w:fldCharType="end"/>
    </w:r>
  </w:p>
  <w:p w14:paraId="60AFC140" w14:textId="77777777" w:rsidR="00327900" w:rsidRDefault="0032790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49221750" w:rsidR="00327900" w:rsidRDefault="00327900" w:rsidP="00450D3B">
    <w:pPr>
      <w:pStyle w:val="table"/>
      <w:ind w:right="360"/>
      <w:rPr>
        <w:rStyle w:val="CharChar2"/>
        <w:b/>
        <w:i/>
        <w:sz w:val="18"/>
      </w:rPr>
    </w:pPr>
  </w:p>
  <w:p w14:paraId="1443B948" w14:textId="77777777" w:rsidR="00146D81" w:rsidRPr="00146D81" w:rsidRDefault="00146D81" w:rsidP="00146D81">
    <w:pPr>
      <w:pStyle w:val="text"/>
      <w:rPr>
        <w:lang w:val="en-GB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E4CF7" w14:textId="77777777" w:rsidR="00911970" w:rsidRDefault="00911970">
      <w:r>
        <w:separator/>
      </w:r>
    </w:p>
  </w:footnote>
  <w:footnote w:type="continuationSeparator" w:id="0">
    <w:p w14:paraId="5C404B76" w14:textId="77777777" w:rsidR="00911970" w:rsidRDefault="00911970">
      <w:r>
        <w:continuationSeparator/>
      </w:r>
    </w:p>
  </w:footnote>
  <w:footnote w:type="continuationNotice" w:id="1">
    <w:p w14:paraId="58E47571" w14:textId="77777777" w:rsidR="00911970" w:rsidRDefault="009119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34DC" w14:textId="77777777" w:rsidR="00327900" w:rsidRDefault="00327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67DB2"/>
    <w:multiLevelType w:val="hybridMultilevel"/>
    <w:tmpl w:val="FBB018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10480A6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GB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abstractNum w:abstractNumId="5" w15:restartNumberingAfterBreak="0">
    <w:nsid w:val="0D5E0570"/>
    <w:multiLevelType w:val="hybridMultilevel"/>
    <w:tmpl w:val="547ED5AA"/>
    <w:lvl w:ilvl="0" w:tplc="60922B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1807"/>
    <w:multiLevelType w:val="hybridMultilevel"/>
    <w:tmpl w:val="D5166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96328"/>
    <w:multiLevelType w:val="hybridMultilevel"/>
    <w:tmpl w:val="0CFE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B4A74"/>
    <w:multiLevelType w:val="hybridMultilevel"/>
    <w:tmpl w:val="2D580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F145A"/>
    <w:multiLevelType w:val="hybridMultilevel"/>
    <w:tmpl w:val="DFF69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86AFB"/>
    <w:multiLevelType w:val="hybridMultilevel"/>
    <w:tmpl w:val="62E67F46"/>
    <w:lvl w:ilvl="0" w:tplc="2D2EC71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93F9B"/>
    <w:multiLevelType w:val="hybridMultilevel"/>
    <w:tmpl w:val="0212B2AE"/>
    <w:lvl w:ilvl="0" w:tplc="C5D05C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7278"/>
    <w:multiLevelType w:val="hybridMultilevel"/>
    <w:tmpl w:val="8C7C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00272"/>
    <w:multiLevelType w:val="hybridMultilevel"/>
    <w:tmpl w:val="D95C5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C14DF4"/>
    <w:multiLevelType w:val="hybridMultilevel"/>
    <w:tmpl w:val="98A2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30B4E"/>
    <w:multiLevelType w:val="hybridMultilevel"/>
    <w:tmpl w:val="391C45EA"/>
    <w:lvl w:ilvl="0" w:tplc="AC2C9E06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6081895"/>
    <w:multiLevelType w:val="hybridMultilevel"/>
    <w:tmpl w:val="6E46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3BF56869"/>
    <w:multiLevelType w:val="hybridMultilevel"/>
    <w:tmpl w:val="80860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3D2B1D"/>
    <w:multiLevelType w:val="hybridMultilevel"/>
    <w:tmpl w:val="46F2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7585E"/>
    <w:multiLevelType w:val="hybridMultilevel"/>
    <w:tmpl w:val="B334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93259EF"/>
    <w:multiLevelType w:val="hybridMultilevel"/>
    <w:tmpl w:val="6DEEA490"/>
    <w:lvl w:ilvl="0" w:tplc="79C63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72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B3CA5"/>
    <w:multiLevelType w:val="hybridMultilevel"/>
    <w:tmpl w:val="0A06FCE0"/>
    <w:lvl w:ilvl="0" w:tplc="896A1EE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B7F5DFE"/>
    <w:multiLevelType w:val="hybridMultilevel"/>
    <w:tmpl w:val="FF46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4524"/>
    <w:multiLevelType w:val="hybridMultilevel"/>
    <w:tmpl w:val="873C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30A4207"/>
    <w:multiLevelType w:val="hybridMultilevel"/>
    <w:tmpl w:val="AEB2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A1C03D5"/>
    <w:multiLevelType w:val="hybridMultilevel"/>
    <w:tmpl w:val="C2C48E02"/>
    <w:lvl w:ilvl="0" w:tplc="729AE2B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1" w15:restartNumberingAfterBreak="0">
    <w:nsid w:val="725448C9"/>
    <w:multiLevelType w:val="hybridMultilevel"/>
    <w:tmpl w:val="2DFA3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3" w15:restartNumberingAfterBreak="0">
    <w:nsid w:val="771F22E9"/>
    <w:multiLevelType w:val="multilevel"/>
    <w:tmpl w:val="F272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93B2788"/>
    <w:multiLevelType w:val="hybridMultilevel"/>
    <w:tmpl w:val="7C984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D033EEF"/>
    <w:multiLevelType w:val="hybridMultilevel"/>
    <w:tmpl w:val="18689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B669E7"/>
    <w:multiLevelType w:val="hybridMultilevel"/>
    <w:tmpl w:val="6EAEA9F6"/>
    <w:lvl w:ilvl="0" w:tplc="B54461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1D61F0"/>
    <w:multiLevelType w:val="hybridMultilevel"/>
    <w:tmpl w:val="5832D98C"/>
    <w:lvl w:ilvl="0" w:tplc="61289394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abstractNum w:abstractNumId="61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532158">
    <w:abstractNumId w:val="21"/>
  </w:num>
  <w:num w:numId="2" w16cid:durableId="1917471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904477">
    <w:abstractNumId w:val="2"/>
  </w:num>
  <w:num w:numId="4" w16cid:durableId="240214044">
    <w:abstractNumId w:val="24"/>
  </w:num>
  <w:num w:numId="5" w16cid:durableId="18662853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114942">
    <w:abstractNumId w:val="48"/>
  </w:num>
  <w:num w:numId="7" w16cid:durableId="581835103">
    <w:abstractNumId w:val="33"/>
  </w:num>
  <w:num w:numId="8" w16cid:durableId="1006636640">
    <w:abstractNumId w:val="25"/>
  </w:num>
  <w:num w:numId="9" w16cid:durableId="301690685">
    <w:abstractNumId w:val="16"/>
  </w:num>
  <w:num w:numId="10" w16cid:durableId="2002734162">
    <w:abstractNumId w:val="12"/>
  </w:num>
  <w:num w:numId="11" w16cid:durableId="175579921">
    <w:abstractNumId w:val="43"/>
  </w:num>
  <w:num w:numId="12" w16cid:durableId="1346053762">
    <w:abstractNumId w:val="47"/>
  </w:num>
  <w:num w:numId="13" w16cid:durableId="1061052777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4032439">
    <w:abstractNumId w:val="44"/>
  </w:num>
  <w:num w:numId="15" w16cid:durableId="1145850914">
    <w:abstractNumId w:val="45"/>
  </w:num>
  <w:num w:numId="16" w16cid:durableId="1183862631">
    <w:abstractNumId w:val="29"/>
  </w:num>
  <w:num w:numId="17" w16cid:durableId="125394064">
    <w:abstractNumId w:val="27"/>
  </w:num>
  <w:num w:numId="18" w16cid:durableId="266743735">
    <w:abstractNumId w:val="18"/>
  </w:num>
  <w:num w:numId="19" w16cid:durableId="1589121201">
    <w:abstractNumId w:val="55"/>
  </w:num>
  <w:num w:numId="20" w16cid:durableId="804782617">
    <w:abstractNumId w:val="5"/>
  </w:num>
  <w:num w:numId="21" w16cid:durableId="274292777">
    <w:abstractNumId w:val="37"/>
  </w:num>
  <w:num w:numId="22" w16cid:durableId="471825057">
    <w:abstractNumId w:val="42"/>
  </w:num>
  <w:num w:numId="23" w16cid:durableId="515537059">
    <w:abstractNumId w:val="46"/>
  </w:num>
  <w:num w:numId="24" w16cid:durableId="1867332947">
    <w:abstractNumId w:val="26"/>
  </w:num>
  <w:num w:numId="25" w16cid:durableId="134378663">
    <w:abstractNumId w:val="2"/>
  </w:num>
  <w:num w:numId="26" w16cid:durableId="1254439971">
    <w:abstractNumId w:val="2"/>
  </w:num>
  <w:num w:numId="27" w16cid:durableId="2093164739">
    <w:abstractNumId w:val="15"/>
  </w:num>
  <w:num w:numId="28" w16cid:durableId="1234510194">
    <w:abstractNumId w:val="14"/>
  </w:num>
  <w:num w:numId="29" w16cid:durableId="543443266">
    <w:abstractNumId w:val="36"/>
  </w:num>
  <w:num w:numId="30" w16cid:durableId="1623684791">
    <w:abstractNumId w:val="60"/>
  </w:num>
  <w:num w:numId="31" w16cid:durableId="667901148">
    <w:abstractNumId w:val="2"/>
  </w:num>
  <w:num w:numId="32" w16cid:durableId="1876191816">
    <w:abstractNumId w:val="2"/>
  </w:num>
  <w:num w:numId="33" w16cid:durableId="1296639698">
    <w:abstractNumId w:val="13"/>
  </w:num>
  <w:num w:numId="34" w16cid:durableId="1098722354">
    <w:abstractNumId w:val="59"/>
  </w:num>
  <w:num w:numId="35" w16cid:durableId="672882877">
    <w:abstractNumId w:val="7"/>
  </w:num>
  <w:num w:numId="36" w16cid:durableId="147869386">
    <w:abstractNumId w:val="23"/>
  </w:num>
  <w:num w:numId="37" w16cid:durableId="119882914">
    <w:abstractNumId w:val="57"/>
  </w:num>
  <w:num w:numId="38" w16cid:durableId="355498575">
    <w:abstractNumId w:val="10"/>
  </w:num>
  <w:num w:numId="39" w16cid:durableId="817111579">
    <w:abstractNumId w:val="60"/>
  </w:num>
  <w:num w:numId="40" w16cid:durableId="1513107795">
    <w:abstractNumId w:val="60"/>
  </w:num>
  <w:num w:numId="41" w16cid:durableId="801576923">
    <w:abstractNumId w:val="17"/>
  </w:num>
  <w:num w:numId="42" w16cid:durableId="1437604564">
    <w:abstractNumId w:val="61"/>
  </w:num>
  <w:num w:numId="43" w16cid:durableId="1055348603">
    <w:abstractNumId w:val="35"/>
  </w:num>
  <w:num w:numId="44" w16cid:durableId="1771779472">
    <w:abstractNumId w:val="40"/>
  </w:num>
  <w:num w:numId="45" w16cid:durableId="757676190">
    <w:abstractNumId w:val="19"/>
  </w:num>
  <w:num w:numId="46" w16cid:durableId="1069619591">
    <w:abstractNumId w:val="52"/>
  </w:num>
  <w:num w:numId="47" w16cid:durableId="103889300">
    <w:abstractNumId w:val="32"/>
  </w:num>
  <w:num w:numId="48" w16cid:durableId="540215080">
    <w:abstractNumId w:val="20"/>
  </w:num>
  <w:num w:numId="49" w16cid:durableId="973944284">
    <w:abstractNumId w:val="56"/>
  </w:num>
  <w:num w:numId="50" w16cid:durableId="472721259">
    <w:abstractNumId w:val="28"/>
  </w:num>
  <w:num w:numId="51" w16cid:durableId="1539780706">
    <w:abstractNumId w:val="53"/>
  </w:num>
  <w:num w:numId="52" w16cid:durableId="325788489">
    <w:abstractNumId w:val="3"/>
  </w:num>
  <w:num w:numId="53" w16cid:durableId="1220632176">
    <w:abstractNumId w:val="34"/>
  </w:num>
  <w:num w:numId="54" w16cid:durableId="1019550814">
    <w:abstractNumId w:val="41"/>
  </w:num>
  <w:num w:numId="55" w16cid:durableId="2031952614">
    <w:abstractNumId w:val="30"/>
  </w:num>
  <w:num w:numId="56" w16cid:durableId="1355309174">
    <w:abstractNumId w:val="2"/>
  </w:num>
  <w:num w:numId="57" w16cid:durableId="1157066645">
    <w:abstractNumId w:val="2"/>
  </w:num>
  <w:num w:numId="58" w16cid:durableId="2029484819">
    <w:abstractNumId w:val="2"/>
  </w:num>
  <w:num w:numId="59" w16cid:durableId="201939168">
    <w:abstractNumId w:val="51"/>
  </w:num>
  <w:num w:numId="60" w16cid:durableId="412430439">
    <w:abstractNumId w:val="11"/>
  </w:num>
  <w:num w:numId="61" w16cid:durableId="1541436746">
    <w:abstractNumId w:val="1"/>
  </w:num>
  <w:num w:numId="62" w16cid:durableId="609625476">
    <w:abstractNumId w:val="4"/>
  </w:num>
  <w:num w:numId="63" w16cid:durableId="190149519">
    <w:abstractNumId w:val="8"/>
  </w:num>
  <w:num w:numId="64" w16cid:durableId="515078621">
    <w:abstractNumId w:val="39"/>
  </w:num>
  <w:num w:numId="65" w16cid:durableId="534656869">
    <w:abstractNumId w:val="6"/>
  </w:num>
  <w:num w:numId="66" w16cid:durableId="527138123">
    <w:abstractNumId w:val="9"/>
  </w:num>
  <w:num w:numId="67" w16cid:durableId="1586450295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10671975">
    <w:abstractNumId w:val="3"/>
  </w:num>
  <w:num w:numId="69" w16cid:durableId="573661144">
    <w:abstractNumId w:val="22"/>
  </w:num>
  <w:num w:numId="70" w16cid:durableId="582371150">
    <w:abstractNumId w:val="31"/>
  </w:num>
  <w:num w:numId="71" w16cid:durableId="154805451">
    <w:abstractNumId w:val="58"/>
  </w:num>
  <w:num w:numId="72" w16cid:durableId="258100138">
    <w:abstractNumId w:val="49"/>
  </w:num>
  <w:num w:numId="73" w16cid:durableId="75372120">
    <w:abstractNumId w:val="50"/>
  </w:num>
  <w:num w:numId="74" w16cid:durableId="1308630503">
    <w:abstractNumId w:val="5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D7E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749"/>
    <w:rsid w:val="00002B08"/>
    <w:rsid w:val="00003131"/>
    <w:rsid w:val="00003297"/>
    <w:rsid w:val="0000366B"/>
    <w:rsid w:val="00003772"/>
    <w:rsid w:val="000037FB"/>
    <w:rsid w:val="00003962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675B"/>
    <w:rsid w:val="00006780"/>
    <w:rsid w:val="00006935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5EC"/>
    <w:rsid w:val="00010681"/>
    <w:rsid w:val="00010D92"/>
    <w:rsid w:val="00010E97"/>
    <w:rsid w:val="00010F70"/>
    <w:rsid w:val="00010FD1"/>
    <w:rsid w:val="00011151"/>
    <w:rsid w:val="0001141E"/>
    <w:rsid w:val="00011703"/>
    <w:rsid w:val="00011897"/>
    <w:rsid w:val="0001194D"/>
    <w:rsid w:val="00011BE2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0F9B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5E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5F2B"/>
    <w:rsid w:val="00036231"/>
    <w:rsid w:val="00036390"/>
    <w:rsid w:val="0003664C"/>
    <w:rsid w:val="00036A16"/>
    <w:rsid w:val="00036C45"/>
    <w:rsid w:val="00036FA7"/>
    <w:rsid w:val="000371DA"/>
    <w:rsid w:val="000372FA"/>
    <w:rsid w:val="00037777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920"/>
    <w:rsid w:val="00046CB8"/>
    <w:rsid w:val="00046CD6"/>
    <w:rsid w:val="00046CE4"/>
    <w:rsid w:val="00046F9A"/>
    <w:rsid w:val="0004713D"/>
    <w:rsid w:val="0004725C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B3A"/>
    <w:rsid w:val="00052FBE"/>
    <w:rsid w:val="000531A8"/>
    <w:rsid w:val="00053698"/>
    <w:rsid w:val="00053849"/>
    <w:rsid w:val="00053A47"/>
    <w:rsid w:val="00053D49"/>
    <w:rsid w:val="00053D92"/>
    <w:rsid w:val="00054193"/>
    <w:rsid w:val="000544A5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12"/>
    <w:rsid w:val="000562F0"/>
    <w:rsid w:val="000563A4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2EE3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5EE2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9AA"/>
    <w:rsid w:val="00071E9B"/>
    <w:rsid w:val="00072085"/>
    <w:rsid w:val="000723AB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BBD"/>
    <w:rsid w:val="0007408B"/>
    <w:rsid w:val="00074375"/>
    <w:rsid w:val="000743A0"/>
    <w:rsid w:val="000743DF"/>
    <w:rsid w:val="000747E6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6F"/>
    <w:rsid w:val="00080D74"/>
    <w:rsid w:val="0008167E"/>
    <w:rsid w:val="0008204A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77"/>
    <w:rsid w:val="000862BA"/>
    <w:rsid w:val="00086566"/>
    <w:rsid w:val="00086A9C"/>
    <w:rsid w:val="00086B50"/>
    <w:rsid w:val="00086C4D"/>
    <w:rsid w:val="00086CF2"/>
    <w:rsid w:val="00087265"/>
    <w:rsid w:val="0008731C"/>
    <w:rsid w:val="0008760B"/>
    <w:rsid w:val="00087744"/>
    <w:rsid w:val="00087881"/>
    <w:rsid w:val="00087BAB"/>
    <w:rsid w:val="00087CE7"/>
    <w:rsid w:val="00087E29"/>
    <w:rsid w:val="00087F91"/>
    <w:rsid w:val="0009034F"/>
    <w:rsid w:val="00090573"/>
    <w:rsid w:val="00090586"/>
    <w:rsid w:val="00090A3A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2CDE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561"/>
    <w:rsid w:val="000A1AD3"/>
    <w:rsid w:val="000A1D49"/>
    <w:rsid w:val="000A1D8C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64"/>
    <w:rsid w:val="000A61CB"/>
    <w:rsid w:val="000A64B8"/>
    <w:rsid w:val="000A6788"/>
    <w:rsid w:val="000A6AC6"/>
    <w:rsid w:val="000A6C17"/>
    <w:rsid w:val="000A6CFE"/>
    <w:rsid w:val="000A6D9C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2D"/>
    <w:rsid w:val="000B3A38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133A"/>
    <w:rsid w:val="000C1DBD"/>
    <w:rsid w:val="000C1F69"/>
    <w:rsid w:val="000C202F"/>
    <w:rsid w:val="000C2925"/>
    <w:rsid w:val="000C2A25"/>
    <w:rsid w:val="000C2CA1"/>
    <w:rsid w:val="000C2DE1"/>
    <w:rsid w:val="000C2FDD"/>
    <w:rsid w:val="000C3321"/>
    <w:rsid w:val="000C393F"/>
    <w:rsid w:val="000C3987"/>
    <w:rsid w:val="000C3F16"/>
    <w:rsid w:val="000C4347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239"/>
    <w:rsid w:val="000D148D"/>
    <w:rsid w:val="000D14EB"/>
    <w:rsid w:val="000D1610"/>
    <w:rsid w:val="000D1737"/>
    <w:rsid w:val="000D174E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62E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AE"/>
    <w:rsid w:val="000E19C4"/>
    <w:rsid w:val="000E1A6D"/>
    <w:rsid w:val="000E1C52"/>
    <w:rsid w:val="000E1E8E"/>
    <w:rsid w:val="000E1F21"/>
    <w:rsid w:val="000E2510"/>
    <w:rsid w:val="000E279B"/>
    <w:rsid w:val="000E297C"/>
    <w:rsid w:val="000E2A4C"/>
    <w:rsid w:val="000E2B8A"/>
    <w:rsid w:val="000E2C65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7E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199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27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9FB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A86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131"/>
    <w:rsid w:val="001115C0"/>
    <w:rsid w:val="001115F4"/>
    <w:rsid w:val="001118AA"/>
    <w:rsid w:val="001118CD"/>
    <w:rsid w:val="001119CC"/>
    <w:rsid w:val="00111AD9"/>
    <w:rsid w:val="001120CA"/>
    <w:rsid w:val="0011241B"/>
    <w:rsid w:val="00112666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936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D2B"/>
    <w:rsid w:val="00120E36"/>
    <w:rsid w:val="001212C7"/>
    <w:rsid w:val="001213E6"/>
    <w:rsid w:val="00121897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B2C"/>
    <w:rsid w:val="00125DEA"/>
    <w:rsid w:val="00126260"/>
    <w:rsid w:val="001274AC"/>
    <w:rsid w:val="001275E6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776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4BE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25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3F2"/>
    <w:rsid w:val="00142B0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1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C4"/>
    <w:rsid w:val="0015449B"/>
    <w:rsid w:val="001544AB"/>
    <w:rsid w:val="0015468D"/>
    <w:rsid w:val="00154B50"/>
    <w:rsid w:val="001550EA"/>
    <w:rsid w:val="001551F9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269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6E0"/>
    <w:rsid w:val="00167709"/>
    <w:rsid w:val="00167BAA"/>
    <w:rsid w:val="0017031E"/>
    <w:rsid w:val="00170397"/>
    <w:rsid w:val="001703ED"/>
    <w:rsid w:val="001706E4"/>
    <w:rsid w:val="001708BC"/>
    <w:rsid w:val="001708D0"/>
    <w:rsid w:val="001708E0"/>
    <w:rsid w:val="00170BA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1F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BC4"/>
    <w:rsid w:val="00174DDB"/>
    <w:rsid w:val="00174F2F"/>
    <w:rsid w:val="00174FC7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48B"/>
    <w:rsid w:val="001817BA"/>
    <w:rsid w:val="00181B3A"/>
    <w:rsid w:val="00181D51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B68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544"/>
    <w:rsid w:val="00186AD7"/>
    <w:rsid w:val="00186B4D"/>
    <w:rsid w:val="00186DCB"/>
    <w:rsid w:val="00186E50"/>
    <w:rsid w:val="00186EA3"/>
    <w:rsid w:val="00186F58"/>
    <w:rsid w:val="0018765F"/>
    <w:rsid w:val="0018767B"/>
    <w:rsid w:val="00190307"/>
    <w:rsid w:val="0019044B"/>
    <w:rsid w:val="00190927"/>
    <w:rsid w:val="00190BD5"/>
    <w:rsid w:val="001912D1"/>
    <w:rsid w:val="0019134D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87"/>
    <w:rsid w:val="001939E0"/>
    <w:rsid w:val="00193C2A"/>
    <w:rsid w:val="00193CA7"/>
    <w:rsid w:val="00193EFD"/>
    <w:rsid w:val="00194075"/>
    <w:rsid w:val="001945D6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53A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C8"/>
    <w:rsid w:val="001C15D9"/>
    <w:rsid w:val="001C16A9"/>
    <w:rsid w:val="001C191F"/>
    <w:rsid w:val="001C1B6A"/>
    <w:rsid w:val="001C1C4D"/>
    <w:rsid w:val="001C1E53"/>
    <w:rsid w:val="001C1ECB"/>
    <w:rsid w:val="001C1FFA"/>
    <w:rsid w:val="001C211D"/>
    <w:rsid w:val="001C257A"/>
    <w:rsid w:val="001C2611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458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09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193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E8B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0F88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476"/>
    <w:rsid w:val="001F674F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21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BBD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D1A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07"/>
    <w:rsid w:val="00212C89"/>
    <w:rsid w:val="00212D30"/>
    <w:rsid w:val="002130BD"/>
    <w:rsid w:val="002131A5"/>
    <w:rsid w:val="00213481"/>
    <w:rsid w:val="002134B8"/>
    <w:rsid w:val="00213598"/>
    <w:rsid w:val="00213851"/>
    <w:rsid w:val="00213AF9"/>
    <w:rsid w:val="00213E9D"/>
    <w:rsid w:val="002146F8"/>
    <w:rsid w:val="00214ADE"/>
    <w:rsid w:val="00214C0C"/>
    <w:rsid w:val="00214E0D"/>
    <w:rsid w:val="002157F8"/>
    <w:rsid w:val="0021586D"/>
    <w:rsid w:val="00215C0F"/>
    <w:rsid w:val="00215ECB"/>
    <w:rsid w:val="00216049"/>
    <w:rsid w:val="002160D2"/>
    <w:rsid w:val="002162EA"/>
    <w:rsid w:val="002165F9"/>
    <w:rsid w:val="00216685"/>
    <w:rsid w:val="00216718"/>
    <w:rsid w:val="002168E1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B48"/>
    <w:rsid w:val="00227F9E"/>
    <w:rsid w:val="00230040"/>
    <w:rsid w:val="002300E1"/>
    <w:rsid w:val="0023028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ACB"/>
    <w:rsid w:val="00232E9D"/>
    <w:rsid w:val="00232FF5"/>
    <w:rsid w:val="00233081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5B8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B2A"/>
    <w:rsid w:val="00242BBD"/>
    <w:rsid w:val="00242C75"/>
    <w:rsid w:val="00242CAE"/>
    <w:rsid w:val="0024313D"/>
    <w:rsid w:val="002432A0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4CE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4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9C8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50B"/>
    <w:rsid w:val="00263ABC"/>
    <w:rsid w:val="00263B02"/>
    <w:rsid w:val="00263DD9"/>
    <w:rsid w:val="00264037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740"/>
    <w:rsid w:val="00274D08"/>
    <w:rsid w:val="00275435"/>
    <w:rsid w:val="00275464"/>
    <w:rsid w:val="0027568B"/>
    <w:rsid w:val="002756D5"/>
    <w:rsid w:val="002756E7"/>
    <w:rsid w:val="00276001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89F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8DC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419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D14"/>
    <w:rsid w:val="002A7D98"/>
    <w:rsid w:val="002B033D"/>
    <w:rsid w:val="002B07BF"/>
    <w:rsid w:val="002B0805"/>
    <w:rsid w:val="002B0971"/>
    <w:rsid w:val="002B0C99"/>
    <w:rsid w:val="002B0D68"/>
    <w:rsid w:val="002B0EDA"/>
    <w:rsid w:val="002B0F45"/>
    <w:rsid w:val="002B10F9"/>
    <w:rsid w:val="002B147E"/>
    <w:rsid w:val="002B1859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C7E6C"/>
    <w:rsid w:val="002D001E"/>
    <w:rsid w:val="002D0185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BDA"/>
    <w:rsid w:val="002D3F05"/>
    <w:rsid w:val="002D425A"/>
    <w:rsid w:val="002D4322"/>
    <w:rsid w:val="002D463F"/>
    <w:rsid w:val="002D4722"/>
    <w:rsid w:val="002D47FC"/>
    <w:rsid w:val="002D49CC"/>
    <w:rsid w:val="002D4A54"/>
    <w:rsid w:val="002D4DFE"/>
    <w:rsid w:val="002D4E37"/>
    <w:rsid w:val="002D51A1"/>
    <w:rsid w:val="002D52E0"/>
    <w:rsid w:val="002D53FE"/>
    <w:rsid w:val="002D576E"/>
    <w:rsid w:val="002D57D5"/>
    <w:rsid w:val="002D58AE"/>
    <w:rsid w:val="002D5DEA"/>
    <w:rsid w:val="002D5E2D"/>
    <w:rsid w:val="002D6127"/>
    <w:rsid w:val="002D68C3"/>
    <w:rsid w:val="002D6C69"/>
    <w:rsid w:val="002D6E79"/>
    <w:rsid w:val="002D75B9"/>
    <w:rsid w:val="002D772F"/>
    <w:rsid w:val="002D79CD"/>
    <w:rsid w:val="002D7C52"/>
    <w:rsid w:val="002D7C7C"/>
    <w:rsid w:val="002E018E"/>
    <w:rsid w:val="002E04F0"/>
    <w:rsid w:val="002E08BB"/>
    <w:rsid w:val="002E0D4D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BF5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19E"/>
    <w:rsid w:val="002F17A3"/>
    <w:rsid w:val="002F1837"/>
    <w:rsid w:val="002F2508"/>
    <w:rsid w:val="002F29D2"/>
    <w:rsid w:val="002F2AE0"/>
    <w:rsid w:val="002F2F26"/>
    <w:rsid w:val="002F300D"/>
    <w:rsid w:val="002F39DC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D28"/>
    <w:rsid w:val="00301E85"/>
    <w:rsid w:val="00301EE4"/>
    <w:rsid w:val="00302144"/>
    <w:rsid w:val="00302239"/>
    <w:rsid w:val="003024AF"/>
    <w:rsid w:val="003024DE"/>
    <w:rsid w:val="00302701"/>
    <w:rsid w:val="00302739"/>
    <w:rsid w:val="0030280D"/>
    <w:rsid w:val="00303115"/>
    <w:rsid w:val="003034FC"/>
    <w:rsid w:val="0030361B"/>
    <w:rsid w:val="00303655"/>
    <w:rsid w:val="003039EA"/>
    <w:rsid w:val="00303C07"/>
    <w:rsid w:val="00303C34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5F0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66"/>
    <w:rsid w:val="00311642"/>
    <w:rsid w:val="00311761"/>
    <w:rsid w:val="00311941"/>
    <w:rsid w:val="00312013"/>
    <w:rsid w:val="003121B8"/>
    <w:rsid w:val="0031226C"/>
    <w:rsid w:val="00312567"/>
    <w:rsid w:val="00312738"/>
    <w:rsid w:val="003137A0"/>
    <w:rsid w:val="003137ED"/>
    <w:rsid w:val="00313AC4"/>
    <w:rsid w:val="00313C4F"/>
    <w:rsid w:val="00313D01"/>
    <w:rsid w:val="00313EE1"/>
    <w:rsid w:val="003141C2"/>
    <w:rsid w:val="00314298"/>
    <w:rsid w:val="00314629"/>
    <w:rsid w:val="00314B31"/>
    <w:rsid w:val="00314C85"/>
    <w:rsid w:val="00314F8B"/>
    <w:rsid w:val="003154E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05D"/>
    <w:rsid w:val="0032172E"/>
    <w:rsid w:val="00321822"/>
    <w:rsid w:val="003219FF"/>
    <w:rsid w:val="00321B02"/>
    <w:rsid w:val="003222E4"/>
    <w:rsid w:val="00322352"/>
    <w:rsid w:val="00322545"/>
    <w:rsid w:val="00322647"/>
    <w:rsid w:val="0032274A"/>
    <w:rsid w:val="00322751"/>
    <w:rsid w:val="00322A6A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C19"/>
    <w:rsid w:val="00324EA0"/>
    <w:rsid w:val="00325319"/>
    <w:rsid w:val="00325CB5"/>
    <w:rsid w:val="003260B3"/>
    <w:rsid w:val="003260C1"/>
    <w:rsid w:val="0032649F"/>
    <w:rsid w:val="0032660A"/>
    <w:rsid w:val="0032661F"/>
    <w:rsid w:val="003268E2"/>
    <w:rsid w:val="0032695B"/>
    <w:rsid w:val="00326BBA"/>
    <w:rsid w:val="003271E3"/>
    <w:rsid w:val="00327254"/>
    <w:rsid w:val="003272D0"/>
    <w:rsid w:val="003273DE"/>
    <w:rsid w:val="00327470"/>
    <w:rsid w:val="003278C7"/>
    <w:rsid w:val="00327900"/>
    <w:rsid w:val="0032793B"/>
    <w:rsid w:val="00327AD0"/>
    <w:rsid w:val="00327AEA"/>
    <w:rsid w:val="0033014B"/>
    <w:rsid w:val="003304C0"/>
    <w:rsid w:val="0033060F"/>
    <w:rsid w:val="0033079E"/>
    <w:rsid w:val="003308C4"/>
    <w:rsid w:val="00330AA6"/>
    <w:rsid w:val="00330C30"/>
    <w:rsid w:val="00330DE8"/>
    <w:rsid w:val="00331406"/>
    <w:rsid w:val="00331428"/>
    <w:rsid w:val="00331BCC"/>
    <w:rsid w:val="00331F07"/>
    <w:rsid w:val="00332016"/>
    <w:rsid w:val="003321C3"/>
    <w:rsid w:val="0033287B"/>
    <w:rsid w:val="00332962"/>
    <w:rsid w:val="00332B77"/>
    <w:rsid w:val="00332BA3"/>
    <w:rsid w:val="00332C85"/>
    <w:rsid w:val="00332D70"/>
    <w:rsid w:val="003340BB"/>
    <w:rsid w:val="0033443F"/>
    <w:rsid w:val="00334AAB"/>
    <w:rsid w:val="00335250"/>
    <w:rsid w:val="003353BF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C59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185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4D0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981"/>
    <w:rsid w:val="00360D1F"/>
    <w:rsid w:val="00361049"/>
    <w:rsid w:val="003617B5"/>
    <w:rsid w:val="003617CA"/>
    <w:rsid w:val="0036185C"/>
    <w:rsid w:val="00361F88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D75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6"/>
    <w:rsid w:val="00374C6F"/>
    <w:rsid w:val="00374E17"/>
    <w:rsid w:val="00374F04"/>
    <w:rsid w:val="00374F06"/>
    <w:rsid w:val="00374F99"/>
    <w:rsid w:val="00375AE6"/>
    <w:rsid w:val="00375FFC"/>
    <w:rsid w:val="003760A2"/>
    <w:rsid w:val="003764FA"/>
    <w:rsid w:val="00376805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77A8F"/>
    <w:rsid w:val="00377CA6"/>
    <w:rsid w:val="0038084F"/>
    <w:rsid w:val="00380892"/>
    <w:rsid w:val="00380ECD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52C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6A"/>
    <w:rsid w:val="00390476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32F"/>
    <w:rsid w:val="003914C2"/>
    <w:rsid w:val="00391A92"/>
    <w:rsid w:val="00391B43"/>
    <w:rsid w:val="003926BE"/>
    <w:rsid w:val="00392C09"/>
    <w:rsid w:val="00392DB8"/>
    <w:rsid w:val="00393058"/>
    <w:rsid w:val="00393157"/>
    <w:rsid w:val="00393291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97"/>
    <w:rsid w:val="003A1135"/>
    <w:rsid w:val="003A1341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B81"/>
    <w:rsid w:val="003A3CA6"/>
    <w:rsid w:val="003A42BB"/>
    <w:rsid w:val="003A45FB"/>
    <w:rsid w:val="003A4730"/>
    <w:rsid w:val="003A48FC"/>
    <w:rsid w:val="003A49F0"/>
    <w:rsid w:val="003A4C4A"/>
    <w:rsid w:val="003A4E82"/>
    <w:rsid w:val="003A549D"/>
    <w:rsid w:val="003A590E"/>
    <w:rsid w:val="003A5A8C"/>
    <w:rsid w:val="003A5CD5"/>
    <w:rsid w:val="003A5E54"/>
    <w:rsid w:val="003A6330"/>
    <w:rsid w:val="003A67EA"/>
    <w:rsid w:val="003A697B"/>
    <w:rsid w:val="003A6A71"/>
    <w:rsid w:val="003A6BC9"/>
    <w:rsid w:val="003A6CF6"/>
    <w:rsid w:val="003A76A9"/>
    <w:rsid w:val="003A7747"/>
    <w:rsid w:val="003A7757"/>
    <w:rsid w:val="003A7D84"/>
    <w:rsid w:val="003A7F73"/>
    <w:rsid w:val="003B0299"/>
    <w:rsid w:val="003B0901"/>
    <w:rsid w:val="003B0A58"/>
    <w:rsid w:val="003B0B4D"/>
    <w:rsid w:val="003B0BC0"/>
    <w:rsid w:val="003B0BEB"/>
    <w:rsid w:val="003B0F8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AF6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23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522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53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6F3A"/>
    <w:rsid w:val="003E703E"/>
    <w:rsid w:val="003E73BC"/>
    <w:rsid w:val="003E76AD"/>
    <w:rsid w:val="003E7A07"/>
    <w:rsid w:val="003E7A1D"/>
    <w:rsid w:val="003E7AB6"/>
    <w:rsid w:val="003E7D41"/>
    <w:rsid w:val="003F0587"/>
    <w:rsid w:val="003F0656"/>
    <w:rsid w:val="003F0884"/>
    <w:rsid w:val="003F0905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DE5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379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B2A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79B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E6E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035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77D"/>
    <w:rsid w:val="00421EC5"/>
    <w:rsid w:val="00422252"/>
    <w:rsid w:val="004222BF"/>
    <w:rsid w:val="00422399"/>
    <w:rsid w:val="004225BE"/>
    <w:rsid w:val="004228B8"/>
    <w:rsid w:val="00422A01"/>
    <w:rsid w:val="00422CF6"/>
    <w:rsid w:val="00422DB5"/>
    <w:rsid w:val="00422DE5"/>
    <w:rsid w:val="0042307B"/>
    <w:rsid w:val="00423184"/>
    <w:rsid w:val="00423326"/>
    <w:rsid w:val="0042351C"/>
    <w:rsid w:val="004237CC"/>
    <w:rsid w:val="004249C5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8BB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64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1C6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CD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E79"/>
    <w:rsid w:val="00450F2C"/>
    <w:rsid w:val="00450FB9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40A"/>
    <w:rsid w:val="00453871"/>
    <w:rsid w:val="00453DEF"/>
    <w:rsid w:val="00454220"/>
    <w:rsid w:val="004543E4"/>
    <w:rsid w:val="004544A3"/>
    <w:rsid w:val="00454801"/>
    <w:rsid w:val="004548E5"/>
    <w:rsid w:val="00454D01"/>
    <w:rsid w:val="00454F08"/>
    <w:rsid w:val="00455105"/>
    <w:rsid w:val="004559BE"/>
    <w:rsid w:val="00455C09"/>
    <w:rsid w:val="00456114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DF"/>
    <w:rsid w:val="00460A1E"/>
    <w:rsid w:val="00460BF4"/>
    <w:rsid w:val="00460F31"/>
    <w:rsid w:val="00460F67"/>
    <w:rsid w:val="00460FED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14A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308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A"/>
    <w:rsid w:val="00466260"/>
    <w:rsid w:val="004662E3"/>
    <w:rsid w:val="0046645E"/>
    <w:rsid w:val="004666EC"/>
    <w:rsid w:val="0046680F"/>
    <w:rsid w:val="0046696C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9CC"/>
    <w:rsid w:val="004709D6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124"/>
    <w:rsid w:val="004836E5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3BE"/>
    <w:rsid w:val="00487442"/>
    <w:rsid w:val="004875E5"/>
    <w:rsid w:val="00487892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8D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9F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5F95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040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9A3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6B2"/>
    <w:rsid w:val="004A6AC0"/>
    <w:rsid w:val="004A705C"/>
    <w:rsid w:val="004A717D"/>
    <w:rsid w:val="004A7276"/>
    <w:rsid w:val="004A7848"/>
    <w:rsid w:val="004A7907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B36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D04"/>
    <w:rsid w:val="004B6FFB"/>
    <w:rsid w:val="004B78F6"/>
    <w:rsid w:val="004B795F"/>
    <w:rsid w:val="004B7BA5"/>
    <w:rsid w:val="004B7C7F"/>
    <w:rsid w:val="004B7E74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9AF"/>
    <w:rsid w:val="004C49B3"/>
    <w:rsid w:val="004C4B1D"/>
    <w:rsid w:val="004C4BCE"/>
    <w:rsid w:val="004C4BF3"/>
    <w:rsid w:val="004C4CE4"/>
    <w:rsid w:val="004C4DB5"/>
    <w:rsid w:val="004C4F33"/>
    <w:rsid w:val="004C521E"/>
    <w:rsid w:val="004C5B41"/>
    <w:rsid w:val="004C5C48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473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6A76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E8"/>
    <w:rsid w:val="004E1BBB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D8"/>
    <w:rsid w:val="004F4F81"/>
    <w:rsid w:val="004F58AB"/>
    <w:rsid w:val="004F593A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1A"/>
    <w:rsid w:val="00500A59"/>
    <w:rsid w:val="00500F0D"/>
    <w:rsid w:val="005012BB"/>
    <w:rsid w:val="0050132F"/>
    <w:rsid w:val="00501723"/>
    <w:rsid w:val="005018DA"/>
    <w:rsid w:val="00501A8C"/>
    <w:rsid w:val="00501F0D"/>
    <w:rsid w:val="00501F55"/>
    <w:rsid w:val="0050296A"/>
    <w:rsid w:val="005029A2"/>
    <w:rsid w:val="00502B04"/>
    <w:rsid w:val="00502D5B"/>
    <w:rsid w:val="00502FCA"/>
    <w:rsid w:val="00503274"/>
    <w:rsid w:val="00503347"/>
    <w:rsid w:val="0050353E"/>
    <w:rsid w:val="005035E7"/>
    <w:rsid w:val="005038A7"/>
    <w:rsid w:val="0050397E"/>
    <w:rsid w:val="00503B21"/>
    <w:rsid w:val="00503C7F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49A"/>
    <w:rsid w:val="00510533"/>
    <w:rsid w:val="00510A4D"/>
    <w:rsid w:val="00510B25"/>
    <w:rsid w:val="00510F6D"/>
    <w:rsid w:val="005118D7"/>
    <w:rsid w:val="00511E67"/>
    <w:rsid w:val="00512182"/>
    <w:rsid w:val="0051223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6D0"/>
    <w:rsid w:val="005167B8"/>
    <w:rsid w:val="00516B96"/>
    <w:rsid w:val="00517119"/>
    <w:rsid w:val="005172E9"/>
    <w:rsid w:val="005173A4"/>
    <w:rsid w:val="005174C4"/>
    <w:rsid w:val="0051770E"/>
    <w:rsid w:val="00517845"/>
    <w:rsid w:val="00517A27"/>
    <w:rsid w:val="00517C91"/>
    <w:rsid w:val="0052001B"/>
    <w:rsid w:val="005201A2"/>
    <w:rsid w:val="005205C8"/>
    <w:rsid w:val="005206F7"/>
    <w:rsid w:val="0052140B"/>
    <w:rsid w:val="00521490"/>
    <w:rsid w:val="0052164B"/>
    <w:rsid w:val="00521D65"/>
    <w:rsid w:val="00521DB1"/>
    <w:rsid w:val="0052217F"/>
    <w:rsid w:val="005221A4"/>
    <w:rsid w:val="00522383"/>
    <w:rsid w:val="005225D6"/>
    <w:rsid w:val="0052299F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C4"/>
    <w:rsid w:val="00524CEF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5D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1F1"/>
    <w:rsid w:val="005372CA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DF"/>
    <w:rsid w:val="00540EB6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68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04B"/>
    <w:rsid w:val="005511B1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23A"/>
    <w:rsid w:val="0055390C"/>
    <w:rsid w:val="00553AD2"/>
    <w:rsid w:val="0055410A"/>
    <w:rsid w:val="005547CB"/>
    <w:rsid w:val="00554C19"/>
    <w:rsid w:val="00554DF7"/>
    <w:rsid w:val="00554FF2"/>
    <w:rsid w:val="0055509E"/>
    <w:rsid w:val="005551E2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918"/>
    <w:rsid w:val="00557B02"/>
    <w:rsid w:val="00557CAB"/>
    <w:rsid w:val="00557F39"/>
    <w:rsid w:val="00557F3A"/>
    <w:rsid w:val="00560773"/>
    <w:rsid w:val="00560AC9"/>
    <w:rsid w:val="00560DAF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3B3"/>
    <w:rsid w:val="00574454"/>
    <w:rsid w:val="00574694"/>
    <w:rsid w:val="00574886"/>
    <w:rsid w:val="00574A09"/>
    <w:rsid w:val="00574B50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892"/>
    <w:rsid w:val="00577EB4"/>
    <w:rsid w:val="00577F3D"/>
    <w:rsid w:val="00580150"/>
    <w:rsid w:val="00580735"/>
    <w:rsid w:val="005809EB"/>
    <w:rsid w:val="00580D87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75"/>
    <w:rsid w:val="00583B99"/>
    <w:rsid w:val="00583C6C"/>
    <w:rsid w:val="00583E78"/>
    <w:rsid w:val="00584003"/>
    <w:rsid w:val="00584496"/>
    <w:rsid w:val="0058460B"/>
    <w:rsid w:val="00584EC4"/>
    <w:rsid w:val="0058576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81"/>
    <w:rsid w:val="0059015F"/>
    <w:rsid w:val="005901EE"/>
    <w:rsid w:val="00590203"/>
    <w:rsid w:val="00590516"/>
    <w:rsid w:val="00590BF6"/>
    <w:rsid w:val="00591777"/>
    <w:rsid w:val="00591B9C"/>
    <w:rsid w:val="00591DBB"/>
    <w:rsid w:val="00592160"/>
    <w:rsid w:val="005923C9"/>
    <w:rsid w:val="0059284F"/>
    <w:rsid w:val="005928BF"/>
    <w:rsid w:val="00592FB1"/>
    <w:rsid w:val="005934BF"/>
    <w:rsid w:val="00593A7F"/>
    <w:rsid w:val="00593ADD"/>
    <w:rsid w:val="00593D6F"/>
    <w:rsid w:val="00594131"/>
    <w:rsid w:val="005943C6"/>
    <w:rsid w:val="00594AAA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9EB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356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D46"/>
    <w:rsid w:val="005A7E2E"/>
    <w:rsid w:val="005A7F50"/>
    <w:rsid w:val="005A7F72"/>
    <w:rsid w:val="005B009D"/>
    <w:rsid w:val="005B0529"/>
    <w:rsid w:val="005B0F23"/>
    <w:rsid w:val="005B0F68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B7D0B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EB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5F67"/>
    <w:rsid w:val="005C6110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214"/>
    <w:rsid w:val="005D151C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1A7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3E7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091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39E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D4E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BD0"/>
    <w:rsid w:val="00616D2E"/>
    <w:rsid w:val="00616F0B"/>
    <w:rsid w:val="006170A6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49A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26D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DEA"/>
    <w:rsid w:val="00624FB3"/>
    <w:rsid w:val="006254D1"/>
    <w:rsid w:val="006254FC"/>
    <w:rsid w:val="006259DB"/>
    <w:rsid w:val="00625B24"/>
    <w:rsid w:val="00626216"/>
    <w:rsid w:val="006262A0"/>
    <w:rsid w:val="00626416"/>
    <w:rsid w:val="0062657C"/>
    <w:rsid w:val="0062658D"/>
    <w:rsid w:val="00626C25"/>
    <w:rsid w:val="00626E64"/>
    <w:rsid w:val="00626E96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826"/>
    <w:rsid w:val="00631C08"/>
    <w:rsid w:val="00631C9F"/>
    <w:rsid w:val="00632029"/>
    <w:rsid w:val="00632090"/>
    <w:rsid w:val="00632507"/>
    <w:rsid w:val="00632550"/>
    <w:rsid w:val="006326BC"/>
    <w:rsid w:val="00632823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8F2"/>
    <w:rsid w:val="006409F3"/>
    <w:rsid w:val="00640E08"/>
    <w:rsid w:val="00641061"/>
    <w:rsid w:val="006419ED"/>
    <w:rsid w:val="00641C48"/>
    <w:rsid w:val="00642C15"/>
    <w:rsid w:val="00642D10"/>
    <w:rsid w:val="00643236"/>
    <w:rsid w:val="00643474"/>
    <w:rsid w:val="006434D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3E6"/>
    <w:rsid w:val="0065153D"/>
    <w:rsid w:val="006518B1"/>
    <w:rsid w:val="006519E5"/>
    <w:rsid w:val="00651AD3"/>
    <w:rsid w:val="00651C0B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5D92"/>
    <w:rsid w:val="006561FF"/>
    <w:rsid w:val="00656290"/>
    <w:rsid w:val="00656310"/>
    <w:rsid w:val="0065644A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B8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84"/>
    <w:rsid w:val="006664D6"/>
    <w:rsid w:val="00666DA7"/>
    <w:rsid w:val="00666F36"/>
    <w:rsid w:val="006672FC"/>
    <w:rsid w:val="006674DD"/>
    <w:rsid w:val="00667525"/>
    <w:rsid w:val="00667A27"/>
    <w:rsid w:val="00667B58"/>
    <w:rsid w:val="00667C07"/>
    <w:rsid w:val="00667F2A"/>
    <w:rsid w:val="006702C7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02"/>
    <w:rsid w:val="00674737"/>
    <w:rsid w:val="00674C54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CEF"/>
    <w:rsid w:val="00681D15"/>
    <w:rsid w:val="006821D7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8F8"/>
    <w:rsid w:val="0069291A"/>
    <w:rsid w:val="00692979"/>
    <w:rsid w:val="00692A0D"/>
    <w:rsid w:val="00692BB9"/>
    <w:rsid w:val="00692D65"/>
    <w:rsid w:val="00692F5C"/>
    <w:rsid w:val="00693077"/>
    <w:rsid w:val="00693295"/>
    <w:rsid w:val="00693977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2C2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CE6"/>
    <w:rsid w:val="006A108E"/>
    <w:rsid w:val="006A13EF"/>
    <w:rsid w:val="006A18CF"/>
    <w:rsid w:val="006A18DD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10E"/>
    <w:rsid w:val="006C03B2"/>
    <w:rsid w:val="006C0985"/>
    <w:rsid w:val="006C09DD"/>
    <w:rsid w:val="006C0A1A"/>
    <w:rsid w:val="006C187D"/>
    <w:rsid w:val="006C1B3F"/>
    <w:rsid w:val="006C1C77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B59"/>
    <w:rsid w:val="006C6E92"/>
    <w:rsid w:val="006C74EA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79"/>
    <w:rsid w:val="006D19ED"/>
    <w:rsid w:val="006D1A23"/>
    <w:rsid w:val="006D1AF5"/>
    <w:rsid w:val="006D1E82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A8E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B05"/>
    <w:rsid w:val="006E7E49"/>
    <w:rsid w:val="006E7E6B"/>
    <w:rsid w:val="006E7F71"/>
    <w:rsid w:val="006F0118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4D0F"/>
    <w:rsid w:val="006F5021"/>
    <w:rsid w:val="006F53EA"/>
    <w:rsid w:val="006F557B"/>
    <w:rsid w:val="006F5927"/>
    <w:rsid w:val="006F598B"/>
    <w:rsid w:val="006F5B41"/>
    <w:rsid w:val="006F5E52"/>
    <w:rsid w:val="006F5F4B"/>
    <w:rsid w:val="006F6051"/>
    <w:rsid w:val="006F6373"/>
    <w:rsid w:val="006F651D"/>
    <w:rsid w:val="006F6559"/>
    <w:rsid w:val="006F6674"/>
    <w:rsid w:val="006F6689"/>
    <w:rsid w:val="006F66C8"/>
    <w:rsid w:val="006F6740"/>
    <w:rsid w:val="006F7031"/>
    <w:rsid w:val="006F70CD"/>
    <w:rsid w:val="006F725A"/>
    <w:rsid w:val="006F73ED"/>
    <w:rsid w:val="006F746D"/>
    <w:rsid w:val="006F7A92"/>
    <w:rsid w:val="006F7BD7"/>
    <w:rsid w:val="006F7C31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1BC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60C"/>
    <w:rsid w:val="0071374D"/>
    <w:rsid w:val="00713EEB"/>
    <w:rsid w:val="00714150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A5"/>
    <w:rsid w:val="007208F9"/>
    <w:rsid w:val="00720900"/>
    <w:rsid w:val="00720BD4"/>
    <w:rsid w:val="00720F97"/>
    <w:rsid w:val="00721344"/>
    <w:rsid w:val="007215A9"/>
    <w:rsid w:val="007216E5"/>
    <w:rsid w:val="007218A9"/>
    <w:rsid w:val="0072190B"/>
    <w:rsid w:val="007219A9"/>
    <w:rsid w:val="00721AC9"/>
    <w:rsid w:val="00721E1D"/>
    <w:rsid w:val="00722703"/>
    <w:rsid w:val="00722B72"/>
    <w:rsid w:val="0072326D"/>
    <w:rsid w:val="00723701"/>
    <w:rsid w:val="00723C3B"/>
    <w:rsid w:val="00723EC3"/>
    <w:rsid w:val="00723F2A"/>
    <w:rsid w:val="00723F42"/>
    <w:rsid w:val="00724393"/>
    <w:rsid w:val="00724426"/>
    <w:rsid w:val="00724904"/>
    <w:rsid w:val="00724D5D"/>
    <w:rsid w:val="00725068"/>
    <w:rsid w:val="007254B1"/>
    <w:rsid w:val="00725524"/>
    <w:rsid w:val="007255D8"/>
    <w:rsid w:val="0072560E"/>
    <w:rsid w:val="00725A61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BA4"/>
    <w:rsid w:val="00727E9F"/>
    <w:rsid w:val="00727EB6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8C"/>
    <w:rsid w:val="00732AB3"/>
    <w:rsid w:val="00732AFF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1F97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1E"/>
    <w:rsid w:val="0074576E"/>
    <w:rsid w:val="00745EBB"/>
    <w:rsid w:val="00745F9B"/>
    <w:rsid w:val="00746167"/>
    <w:rsid w:val="00746199"/>
    <w:rsid w:val="007461C7"/>
    <w:rsid w:val="0074644A"/>
    <w:rsid w:val="00747048"/>
    <w:rsid w:val="0074732B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70A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4A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19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96A"/>
    <w:rsid w:val="00796D18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4CFE"/>
    <w:rsid w:val="007A4FE7"/>
    <w:rsid w:val="007A513C"/>
    <w:rsid w:val="007A5288"/>
    <w:rsid w:val="007A53C7"/>
    <w:rsid w:val="007A5904"/>
    <w:rsid w:val="007A590F"/>
    <w:rsid w:val="007A618D"/>
    <w:rsid w:val="007A6333"/>
    <w:rsid w:val="007A6477"/>
    <w:rsid w:val="007A6660"/>
    <w:rsid w:val="007A6909"/>
    <w:rsid w:val="007A695B"/>
    <w:rsid w:val="007A75A3"/>
    <w:rsid w:val="007B0253"/>
    <w:rsid w:val="007B073B"/>
    <w:rsid w:val="007B0865"/>
    <w:rsid w:val="007B091C"/>
    <w:rsid w:val="007B0939"/>
    <w:rsid w:val="007B09ED"/>
    <w:rsid w:val="007B0B92"/>
    <w:rsid w:val="007B0C85"/>
    <w:rsid w:val="007B1061"/>
    <w:rsid w:val="007B10E9"/>
    <w:rsid w:val="007B1159"/>
    <w:rsid w:val="007B127D"/>
    <w:rsid w:val="007B1290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61"/>
    <w:rsid w:val="007B327F"/>
    <w:rsid w:val="007B3476"/>
    <w:rsid w:val="007B390F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356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880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72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AC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529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4"/>
    <w:rsid w:val="007F18C0"/>
    <w:rsid w:val="007F1A69"/>
    <w:rsid w:val="007F1E8D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4C84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5D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A3D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761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036"/>
    <w:rsid w:val="00813291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0DB"/>
    <w:rsid w:val="00816654"/>
    <w:rsid w:val="00816A54"/>
    <w:rsid w:val="00816D94"/>
    <w:rsid w:val="008171D7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17FF4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264"/>
    <w:rsid w:val="00823335"/>
    <w:rsid w:val="008237B2"/>
    <w:rsid w:val="00823F61"/>
    <w:rsid w:val="00823F65"/>
    <w:rsid w:val="00823F74"/>
    <w:rsid w:val="0082449E"/>
    <w:rsid w:val="008249FF"/>
    <w:rsid w:val="00824CF0"/>
    <w:rsid w:val="008251EC"/>
    <w:rsid w:val="008254DD"/>
    <w:rsid w:val="008257F4"/>
    <w:rsid w:val="008258D4"/>
    <w:rsid w:val="00825DD4"/>
    <w:rsid w:val="00825E0F"/>
    <w:rsid w:val="008260EA"/>
    <w:rsid w:val="008260FD"/>
    <w:rsid w:val="0082616E"/>
    <w:rsid w:val="00826204"/>
    <w:rsid w:val="008262C0"/>
    <w:rsid w:val="00826575"/>
    <w:rsid w:val="008266E4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9B1"/>
    <w:rsid w:val="00842DB7"/>
    <w:rsid w:val="00842E03"/>
    <w:rsid w:val="0084387F"/>
    <w:rsid w:val="00843AFD"/>
    <w:rsid w:val="00844318"/>
    <w:rsid w:val="0084432A"/>
    <w:rsid w:val="008444F8"/>
    <w:rsid w:val="00844750"/>
    <w:rsid w:val="00844999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805"/>
    <w:rsid w:val="00846AFB"/>
    <w:rsid w:val="00846D8A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B6C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3479"/>
    <w:rsid w:val="00863AA0"/>
    <w:rsid w:val="00863DAF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128"/>
    <w:rsid w:val="0087229F"/>
    <w:rsid w:val="008722B0"/>
    <w:rsid w:val="00872368"/>
    <w:rsid w:val="0087250F"/>
    <w:rsid w:val="0087278C"/>
    <w:rsid w:val="008727CD"/>
    <w:rsid w:val="0087328F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28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DC9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3004"/>
    <w:rsid w:val="00883053"/>
    <w:rsid w:val="008831BB"/>
    <w:rsid w:val="00883C3F"/>
    <w:rsid w:val="00883D18"/>
    <w:rsid w:val="00883DAF"/>
    <w:rsid w:val="00883ED6"/>
    <w:rsid w:val="00883F8F"/>
    <w:rsid w:val="00884003"/>
    <w:rsid w:val="00884255"/>
    <w:rsid w:val="0088425B"/>
    <w:rsid w:val="008845C9"/>
    <w:rsid w:val="008849DF"/>
    <w:rsid w:val="00884A4F"/>
    <w:rsid w:val="00884A6F"/>
    <w:rsid w:val="00884EAC"/>
    <w:rsid w:val="0088517E"/>
    <w:rsid w:val="00885401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FCE"/>
    <w:rsid w:val="00895243"/>
    <w:rsid w:val="00895484"/>
    <w:rsid w:val="008955E9"/>
    <w:rsid w:val="0089563D"/>
    <w:rsid w:val="00895A0C"/>
    <w:rsid w:val="00895F3A"/>
    <w:rsid w:val="008964EE"/>
    <w:rsid w:val="008965AD"/>
    <w:rsid w:val="0089695D"/>
    <w:rsid w:val="00896A6F"/>
    <w:rsid w:val="00896C4D"/>
    <w:rsid w:val="00896CA4"/>
    <w:rsid w:val="00896CE0"/>
    <w:rsid w:val="00896D10"/>
    <w:rsid w:val="00896DF5"/>
    <w:rsid w:val="00896F59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935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D4C"/>
    <w:rsid w:val="008A2F26"/>
    <w:rsid w:val="008A2F9B"/>
    <w:rsid w:val="008A3390"/>
    <w:rsid w:val="008A3489"/>
    <w:rsid w:val="008A3582"/>
    <w:rsid w:val="008A36ED"/>
    <w:rsid w:val="008A3898"/>
    <w:rsid w:val="008A3CB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626"/>
    <w:rsid w:val="008B5F23"/>
    <w:rsid w:val="008B5F91"/>
    <w:rsid w:val="008B60E9"/>
    <w:rsid w:val="008B60ED"/>
    <w:rsid w:val="008B6C17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64CA"/>
    <w:rsid w:val="008C6C7A"/>
    <w:rsid w:val="008C6CE1"/>
    <w:rsid w:val="008C6F39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2D77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F54"/>
    <w:rsid w:val="008D6F90"/>
    <w:rsid w:val="008D720E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594"/>
    <w:rsid w:val="008E0CDD"/>
    <w:rsid w:val="008E0E15"/>
    <w:rsid w:val="008E0E19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16C"/>
    <w:rsid w:val="008E2562"/>
    <w:rsid w:val="008E290D"/>
    <w:rsid w:val="008E2911"/>
    <w:rsid w:val="008E2B47"/>
    <w:rsid w:val="008E2C59"/>
    <w:rsid w:val="008E3108"/>
    <w:rsid w:val="008E326F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40C"/>
    <w:rsid w:val="008E6788"/>
    <w:rsid w:val="008E6B9F"/>
    <w:rsid w:val="008E7415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2E82"/>
    <w:rsid w:val="008F3192"/>
    <w:rsid w:val="008F325E"/>
    <w:rsid w:val="008F32D8"/>
    <w:rsid w:val="008F3432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4EC1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DC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1A0"/>
    <w:rsid w:val="00910334"/>
    <w:rsid w:val="009108A7"/>
    <w:rsid w:val="00910A5C"/>
    <w:rsid w:val="00910D3E"/>
    <w:rsid w:val="00910ED6"/>
    <w:rsid w:val="009113C6"/>
    <w:rsid w:val="0091147F"/>
    <w:rsid w:val="009116E6"/>
    <w:rsid w:val="00911970"/>
    <w:rsid w:val="009119B7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3A"/>
    <w:rsid w:val="0091557E"/>
    <w:rsid w:val="00915EE2"/>
    <w:rsid w:val="0091610F"/>
    <w:rsid w:val="009161BA"/>
    <w:rsid w:val="009164F8"/>
    <w:rsid w:val="00916827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4F9F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512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D80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52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391"/>
    <w:rsid w:val="00952444"/>
    <w:rsid w:val="00952752"/>
    <w:rsid w:val="009527E4"/>
    <w:rsid w:val="00952ACA"/>
    <w:rsid w:val="00952C1F"/>
    <w:rsid w:val="00953463"/>
    <w:rsid w:val="009537A7"/>
    <w:rsid w:val="00953B1F"/>
    <w:rsid w:val="00953EBE"/>
    <w:rsid w:val="00954118"/>
    <w:rsid w:val="009544E0"/>
    <w:rsid w:val="009548C3"/>
    <w:rsid w:val="00954BE1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9A3"/>
    <w:rsid w:val="00961A6C"/>
    <w:rsid w:val="00961E6D"/>
    <w:rsid w:val="00961F21"/>
    <w:rsid w:val="00962014"/>
    <w:rsid w:val="009621FF"/>
    <w:rsid w:val="00962269"/>
    <w:rsid w:val="009626F0"/>
    <w:rsid w:val="009628B4"/>
    <w:rsid w:val="0096292B"/>
    <w:rsid w:val="00962AA6"/>
    <w:rsid w:val="009632E8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1D"/>
    <w:rsid w:val="00966937"/>
    <w:rsid w:val="009669FA"/>
    <w:rsid w:val="00966AD6"/>
    <w:rsid w:val="00966B34"/>
    <w:rsid w:val="00966EC4"/>
    <w:rsid w:val="00967015"/>
    <w:rsid w:val="009670C2"/>
    <w:rsid w:val="0096766C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6F5"/>
    <w:rsid w:val="0097383E"/>
    <w:rsid w:val="009738E5"/>
    <w:rsid w:val="009739F2"/>
    <w:rsid w:val="009739F8"/>
    <w:rsid w:val="00973DA5"/>
    <w:rsid w:val="00973F29"/>
    <w:rsid w:val="00974146"/>
    <w:rsid w:val="00974182"/>
    <w:rsid w:val="009744FF"/>
    <w:rsid w:val="00974520"/>
    <w:rsid w:val="00974D6B"/>
    <w:rsid w:val="00974EBD"/>
    <w:rsid w:val="00974FDB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8EC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A7D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2D9"/>
    <w:rsid w:val="009905F4"/>
    <w:rsid w:val="009908F2"/>
    <w:rsid w:val="00990C45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119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587"/>
    <w:rsid w:val="009A0962"/>
    <w:rsid w:val="009A10D9"/>
    <w:rsid w:val="009A1487"/>
    <w:rsid w:val="009A1501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3B71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23E7"/>
    <w:rsid w:val="009B248B"/>
    <w:rsid w:val="009B2B68"/>
    <w:rsid w:val="009B3221"/>
    <w:rsid w:val="009B346F"/>
    <w:rsid w:val="009B3745"/>
    <w:rsid w:val="009B3C79"/>
    <w:rsid w:val="009B4037"/>
    <w:rsid w:val="009B41A0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923"/>
    <w:rsid w:val="009C0A65"/>
    <w:rsid w:val="009C0BC1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A37"/>
    <w:rsid w:val="009C4DCC"/>
    <w:rsid w:val="009C5009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5D9"/>
    <w:rsid w:val="009D16AF"/>
    <w:rsid w:val="009D1A36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B0E"/>
    <w:rsid w:val="009E0CAA"/>
    <w:rsid w:val="009E0D2B"/>
    <w:rsid w:val="009E11A9"/>
    <w:rsid w:val="009E144A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495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2A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772"/>
    <w:rsid w:val="009F187B"/>
    <w:rsid w:val="009F18E2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9F7D51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971"/>
    <w:rsid w:val="00A05A1F"/>
    <w:rsid w:val="00A05BA9"/>
    <w:rsid w:val="00A05DFF"/>
    <w:rsid w:val="00A05FF8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43"/>
    <w:rsid w:val="00A1365A"/>
    <w:rsid w:val="00A13715"/>
    <w:rsid w:val="00A13CF1"/>
    <w:rsid w:val="00A145D0"/>
    <w:rsid w:val="00A14743"/>
    <w:rsid w:val="00A14B08"/>
    <w:rsid w:val="00A14B5D"/>
    <w:rsid w:val="00A14B8C"/>
    <w:rsid w:val="00A1501C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787"/>
    <w:rsid w:val="00A20CA2"/>
    <w:rsid w:val="00A20E4A"/>
    <w:rsid w:val="00A21007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C9"/>
    <w:rsid w:val="00A23730"/>
    <w:rsid w:val="00A23921"/>
    <w:rsid w:val="00A2394B"/>
    <w:rsid w:val="00A23AB0"/>
    <w:rsid w:val="00A23D79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D59"/>
    <w:rsid w:val="00A27EE1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04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2F6"/>
    <w:rsid w:val="00A46433"/>
    <w:rsid w:val="00A4653C"/>
    <w:rsid w:val="00A466DA"/>
    <w:rsid w:val="00A468F1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357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634"/>
    <w:rsid w:val="00A6098D"/>
    <w:rsid w:val="00A60D36"/>
    <w:rsid w:val="00A611B1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D78"/>
    <w:rsid w:val="00A63009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4A8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2A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89"/>
    <w:rsid w:val="00A80EC7"/>
    <w:rsid w:val="00A80ECC"/>
    <w:rsid w:val="00A8135C"/>
    <w:rsid w:val="00A81633"/>
    <w:rsid w:val="00A81C2A"/>
    <w:rsid w:val="00A81D92"/>
    <w:rsid w:val="00A8221B"/>
    <w:rsid w:val="00A82665"/>
    <w:rsid w:val="00A82979"/>
    <w:rsid w:val="00A831F0"/>
    <w:rsid w:val="00A834EC"/>
    <w:rsid w:val="00A83BF1"/>
    <w:rsid w:val="00A83C06"/>
    <w:rsid w:val="00A83D3C"/>
    <w:rsid w:val="00A840C8"/>
    <w:rsid w:val="00A84298"/>
    <w:rsid w:val="00A844F9"/>
    <w:rsid w:val="00A84F55"/>
    <w:rsid w:val="00A8513A"/>
    <w:rsid w:val="00A8523D"/>
    <w:rsid w:val="00A853DF"/>
    <w:rsid w:val="00A85661"/>
    <w:rsid w:val="00A85D7A"/>
    <w:rsid w:val="00A85EE4"/>
    <w:rsid w:val="00A85FFF"/>
    <w:rsid w:val="00A861C4"/>
    <w:rsid w:val="00A86ACD"/>
    <w:rsid w:val="00A86FEF"/>
    <w:rsid w:val="00A87482"/>
    <w:rsid w:val="00A878AD"/>
    <w:rsid w:val="00A87C98"/>
    <w:rsid w:val="00A87DF0"/>
    <w:rsid w:val="00A9004B"/>
    <w:rsid w:val="00A90279"/>
    <w:rsid w:val="00A905F1"/>
    <w:rsid w:val="00A907DB"/>
    <w:rsid w:val="00A90E27"/>
    <w:rsid w:val="00A90FDA"/>
    <w:rsid w:val="00A90FFD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30F9"/>
    <w:rsid w:val="00A93400"/>
    <w:rsid w:val="00A934FE"/>
    <w:rsid w:val="00A93715"/>
    <w:rsid w:val="00A9390E"/>
    <w:rsid w:val="00A9399B"/>
    <w:rsid w:val="00A939D3"/>
    <w:rsid w:val="00A93B4D"/>
    <w:rsid w:val="00A93BDA"/>
    <w:rsid w:val="00A93C24"/>
    <w:rsid w:val="00A93D2E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1A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1F6D"/>
    <w:rsid w:val="00AA2061"/>
    <w:rsid w:val="00AA210C"/>
    <w:rsid w:val="00AA2587"/>
    <w:rsid w:val="00AA29F2"/>
    <w:rsid w:val="00AA2CD8"/>
    <w:rsid w:val="00AA2D01"/>
    <w:rsid w:val="00AA30A2"/>
    <w:rsid w:val="00AA34E4"/>
    <w:rsid w:val="00AA34E7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58A"/>
    <w:rsid w:val="00AA6655"/>
    <w:rsid w:val="00AA69EF"/>
    <w:rsid w:val="00AA6B64"/>
    <w:rsid w:val="00AA6F9A"/>
    <w:rsid w:val="00AA7C4F"/>
    <w:rsid w:val="00AA7FC0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C37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73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E0F"/>
    <w:rsid w:val="00AD1F06"/>
    <w:rsid w:val="00AD2082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E7D"/>
    <w:rsid w:val="00AD3F0A"/>
    <w:rsid w:val="00AD3F63"/>
    <w:rsid w:val="00AD42BB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868"/>
    <w:rsid w:val="00AE4A1F"/>
    <w:rsid w:val="00AE4B5C"/>
    <w:rsid w:val="00AE4C51"/>
    <w:rsid w:val="00AE4C55"/>
    <w:rsid w:val="00AE4F01"/>
    <w:rsid w:val="00AE5323"/>
    <w:rsid w:val="00AE552C"/>
    <w:rsid w:val="00AE566B"/>
    <w:rsid w:val="00AE567B"/>
    <w:rsid w:val="00AE5749"/>
    <w:rsid w:val="00AE5E27"/>
    <w:rsid w:val="00AE5E95"/>
    <w:rsid w:val="00AE6191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6FC6"/>
    <w:rsid w:val="00AE723D"/>
    <w:rsid w:val="00AE772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B78"/>
    <w:rsid w:val="00AF21BA"/>
    <w:rsid w:val="00AF22BA"/>
    <w:rsid w:val="00AF24DB"/>
    <w:rsid w:val="00AF28B0"/>
    <w:rsid w:val="00AF2B5B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803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CDF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8C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186"/>
    <w:rsid w:val="00B215F9"/>
    <w:rsid w:val="00B2197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214"/>
    <w:rsid w:val="00B24578"/>
    <w:rsid w:val="00B24689"/>
    <w:rsid w:val="00B24850"/>
    <w:rsid w:val="00B2498B"/>
    <w:rsid w:val="00B24F49"/>
    <w:rsid w:val="00B251AE"/>
    <w:rsid w:val="00B2534D"/>
    <w:rsid w:val="00B254EC"/>
    <w:rsid w:val="00B25585"/>
    <w:rsid w:val="00B25A70"/>
    <w:rsid w:val="00B25BD8"/>
    <w:rsid w:val="00B25E1D"/>
    <w:rsid w:val="00B25F9A"/>
    <w:rsid w:val="00B2613A"/>
    <w:rsid w:val="00B26618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4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C28"/>
    <w:rsid w:val="00B40CCA"/>
    <w:rsid w:val="00B40CE7"/>
    <w:rsid w:val="00B40D4D"/>
    <w:rsid w:val="00B40D73"/>
    <w:rsid w:val="00B40F55"/>
    <w:rsid w:val="00B411A3"/>
    <w:rsid w:val="00B412CB"/>
    <w:rsid w:val="00B41351"/>
    <w:rsid w:val="00B415EF"/>
    <w:rsid w:val="00B417CD"/>
    <w:rsid w:val="00B4188C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4A1"/>
    <w:rsid w:val="00B4485B"/>
    <w:rsid w:val="00B4525D"/>
    <w:rsid w:val="00B45589"/>
    <w:rsid w:val="00B456F7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5B48"/>
    <w:rsid w:val="00B5612F"/>
    <w:rsid w:val="00B566E0"/>
    <w:rsid w:val="00B5685D"/>
    <w:rsid w:val="00B56985"/>
    <w:rsid w:val="00B56BD4"/>
    <w:rsid w:val="00B56CC5"/>
    <w:rsid w:val="00B56D07"/>
    <w:rsid w:val="00B56E3B"/>
    <w:rsid w:val="00B57785"/>
    <w:rsid w:val="00B57861"/>
    <w:rsid w:val="00B57A15"/>
    <w:rsid w:val="00B57EC6"/>
    <w:rsid w:val="00B6066F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6A7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60A"/>
    <w:rsid w:val="00B71A5D"/>
    <w:rsid w:val="00B71C58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B68"/>
    <w:rsid w:val="00B74C42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51"/>
    <w:rsid w:val="00B80460"/>
    <w:rsid w:val="00B8053A"/>
    <w:rsid w:val="00B8053B"/>
    <w:rsid w:val="00B80733"/>
    <w:rsid w:val="00B80795"/>
    <w:rsid w:val="00B80E4B"/>
    <w:rsid w:val="00B80F5B"/>
    <w:rsid w:val="00B81099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2EAC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D6C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D6B"/>
    <w:rsid w:val="00BA3F29"/>
    <w:rsid w:val="00BA40BE"/>
    <w:rsid w:val="00BA4458"/>
    <w:rsid w:val="00BA476B"/>
    <w:rsid w:val="00BA48D4"/>
    <w:rsid w:val="00BA48E0"/>
    <w:rsid w:val="00BA4C65"/>
    <w:rsid w:val="00BA4D25"/>
    <w:rsid w:val="00BA5033"/>
    <w:rsid w:val="00BA5267"/>
    <w:rsid w:val="00BA52C6"/>
    <w:rsid w:val="00BA5346"/>
    <w:rsid w:val="00BA54FB"/>
    <w:rsid w:val="00BA555A"/>
    <w:rsid w:val="00BA557D"/>
    <w:rsid w:val="00BA5C97"/>
    <w:rsid w:val="00BA5D2B"/>
    <w:rsid w:val="00BA5EFB"/>
    <w:rsid w:val="00BA6282"/>
    <w:rsid w:val="00BA659A"/>
    <w:rsid w:val="00BA6873"/>
    <w:rsid w:val="00BA68C1"/>
    <w:rsid w:val="00BA6CFD"/>
    <w:rsid w:val="00BA7423"/>
    <w:rsid w:val="00BA7428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31"/>
    <w:rsid w:val="00BB225D"/>
    <w:rsid w:val="00BB22BD"/>
    <w:rsid w:val="00BB2D6E"/>
    <w:rsid w:val="00BB317E"/>
    <w:rsid w:val="00BB3355"/>
    <w:rsid w:val="00BB365A"/>
    <w:rsid w:val="00BB3723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A8B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367"/>
    <w:rsid w:val="00BC2545"/>
    <w:rsid w:val="00BC27DA"/>
    <w:rsid w:val="00BC2816"/>
    <w:rsid w:val="00BC2877"/>
    <w:rsid w:val="00BC2BC7"/>
    <w:rsid w:val="00BC2F45"/>
    <w:rsid w:val="00BC31B7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29"/>
    <w:rsid w:val="00BC6BDE"/>
    <w:rsid w:val="00BC70D5"/>
    <w:rsid w:val="00BC7102"/>
    <w:rsid w:val="00BC71C5"/>
    <w:rsid w:val="00BC7659"/>
    <w:rsid w:val="00BC77C9"/>
    <w:rsid w:val="00BC7A00"/>
    <w:rsid w:val="00BC7A42"/>
    <w:rsid w:val="00BC7E1B"/>
    <w:rsid w:val="00BD013E"/>
    <w:rsid w:val="00BD034D"/>
    <w:rsid w:val="00BD082C"/>
    <w:rsid w:val="00BD09A3"/>
    <w:rsid w:val="00BD0F6C"/>
    <w:rsid w:val="00BD0FC4"/>
    <w:rsid w:val="00BD140B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0DE0"/>
    <w:rsid w:val="00BE1173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AFD"/>
    <w:rsid w:val="00BE3EA0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052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EE8"/>
    <w:rsid w:val="00BF2F3D"/>
    <w:rsid w:val="00BF31CB"/>
    <w:rsid w:val="00BF33B8"/>
    <w:rsid w:val="00BF37FE"/>
    <w:rsid w:val="00BF3B91"/>
    <w:rsid w:val="00BF3C10"/>
    <w:rsid w:val="00BF3DCE"/>
    <w:rsid w:val="00BF3FFA"/>
    <w:rsid w:val="00BF419D"/>
    <w:rsid w:val="00BF46F1"/>
    <w:rsid w:val="00BF47D7"/>
    <w:rsid w:val="00BF49FE"/>
    <w:rsid w:val="00BF4B69"/>
    <w:rsid w:val="00BF56A8"/>
    <w:rsid w:val="00BF5B53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D8"/>
    <w:rsid w:val="00BF7D39"/>
    <w:rsid w:val="00BF7D43"/>
    <w:rsid w:val="00C006AF"/>
    <w:rsid w:val="00C006F3"/>
    <w:rsid w:val="00C00AF1"/>
    <w:rsid w:val="00C00D90"/>
    <w:rsid w:val="00C00E48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0E5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91"/>
    <w:rsid w:val="00C05C20"/>
    <w:rsid w:val="00C06066"/>
    <w:rsid w:val="00C061F8"/>
    <w:rsid w:val="00C0620A"/>
    <w:rsid w:val="00C0638D"/>
    <w:rsid w:val="00C0648A"/>
    <w:rsid w:val="00C067A4"/>
    <w:rsid w:val="00C06A06"/>
    <w:rsid w:val="00C06BE9"/>
    <w:rsid w:val="00C06D90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4A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E91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CF6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971"/>
    <w:rsid w:val="00C26AE1"/>
    <w:rsid w:val="00C26B7A"/>
    <w:rsid w:val="00C26E4E"/>
    <w:rsid w:val="00C273C5"/>
    <w:rsid w:val="00C274BE"/>
    <w:rsid w:val="00C275A3"/>
    <w:rsid w:val="00C3045A"/>
    <w:rsid w:val="00C30691"/>
    <w:rsid w:val="00C30734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FDB"/>
    <w:rsid w:val="00C3341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6FE6"/>
    <w:rsid w:val="00C37050"/>
    <w:rsid w:val="00C37149"/>
    <w:rsid w:val="00C37493"/>
    <w:rsid w:val="00C3749F"/>
    <w:rsid w:val="00C377AC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EB6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5C6F"/>
    <w:rsid w:val="00C46B53"/>
    <w:rsid w:val="00C46D8E"/>
    <w:rsid w:val="00C46E10"/>
    <w:rsid w:val="00C46EA3"/>
    <w:rsid w:val="00C46F0E"/>
    <w:rsid w:val="00C470AA"/>
    <w:rsid w:val="00C470B6"/>
    <w:rsid w:val="00C4760B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788"/>
    <w:rsid w:val="00C57B73"/>
    <w:rsid w:val="00C57C04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B29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BD1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2CF"/>
    <w:rsid w:val="00C80547"/>
    <w:rsid w:val="00C809A4"/>
    <w:rsid w:val="00C80C6A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180"/>
    <w:rsid w:val="00C84317"/>
    <w:rsid w:val="00C843AB"/>
    <w:rsid w:val="00C845CE"/>
    <w:rsid w:val="00C847D1"/>
    <w:rsid w:val="00C84DDC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A31"/>
    <w:rsid w:val="00CA2C56"/>
    <w:rsid w:val="00CA3030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A42"/>
    <w:rsid w:val="00CA7C48"/>
    <w:rsid w:val="00CA7D04"/>
    <w:rsid w:val="00CB047F"/>
    <w:rsid w:val="00CB0C2A"/>
    <w:rsid w:val="00CB0C86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90A"/>
    <w:rsid w:val="00CB4E0E"/>
    <w:rsid w:val="00CB4FA5"/>
    <w:rsid w:val="00CB4FE9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A6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CA5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148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682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6F28"/>
    <w:rsid w:val="00CD7591"/>
    <w:rsid w:val="00CD787F"/>
    <w:rsid w:val="00CD7927"/>
    <w:rsid w:val="00CD7BE0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29F"/>
    <w:rsid w:val="00CE132D"/>
    <w:rsid w:val="00CE152F"/>
    <w:rsid w:val="00CE1860"/>
    <w:rsid w:val="00CE1AC5"/>
    <w:rsid w:val="00CE212D"/>
    <w:rsid w:val="00CE253D"/>
    <w:rsid w:val="00CE2561"/>
    <w:rsid w:val="00CE25DD"/>
    <w:rsid w:val="00CE2815"/>
    <w:rsid w:val="00CE2870"/>
    <w:rsid w:val="00CE2B08"/>
    <w:rsid w:val="00CE2E2D"/>
    <w:rsid w:val="00CE2FF6"/>
    <w:rsid w:val="00CE3257"/>
    <w:rsid w:val="00CE414F"/>
    <w:rsid w:val="00CE42CD"/>
    <w:rsid w:val="00CE47DA"/>
    <w:rsid w:val="00CE4B99"/>
    <w:rsid w:val="00CE4DAF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AC7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156"/>
    <w:rsid w:val="00D02193"/>
    <w:rsid w:val="00D021DE"/>
    <w:rsid w:val="00D02369"/>
    <w:rsid w:val="00D023BE"/>
    <w:rsid w:val="00D02427"/>
    <w:rsid w:val="00D027F5"/>
    <w:rsid w:val="00D02C12"/>
    <w:rsid w:val="00D02C36"/>
    <w:rsid w:val="00D02C7A"/>
    <w:rsid w:val="00D02E17"/>
    <w:rsid w:val="00D03519"/>
    <w:rsid w:val="00D03A1B"/>
    <w:rsid w:val="00D0434F"/>
    <w:rsid w:val="00D04898"/>
    <w:rsid w:val="00D04FC8"/>
    <w:rsid w:val="00D05393"/>
    <w:rsid w:val="00D05BD6"/>
    <w:rsid w:val="00D05FD4"/>
    <w:rsid w:val="00D06088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A19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68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66E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ADF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91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1A2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05"/>
    <w:rsid w:val="00D56FFD"/>
    <w:rsid w:val="00D572B2"/>
    <w:rsid w:val="00D57452"/>
    <w:rsid w:val="00D578C5"/>
    <w:rsid w:val="00D57A17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4EF5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C7B"/>
    <w:rsid w:val="00D66D78"/>
    <w:rsid w:val="00D66DAA"/>
    <w:rsid w:val="00D67026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3E55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5A3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4A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08"/>
    <w:rsid w:val="00D86ED1"/>
    <w:rsid w:val="00D87123"/>
    <w:rsid w:val="00D87154"/>
    <w:rsid w:val="00D87367"/>
    <w:rsid w:val="00D87637"/>
    <w:rsid w:val="00D8778A"/>
    <w:rsid w:val="00D879E1"/>
    <w:rsid w:val="00D90343"/>
    <w:rsid w:val="00D9086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747"/>
    <w:rsid w:val="00D9284D"/>
    <w:rsid w:val="00D92CBC"/>
    <w:rsid w:val="00D92FD3"/>
    <w:rsid w:val="00D931F2"/>
    <w:rsid w:val="00D93620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1B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A08"/>
    <w:rsid w:val="00DA1B33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740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09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2F53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030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898"/>
    <w:rsid w:val="00DC28A6"/>
    <w:rsid w:val="00DC28D1"/>
    <w:rsid w:val="00DC28EC"/>
    <w:rsid w:val="00DC2CF0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02D"/>
    <w:rsid w:val="00DD02C4"/>
    <w:rsid w:val="00DD0C93"/>
    <w:rsid w:val="00DD0F2D"/>
    <w:rsid w:val="00DD128A"/>
    <w:rsid w:val="00DD12B1"/>
    <w:rsid w:val="00DD12B5"/>
    <w:rsid w:val="00DD1422"/>
    <w:rsid w:val="00DD15EE"/>
    <w:rsid w:val="00DD1947"/>
    <w:rsid w:val="00DD1A59"/>
    <w:rsid w:val="00DD1D00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C9"/>
    <w:rsid w:val="00DD6396"/>
    <w:rsid w:val="00DD63EF"/>
    <w:rsid w:val="00DD6633"/>
    <w:rsid w:val="00DD6969"/>
    <w:rsid w:val="00DD6C70"/>
    <w:rsid w:val="00DD6CED"/>
    <w:rsid w:val="00DD6DA2"/>
    <w:rsid w:val="00DD7095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8B5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F6"/>
    <w:rsid w:val="00DE61AA"/>
    <w:rsid w:val="00DE65EB"/>
    <w:rsid w:val="00DE6E21"/>
    <w:rsid w:val="00DE7012"/>
    <w:rsid w:val="00DE78DF"/>
    <w:rsid w:val="00DE7D03"/>
    <w:rsid w:val="00DE7D0D"/>
    <w:rsid w:val="00DF0220"/>
    <w:rsid w:val="00DF02EC"/>
    <w:rsid w:val="00DF0380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B6C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60"/>
    <w:rsid w:val="00E0097C"/>
    <w:rsid w:val="00E00A07"/>
    <w:rsid w:val="00E00C11"/>
    <w:rsid w:val="00E00EFF"/>
    <w:rsid w:val="00E00F76"/>
    <w:rsid w:val="00E00FBC"/>
    <w:rsid w:val="00E01198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42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47D"/>
    <w:rsid w:val="00E11CAF"/>
    <w:rsid w:val="00E11EB8"/>
    <w:rsid w:val="00E125EE"/>
    <w:rsid w:val="00E12775"/>
    <w:rsid w:val="00E12A5A"/>
    <w:rsid w:val="00E12DAD"/>
    <w:rsid w:val="00E1351C"/>
    <w:rsid w:val="00E136AE"/>
    <w:rsid w:val="00E136D8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96A"/>
    <w:rsid w:val="00E14E2C"/>
    <w:rsid w:val="00E150B1"/>
    <w:rsid w:val="00E151CB"/>
    <w:rsid w:val="00E15352"/>
    <w:rsid w:val="00E154A1"/>
    <w:rsid w:val="00E1582F"/>
    <w:rsid w:val="00E15C8E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3B4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731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2E27"/>
    <w:rsid w:val="00E33351"/>
    <w:rsid w:val="00E33802"/>
    <w:rsid w:val="00E33814"/>
    <w:rsid w:val="00E339C6"/>
    <w:rsid w:val="00E33BB9"/>
    <w:rsid w:val="00E33E4D"/>
    <w:rsid w:val="00E3457A"/>
    <w:rsid w:val="00E347CD"/>
    <w:rsid w:val="00E34D38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88"/>
    <w:rsid w:val="00E365D2"/>
    <w:rsid w:val="00E36F46"/>
    <w:rsid w:val="00E374CC"/>
    <w:rsid w:val="00E377BF"/>
    <w:rsid w:val="00E379D0"/>
    <w:rsid w:val="00E37AF2"/>
    <w:rsid w:val="00E37B61"/>
    <w:rsid w:val="00E37BBD"/>
    <w:rsid w:val="00E37C25"/>
    <w:rsid w:val="00E37DC1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6FD2"/>
    <w:rsid w:val="00E472FD"/>
    <w:rsid w:val="00E47878"/>
    <w:rsid w:val="00E4789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DAA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8E0"/>
    <w:rsid w:val="00E53E22"/>
    <w:rsid w:val="00E53F5D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9F"/>
    <w:rsid w:val="00E602C9"/>
    <w:rsid w:val="00E60369"/>
    <w:rsid w:val="00E608B7"/>
    <w:rsid w:val="00E60F80"/>
    <w:rsid w:val="00E612E6"/>
    <w:rsid w:val="00E613CC"/>
    <w:rsid w:val="00E61781"/>
    <w:rsid w:val="00E618E3"/>
    <w:rsid w:val="00E61CBA"/>
    <w:rsid w:val="00E61DAC"/>
    <w:rsid w:val="00E61DB1"/>
    <w:rsid w:val="00E62031"/>
    <w:rsid w:val="00E6237C"/>
    <w:rsid w:val="00E6247A"/>
    <w:rsid w:val="00E624DA"/>
    <w:rsid w:val="00E627D2"/>
    <w:rsid w:val="00E62896"/>
    <w:rsid w:val="00E628D6"/>
    <w:rsid w:val="00E62987"/>
    <w:rsid w:val="00E629F9"/>
    <w:rsid w:val="00E62ABD"/>
    <w:rsid w:val="00E62AF2"/>
    <w:rsid w:val="00E6300E"/>
    <w:rsid w:val="00E63060"/>
    <w:rsid w:val="00E630B3"/>
    <w:rsid w:val="00E630F7"/>
    <w:rsid w:val="00E63136"/>
    <w:rsid w:val="00E631EB"/>
    <w:rsid w:val="00E63434"/>
    <w:rsid w:val="00E63E6F"/>
    <w:rsid w:val="00E6412A"/>
    <w:rsid w:val="00E64286"/>
    <w:rsid w:val="00E643ED"/>
    <w:rsid w:val="00E644C3"/>
    <w:rsid w:val="00E64763"/>
    <w:rsid w:val="00E64A2E"/>
    <w:rsid w:val="00E64D86"/>
    <w:rsid w:val="00E654C9"/>
    <w:rsid w:val="00E65804"/>
    <w:rsid w:val="00E65E6B"/>
    <w:rsid w:val="00E66244"/>
    <w:rsid w:val="00E662F7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72F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263"/>
    <w:rsid w:val="00E75346"/>
    <w:rsid w:val="00E7544D"/>
    <w:rsid w:val="00E754D4"/>
    <w:rsid w:val="00E7556D"/>
    <w:rsid w:val="00E756A0"/>
    <w:rsid w:val="00E756FB"/>
    <w:rsid w:val="00E75D95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0FE7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C7B"/>
    <w:rsid w:val="00E82D10"/>
    <w:rsid w:val="00E83280"/>
    <w:rsid w:val="00E832C9"/>
    <w:rsid w:val="00E83469"/>
    <w:rsid w:val="00E83BF7"/>
    <w:rsid w:val="00E83E6E"/>
    <w:rsid w:val="00E843F9"/>
    <w:rsid w:val="00E848F8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4AC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1B6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073"/>
    <w:rsid w:val="00EB1705"/>
    <w:rsid w:val="00EB177A"/>
    <w:rsid w:val="00EB187D"/>
    <w:rsid w:val="00EB1F00"/>
    <w:rsid w:val="00EB2390"/>
    <w:rsid w:val="00EB2435"/>
    <w:rsid w:val="00EB269A"/>
    <w:rsid w:val="00EB2AA1"/>
    <w:rsid w:val="00EB2B2A"/>
    <w:rsid w:val="00EB2C3C"/>
    <w:rsid w:val="00EB338E"/>
    <w:rsid w:val="00EB3495"/>
    <w:rsid w:val="00EB35D4"/>
    <w:rsid w:val="00EB389F"/>
    <w:rsid w:val="00EB3953"/>
    <w:rsid w:val="00EB3CE0"/>
    <w:rsid w:val="00EB3DB0"/>
    <w:rsid w:val="00EB3F67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D59"/>
    <w:rsid w:val="00EB7E4D"/>
    <w:rsid w:val="00EB7F9A"/>
    <w:rsid w:val="00EB7FE8"/>
    <w:rsid w:val="00EC0293"/>
    <w:rsid w:val="00EC043B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E21"/>
    <w:rsid w:val="00EC1EEB"/>
    <w:rsid w:val="00EC1F3C"/>
    <w:rsid w:val="00EC2E21"/>
    <w:rsid w:val="00EC2F72"/>
    <w:rsid w:val="00EC32D6"/>
    <w:rsid w:val="00EC331F"/>
    <w:rsid w:val="00EC36DD"/>
    <w:rsid w:val="00EC3EBA"/>
    <w:rsid w:val="00EC42D8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A0C"/>
    <w:rsid w:val="00ED2CB4"/>
    <w:rsid w:val="00ED2DD9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466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8BB"/>
    <w:rsid w:val="00EE18F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830"/>
    <w:rsid w:val="00EF3A28"/>
    <w:rsid w:val="00EF3A3D"/>
    <w:rsid w:val="00EF3A4A"/>
    <w:rsid w:val="00EF3D43"/>
    <w:rsid w:val="00EF405C"/>
    <w:rsid w:val="00EF447D"/>
    <w:rsid w:val="00EF44EE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D2"/>
    <w:rsid w:val="00F00011"/>
    <w:rsid w:val="00F000F0"/>
    <w:rsid w:val="00F00180"/>
    <w:rsid w:val="00F002BF"/>
    <w:rsid w:val="00F0059F"/>
    <w:rsid w:val="00F006E4"/>
    <w:rsid w:val="00F00923"/>
    <w:rsid w:val="00F00C9D"/>
    <w:rsid w:val="00F01034"/>
    <w:rsid w:val="00F01211"/>
    <w:rsid w:val="00F01459"/>
    <w:rsid w:val="00F015E7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CB"/>
    <w:rsid w:val="00F11319"/>
    <w:rsid w:val="00F1165E"/>
    <w:rsid w:val="00F11C21"/>
    <w:rsid w:val="00F11CF5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605"/>
    <w:rsid w:val="00F1476B"/>
    <w:rsid w:val="00F149F8"/>
    <w:rsid w:val="00F15228"/>
    <w:rsid w:val="00F15860"/>
    <w:rsid w:val="00F158D8"/>
    <w:rsid w:val="00F15F91"/>
    <w:rsid w:val="00F16BB1"/>
    <w:rsid w:val="00F16F7C"/>
    <w:rsid w:val="00F16FE9"/>
    <w:rsid w:val="00F17442"/>
    <w:rsid w:val="00F17A8F"/>
    <w:rsid w:val="00F2003B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83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27E50"/>
    <w:rsid w:val="00F3002F"/>
    <w:rsid w:val="00F30031"/>
    <w:rsid w:val="00F30353"/>
    <w:rsid w:val="00F30469"/>
    <w:rsid w:val="00F306C3"/>
    <w:rsid w:val="00F308C0"/>
    <w:rsid w:val="00F30B13"/>
    <w:rsid w:val="00F30BCF"/>
    <w:rsid w:val="00F30CCC"/>
    <w:rsid w:val="00F30F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3F6C"/>
    <w:rsid w:val="00F34286"/>
    <w:rsid w:val="00F342E5"/>
    <w:rsid w:val="00F346BC"/>
    <w:rsid w:val="00F34CB9"/>
    <w:rsid w:val="00F3521B"/>
    <w:rsid w:val="00F35532"/>
    <w:rsid w:val="00F35561"/>
    <w:rsid w:val="00F35865"/>
    <w:rsid w:val="00F35A50"/>
    <w:rsid w:val="00F35E92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32"/>
    <w:rsid w:val="00F50849"/>
    <w:rsid w:val="00F50B26"/>
    <w:rsid w:val="00F50C31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4192"/>
    <w:rsid w:val="00F542D8"/>
    <w:rsid w:val="00F54542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585"/>
    <w:rsid w:val="00F57637"/>
    <w:rsid w:val="00F5765A"/>
    <w:rsid w:val="00F57704"/>
    <w:rsid w:val="00F577F9"/>
    <w:rsid w:val="00F57B8C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5A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67D"/>
    <w:rsid w:val="00F669E3"/>
    <w:rsid w:val="00F66A26"/>
    <w:rsid w:val="00F67047"/>
    <w:rsid w:val="00F672B3"/>
    <w:rsid w:val="00F67A85"/>
    <w:rsid w:val="00F701AE"/>
    <w:rsid w:val="00F703AF"/>
    <w:rsid w:val="00F706F0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7AA"/>
    <w:rsid w:val="00F729B4"/>
    <w:rsid w:val="00F729CA"/>
    <w:rsid w:val="00F72A2F"/>
    <w:rsid w:val="00F72A53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131"/>
    <w:rsid w:val="00F805EE"/>
    <w:rsid w:val="00F80D8F"/>
    <w:rsid w:val="00F8107A"/>
    <w:rsid w:val="00F81311"/>
    <w:rsid w:val="00F814F8"/>
    <w:rsid w:val="00F81507"/>
    <w:rsid w:val="00F81625"/>
    <w:rsid w:val="00F81682"/>
    <w:rsid w:val="00F81A76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88B"/>
    <w:rsid w:val="00F859FD"/>
    <w:rsid w:val="00F85A98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3AE"/>
    <w:rsid w:val="00FA34E0"/>
    <w:rsid w:val="00FA375C"/>
    <w:rsid w:val="00FA399D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2E5"/>
    <w:rsid w:val="00FB23F7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4C5"/>
    <w:rsid w:val="00FB68CE"/>
    <w:rsid w:val="00FB6B9D"/>
    <w:rsid w:val="00FB72CB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3F90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785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A48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D3B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AE0"/>
    <w:rsid w:val="00FF0BBB"/>
    <w:rsid w:val="00FF0D53"/>
    <w:rsid w:val="00FF13FF"/>
    <w:rsid w:val="00FF1455"/>
    <w:rsid w:val="00FF14C1"/>
    <w:rsid w:val="00FF1716"/>
    <w:rsid w:val="00FF1862"/>
    <w:rsid w:val="00FF1CD4"/>
    <w:rsid w:val="00FF1E39"/>
    <w:rsid w:val="00FF1F7B"/>
    <w:rsid w:val="00FF2077"/>
    <w:rsid w:val="00FF2260"/>
    <w:rsid w:val="00FF2608"/>
    <w:rsid w:val="00FF2926"/>
    <w:rsid w:val="00FF2A88"/>
    <w:rsid w:val="00FF2B35"/>
    <w:rsid w:val="00FF310E"/>
    <w:rsid w:val="00FF32D4"/>
    <w:rsid w:val="00FF36E1"/>
    <w:rsid w:val="00FF37C5"/>
    <w:rsid w:val="00FF3950"/>
    <w:rsid w:val="00FF3A12"/>
    <w:rsid w:val="00FF3CFC"/>
    <w:rsid w:val="00FF43AF"/>
    <w:rsid w:val="00FF48E0"/>
    <w:rsid w:val="00FF49B6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379D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ind w:left="1135" w:hanging="851"/>
    </w:p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ind w:left="1702" w:hanging="1418"/>
    </w:pPr>
  </w:style>
  <w:style w:type="paragraph" w:customStyle="1" w:styleId="FP">
    <w:name w:val="FP"/>
    <w:basedOn w:val="Standard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ind w:left="568" w:hanging="284"/>
    </w:p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qFormat/>
    <w:rsid w:val="00A63872"/>
  </w:style>
  <w:style w:type="paragraph" w:customStyle="1" w:styleId="B2">
    <w:name w:val="B2"/>
    <w:basedOn w:val="Liste2"/>
    <w:link w:val="B2Char"/>
    <w:qFormat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aliases w:val="TableGrid"/>
    <w:basedOn w:val="NormaleTabelle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uiPriority w:val="99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Standard"/>
    <w:link w:val="ListenabsatzZchn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qFormat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A9266C"/>
    <w:pPr>
      <w:numPr>
        <w:numId w:val="30"/>
      </w:numPr>
    </w:pPr>
    <w:rPr>
      <w:rFonts w:eastAsia="Times New Roman"/>
      <w:b/>
      <w:sz w:val="24"/>
      <w:lang w:eastAsia="ja-JP"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eastAsia="ja-JP"/>
    </w:rPr>
  </w:style>
  <w:style w:type="paragraph" w:customStyle="1" w:styleId="Proposal0">
    <w:name w:val="Proposal:"/>
    <w:basedOn w:val="Standard"/>
    <w:rsid w:val="00C05AC4"/>
    <w:pPr>
      <w:tabs>
        <w:tab w:val="num" w:pos="1304"/>
        <w:tab w:val="left" w:pos="1701"/>
      </w:tabs>
      <w:overflowPunct/>
      <w:autoSpaceDE/>
      <w:autoSpaceDN/>
      <w:adjustRightInd/>
      <w:spacing w:after="120" w:line="259" w:lineRule="auto"/>
      <w:ind w:left="1304" w:hanging="1304"/>
      <w:jc w:val="both"/>
      <w:textAlignment w:val="auto"/>
    </w:pPr>
    <w:rPr>
      <w:rFonts w:asciiTheme="minorHAnsi" w:eastAsia="Times New Roman" w:hAnsiTheme="minorHAnsi" w:cstheme="minorBidi"/>
      <w:b/>
      <w:bCs/>
      <w:sz w:val="22"/>
      <w:szCs w:val="22"/>
      <w:lang w:val="de-DE"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8845C9"/>
    <w:pPr>
      <w:numPr>
        <w:numId w:val="36"/>
      </w:numPr>
      <w:spacing w:line="259" w:lineRule="auto"/>
      <w:ind w:left="0" w:firstLine="0"/>
    </w:pPr>
    <w:rPr>
      <w:sz w:val="22"/>
      <w:lang w:val="de-DE"/>
    </w:rPr>
  </w:style>
  <w:style w:type="character" w:customStyle="1" w:styleId="TDocObservationChar">
    <w:name w:val="TDoc Observation Char"/>
    <w:link w:val="TDocObservation"/>
    <w:rsid w:val="008845C9"/>
    <w:rPr>
      <w:rFonts w:ascii="Times New Roman" w:eastAsia="Times New Roman" w:hAnsi="Times New Roman"/>
      <w:b/>
      <w:sz w:val="22"/>
      <w:lang w:val="de-DE" w:eastAsia="ja-JP"/>
    </w:rPr>
  </w:style>
  <w:style w:type="paragraph" w:styleId="KeinLeerraum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enabsatzZchn">
    <w:name w:val="Listenabsatz Zchn"/>
    <w:aliases w:val="- Bullets Zchn,목록 단락 Zchn,リスト段落 Zchn,Lista1 Zchn,?? ?? Zchn,????? Zchn,???? Zchn,列出段落1 Zchn,中等深浅网格 1 - 着色 21 Zchn,列表段落 Zchn,列出段落 Zchn,¥¡¡¡¡ì¬º¥¹¥È¶ÎÂä Zchn,ÁÐ³ö¶ÎÂä Zchn,列表段落1 Zchn,—ño’i—Ž Zchn,¥ê¥¹¥È¶ÎÂä Zchn,Paragrafo elenco Zchn"/>
    <w:link w:val="Listenabsatz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bsatz-Standardschriftart"/>
    <w:qFormat/>
    <w:rsid w:val="00872128"/>
  </w:style>
  <w:style w:type="character" w:styleId="Fett">
    <w:name w:val="Strong"/>
    <w:basedOn w:val="Absatz-Standardschriftart"/>
    <w:uiPriority w:val="22"/>
    <w:qFormat/>
    <w:rsid w:val="00872128"/>
    <w:rPr>
      <w:b/>
      <w:bCs/>
    </w:rPr>
  </w:style>
  <w:style w:type="character" w:styleId="Hervorhebung">
    <w:name w:val="Emphasis"/>
    <w:uiPriority w:val="20"/>
    <w:qFormat/>
    <w:rsid w:val="00872128"/>
    <w:rPr>
      <w:i/>
      <w:iCs/>
    </w:rPr>
  </w:style>
  <w:style w:type="character" w:customStyle="1" w:styleId="0MaintextChar">
    <w:name w:val="0 Main text Char"/>
    <w:link w:val="0Maintext"/>
    <w:qFormat/>
    <w:locked/>
    <w:rsid w:val="0055323A"/>
    <w:rPr>
      <w:rFonts w:ascii="Times New Roman" w:hAnsi="Times New Roman"/>
      <w:lang w:val="en-GB"/>
    </w:rPr>
  </w:style>
  <w:style w:type="paragraph" w:customStyle="1" w:styleId="0Maintext">
    <w:name w:val="0 Main text"/>
    <w:basedOn w:val="Standard"/>
    <w:link w:val="0MaintextChar"/>
    <w:qFormat/>
    <w:rsid w:val="0055323A"/>
    <w:pPr>
      <w:overflowPunct/>
      <w:autoSpaceDE/>
      <w:autoSpaceDN/>
      <w:adjustRightInd/>
      <w:spacing w:after="0"/>
      <w:jc w:val="both"/>
      <w:textAlignment w:val="auto"/>
    </w:pPr>
  </w:style>
  <w:style w:type="paragraph" w:styleId="Endnotentext">
    <w:name w:val="endnote text"/>
    <w:basedOn w:val="Standard"/>
    <w:link w:val="EndnotentextZchn"/>
    <w:semiHidden/>
    <w:unhideWhenUsed/>
    <w:rsid w:val="00782319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782319"/>
    <w:rPr>
      <w:rFonts w:ascii="Times New Roman" w:hAnsi="Times New Roman"/>
      <w:lang w:val="en-GB"/>
    </w:rPr>
  </w:style>
  <w:style w:type="character" w:styleId="Endnotenzeichen">
    <w:name w:val="endnote reference"/>
    <w:basedOn w:val="Absatz-Standardschriftart"/>
    <w:semiHidden/>
    <w:unhideWhenUsed/>
    <w:rsid w:val="00782319"/>
    <w:rPr>
      <w:vertAlign w:val="superscript"/>
    </w:rPr>
  </w:style>
  <w:style w:type="paragraph" w:customStyle="1" w:styleId="TableBodySmall">
    <w:name w:val="TableBodySmall"/>
    <w:basedOn w:val="Standard"/>
    <w:rsid w:val="002E7BF5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ascii="Frutiger LT Com 45 Light" w:eastAsia="Times New Roman" w:hAnsi="Frutiger LT Com 45 Light"/>
      <w:sz w:val="18"/>
      <w:lang w:val="en-US" w:eastAsia="de-DE"/>
    </w:rPr>
  </w:style>
  <w:style w:type="table" w:styleId="MittlereListe2-Akzent1">
    <w:name w:val="Medium List 2 Accent 1"/>
    <w:basedOn w:val="NormaleTabelle"/>
    <w:uiPriority w:val="66"/>
    <w:rsid w:val="002E7BF5"/>
    <w:rPr>
      <w:rFonts w:asciiTheme="majorHAnsi" w:eastAsiaTheme="majorEastAsia" w:hAnsiTheme="majorHAnsi" w:cstheme="majorBidi"/>
      <w:color w:val="000000" w:themeColor="text1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bbildungsverzeichnis">
    <w:name w:val="table of figures"/>
    <w:basedOn w:val="Standard"/>
    <w:next w:val="Standard"/>
    <w:semiHidden/>
    <w:unhideWhenUsed/>
    <w:rsid w:val="00ED2DD9"/>
    <w:pPr>
      <w:spacing w:after="0"/>
    </w:pPr>
  </w:style>
  <w:style w:type="character" w:customStyle="1" w:styleId="B1Zchn">
    <w:name w:val="B1 Zchn"/>
    <w:qFormat/>
    <w:rsid w:val="00ED6466"/>
    <w:rPr>
      <w:lang w:eastAsia="en-US"/>
    </w:rPr>
  </w:style>
  <w:style w:type="character" w:customStyle="1" w:styleId="B2Char">
    <w:name w:val="B2 Char"/>
    <w:link w:val="B2"/>
    <w:qFormat/>
    <w:rsid w:val="00ED646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4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0" ma:contentTypeDescription="Ein neues Dokument erstellen." ma:contentTypeScope="" ma:versionID="53dc59b8dfe31f07b0e05cbf93e9aa3f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8237fa5353aae7fec3de3f39a6be2e6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3CA88D-8DAA-4146-93CC-5902B67AF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6A146-D488-4B18-97AC-9E778A1E5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071B2E-8CF5-4E48-9737-E02113ECDC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BA1B94-30C6-4D5C-9E54-166AADD58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81f21dd9-5de3-44a3-9c4e-ab308fbc6c41"/>
    <ds:schemaRef ds:uri="http://schemas.openxmlformats.org/package/2006/metadata/core-properties"/>
    <ds:schemaRef ds:uri="35d934a9-c0cd-4c6a-b8d8-662a115f1c92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661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4169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</dc:creator>
  <cp:keywords/>
  <dc:description/>
  <cp:lastModifiedBy>Roth-Mandutz, Elke</cp:lastModifiedBy>
  <cp:revision>4</cp:revision>
  <cp:lastPrinted>2022-01-05T12:49:00Z</cp:lastPrinted>
  <dcterms:created xsi:type="dcterms:W3CDTF">2024-02-16T16:30:00Z</dcterms:created>
  <dcterms:modified xsi:type="dcterms:W3CDTF">2024-02-19T09:10:00Z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