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E5A025" w14:textId="3C64780E" w:rsidR="005A7C32" w:rsidRPr="00592406" w:rsidRDefault="005A7C32" w:rsidP="005A7C32">
      <w:pPr>
        <w:pStyle w:val="CH"/>
        <w:rPr>
          <w:lang w:val="en-IL"/>
        </w:rPr>
      </w:pPr>
      <w:bookmarkStart w:id="0" w:name="historyclause"/>
      <w:r w:rsidRPr="005A7C32">
        <w:rPr>
          <w:lang w:val="en-US"/>
        </w:rPr>
        <w:t>3GPP TSG-RAN WG2 Meeting #12</w:t>
      </w:r>
      <w:r w:rsidR="00C94D6D">
        <w:rPr>
          <w:lang w:val="en-US"/>
        </w:rPr>
        <w:t>4</w:t>
      </w:r>
      <w:r w:rsidRPr="005A7C32">
        <w:rPr>
          <w:lang w:val="en-US"/>
        </w:rPr>
        <w:tab/>
      </w:r>
      <w:r w:rsidR="00592406">
        <w:rPr>
          <w:lang w:val="en-US"/>
        </w:rPr>
        <w:tab/>
      </w:r>
      <w:r w:rsidR="00717F65" w:rsidRPr="00717F65">
        <w:rPr>
          <w:lang w:val="en-US"/>
        </w:rPr>
        <w:t>R2-2312310</w:t>
      </w:r>
    </w:p>
    <w:p w14:paraId="4CF18A15" w14:textId="77777777" w:rsidR="00C94D6D" w:rsidRDefault="00C94D6D" w:rsidP="00C94D6D">
      <w:pPr>
        <w:pStyle w:val="CH"/>
        <w:rPr>
          <w:lang w:val="en-US"/>
        </w:rPr>
      </w:pPr>
      <w:r w:rsidRPr="00255DB2">
        <w:rPr>
          <w:lang w:val="en-US"/>
        </w:rPr>
        <w:t>Chicago, USA, Nov. 13th – 17th, 2023</w:t>
      </w:r>
    </w:p>
    <w:p w14:paraId="573FB346" w14:textId="77777777" w:rsidR="005A7C32" w:rsidRPr="005A7C32" w:rsidRDefault="005A7C32" w:rsidP="005A7C32">
      <w:pPr>
        <w:pStyle w:val="CH"/>
      </w:pPr>
    </w:p>
    <w:p w14:paraId="6C4AF3F4" w14:textId="3E319F90" w:rsidR="00C56D74" w:rsidRPr="007925C6" w:rsidRDefault="00C56D74" w:rsidP="00547ADA">
      <w:pPr>
        <w:pStyle w:val="CH"/>
        <w:rPr>
          <w:b w:val="0"/>
          <w:lang w:val="en-US"/>
        </w:rPr>
      </w:pPr>
      <w:r w:rsidRPr="007925C6">
        <w:rPr>
          <w:lang w:val="en-US"/>
        </w:rPr>
        <w:t>Agenda item:</w:t>
      </w:r>
      <w:r w:rsidRPr="007925C6">
        <w:rPr>
          <w:lang w:val="en-US"/>
        </w:rPr>
        <w:tab/>
      </w:r>
      <w:r w:rsidR="005F458C">
        <w:rPr>
          <w:lang w:val="en-US"/>
        </w:rPr>
        <w:t>7</w:t>
      </w:r>
      <w:r w:rsidR="00B717D3">
        <w:rPr>
          <w:lang w:val="en-US"/>
        </w:rPr>
        <w:t>.</w:t>
      </w:r>
      <w:r w:rsidR="00547302">
        <w:rPr>
          <w:lang w:val="en-US"/>
        </w:rPr>
        <w:t>2.2</w:t>
      </w:r>
    </w:p>
    <w:p w14:paraId="127DDB38" w14:textId="77777777" w:rsidR="00C56D74" w:rsidRPr="007925C6" w:rsidRDefault="00C56D74" w:rsidP="00C56D74">
      <w:pPr>
        <w:pStyle w:val="CH"/>
        <w:rPr>
          <w:b w:val="0"/>
          <w:lang w:val="en-US" w:eastAsia="zh-CN"/>
        </w:rPr>
      </w:pPr>
      <w:r w:rsidRPr="007925C6">
        <w:rPr>
          <w:lang w:val="en-US"/>
        </w:rPr>
        <w:t>Source:</w:t>
      </w:r>
      <w:r w:rsidRPr="007925C6">
        <w:rPr>
          <w:lang w:val="en-US"/>
        </w:rPr>
        <w:tab/>
        <w:t>Apple</w:t>
      </w:r>
    </w:p>
    <w:p w14:paraId="014FA553" w14:textId="589B20FE" w:rsidR="00C56D74" w:rsidRPr="007925C6" w:rsidRDefault="00C56D74" w:rsidP="0075550A">
      <w:pPr>
        <w:pStyle w:val="CH"/>
        <w:ind w:left="2260" w:hanging="2260"/>
        <w:rPr>
          <w:lang w:val="en-US" w:eastAsia="zh-CN"/>
        </w:rPr>
      </w:pPr>
      <w:r w:rsidRPr="007925C6">
        <w:rPr>
          <w:lang w:val="en-US"/>
        </w:rPr>
        <w:t>Title:</w:t>
      </w:r>
      <w:r w:rsidRPr="007925C6">
        <w:rPr>
          <w:lang w:val="en-US"/>
        </w:rPr>
        <w:tab/>
      </w:r>
      <w:r w:rsidR="00334C28">
        <w:t>SL Positioning Capabilities</w:t>
      </w:r>
    </w:p>
    <w:p w14:paraId="67861A8C" w14:textId="77777777" w:rsidR="00C56D74" w:rsidRPr="007925C6" w:rsidRDefault="00C56D74" w:rsidP="00C56D74">
      <w:pPr>
        <w:pStyle w:val="CH"/>
        <w:rPr>
          <w:lang w:val="en-US"/>
        </w:rPr>
      </w:pPr>
      <w:r w:rsidRPr="007925C6">
        <w:rPr>
          <w:lang w:val="en-US"/>
        </w:rPr>
        <w:t>Document for:</w:t>
      </w:r>
      <w:r w:rsidRPr="007925C6">
        <w:rPr>
          <w:lang w:val="en-US"/>
        </w:rPr>
        <w:tab/>
        <w:t>Discussion and Decision</w:t>
      </w:r>
    </w:p>
    <w:p w14:paraId="7B661F3C" w14:textId="77777777" w:rsidR="00C56D74" w:rsidRPr="007925C6" w:rsidRDefault="00C56D74" w:rsidP="00D309CC">
      <w:pPr>
        <w:pStyle w:val="B3"/>
        <w:rPr>
          <w:lang w:val="en-US"/>
        </w:rPr>
      </w:pPr>
    </w:p>
    <w:p w14:paraId="0273524A" w14:textId="77777777" w:rsidR="008E7986" w:rsidRPr="007925C6" w:rsidRDefault="008E7986" w:rsidP="008E7986">
      <w:pPr>
        <w:pStyle w:val="Heading1"/>
        <w:rPr>
          <w:lang w:val="en-US"/>
        </w:rPr>
      </w:pPr>
      <w:r w:rsidRPr="007925C6">
        <w:rPr>
          <w:lang w:val="en-US"/>
        </w:rPr>
        <w:t>1</w:t>
      </w:r>
      <w:r w:rsidRPr="007925C6">
        <w:rPr>
          <w:lang w:val="en-US"/>
        </w:rPr>
        <w:tab/>
        <w:t xml:space="preserve">Introduction </w:t>
      </w:r>
    </w:p>
    <w:p w14:paraId="1D27C9E2" w14:textId="4920AA80" w:rsidR="00993A86" w:rsidRPr="008719DA" w:rsidRDefault="00993A86" w:rsidP="008719DA">
      <w:pPr>
        <w:rPr>
          <w:lang w:eastAsia="zh-CN"/>
        </w:rPr>
      </w:pPr>
      <w:r>
        <w:rPr>
          <w:lang w:eastAsia="zh-CN"/>
        </w:rPr>
        <w:t xml:space="preserve">In the present contribution we discuss </w:t>
      </w:r>
      <w:r w:rsidR="00334C28">
        <w:rPr>
          <w:lang w:eastAsia="zh-CN"/>
        </w:rPr>
        <w:t>SL Positioning Capabilities</w:t>
      </w:r>
      <w:r w:rsidR="00F73892">
        <w:rPr>
          <w:lang w:eastAsia="zh-CN"/>
        </w:rPr>
        <w:t xml:space="preserve"> and briefly touch upon the discovery issue, where it is related to capabilities. </w:t>
      </w:r>
    </w:p>
    <w:p w14:paraId="157B3C8C" w14:textId="43B93EAE" w:rsidR="000E0B50" w:rsidRDefault="008E7986" w:rsidP="00A3449C">
      <w:pPr>
        <w:pStyle w:val="Heading1"/>
        <w:rPr>
          <w:lang w:val="en-US"/>
        </w:rPr>
      </w:pPr>
      <w:r w:rsidRPr="007925C6">
        <w:rPr>
          <w:lang w:val="en-US"/>
        </w:rPr>
        <w:t>2</w:t>
      </w:r>
      <w:r w:rsidR="00004B93" w:rsidRPr="007925C6">
        <w:rPr>
          <w:lang w:val="en-US"/>
        </w:rPr>
        <w:t xml:space="preserve">  </w:t>
      </w:r>
      <w:r w:rsidR="00476CE3" w:rsidRPr="007925C6">
        <w:rPr>
          <w:lang w:val="en-US"/>
        </w:rPr>
        <w:t xml:space="preserve"> </w:t>
      </w:r>
      <w:r w:rsidR="004F2C96" w:rsidRPr="007925C6">
        <w:rPr>
          <w:lang w:val="en-US"/>
        </w:rPr>
        <w:tab/>
      </w:r>
      <w:r w:rsidR="009575A3" w:rsidRPr="007925C6">
        <w:rPr>
          <w:lang w:val="en-US"/>
        </w:rPr>
        <w:t>Discussion</w:t>
      </w:r>
    </w:p>
    <w:p w14:paraId="79164E29" w14:textId="0666CD31" w:rsidR="00334C28" w:rsidRDefault="00334C28" w:rsidP="00334C28">
      <w:pPr>
        <w:rPr>
          <w:lang w:val="en-US"/>
        </w:rPr>
      </w:pPr>
      <w:r>
        <w:rPr>
          <w:lang w:val="en-US"/>
        </w:rPr>
        <w:t>Before diving into the details of the capabilities, we would like to quickly address the high-level issue of which information goes into Discovery and which into SLPP Capabilities. Such clarification would be helpful in both the capabilities and the discovery discussion.</w:t>
      </w:r>
    </w:p>
    <w:p w14:paraId="79E10F85" w14:textId="31C9A5BC" w:rsidR="00B763B5" w:rsidRDefault="00B763B5" w:rsidP="00334C28">
      <w:pPr>
        <w:rPr>
          <w:lang w:val="en-US"/>
        </w:rPr>
      </w:pPr>
      <w:r>
        <w:rPr>
          <w:lang w:val="en-US"/>
        </w:rPr>
        <w:t>The main</w:t>
      </w:r>
      <w:r w:rsidR="00F71856">
        <w:rPr>
          <w:lang w:val="en-US"/>
        </w:rPr>
        <w:t>, if not the only,</w:t>
      </w:r>
      <w:r>
        <w:rPr>
          <w:lang w:val="en-US"/>
        </w:rPr>
        <w:t xml:space="preserve"> purpose of Discovery is to identify SL Positioning capable</w:t>
      </w:r>
      <w:r w:rsidR="00F73892">
        <w:rPr>
          <w:lang w:val="en-US"/>
        </w:rPr>
        <w:t xml:space="preserve"> UEs</w:t>
      </w:r>
      <w:r w:rsidR="00F71856">
        <w:rPr>
          <w:lang w:val="en-US"/>
        </w:rPr>
        <w:t xml:space="preserve">. Everything else can, and should, happen after SLPP capability exchange and therefore all the information not needed for identification of SL positioning capable UEs should be done in SLPP. This is rather obvious if one inspects the </w:t>
      </w:r>
      <w:r w:rsidR="00F71856" w:rsidRPr="00F71856">
        <w:rPr>
          <w:lang w:val="en-US"/>
        </w:rPr>
        <w:t>Procedures for Ranging/Sidelink Positioning control (UE-only operation)</w:t>
      </w:r>
      <w:r w:rsidR="00F71856">
        <w:rPr>
          <w:lang w:val="en-US"/>
        </w:rPr>
        <w:t xml:space="preserve"> call flow defined in clause 6.8 of TS 23.586 [1], provided below for reference. Naturally, the indication of SLPP support (to determine UE-only operation) should be indicated during discovery, but that’s all the information which is needed. </w:t>
      </w:r>
    </w:p>
    <w:p w14:paraId="0D0C9664" w14:textId="6791F969" w:rsidR="00F71856" w:rsidRDefault="00F71856" w:rsidP="00334C28">
      <w:pPr>
        <w:rPr>
          <w:lang w:val="en-US"/>
        </w:rPr>
      </w:pPr>
      <w:r>
        <w:rPr>
          <w:noProof/>
          <w:lang w:val="en-US"/>
        </w:rPr>
        <w:lastRenderedPageBreak/>
        <w:drawing>
          <wp:inline distT="0" distB="0" distL="0" distR="0" wp14:anchorId="661A0F41" wp14:editId="202B76F5">
            <wp:extent cx="6122035" cy="6622415"/>
            <wp:effectExtent l="0" t="0" r="0" b="0"/>
            <wp:docPr id="97593834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75938345" name="Picture 975938345"/>
                    <pic:cNvPicPr/>
                  </pic:nvPicPr>
                  <pic:blipFill>
                    <a:blip r:embed="rId9" cstate="print">
                      <a:extLst>
                        <a:ext uri="{28A0092B-C50C-407E-A947-70E740481C1C}">
                          <a14:useLocalDpi xmlns:a14="http://schemas.microsoft.com/office/drawing/2010/main" val="0"/>
                        </a:ext>
                      </a:extLst>
                    </a:blip>
                    <a:stretch>
                      <a:fillRect/>
                    </a:stretch>
                  </pic:blipFill>
                  <pic:spPr>
                    <a:xfrm>
                      <a:off x="0" y="0"/>
                      <a:ext cx="6122035" cy="6622415"/>
                    </a:xfrm>
                    <a:prstGeom prst="rect">
                      <a:avLst/>
                    </a:prstGeom>
                  </pic:spPr>
                </pic:pic>
              </a:graphicData>
            </a:graphic>
          </wp:inline>
        </w:drawing>
      </w:r>
    </w:p>
    <w:p w14:paraId="0A391AD6" w14:textId="53F73890" w:rsidR="00F71856" w:rsidRPr="00F71856" w:rsidRDefault="00F71856" w:rsidP="00334C28">
      <w:pPr>
        <w:rPr>
          <w:b/>
          <w:bCs/>
          <w:lang w:val="en-US"/>
        </w:rPr>
      </w:pPr>
      <w:r w:rsidRPr="00F71856">
        <w:rPr>
          <w:b/>
          <w:bCs/>
          <w:lang w:val="en-US"/>
        </w:rPr>
        <w:t xml:space="preserve">Observation 1: the only step happening between discovery and SLPP Capability exchange is UE-only operation determination. </w:t>
      </w:r>
    </w:p>
    <w:p w14:paraId="4652C8EA" w14:textId="72F3660A" w:rsidR="00F71856" w:rsidRDefault="00F71856" w:rsidP="00334C28">
      <w:pPr>
        <w:rPr>
          <w:lang w:val="en-US"/>
        </w:rPr>
      </w:pPr>
      <w:r>
        <w:rPr>
          <w:lang w:val="en-US"/>
        </w:rPr>
        <w:t>Since SLPP capability exchange is needed anyway to proceed after discovery, there is no reason to pollute the discovery protocols with unnecessary information belonging to another protocol layer.</w:t>
      </w:r>
    </w:p>
    <w:p w14:paraId="27EA5E30" w14:textId="0A68D52C" w:rsidR="0037039F" w:rsidRDefault="0037039F" w:rsidP="00334C28">
      <w:pPr>
        <w:rPr>
          <w:lang w:val="en-US"/>
        </w:rPr>
      </w:pPr>
      <w:r>
        <w:rPr>
          <w:lang w:val="en-US"/>
        </w:rPr>
        <w:t>There is potentially one exception to this. At some point early on, UE1 (in the call flow above) would need to select SL positioning server UE. Since we have agreed to support SLPP Capability exchange between peer UEs, SL positioning server UE select</w:t>
      </w:r>
      <w:r w:rsidR="00F73892">
        <w:rPr>
          <w:lang w:val="en-US"/>
        </w:rPr>
        <w:t>ion</w:t>
      </w:r>
      <w:r>
        <w:rPr>
          <w:lang w:val="en-US"/>
        </w:rPr>
        <w:t xml:space="preserve"> can happen </w:t>
      </w:r>
      <w:r w:rsidR="00F73892">
        <w:rPr>
          <w:lang w:val="en-US"/>
        </w:rPr>
        <w:t>after discovery</w:t>
      </w:r>
      <w:r>
        <w:rPr>
          <w:lang w:val="en-US"/>
        </w:rPr>
        <w:t xml:space="preserve">. However, since not all the UEs may be willing to expose their capabilities to every other UE, it is beneficial for UE1 to be able to select SL positioning server UE before SLPP capabilities exchange, so that the said exchange would go through the server UE. </w:t>
      </w:r>
      <w:r w:rsidR="00F73892">
        <w:rPr>
          <w:lang w:val="en-US"/>
        </w:rPr>
        <w:t xml:space="preserve">Furthermore, SL positioning server UE selection during discovery would also reduce the latency of the overall procedure. </w:t>
      </w:r>
      <w:r>
        <w:rPr>
          <w:lang w:val="en-US"/>
        </w:rPr>
        <w:t>Therefore, it is also highly beneficial to include the SL positioning server UE information in the discovery metadata.</w:t>
      </w:r>
    </w:p>
    <w:p w14:paraId="1AB16C98" w14:textId="200F9B5F" w:rsidR="0037039F" w:rsidRDefault="0037039F" w:rsidP="00334C28">
      <w:pPr>
        <w:rPr>
          <w:b/>
          <w:bCs/>
          <w:lang w:val="en-US"/>
        </w:rPr>
      </w:pPr>
      <w:r w:rsidRPr="0037039F">
        <w:rPr>
          <w:b/>
          <w:bCs/>
          <w:lang w:val="en-US"/>
        </w:rPr>
        <w:t>Observation 2: it is also beneficial to include the SL positioning server UE information in the discovery metadata, to allow SLPP capability exchange via server UE.</w:t>
      </w:r>
    </w:p>
    <w:p w14:paraId="122C13E8" w14:textId="23C5A365" w:rsidR="00F73892" w:rsidRPr="0037039F" w:rsidRDefault="00F73892" w:rsidP="00334C28">
      <w:pPr>
        <w:rPr>
          <w:b/>
          <w:bCs/>
          <w:lang w:val="en-US"/>
        </w:rPr>
      </w:pPr>
      <w:r>
        <w:rPr>
          <w:lang w:val="en-US"/>
        </w:rPr>
        <w:lastRenderedPageBreak/>
        <w:t>Hence the proposal:</w:t>
      </w:r>
    </w:p>
    <w:p w14:paraId="4C7B6DA9" w14:textId="54E170A8" w:rsidR="00334C28" w:rsidRDefault="00593B04" w:rsidP="00334C28">
      <w:pPr>
        <w:rPr>
          <w:b/>
          <w:bCs/>
          <w:lang w:val="en-US"/>
        </w:rPr>
      </w:pPr>
      <w:r w:rsidRPr="00F71856">
        <w:rPr>
          <w:b/>
          <w:bCs/>
          <w:lang w:val="en-US"/>
        </w:rPr>
        <w:t>Proposal 1: SL Positioning discovery metadata information is limited to SL Positioning support</w:t>
      </w:r>
      <w:r w:rsidR="0037039F">
        <w:rPr>
          <w:b/>
          <w:bCs/>
          <w:lang w:val="en-US"/>
        </w:rPr>
        <w:t xml:space="preserve"> and SL positioning server UE capability</w:t>
      </w:r>
      <w:r w:rsidRPr="00F71856">
        <w:rPr>
          <w:b/>
          <w:bCs/>
          <w:lang w:val="en-US"/>
        </w:rPr>
        <w:t>; everything else should be an SLPP Capability.</w:t>
      </w:r>
    </w:p>
    <w:p w14:paraId="1CD44765" w14:textId="01FE85D7" w:rsidR="003A622E" w:rsidRPr="003A622E" w:rsidRDefault="003A622E" w:rsidP="00334C28">
      <w:pPr>
        <w:rPr>
          <w:lang w:val="en-US"/>
        </w:rPr>
      </w:pPr>
      <w:r>
        <w:rPr>
          <w:lang w:val="en-US"/>
        </w:rPr>
        <w:t>This agreement should be communicated to SA2 and CT1, a draft LS is provided in [2].</w:t>
      </w:r>
    </w:p>
    <w:p w14:paraId="606EA8EA" w14:textId="64F43E7D" w:rsidR="00F71856" w:rsidRDefault="00F71856" w:rsidP="00334C28">
      <w:pPr>
        <w:rPr>
          <w:lang w:val="en-US"/>
        </w:rPr>
      </w:pPr>
      <w:r>
        <w:rPr>
          <w:lang w:val="en-US"/>
        </w:rPr>
        <w:t xml:space="preserve">With the above in mind, we now proceed to discuss the capabilities. </w:t>
      </w:r>
      <w:r w:rsidR="00F73892">
        <w:rPr>
          <w:lang w:val="en-US"/>
        </w:rPr>
        <w:t>First,</w:t>
      </w:r>
      <w:r w:rsidR="00F02F55">
        <w:rPr>
          <w:lang w:val="en-US"/>
        </w:rPr>
        <w:t xml:space="preserve"> we go over the open issues highlighted by the rapporteur and then proceed to discuss some additional capabilities. </w:t>
      </w:r>
    </w:p>
    <w:p w14:paraId="639EF696" w14:textId="095AD994" w:rsidR="00F02F55" w:rsidRDefault="00476692" w:rsidP="00334C28">
      <w:pPr>
        <w:rPr>
          <w:lang w:val="en-US"/>
        </w:rPr>
      </w:pPr>
      <w:r>
        <w:rPr>
          <w:lang w:val="en-US"/>
        </w:rPr>
        <w:t>RAN2 seem to have implicitly agreed to support the equivalent of UE-based and UE-assisted positioning for SL, as per the following agreement in RAN2#123bis.</w:t>
      </w:r>
    </w:p>
    <w:p w14:paraId="1C423B96" w14:textId="77777777" w:rsidR="00476692" w:rsidRDefault="00476692" w:rsidP="00476692">
      <w:pPr>
        <w:pStyle w:val="Doc-text2"/>
      </w:pPr>
    </w:p>
    <w:p w14:paraId="33F4A85C" w14:textId="77777777" w:rsidR="00476692" w:rsidRDefault="00476692" w:rsidP="00476692">
      <w:pPr>
        <w:pStyle w:val="Doc-text2"/>
        <w:pBdr>
          <w:top w:val="single" w:sz="4" w:space="1" w:color="auto"/>
          <w:left w:val="single" w:sz="4" w:space="4" w:color="auto"/>
          <w:bottom w:val="single" w:sz="4" w:space="1" w:color="auto"/>
          <w:right w:val="single" w:sz="4" w:space="4" w:color="auto"/>
        </w:pBdr>
      </w:pPr>
      <w:r>
        <w:t>Agreements:</w:t>
      </w:r>
    </w:p>
    <w:p w14:paraId="4BEB941C" w14:textId="77777777" w:rsidR="00476692" w:rsidRDefault="00476692" w:rsidP="00476692">
      <w:pPr>
        <w:pStyle w:val="Doc-text2"/>
        <w:pBdr>
          <w:top w:val="single" w:sz="4" w:space="1" w:color="auto"/>
          <w:left w:val="single" w:sz="4" w:space="4" w:color="auto"/>
          <w:bottom w:val="single" w:sz="4" w:space="1" w:color="auto"/>
          <w:right w:val="single" w:sz="4" w:space="4" w:color="auto"/>
        </w:pBdr>
      </w:pPr>
      <w:r>
        <w:t xml:space="preserve">Introduce the UE capability on supporting positioning </w:t>
      </w:r>
      <w:proofErr w:type="gramStart"/>
      <w:r>
        <w:t>mode(</w:t>
      </w:r>
      <w:proofErr w:type="gramEnd"/>
      <w:r>
        <w:t xml:space="preserve">i.e. UE based, UE assisted) per positioning method in SLPP. </w:t>
      </w:r>
    </w:p>
    <w:p w14:paraId="77F02054" w14:textId="77777777" w:rsidR="00476692" w:rsidRDefault="00476692" w:rsidP="00334C28"/>
    <w:p w14:paraId="7815BE20" w14:textId="5CAD0D8B" w:rsidR="00476692" w:rsidRDefault="00476692" w:rsidP="00476692">
      <w:pPr>
        <w:rPr>
          <w:lang w:val="en-US"/>
        </w:rPr>
      </w:pPr>
      <w:r>
        <w:t xml:space="preserve">We agree with the rapporteur </w:t>
      </w:r>
      <w:r w:rsidR="00D26D5E">
        <w:t xml:space="preserve">of </w:t>
      </w:r>
      <w:r w:rsidR="00D26D5E" w:rsidRPr="00D26D5E">
        <w:t>[Post123bis][</w:t>
      </w:r>
      <w:proofErr w:type="gramStart"/>
      <w:r w:rsidR="00D26D5E" w:rsidRPr="00D26D5E">
        <w:t>405][</w:t>
      </w:r>
      <w:proofErr w:type="gramEnd"/>
      <w:r w:rsidR="00D26D5E" w:rsidRPr="00D26D5E">
        <w:t xml:space="preserve">POS] </w:t>
      </w:r>
      <w:r w:rsidR="00D26D5E">
        <w:t xml:space="preserve">(as expressed in the summary of that discussion) </w:t>
      </w:r>
      <w:r>
        <w:t>that the terminology UE-based and UE-assisted is rather confusing, especially in the case of UE-only operation as all the entities involved are UEs. Therefore, to eliminate confusion, we propose to use an equivalent terminology of server-based and server-assisted. This is consistent with TS 38.305 which already has the following text: “</w:t>
      </w:r>
      <w:r w:rsidRPr="00476692">
        <w:rPr>
          <w:lang w:val="en-US"/>
        </w:rPr>
        <w:t>Thus, an operation in which measurements are provided by the</w:t>
      </w:r>
      <w:r>
        <w:rPr>
          <w:lang w:val="en-US"/>
        </w:rPr>
        <w:t xml:space="preserve"> ‘</w:t>
      </w:r>
      <w:r w:rsidRPr="00476692">
        <w:rPr>
          <w:i/>
          <w:iCs/>
          <w:lang w:val="en-US"/>
        </w:rPr>
        <w:t>UE to the LMF to be used in the computation of a position estimate is described as "UE-assisted" (and could also becalled "LMF-based"), while one in which the UE computes its own position is described as "UE-based".</w:t>
      </w:r>
      <w:r>
        <w:rPr>
          <w:lang w:val="en-US"/>
        </w:rPr>
        <w:t>’</w:t>
      </w:r>
    </w:p>
    <w:p w14:paraId="5E3F39B2" w14:textId="3FE0322D" w:rsidR="00476692" w:rsidRPr="00855CC6" w:rsidRDefault="00476692" w:rsidP="00476692">
      <w:pPr>
        <w:rPr>
          <w:b/>
          <w:bCs/>
          <w:lang w:val="en-US"/>
        </w:rPr>
      </w:pPr>
      <w:r w:rsidRPr="00855CC6">
        <w:rPr>
          <w:b/>
          <w:bCs/>
          <w:lang w:val="en-US"/>
        </w:rPr>
        <w:t>Proposal 2: to adopt the terminology “server-assisted” and “server-based” as opposed to “UE-based” and “UE-assisted”.</w:t>
      </w:r>
    </w:p>
    <w:p w14:paraId="3B1BA11A" w14:textId="536B9665" w:rsidR="00410EC1" w:rsidRDefault="00FF4919" w:rsidP="00C902F5">
      <w:pPr>
        <w:rPr>
          <w:lang w:val="en-US"/>
        </w:rPr>
      </w:pPr>
      <w:r>
        <w:rPr>
          <w:lang w:val="en-US"/>
        </w:rPr>
        <w:t>There is also the notion of “standalone” positioning method</w:t>
      </w:r>
      <w:r w:rsidR="00D26D5E">
        <w:rPr>
          <w:lang w:val="en-US"/>
        </w:rPr>
        <w:t xml:space="preserve"> in TS 38.305 and other specs</w:t>
      </w:r>
      <w:r w:rsidR="00C902F5">
        <w:rPr>
          <w:lang w:val="en-US"/>
        </w:rPr>
        <w:t xml:space="preserve">. In legacy positioning it is only applicable to RAT-independent positioning, however UE-only operation of SL positioning is quite different. According to TS 38.305, in standalone/autonomous mode the UE performs positioning measurements and calculates its location without assistance from the network. This is in fact quite possible in SL UE-only operation, which </w:t>
      </w:r>
      <w:proofErr w:type="gramStart"/>
      <w:r w:rsidR="00C902F5">
        <w:rPr>
          <w:lang w:val="en-US"/>
        </w:rPr>
        <w:t>by definition cannot</w:t>
      </w:r>
      <w:proofErr w:type="gramEnd"/>
      <w:r w:rsidR="00C902F5">
        <w:rPr>
          <w:lang w:val="en-US"/>
        </w:rPr>
        <w:t xml:space="preserve"> use “network assistance”. However, one might argue that if SL positioning server is involved, that’s roughly equivalent to network assistance in legacy positioning. </w:t>
      </w:r>
      <w:r w:rsidR="00410EC1">
        <w:rPr>
          <w:lang w:val="en-US"/>
        </w:rPr>
        <w:t>Furthermore</w:t>
      </w:r>
      <w:r w:rsidR="00C902F5">
        <w:rPr>
          <w:lang w:val="en-US"/>
        </w:rPr>
        <w:t xml:space="preserve">, we would like to point out that according to RAN2 agreements it is possible to use SLPP signaling to exchange capabilities information </w:t>
      </w:r>
      <w:proofErr w:type="gramStart"/>
      <w:r w:rsidR="00C902F5">
        <w:rPr>
          <w:lang w:val="en-US"/>
        </w:rPr>
        <w:t>and also</w:t>
      </w:r>
      <w:proofErr w:type="gramEnd"/>
      <w:r w:rsidR="00C902F5">
        <w:rPr>
          <w:lang w:val="en-US"/>
        </w:rPr>
        <w:t xml:space="preserve"> to acquire assistance information between two UEs in a “peer-to-peer” fashion, without involvement of a SL positioning server UE. Such mode of operation is</w:t>
      </w:r>
      <w:r w:rsidR="00410EC1">
        <w:rPr>
          <w:lang w:val="en-US"/>
        </w:rPr>
        <w:t>:</w:t>
      </w:r>
      <w:r w:rsidR="00C902F5">
        <w:rPr>
          <w:lang w:val="en-US"/>
        </w:rPr>
        <w:t xml:space="preserve"> </w:t>
      </w:r>
    </w:p>
    <w:p w14:paraId="5677F7D5" w14:textId="6C491419" w:rsidR="00410EC1" w:rsidRPr="00410EC1" w:rsidRDefault="00C902F5" w:rsidP="00410EC1">
      <w:pPr>
        <w:pStyle w:val="ListParagraph"/>
        <w:numPr>
          <w:ilvl w:val="0"/>
          <w:numId w:val="29"/>
        </w:numPr>
        <w:rPr>
          <w:lang w:val="en-US"/>
        </w:rPr>
      </w:pPr>
      <w:r w:rsidRPr="00410EC1">
        <w:rPr>
          <w:lang w:val="en-US"/>
        </w:rPr>
        <w:t xml:space="preserve">different from the other ways where a server is involved and </w:t>
      </w:r>
    </w:p>
    <w:p w14:paraId="77AD60AE" w14:textId="20473653" w:rsidR="00410EC1" w:rsidRPr="00410EC1" w:rsidRDefault="00C902F5" w:rsidP="00410EC1">
      <w:pPr>
        <w:pStyle w:val="ListParagraph"/>
        <w:numPr>
          <w:ilvl w:val="0"/>
          <w:numId w:val="29"/>
        </w:numPr>
        <w:rPr>
          <w:lang w:val="en-US"/>
        </w:rPr>
      </w:pPr>
      <w:r w:rsidRPr="00410EC1">
        <w:rPr>
          <w:lang w:val="en-US"/>
        </w:rPr>
        <w:t>fits the term “standalone”.</w:t>
      </w:r>
    </w:p>
    <w:p w14:paraId="1FA74E79" w14:textId="66FBDAA7" w:rsidR="00410EC1" w:rsidRPr="00410EC1" w:rsidRDefault="00410EC1" w:rsidP="00410EC1">
      <w:pPr>
        <w:rPr>
          <w:b/>
          <w:bCs/>
          <w:lang w:val="en-US"/>
        </w:rPr>
      </w:pPr>
      <w:r w:rsidRPr="00855CC6">
        <w:rPr>
          <w:b/>
          <w:bCs/>
          <w:lang w:val="en-US"/>
        </w:rPr>
        <w:t xml:space="preserve">Observation </w:t>
      </w:r>
      <w:r>
        <w:rPr>
          <w:b/>
          <w:bCs/>
          <w:lang w:val="en-US"/>
        </w:rPr>
        <w:t>3</w:t>
      </w:r>
      <w:r w:rsidRPr="00855CC6">
        <w:rPr>
          <w:b/>
          <w:bCs/>
          <w:lang w:val="en-US"/>
        </w:rPr>
        <w:t>: it is possible to use SLPP signaling to exchange capabilities information and also to acquire assistance information between two UEs (</w:t>
      </w:r>
      <w:proofErr w:type="gramStart"/>
      <w:r w:rsidRPr="00855CC6">
        <w:rPr>
          <w:b/>
          <w:bCs/>
          <w:lang w:val="en-US"/>
        </w:rPr>
        <w:t>e.g.</w:t>
      </w:r>
      <w:proofErr w:type="gramEnd"/>
      <w:r w:rsidRPr="00855CC6">
        <w:rPr>
          <w:b/>
          <w:bCs/>
          <w:lang w:val="en-US"/>
        </w:rPr>
        <w:t xml:space="preserve"> anchor and target) in a “peer-to-peer” fashion</w:t>
      </w:r>
      <w:r>
        <w:rPr>
          <w:b/>
          <w:bCs/>
          <w:lang w:val="en-US"/>
        </w:rPr>
        <w:t xml:space="preserve"> which allows standalone positioning operation (unlike legacy).</w:t>
      </w:r>
    </w:p>
    <w:p w14:paraId="1CDC48F4" w14:textId="4A09DE99" w:rsidR="00C902F5" w:rsidRDefault="00296A76" w:rsidP="00C902F5">
      <w:pPr>
        <w:rPr>
          <w:lang w:val="en-US"/>
        </w:rPr>
      </w:pPr>
      <w:r>
        <w:rPr>
          <w:lang w:val="en-US"/>
        </w:rPr>
        <w:t>Therefore, if SLPP can be used to exchange capability and assistance information directly between two UEs (</w:t>
      </w:r>
      <w:proofErr w:type="gramStart"/>
      <w:r>
        <w:rPr>
          <w:lang w:val="en-US"/>
        </w:rPr>
        <w:t>e.g.</w:t>
      </w:r>
      <w:proofErr w:type="gramEnd"/>
      <w:r>
        <w:rPr>
          <w:lang w:val="en-US"/>
        </w:rPr>
        <w:t xml:space="preserve"> target and anchor), standalone SL positioning should be supported. </w:t>
      </w:r>
    </w:p>
    <w:p w14:paraId="7A18EE9D" w14:textId="6B90E018" w:rsidR="00FF4919" w:rsidRPr="00855CC6" w:rsidRDefault="00296A76" w:rsidP="00FF4919">
      <w:pPr>
        <w:rPr>
          <w:b/>
          <w:bCs/>
          <w:lang w:val="en-US"/>
        </w:rPr>
      </w:pPr>
      <w:r w:rsidRPr="00855CC6">
        <w:rPr>
          <w:b/>
          <w:bCs/>
          <w:lang w:val="en-US"/>
        </w:rPr>
        <w:t>Proposal 3: to support standalone SL positioning, in addition to server-assisted and server-based.</w:t>
      </w:r>
    </w:p>
    <w:p w14:paraId="2D9197B7" w14:textId="77777777" w:rsidR="008C532B" w:rsidRDefault="008C532B" w:rsidP="008C532B">
      <w:pPr>
        <w:rPr>
          <w:lang w:val="en-US"/>
        </w:rPr>
      </w:pPr>
      <w:r w:rsidRPr="008C532B">
        <w:rPr>
          <w:lang w:val="en-US"/>
        </w:rPr>
        <w:t xml:space="preserve">Yet another </w:t>
      </w:r>
      <w:r>
        <w:rPr>
          <w:lang w:val="en-US"/>
        </w:rPr>
        <w:t xml:space="preserve">way standalone SL positioning can be supported is when the target UE also includes SL positioning server UE capabilities. While this would be naturally supported as an implementation is of course free to do so, in this case certain other SLPP functionalities become unnecessary and therefore should be optional and may need a capability indication. </w:t>
      </w:r>
    </w:p>
    <w:p w14:paraId="5B6B4C31" w14:textId="28DB2A01" w:rsidR="008C532B" w:rsidRPr="008C532B" w:rsidRDefault="008C532B" w:rsidP="008C532B">
      <w:pPr>
        <w:rPr>
          <w:b/>
          <w:bCs/>
          <w:lang w:val="en-US"/>
        </w:rPr>
      </w:pPr>
      <w:r w:rsidRPr="008C532B">
        <w:rPr>
          <w:b/>
          <w:bCs/>
          <w:lang w:val="en-US"/>
        </w:rPr>
        <w:t>Observation 4: in standalone SL positioning, certain SLPP functions are not needed and therefore should be optional.</w:t>
      </w:r>
    </w:p>
    <w:p w14:paraId="3FE6AD6B" w14:textId="45760359" w:rsidR="008C532B" w:rsidRDefault="008C532B" w:rsidP="008C532B">
      <w:pPr>
        <w:rPr>
          <w:lang w:val="en-US"/>
        </w:rPr>
      </w:pPr>
      <w:r>
        <w:rPr>
          <w:lang w:val="en-US"/>
        </w:rPr>
        <w:t>Specifically, the following SLPP functionality may not be needed when target UE also has SL server UE functionality:</w:t>
      </w:r>
    </w:p>
    <w:p w14:paraId="768ACA81" w14:textId="21E7F177" w:rsidR="008C532B" w:rsidRDefault="008C532B" w:rsidP="008C532B">
      <w:pPr>
        <w:pStyle w:val="ListParagraph"/>
        <w:numPr>
          <w:ilvl w:val="0"/>
          <w:numId w:val="28"/>
        </w:numPr>
        <w:rPr>
          <w:lang w:val="en-US"/>
        </w:rPr>
      </w:pPr>
      <w:r>
        <w:rPr>
          <w:lang w:val="en-US"/>
        </w:rPr>
        <w:t>Exposure of its capabilities to other UEs (</w:t>
      </w:r>
      <w:proofErr w:type="gramStart"/>
      <w:r>
        <w:rPr>
          <w:lang w:val="en-US"/>
        </w:rPr>
        <w:t>i.e.</w:t>
      </w:r>
      <w:proofErr w:type="gramEnd"/>
      <w:r>
        <w:rPr>
          <w:lang w:val="en-US"/>
        </w:rPr>
        <w:t xml:space="preserve"> such UE would only need to collect capabilities from other UEs)</w:t>
      </w:r>
    </w:p>
    <w:p w14:paraId="14B2B8C4" w14:textId="299A959A" w:rsidR="008C532B" w:rsidRDefault="008C532B" w:rsidP="008C532B">
      <w:pPr>
        <w:pStyle w:val="ListParagraph"/>
        <w:numPr>
          <w:ilvl w:val="0"/>
          <w:numId w:val="28"/>
        </w:numPr>
        <w:rPr>
          <w:lang w:val="en-US"/>
        </w:rPr>
      </w:pPr>
      <w:r>
        <w:rPr>
          <w:lang w:val="en-US"/>
        </w:rPr>
        <w:t>Providing measurements results to other UEs (while supporting positioning methods making use of the said measurements)</w:t>
      </w:r>
    </w:p>
    <w:p w14:paraId="41DFE587" w14:textId="6B362F78" w:rsidR="008C532B" w:rsidRPr="009C35FD" w:rsidRDefault="008C532B" w:rsidP="008C532B">
      <w:pPr>
        <w:rPr>
          <w:b/>
          <w:bCs/>
          <w:lang w:val="en-US"/>
        </w:rPr>
      </w:pPr>
      <w:r w:rsidRPr="009C35FD">
        <w:rPr>
          <w:b/>
          <w:bCs/>
          <w:lang w:val="en-US"/>
        </w:rPr>
        <w:lastRenderedPageBreak/>
        <w:t>Proposal 4: Exposure of UE SL positioning capabilities to other UEs and providing measurements results to other UEs should be optional.</w:t>
      </w:r>
    </w:p>
    <w:p w14:paraId="421476B0" w14:textId="6A048F90" w:rsidR="009C35FD" w:rsidRDefault="009C35FD" w:rsidP="008C532B">
      <w:pPr>
        <w:rPr>
          <w:lang w:val="en-US"/>
        </w:rPr>
      </w:pPr>
      <w:r>
        <w:rPr>
          <w:lang w:val="en-US"/>
        </w:rPr>
        <w:t>It should be rather obvious that located UE support should be an optional capability, but it wouldn’t hurt to clarify this.</w:t>
      </w:r>
      <w:r w:rsidR="00F31401">
        <w:rPr>
          <w:lang w:val="en-US"/>
        </w:rPr>
        <w:t xml:space="preserve"> Naturally, not all UEs should be expected to provide their location information to other UEs (for privacy reasons).</w:t>
      </w:r>
    </w:p>
    <w:p w14:paraId="3254A3EF" w14:textId="5B47B79B" w:rsidR="009C35FD" w:rsidRDefault="009C35FD" w:rsidP="008C532B">
      <w:pPr>
        <w:rPr>
          <w:b/>
          <w:bCs/>
          <w:lang w:val="en-US"/>
        </w:rPr>
      </w:pPr>
      <w:r w:rsidRPr="009C35FD">
        <w:rPr>
          <w:b/>
          <w:bCs/>
          <w:lang w:val="en-US"/>
        </w:rPr>
        <w:t>Proposal 5: located UE support should be an optional capability.</w:t>
      </w:r>
    </w:p>
    <w:p w14:paraId="33E6F1E9" w14:textId="5A2B0120" w:rsidR="009C35FD" w:rsidRDefault="009C35FD" w:rsidP="008C532B">
      <w:pPr>
        <w:rPr>
          <w:lang w:val="en-US"/>
        </w:rPr>
      </w:pPr>
      <w:r w:rsidRPr="009C35FD">
        <w:rPr>
          <w:lang w:val="en-US"/>
        </w:rPr>
        <w:t xml:space="preserve">The </w:t>
      </w:r>
      <w:r>
        <w:rPr>
          <w:lang w:val="en-US"/>
        </w:rPr>
        <w:t xml:space="preserve">issue of </w:t>
      </w:r>
      <w:r>
        <w:rPr>
          <w:rFonts w:hint="eastAsia"/>
          <w:lang w:val="en-US"/>
        </w:rPr>
        <w:t>scheduled location time</w:t>
      </w:r>
      <w:r>
        <w:rPr>
          <w:lang w:val="en-US"/>
        </w:rPr>
        <w:t xml:space="preserve"> capability was discussed with no conclusions</w:t>
      </w:r>
      <w:r w:rsidR="00F31401">
        <w:rPr>
          <w:lang w:val="en-US"/>
        </w:rPr>
        <w:t xml:space="preserve"> in the previous meetings</w:t>
      </w:r>
      <w:r>
        <w:rPr>
          <w:lang w:val="en-US"/>
        </w:rPr>
        <w:t xml:space="preserve">. In general, we believe that considering the limited time we </w:t>
      </w:r>
      <w:proofErr w:type="gramStart"/>
      <w:r>
        <w:rPr>
          <w:lang w:val="en-US"/>
        </w:rPr>
        <w:t>have to</w:t>
      </w:r>
      <w:proofErr w:type="gramEnd"/>
      <w:r>
        <w:rPr>
          <w:lang w:val="en-US"/>
        </w:rPr>
        <w:t xml:space="preserve"> complete this WI, all the issues which have been discussed and did not achieve consensus should be dismissed, and therefore</w:t>
      </w:r>
      <w:r w:rsidR="003F4D8A">
        <w:rPr>
          <w:lang w:val="en-US"/>
        </w:rPr>
        <w:t xml:space="preserve"> we propose not to support this in SLPP (which doesn’t preclude the support for scheduled location time as a feature using upper layer functionality).</w:t>
      </w:r>
    </w:p>
    <w:p w14:paraId="6CD0F68E" w14:textId="763A7369" w:rsidR="00296A76" w:rsidRPr="00476692" w:rsidRDefault="009C35FD" w:rsidP="00DF1BE9">
      <w:pPr>
        <w:rPr>
          <w:lang w:val="en-US"/>
        </w:rPr>
      </w:pPr>
      <w:r w:rsidRPr="009C35FD">
        <w:rPr>
          <w:b/>
          <w:bCs/>
          <w:lang w:val="en-US"/>
        </w:rPr>
        <w:t xml:space="preserve">Proposal </w:t>
      </w:r>
      <w:r>
        <w:rPr>
          <w:b/>
          <w:bCs/>
          <w:lang w:val="en-US"/>
        </w:rPr>
        <w:t>6</w:t>
      </w:r>
      <w:r w:rsidRPr="009C35FD">
        <w:rPr>
          <w:b/>
          <w:bCs/>
          <w:lang w:val="en-US"/>
        </w:rPr>
        <w:t xml:space="preserve">: </w:t>
      </w:r>
      <w:r w:rsidR="003F4D8A">
        <w:rPr>
          <w:b/>
          <w:bCs/>
          <w:lang w:val="en-US"/>
        </w:rPr>
        <w:t>no explicit support for scheduled location time in SLPP in this release.</w:t>
      </w:r>
    </w:p>
    <w:p w14:paraId="17945289" w14:textId="0D5803A2" w:rsidR="00DB2642" w:rsidRDefault="008E7986" w:rsidP="00E03458">
      <w:pPr>
        <w:pStyle w:val="Heading1"/>
        <w:rPr>
          <w:lang w:val="en-US"/>
        </w:rPr>
      </w:pPr>
      <w:r w:rsidRPr="007925C6">
        <w:rPr>
          <w:lang w:val="en-US"/>
        </w:rPr>
        <w:t>3</w:t>
      </w:r>
      <w:r w:rsidRPr="007925C6">
        <w:rPr>
          <w:lang w:val="en-US"/>
        </w:rPr>
        <w:tab/>
        <w:t>Conclusions</w:t>
      </w:r>
      <w:r w:rsidR="00E04DD7" w:rsidRPr="007925C6">
        <w:rPr>
          <w:lang w:val="en-US"/>
        </w:rPr>
        <w:t xml:space="preserve"> and Proposals</w:t>
      </w:r>
    </w:p>
    <w:p w14:paraId="36206BA6" w14:textId="77777777" w:rsidR="00717F65" w:rsidRPr="00F71856" w:rsidRDefault="00717F65" w:rsidP="00717F65">
      <w:pPr>
        <w:rPr>
          <w:b/>
          <w:bCs/>
          <w:lang w:val="en-US"/>
        </w:rPr>
      </w:pPr>
      <w:r w:rsidRPr="00F71856">
        <w:rPr>
          <w:b/>
          <w:bCs/>
          <w:lang w:val="en-US"/>
        </w:rPr>
        <w:t xml:space="preserve">Observation 1: the only step happening between discovery and SLPP Capability exchange is UE-only operation determination. </w:t>
      </w:r>
    </w:p>
    <w:p w14:paraId="14CE8B0F" w14:textId="77777777" w:rsidR="00717F65" w:rsidRPr="0037039F" w:rsidRDefault="00717F65" w:rsidP="00717F65">
      <w:pPr>
        <w:rPr>
          <w:b/>
          <w:bCs/>
          <w:lang w:val="en-US"/>
        </w:rPr>
      </w:pPr>
      <w:r w:rsidRPr="0037039F">
        <w:rPr>
          <w:b/>
          <w:bCs/>
          <w:lang w:val="en-US"/>
        </w:rPr>
        <w:t>Observation 2: it is also beneficial to include the SL positioning server UE information in the discovery metadata, to allow SLPP capability exchange via server UE.</w:t>
      </w:r>
    </w:p>
    <w:p w14:paraId="52B98A6D" w14:textId="77777777" w:rsidR="00717F65" w:rsidRDefault="00717F65" w:rsidP="00717F65">
      <w:pPr>
        <w:rPr>
          <w:b/>
          <w:bCs/>
          <w:lang w:val="en-US"/>
        </w:rPr>
      </w:pPr>
      <w:r w:rsidRPr="00F71856">
        <w:rPr>
          <w:b/>
          <w:bCs/>
          <w:lang w:val="en-US"/>
        </w:rPr>
        <w:t>Proposal 1: SL Positioning discovery metadata information is limited to SL Positioning support</w:t>
      </w:r>
      <w:r>
        <w:rPr>
          <w:b/>
          <w:bCs/>
          <w:lang w:val="en-US"/>
        </w:rPr>
        <w:t xml:space="preserve"> and SL positioning server UE capability</w:t>
      </w:r>
      <w:r w:rsidRPr="00F71856">
        <w:rPr>
          <w:b/>
          <w:bCs/>
          <w:lang w:val="en-US"/>
        </w:rPr>
        <w:t>; everything else should be an SLPP Capability.</w:t>
      </w:r>
    </w:p>
    <w:p w14:paraId="3300587B" w14:textId="77777777" w:rsidR="00717F65" w:rsidRPr="00855CC6" w:rsidRDefault="00717F65" w:rsidP="00717F65">
      <w:pPr>
        <w:rPr>
          <w:b/>
          <w:bCs/>
          <w:lang w:val="en-US"/>
        </w:rPr>
      </w:pPr>
      <w:r w:rsidRPr="00855CC6">
        <w:rPr>
          <w:b/>
          <w:bCs/>
          <w:lang w:val="en-US"/>
        </w:rPr>
        <w:t>Proposal 2: to adopt the terminology “server-assisted” and “server-based” as opposed to “UE-based” and “UE-assisted”.</w:t>
      </w:r>
    </w:p>
    <w:p w14:paraId="2F4F3B34" w14:textId="2EE71F9B" w:rsidR="00717F65" w:rsidRDefault="00D26D5E" w:rsidP="00D26D5E">
      <w:pPr>
        <w:rPr>
          <w:b/>
          <w:bCs/>
          <w:lang w:val="en-US"/>
        </w:rPr>
      </w:pPr>
      <w:r w:rsidRPr="00855CC6">
        <w:rPr>
          <w:b/>
          <w:bCs/>
          <w:lang w:val="en-US"/>
        </w:rPr>
        <w:t xml:space="preserve">Observation </w:t>
      </w:r>
      <w:r>
        <w:rPr>
          <w:b/>
          <w:bCs/>
          <w:lang w:val="en-US"/>
        </w:rPr>
        <w:t>3</w:t>
      </w:r>
      <w:r w:rsidRPr="00855CC6">
        <w:rPr>
          <w:b/>
          <w:bCs/>
          <w:lang w:val="en-US"/>
        </w:rPr>
        <w:t>: it is possible to use SLPP signaling to exchange capabilities information and also to acquire assistance information between two UEs (</w:t>
      </w:r>
      <w:proofErr w:type="gramStart"/>
      <w:r w:rsidRPr="00855CC6">
        <w:rPr>
          <w:b/>
          <w:bCs/>
          <w:lang w:val="en-US"/>
        </w:rPr>
        <w:t>e.g.</w:t>
      </w:r>
      <w:proofErr w:type="gramEnd"/>
      <w:r w:rsidRPr="00855CC6">
        <w:rPr>
          <w:b/>
          <w:bCs/>
          <w:lang w:val="en-US"/>
        </w:rPr>
        <w:t xml:space="preserve"> anchor and target) in a “peer-to-peer” fashion</w:t>
      </w:r>
      <w:r>
        <w:rPr>
          <w:b/>
          <w:bCs/>
          <w:lang w:val="en-US"/>
        </w:rPr>
        <w:t xml:space="preserve"> which allows standalone positioning operation (unlike legacy).</w:t>
      </w:r>
    </w:p>
    <w:p w14:paraId="0D9F0F89" w14:textId="77777777" w:rsidR="00717F65" w:rsidRPr="00855CC6" w:rsidRDefault="00717F65" w:rsidP="00717F65">
      <w:pPr>
        <w:rPr>
          <w:b/>
          <w:bCs/>
          <w:lang w:val="en-US"/>
        </w:rPr>
      </w:pPr>
      <w:r w:rsidRPr="00855CC6">
        <w:rPr>
          <w:b/>
          <w:bCs/>
          <w:lang w:val="en-US"/>
        </w:rPr>
        <w:t>Proposal 3: to support standalone SL positioning, in addition to server-assisted and server-based.</w:t>
      </w:r>
    </w:p>
    <w:p w14:paraId="2A23C5D9" w14:textId="77777777" w:rsidR="00717F65" w:rsidRPr="008C532B" w:rsidRDefault="00717F65" w:rsidP="00717F65">
      <w:pPr>
        <w:rPr>
          <w:b/>
          <w:bCs/>
          <w:lang w:val="en-US"/>
        </w:rPr>
      </w:pPr>
      <w:r w:rsidRPr="008C532B">
        <w:rPr>
          <w:b/>
          <w:bCs/>
          <w:lang w:val="en-US"/>
        </w:rPr>
        <w:t>Observation 4: in standalone SL positioning, certain SLPP functions are not needed and therefore should be optional.</w:t>
      </w:r>
    </w:p>
    <w:p w14:paraId="3969EFD2" w14:textId="77777777" w:rsidR="00717F65" w:rsidRPr="009C35FD" w:rsidRDefault="00717F65" w:rsidP="00717F65">
      <w:pPr>
        <w:rPr>
          <w:b/>
          <w:bCs/>
          <w:lang w:val="en-US"/>
        </w:rPr>
      </w:pPr>
      <w:r w:rsidRPr="009C35FD">
        <w:rPr>
          <w:b/>
          <w:bCs/>
          <w:lang w:val="en-US"/>
        </w:rPr>
        <w:t>Proposal 4: Exposure of UE SL positioning capabilities to other UEs and providing measurements results to other UEs should be optional.</w:t>
      </w:r>
    </w:p>
    <w:p w14:paraId="30222AE6" w14:textId="77777777" w:rsidR="00717F65" w:rsidRDefault="00717F65" w:rsidP="00717F65">
      <w:pPr>
        <w:rPr>
          <w:b/>
          <w:bCs/>
          <w:lang w:val="en-US"/>
        </w:rPr>
      </w:pPr>
      <w:r w:rsidRPr="009C35FD">
        <w:rPr>
          <w:b/>
          <w:bCs/>
          <w:lang w:val="en-US"/>
        </w:rPr>
        <w:t>Proposal 5: located UE support should be an optional capability.</w:t>
      </w:r>
    </w:p>
    <w:p w14:paraId="11393136" w14:textId="738FFBA7" w:rsidR="00945FC5" w:rsidRPr="00717F65" w:rsidRDefault="00717F65" w:rsidP="00717F65">
      <w:pPr>
        <w:rPr>
          <w:lang w:val="en-US"/>
        </w:rPr>
      </w:pPr>
      <w:r w:rsidRPr="009C35FD">
        <w:rPr>
          <w:b/>
          <w:bCs/>
          <w:lang w:val="en-US"/>
        </w:rPr>
        <w:t xml:space="preserve">Proposal </w:t>
      </w:r>
      <w:r>
        <w:rPr>
          <w:b/>
          <w:bCs/>
          <w:lang w:val="en-US"/>
        </w:rPr>
        <w:t>6</w:t>
      </w:r>
      <w:r w:rsidRPr="009C35FD">
        <w:rPr>
          <w:b/>
          <w:bCs/>
          <w:lang w:val="en-US"/>
        </w:rPr>
        <w:t xml:space="preserve">: </w:t>
      </w:r>
      <w:r>
        <w:rPr>
          <w:b/>
          <w:bCs/>
          <w:lang w:val="en-US"/>
        </w:rPr>
        <w:t>no explicit support for scheduled location time in SLPP in this release.</w:t>
      </w:r>
    </w:p>
    <w:bookmarkEnd w:id="0"/>
    <w:p w14:paraId="404B682A" w14:textId="69CD6343" w:rsidR="003E31FD" w:rsidRPr="007925C6" w:rsidRDefault="003E238E" w:rsidP="003E31FD">
      <w:pPr>
        <w:pStyle w:val="Heading1"/>
        <w:rPr>
          <w:lang w:val="en-US"/>
        </w:rPr>
      </w:pPr>
      <w:r w:rsidRPr="007925C6">
        <w:rPr>
          <w:lang w:val="en-US"/>
        </w:rPr>
        <w:t>6</w:t>
      </w:r>
      <w:r w:rsidR="003E31FD" w:rsidRPr="007925C6">
        <w:rPr>
          <w:lang w:val="en-US"/>
        </w:rPr>
        <w:tab/>
        <w:t>References</w:t>
      </w:r>
    </w:p>
    <w:p w14:paraId="1A2B41B7" w14:textId="41BEDBC8" w:rsidR="0054640F" w:rsidRDefault="00A761C9" w:rsidP="0067257B">
      <w:pPr>
        <w:tabs>
          <w:tab w:val="left" w:pos="1052"/>
        </w:tabs>
        <w:rPr>
          <w:lang w:val="en-US"/>
        </w:rPr>
      </w:pPr>
      <w:r w:rsidRPr="007925C6">
        <w:rPr>
          <w:lang w:val="en-US"/>
        </w:rPr>
        <w:t>[</w:t>
      </w:r>
      <w:r w:rsidR="009E75AA">
        <w:rPr>
          <w:lang w:val="en-US"/>
        </w:rPr>
        <w:t>1</w:t>
      </w:r>
      <w:r w:rsidRPr="007925C6">
        <w:rPr>
          <w:lang w:val="en-US"/>
        </w:rPr>
        <w:t>]</w:t>
      </w:r>
      <w:r w:rsidRPr="007925C6">
        <w:rPr>
          <w:lang w:val="en-US"/>
        </w:rPr>
        <w:tab/>
      </w:r>
      <w:r w:rsidR="00F71856">
        <w:rPr>
          <w:lang w:val="en-US"/>
        </w:rPr>
        <w:t>TS 23.586</w:t>
      </w:r>
      <w:r w:rsidR="00717F65">
        <w:rPr>
          <w:lang w:val="en-US"/>
        </w:rPr>
        <w:t xml:space="preserve"> </w:t>
      </w:r>
      <w:r w:rsidR="00717F65" w:rsidRPr="00717F65">
        <w:rPr>
          <w:lang w:val="en-US"/>
        </w:rPr>
        <w:t>Architectural Enhancements to support Ranging based services and Sidelink Positioning</w:t>
      </w:r>
    </w:p>
    <w:p w14:paraId="580AC110" w14:textId="67653272" w:rsidR="003A622E" w:rsidRPr="00717F65" w:rsidRDefault="003A622E" w:rsidP="0067257B">
      <w:pPr>
        <w:tabs>
          <w:tab w:val="left" w:pos="1052"/>
        </w:tabs>
        <w:rPr>
          <w:lang w:val="en-IL"/>
        </w:rPr>
      </w:pPr>
      <w:r>
        <w:rPr>
          <w:lang w:val="en-US"/>
        </w:rPr>
        <w:t>[2]</w:t>
      </w:r>
      <w:r>
        <w:rPr>
          <w:lang w:val="en-US"/>
        </w:rPr>
        <w:tab/>
      </w:r>
      <w:r w:rsidR="00717F65" w:rsidRPr="00717F65">
        <w:rPr>
          <w:lang w:val="en-US"/>
        </w:rPr>
        <w:t>R2-2312311</w:t>
      </w:r>
      <w:r w:rsidR="00717F65">
        <w:rPr>
          <w:lang w:val="en-US"/>
        </w:rPr>
        <w:t xml:space="preserve">, </w:t>
      </w:r>
      <w:r w:rsidR="00717F65" w:rsidRPr="00717F65">
        <w:rPr>
          <w:lang w:val="en-US"/>
        </w:rPr>
        <w:t>[DRAFT] Reply LS on Sidelink positioning procedure</w:t>
      </w:r>
      <w:r w:rsidR="00717F65">
        <w:rPr>
          <w:lang w:val="en-US"/>
        </w:rPr>
        <w:t>, Apple</w:t>
      </w:r>
    </w:p>
    <w:p w14:paraId="207462FB" w14:textId="2ED0F298" w:rsidR="000C7E53" w:rsidRPr="007925C6" w:rsidRDefault="000C7E53" w:rsidP="000C7E53">
      <w:pPr>
        <w:tabs>
          <w:tab w:val="left" w:pos="1052"/>
        </w:tabs>
        <w:rPr>
          <w:lang w:val="en-US"/>
        </w:rPr>
      </w:pPr>
    </w:p>
    <w:sectPr w:rsidR="000C7E53" w:rsidRPr="007925C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A4D6AA" w14:textId="77777777" w:rsidR="00660F2A" w:rsidRDefault="00660F2A">
      <w:r>
        <w:separator/>
      </w:r>
    </w:p>
  </w:endnote>
  <w:endnote w:type="continuationSeparator" w:id="0">
    <w:p w14:paraId="0F74D696" w14:textId="77777777" w:rsidR="00660F2A" w:rsidRDefault="00660F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5A1F7D" w14:textId="77777777" w:rsidR="00660F2A" w:rsidRDefault="00660F2A">
      <w:r>
        <w:separator/>
      </w:r>
    </w:p>
  </w:footnote>
  <w:footnote w:type="continuationSeparator" w:id="0">
    <w:p w14:paraId="07A611BD" w14:textId="77777777" w:rsidR="00660F2A" w:rsidRDefault="00660F2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6B4367"/>
    <w:multiLevelType w:val="hybridMultilevel"/>
    <w:tmpl w:val="FC90B7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585DB2"/>
    <w:multiLevelType w:val="hybridMultilevel"/>
    <w:tmpl w:val="9C5AA3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152E31"/>
    <w:multiLevelType w:val="hybridMultilevel"/>
    <w:tmpl w:val="8DBCDBD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FA5621E"/>
    <w:multiLevelType w:val="hybridMultilevel"/>
    <w:tmpl w:val="EC6C684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17E537B"/>
    <w:multiLevelType w:val="multilevel"/>
    <w:tmpl w:val="117E537B"/>
    <w:lvl w:ilvl="0">
      <w:start w:val="1"/>
      <w:numFmt w:val="lowerLetter"/>
      <w:lvlText w:val="%1)"/>
      <w:lvlJc w:val="left"/>
      <w:pPr>
        <w:ind w:left="720" w:hanging="360"/>
      </w:pPr>
      <w:rPr>
        <w:rFonts w:hint="default"/>
      </w:rPr>
    </w:lvl>
    <w:lvl w:ilvl="1">
      <w:start w:val="1"/>
      <w:numFmt w:val="lowerLetter"/>
      <w:lvlText w:val="%2)"/>
      <w:lvlJc w:val="left"/>
      <w:pPr>
        <w:ind w:left="1200" w:hanging="420"/>
      </w:pPr>
    </w:lvl>
    <w:lvl w:ilvl="2">
      <w:start w:val="1"/>
      <w:numFmt w:val="lowerRoman"/>
      <w:lvlText w:val="%3."/>
      <w:lvlJc w:val="right"/>
      <w:pPr>
        <w:ind w:left="1620" w:hanging="420"/>
      </w:pPr>
    </w:lvl>
    <w:lvl w:ilvl="3">
      <w:start w:val="1"/>
      <w:numFmt w:val="decimal"/>
      <w:lvlText w:val="%4."/>
      <w:lvlJc w:val="left"/>
      <w:pPr>
        <w:ind w:left="2040" w:hanging="420"/>
      </w:p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6" w15:restartNumberingAfterBreak="0">
    <w:nsid w:val="12A870EC"/>
    <w:multiLevelType w:val="hybridMultilevel"/>
    <w:tmpl w:val="B802B6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88E3FF6"/>
    <w:multiLevelType w:val="hybridMultilevel"/>
    <w:tmpl w:val="E4F066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9FE5109"/>
    <w:multiLevelType w:val="hybridMultilevel"/>
    <w:tmpl w:val="13B6AE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5C3675F"/>
    <w:multiLevelType w:val="hybridMultilevel"/>
    <w:tmpl w:val="EE9A3D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5C8067D"/>
    <w:multiLevelType w:val="hybridMultilevel"/>
    <w:tmpl w:val="21D8A24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7A736CA"/>
    <w:multiLevelType w:val="hybridMultilevel"/>
    <w:tmpl w:val="CBFE8A5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A7554AC"/>
    <w:multiLevelType w:val="hybridMultilevel"/>
    <w:tmpl w:val="10D2CC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BDA6C4A"/>
    <w:multiLevelType w:val="hybridMultilevel"/>
    <w:tmpl w:val="E4F0663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4FAE1331"/>
    <w:multiLevelType w:val="hybridMultilevel"/>
    <w:tmpl w:val="FDB0F4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4FD25CA"/>
    <w:multiLevelType w:val="hybridMultilevel"/>
    <w:tmpl w:val="FD72CC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E5D69A6"/>
    <w:multiLevelType w:val="hybridMultilevel"/>
    <w:tmpl w:val="A300CE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0BE2DF4"/>
    <w:multiLevelType w:val="hybridMultilevel"/>
    <w:tmpl w:val="49FE0B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2FD4890"/>
    <w:multiLevelType w:val="hybridMultilevel"/>
    <w:tmpl w:val="F44466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5D574C4"/>
    <w:multiLevelType w:val="hybridMultilevel"/>
    <w:tmpl w:val="C60678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A656DCF"/>
    <w:multiLevelType w:val="hybridMultilevel"/>
    <w:tmpl w:val="E5C2C1EA"/>
    <w:lvl w:ilvl="0" w:tplc="FFFFFFFF">
      <w:start w:val="1"/>
      <w:numFmt w:val="decimal"/>
      <w:lvlText w:val="%1."/>
      <w:lvlJc w:val="left"/>
      <w:pPr>
        <w:ind w:left="644" w:hanging="360"/>
      </w:pPr>
    </w:lvl>
    <w:lvl w:ilvl="1" w:tplc="C894768C">
      <w:start w:val="1"/>
      <w:numFmt w:val="decimal"/>
      <w:lvlText w:val="[%2]"/>
      <w:lvlJc w:val="left"/>
      <w:pPr>
        <w:ind w:left="1364" w:hanging="360"/>
      </w:pPr>
      <w:rPr>
        <w:rFonts w:hint="default"/>
      </w:r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2" w15:restartNumberingAfterBreak="0">
    <w:nsid w:val="6C2A61B7"/>
    <w:multiLevelType w:val="hybridMultilevel"/>
    <w:tmpl w:val="CE5AE4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E447E15"/>
    <w:multiLevelType w:val="hybridMultilevel"/>
    <w:tmpl w:val="A470F7DC"/>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24" w15:restartNumberingAfterBreak="0">
    <w:nsid w:val="700D62A6"/>
    <w:multiLevelType w:val="hybridMultilevel"/>
    <w:tmpl w:val="A90E00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0146DC0"/>
    <w:multiLevelType w:val="hybridMultilevel"/>
    <w:tmpl w:val="9BC21240"/>
    <w:lvl w:ilvl="0" w:tplc="409A9E3A">
      <w:start w:val="1"/>
      <w:numFmt w:val="bullet"/>
      <w:pStyle w:val="Agreement"/>
      <w:lvlText w:val=""/>
      <w:lvlJc w:val="left"/>
      <w:pPr>
        <w:tabs>
          <w:tab w:val="num" w:pos="1494"/>
        </w:tabs>
        <w:ind w:left="1494" w:hanging="360"/>
      </w:pPr>
      <w:rPr>
        <w:rFonts w:ascii="Symbol" w:hAnsi="Symbol" w:hint="default"/>
        <w:b/>
        <w:i w:val="0"/>
        <w:color w:val="auto"/>
        <w:sz w:val="22"/>
      </w:rPr>
    </w:lvl>
    <w:lvl w:ilvl="1" w:tplc="04090003">
      <w:start w:val="1"/>
      <w:numFmt w:val="bullet"/>
      <w:lvlText w:val="o"/>
      <w:lvlJc w:val="left"/>
      <w:pPr>
        <w:tabs>
          <w:tab w:val="num" w:pos="1315"/>
        </w:tabs>
        <w:ind w:left="1315" w:hanging="360"/>
      </w:pPr>
      <w:rPr>
        <w:rFonts w:ascii="Courier New" w:hAnsi="Courier New" w:cs="Courier New" w:hint="default"/>
      </w:rPr>
    </w:lvl>
    <w:lvl w:ilvl="2" w:tplc="04090005">
      <w:start w:val="1"/>
      <w:numFmt w:val="bullet"/>
      <w:lvlText w:val=""/>
      <w:lvlJc w:val="left"/>
      <w:pPr>
        <w:tabs>
          <w:tab w:val="num" w:pos="2035"/>
        </w:tabs>
        <w:ind w:left="2035" w:hanging="360"/>
      </w:pPr>
      <w:rPr>
        <w:rFonts w:ascii="Wingdings" w:hAnsi="Wingdings" w:hint="default"/>
      </w:rPr>
    </w:lvl>
    <w:lvl w:ilvl="3" w:tplc="04090001" w:tentative="1">
      <w:start w:val="1"/>
      <w:numFmt w:val="bullet"/>
      <w:lvlText w:val=""/>
      <w:lvlJc w:val="left"/>
      <w:pPr>
        <w:tabs>
          <w:tab w:val="num" w:pos="2755"/>
        </w:tabs>
        <w:ind w:left="2755" w:hanging="360"/>
      </w:pPr>
      <w:rPr>
        <w:rFonts w:ascii="Symbol" w:hAnsi="Symbol" w:hint="default"/>
      </w:rPr>
    </w:lvl>
    <w:lvl w:ilvl="4" w:tplc="04090003" w:tentative="1">
      <w:start w:val="1"/>
      <w:numFmt w:val="bullet"/>
      <w:lvlText w:val="o"/>
      <w:lvlJc w:val="left"/>
      <w:pPr>
        <w:tabs>
          <w:tab w:val="num" w:pos="3475"/>
        </w:tabs>
        <w:ind w:left="3475" w:hanging="360"/>
      </w:pPr>
      <w:rPr>
        <w:rFonts w:ascii="Courier New" w:hAnsi="Courier New" w:cs="Courier New" w:hint="default"/>
      </w:rPr>
    </w:lvl>
    <w:lvl w:ilvl="5" w:tplc="04090005" w:tentative="1">
      <w:start w:val="1"/>
      <w:numFmt w:val="bullet"/>
      <w:lvlText w:val=""/>
      <w:lvlJc w:val="left"/>
      <w:pPr>
        <w:tabs>
          <w:tab w:val="num" w:pos="4195"/>
        </w:tabs>
        <w:ind w:left="4195" w:hanging="360"/>
      </w:pPr>
      <w:rPr>
        <w:rFonts w:ascii="Wingdings" w:hAnsi="Wingdings" w:hint="default"/>
      </w:rPr>
    </w:lvl>
    <w:lvl w:ilvl="6" w:tplc="04090001" w:tentative="1">
      <w:start w:val="1"/>
      <w:numFmt w:val="bullet"/>
      <w:lvlText w:val=""/>
      <w:lvlJc w:val="left"/>
      <w:pPr>
        <w:tabs>
          <w:tab w:val="num" w:pos="4915"/>
        </w:tabs>
        <w:ind w:left="4915" w:hanging="360"/>
      </w:pPr>
      <w:rPr>
        <w:rFonts w:ascii="Symbol" w:hAnsi="Symbol" w:hint="default"/>
      </w:rPr>
    </w:lvl>
    <w:lvl w:ilvl="7" w:tplc="04090003" w:tentative="1">
      <w:start w:val="1"/>
      <w:numFmt w:val="bullet"/>
      <w:lvlText w:val="o"/>
      <w:lvlJc w:val="left"/>
      <w:pPr>
        <w:tabs>
          <w:tab w:val="num" w:pos="5635"/>
        </w:tabs>
        <w:ind w:left="5635" w:hanging="360"/>
      </w:pPr>
      <w:rPr>
        <w:rFonts w:ascii="Courier New" w:hAnsi="Courier New" w:cs="Courier New" w:hint="default"/>
      </w:rPr>
    </w:lvl>
    <w:lvl w:ilvl="8" w:tplc="04090005" w:tentative="1">
      <w:start w:val="1"/>
      <w:numFmt w:val="bullet"/>
      <w:lvlText w:val=""/>
      <w:lvlJc w:val="left"/>
      <w:pPr>
        <w:tabs>
          <w:tab w:val="num" w:pos="6355"/>
        </w:tabs>
        <w:ind w:left="6355" w:hanging="360"/>
      </w:pPr>
      <w:rPr>
        <w:rFonts w:ascii="Wingdings" w:hAnsi="Wingdings" w:hint="default"/>
      </w:rPr>
    </w:lvl>
  </w:abstractNum>
  <w:abstractNum w:abstractNumId="26" w15:restartNumberingAfterBreak="0">
    <w:nsid w:val="728D5AB6"/>
    <w:multiLevelType w:val="hybridMultilevel"/>
    <w:tmpl w:val="A32EA1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34868D4"/>
    <w:multiLevelType w:val="hybridMultilevel"/>
    <w:tmpl w:val="D6DC67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9" w15:restartNumberingAfterBreak="0">
    <w:nsid w:val="7A782EFE"/>
    <w:multiLevelType w:val="hybridMultilevel"/>
    <w:tmpl w:val="51467D4C"/>
    <w:lvl w:ilvl="0" w:tplc="0409000F">
      <w:start w:val="1"/>
      <w:numFmt w:val="decimal"/>
      <w:lvlText w:val="%1."/>
      <w:lvlJc w:val="left"/>
      <w:pPr>
        <w:ind w:left="720" w:hanging="360"/>
      </w:pPr>
    </w:lvl>
    <w:lvl w:ilvl="1" w:tplc="43A8DB62">
      <w:numFmt w:val="bullet"/>
      <w:lvlText w:val="-"/>
      <w:lvlJc w:val="left"/>
      <w:pPr>
        <w:ind w:left="1440" w:hanging="360"/>
      </w:pPr>
      <w:rPr>
        <w:rFonts w:ascii="Times New Roman" w:eastAsia="SimSun"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076781032">
    <w:abstractNumId w:val="1"/>
  </w:num>
  <w:num w:numId="2" w16cid:durableId="821431081">
    <w:abstractNumId w:val="25"/>
  </w:num>
  <w:num w:numId="3" w16cid:durableId="2117361261">
    <w:abstractNumId w:val="15"/>
  </w:num>
  <w:num w:numId="4" w16cid:durableId="1774083706">
    <w:abstractNumId w:val="28"/>
  </w:num>
  <w:num w:numId="5" w16cid:durableId="13923365">
    <w:abstractNumId w:val="0"/>
  </w:num>
  <w:num w:numId="6" w16cid:durableId="1339498581">
    <w:abstractNumId w:val="8"/>
  </w:num>
  <w:num w:numId="7" w16cid:durableId="386994929">
    <w:abstractNumId w:val="16"/>
  </w:num>
  <w:num w:numId="8" w16cid:durableId="2022122391">
    <w:abstractNumId w:val="6"/>
  </w:num>
  <w:num w:numId="9" w16cid:durableId="439111198">
    <w:abstractNumId w:val="9"/>
  </w:num>
  <w:num w:numId="10" w16cid:durableId="941374417">
    <w:abstractNumId w:val="29"/>
  </w:num>
  <w:num w:numId="11" w16cid:durableId="406264192">
    <w:abstractNumId w:val="23"/>
  </w:num>
  <w:num w:numId="12" w16cid:durableId="1770468089">
    <w:abstractNumId w:val="10"/>
  </w:num>
  <w:num w:numId="13" w16cid:durableId="2063554591">
    <w:abstractNumId w:val="21"/>
  </w:num>
  <w:num w:numId="14" w16cid:durableId="64837463">
    <w:abstractNumId w:val="27"/>
  </w:num>
  <w:num w:numId="15" w16cid:durableId="1792899789">
    <w:abstractNumId w:val="20"/>
  </w:num>
  <w:num w:numId="16" w16cid:durableId="588581347">
    <w:abstractNumId w:val="26"/>
  </w:num>
  <w:num w:numId="17" w16cid:durableId="2090493134">
    <w:abstractNumId w:val="2"/>
  </w:num>
  <w:num w:numId="18" w16cid:durableId="948971608">
    <w:abstractNumId w:val="22"/>
  </w:num>
  <w:num w:numId="19" w16cid:durableId="960763550">
    <w:abstractNumId w:val="14"/>
  </w:num>
  <w:num w:numId="20" w16cid:durableId="436407447">
    <w:abstractNumId w:val="12"/>
  </w:num>
  <w:num w:numId="21" w16cid:durableId="754860109">
    <w:abstractNumId w:val="4"/>
  </w:num>
  <w:num w:numId="22" w16cid:durableId="125121748">
    <w:abstractNumId w:val="17"/>
  </w:num>
  <w:num w:numId="23" w16cid:durableId="1229152779">
    <w:abstractNumId w:val="5"/>
  </w:num>
  <w:num w:numId="24" w16cid:durableId="1070155172">
    <w:abstractNumId w:val="19"/>
  </w:num>
  <w:num w:numId="25" w16cid:durableId="665596727">
    <w:abstractNumId w:val="24"/>
  </w:num>
  <w:num w:numId="26" w16cid:durableId="1687291290">
    <w:abstractNumId w:val="7"/>
  </w:num>
  <w:num w:numId="27" w16cid:durableId="405961442">
    <w:abstractNumId w:val="13"/>
  </w:num>
  <w:num w:numId="28" w16cid:durableId="1857645480">
    <w:abstractNumId w:val="18"/>
  </w:num>
  <w:num w:numId="29" w16cid:durableId="1865555412">
    <w:abstractNumId w:val="3"/>
  </w:num>
  <w:num w:numId="30" w16cid:durableId="1466850876">
    <w:abstractNumId w:val="1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4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4AFD"/>
    <w:rsid w:val="00004B93"/>
    <w:rsid w:val="000060A4"/>
    <w:rsid w:val="00010655"/>
    <w:rsid w:val="00010B89"/>
    <w:rsid w:val="0001481B"/>
    <w:rsid w:val="000208C5"/>
    <w:rsid w:val="00021D01"/>
    <w:rsid w:val="00023750"/>
    <w:rsid w:val="000309EC"/>
    <w:rsid w:val="00031196"/>
    <w:rsid w:val="00033397"/>
    <w:rsid w:val="0003671B"/>
    <w:rsid w:val="00037075"/>
    <w:rsid w:val="00040095"/>
    <w:rsid w:val="00041964"/>
    <w:rsid w:val="00041CF5"/>
    <w:rsid w:val="000421E1"/>
    <w:rsid w:val="00051834"/>
    <w:rsid w:val="00054A22"/>
    <w:rsid w:val="00055C4A"/>
    <w:rsid w:val="00062023"/>
    <w:rsid w:val="00063EA4"/>
    <w:rsid w:val="000655A6"/>
    <w:rsid w:val="0006627D"/>
    <w:rsid w:val="00080512"/>
    <w:rsid w:val="00082B33"/>
    <w:rsid w:val="000872A4"/>
    <w:rsid w:val="00087E09"/>
    <w:rsid w:val="000926C1"/>
    <w:rsid w:val="00093427"/>
    <w:rsid w:val="00097203"/>
    <w:rsid w:val="0009755D"/>
    <w:rsid w:val="000A365D"/>
    <w:rsid w:val="000A3902"/>
    <w:rsid w:val="000A7B22"/>
    <w:rsid w:val="000A7FE1"/>
    <w:rsid w:val="000B0981"/>
    <w:rsid w:val="000B2CFA"/>
    <w:rsid w:val="000C2196"/>
    <w:rsid w:val="000C47C3"/>
    <w:rsid w:val="000C50DC"/>
    <w:rsid w:val="000C64C3"/>
    <w:rsid w:val="000C7E53"/>
    <w:rsid w:val="000D582E"/>
    <w:rsid w:val="000D58AB"/>
    <w:rsid w:val="000D7B98"/>
    <w:rsid w:val="000E0B50"/>
    <w:rsid w:val="000E1AFC"/>
    <w:rsid w:val="000E1DF5"/>
    <w:rsid w:val="000E3716"/>
    <w:rsid w:val="000E5E5A"/>
    <w:rsid w:val="000E723A"/>
    <w:rsid w:val="000F7392"/>
    <w:rsid w:val="00104BC6"/>
    <w:rsid w:val="001061CB"/>
    <w:rsid w:val="00107C38"/>
    <w:rsid w:val="00130174"/>
    <w:rsid w:val="001302B0"/>
    <w:rsid w:val="00133525"/>
    <w:rsid w:val="0013608F"/>
    <w:rsid w:val="001378F3"/>
    <w:rsid w:val="0014649D"/>
    <w:rsid w:val="00150830"/>
    <w:rsid w:val="00151156"/>
    <w:rsid w:val="00160F3D"/>
    <w:rsid w:val="0016132D"/>
    <w:rsid w:val="001644D8"/>
    <w:rsid w:val="0017007C"/>
    <w:rsid w:val="00173532"/>
    <w:rsid w:val="00176EFB"/>
    <w:rsid w:val="0018138E"/>
    <w:rsid w:val="0019189A"/>
    <w:rsid w:val="0019410B"/>
    <w:rsid w:val="001A2850"/>
    <w:rsid w:val="001A2988"/>
    <w:rsid w:val="001A4326"/>
    <w:rsid w:val="001A4C42"/>
    <w:rsid w:val="001A59BE"/>
    <w:rsid w:val="001B0409"/>
    <w:rsid w:val="001B48B0"/>
    <w:rsid w:val="001B6DD7"/>
    <w:rsid w:val="001B6E2B"/>
    <w:rsid w:val="001B6E91"/>
    <w:rsid w:val="001C21C3"/>
    <w:rsid w:val="001D02C2"/>
    <w:rsid w:val="001D3AF3"/>
    <w:rsid w:val="001E69EE"/>
    <w:rsid w:val="001F0590"/>
    <w:rsid w:val="001F0C1D"/>
    <w:rsid w:val="001F1132"/>
    <w:rsid w:val="001F168B"/>
    <w:rsid w:val="00200F8E"/>
    <w:rsid w:val="002027AD"/>
    <w:rsid w:val="00205A11"/>
    <w:rsid w:val="002073F1"/>
    <w:rsid w:val="00224739"/>
    <w:rsid w:val="002347A2"/>
    <w:rsid w:val="002347D9"/>
    <w:rsid w:val="002369B7"/>
    <w:rsid w:val="00241F2F"/>
    <w:rsid w:val="00242D80"/>
    <w:rsid w:val="00244ED3"/>
    <w:rsid w:val="00245165"/>
    <w:rsid w:val="00247926"/>
    <w:rsid w:val="002508FA"/>
    <w:rsid w:val="00254AB3"/>
    <w:rsid w:val="00255153"/>
    <w:rsid w:val="00256F8A"/>
    <w:rsid w:val="00262263"/>
    <w:rsid w:val="0026501B"/>
    <w:rsid w:val="002675F0"/>
    <w:rsid w:val="00267D08"/>
    <w:rsid w:val="00276EE4"/>
    <w:rsid w:val="002772D3"/>
    <w:rsid w:val="00277FB3"/>
    <w:rsid w:val="0028096A"/>
    <w:rsid w:val="0028623A"/>
    <w:rsid w:val="00290222"/>
    <w:rsid w:val="00294314"/>
    <w:rsid w:val="0029472B"/>
    <w:rsid w:val="00295C21"/>
    <w:rsid w:val="00296A76"/>
    <w:rsid w:val="002A1440"/>
    <w:rsid w:val="002A2BA0"/>
    <w:rsid w:val="002B6339"/>
    <w:rsid w:val="002C196A"/>
    <w:rsid w:val="002C7271"/>
    <w:rsid w:val="002D2104"/>
    <w:rsid w:val="002D3214"/>
    <w:rsid w:val="002D6B85"/>
    <w:rsid w:val="002E00EE"/>
    <w:rsid w:val="002F3DB6"/>
    <w:rsid w:val="002F41D1"/>
    <w:rsid w:val="002F4D16"/>
    <w:rsid w:val="003110A5"/>
    <w:rsid w:val="00313F1B"/>
    <w:rsid w:val="00316C78"/>
    <w:rsid w:val="003172DC"/>
    <w:rsid w:val="00323657"/>
    <w:rsid w:val="00331E92"/>
    <w:rsid w:val="00333023"/>
    <w:rsid w:val="00334C28"/>
    <w:rsid w:val="003370CD"/>
    <w:rsid w:val="003448DD"/>
    <w:rsid w:val="003501FB"/>
    <w:rsid w:val="003511B1"/>
    <w:rsid w:val="00352C51"/>
    <w:rsid w:val="00353439"/>
    <w:rsid w:val="0035462D"/>
    <w:rsid w:val="0037039F"/>
    <w:rsid w:val="003721F6"/>
    <w:rsid w:val="00372C8F"/>
    <w:rsid w:val="00373B3B"/>
    <w:rsid w:val="003765B8"/>
    <w:rsid w:val="0038169C"/>
    <w:rsid w:val="00386301"/>
    <w:rsid w:val="00394984"/>
    <w:rsid w:val="00395627"/>
    <w:rsid w:val="003965DB"/>
    <w:rsid w:val="00396E1F"/>
    <w:rsid w:val="00396F2A"/>
    <w:rsid w:val="003A0483"/>
    <w:rsid w:val="003A2259"/>
    <w:rsid w:val="003A32FD"/>
    <w:rsid w:val="003A4582"/>
    <w:rsid w:val="003A4ACA"/>
    <w:rsid w:val="003A622E"/>
    <w:rsid w:val="003B0015"/>
    <w:rsid w:val="003B5DF7"/>
    <w:rsid w:val="003B6758"/>
    <w:rsid w:val="003B6D40"/>
    <w:rsid w:val="003C3971"/>
    <w:rsid w:val="003C564B"/>
    <w:rsid w:val="003C6949"/>
    <w:rsid w:val="003C7F37"/>
    <w:rsid w:val="003D0A56"/>
    <w:rsid w:val="003D1FE2"/>
    <w:rsid w:val="003D7776"/>
    <w:rsid w:val="003D7AA8"/>
    <w:rsid w:val="003E238E"/>
    <w:rsid w:val="003E31FD"/>
    <w:rsid w:val="003E43E3"/>
    <w:rsid w:val="003E4DE1"/>
    <w:rsid w:val="003E5346"/>
    <w:rsid w:val="003E7753"/>
    <w:rsid w:val="003F3AD6"/>
    <w:rsid w:val="003F3C0E"/>
    <w:rsid w:val="003F4D8A"/>
    <w:rsid w:val="003F5397"/>
    <w:rsid w:val="003F65AF"/>
    <w:rsid w:val="00406FE0"/>
    <w:rsid w:val="00407B61"/>
    <w:rsid w:val="00410618"/>
    <w:rsid w:val="00410E88"/>
    <w:rsid w:val="00410EC1"/>
    <w:rsid w:val="00422A19"/>
    <w:rsid w:val="00423334"/>
    <w:rsid w:val="004304E7"/>
    <w:rsid w:val="004345EC"/>
    <w:rsid w:val="00445F9D"/>
    <w:rsid w:val="00447117"/>
    <w:rsid w:val="00452F63"/>
    <w:rsid w:val="00455227"/>
    <w:rsid w:val="0045626A"/>
    <w:rsid w:val="00460CF7"/>
    <w:rsid w:val="00462D23"/>
    <w:rsid w:val="00465CB5"/>
    <w:rsid w:val="00471E5F"/>
    <w:rsid w:val="004731C5"/>
    <w:rsid w:val="0047379C"/>
    <w:rsid w:val="00476692"/>
    <w:rsid w:val="00476CE3"/>
    <w:rsid w:val="004826A9"/>
    <w:rsid w:val="0048434A"/>
    <w:rsid w:val="0048579F"/>
    <w:rsid w:val="0048614B"/>
    <w:rsid w:val="00487685"/>
    <w:rsid w:val="00491CAF"/>
    <w:rsid w:val="00493055"/>
    <w:rsid w:val="004A0FC8"/>
    <w:rsid w:val="004A138D"/>
    <w:rsid w:val="004A38B8"/>
    <w:rsid w:val="004A4C1D"/>
    <w:rsid w:val="004B18E2"/>
    <w:rsid w:val="004B4F36"/>
    <w:rsid w:val="004B5EC9"/>
    <w:rsid w:val="004B722E"/>
    <w:rsid w:val="004C1236"/>
    <w:rsid w:val="004C1601"/>
    <w:rsid w:val="004C337A"/>
    <w:rsid w:val="004D20BD"/>
    <w:rsid w:val="004D22AC"/>
    <w:rsid w:val="004D3578"/>
    <w:rsid w:val="004D5AC2"/>
    <w:rsid w:val="004D6027"/>
    <w:rsid w:val="004D6DA4"/>
    <w:rsid w:val="004E213A"/>
    <w:rsid w:val="004E26A2"/>
    <w:rsid w:val="004E350F"/>
    <w:rsid w:val="004E681F"/>
    <w:rsid w:val="004E6EB4"/>
    <w:rsid w:val="004F005C"/>
    <w:rsid w:val="004F0988"/>
    <w:rsid w:val="004F1BB5"/>
    <w:rsid w:val="004F2C96"/>
    <w:rsid w:val="004F3340"/>
    <w:rsid w:val="004F391C"/>
    <w:rsid w:val="004F3E3D"/>
    <w:rsid w:val="004F4207"/>
    <w:rsid w:val="004F46CE"/>
    <w:rsid w:val="004F552B"/>
    <w:rsid w:val="004F61B0"/>
    <w:rsid w:val="00500888"/>
    <w:rsid w:val="00502E07"/>
    <w:rsid w:val="00503ED8"/>
    <w:rsid w:val="005043AA"/>
    <w:rsid w:val="005214DC"/>
    <w:rsid w:val="00522443"/>
    <w:rsid w:val="0053388B"/>
    <w:rsid w:val="00534A81"/>
    <w:rsid w:val="00535773"/>
    <w:rsid w:val="00543E6C"/>
    <w:rsid w:val="0054640F"/>
    <w:rsid w:val="00547302"/>
    <w:rsid w:val="00547ADA"/>
    <w:rsid w:val="005510CB"/>
    <w:rsid w:val="00551E22"/>
    <w:rsid w:val="00553C1C"/>
    <w:rsid w:val="00555A5C"/>
    <w:rsid w:val="00560C1A"/>
    <w:rsid w:val="00562B5D"/>
    <w:rsid w:val="00563D63"/>
    <w:rsid w:val="00565087"/>
    <w:rsid w:val="00566043"/>
    <w:rsid w:val="005668CB"/>
    <w:rsid w:val="005724C2"/>
    <w:rsid w:val="00572E14"/>
    <w:rsid w:val="00574F89"/>
    <w:rsid w:val="00575751"/>
    <w:rsid w:val="00581FF0"/>
    <w:rsid w:val="00583ADE"/>
    <w:rsid w:val="00584261"/>
    <w:rsid w:val="00584A7F"/>
    <w:rsid w:val="00584FF4"/>
    <w:rsid w:val="005871AA"/>
    <w:rsid w:val="005876C4"/>
    <w:rsid w:val="005914AB"/>
    <w:rsid w:val="00592406"/>
    <w:rsid w:val="00593B04"/>
    <w:rsid w:val="005973BE"/>
    <w:rsid w:val="005A0AB6"/>
    <w:rsid w:val="005A5986"/>
    <w:rsid w:val="005A7C32"/>
    <w:rsid w:val="005B0515"/>
    <w:rsid w:val="005C5CA2"/>
    <w:rsid w:val="005D2E01"/>
    <w:rsid w:val="005D315E"/>
    <w:rsid w:val="005D6A1F"/>
    <w:rsid w:val="005D7526"/>
    <w:rsid w:val="005E2040"/>
    <w:rsid w:val="005E352F"/>
    <w:rsid w:val="005E4B4C"/>
    <w:rsid w:val="005E5287"/>
    <w:rsid w:val="005E69AE"/>
    <w:rsid w:val="005E78E4"/>
    <w:rsid w:val="005F2C8C"/>
    <w:rsid w:val="005F33AB"/>
    <w:rsid w:val="005F458C"/>
    <w:rsid w:val="005F4689"/>
    <w:rsid w:val="00600A5F"/>
    <w:rsid w:val="00601946"/>
    <w:rsid w:val="00602AEA"/>
    <w:rsid w:val="0060440C"/>
    <w:rsid w:val="00607E3C"/>
    <w:rsid w:val="00614462"/>
    <w:rsid w:val="00614FDF"/>
    <w:rsid w:val="0061523D"/>
    <w:rsid w:val="00620B70"/>
    <w:rsid w:val="006246A7"/>
    <w:rsid w:val="0062595A"/>
    <w:rsid w:val="00627C37"/>
    <w:rsid w:val="0063543D"/>
    <w:rsid w:val="00637104"/>
    <w:rsid w:val="00642550"/>
    <w:rsid w:val="00643D98"/>
    <w:rsid w:val="00647114"/>
    <w:rsid w:val="0065231F"/>
    <w:rsid w:val="00654E0E"/>
    <w:rsid w:val="00656B23"/>
    <w:rsid w:val="00660F2A"/>
    <w:rsid w:val="00666C51"/>
    <w:rsid w:val="0067257B"/>
    <w:rsid w:val="0067359C"/>
    <w:rsid w:val="00675CA7"/>
    <w:rsid w:val="00676E3E"/>
    <w:rsid w:val="006774C8"/>
    <w:rsid w:val="006923A8"/>
    <w:rsid w:val="00692656"/>
    <w:rsid w:val="006A158A"/>
    <w:rsid w:val="006A2A85"/>
    <w:rsid w:val="006A323F"/>
    <w:rsid w:val="006A3567"/>
    <w:rsid w:val="006A3B2A"/>
    <w:rsid w:val="006A763F"/>
    <w:rsid w:val="006B0443"/>
    <w:rsid w:val="006B1095"/>
    <w:rsid w:val="006B2D70"/>
    <w:rsid w:val="006B30D0"/>
    <w:rsid w:val="006B4064"/>
    <w:rsid w:val="006B740C"/>
    <w:rsid w:val="006C3A0D"/>
    <w:rsid w:val="006C3D95"/>
    <w:rsid w:val="006C5DC0"/>
    <w:rsid w:val="006C6874"/>
    <w:rsid w:val="006D2A7B"/>
    <w:rsid w:val="006D3BF7"/>
    <w:rsid w:val="006D4927"/>
    <w:rsid w:val="006D71F6"/>
    <w:rsid w:val="006E290D"/>
    <w:rsid w:val="006E3AD6"/>
    <w:rsid w:val="006E434B"/>
    <w:rsid w:val="006E5243"/>
    <w:rsid w:val="006E5C86"/>
    <w:rsid w:val="006E5D4D"/>
    <w:rsid w:val="006E6253"/>
    <w:rsid w:val="006F2138"/>
    <w:rsid w:val="006F4897"/>
    <w:rsid w:val="006F729C"/>
    <w:rsid w:val="00702CE9"/>
    <w:rsid w:val="0070316F"/>
    <w:rsid w:val="00703AB4"/>
    <w:rsid w:val="0070566C"/>
    <w:rsid w:val="00707124"/>
    <w:rsid w:val="00713C44"/>
    <w:rsid w:val="00717F65"/>
    <w:rsid w:val="00726CD0"/>
    <w:rsid w:val="00730341"/>
    <w:rsid w:val="00734A5B"/>
    <w:rsid w:val="0074026F"/>
    <w:rsid w:val="007429F6"/>
    <w:rsid w:val="007449F2"/>
    <w:rsid w:val="00744B1D"/>
    <w:rsid w:val="00744E76"/>
    <w:rsid w:val="00752198"/>
    <w:rsid w:val="00753881"/>
    <w:rsid w:val="0075550A"/>
    <w:rsid w:val="00756226"/>
    <w:rsid w:val="007613A4"/>
    <w:rsid w:val="007713D4"/>
    <w:rsid w:val="00771833"/>
    <w:rsid w:val="0077218C"/>
    <w:rsid w:val="00774DA4"/>
    <w:rsid w:val="00774EA1"/>
    <w:rsid w:val="00776039"/>
    <w:rsid w:val="00781F0F"/>
    <w:rsid w:val="0078318F"/>
    <w:rsid w:val="00791558"/>
    <w:rsid w:val="007925C6"/>
    <w:rsid w:val="00797086"/>
    <w:rsid w:val="007A6CA7"/>
    <w:rsid w:val="007B1526"/>
    <w:rsid w:val="007B31AF"/>
    <w:rsid w:val="007B600E"/>
    <w:rsid w:val="007C14FD"/>
    <w:rsid w:val="007C584C"/>
    <w:rsid w:val="007D440F"/>
    <w:rsid w:val="007D4611"/>
    <w:rsid w:val="007D4791"/>
    <w:rsid w:val="007D62C7"/>
    <w:rsid w:val="007E5DDC"/>
    <w:rsid w:val="007F0F4A"/>
    <w:rsid w:val="007F2115"/>
    <w:rsid w:val="00802649"/>
    <w:rsid w:val="008028A4"/>
    <w:rsid w:val="00803196"/>
    <w:rsid w:val="00806114"/>
    <w:rsid w:val="00806C56"/>
    <w:rsid w:val="0081122F"/>
    <w:rsid w:val="0081484C"/>
    <w:rsid w:val="00816A78"/>
    <w:rsid w:val="00820B25"/>
    <w:rsid w:val="008213AB"/>
    <w:rsid w:val="00821E31"/>
    <w:rsid w:val="00823E6B"/>
    <w:rsid w:val="0083063A"/>
    <w:rsid w:val="00830747"/>
    <w:rsid w:val="00835F9B"/>
    <w:rsid w:val="00846F18"/>
    <w:rsid w:val="00855AF5"/>
    <w:rsid w:val="00855CC6"/>
    <w:rsid w:val="00857745"/>
    <w:rsid w:val="00866EDF"/>
    <w:rsid w:val="00871376"/>
    <w:rsid w:val="008719DA"/>
    <w:rsid w:val="00872100"/>
    <w:rsid w:val="008730C8"/>
    <w:rsid w:val="008768CA"/>
    <w:rsid w:val="00882458"/>
    <w:rsid w:val="00885E96"/>
    <w:rsid w:val="0088743A"/>
    <w:rsid w:val="00895C3A"/>
    <w:rsid w:val="008A37DD"/>
    <w:rsid w:val="008A5709"/>
    <w:rsid w:val="008A7428"/>
    <w:rsid w:val="008A7581"/>
    <w:rsid w:val="008B5B28"/>
    <w:rsid w:val="008B78E7"/>
    <w:rsid w:val="008C14FC"/>
    <w:rsid w:val="008C384C"/>
    <w:rsid w:val="008C3D3E"/>
    <w:rsid w:val="008C499C"/>
    <w:rsid w:val="008C532B"/>
    <w:rsid w:val="008C7750"/>
    <w:rsid w:val="008D0A9B"/>
    <w:rsid w:val="008D48CE"/>
    <w:rsid w:val="008D51EA"/>
    <w:rsid w:val="008D6CEC"/>
    <w:rsid w:val="008D70D0"/>
    <w:rsid w:val="008D77C5"/>
    <w:rsid w:val="008E1810"/>
    <w:rsid w:val="008E460F"/>
    <w:rsid w:val="008E579D"/>
    <w:rsid w:val="008E71F1"/>
    <w:rsid w:val="008E7986"/>
    <w:rsid w:val="008F1588"/>
    <w:rsid w:val="008F5733"/>
    <w:rsid w:val="0090271F"/>
    <w:rsid w:val="00902E23"/>
    <w:rsid w:val="009051EC"/>
    <w:rsid w:val="00906AD7"/>
    <w:rsid w:val="00910E77"/>
    <w:rsid w:val="009114D7"/>
    <w:rsid w:val="0091348E"/>
    <w:rsid w:val="00913853"/>
    <w:rsid w:val="00915B59"/>
    <w:rsid w:val="00917CCB"/>
    <w:rsid w:val="009205BE"/>
    <w:rsid w:val="00922B03"/>
    <w:rsid w:val="00930354"/>
    <w:rsid w:val="00932699"/>
    <w:rsid w:val="009332B0"/>
    <w:rsid w:val="00936B7D"/>
    <w:rsid w:val="00941B15"/>
    <w:rsid w:val="00942EC2"/>
    <w:rsid w:val="00945FC5"/>
    <w:rsid w:val="00955506"/>
    <w:rsid w:val="009575A3"/>
    <w:rsid w:val="00960814"/>
    <w:rsid w:val="00961ADE"/>
    <w:rsid w:val="0096691B"/>
    <w:rsid w:val="00971A26"/>
    <w:rsid w:val="00972929"/>
    <w:rsid w:val="00977E47"/>
    <w:rsid w:val="00982AF7"/>
    <w:rsid w:val="00987515"/>
    <w:rsid w:val="00993A86"/>
    <w:rsid w:val="00993D7F"/>
    <w:rsid w:val="00997281"/>
    <w:rsid w:val="0099773F"/>
    <w:rsid w:val="00997C9A"/>
    <w:rsid w:val="009A1D13"/>
    <w:rsid w:val="009A3FCF"/>
    <w:rsid w:val="009A7187"/>
    <w:rsid w:val="009B2577"/>
    <w:rsid w:val="009B53A1"/>
    <w:rsid w:val="009C35FD"/>
    <w:rsid w:val="009C5BDC"/>
    <w:rsid w:val="009C72E6"/>
    <w:rsid w:val="009D30CE"/>
    <w:rsid w:val="009D50B7"/>
    <w:rsid w:val="009D62D2"/>
    <w:rsid w:val="009D798C"/>
    <w:rsid w:val="009E15C1"/>
    <w:rsid w:val="009E6B92"/>
    <w:rsid w:val="009E75AA"/>
    <w:rsid w:val="009E777F"/>
    <w:rsid w:val="009F37B7"/>
    <w:rsid w:val="009F5E43"/>
    <w:rsid w:val="009F6881"/>
    <w:rsid w:val="009F6F20"/>
    <w:rsid w:val="00A037C9"/>
    <w:rsid w:val="00A05C7E"/>
    <w:rsid w:val="00A10F02"/>
    <w:rsid w:val="00A110C7"/>
    <w:rsid w:val="00A13BC0"/>
    <w:rsid w:val="00A15EFF"/>
    <w:rsid w:val="00A164B4"/>
    <w:rsid w:val="00A2395C"/>
    <w:rsid w:val="00A2397C"/>
    <w:rsid w:val="00A2426E"/>
    <w:rsid w:val="00A264BB"/>
    <w:rsid w:val="00A26956"/>
    <w:rsid w:val="00A26F52"/>
    <w:rsid w:val="00A3449C"/>
    <w:rsid w:val="00A36240"/>
    <w:rsid w:val="00A4031D"/>
    <w:rsid w:val="00A41046"/>
    <w:rsid w:val="00A423F4"/>
    <w:rsid w:val="00A44E92"/>
    <w:rsid w:val="00A46B82"/>
    <w:rsid w:val="00A53724"/>
    <w:rsid w:val="00A558BE"/>
    <w:rsid w:val="00A66024"/>
    <w:rsid w:val="00A66CD1"/>
    <w:rsid w:val="00A701F7"/>
    <w:rsid w:val="00A71A9C"/>
    <w:rsid w:val="00A72664"/>
    <w:rsid w:val="00A73129"/>
    <w:rsid w:val="00A73BCE"/>
    <w:rsid w:val="00A73D51"/>
    <w:rsid w:val="00A75A83"/>
    <w:rsid w:val="00A761C9"/>
    <w:rsid w:val="00A80090"/>
    <w:rsid w:val="00A807DA"/>
    <w:rsid w:val="00A82346"/>
    <w:rsid w:val="00A82AF9"/>
    <w:rsid w:val="00A84B5A"/>
    <w:rsid w:val="00A862D7"/>
    <w:rsid w:val="00A86B86"/>
    <w:rsid w:val="00A91111"/>
    <w:rsid w:val="00A92BA1"/>
    <w:rsid w:val="00A93484"/>
    <w:rsid w:val="00A93DB8"/>
    <w:rsid w:val="00A96ECD"/>
    <w:rsid w:val="00AA37A2"/>
    <w:rsid w:val="00AA7C09"/>
    <w:rsid w:val="00AB1C53"/>
    <w:rsid w:val="00AB408F"/>
    <w:rsid w:val="00AB5170"/>
    <w:rsid w:val="00AB7326"/>
    <w:rsid w:val="00AC6BC6"/>
    <w:rsid w:val="00AD1FDE"/>
    <w:rsid w:val="00AD330E"/>
    <w:rsid w:val="00AD563A"/>
    <w:rsid w:val="00AE0C7C"/>
    <w:rsid w:val="00AE0E06"/>
    <w:rsid w:val="00AE109A"/>
    <w:rsid w:val="00AE1C20"/>
    <w:rsid w:val="00AE3403"/>
    <w:rsid w:val="00AE3797"/>
    <w:rsid w:val="00AE44FD"/>
    <w:rsid w:val="00AF0CA7"/>
    <w:rsid w:val="00B00A85"/>
    <w:rsid w:val="00B01650"/>
    <w:rsid w:val="00B03B5E"/>
    <w:rsid w:val="00B102B6"/>
    <w:rsid w:val="00B1474F"/>
    <w:rsid w:val="00B15449"/>
    <w:rsid w:val="00B23DD2"/>
    <w:rsid w:val="00B27A39"/>
    <w:rsid w:val="00B3207E"/>
    <w:rsid w:val="00B35B32"/>
    <w:rsid w:val="00B35DBA"/>
    <w:rsid w:val="00B35F32"/>
    <w:rsid w:val="00B4192D"/>
    <w:rsid w:val="00B64F8E"/>
    <w:rsid w:val="00B704BA"/>
    <w:rsid w:val="00B717D3"/>
    <w:rsid w:val="00B741ED"/>
    <w:rsid w:val="00B763B5"/>
    <w:rsid w:val="00B80010"/>
    <w:rsid w:val="00B80F14"/>
    <w:rsid w:val="00B83B8A"/>
    <w:rsid w:val="00B87183"/>
    <w:rsid w:val="00B93086"/>
    <w:rsid w:val="00B93BE6"/>
    <w:rsid w:val="00BA125D"/>
    <w:rsid w:val="00BA13D4"/>
    <w:rsid w:val="00BA19ED"/>
    <w:rsid w:val="00BA300B"/>
    <w:rsid w:val="00BA4022"/>
    <w:rsid w:val="00BA4B8D"/>
    <w:rsid w:val="00BA5ADB"/>
    <w:rsid w:val="00BA65C8"/>
    <w:rsid w:val="00BA6B22"/>
    <w:rsid w:val="00BA76D8"/>
    <w:rsid w:val="00BB2B87"/>
    <w:rsid w:val="00BB452B"/>
    <w:rsid w:val="00BB5190"/>
    <w:rsid w:val="00BB554E"/>
    <w:rsid w:val="00BC0F7D"/>
    <w:rsid w:val="00BC29C3"/>
    <w:rsid w:val="00BD2CFF"/>
    <w:rsid w:val="00BD300D"/>
    <w:rsid w:val="00BD30DE"/>
    <w:rsid w:val="00BE3255"/>
    <w:rsid w:val="00BF128E"/>
    <w:rsid w:val="00BF4580"/>
    <w:rsid w:val="00C00D87"/>
    <w:rsid w:val="00C019D5"/>
    <w:rsid w:val="00C04666"/>
    <w:rsid w:val="00C060EE"/>
    <w:rsid w:val="00C120EB"/>
    <w:rsid w:val="00C1496A"/>
    <w:rsid w:val="00C15754"/>
    <w:rsid w:val="00C20C9A"/>
    <w:rsid w:val="00C21E56"/>
    <w:rsid w:val="00C32093"/>
    <w:rsid w:val="00C33079"/>
    <w:rsid w:val="00C35A42"/>
    <w:rsid w:val="00C45231"/>
    <w:rsid w:val="00C45A33"/>
    <w:rsid w:val="00C56D74"/>
    <w:rsid w:val="00C600DD"/>
    <w:rsid w:val="00C61CAA"/>
    <w:rsid w:val="00C645F2"/>
    <w:rsid w:val="00C714E8"/>
    <w:rsid w:val="00C72833"/>
    <w:rsid w:val="00C7752D"/>
    <w:rsid w:val="00C77BE7"/>
    <w:rsid w:val="00C80F1D"/>
    <w:rsid w:val="00C812DD"/>
    <w:rsid w:val="00C832B0"/>
    <w:rsid w:val="00C868B8"/>
    <w:rsid w:val="00C902F5"/>
    <w:rsid w:val="00C90AD9"/>
    <w:rsid w:val="00C93F40"/>
    <w:rsid w:val="00C94D6D"/>
    <w:rsid w:val="00C952CA"/>
    <w:rsid w:val="00CA2F63"/>
    <w:rsid w:val="00CA3D0C"/>
    <w:rsid w:val="00CB21B3"/>
    <w:rsid w:val="00CB4809"/>
    <w:rsid w:val="00CD15CD"/>
    <w:rsid w:val="00CD20BD"/>
    <w:rsid w:val="00CD347F"/>
    <w:rsid w:val="00CD417D"/>
    <w:rsid w:val="00CD774A"/>
    <w:rsid w:val="00CF20E3"/>
    <w:rsid w:val="00CF3390"/>
    <w:rsid w:val="00CF3C5A"/>
    <w:rsid w:val="00CF53C3"/>
    <w:rsid w:val="00D0150F"/>
    <w:rsid w:val="00D02105"/>
    <w:rsid w:val="00D049BD"/>
    <w:rsid w:val="00D07EE8"/>
    <w:rsid w:val="00D15CDB"/>
    <w:rsid w:val="00D212FB"/>
    <w:rsid w:val="00D227C4"/>
    <w:rsid w:val="00D22AFA"/>
    <w:rsid w:val="00D248D2"/>
    <w:rsid w:val="00D26579"/>
    <w:rsid w:val="00D26D5E"/>
    <w:rsid w:val="00D27771"/>
    <w:rsid w:val="00D30147"/>
    <w:rsid w:val="00D309CC"/>
    <w:rsid w:val="00D405F7"/>
    <w:rsid w:val="00D4091A"/>
    <w:rsid w:val="00D4461B"/>
    <w:rsid w:val="00D46431"/>
    <w:rsid w:val="00D46ACE"/>
    <w:rsid w:val="00D51C00"/>
    <w:rsid w:val="00D53175"/>
    <w:rsid w:val="00D56A52"/>
    <w:rsid w:val="00D57972"/>
    <w:rsid w:val="00D616F7"/>
    <w:rsid w:val="00D62126"/>
    <w:rsid w:val="00D62760"/>
    <w:rsid w:val="00D675A9"/>
    <w:rsid w:val="00D738D6"/>
    <w:rsid w:val="00D755EB"/>
    <w:rsid w:val="00D75F67"/>
    <w:rsid w:val="00D765EC"/>
    <w:rsid w:val="00D81210"/>
    <w:rsid w:val="00D85619"/>
    <w:rsid w:val="00D87E00"/>
    <w:rsid w:val="00D9134D"/>
    <w:rsid w:val="00D914C3"/>
    <w:rsid w:val="00D926E9"/>
    <w:rsid w:val="00D92C48"/>
    <w:rsid w:val="00D9676D"/>
    <w:rsid w:val="00D96F4E"/>
    <w:rsid w:val="00DA4DEE"/>
    <w:rsid w:val="00DA740D"/>
    <w:rsid w:val="00DA7550"/>
    <w:rsid w:val="00DA7A03"/>
    <w:rsid w:val="00DB0B7F"/>
    <w:rsid w:val="00DB1818"/>
    <w:rsid w:val="00DB2642"/>
    <w:rsid w:val="00DB5A6B"/>
    <w:rsid w:val="00DC06ED"/>
    <w:rsid w:val="00DC0F04"/>
    <w:rsid w:val="00DC1A9E"/>
    <w:rsid w:val="00DC309B"/>
    <w:rsid w:val="00DC4DA2"/>
    <w:rsid w:val="00DD2A8A"/>
    <w:rsid w:val="00DD3B12"/>
    <w:rsid w:val="00DD444E"/>
    <w:rsid w:val="00DD4C17"/>
    <w:rsid w:val="00DD7E40"/>
    <w:rsid w:val="00DE0128"/>
    <w:rsid w:val="00DE5973"/>
    <w:rsid w:val="00DE7112"/>
    <w:rsid w:val="00DE7AFB"/>
    <w:rsid w:val="00DF000A"/>
    <w:rsid w:val="00DF1BE9"/>
    <w:rsid w:val="00DF2240"/>
    <w:rsid w:val="00DF2B1F"/>
    <w:rsid w:val="00DF3112"/>
    <w:rsid w:val="00DF434F"/>
    <w:rsid w:val="00DF6189"/>
    <w:rsid w:val="00DF62CD"/>
    <w:rsid w:val="00DF7A12"/>
    <w:rsid w:val="00E003A3"/>
    <w:rsid w:val="00E010BC"/>
    <w:rsid w:val="00E03458"/>
    <w:rsid w:val="00E04DD7"/>
    <w:rsid w:val="00E1167F"/>
    <w:rsid w:val="00E14F1D"/>
    <w:rsid w:val="00E16509"/>
    <w:rsid w:val="00E20951"/>
    <w:rsid w:val="00E214B7"/>
    <w:rsid w:val="00E30929"/>
    <w:rsid w:val="00E344B9"/>
    <w:rsid w:val="00E34C02"/>
    <w:rsid w:val="00E40260"/>
    <w:rsid w:val="00E44582"/>
    <w:rsid w:val="00E44EF0"/>
    <w:rsid w:val="00E50039"/>
    <w:rsid w:val="00E52814"/>
    <w:rsid w:val="00E5686E"/>
    <w:rsid w:val="00E649A9"/>
    <w:rsid w:val="00E65E13"/>
    <w:rsid w:val="00E72324"/>
    <w:rsid w:val="00E72ABE"/>
    <w:rsid w:val="00E74D99"/>
    <w:rsid w:val="00E75D3C"/>
    <w:rsid w:val="00E77645"/>
    <w:rsid w:val="00E777FD"/>
    <w:rsid w:val="00E8127C"/>
    <w:rsid w:val="00E96A8E"/>
    <w:rsid w:val="00EA11F2"/>
    <w:rsid w:val="00EA1665"/>
    <w:rsid w:val="00EA6F9B"/>
    <w:rsid w:val="00EA7B4C"/>
    <w:rsid w:val="00EB369C"/>
    <w:rsid w:val="00EC4A25"/>
    <w:rsid w:val="00EC55C0"/>
    <w:rsid w:val="00ED6A47"/>
    <w:rsid w:val="00EE0817"/>
    <w:rsid w:val="00EE48CD"/>
    <w:rsid w:val="00EE5AA7"/>
    <w:rsid w:val="00EF51D5"/>
    <w:rsid w:val="00EF7BF5"/>
    <w:rsid w:val="00F0029B"/>
    <w:rsid w:val="00F025A2"/>
    <w:rsid w:val="00F02F55"/>
    <w:rsid w:val="00F04712"/>
    <w:rsid w:val="00F1763F"/>
    <w:rsid w:val="00F21311"/>
    <w:rsid w:val="00F22EC7"/>
    <w:rsid w:val="00F24920"/>
    <w:rsid w:val="00F262F6"/>
    <w:rsid w:val="00F31384"/>
    <w:rsid w:val="00F31401"/>
    <w:rsid w:val="00F325C8"/>
    <w:rsid w:val="00F4160F"/>
    <w:rsid w:val="00F435F1"/>
    <w:rsid w:val="00F453AF"/>
    <w:rsid w:val="00F45F18"/>
    <w:rsid w:val="00F501B8"/>
    <w:rsid w:val="00F62AEB"/>
    <w:rsid w:val="00F62CE9"/>
    <w:rsid w:val="00F650CA"/>
    <w:rsid w:val="00F653B8"/>
    <w:rsid w:val="00F65AD8"/>
    <w:rsid w:val="00F65EC6"/>
    <w:rsid w:val="00F67DD6"/>
    <w:rsid w:val="00F70244"/>
    <w:rsid w:val="00F70647"/>
    <w:rsid w:val="00F712B9"/>
    <w:rsid w:val="00F71856"/>
    <w:rsid w:val="00F72696"/>
    <w:rsid w:val="00F73892"/>
    <w:rsid w:val="00F7437C"/>
    <w:rsid w:val="00F768E8"/>
    <w:rsid w:val="00F76A1C"/>
    <w:rsid w:val="00F82350"/>
    <w:rsid w:val="00F86365"/>
    <w:rsid w:val="00F867A9"/>
    <w:rsid w:val="00F914BD"/>
    <w:rsid w:val="00F916A3"/>
    <w:rsid w:val="00F937F5"/>
    <w:rsid w:val="00F97B58"/>
    <w:rsid w:val="00FA1266"/>
    <w:rsid w:val="00FA2149"/>
    <w:rsid w:val="00FA62EC"/>
    <w:rsid w:val="00FA7838"/>
    <w:rsid w:val="00FB240F"/>
    <w:rsid w:val="00FB32BD"/>
    <w:rsid w:val="00FB4BF7"/>
    <w:rsid w:val="00FB4F95"/>
    <w:rsid w:val="00FC0425"/>
    <w:rsid w:val="00FC1192"/>
    <w:rsid w:val="00FC79E6"/>
    <w:rsid w:val="00FD2958"/>
    <w:rsid w:val="00FE44D7"/>
    <w:rsid w:val="00FF0530"/>
    <w:rsid w:val="00FF4919"/>
    <w:rsid w:val="00FF4EFD"/>
    <w:rsid w:val="00FF685B"/>
  </w:rsids>
  <m:mathPr>
    <m:mathFont m:val="Cambria Math"/>
    <m:brkBin m:val="before"/>
    <m:brkBinSub m:val="--"/>
    <m:smallFrac m:val="0"/>
    <m:dispDef/>
    <m:lMargin m:val="0"/>
    <m:rMargin m:val="0"/>
    <m:defJc m:val="centerGroup"/>
    <m:wrapIndent m:val="1440"/>
    <m:intLim m:val="subSup"/>
    <m:naryLim m:val="undOvr"/>
  </m:mathPr>
  <w:themeFontLang w:val="en-GB"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143B5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annotation text" w:uiPriority="99"/>
    <w:lsdException w:name="caption" w:semiHidden="1" w:unhideWhenUsed="1" w:qFormat="1"/>
    <w:lsdException w:name="annotation reference" w:uiPriority="99"/>
    <w:lsdException w:name="List" w:uiPriority="99"/>
    <w:lsdException w:name="List 2" w:uiPriority="99"/>
    <w:lsdException w:name="List 3" w:uiPriority="99"/>
    <w:lsdException w:name="List 4" w:uiPriority="99"/>
    <w:lsdException w:name="Title" w:qFormat="1"/>
    <w:lsdException w:name="Subtitle" w:qFormat="1"/>
    <w:lsdException w:name="Strong" w:qFormat="1"/>
    <w:lsdException w:name="Emphasis" w:qFormat="1"/>
    <w:lsdException w:name="Normal (Web)" w:uiPriority="99" w:qFormat="1"/>
    <w:lsdException w:name="HTML Typewriter" w:semiHidden="1" w:unhideWhenUsed="1"/>
    <w:lsdException w:name="HTML Variable" w:semiHidden="1" w:unhideWhenUsed="1"/>
    <w:lsdException w:name="Normal Table" w:semiHidden="1" w:unhideWhenUsed="1"/>
    <w:lsdException w:name="annotation subjec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DA4DEE"/>
    <w:pPr>
      <w:spacing w:after="180"/>
    </w:pPr>
    <w:rPr>
      <w:lang w:eastAsia="en-US"/>
    </w:rPr>
  </w:style>
  <w:style w:type="paragraph" w:styleId="Heading1">
    <w:name w:val="heading 1"/>
    <w:next w:val="Normal"/>
    <w:link w:val="Heading1Char"/>
    <w:uiPriority w:val="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71A26"/>
    <w:rPr>
      <w:rFonts w:ascii="Arial" w:hAnsi="Arial"/>
      <w:sz w:val="36"/>
      <w:lang w:eastAsia="en-US"/>
    </w:rPr>
  </w:style>
  <w:style w:type="character" w:customStyle="1" w:styleId="Heading2Char">
    <w:name w:val="Heading 2 Char"/>
    <w:basedOn w:val="DefaultParagraphFont"/>
    <w:link w:val="Heading2"/>
    <w:uiPriority w:val="9"/>
    <w:rsid w:val="00971A26"/>
    <w:rPr>
      <w:rFonts w:ascii="Arial" w:hAnsi="Arial"/>
      <w:sz w:val="32"/>
      <w:lang w:eastAsia="en-US"/>
    </w:rPr>
  </w:style>
  <w:style w:type="character" w:customStyle="1" w:styleId="Heading3Char">
    <w:name w:val="Heading 3 Char"/>
    <w:basedOn w:val="DefaultParagraphFont"/>
    <w:link w:val="Heading3"/>
    <w:qFormat/>
    <w:rsid w:val="00971A26"/>
    <w:rPr>
      <w:rFonts w:ascii="Arial" w:hAnsi="Arial"/>
      <w:sz w:val="28"/>
      <w:lang w:eastAsia="en-US"/>
    </w:rPr>
  </w:style>
  <w:style w:type="character" w:customStyle="1" w:styleId="Heading4Char">
    <w:name w:val="Heading 4 Char"/>
    <w:basedOn w:val="DefaultParagraphFont"/>
    <w:link w:val="Heading4"/>
    <w:qFormat/>
    <w:rsid w:val="00971A26"/>
    <w:rPr>
      <w:rFonts w:ascii="Arial" w:hAnsi="Arial"/>
      <w:sz w:val="24"/>
      <w:lang w:eastAsia="en-US"/>
    </w:rPr>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spacing w:after="0"/>
      <w:ind w:left="1400"/>
    </w:pPr>
    <w:rPr>
      <w:b w:val="0"/>
      <w:bCs w:val="0"/>
    </w:rPr>
  </w:style>
  <w:style w:type="paragraph" w:styleId="TOC1">
    <w:name w:val="toc 1"/>
    <w:aliases w:val="TOC Proposal 1"/>
    <w:basedOn w:val="Proposal"/>
    <w:uiPriority w:val="39"/>
    <w:rsid w:val="005973BE"/>
    <w:rPr>
      <w:bCs/>
    </w:rPr>
  </w:style>
  <w:style w:type="paragraph" w:customStyle="1" w:styleId="Proposal">
    <w:name w:val="Proposal"/>
    <w:basedOn w:val="Normal"/>
    <w:rsid w:val="003E7753"/>
    <w:pPr>
      <w:tabs>
        <w:tab w:val="left" w:pos="1701"/>
      </w:tabs>
      <w:ind w:left="1701" w:hanging="1701"/>
    </w:pPr>
    <w:rPr>
      <w: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after="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character" w:customStyle="1" w:styleId="NOChar">
    <w:name w:val="NO Char"/>
    <w:link w:val="NO"/>
    <w:qFormat/>
    <w:rsid w:val="006D71F6"/>
    <w:rPr>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character" w:customStyle="1" w:styleId="PLChar">
    <w:name w:val="PL Char"/>
    <w:link w:val="PL"/>
    <w:qFormat/>
    <w:rsid w:val="00971A26"/>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character" w:customStyle="1" w:styleId="TALCar">
    <w:name w:val="TAL Car"/>
    <w:link w:val="TAL"/>
    <w:qFormat/>
    <w:rsid w:val="002347D9"/>
    <w:rPr>
      <w:rFonts w:ascii="Arial" w:hAnsi="Arial"/>
      <w:sz w:val="18"/>
      <w:lang w:eastAsia="en-US"/>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1"/>
      </w:numPr>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character" w:customStyle="1" w:styleId="B1Char">
    <w:name w:val="B1 Char"/>
    <w:link w:val="B1"/>
    <w:rsid w:val="006A763F"/>
    <w:rPr>
      <w:lang w:eastAsia="en-US"/>
    </w:r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F24920"/>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character" w:customStyle="1" w:styleId="TFChar">
    <w:name w:val="TF Char"/>
    <w:link w:val="TF"/>
    <w:qFormat/>
    <w:rsid w:val="00F24920"/>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character" w:customStyle="1" w:styleId="B2Char">
    <w:name w:val="B2 Char"/>
    <w:link w:val="B2"/>
    <w:qFormat/>
    <w:rsid w:val="006A763F"/>
    <w:rPr>
      <w:lang w:eastAsia="en-US"/>
    </w:rPr>
  </w:style>
  <w:style w:type="paragraph" w:customStyle="1" w:styleId="B3">
    <w:name w:val="B3"/>
    <w:basedOn w:val="Normal"/>
    <w:link w:val="B3Char"/>
    <w:qFormat/>
    <w:pPr>
      <w:ind w:left="1135" w:hanging="284"/>
    </w:pPr>
  </w:style>
  <w:style w:type="character" w:customStyle="1" w:styleId="B3Char">
    <w:name w:val="B3 Char"/>
    <w:link w:val="B3"/>
    <w:rsid w:val="006A763F"/>
    <w:rPr>
      <w:lang w:eastAsia="en-US"/>
    </w:rPr>
  </w:style>
  <w:style w:type="paragraph" w:customStyle="1" w:styleId="B4">
    <w:name w:val="B4"/>
    <w:basedOn w:val="Normal"/>
    <w:link w:val="B4Char"/>
    <w:qFormat/>
    <w:pPr>
      <w:ind w:left="1418" w:hanging="284"/>
    </w:pPr>
  </w:style>
  <w:style w:type="character" w:customStyle="1" w:styleId="B4Char">
    <w:name w:val="B4 Char"/>
    <w:link w:val="B4"/>
    <w:qFormat/>
    <w:rsid w:val="00971A26"/>
    <w:rPr>
      <w:lang w:eastAsia="en-US"/>
    </w:r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spacing w:after="0"/>
    </w:pPr>
    <w:rPr>
      <w:rFonts w:ascii="Arial" w:hAnsi="Arial" w:cs="Arial"/>
      <w:b/>
      <w:sz w:val="24"/>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styleId="NormalWeb">
    <w:name w:val="Normal (Web)"/>
    <w:basedOn w:val="Normal"/>
    <w:uiPriority w:val="99"/>
    <w:unhideWhenUsed/>
    <w:qFormat/>
    <w:rsid w:val="00EF7BF5"/>
    <w:pPr>
      <w:spacing w:before="100" w:beforeAutospacing="1" w:after="100" w:afterAutospacing="1"/>
    </w:pPr>
    <w:rPr>
      <w:sz w:val="24"/>
      <w:szCs w:val="24"/>
      <w:lang w:val="de-DE"/>
    </w:rPr>
  </w:style>
  <w:style w:type="paragraph" w:styleId="DocumentMap">
    <w:name w:val="Document Map"/>
    <w:basedOn w:val="Normal"/>
    <w:link w:val="DocumentMapChar"/>
    <w:rsid w:val="00A86B86"/>
    <w:pPr>
      <w:spacing w:after="0"/>
    </w:pPr>
    <w:rPr>
      <w:sz w:val="24"/>
      <w:szCs w:val="24"/>
    </w:rPr>
  </w:style>
  <w:style w:type="character" w:customStyle="1" w:styleId="DocumentMapChar">
    <w:name w:val="Document Map Char"/>
    <w:basedOn w:val="DefaultParagraphFont"/>
    <w:link w:val="DocumentMap"/>
    <w:rsid w:val="00A86B86"/>
    <w:rPr>
      <w:sz w:val="24"/>
      <w:szCs w:val="24"/>
      <w:lang w:eastAsia="en-US"/>
    </w:rPr>
  </w:style>
  <w:style w:type="paragraph" w:styleId="ListParagraph">
    <w:name w:val="List Paragraph"/>
    <w:basedOn w:val="Normal"/>
    <w:uiPriority w:val="34"/>
    <w:qFormat/>
    <w:rsid w:val="00A264BB"/>
    <w:pPr>
      <w:ind w:left="720"/>
      <w:contextualSpacing/>
    </w:pPr>
  </w:style>
  <w:style w:type="character" w:customStyle="1" w:styleId="apple-converted-space">
    <w:name w:val="apple-converted-space"/>
    <w:basedOn w:val="DefaultParagraphFont"/>
    <w:qFormat/>
    <w:rsid w:val="00023750"/>
  </w:style>
  <w:style w:type="paragraph" w:customStyle="1" w:styleId="CRCoverPage">
    <w:name w:val="CR Cover Page"/>
    <w:link w:val="CRCoverPageZchn"/>
    <w:rsid w:val="000F7392"/>
    <w:pPr>
      <w:spacing w:after="120"/>
    </w:pPr>
    <w:rPr>
      <w:rFonts w:ascii="Arial" w:eastAsia="DengXian" w:hAnsi="Arial"/>
      <w:lang w:eastAsia="en-US"/>
    </w:rPr>
  </w:style>
  <w:style w:type="character" w:customStyle="1" w:styleId="CRCoverPageZchn">
    <w:name w:val="CR Cover Page Zchn"/>
    <w:link w:val="CRCoverPage"/>
    <w:locked/>
    <w:rsid w:val="000F7392"/>
    <w:rPr>
      <w:rFonts w:ascii="Arial" w:eastAsia="DengXian" w:hAnsi="Arial"/>
      <w:lang w:eastAsia="en-US"/>
    </w:rPr>
  </w:style>
  <w:style w:type="paragraph" w:customStyle="1" w:styleId="Doc-title">
    <w:name w:val="Doc-title"/>
    <w:basedOn w:val="Normal"/>
    <w:next w:val="Normal"/>
    <w:link w:val="Doc-titleChar"/>
    <w:qFormat/>
    <w:rsid w:val="00DF434F"/>
    <w:pPr>
      <w:spacing w:after="0"/>
      <w:ind w:left="1260" w:hanging="1260"/>
    </w:pPr>
    <w:rPr>
      <w:rFonts w:ascii="Arial" w:eastAsia="MS Mincho" w:hAnsi="Arial"/>
      <w:szCs w:val="24"/>
      <w:lang w:eastAsia="en-GB"/>
    </w:rPr>
  </w:style>
  <w:style w:type="character" w:customStyle="1" w:styleId="Doc-titleChar">
    <w:name w:val="Doc-title Char"/>
    <w:link w:val="Doc-title"/>
    <w:qFormat/>
    <w:rsid w:val="00DF434F"/>
    <w:rPr>
      <w:rFonts w:ascii="Arial" w:eastAsia="MS Mincho" w:hAnsi="Arial"/>
      <w:szCs w:val="24"/>
    </w:rPr>
  </w:style>
  <w:style w:type="paragraph" w:customStyle="1" w:styleId="Doc-text2">
    <w:name w:val="Doc-text2"/>
    <w:basedOn w:val="Normal"/>
    <w:link w:val="Doc-text2Char"/>
    <w:qFormat/>
    <w:rsid w:val="00DF434F"/>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DF434F"/>
    <w:rPr>
      <w:rFonts w:ascii="Arial" w:eastAsia="MS Mincho" w:hAnsi="Arial"/>
      <w:szCs w:val="24"/>
    </w:rPr>
  </w:style>
  <w:style w:type="paragraph" w:customStyle="1" w:styleId="Agreement">
    <w:name w:val="Agreement"/>
    <w:basedOn w:val="Normal"/>
    <w:next w:val="Doc-text2"/>
    <w:qFormat/>
    <w:rsid w:val="00DF434F"/>
    <w:pPr>
      <w:numPr>
        <w:numId w:val="2"/>
      </w:numPr>
      <w:spacing w:before="60" w:after="0"/>
    </w:pPr>
    <w:rPr>
      <w:rFonts w:ascii="Arial" w:eastAsia="MS Mincho" w:hAnsi="Arial"/>
      <w:b/>
      <w:szCs w:val="24"/>
      <w:lang w:eastAsia="en-GB"/>
    </w:rPr>
  </w:style>
  <w:style w:type="paragraph" w:customStyle="1" w:styleId="EmailDiscussion">
    <w:name w:val="EmailDiscussion"/>
    <w:basedOn w:val="Normal"/>
    <w:next w:val="EmailDiscussion2"/>
    <w:link w:val="EmailDiscussionChar"/>
    <w:qFormat/>
    <w:rsid w:val="00DF434F"/>
    <w:pPr>
      <w:numPr>
        <w:numId w:val="3"/>
      </w:numPr>
      <w:spacing w:before="40" w:after="0"/>
    </w:pPr>
    <w:rPr>
      <w:rFonts w:ascii="Arial" w:eastAsia="MS Mincho" w:hAnsi="Arial"/>
      <w:b/>
      <w:szCs w:val="24"/>
      <w:lang w:eastAsia="en-GB"/>
    </w:rPr>
  </w:style>
  <w:style w:type="paragraph" w:customStyle="1" w:styleId="EmailDiscussion2">
    <w:name w:val="EmailDiscussion2"/>
    <w:basedOn w:val="Doc-text2"/>
    <w:qFormat/>
    <w:rsid w:val="00DF434F"/>
  </w:style>
  <w:style w:type="character" w:customStyle="1" w:styleId="EmailDiscussionChar">
    <w:name w:val="EmailDiscussion Char"/>
    <w:link w:val="EmailDiscussion"/>
    <w:rsid w:val="00DF434F"/>
    <w:rPr>
      <w:rFonts w:ascii="Arial" w:eastAsia="MS Mincho" w:hAnsi="Arial"/>
      <w:b/>
      <w:szCs w:val="24"/>
    </w:rPr>
  </w:style>
  <w:style w:type="paragraph" w:styleId="BodyText">
    <w:name w:val="Body Text"/>
    <w:basedOn w:val="Normal"/>
    <w:link w:val="BodyTextChar"/>
    <w:rsid w:val="000D7B98"/>
    <w:pPr>
      <w:spacing w:after="0"/>
    </w:pPr>
    <w:rPr>
      <w:rFonts w:ascii="Arial" w:hAnsi="Arial" w:cs="Arial"/>
      <w:color w:val="FF0000"/>
    </w:rPr>
  </w:style>
  <w:style w:type="character" w:customStyle="1" w:styleId="BodyTextChar">
    <w:name w:val="Body Text Char"/>
    <w:basedOn w:val="DefaultParagraphFont"/>
    <w:link w:val="BodyText"/>
    <w:rsid w:val="000D7B98"/>
    <w:rPr>
      <w:rFonts w:ascii="Arial" w:hAnsi="Arial" w:cs="Arial"/>
      <w:color w:val="FF0000"/>
      <w:lang w:eastAsia="en-US"/>
    </w:rPr>
  </w:style>
  <w:style w:type="character" w:styleId="CommentReference">
    <w:name w:val="annotation reference"/>
    <w:basedOn w:val="DefaultParagraphFont"/>
    <w:uiPriority w:val="99"/>
    <w:rsid w:val="00353439"/>
    <w:rPr>
      <w:sz w:val="16"/>
      <w:szCs w:val="16"/>
    </w:rPr>
  </w:style>
  <w:style w:type="paragraph" w:styleId="CommentText">
    <w:name w:val="annotation text"/>
    <w:basedOn w:val="Normal"/>
    <w:link w:val="CommentTextChar"/>
    <w:uiPriority w:val="99"/>
    <w:rsid w:val="00353439"/>
  </w:style>
  <w:style w:type="character" w:customStyle="1" w:styleId="CommentTextChar">
    <w:name w:val="Comment Text Char"/>
    <w:basedOn w:val="DefaultParagraphFont"/>
    <w:link w:val="CommentText"/>
    <w:uiPriority w:val="99"/>
    <w:rsid w:val="00353439"/>
    <w:rPr>
      <w:lang w:eastAsia="en-US"/>
    </w:rPr>
  </w:style>
  <w:style w:type="paragraph" w:styleId="CommentSubject">
    <w:name w:val="annotation subject"/>
    <w:basedOn w:val="CommentText"/>
    <w:next w:val="CommentText"/>
    <w:link w:val="CommentSubjectChar"/>
    <w:uiPriority w:val="99"/>
    <w:rsid w:val="00353439"/>
    <w:rPr>
      <w:b/>
      <w:bCs/>
    </w:rPr>
  </w:style>
  <w:style w:type="character" w:customStyle="1" w:styleId="CommentSubjectChar">
    <w:name w:val="Comment Subject Char"/>
    <w:basedOn w:val="CommentTextChar"/>
    <w:link w:val="CommentSubject"/>
    <w:uiPriority w:val="99"/>
    <w:rsid w:val="00353439"/>
    <w:rPr>
      <w:b/>
      <w:bCs/>
      <w:lang w:eastAsia="en-US"/>
    </w:rPr>
  </w:style>
  <w:style w:type="paragraph" w:customStyle="1" w:styleId="3GPPAgreements">
    <w:name w:val="3GPP Agreements"/>
    <w:basedOn w:val="Normal"/>
    <w:link w:val="3GPPAgreementsChar"/>
    <w:qFormat/>
    <w:rsid w:val="00584A7F"/>
    <w:pPr>
      <w:numPr>
        <w:numId w:val="4"/>
      </w:numPr>
      <w:autoSpaceDE w:val="0"/>
      <w:autoSpaceDN w:val="0"/>
      <w:adjustRightInd w:val="0"/>
      <w:snapToGrid w:val="0"/>
      <w:spacing w:after="120"/>
      <w:jc w:val="both"/>
    </w:pPr>
    <w:rPr>
      <w:sz w:val="22"/>
      <w:szCs w:val="22"/>
      <w:lang w:val="en-US"/>
    </w:rPr>
  </w:style>
  <w:style w:type="character" w:customStyle="1" w:styleId="3GPPAgreementsChar">
    <w:name w:val="3GPP Agreements Char"/>
    <w:link w:val="3GPPAgreements"/>
    <w:qFormat/>
    <w:rsid w:val="00584A7F"/>
    <w:rPr>
      <w:sz w:val="22"/>
      <w:szCs w:val="22"/>
      <w:lang w:val="en-US" w:eastAsia="en-US"/>
    </w:rPr>
  </w:style>
  <w:style w:type="paragraph" w:styleId="Caption">
    <w:name w:val="caption"/>
    <w:basedOn w:val="Normal"/>
    <w:next w:val="Normal"/>
    <w:unhideWhenUsed/>
    <w:qFormat/>
    <w:rsid w:val="0077218C"/>
    <w:pPr>
      <w:spacing w:after="200"/>
    </w:pPr>
    <w:rPr>
      <w:i/>
      <w:iCs/>
      <w:color w:val="44546A" w:themeColor="text2"/>
      <w:sz w:val="18"/>
      <w:szCs w:val="18"/>
    </w:rPr>
  </w:style>
  <w:style w:type="paragraph" w:customStyle="1" w:styleId="Comments">
    <w:name w:val="Comments"/>
    <w:basedOn w:val="Normal"/>
    <w:link w:val="CommentsChar"/>
    <w:qFormat/>
    <w:rsid w:val="00FF0530"/>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FF0530"/>
    <w:rPr>
      <w:rFonts w:ascii="Arial" w:eastAsia="MS Mincho" w:hAnsi="Arial"/>
      <w:i/>
      <w:noProof/>
      <w:sz w:val="18"/>
      <w:szCs w:val="24"/>
    </w:rPr>
  </w:style>
  <w:style w:type="paragraph" w:customStyle="1" w:styleId="Default">
    <w:name w:val="Default"/>
    <w:rsid w:val="006923A8"/>
    <w:pPr>
      <w:autoSpaceDE w:val="0"/>
      <w:autoSpaceDN w:val="0"/>
      <w:adjustRightInd w:val="0"/>
    </w:pPr>
    <w:rPr>
      <w:rFonts w:ascii="Arial" w:hAnsi="Arial" w:cs="Arial"/>
      <w:color w:val="000000"/>
      <w:sz w:val="24"/>
      <w:szCs w:val="24"/>
      <w:lang w:val="en-US" w:bidi="he-I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499926">
      <w:bodyDiv w:val="1"/>
      <w:marLeft w:val="0"/>
      <w:marRight w:val="0"/>
      <w:marTop w:val="0"/>
      <w:marBottom w:val="0"/>
      <w:divBdr>
        <w:top w:val="none" w:sz="0" w:space="0" w:color="auto"/>
        <w:left w:val="none" w:sz="0" w:space="0" w:color="auto"/>
        <w:bottom w:val="none" w:sz="0" w:space="0" w:color="auto"/>
        <w:right w:val="none" w:sz="0" w:space="0" w:color="auto"/>
      </w:divBdr>
    </w:div>
    <w:div w:id="50348183">
      <w:bodyDiv w:val="1"/>
      <w:marLeft w:val="0"/>
      <w:marRight w:val="0"/>
      <w:marTop w:val="0"/>
      <w:marBottom w:val="0"/>
      <w:divBdr>
        <w:top w:val="none" w:sz="0" w:space="0" w:color="auto"/>
        <w:left w:val="none" w:sz="0" w:space="0" w:color="auto"/>
        <w:bottom w:val="none" w:sz="0" w:space="0" w:color="auto"/>
        <w:right w:val="none" w:sz="0" w:space="0" w:color="auto"/>
      </w:divBdr>
    </w:div>
    <w:div w:id="63141886">
      <w:bodyDiv w:val="1"/>
      <w:marLeft w:val="0"/>
      <w:marRight w:val="0"/>
      <w:marTop w:val="0"/>
      <w:marBottom w:val="0"/>
      <w:divBdr>
        <w:top w:val="none" w:sz="0" w:space="0" w:color="auto"/>
        <w:left w:val="none" w:sz="0" w:space="0" w:color="auto"/>
        <w:bottom w:val="none" w:sz="0" w:space="0" w:color="auto"/>
        <w:right w:val="none" w:sz="0" w:space="0" w:color="auto"/>
      </w:divBdr>
    </w:div>
    <w:div w:id="82267970">
      <w:bodyDiv w:val="1"/>
      <w:marLeft w:val="0"/>
      <w:marRight w:val="0"/>
      <w:marTop w:val="0"/>
      <w:marBottom w:val="0"/>
      <w:divBdr>
        <w:top w:val="none" w:sz="0" w:space="0" w:color="auto"/>
        <w:left w:val="none" w:sz="0" w:space="0" w:color="auto"/>
        <w:bottom w:val="none" w:sz="0" w:space="0" w:color="auto"/>
        <w:right w:val="none" w:sz="0" w:space="0" w:color="auto"/>
      </w:divBdr>
    </w:div>
    <w:div w:id="205526426">
      <w:bodyDiv w:val="1"/>
      <w:marLeft w:val="0"/>
      <w:marRight w:val="0"/>
      <w:marTop w:val="0"/>
      <w:marBottom w:val="0"/>
      <w:divBdr>
        <w:top w:val="none" w:sz="0" w:space="0" w:color="auto"/>
        <w:left w:val="none" w:sz="0" w:space="0" w:color="auto"/>
        <w:bottom w:val="none" w:sz="0" w:space="0" w:color="auto"/>
        <w:right w:val="none" w:sz="0" w:space="0" w:color="auto"/>
      </w:divBdr>
    </w:div>
    <w:div w:id="320425514">
      <w:bodyDiv w:val="1"/>
      <w:marLeft w:val="0"/>
      <w:marRight w:val="0"/>
      <w:marTop w:val="0"/>
      <w:marBottom w:val="0"/>
      <w:divBdr>
        <w:top w:val="none" w:sz="0" w:space="0" w:color="auto"/>
        <w:left w:val="none" w:sz="0" w:space="0" w:color="auto"/>
        <w:bottom w:val="none" w:sz="0" w:space="0" w:color="auto"/>
        <w:right w:val="none" w:sz="0" w:space="0" w:color="auto"/>
      </w:divBdr>
    </w:div>
    <w:div w:id="388844479">
      <w:bodyDiv w:val="1"/>
      <w:marLeft w:val="0"/>
      <w:marRight w:val="0"/>
      <w:marTop w:val="0"/>
      <w:marBottom w:val="0"/>
      <w:divBdr>
        <w:top w:val="none" w:sz="0" w:space="0" w:color="auto"/>
        <w:left w:val="none" w:sz="0" w:space="0" w:color="auto"/>
        <w:bottom w:val="none" w:sz="0" w:space="0" w:color="auto"/>
        <w:right w:val="none" w:sz="0" w:space="0" w:color="auto"/>
      </w:divBdr>
    </w:div>
    <w:div w:id="422992778">
      <w:bodyDiv w:val="1"/>
      <w:marLeft w:val="0"/>
      <w:marRight w:val="0"/>
      <w:marTop w:val="0"/>
      <w:marBottom w:val="0"/>
      <w:divBdr>
        <w:top w:val="none" w:sz="0" w:space="0" w:color="auto"/>
        <w:left w:val="none" w:sz="0" w:space="0" w:color="auto"/>
        <w:bottom w:val="none" w:sz="0" w:space="0" w:color="auto"/>
        <w:right w:val="none" w:sz="0" w:space="0" w:color="auto"/>
      </w:divBdr>
      <w:divsChild>
        <w:div w:id="174548717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192063123">
              <w:marLeft w:val="0"/>
              <w:marRight w:val="0"/>
              <w:marTop w:val="0"/>
              <w:marBottom w:val="0"/>
              <w:divBdr>
                <w:top w:val="none" w:sz="0" w:space="0" w:color="auto"/>
                <w:left w:val="none" w:sz="0" w:space="0" w:color="auto"/>
                <w:bottom w:val="none" w:sz="0" w:space="0" w:color="auto"/>
                <w:right w:val="none" w:sz="0" w:space="0" w:color="auto"/>
              </w:divBdr>
              <w:divsChild>
                <w:div w:id="1304001600">
                  <w:marLeft w:val="0"/>
                  <w:marRight w:val="0"/>
                  <w:marTop w:val="0"/>
                  <w:marBottom w:val="0"/>
                  <w:divBdr>
                    <w:top w:val="none" w:sz="0" w:space="0" w:color="auto"/>
                    <w:left w:val="none" w:sz="0" w:space="0" w:color="auto"/>
                    <w:bottom w:val="none" w:sz="0" w:space="0" w:color="auto"/>
                    <w:right w:val="none" w:sz="0" w:space="0" w:color="auto"/>
                  </w:divBdr>
                  <w:divsChild>
                    <w:div w:id="373239967">
                      <w:marLeft w:val="0"/>
                      <w:marRight w:val="0"/>
                      <w:marTop w:val="0"/>
                      <w:marBottom w:val="0"/>
                      <w:divBdr>
                        <w:top w:val="none" w:sz="0" w:space="0" w:color="auto"/>
                        <w:left w:val="none" w:sz="0" w:space="0" w:color="auto"/>
                        <w:bottom w:val="none" w:sz="0" w:space="0" w:color="auto"/>
                        <w:right w:val="none" w:sz="0" w:space="0" w:color="auto"/>
                      </w:divBdr>
                      <w:divsChild>
                        <w:div w:id="1979411070">
                          <w:marLeft w:val="0"/>
                          <w:marRight w:val="0"/>
                          <w:marTop w:val="0"/>
                          <w:marBottom w:val="0"/>
                          <w:divBdr>
                            <w:top w:val="none" w:sz="0" w:space="0" w:color="auto"/>
                            <w:left w:val="none" w:sz="0" w:space="0" w:color="auto"/>
                            <w:bottom w:val="none" w:sz="0" w:space="0" w:color="auto"/>
                            <w:right w:val="none" w:sz="0" w:space="0" w:color="auto"/>
                          </w:divBdr>
                          <w:divsChild>
                            <w:div w:id="86294349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71529290">
                                  <w:marLeft w:val="0"/>
                                  <w:marRight w:val="0"/>
                                  <w:marTop w:val="0"/>
                                  <w:marBottom w:val="0"/>
                                  <w:divBdr>
                                    <w:top w:val="none" w:sz="0" w:space="0" w:color="auto"/>
                                    <w:left w:val="none" w:sz="0" w:space="0" w:color="auto"/>
                                    <w:bottom w:val="none" w:sz="0" w:space="0" w:color="auto"/>
                                    <w:right w:val="none" w:sz="0" w:space="0" w:color="auto"/>
                                  </w:divBdr>
                                  <w:divsChild>
                                    <w:div w:id="391125550">
                                      <w:marLeft w:val="0"/>
                                      <w:marRight w:val="0"/>
                                      <w:marTop w:val="0"/>
                                      <w:marBottom w:val="0"/>
                                      <w:divBdr>
                                        <w:top w:val="none" w:sz="0" w:space="0" w:color="auto"/>
                                        <w:left w:val="none" w:sz="0" w:space="0" w:color="auto"/>
                                        <w:bottom w:val="none" w:sz="0" w:space="0" w:color="auto"/>
                                        <w:right w:val="none" w:sz="0" w:space="0" w:color="auto"/>
                                      </w:divBdr>
                                      <w:divsChild>
                                        <w:div w:id="672073068">
                                          <w:marLeft w:val="0"/>
                                          <w:marRight w:val="0"/>
                                          <w:marTop w:val="0"/>
                                          <w:marBottom w:val="0"/>
                                          <w:divBdr>
                                            <w:top w:val="none" w:sz="0" w:space="0" w:color="auto"/>
                                            <w:left w:val="none" w:sz="0" w:space="0" w:color="auto"/>
                                            <w:bottom w:val="none" w:sz="0" w:space="0" w:color="auto"/>
                                            <w:right w:val="none" w:sz="0" w:space="0" w:color="auto"/>
                                          </w:divBdr>
                                          <w:divsChild>
                                            <w:div w:id="605042733">
                                              <w:marLeft w:val="0"/>
                                              <w:marRight w:val="0"/>
                                              <w:marTop w:val="0"/>
                                              <w:marBottom w:val="0"/>
                                              <w:divBdr>
                                                <w:top w:val="none" w:sz="0" w:space="0" w:color="auto"/>
                                                <w:left w:val="none" w:sz="0" w:space="0" w:color="auto"/>
                                                <w:bottom w:val="none" w:sz="0" w:space="0" w:color="auto"/>
                                                <w:right w:val="none" w:sz="0" w:space="0" w:color="auto"/>
                                              </w:divBdr>
                                              <w:divsChild>
                                                <w:div w:id="517349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442381824">
      <w:bodyDiv w:val="1"/>
      <w:marLeft w:val="0"/>
      <w:marRight w:val="0"/>
      <w:marTop w:val="0"/>
      <w:marBottom w:val="0"/>
      <w:divBdr>
        <w:top w:val="none" w:sz="0" w:space="0" w:color="auto"/>
        <w:left w:val="none" w:sz="0" w:space="0" w:color="auto"/>
        <w:bottom w:val="none" w:sz="0" w:space="0" w:color="auto"/>
        <w:right w:val="none" w:sz="0" w:space="0" w:color="auto"/>
      </w:divBdr>
    </w:div>
    <w:div w:id="485171615">
      <w:bodyDiv w:val="1"/>
      <w:marLeft w:val="0"/>
      <w:marRight w:val="0"/>
      <w:marTop w:val="0"/>
      <w:marBottom w:val="0"/>
      <w:divBdr>
        <w:top w:val="none" w:sz="0" w:space="0" w:color="auto"/>
        <w:left w:val="none" w:sz="0" w:space="0" w:color="auto"/>
        <w:bottom w:val="none" w:sz="0" w:space="0" w:color="auto"/>
        <w:right w:val="none" w:sz="0" w:space="0" w:color="auto"/>
      </w:divBdr>
      <w:divsChild>
        <w:div w:id="755135063">
          <w:marLeft w:val="0"/>
          <w:marRight w:val="0"/>
          <w:marTop w:val="0"/>
          <w:marBottom w:val="0"/>
          <w:divBdr>
            <w:top w:val="none" w:sz="0" w:space="0" w:color="auto"/>
            <w:left w:val="none" w:sz="0" w:space="0" w:color="auto"/>
            <w:bottom w:val="none" w:sz="0" w:space="0" w:color="auto"/>
            <w:right w:val="none" w:sz="0" w:space="0" w:color="auto"/>
          </w:divBdr>
          <w:divsChild>
            <w:div w:id="1051272389">
              <w:marLeft w:val="0"/>
              <w:marRight w:val="0"/>
              <w:marTop w:val="0"/>
              <w:marBottom w:val="0"/>
              <w:divBdr>
                <w:top w:val="none" w:sz="0" w:space="0" w:color="auto"/>
                <w:left w:val="none" w:sz="0" w:space="0" w:color="auto"/>
                <w:bottom w:val="none" w:sz="0" w:space="0" w:color="auto"/>
                <w:right w:val="none" w:sz="0" w:space="0" w:color="auto"/>
              </w:divBdr>
              <w:divsChild>
                <w:div w:id="718937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5872846">
      <w:bodyDiv w:val="1"/>
      <w:marLeft w:val="0"/>
      <w:marRight w:val="0"/>
      <w:marTop w:val="0"/>
      <w:marBottom w:val="0"/>
      <w:divBdr>
        <w:top w:val="none" w:sz="0" w:space="0" w:color="auto"/>
        <w:left w:val="none" w:sz="0" w:space="0" w:color="auto"/>
        <w:bottom w:val="none" w:sz="0" w:space="0" w:color="auto"/>
        <w:right w:val="none" w:sz="0" w:space="0" w:color="auto"/>
      </w:divBdr>
      <w:divsChild>
        <w:div w:id="775371841">
          <w:marLeft w:val="0"/>
          <w:marRight w:val="0"/>
          <w:marTop w:val="0"/>
          <w:marBottom w:val="0"/>
          <w:divBdr>
            <w:top w:val="none" w:sz="0" w:space="0" w:color="auto"/>
            <w:left w:val="none" w:sz="0" w:space="0" w:color="auto"/>
            <w:bottom w:val="none" w:sz="0" w:space="0" w:color="auto"/>
            <w:right w:val="none" w:sz="0" w:space="0" w:color="auto"/>
          </w:divBdr>
          <w:divsChild>
            <w:div w:id="27120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4950720">
      <w:bodyDiv w:val="1"/>
      <w:marLeft w:val="0"/>
      <w:marRight w:val="0"/>
      <w:marTop w:val="0"/>
      <w:marBottom w:val="0"/>
      <w:divBdr>
        <w:top w:val="none" w:sz="0" w:space="0" w:color="auto"/>
        <w:left w:val="none" w:sz="0" w:space="0" w:color="auto"/>
        <w:bottom w:val="none" w:sz="0" w:space="0" w:color="auto"/>
        <w:right w:val="none" w:sz="0" w:space="0" w:color="auto"/>
      </w:divBdr>
    </w:div>
    <w:div w:id="604575930">
      <w:bodyDiv w:val="1"/>
      <w:marLeft w:val="0"/>
      <w:marRight w:val="0"/>
      <w:marTop w:val="0"/>
      <w:marBottom w:val="0"/>
      <w:divBdr>
        <w:top w:val="none" w:sz="0" w:space="0" w:color="auto"/>
        <w:left w:val="none" w:sz="0" w:space="0" w:color="auto"/>
        <w:bottom w:val="none" w:sz="0" w:space="0" w:color="auto"/>
        <w:right w:val="none" w:sz="0" w:space="0" w:color="auto"/>
      </w:divBdr>
      <w:divsChild>
        <w:div w:id="1825462813">
          <w:marLeft w:val="0"/>
          <w:marRight w:val="0"/>
          <w:marTop w:val="0"/>
          <w:marBottom w:val="0"/>
          <w:divBdr>
            <w:top w:val="none" w:sz="0" w:space="0" w:color="auto"/>
            <w:left w:val="none" w:sz="0" w:space="0" w:color="auto"/>
            <w:bottom w:val="none" w:sz="0" w:space="0" w:color="auto"/>
            <w:right w:val="none" w:sz="0" w:space="0" w:color="auto"/>
          </w:divBdr>
          <w:divsChild>
            <w:div w:id="2136024563">
              <w:marLeft w:val="0"/>
              <w:marRight w:val="0"/>
              <w:marTop w:val="0"/>
              <w:marBottom w:val="0"/>
              <w:divBdr>
                <w:top w:val="none" w:sz="0" w:space="0" w:color="auto"/>
                <w:left w:val="none" w:sz="0" w:space="0" w:color="auto"/>
                <w:bottom w:val="none" w:sz="0" w:space="0" w:color="auto"/>
                <w:right w:val="none" w:sz="0" w:space="0" w:color="auto"/>
              </w:divBdr>
              <w:divsChild>
                <w:div w:id="606158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96976468">
      <w:bodyDiv w:val="1"/>
      <w:marLeft w:val="0"/>
      <w:marRight w:val="0"/>
      <w:marTop w:val="0"/>
      <w:marBottom w:val="0"/>
      <w:divBdr>
        <w:top w:val="none" w:sz="0" w:space="0" w:color="auto"/>
        <w:left w:val="none" w:sz="0" w:space="0" w:color="auto"/>
        <w:bottom w:val="none" w:sz="0" w:space="0" w:color="auto"/>
        <w:right w:val="none" w:sz="0" w:space="0" w:color="auto"/>
      </w:divBdr>
    </w:div>
    <w:div w:id="729498538">
      <w:bodyDiv w:val="1"/>
      <w:marLeft w:val="0"/>
      <w:marRight w:val="0"/>
      <w:marTop w:val="0"/>
      <w:marBottom w:val="0"/>
      <w:divBdr>
        <w:top w:val="none" w:sz="0" w:space="0" w:color="auto"/>
        <w:left w:val="none" w:sz="0" w:space="0" w:color="auto"/>
        <w:bottom w:val="none" w:sz="0" w:space="0" w:color="auto"/>
        <w:right w:val="none" w:sz="0" w:space="0" w:color="auto"/>
      </w:divBdr>
      <w:divsChild>
        <w:div w:id="1446534135">
          <w:marLeft w:val="0"/>
          <w:marRight w:val="0"/>
          <w:marTop w:val="0"/>
          <w:marBottom w:val="0"/>
          <w:divBdr>
            <w:top w:val="none" w:sz="0" w:space="0" w:color="auto"/>
            <w:left w:val="none" w:sz="0" w:space="0" w:color="auto"/>
            <w:bottom w:val="none" w:sz="0" w:space="0" w:color="auto"/>
            <w:right w:val="none" w:sz="0" w:space="0" w:color="auto"/>
          </w:divBdr>
          <w:divsChild>
            <w:div w:id="340013235">
              <w:marLeft w:val="0"/>
              <w:marRight w:val="0"/>
              <w:marTop w:val="0"/>
              <w:marBottom w:val="0"/>
              <w:divBdr>
                <w:top w:val="none" w:sz="0" w:space="0" w:color="auto"/>
                <w:left w:val="none" w:sz="0" w:space="0" w:color="auto"/>
                <w:bottom w:val="none" w:sz="0" w:space="0" w:color="auto"/>
                <w:right w:val="none" w:sz="0" w:space="0" w:color="auto"/>
              </w:divBdr>
              <w:divsChild>
                <w:div w:id="193150824">
                  <w:marLeft w:val="0"/>
                  <w:marRight w:val="0"/>
                  <w:marTop w:val="0"/>
                  <w:marBottom w:val="0"/>
                  <w:divBdr>
                    <w:top w:val="none" w:sz="0" w:space="0" w:color="auto"/>
                    <w:left w:val="none" w:sz="0" w:space="0" w:color="auto"/>
                    <w:bottom w:val="none" w:sz="0" w:space="0" w:color="auto"/>
                    <w:right w:val="none" w:sz="0" w:space="0" w:color="auto"/>
                  </w:divBdr>
                  <w:divsChild>
                    <w:div w:id="7316634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9808625">
      <w:bodyDiv w:val="1"/>
      <w:marLeft w:val="0"/>
      <w:marRight w:val="0"/>
      <w:marTop w:val="0"/>
      <w:marBottom w:val="0"/>
      <w:divBdr>
        <w:top w:val="none" w:sz="0" w:space="0" w:color="auto"/>
        <w:left w:val="none" w:sz="0" w:space="0" w:color="auto"/>
        <w:bottom w:val="none" w:sz="0" w:space="0" w:color="auto"/>
        <w:right w:val="none" w:sz="0" w:space="0" w:color="auto"/>
      </w:divBdr>
      <w:divsChild>
        <w:div w:id="20591429">
          <w:marLeft w:val="0"/>
          <w:marRight w:val="0"/>
          <w:marTop w:val="0"/>
          <w:marBottom w:val="0"/>
          <w:divBdr>
            <w:top w:val="none" w:sz="0" w:space="0" w:color="auto"/>
            <w:left w:val="none" w:sz="0" w:space="0" w:color="auto"/>
            <w:bottom w:val="none" w:sz="0" w:space="0" w:color="auto"/>
            <w:right w:val="none" w:sz="0" w:space="0" w:color="auto"/>
          </w:divBdr>
        </w:div>
        <w:div w:id="1812556281">
          <w:marLeft w:val="0"/>
          <w:marRight w:val="0"/>
          <w:marTop w:val="0"/>
          <w:marBottom w:val="0"/>
          <w:divBdr>
            <w:top w:val="none" w:sz="0" w:space="0" w:color="auto"/>
            <w:left w:val="none" w:sz="0" w:space="0" w:color="auto"/>
            <w:bottom w:val="none" w:sz="0" w:space="0" w:color="auto"/>
            <w:right w:val="none" w:sz="0" w:space="0" w:color="auto"/>
          </w:divBdr>
        </w:div>
      </w:divsChild>
    </w:div>
    <w:div w:id="757336271">
      <w:bodyDiv w:val="1"/>
      <w:marLeft w:val="0"/>
      <w:marRight w:val="0"/>
      <w:marTop w:val="0"/>
      <w:marBottom w:val="0"/>
      <w:divBdr>
        <w:top w:val="none" w:sz="0" w:space="0" w:color="auto"/>
        <w:left w:val="none" w:sz="0" w:space="0" w:color="auto"/>
        <w:bottom w:val="none" w:sz="0" w:space="0" w:color="auto"/>
        <w:right w:val="none" w:sz="0" w:space="0" w:color="auto"/>
      </w:divBdr>
    </w:div>
    <w:div w:id="782503925">
      <w:bodyDiv w:val="1"/>
      <w:marLeft w:val="0"/>
      <w:marRight w:val="0"/>
      <w:marTop w:val="0"/>
      <w:marBottom w:val="0"/>
      <w:divBdr>
        <w:top w:val="none" w:sz="0" w:space="0" w:color="auto"/>
        <w:left w:val="none" w:sz="0" w:space="0" w:color="auto"/>
        <w:bottom w:val="none" w:sz="0" w:space="0" w:color="auto"/>
        <w:right w:val="none" w:sz="0" w:space="0" w:color="auto"/>
      </w:divBdr>
    </w:div>
    <w:div w:id="787160865">
      <w:bodyDiv w:val="1"/>
      <w:marLeft w:val="0"/>
      <w:marRight w:val="0"/>
      <w:marTop w:val="0"/>
      <w:marBottom w:val="0"/>
      <w:divBdr>
        <w:top w:val="none" w:sz="0" w:space="0" w:color="auto"/>
        <w:left w:val="none" w:sz="0" w:space="0" w:color="auto"/>
        <w:bottom w:val="none" w:sz="0" w:space="0" w:color="auto"/>
        <w:right w:val="none" w:sz="0" w:space="0" w:color="auto"/>
      </w:divBdr>
      <w:divsChild>
        <w:div w:id="1901555437">
          <w:marLeft w:val="0"/>
          <w:marRight w:val="0"/>
          <w:marTop w:val="0"/>
          <w:marBottom w:val="0"/>
          <w:divBdr>
            <w:top w:val="none" w:sz="0" w:space="0" w:color="auto"/>
            <w:left w:val="none" w:sz="0" w:space="0" w:color="auto"/>
            <w:bottom w:val="none" w:sz="0" w:space="0" w:color="auto"/>
            <w:right w:val="none" w:sz="0" w:space="0" w:color="auto"/>
          </w:divBdr>
          <w:divsChild>
            <w:div w:id="1581209432">
              <w:marLeft w:val="0"/>
              <w:marRight w:val="0"/>
              <w:marTop w:val="0"/>
              <w:marBottom w:val="0"/>
              <w:divBdr>
                <w:top w:val="none" w:sz="0" w:space="0" w:color="auto"/>
                <w:left w:val="none" w:sz="0" w:space="0" w:color="auto"/>
                <w:bottom w:val="none" w:sz="0" w:space="0" w:color="auto"/>
                <w:right w:val="none" w:sz="0" w:space="0" w:color="auto"/>
              </w:divBdr>
              <w:divsChild>
                <w:div w:id="17517334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80242925">
      <w:bodyDiv w:val="1"/>
      <w:marLeft w:val="0"/>
      <w:marRight w:val="0"/>
      <w:marTop w:val="0"/>
      <w:marBottom w:val="0"/>
      <w:divBdr>
        <w:top w:val="none" w:sz="0" w:space="0" w:color="auto"/>
        <w:left w:val="none" w:sz="0" w:space="0" w:color="auto"/>
        <w:bottom w:val="none" w:sz="0" w:space="0" w:color="auto"/>
        <w:right w:val="none" w:sz="0" w:space="0" w:color="auto"/>
      </w:divBdr>
    </w:div>
    <w:div w:id="913396455">
      <w:bodyDiv w:val="1"/>
      <w:marLeft w:val="0"/>
      <w:marRight w:val="0"/>
      <w:marTop w:val="0"/>
      <w:marBottom w:val="0"/>
      <w:divBdr>
        <w:top w:val="none" w:sz="0" w:space="0" w:color="auto"/>
        <w:left w:val="none" w:sz="0" w:space="0" w:color="auto"/>
        <w:bottom w:val="none" w:sz="0" w:space="0" w:color="auto"/>
        <w:right w:val="none" w:sz="0" w:space="0" w:color="auto"/>
      </w:divBdr>
      <w:divsChild>
        <w:div w:id="1138499334">
          <w:marLeft w:val="0"/>
          <w:marRight w:val="0"/>
          <w:marTop w:val="0"/>
          <w:marBottom w:val="0"/>
          <w:divBdr>
            <w:top w:val="none" w:sz="0" w:space="0" w:color="auto"/>
            <w:left w:val="none" w:sz="0" w:space="0" w:color="auto"/>
            <w:bottom w:val="none" w:sz="0" w:space="0" w:color="auto"/>
            <w:right w:val="none" w:sz="0" w:space="0" w:color="auto"/>
          </w:divBdr>
          <w:divsChild>
            <w:div w:id="842553178">
              <w:marLeft w:val="0"/>
              <w:marRight w:val="0"/>
              <w:marTop w:val="0"/>
              <w:marBottom w:val="0"/>
              <w:divBdr>
                <w:top w:val="none" w:sz="0" w:space="0" w:color="auto"/>
                <w:left w:val="none" w:sz="0" w:space="0" w:color="auto"/>
                <w:bottom w:val="none" w:sz="0" w:space="0" w:color="auto"/>
                <w:right w:val="none" w:sz="0" w:space="0" w:color="auto"/>
              </w:divBdr>
              <w:divsChild>
                <w:div w:id="21427249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2178845">
      <w:bodyDiv w:val="1"/>
      <w:marLeft w:val="0"/>
      <w:marRight w:val="0"/>
      <w:marTop w:val="0"/>
      <w:marBottom w:val="0"/>
      <w:divBdr>
        <w:top w:val="none" w:sz="0" w:space="0" w:color="auto"/>
        <w:left w:val="none" w:sz="0" w:space="0" w:color="auto"/>
        <w:bottom w:val="none" w:sz="0" w:space="0" w:color="auto"/>
        <w:right w:val="none" w:sz="0" w:space="0" w:color="auto"/>
      </w:divBdr>
    </w:div>
    <w:div w:id="1014722606">
      <w:bodyDiv w:val="1"/>
      <w:marLeft w:val="0"/>
      <w:marRight w:val="0"/>
      <w:marTop w:val="0"/>
      <w:marBottom w:val="0"/>
      <w:divBdr>
        <w:top w:val="none" w:sz="0" w:space="0" w:color="auto"/>
        <w:left w:val="none" w:sz="0" w:space="0" w:color="auto"/>
        <w:bottom w:val="none" w:sz="0" w:space="0" w:color="auto"/>
        <w:right w:val="none" w:sz="0" w:space="0" w:color="auto"/>
      </w:divBdr>
    </w:div>
    <w:div w:id="1056203241">
      <w:bodyDiv w:val="1"/>
      <w:marLeft w:val="0"/>
      <w:marRight w:val="0"/>
      <w:marTop w:val="0"/>
      <w:marBottom w:val="0"/>
      <w:divBdr>
        <w:top w:val="none" w:sz="0" w:space="0" w:color="auto"/>
        <w:left w:val="none" w:sz="0" w:space="0" w:color="auto"/>
        <w:bottom w:val="none" w:sz="0" w:space="0" w:color="auto"/>
        <w:right w:val="none" w:sz="0" w:space="0" w:color="auto"/>
      </w:divBdr>
    </w:div>
    <w:div w:id="1196774156">
      <w:bodyDiv w:val="1"/>
      <w:marLeft w:val="0"/>
      <w:marRight w:val="0"/>
      <w:marTop w:val="0"/>
      <w:marBottom w:val="0"/>
      <w:divBdr>
        <w:top w:val="none" w:sz="0" w:space="0" w:color="auto"/>
        <w:left w:val="none" w:sz="0" w:space="0" w:color="auto"/>
        <w:bottom w:val="none" w:sz="0" w:space="0" w:color="auto"/>
        <w:right w:val="none" w:sz="0" w:space="0" w:color="auto"/>
      </w:divBdr>
    </w:div>
    <w:div w:id="1249005206">
      <w:bodyDiv w:val="1"/>
      <w:marLeft w:val="0"/>
      <w:marRight w:val="0"/>
      <w:marTop w:val="0"/>
      <w:marBottom w:val="0"/>
      <w:divBdr>
        <w:top w:val="none" w:sz="0" w:space="0" w:color="auto"/>
        <w:left w:val="none" w:sz="0" w:space="0" w:color="auto"/>
        <w:bottom w:val="none" w:sz="0" w:space="0" w:color="auto"/>
        <w:right w:val="none" w:sz="0" w:space="0" w:color="auto"/>
      </w:divBdr>
    </w:div>
    <w:div w:id="1249265770">
      <w:bodyDiv w:val="1"/>
      <w:marLeft w:val="0"/>
      <w:marRight w:val="0"/>
      <w:marTop w:val="0"/>
      <w:marBottom w:val="0"/>
      <w:divBdr>
        <w:top w:val="none" w:sz="0" w:space="0" w:color="auto"/>
        <w:left w:val="none" w:sz="0" w:space="0" w:color="auto"/>
        <w:bottom w:val="none" w:sz="0" w:space="0" w:color="auto"/>
        <w:right w:val="none" w:sz="0" w:space="0" w:color="auto"/>
      </w:divBdr>
      <w:divsChild>
        <w:div w:id="138960674">
          <w:marLeft w:val="0"/>
          <w:marRight w:val="0"/>
          <w:marTop w:val="0"/>
          <w:marBottom w:val="0"/>
          <w:divBdr>
            <w:top w:val="none" w:sz="0" w:space="0" w:color="auto"/>
            <w:left w:val="none" w:sz="0" w:space="0" w:color="auto"/>
            <w:bottom w:val="none" w:sz="0" w:space="0" w:color="auto"/>
            <w:right w:val="none" w:sz="0" w:space="0" w:color="auto"/>
          </w:divBdr>
          <w:divsChild>
            <w:div w:id="1109348298">
              <w:marLeft w:val="0"/>
              <w:marRight w:val="0"/>
              <w:marTop w:val="0"/>
              <w:marBottom w:val="0"/>
              <w:divBdr>
                <w:top w:val="none" w:sz="0" w:space="0" w:color="auto"/>
                <w:left w:val="none" w:sz="0" w:space="0" w:color="auto"/>
                <w:bottom w:val="none" w:sz="0" w:space="0" w:color="auto"/>
                <w:right w:val="none" w:sz="0" w:space="0" w:color="auto"/>
              </w:divBdr>
              <w:divsChild>
                <w:div w:id="1959527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85386267">
      <w:bodyDiv w:val="1"/>
      <w:marLeft w:val="0"/>
      <w:marRight w:val="0"/>
      <w:marTop w:val="0"/>
      <w:marBottom w:val="0"/>
      <w:divBdr>
        <w:top w:val="none" w:sz="0" w:space="0" w:color="auto"/>
        <w:left w:val="none" w:sz="0" w:space="0" w:color="auto"/>
        <w:bottom w:val="none" w:sz="0" w:space="0" w:color="auto"/>
        <w:right w:val="none" w:sz="0" w:space="0" w:color="auto"/>
      </w:divBdr>
      <w:divsChild>
        <w:div w:id="2012296548">
          <w:marLeft w:val="0"/>
          <w:marRight w:val="0"/>
          <w:marTop w:val="0"/>
          <w:marBottom w:val="0"/>
          <w:divBdr>
            <w:top w:val="none" w:sz="0" w:space="0" w:color="auto"/>
            <w:left w:val="none" w:sz="0" w:space="0" w:color="auto"/>
            <w:bottom w:val="none" w:sz="0" w:space="0" w:color="auto"/>
            <w:right w:val="none" w:sz="0" w:space="0" w:color="auto"/>
          </w:divBdr>
          <w:divsChild>
            <w:div w:id="866674295">
              <w:marLeft w:val="0"/>
              <w:marRight w:val="0"/>
              <w:marTop w:val="0"/>
              <w:marBottom w:val="0"/>
              <w:divBdr>
                <w:top w:val="none" w:sz="0" w:space="0" w:color="auto"/>
                <w:left w:val="none" w:sz="0" w:space="0" w:color="auto"/>
                <w:bottom w:val="none" w:sz="0" w:space="0" w:color="auto"/>
                <w:right w:val="none" w:sz="0" w:space="0" w:color="auto"/>
              </w:divBdr>
              <w:divsChild>
                <w:div w:id="20278284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9654136">
      <w:bodyDiv w:val="1"/>
      <w:marLeft w:val="0"/>
      <w:marRight w:val="0"/>
      <w:marTop w:val="0"/>
      <w:marBottom w:val="0"/>
      <w:divBdr>
        <w:top w:val="none" w:sz="0" w:space="0" w:color="auto"/>
        <w:left w:val="none" w:sz="0" w:space="0" w:color="auto"/>
        <w:bottom w:val="none" w:sz="0" w:space="0" w:color="auto"/>
        <w:right w:val="none" w:sz="0" w:space="0" w:color="auto"/>
      </w:divBdr>
    </w:div>
    <w:div w:id="1396507045">
      <w:bodyDiv w:val="1"/>
      <w:marLeft w:val="0"/>
      <w:marRight w:val="0"/>
      <w:marTop w:val="0"/>
      <w:marBottom w:val="0"/>
      <w:divBdr>
        <w:top w:val="none" w:sz="0" w:space="0" w:color="auto"/>
        <w:left w:val="none" w:sz="0" w:space="0" w:color="auto"/>
        <w:bottom w:val="none" w:sz="0" w:space="0" w:color="auto"/>
        <w:right w:val="none" w:sz="0" w:space="0" w:color="auto"/>
      </w:divBdr>
    </w:div>
    <w:div w:id="1418746317">
      <w:bodyDiv w:val="1"/>
      <w:marLeft w:val="0"/>
      <w:marRight w:val="0"/>
      <w:marTop w:val="0"/>
      <w:marBottom w:val="0"/>
      <w:divBdr>
        <w:top w:val="none" w:sz="0" w:space="0" w:color="auto"/>
        <w:left w:val="none" w:sz="0" w:space="0" w:color="auto"/>
        <w:bottom w:val="none" w:sz="0" w:space="0" w:color="auto"/>
        <w:right w:val="none" w:sz="0" w:space="0" w:color="auto"/>
      </w:divBdr>
    </w:div>
    <w:div w:id="1418818347">
      <w:bodyDiv w:val="1"/>
      <w:marLeft w:val="0"/>
      <w:marRight w:val="0"/>
      <w:marTop w:val="0"/>
      <w:marBottom w:val="0"/>
      <w:divBdr>
        <w:top w:val="none" w:sz="0" w:space="0" w:color="auto"/>
        <w:left w:val="none" w:sz="0" w:space="0" w:color="auto"/>
        <w:bottom w:val="none" w:sz="0" w:space="0" w:color="auto"/>
        <w:right w:val="none" w:sz="0" w:space="0" w:color="auto"/>
      </w:divBdr>
      <w:divsChild>
        <w:div w:id="1659335521">
          <w:marLeft w:val="0"/>
          <w:marRight w:val="0"/>
          <w:marTop w:val="0"/>
          <w:marBottom w:val="0"/>
          <w:divBdr>
            <w:top w:val="none" w:sz="0" w:space="0" w:color="auto"/>
            <w:left w:val="none" w:sz="0" w:space="0" w:color="auto"/>
            <w:bottom w:val="none" w:sz="0" w:space="0" w:color="auto"/>
            <w:right w:val="none" w:sz="0" w:space="0" w:color="auto"/>
          </w:divBdr>
        </w:div>
        <w:div w:id="1876889761">
          <w:marLeft w:val="0"/>
          <w:marRight w:val="0"/>
          <w:marTop w:val="0"/>
          <w:marBottom w:val="0"/>
          <w:divBdr>
            <w:top w:val="none" w:sz="0" w:space="0" w:color="auto"/>
            <w:left w:val="none" w:sz="0" w:space="0" w:color="auto"/>
            <w:bottom w:val="none" w:sz="0" w:space="0" w:color="auto"/>
            <w:right w:val="none" w:sz="0" w:space="0" w:color="auto"/>
          </w:divBdr>
        </w:div>
        <w:div w:id="825631378">
          <w:marLeft w:val="0"/>
          <w:marRight w:val="0"/>
          <w:marTop w:val="0"/>
          <w:marBottom w:val="0"/>
          <w:divBdr>
            <w:top w:val="none" w:sz="0" w:space="0" w:color="auto"/>
            <w:left w:val="none" w:sz="0" w:space="0" w:color="auto"/>
            <w:bottom w:val="none" w:sz="0" w:space="0" w:color="auto"/>
            <w:right w:val="none" w:sz="0" w:space="0" w:color="auto"/>
          </w:divBdr>
          <w:divsChild>
            <w:div w:id="1871651463">
              <w:marLeft w:val="0"/>
              <w:marRight w:val="0"/>
              <w:marTop w:val="0"/>
              <w:marBottom w:val="0"/>
              <w:divBdr>
                <w:top w:val="none" w:sz="0" w:space="0" w:color="auto"/>
                <w:left w:val="none" w:sz="0" w:space="0" w:color="auto"/>
                <w:bottom w:val="none" w:sz="0" w:space="0" w:color="auto"/>
                <w:right w:val="none" w:sz="0" w:space="0" w:color="auto"/>
              </w:divBdr>
            </w:div>
            <w:div w:id="48139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4209609">
      <w:bodyDiv w:val="1"/>
      <w:marLeft w:val="0"/>
      <w:marRight w:val="0"/>
      <w:marTop w:val="0"/>
      <w:marBottom w:val="0"/>
      <w:divBdr>
        <w:top w:val="none" w:sz="0" w:space="0" w:color="auto"/>
        <w:left w:val="none" w:sz="0" w:space="0" w:color="auto"/>
        <w:bottom w:val="none" w:sz="0" w:space="0" w:color="auto"/>
        <w:right w:val="none" w:sz="0" w:space="0" w:color="auto"/>
      </w:divBdr>
      <w:divsChild>
        <w:div w:id="1448354734">
          <w:marLeft w:val="0"/>
          <w:marRight w:val="0"/>
          <w:marTop w:val="0"/>
          <w:marBottom w:val="0"/>
          <w:divBdr>
            <w:top w:val="none" w:sz="0" w:space="0" w:color="auto"/>
            <w:left w:val="none" w:sz="0" w:space="0" w:color="auto"/>
            <w:bottom w:val="none" w:sz="0" w:space="0" w:color="auto"/>
            <w:right w:val="none" w:sz="0" w:space="0" w:color="auto"/>
          </w:divBdr>
          <w:divsChild>
            <w:div w:id="385177622">
              <w:marLeft w:val="0"/>
              <w:marRight w:val="0"/>
              <w:marTop w:val="0"/>
              <w:marBottom w:val="0"/>
              <w:divBdr>
                <w:top w:val="none" w:sz="0" w:space="0" w:color="auto"/>
                <w:left w:val="none" w:sz="0" w:space="0" w:color="auto"/>
                <w:bottom w:val="none" w:sz="0" w:space="0" w:color="auto"/>
                <w:right w:val="none" w:sz="0" w:space="0" w:color="auto"/>
              </w:divBdr>
              <w:divsChild>
                <w:div w:id="13411576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58983415">
      <w:bodyDiv w:val="1"/>
      <w:marLeft w:val="0"/>
      <w:marRight w:val="0"/>
      <w:marTop w:val="0"/>
      <w:marBottom w:val="0"/>
      <w:divBdr>
        <w:top w:val="none" w:sz="0" w:space="0" w:color="auto"/>
        <w:left w:val="none" w:sz="0" w:space="0" w:color="auto"/>
        <w:bottom w:val="none" w:sz="0" w:space="0" w:color="auto"/>
        <w:right w:val="none" w:sz="0" w:space="0" w:color="auto"/>
      </w:divBdr>
    </w:div>
    <w:div w:id="1533692672">
      <w:bodyDiv w:val="1"/>
      <w:marLeft w:val="0"/>
      <w:marRight w:val="0"/>
      <w:marTop w:val="0"/>
      <w:marBottom w:val="0"/>
      <w:divBdr>
        <w:top w:val="none" w:sz="0" w:space="0" w:color="auto"/>
        <w:left w:val="none" w:sz="0" w:space="0" w:color="auto"/>
        <w:bottom w:val="none" w:sz="0" w:space="0" w:color="auto"/>
        <w:right w:val="none" w:sz="0" w:space="0" w:color="auto"/>
      </w:divBdr>
      <w:divsChild>
        <w:div w:id="1924097844">
          <w:marLeft w:val="0"/>
          <w:marRight w:val="0"/>
          <w:marTop w:val="0"/>
          <w:marBottom w:val="0"/>
          <w:divBdr>
            <w:top w:val="none" w:sz="0" w:space="0" w:color="auto"/>
            <w:left w:val="none" w:sz="0" w:space="0" w:color="auto"/>
            <w:bottom w:val="none" w:sz="0" w:space="0" w:color="auto"/>
            <w:right w:val="none" w:sz="0" w:space="0" w:color="auto"/>
          </w:divBdr>
          <w:divsChild>
            <w:div w:id="440807647">
              <w:marLeft w:val="0"/>
              <w:marRight w:val="0"/>
              <w:marTop w:val="0"/>
              <w:marBottom w:val="0"/>
              <w:divBdr>
                <w:top w:val="none" w:sz="0" w:space="0" w:color="auto"/>
                <w:left w:val="none" w:sz="0" w:space="0" w:color="auto"/>
                <w:bottom w:val="none" w:sz="0" w:space="0" w:color="auto"/>
                <w:right w:val="none" w:sz="0" w:space="0" w:color="auto"/>
              </w:divBdr>
              <w:divsChild>
                <w:div w:id="2586078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73278027">
      <w:bodyDiv w:val="1"/>
      <w:marLeft w:val="0"/>
      <w:marRight w:val="0"/>
      <w:marTop w:val="0"/>
      <w:marBottom w:val="0"/>
      <w:divBdr>
        <w:top w:val="none" w:sz="0" w:space="0" w:color="auto"/>
        <w:left w:val="none" w:sz="0" w:space="0" w:color="auto"/>
        <w:bottom w:val="none" w:sz="0" w:space="0" w:color="auto"/>
        <w:right w:val="none" w:sz="0" w:space="0" w:color="auto"/>
      </w:divBdr>
      <w:divsChild>
        <w:div w:id="404885327">
          <w:marLeft w:val="0"/>
          <w:marRight w:val="0"/>
          <w:marTop w:val="0"/>
          <w:marBottom w:val="0"/>
          <w:divBdr>
            <w:top w:val="none" w:sz="0" w:space="0" w:color="auto"/>
            <w:left w:val="none" w:sz="0" w:space="0" w:color="auto"/>
            <w:bottom w:val="none" w:sz="0" w:space="0" w:color="auto"/>
            <w:right w:val="none" w:sz="0" w:space="0" w:color="auto"/>
          </w:divBdr>
          <w:divsChild>
            <w:div w:id="1939749556">
              <w:marLeft w:val="0"/>
              <w:marRight w:val="0"/>
              <w:marTop w:val="0"/>
              <w:marBottom w:val="0"/>
              <w:divBdr>
                <w:top w:val="none" w:sz="0" w:space="0" w:color="auto"/>
                <w:left w:val="none" w:sz="0" w:space="0" w:color="auto"/>
                <w:bottom w:val="none" w:sz="0" w:space="0" w:color="auto"/>
                <w:right w:val="none" w:sz="0" w:space="0" w:color="auto"/>
              </w:divBdr>
              <w:divsChild>
                <w:div w:id="1696809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1616306">
      <w:bodyDiv w:val="1"/>
      <w:marLeft w:val="0"/>
      <w:marRight w:val="0"/>
      <w:marTop w:val="0"/>
      <w:marBottom w:val="0"/>
      <w:divBdr>
        <w:top w:val="none" w:sz="0" w:space="0" w:color="auto"/>
        <w:left w:val="none" w:sz="0" w:space="0" w:color="auto"/>
        <w:bottom w:val="none" w:sz="0" w:space="0" w:color="auto"/>
        <w:right w:val="none" w:sz="0" w:space="0" w:color="auto"/>
      </w:divBdr>
      <w:divsChild>
        <w:div w:id="331228091">
          <w:marLeft w:val="0"/>
          <w:marRight w:val="0"/>
          <w:marTop w:val="0"/>
          <w:marBottom w:val="0"/>
          <w:divBdr>
            <w:top w:val="none" w:sz="0" w:space="0" w:color="auto"/>
            <w:left w:val="none" w:sz="0" w:space="0" w:color="auto"/>
            <w:bottom w:val="none" w:sz="0" w:space="0" w:color="auto"/>
            <w:right w:val="none" w:sz="0" w:space="0" w:color="auto"/>
          </w:divBdr>
          <w:divsChild>
            <w:div w:id="2125418959">
              <w:marLeft w:val="0"/>
              <w:marRight w:val="0"/>
              <w:marTop w:val="0"/>
              <w:marBottom w:val="0"/>
              <w:divBdr>
                <w:top w:val="none" w:sz="0" w:space="0" w:color="auto"/>
                <w:left w:val="none" w:sz="0" w:space="0" w:color="auto"/>
                <w:bottom w:val="none" w:sz="0" w:space="0" w:color="auto"/>
                <w:right w:val="none" w:sz="0" w:space="0" w:color="auto"/>
              </w:divBdr>
              <w:divsChild>
                <w:div w:id="1806507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6374922">
      <w:bodyDiv w:val="1"/>
      <w:marLeft w:val="0"/>
      <w:marRight w:val="0"/>
      <w:marTop w:val="0"/>
      <w:marBottom w:val="0"/>
      <w:divBdr>
        <w:top w:val="none" w:sz="0" w:space="0" w:color="auto"/>
        <w:left w:val="none" w:sz="0" w:space="0" w:color="auto"/>
        <w:bottom w:val="none" w:sz="0" w:space="0" w:color="auto"/>
        <w:right w:val="none" w:sz="0" w:space="0" w:color="auto"/>
      </w:divBdr>
    </w:div>
    <w:div w:id="1663388397">
      <w:bodyDiv w:val="1"/>
      <w:marLeft w:val="0"/>
      <w:marRight w:val="0"/>
      <w:marTop w:val="0"/>
      <w:marBottom w:val="0"/>
      <w:divBdr>
        <w:top w:val="none" w:sz="0" w:space="0" w:color="auto"/>
        <w:left w:val="none" w:sz="0" w:space="0" w:color="auto"/>
        <w:bottom w:val="none" w:sz="0" w:space="0" w:color="auto"/>
        <w:right w:val="none" w:sz="0" w:space="0" w:color="auto"/>
      </w:divBdr>
    </w:div>
    <w:div w:id="1786119108">
      <w:bodyDiv w:val="1"/>
      <w:marLeft w:val="0"/>
      <w:marRight w:val="0"/>
      <w:marTop w:val="0"/>
      <w:marBottom w:val="0"/>
      <w:divBdr>
        <w:top w:val="none" w:sz="0" w:space="0" w:color="auto"/>
        <w:left w:val="none" w:sz="0" w:space="0" w:color="auto"/>
        <w:bottom w:val="none" w:sz="0" w:space="0" w:color="auto"/>
        <w:right w:val="none" w:sz="0" w:space="0" w:color="auto"/>
      </w:divBdr>
    </w:div>
    <w:div w:id="1955751524">
      <w:bodyDiv w:val="1"/>
      <w:marLeft w:val="0"/>
      <w:marRight w:val="0"/>
      <w:marTop w:val="0"/>
      <w:marBottom w:val="0"/>
      <w:divBdr>
        <w:top w:val="none" w:sz="0" w:space="0" w:color="auto"/>
        <w:left w:val="none" w:sz="0" w:space="0" w:color="auto"/>
        <w:bottom w:val="none" w:sz="0" w:space="0" w:color="auto"/>
        <w:right w:val="none" w:sz="0" w:space="0" w:color="auto"/>
      </w:divBdr>
    </w:div>
    <w:div w:id="1957518508">
      <w:bodyDiv w:val="1"/>
      <w:marLeft w:val="0"/>
      <w:marRight w:val="0"/>
      <w:marTop w:val="0"/>
      <w:marBottom w:val="0"/>
      <w:divBdr>
        <w:top w:val="none" w:sz="0" w:space="0" w:color="auto"/>
        <w:left w:val="none" w:sz="0" w:space="0" w:color="auto"/>
        <w:bottom w:val="none" w:sz="0" w:space="0" w:color="auto"/>
        <w:right w:val="none" w:sz="0" w:space="0" w:color="auto"/>
      </w:divBdr>
    </w:div>
    <w:div w:id="2003507983">
      <w:bodyDiv w:val="1"/>
      <w:marLeft w:val="0"/>
      <w:marRight w:val="0"/>
      <w:marTop w:val="0"/>
      <w:marBottom w:val="0"/>
      <w:divBdr>
        <w:top w:val="none" w:sz="0" w:space="0" w:color="auto"/>
        <w:left w:val="none" w:sz="0" w:space="0" w:color="auto"/>
        <w:bottom w:val="none" w:sz="0" w:space="0" w:color="auto"/>
        <w:right w:val="none" w:sz="0" w:space="0" w:color="auto"/>
      </w:divBdr>
    </w:div>
    <w:div w:id="2004699790">
      <w:bodyDiv w:val="1"/>
      <w:marLeft w:val="0"/>
      <w:marRight w:val="0"/>
      <w:marTop w:val="0"/>
      <w:marBottom w:val="0"/>
      <w:divBdr>
        <w:top w:val="none" w:sz="0" w:space="0" w:color="auto"/>
        <w:left w:val="none" w:sz="0" w:space="0" w:color="auto"/>
        <w:bottom w:val="none" w:sz="0" w:space="0" w:color="auto"/>
        <w:right w:val="none" w:sz="0" w:space="0" w:color="auto"/>
      </w:divBdr>
      <w:divsChild>
        <w:div w:id="442967673">
          <w:marLeft w:val="0"/>
          <w:marRight w:val="0"/>
          <w:marTop w:val="0"/>
          <w:marBottom w:val="0"/>
          <w:divBdr>
            <w:top w:val="none" w:sz="0" w:space="0" w:color="auto"/>
            <w:left w:val="none" w:sz="0" w:space="0" w:color="auto"/>
            <w:bottom w:val="none" w:sz="0" w:space="0" w:color="auto"/>
            <w:right w:val="none" w:sz="0" w:space="0" w:color="auto"/>
          </w:divBdr>
          <w:divsChild>
            <w:div w:id="712578891">
              <w:marLeft w:val="0"/>
              <w:marRight w:val="0"/>
              <w:marTop w:val="0"/>
              <w:marBottom w:val="0"/>
              <w:divBdr>
                <w:top w:val="none" w:sz="0" w:space="0" w:color="auto"/>
                <w:left w:val="none" w:sz="0" w:space="0" w:color="auto"/>
                <w:bottom w:val="none" w:sz="0" w:space="0" w:color="auto"/>
                <w:right w:val="none" w:sz="0" w:space="0" w:color="auto"/>
              </w:divBdr>
              <w:divsChild>
                <w:div w:id="5632229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16422812">
      <w:bodyDiv w:val="1"/>
      <w:marLeft w:val="0"/>
      <w:marRight w:val="0"/>
      <w:marTop w:val="0"/>
      <w:marBottom w:val="0"/>
      <w:divBdr>
        <w:top w:val="none" w:sz="0" w:space="0" w:color="auto"/>
        <w:left w:val="none" w:sz="0" w:space="0" w:color="auto"/>
        <w:bottom w:val="none" w:sz="0" w:space="0" w:color="auto"/>
        <w:right w:val="none" w:sz="0" w:space="0" w:color="auto"/>
      </w:divBdr>
    </w:div>
    <w:div w:id="2022511715">
      <w:bodyDiv w:val="1"/>
      <w:marLeft w:val="0"/>
      <w:marRight w:val="0"/>
      <w:marTop w:val="0"/>
      <w:marBottom w:val="0"/>
      <w:divBdr>
        <w:top w:val="none" w:sz="0" w:space="0" w:color="auto"/>
        <w:left w:val="none" w:sz="0" w:space="0" w:color="auto"/>
        <w:bottom w:val="none" w:sz="0" w:space="0" w:color="auto"/>
        <w:right w:val="none" w:sz="0" w:space="0" w:color="auto"/>
      </w:divBdr>
    </w:div>
    <w:div w:id="2059090863">
      <w:bodyDiv w:val="1"/>
      <w:marLeft w:val="0"/>
      <w:marRight w:val="0"/>
      <w:marTop w:val="0"/>
      <w:marBottom w:val="0"/>
      <w:divBdr>
        <w:top w:val="none" w:sz="0" w:space="0" w:color="auto"/>
        <w:left w:val="none" w:sz="0" w:space="0" w:color="auto"/>
        <w:bottom w:val="none" w:sz="0" w:space="0" w:color="auto"/>
        <w:right w:val="none" w:sz="0" w:space="0" w:color="auto"/>
      </w:divBdr>
    </w:div>
    <w:div w:id="2111579687">
      <w:bodyDiv w:val="1"/>
      <w:marLeft w:val="0"/>
      <w:marRight w:val="0"/>
      <w:marTop w:val="0"/>
      <w:marBottom w:val="0"/>
      <w:divBdr>
        <w:top w:val="none" w:sz="0" w:space="0" w:color="auto"/>
        <w:left w:val="none" w:sz="0" w:space="0" w:color="auto"/>
        <w:bottom w:val="none" w:sz="0" w:space="0" w:color="auto"/>
        <w:right w:val="none" w:sz="0" w:space="0" w:color="auto"/>
      </w:divBdr>
      <w:divsChild>
        <w:div w:id="1319075525">
          <w:marLeft w:val="0"/>
          <w:marRight w:val="0"/>
          <w:marTop w:val="0"/>
          <w:marBottom w:val="0"/>
          <w:divBdr>
            <w:top w:val="none" w:sz="0" w:space="0" w:color="auto"/>
            <w:left w:val="none" w:sz="0" w:space="0" w:color="auto"/>
            <w:bottom w:val="none" w:sz="0" w:space="0" w:color="auto"/>
            <w:right w:val="none" w:sz="0" w:space="0" w:color="auto"/>
          </w:divBdr>
          <w:divsChild>
            <w:div w:id="277879285">
              <w:marLeft w:val="0"/>
              <w:marRight w:val="0"/>
              <w:marTop w:val="0"/>
              <w:marBottom w:val="0"/>
              <w:divBdr>
                <w:top w:val="none" w:sz="0" w:space="0" w:color="auto"/>
                <w:left w:val="none" w:sz="0" w:space="0" w:color="auto"/>
                <w:bottom w:val="none" w:sz="0" w:space="0" w:color="auto"/>
                <w:right w:val="none" w:sz="0" w:space="0" w:color="auto"/>
              </w:divBdr>
              <w:divsChild>
                <w:div w:id="1336805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9787F7-44DF-6E48-BD06-34B0292B62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83</TotalTime>
  <Pages>4</Pages>
  <Words>1359</Words>
  <Characters>7751</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9092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Apple Inc</cp:lastModifiedBy>
  <cp:revision>26</cp:revision>
  <cp:lastPrinted>2019-02-25T14:05:00Z</cp:lastPrinted>
  <dcterms:created xsi:type="dcterms:W3CDTF">2023-10-25T07:51:00Z</dcterms:created>
  <dcterms:modified xsi:type="dcterms:W3CDTF">2023-11-02T18:47:00Z</dcterms:modified>
  <cp:category/>
</cp:coreProperties>
</file>