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23</w:t>
      </w:r>
      <w:r>
        <w:rPr>
          <w:rFonts w:cs="Arial"/>
          <w:b/>
          <w:sz w:val="24"/>
          <w:szCs w:val="24"/>
        </w:rPr>
        <w:tab/>
      </w:r>
      <w:r>
        <w:rPr>
          <w:rFonts w:hint="eastAsia" w:cs="Arial"/>
          <w:b/>
          <w:sz w:val="24"/>
          <w:szCs w:val="24"/>
          <w:lang w:val="en-US" w:eastAsia="zh-CN"/>
        </w:rPr>
        <w:t xml:space="preserve">  </w:t>
      </w:r>
      <w:r>
        <w:rPr>
          <w:rFonts w:hint="default" w:ascii="Arial" w:hAnsi="Arial" w:cs="Arial"/>
          <w:b/>
          <w:sz w:val="24"/>
          <w:szCs w:val="24"/>
        </w:rPr>
        <w:t>R2-23</w:t>
      </w:r>
      <w:r>
        <w:rPr>
          <w:rFonts w:hint="eastAsia" w:cs="Arial"/>
          <w:b/>
          <w:sz w:val="24"/>
          <w:szCs w:val="24"/>
          <w:lang w:val="en-US" w:eastAsia="zh-CN"/>
        </w:rPr>
        <w:t>xxxxx</w:t>
      </w:r>
    </w:p>
    <w:p>
      <w:pPr>
        <w:pStyle w:val="112"/>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cs="Arial"/>
          <w:b/>
          <w:sz w:val="24"/>
          <w:szCs w:val="24"/>
          <w:lang w:val="en-US" w:eastAsia="zh-CN"/>
        </w:rPr>
        <w:t>Toulouse</w:t>
      </w:r>
      <w:r>
        <w:rPr>
          <w:rFonts w:cs="Arial"/>
          <w:b/>
          <w:sz w:val="24"/>
          <w:szCs w:val="24"/>
        </w:rPr>
        <w:t>,</w:t>
      </w:r>
      <w:r>
        <w:rPr>
          <w:rFonts w:hint="eastAsia" w:cs="Arial"/>
          <w:b/>
          <w:sz w:val="24"/>
          <w:szCs w:val="24"/>
          <w:lang w:val="en-US" w:eastAsia="zh-CN"/>
        </w:rPr>
        <w:t xml:space="preserve"> France,</w:t>
      </w:r>
      <w:r>
        <w:rPr>
          <w:rFonts w:cs="Arial"/>
          <w:b/>
          <w:sz w:val="24"/>
          <w:szCs w:val="24"/>
        </w:rPr>
        <w:t xml:space="preserve"> </w:t>
      </w:r>
      <w:r>
        <w:rPr>
          <w:rFonts w:hint="eastAsia" w:eastAsia="宋体" w:cs="Arial"/>
          <w:b/>
          <w:sz w:val="24"/>
          <w:szCs w:val="24"/>
          <w:lang w:val="en-US" w:eastAsia="zh-CN"/>
        </w:rPr>
        <w:t>February 2</w:t>
      </w:r>
      <w:r>
        <w:rPr>
          <w:rFonts w:hint="eastAsia" w:cs="Arial"/>
          <w:b/>
          <w:sz w:val="24"/>
          <w:szCs w:val="24"/>
          <w:lang w:val="en-US" w:eastAsia="zh-CN"/>
        </w:rPr>
        <w:t>1</w:t>
      </w:r>
      <w:r>
        <w:rPr>
          <w:rFonts w:hint="eastAsia" w:cs="Arial"/>
          <w:b/>
          <w:sz w:val="24"/>
          <w:szCs w:val="24"/>
          <w:vertAlign w:val="superscript"/>
          <w:lang w:val="en-US" w:eastAsia="zh-CN"/>
        </w:rPr>
        <w:t>th</w:t>
      </w:r>
      <w:r>
        <w:rPr>
          <w:rFonts w:eastAsia="宋体" w:cs="Arial"/>
          <w:b/>
          <w:sz w:val="24"/>
          <w:szCs w:val="24"/>
          <w:lang w:val="de-DE" w:eastAsia="zh-CN"/>
        </w:rPr>
        <w:t xml:space="preserve"> - </w:t>
      </w:r>
      <w:r>
        <w:rPr>
          <w:rFonts w:hint="eastAsia" w:eastAsia="宋体" w:cs="Arial"/>
          <w:b/>
          <w:sz w:val="24"/>
          <w:szCs w:val="24"/>
          <w:lang w:val="en-US" w:eastAsia="zh-CN"/>
        </w:rPr>
        <w:t>2</w:t>
      </w:r>
      <w:r>
        <w:rPr>
          <w:rFonts w:hint="eastAsia" w:cs="Arial"/>
          <w:b/>
          <w:sz w:val="24"/>
          <w:szCs w:val="24"/>
          <w:lang w:val="en-US" w:eastAsia="zh-CN"/>
        </w:rPr>
        <w:t>6</w:t>
      </w:r>
      <w:r>
        <w:rPr>
          <w:rFonts w:hint="eastAsia" w:cs="Arial"/>
          <w:b/>
          <w:sz w:val="24"/>
          <w:szCs w:val="24"/>
          <w:vertAlign w:val="superscript"/>
          <w:lang w:val="en-US" w:eastAsia="zh-CN"/>
        </w:rPr>
        <w:t>th</w:t>
      </w:r>
      <w:r>
        <w:rPr>
          <w:rFonts w:hint="eastAsia" w:eastAsia="宋体" w:cs="Arial"/>
          <w:b/>
          <w:sz w:val="24"/>
          <w:szCs w:val="24"/>
          <w:lang w:val="en-US" w:eastAsia="zh-CN"/>
        </w:rPr>
        <w:t xml:space="preserve"> </w:t>
      </w:r>
      <w:r>
        <w:rPr>
          <w:rFonts w:hint="eastAsia" w:cs="Arial"/>
          <w:b/>
          <w:sz w:val="24"/>
          <w:szCs w:val="24"/>
          <w:lang w:val="en-US" w:eastAsia="zh-CN"/>
        </w:rPr>
        <w:t>August</w:t>
      </w:r>
      <w:r>
        <w:rPr>
          <w:rFonts w:eastAsia="宋体" w:cs="Arial"/>
          <w:b/>
          <w:sz w:val="24"/>
          <w:szCs w:val="24"/>
          <w:lang w:val="de-DE" w:eastAsia="zh-CN"/>
        </w:rPr>
        <w:t>, 202</w:t>
      </w:r>
      <w:r>
        <w:rPr>
          <w:rFonts w:hint="eastAsia" w:eastAsia="宋体" w:cs="Arial"/>
          <w:b/>
          <w:sz w:val="24"/>
          <w:szCs w:val="24"/>
          <w:lang w:val="en-US" w:eastAsia="zh-CN"/>
        </w:rPr>
        <w:t>3</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of 7.13.8 Other</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hint="eastAsia" w:ascii="Arial" w:hAnsi="Arial" w:eastAsia="宋体" w:cs="Arial"/>
          <w:b/>
          <w:bCs/>
          <w:snapToGrid w:val="0"/>
          <w:kern w:val="0"/>
          <w:sz w:val="24"/>
          <w:szCs w:val="24"/>
          <w:lang w:val="en-US" w:eastAsia="zh-CN"/>
        </w:rPr>
        <w:t>7</w:t>
      </w:r>
      <w:r>
        <w:rPr>
          <w:rFonts w:ascii="Arial" w:hAnsi="Arial" w:eastAsia="宋体" w:cs="Arial"/>
          <w:b/>
          <w:bCs/>
          <w:snapToGrid w:val="0"/>
          <w:kern w:val="0"/>
          <w:sz w:val="24"/>
          <w:szCs w:val="24"/>
          <w:lang w:val="en-US"/>
        </w:rPr>
        <w:t>.13.</w:t>
      </w:r>
      <w:r>
        <w:rPr>
          <w:rFonts w:hint="eastAsia" w:ascii="Arial" w:hAnsi="Arial" w:eastAsia="宋体" w:cs="Arial"/>
          <w:b/>
          <w:bCs/>
          <w:snapToGrid w:val="0"/>
          <w:kern w:val="0"/>
          <w:sz w:val="24"/>
          <w:szCs w:val="24"/>
          <w:lang w:val="en-US" w:eastAsia="zh-CN"/>
        </w:rPr>
        <w:t>8</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pStyle w:val="4"/>
        <w:jc w:val="center"/>
        <w:rPr>
          <w:rFonts w:eastAsia="Times New Roman"/>
          <w:b/>
          <w:bCs/>
        </w:rPr>
      </w:pPr>
      <w:r>
        <w:rPr>
          <w:rFonts w:eastAsia="Times New Roman"/>
          <w:b/>
          <w:bCs/>
        </w:rPr>
        <w:t>[Pre12</w:t>
      </w:r>
      <w:r>
        <w:rPr>
          <w:rFonts w:hint="eastAsia" w:eastAsia="宋体"/>
          <w:b/>
          <w:bCs/>
          <w:lang w:val="en-US" w:eastAsia="zh-CN"/>
        </w:rPr>
        <w:t>3</w:t>
      </w:r>
      <w:r>
        <w:rPr>
          <w:rFonts w:eastAsia="Times New Roman"/>
          <w:b/>
          <w:bCs/>
        </w:rPr>
        <w:t>][8</w:t>
      </w:r>
      <w:r>
        <w:rPr>
          <w:rFonts w:hint="eastAsia" w:eastAsia="宋体"/>
          <w:b/>
          <w:bCs/>
          <w:lang w:val="en-US" w:eastAsia="zh-CN"/>
        </w:rPr>
        <w:t>xx</w:t>
      </w:r>
      <w:r>
        <w:rPr>
          <w:rFonts w:eastAsia="Times New Roman"/>
          <w:b/>
          <w:bCs/>
        </w:rPr>
        <w:t>][R1</w:t>
      </w:r>
      <w:r>
        <w:rPr>
          <w:rFonts w:hint="eastAsia" w:eastAsia="宋体"/>
          <w:b/>
          <w:bCs/>
          <w:lang w:val="en-US" w:eastAsia="zh-CN"/>
        </w:rPr>
        <w:t>8</w:t>
      </w:r>
      <w:r>
        <w:rPr>
          <w:rFonts w:eastAsia="Times New Roman"/>
          <w:b/>
          <w:bCs/>
        </w:rPr>
        <w:t xml:space="preserve"> SON/MDT] </w:t>
      </w:r>
      <w:r>
        <w:rPr>
          <w:rFonts w:hint="eastAsia" w:eastAsia="Times New Roman"/>
          <w:b/>
          <w:bCs/>
          <w:lang w:val="en-US" w:eastAsia="zh-CN"/>
        </w:rPr>
        <w:t xml:space="preserve">Summary of 7.13.8 Other </w:t>
      </w:r>
      <w:r>
        <w:rPr>
          <w:rFonts w:eastAsia="Times New Roman"/>
          <w:b/>
          <w:bCs/>
        </w:rPr>
        <w:t>(ZTE)</w:t>
      </w:r>
    </w:p>
    <w:p>
      <w:pPr>
        <w:pStyle w:val="4"/>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ummarize the papers in 8.13.</w:t>
      </w:r>
      <w:r>
        <w:rPr>
          <w:rFonts w:hint="eastAsia" w:eastAsia="宋体"/>
          <w:lang w:val="en-US" w:eastAsia="zh-CN"/>
        </w:rPr>
        <w:t>8</w:t>
      </w:r>
    </w:p>
    <w:p>
      <w:pPr>
        <w:pStyle w:val="4"/>
        <w:numPr>
          <w:ilvl w:val="0"/>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ascii="Times New Roman" w:hAnsi="Times New Roman" w:eastAsia="宋体" w:cs="Times New Roman"/>
          <w:color w:val="FF0000"/>
          <w:lang w:val="en-US" w:eastAsia="zh-CN"/>
        </w:rPr>
        <w:t xml:space="preserve">Monday </w:t>
      </w:r>
      <w:r>
        <w:rPr>
          <w:rFonts w:hint="eastAsia" w:eastAsia="宋体"/>
          <w:color w:val="FF0000"/>
          <w:lang w:val="en-US" w:eastAsia="zh-CN"/>
        </w:rPr>
        <w:t>21 August. 2023, 10:00 a.m. Toulouse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 xml:space="preserve">8 other identifying essential issues need to be discussed in RAN2 with consideration on RAN3 progress. For fast MCG recovery issue, only topics not covered in the report of post email </w:t>
      </w:r>
      <w:r>
        <w:rPr>
          <w:rFonts w:ascii="Times New Roman" w:hAnsi="Times New Roman" w:cs="Times New Roman" w:eastAsiaTheme="minorEastAsia"/>
          <w:lang w:eastAsia="zh-CN"/>
        </w:rPr>
        <w:t>[Post122][584]</w:t>
      </w:r>
      <w:r>
        <w:rPr>
          <w:rFonts w:hint="eastAsia" w:cs="Times New Roman" w:eastAsiaTheme="minorEastAsia"/>
          <w:lang w:val="en-US" w:eastAsia="zh-CN"/>
        </w:rPr>
        <w:t xml:space="preserve"> in </w:t>
      </w: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Sync\\RAN2\\TSGR2_123\\Docs\\R2-2308326.zip"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R2-2308326</w:t>
      </w:r>
      <w:r>
        <w:rPr>
          <w:rFonts w:ascii="Times New Roman" w:hAnsi="Times New Roman" w:cs="Times New Roman" w:eastAsiaTheme="minorEastAsia"/>
          <w:lang w:eastAsia="zh-CN"/>
        </w:rPr>
        <w:fldChar w:fldCharType="end"/>
      </w:r>
      <w:r>
        <w:rPr>
          <w:rFonts w:hint="eastAsia" w:cs="Times New Roman" w:eastAsiaTheme="minorEastAsia"/>
          <w:lang w:val="en-US" w:eastAsia="zh-CN"/>
        </w:rPr>
        <w:t>[10]</w:t>
      </w:r>
      <w:r>
        <w:rPr>
          <w:rFonts w:hint="eastAsia"/>
          <w:lang w:val="en-US" w:eastAsia="zh-CN"/>
        </w:rPr>
        <w:t xml:space="preserve">, will be summarized. </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w:t>
      </w:r>
      <w:r>
        <w:rPr>
          <w:rFonts w:hint="eastAsia"/>
          <w:lang w:val="en-US" w:eastAsia="zh-CN"/>
        </w:rPr>
        <w:t>Based on chairman</w:t>
      </w:r>
      <w:r>
        <w:rPr>
          <w:rFonts w:hint="default"/>
          <w:lang w:val="en-US" w:eastAsia="zh-CN"/>
        </w:rPr>
        <w:t>’</w:t>
      </w:r>
      <w:r>
        <w:rPr>
          <w:rFonts w:hint="eastAsia"/>
          <w:lang w:val="en-US" w:eastAsia="zh-CN"/>
        </w:rPr>
        <w:t>s guideline that only critical issues are discussed, in this summary only proposals relevant to ffs issues, RAN3 required enhancements (e.g., as indicated in [20]) or topics with supports from multiple companies will be considered in the proposals for online discussion.</w:t>
      </w:r>
      <w:r>
        <w:rPr>
          <w:rFonts w:hint="eastAsia"/>
          <w:highlight w:val="none"/>
          <w:lang w:val="en-US" w:eastAsia="zh-CN"/>
        </w:rPr>
        <w:t>.</w:t>
      </w:r>
      <w:bookmarkStart w:id="9" w:name="_GoBack"/>
      <w:bookmarkEnd w:id="9"/>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3"/>
        <w:bidi w:val="0"/>
        <w:rPr>
          <w:lang w:eastAsia="zh-CN"/>
        </w:rPr>
      </w:pPr>
      <w:r>
        <w:rPr>
          <w:rFonts w:hint="eastAsia"/>
          <w:lang w:val="en-US" w:eastAsia="zh-CN"/>
        </w:rPr>
        <w:t>Fast MCG recovery</w:t>
      </w:r>
    </w:p>
    <w:p>
      <w:pPr>
        <w:pStyle w:val="4"/>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fldChar w:fldCharType="begin"/>
            </w:r>
            <w:r>
              <w:instrText xml:space="preserve"> HYPERLINK "file://D://3GPP Sync\\RAN2\\TSGR2_123\\Docs\\R2-2307287.zip" </w:instrText>
            </w:r>
            <w:r>
              <w:fldChar w:fldCharType="separate"/>
            </w:r>
            <w:r>
              <w:rPr>
                <w:rStyle w:val="34"/>
              </w:rPr>
              <w:t>R2-2307287</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t>Nokia</w:t>
            </w:r>
          </w:p>
        </w:tc>
        <w:tc>
          <w:tcPr>
            <w:tcW w:w="6809" w:type="dxa"/>
          </w:tcPr>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1: RAN2 to investigate means for T316 optimization.</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2: The UE logs the elapsed T316 timer value at the moment when it receives the HO command from the MN in the SHR. </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3: The triggering condition for logging the SHR in the case of the fast MCG recovery can be the start of T316.</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4: The SHR can include an indication that HO was part of the fast MCG recovery procedure. </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5: In case the MN instructed the UE to release the connection, the UE does not delete the RLF report and adds the elapsed T316 timer value at the moment when it received the release command from the MN.</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6: An additional cause value can be added to the RLF report, e.g., RRC release command. </w:t>
            </w:r>
          </w:p>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rPr>
            </w:pPr>
            <w:r>
              <w:rPr>
                <w:rFonts w:hint="default" w:ascii="Times New Roman" w:hAnsi="Times New Roman" w:cs="Times New Roman"/>
                <w:b w:val="0"/>
                <w:bCs w:val="0"/>
                <w:i w:val="0"/>
                <w:iCs w:val="0"/>
                <w:sz w:val="20"/>
                <w:szCs w:val="20"/>
              </w:rPr>
              <w:t xml:space="preserve">Proposal 7: No new report trigger or parameter is introduced to support the detection of f1.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 xml:space="preserve">[5] </w:t>
            </w:r>
            <w:r>
              <w:fldChar w:fldCharType="begin"/>
            </w:r>
            <w:r>
              <w:instrText xml:space="preserve"> HYPERLINK "file://D://3GPP Sync\\RAN2\\TSGR2_123\\Docs\\R2-2307680.zip" </w:instrText>
            </w:r>
            <w:r>
              <w:fldChar w:fldCharType="separate"/>
            </w:r>
            <w:r>
              <w:rPr>
                <w:rStyle w:val="36"/>
              </w:rPr>
              <w:t>R2-2307680</w:t>
            </w:r>
            <w: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4"/>
              <w:rPr>
                <w:rFonts w:hint="default" w:ascii="Times New Roman" w:hAnsi="Times New Roman" w:eastAsia="MS Mincho" w:cs="Times New Roman"/>
                <w:szCs w:val="24"/>
                <w:lang w:val="en-US" w:eastAsia="en-US" w:bidi="ar-SA"/>
              </w:rPr>
            </w:pPr>
            <w:r>
              <w:t>NTT DOCOMO</w:t>
            </w:r>
          </w:p>
        </w:tc>
        <w:tc>
          <w:tcPr>
            <w:tcW w:w="6809" w:type="dxa"/>
            <w:vAlign w:val="top"/>
          </w:tcPr>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lang w:eastAsia="ja-JP"/>
              </w:rPr>
            </w:pPr>
            <w:r>
              <w:rPr>
                <w:rFonts w:hint="default" w:ascii="Times New Roman" w:hAnsi="Times New Roman" w:cs="Times New Roman"/>
                <w:b w:val="0"/>
                <w:bCs w:val="0"/>
                <w:i w:val="0"/>
                <w:iCs w:val="0"/>
                <w:sz w:val="20"/>
                <w:szCs w:val="20"/>
                <w:lang w:eastAsia="ja-JP"/>
              </w:rPr>
              <w:t>Proposal1: Introduce a new rlf-cause of MCGRecoveryFailure or T316 expiry in in RLF report.</w:t>
            </w:r>
          </w:p>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b w:val="0"/>
                <w:bCs w:val="0"/>
                <w:i w:val="0"/>
                <w:iCs w:val="0"/>
                <w:sz w:val="20"/>
                <w:szCs w:val="20"/>
                <w:lang w:eastAsia="ja-JP"/>
              </w:rPr>
              <w:t>Proposal2: Introduce a new rlf-cause of MCGRecoveryFailureWthSCGDeactivated in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fldChar w:fldCharType="begin"/>
            </w:r>
            <w:r>
              <w:instrText xml:space="preserve"> HYPERLINK "file://D://3GPP Sync\\RAN2\\TSGR2_123\\Docs\\R2-2307711.zip" </w:instrText>
            </w:r>
            <w:r>
              <w:fldChar w:fldCharType="separate"/>
            </w:r>
            <w:r>
              <w:rPr>
                <w:rStyle w:val="36"/>
              </w:rPr>
              <w:t>R2-2307711</w:t>
            </w:r>
            <w:r>
              <w:fldChar w:fldCharType="end"/>
            </w:r>
            <w:r>
              <w:rPr>
                <w:rFonts w:hint="eastAsia"/>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t>CATT</w:t>
            </w:r>
          </w:p>
        </w:tc>
        <w:tc>
          <w:tcPr>
            <w:tcW w:w="6809" w:type="dxa"/>
            <w:vAlign w:val="top"/>
          </w:tcPr>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1</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RAN2 to clarify the “SCG deactivation during fast MCG recovery” is not a valid scenario.</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2</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scenario “PSCell change /addition ongoing before fast MCG recovery (when UE detects MCG failure)” to align with RAN3 LS.</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3</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Scenarios involve fast MCG recovery failure are prioritized in R18.</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4</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consecutive failure scenario of “HO command for recovery failure after MCG RLF”.</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5</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UE report only MCG failure related content to the network for the scenarios below:</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T316 expires;</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SCG cannot be used without failure, i.e. SCG deactivated, or PSCell addition/change is ongoing.</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6</w:t>
            </w:r>
            <w:r>
              <w:rPr>
                <w:rFonts w:hint="default" w:ascii="Times New Roman" w:hAnsi="Times New Roman" w:cs="Times New Roman"/>
                <w:b w:val="0"/>
                <w:bCs w:val="0"/>
                <w:i w:val="0"/>
                <w:iCs w:val="0"/>
                <w:sz w:val="20"/>
                <w:szCs w:val="20"/>
              </w:rPr>
              <w:t>: For only MCG failure</w:t>
            </w:r>
            <w:r>
              <w:rPr>
                <w:rFonts w:hint="default" w:ascii="Times New Roman" w:hAnsi="Times New Roman" w:cs="Times New Roman" w:eastAsiaTheme="minorEastAsia"/>
                <w:b w:val="0"/>
                <w:bCs w:val="0"/>
                <w:i w:val="0"/>
                <w:iCs w:val="0"/>
                <w:sz w:val="20"/>
                <w:szCs w:val="20"/>
                <w:lang w:eastAsia="zh-CN"/>
              </w:rPr>
              <w:t>,</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possible content to distinguish with the legacy RLF/HOF in MCG, e.g. to record and report the running time of T316, the SCG unusable cause and the PSCell ID if any.</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7</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consecutive failure information for “HO command for recovery failure after MCG RLF” scenario.</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8</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UE report both MCG and SCG failure related content to the network for the scenarios below:</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SCG failure during fast MCG recovery (i.e., running of T316);</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 xml:space="preserve">SCG failure before MCG failure. </w:t>
            </w:r>
          </w:p>
          <w:p>
            <w:pPr>
              <w:pStyle w:val="4"/>
              <w:keepNext w:val="0"/>
              <w:keepLines w:val="0"/>
              <w:pageBreakBefore w:val="0"/>
              <w:kinsoku/>
              <w:topLinePunct w:val="0"/>
              <w:bidi w:val="0"/>
              <w:snapToGrid/>
              <w:spacing w:line="288" w:lineRule="auto"/>
              <w:jc w:val="left"/>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9</w:t>
            </w:r>
            <w:r>
              <w:rPr>
                <w:rFonts w:hint="default" w:ascii="Times New Roman" w:hAnsi="Times New Roman" w:cs="Times New Roman"/>
                <w:b w:val="0"/>
                <w:bCs w:val="0"/>
                <w:i w:val="0"/>
                <w:iCs w:val="0"/>
                <w:sz w:val="20"/>
                <w:szCs w:val="20"/>
              </w:rPr>
              <w:t>: For both MCG and SCG failures,</w:t>
            </w:r>
            <w:r>
              <w:rPr>
                <w:rFonts w:hint="default" w:ascii="Times New Roman" w:hAnsi="Times New Roman" w:cs="Times New Roman" w:eastAsiaTheme="minorEastAsia"/>
                <w:b w:val="0"/>
                <w:bCs w:val="0"/>
                <w:i w:val="0"/>
                <w:iCs w:val="0"/>
                <w:sz w:val="20"/>
                <w:szCs w:val="20"/>
                <w:lang w:eastAsia="zh-CN"/>
              </w:rPr>
              <w:t xml:space="preserve"> record and report the PSCell ID, </w:t>
            </w:r>
            <w:r>
              <w:rPr>
                <w:rFonts w:hint="default" w:ascii="Times New Roman" w:hAnsi="Times New Roman" w:cs="Times New Roman"/>
                <w:b w:val="0"/>
                <w:bCs w:val="0"/>
                <w:i w:val="0"/>
                <w:iCs w:val="0"/>
                <w:sz w:val="20"/>
                <w:szCs w:val="20"/>
              </w:rPr>
              <w:t>SCG failure type (at least t310-Expiry, randomAccessProblem, rlc-MaxNumRetx</w:t>
            </w:r>
            <w:r>
              <w:rPr>
                <w:rFonts w:hint="default" w:ascii="Times New Roman" w:hAnsi="Times New Roman" w:cs="Times New Roman" w:eastAsiaTheme="minorEastAsia"/>
                <w:b w:val="0"/>
                <w:bCs w:val="0"/>
                <w:i w:val="0"/>
                <w:iCs w:val="0"/>
                <w:sz w:val="20"/>
                <w:szCs w:val="20"/>
                <w:lang w:eastAsia="zh-CN"/>
              </w:rPr>
              <w:t>)</w:t>
            </w:r>
            <w:r>
              <w:rPr>
                <w:rFonts w:hint="default" w:ascii="Times New Roman" w:hAnsi="Times New Roman" w:cs="Times New Roman"/>
                <w:b w:val="0"/>
                <w:bCs w:val="0"/>
                <w:i w:val="0"/>
                <w:iCs w:val="0"/>
                <w:sz w:val="20"/>
                <w:szCs w:val="20"/>
              </w:rPr>
              <w:t>.</w:t>
            </w:r>
          </w:p>
          <w:p>
            <w:pPr>
              <w:pStyle w:val="4"/>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10</w:t>
            </w:r>
            <w:r>
              <w:rPr>
                <w:rFonts w:hint="default" w:ascii="Times New Roman" w:hAnsi="Times New Roman" w:cs="Times New Roman"/>
                <w:b w:val="0"/>
                <w:bCs w:val="0"/>
                <w:i w:val="0"/>
                <w:iCs w:val="0"/>
                <w:sz w:val="20"/>
                <w:szCs w:val="20"/>
              </w:rPr>
              <w:t>: For both MCG and SCG failure</w:t>
            </w:r>
            <w:r>
              <w:rPr>
                <w:rFonts w:hint="default" w:ascii="Times New Roman" w:hAnsi="Times New Roman" w:cs="Times New Roman" w:eastAsiaTheme="minorEastAsia"/>
                <w:b w:val="0"/>
                <w:bCs w:val="0"/>
                <w:i w:val="0"/>
                <w:iCs w:val="0"/>
                <w:sz w:val="20"/>
                <w:szCs w:val="20"/>
                <w:lang w:eastAsia="zh-CN"/>
              </w:rPr>
              <w:t>s,</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relationship between the two failures in RLF report for both MCG and SCG failure case, e.g. indicate which leg failed first, and the time elapsed between the two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[9</w:t>
            </w:r>
            <w:r>
              <w:rPr>
                <w:rFonts w:hint="eastAsia"/>
                <w:lang w:eastAsia="zh-CN"/>
              </w:rPr>
              <w:t xml:space="preserve">] </w:t>
            </w:r>
            <w:r>
              <w:fldChar w:fldCharType="begin"/>
            </w:r>
            <w:r>
              <w:instrText xml:space="preserve"> HYPERLINK "file://D://3GPP Sync\\RAN2\\TSGR2_123\\Docs\\R2-2308019.zip" </w:instrText>
            </w:r>
            <w:r>
              <w:fldChar w:fldCharType="separate"/>
            </w:r>
            <w:r>
              <w:rPr>
                <w:rStyle w:val="36"/>
              </w:rPr>
              <w:t>R2-2308019</w:t>
            </w:r>
            <w: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default" w:ascii="Times New Roman" w:hAnsi="Times New Roman" w:cs="Times New Roman" w:eastAsiaTheme="minorEastAsia"/>
                <w:szCs w:val="24"/>
                <w:lang w:val="en-US" w:eastAsia="zh-CN" w:bidi="ar-SA"/>
              </w:rPr>
            </w:pPr>
            <w:r>
              <w:rPr>
                <w:rFonts w:hint="eastAsia" w:cs="Times New Roman" w:eastAsiaTheme="minorEastAsia"/>
                <w:szCs w:val="24"/>
                <w:lang w:val="en-US" w:eastAsia="zh-CN" w:bidi="ar-SA"/>
              </w:rPr>
              <w:t>Lenovo</w:t>
            </w:r>
          </w:p>
        </w:tc>
        <w:tc>
          <w:tcPr>
            <w:tcW w:w="6809" w:type="dxa"/>
            <w:vAlign w:val="top"/>
          </w:tcPr>
          <w:p>
            <w:pPr>
              <w:keepNext w:val="0"/>
              <w:keepLines w:val="0"/>
              <w:pageBreakBefore w:val="0"/>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Proposal 1: The UE reports</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val="de-DE" w:eastAsia="zh-CN"/>
              </w:rPr>
              <w:t>both MCG failure related information and SCG failure related information in the RLF report, for the case that SCG failure/deactivation during fast MCG recovery (i.e., running of T316), or, SCG fails or is deactivated before the UE sends the MCGFailureInformation.</w:t>
            </w:r>
          </w:p>
          <w:p>
            <w:pPr>
              <w:keepNext w:val="0"/>
              <w:keepLines w:val="0"/>
              <w:pageBreakBefore w:val="0"/>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Proposal 2: The UE reports fast MCG recovery failure related information (i.e. both MCG failure related information and SCG failure related information) in the RLF report:</w:t>
            </w:r>
          </w:p>
          <w:p>
            <w:pPr>
              <w:pStyle w:val="40"/>
              <w:keepNext w:val="0"/>
              <w:keepLines w:val="0"/>
              <w:pageBreakBefore w:val="0"/>
              <w:numPr>
                <w:ilvl w:val="0"/>
                <w:numId w:val="9"/>
              </w:numPr>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cause of the fast MCG recovery failure, e.g. T316 expiry, SCG failure or SCG deactivation;</w:t>
            </w:r>
          </w:p>
          <w:p>
            <w:pPr>
              <w:pStyle w:val="40"/>
              <w:keepNext w:val="0"/>
              <w:keepLines w:val="0"/>
              <w:pageBreakBefore w:val="0"/>
              <w:numPr>
                <w:ilvl w:val="0"/>
                <w:numId w:val="9"/>
              </w:numPr>
              <w:tabs>
                <w:tab w:val="left" w:pos="1134"/>
              </w:tabs>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eastAsiaTheme="minorEastAsia"/>
                <w:b w:val="0"/>
                <w:bCs w:val="0"/>
                <w:i w:val="0"/>
                <w:iCs w:val="0"/>
                <w:sz w:val="20"/>
                <w:szCs w:val="20"/>
                <w:lang w:val="de-DE" w:eastAsia="zh-CN"/>
              </w:rPr>
              <w:t>failure type of the SCG failure, e.g. t310-Expiry, randomAccessProblem, or rlc-MaxNumRetx, when the</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val="de-DE" w:eastAsia="zh-CN"/>
              </w:rPr>
              <w:t>cause of the fast MCG recovery failure is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fldChar w:fldCharType="begin"/>
            </w:r>
            <w:r>
              <w:instrText xml:space="preserve"> HYPERLINK "file://D://3GPP Sync\\RAN2\\TSGR2_123\\Docs\\R2-2308424.zip" </w:instrText>
            </w:r>
            <w:r>
              <w:fldChar w:fldCharType="separate"/>
            </w:r>
            <w:r>
              <w:rPr>
                <w:rStyle w:val="36"/>
              </w:rPr>
              <w:t>R2-2308424</w:t>
            </w:r>
            <w: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Ericsson</w:t>
            </w:r>
          </w:p>
        </w:tc>
        <w:tc>
          <w:tcPr>
            <w:tcW w:w="6809" w:type="dxa"/>
            <w:vAlign w:val="top"/>
          </w:tcPr>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1: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UE logs a flag indicating which of the link failures, SCG or MCG failure, happened first in the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Proposal 2: UE logs the time between the SCG and MCG failures in the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Proposal 3:</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 xml:space="preserve"> No need to introduce a triggering threshold condition for successful (near failure) MCG recovery scenario.</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4: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UE logs the elapsed time of T316 timer (elapsed time from transmission of MCGFailureInformation to the reception of the response from the network) in the already existing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5: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Upon MCG recovery failure due to SCG failure UE logs any possible SCG failure type (that in legacy may be included in the SCGFailureInformation) as MCG recovery failure cause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w:t>
            </w:r>
            <w:r>
              <w:rPr>
                <w:rFonts w:hint="eastAsia"/>
                <w:lang w:val="en-US" w:eastAsia="zh-CN"/>
              </w:rPr>
              <w:t xml:space="preserve"> </w:t>
            </w:r>
            <w:r>
              <w:fldChar w:fldCharType="begin"/>
            </w:r>
            <w:r>
              <w:instrText xml:space="preserve"> HYPERLINK "file://D://3GPP Sync\\RAN2\\TSGR2_123\\Docs\\R2-2308490.zip" </w:instrText>
            </w:r>
            <w:r>
              <w:fldChar w:fldCharType="separate"/>
            </w:r>
            <w:r>
              <w:rPr>
                <w:rStyle w:val="36"/>
              </w:rPr>
              <w:t>R2-2308490</w:t>
            </w:r>
            <w: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0" w:type="auto"/>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Samsung</w:t>
            </w:r>
          </w:p>
        </w:tc>
        <w:tc>
          <w:tcPr>
            <w:tcW w:w="0" w:type="auto"/>
            <w:vAlign w:val="top"/>
          </w:tcPr>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1</w:t>
            </w:r>
            <w:r>
              <w:rPr>
                <w:rFonts w:hint="default" w:ascii="Times New Roman" w:hAnsi="Times New Roman" w:eastAsia="Gulim" w:cs="Times New Roman"/>
                <w:b w:val="0"/>
                <w:bCs w:val="0"/>
                <w:i w:val="0"/>
                <w:iCs w:val="0"/>
                <w:color w:val="000000"/>
                <w:sz w:val="20"/>
                <w:szCs w:val="20"/>
                <w:lang w:val="en-US" w:eastAsia="ko-KR"/>
              </w:rPr>
              <w:t>: Upon detection of radio link failure, UE logs the following information for fast MCG Recovery Optimization, into RLF Report:</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T316 is (not) configured (i.e. if fast MCG Recovery has been configured)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transmission is (not) suspended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is not deactivated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neither PSCell change nor PSCell addition is ongoing</w:t>
            </w:r>
            <w:r>
              <w:rPr>
                <w:rFonts w:hint="default" w:ascii="Times New Roman" w:hAnsi="Times New Roman" w:eastAsia="Gulim" w:cs="Times New Roman"/>
                <w:b w:val="0"/>
                <w:bCs w:val="0"/>
                <w:i w:val="0"/>
                <w:iCs w:val="0"/>
                <w:sz w:val="20"/>
                <w:szCs w:val="20"/>
                <w:lang w:val="en-US"/>
              </w:rPr>
              <w:t xml:space="preserve"> </w:t>
            </w:r>
            <w:r>
              <w:rPr>
                <w:rFonts w:hint="default" w:ascii="Times New Roman" w:hAnsi="Times New Roman" w:eastAsia="Gulim" w:cs="Times New Roman"/>
                <w:b w:val="0"/>
                <w:bCs w:val="0"/>
                <w:i w:val="0"/>
                <w:iCs w:val="0"/>
                <w:color w:val="000000"/>
                <w:sz w:val="20"/>
                <w:szCs w:val="20"/>
                <w:lang w:val="en-US" w:eastAsia="ko-KR"/>
              </w:rPr>
              <w:t>(i.e. timer T304 for the NR PSCell is not running in case of NR-DC or timer T307 of the E-UTRA PSCell is not running)</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2</w:t>
            </w:r>
            <w:r>
              <w:rPr>
                <w:rFonts w:hint="default" w:ascii="Times New Roman" w:hAnsi="Times New Roman" w:eastAsia="Gulim" w:cs="Times New Roman"/>
                <w:b w:val="0"/>
                <w:bCs w:val="0"/>
                <w:i w:val="0"/>
                <w:iCs w:val="0"/>
                <w:color w:val="000000"/>
                <w:sz w:val="20"/>
                <w:szCs w:val="20"/>
                <w:lang w:val="en-US" w:eastAsia="ko-KR"/>
              </w:rPr>
              <w:t>: UE logs the new information for fast MCG link recovery optimziation, only when AS security has been activated.</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3</w:t>
            </w:r>
            <w:r>
              <w:rPr>
                <w:rFonts w:hint="default" w:ascii="Times New Roman" w:hAnsi="Times New Roman" w:eastAsia="Gulim" w:cs="Times New Roman"/>
                <w:b w:val="0"/>
                <w:bCs w:val="0"/>
                <w:i w:val="0"/>
                <w:iCs w:val="0"/>
                <w:color w:val="000000"/>
                <w:sz w:val="20"/>
                <w:szCs w:val="20"/>
                <w:lang w:val="en-US" w:eastAsia="ko-KR"/>
              </w:rPr>
              <w:t>: UE logs the elapsed T316 between the transmission of MCGFailureInformation and receiving response from the network or SCG failure.</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4: Do not introduce a new trigger for T316.</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5: UE logs the elapsed value of T316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lang w:eastAsia="zh-CN"/>
              </w:rPr>
            </w:pPr>
            <w:r>
              <w:rPr>
                <w:rFonts w:hint="eastAsia"/>
                <w:lang w:eastAsia="zh-CN"/>
              </w:rPr>
              <w:t>[</w:t>
            </w:r>
            <w:r>
              <w:rPr>
                <w:rFonts w:hint="eastAsia"/>
                <w:lang w:val="en-US" w:eastAsia="zh-CN"/>
              </w:rPr>
              <w:t>15</w:t>
            </w:r>
            <w:r>
              <w:rPr>
                <w:rFonts w:hint="eastAsia"/>
                <w:lang w:eastAsia="zh-CN"/>
              </w:rPr>
              <w:t>]</w:t>
            </w:r>
            <w:r>
              <w:rPr>
                <w:rFonts w:hint="eastAsia"/>
                <w:lang w:val="en-US" w:eastAsia="zh-CN"/>
              </w:rPr>
              <w:t xml:space="preserve"> </w:t>
            </w:r>
            <w:r>
              <w:fldChar w:fldCharType="begin"/>
            </w:r>
            <w:r>
              <w:instrText xml:space="preserve"> HYPERLINK "file://D://3GPP Sync\\RAN2\\TSGR2_123\\Docs\\R2-2308506.zip" </w:instrText>
            </w:r>
            <w:r>
              <w:fldChar w:fldCharType="separate"/>
            </w:r>
            <w:r>
              <w:rPr>
                <w:rStyle w:val="36"/>
              </w:rPr>
              <w:t>R2-2308506</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ZTE</w:t>
            </w:r>
          </w:p>
        </w:tc>
        <w:tc>
          <w:tcPr>
            <w:tcW w:w="0" w:type="auto"/>
            <w:vAlign w:val="top"/>
          </w:tcPr>
          <w:p>
            <w:pPr>
              <w:keepNext w:val="0"/>
              <w:keepLines w:val="0"/>
              <w:pageBreakBefore w:val="0"/>
              <w:widowControl w:val="0"/>
              <w:kinsoku/>
              <w:wordWrap/>
              <w:overflowPunct/>
              <w:topLinePunct w:val="0"/>
              <w:autoSpaceDE/>
              <w:autoSpaceDN/>
              <w:bidi w:val="0"/>
              <w:adjustRightInd/>
              <w:snapToGrid/>
              <w:spacing w:before="0" w:after="0" w:line="288" w:lineRule="auto"/>
              <w:textAlignment w:val="auto"/>
              <w:outlineLvl w:val="9"/>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cs="Times New Roman"/>
                <w:b w:val="0"/>
                <w:bCs w:val="0"/>
                <w:i w:val="0"/>
                <w:iCs w:val="0"/>
                <w:sz w:val="20"/>
                <w:szCs w:val="20"/>
                <w:lang w:val="en-US" w:eastAsia="zh-CN"/>
              </w:rPr>
              <w:t>Proposal 4: Include location information in MCG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default"/>
                <w:lang w:val="en-US" w:eastAsia="zh-CN"/>
              </w:rPr>
            </w:pPr>
            <w:r>
              <w:rPr>
                <w:rFonts w:hint="eastAsia"/>
                <w:lang w:val="en-US" w:eastAsia="zh-CN"/>
              </w:rPr>
              <w:t xml:space="preserve">[17] </w:t>
            </w:r>
            <w:r>
              <w:fldChar w:fldCharType="begin"/>
            </w:r>
            <w:r>
              <w:instrText xml:space="preserve"> HYPERLINK "file://D://3GPP Sync\\RAN2\\TSGR2_123\\Docs\\R2-2308622.zip" </w:instrText>
            </w:r>
            <w:r>
              <w:fldChar w:fldCharType="separate"/>
            </w:r>
            <w:r>
              <w:rPr>
                <w:rStyle w:val="34"/>
              </w:rPr>
              <w:t>R2-2308622</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Sharp</w:t>
            </w:r>
          </w:p>
        </w:tc>
        <w:tc>
          <w:tcPr>
            <w:tcW w:w="0" w:type="auto"/>
            <w:vAlign w:val="top"/>
          </w:tcPr>
          <w:p>
            <w:pPr>
              <w:keepNext w:val="0"/>
              <w:keepLines w:val="0"/>
              <w:pageBreakBefore w:val="0"/>
              <w:kinsoku/>
              <w:topLinePunct w:val="0"/>
              <w:bidi w:val="0"/>
              <w:snapToGrid/>
              <w:spacing w:after="120" w:afterLines="50" w:line="288" w:lineRule="auto"/>
              <w:rPr>
                <w:rFonts w:hint="default" w:ascii="Times New Roman" w:hAnsi="Times New Roman" w:eastAsia="宋体" w:cs="Times New Roman"/>
                <w:b w:val="0"/>
                <w:bCs w:val="0"/>
                <w:i w:val="0"/>
                <w:iCs w:val="0"/>
                <w:sz w:val="20"/>
                <w:szCs w:val="20"/>
                <w:lang w:val="en-GB" w:eastAsia="zh-CN"/>
              </w:rPr>
            </w:pPr>
            <w:r>
              <w:rPr>
                <w:rFonts w:hint="default" w:ascii="Times New Roman" w:hAnsi="Times New Roman" w:eastAsia="宋体" w:cs="Times New Roman"/>
                <w:b w:val="0"/>
                <w:bCs w:val="0"/>
                <w:i w:val="0"/>
                <w:iCs w:val="0"/>
                <w:sz w:val="20"/>
                <w:szCs w:val="20"/>
                <w:lang w:val="en-GB" w:eastAsia="zh-CN"/>
              </w:rPr>
              <w:t>Proposal 1: further clarify which interpretation is correct for scenario f1, i.e. whether fast MCG recovery is initiated or not in scenario f1.</w:t>
            </w:r>
          </w:p>
          <w:p>
            <w:pPr>
              <w:keepNext w:val="0"/>
              <w:keepLines w:val="0"/>
              <w:pageBreakBefore w:val="0"/>
              <w:kinsoku/>
              <w:topLinePunct w:val="0"/>
              <w:bidi w:val="0"/>
              <w:snapToGrid/>
              <w:spacing w:before="240" w:after="120" w:afterLines="50" w:line="288" w:lineRule="auto"/>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Proposal 2: RAN 2 considers the consecutive failure scenario for MRO fast MCG recovery: RRCreconfiguration is received during fast MCG recovery but the handover is failed.</w:t>
            </w:r>
          </w:p>
          <w:p>
            <w:pPr>
              <w:keepNext w:val="0"/>
              <w:keepLines w:val="0"/>
              <w:pageBreakBefore w:val="0"/>
              <w:kinsoku/>
              <w:topLinePunct w:val="0"/>
              <w:bidi w:val="0"/>
              <w:snapToGrid/>
              <w:spacing w:before="240" w:after="120" w:afterLines="50" w:line="288" w:lineRule="auto"/>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Proposal 3: UE does not remove the stored RLF report when handover fails and the handover command is received during the fast MCG recovery.</w:t>
            </w:r>
          </w:p>
          <w:p>
            <w:pPr>
              <w:keepNext w:val="0"/>
              <w:keepLines w:val="0"/>
              <w:pageBreakBefore w:val="0"/>
              <w:kinsoku/>
              <w:topLinePunct w:val="0"/>
              <w:bidi w:val="0"/>
              <w:snapToGrid/>
              <w:spacing w:before="240" w:after="120" w:afterLines="50" w:line="288" w:lineRule="auto"/>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Proposal 4: UE triggers SHR after successful handover if the handover command is received during fast MCG recovery.</w:t>
            </w:r>
          </w:p>
          <w:p>
            <w:pPr>
              <w:keepNext w:val="0"/>
              <w:keepLines w:val="0"/>
              <w:pageBreakBefore w:val="0"/>
              <w:kinsoku/>
              <w:topLinePunct w:val="0"/>
              <w:bidi w:val="0"/>
              <w:snapToGrid/>
              <w:spacing w:before="240" w:after="120" w:afterLines="50" w:line="288" w:lineRule="auto"/>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Proposal 5: SHR is used for fast MCG recovery information report for near failure case.</w:t>
            </w:r>
          </w:p>
          <w:p>
            <w:pPr>
              <w:keepNext w:val="0"/>
              <w:keepLines w:val="0"/>
              <w:pageBreakBefore w:val="0"/>
              <w:kinsoku/>
              <w:topLinePunct w:val="0"/>
              <w:bidi w:val="0"/>
              <w:snapToGrid/>
              <w:spacing w:before="240" w:after="120" w:afterLines="5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Proposal 6: UE reports fast MCG recovery related information in SHR only when the value of elapsed T316 is above a threshold( when near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lang w:val="en-US" w:eastAsia="zh-CN"/>
              </w:rPr>
            </w:pPr>
            <w:r>
              <w:rPr>
                <w:rFonts w:hint="eastAsia"/>
                <w:lang w:val="en-US" w:eastAsia="zh-CN"/>
              </w:rPr>
              <w:t xml:space="preserve">[18] </w:t>
            </w:r>
            <w:r>
              <w:fldChar w:fldCharType="begin"/>
            </w:r>
            <w:r>
              <w:instrText xml:space="preserve"> HYPERLINK "file://D://3GPP Sync\\RAN2\\TSGR2_123\\Docs\\R2-2308628.zip" </w:instrText>
            </w:r>
            <w:r>
              <w:fldChar w:fldCharType="separate"/>
            </w:r>
            <w:r>
              <w:rPr>
                <w:rStyle w:val="36"/>
              </w:rPr>
              <w:t>R2-2308628</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Huawei</w:t>
            </w:r>
          </w:p>
        </w:tc>
        <w:tc>
          <w:tcPr>
            <w:tcW w:w="0" w:type="auto"/>
            <w:vAlign w:val="top"/>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宋体"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1: </w:t>
            </w:r>
            <w:r>
              <w:rPr>
                <w:rFonts w:hint="default" w:ascii="Times New Roman" w:hAnsi="Times New Roman" w:eastAsia="宋体" w:cs="Times New Roman"/>
                <w:b w:val="0"/>
                <w:bCs w:val="0"/>
                <w:i w:val="0"/>
                <w:iCs w:val="0"/>
                <w:sz w:val="20"/>
                <w:szCs w:val="20"/>
                <w:lang w:eastAsia="zh-CN"/>
              </w:rPr>
              <w:t>RAN2 to introduce the T316 related triggering threshold for the near failure scenario of fast MCG recovery.</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宋体"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2: </w:t>
            </w:r>
            <w:r>
              <w:rPr>
                <w:rFonts w:hint="default" w:ascii="Times New Roman" w:hAnsi="Times New Roman" w:eastAsia="宋体" w:cs="Times New Roman"/>
                <w:b w:val="0"/>
                <w:bCs w:val="0"/>
                <w:i w:val="0"/>
                <w:iCs w:val="0"/>
                <w:sz w:val="20"/>
                <w:szCs w:val="20"/>
                <w:lang w:eastAsia="zh-CN"/>
              </w:rPr>
              <w:t>RAN2 to introduce the following triggering conditions regarding SCG near failure for the near failure scenario of fast MCG recovery：</w:t>
            </w:r>
          </w:p>
          <w:p>
            <w:pPr>
              <w:pStyle w:val="109"/>
              <w:keepNext w:val="0"/>
              <w:keepLines w:val="0"/>
              <w:pageBreakBefore w:val="0"/>
              <w:numPr>
                <w:ilvl w:val="0"/>
                <w:numId w:val="11"/>
              </w:numPr>
              <w:tabs>
                <w:tab w:val="clear" w:pos="840"/>
                <w:tab w:val="clear" w:pos="1701"/>
              </w:tabs>
              <w:kinsoku/>
              <w:topLinePunct w:val="0"/>
              <w:bidi w:val="0"/>
              <w:snapToGrid/>
              <w:spacing w:line="288" w:lineRule="auto"/>
              <w:ind w:left="1265" w:leftChars="0" w:hanging="425" w:firstLineChars="0"/>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ratio of SCG T310</w:t>
            </w:r>
          </w:p>
          <w:p>
            <w:pPr>
              <w:pStyle w:val="109"/>
              <w:keepNext w:val="0"/>
              <w:keepLines w:val="0"/>
              <w:pageBreakBefore w:val="0"/>
              <w:numPr>
                <w:ilvl w:val="0"/>
                <w:numId w:val="11"/>
              </w:numPr>
              <w:tabs>
                <w:tab w:val="clear" w:pos="840"/>
                <w:tab w:val="clear" w:pos="1701"/>
              </w:tabs>
              <w:kinsoku/>
              <w:topLinePunct w:val="0"/>
              <w:bidi w:val="0"/>
              <w:snapToGrid/>
              <w:spacing w:line="288" w:lineRule="auto"/>
              <w:ind w:left="1265" w:leftChars="0" w:hanging="425" w:firstLineChars="0"/>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ratio of SCG T312</w:t>
            </w:r>
          </w:p>
          <w:p>
            <w:pPr>
              <w:pStyle w:val="109"/>
              <w:keepNext w:val="0"/>
              <w:keepLines w:val="0"/>
              <w:pageBreakBefore w:val="0"/>
              <w:numPr>
                <w:ilvl w:val="0"/>
                <w:numId w:val="11"/>
              </w:numPr>
              <w:tabs>
                <w:tab w:val="clear" w:pos="840"/>
                <w:tab w:val="clear" w:pos="1701"/>
              </w:tabs>
              <w:kinsoku/>
              <w:topLinePunct w:val="0"/>
              <w:bidi w:val="0"/>
              <w:snapToGrid/>
              <w:spacing w:line="288" w:lineRule="auto"/>
              <w:ind w:left="1265" w:leftChars="0" w:hanging="425" w:firstLineChars="0"/>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number of preamble transmissions towards SCG has reached a threshold</w:t>
            </w:r>
          </w:p>
          <w:p>
            <w:pPr>
              <w:pStyle w:val="109"/>
              <w:keepNext w:val="0"/>
              <w:keepLines w:val="0"/>
              <w:pageBreakBefore w:val="0"/>
              <w:numPr>
                <w:ilvl w:val="0"/>
                <w:numId w:val="11"/>
              </w:numPr>
              <w:tabs>
                <w:tab w:val="clear" w:pos="840"/>
                <w:tab w:val="clear" w:pos="1701"/>
              </w:tabs>
              <w:kinsoku/>
              <w:topLinePunct w:val="0"/>
              <w:bidi w:val="0"/>
              <w:snapToGrid/>
              <w:spacing w:line="288" w:lineRule="auto"/>
              <w:ind w:left="1265" w:leftChars="0" w:hanging="425" w:firstLineChars="0"/>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number of SCG RLC retransmission has reached a threshold</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3: </w:t>
            </w:r>
            <w:r>
              <w:rPr>
                <w:rFonts w:hint="default" w:ascii="Times New Roman" w:hAnsi="Times New Roman" w:cs="Times New Roman" w:eastAsiaTheme="minorEastAsia"/>
                <w:b w:val="0"/>
                <w:bCs w:val="0"/>
                <w:i w:val="0"/>
                <w:iCs w:val="0"/>
                <w:sz w:val="20"/>
                <w:szCs w:val="20"/>
                <w:lang w:eastAsia="zh-CN"/>
              </w:rPr>
              <w:t>UE reports following time information for fast MCG link recovery optimization:</w:t>
            </w:r>
          </w:p>
          <w:p>
            <w:pPr>
              <w:keepNext w:val="0"/>
              <w:keepLines w:val="0"/>
              <w:pageBreakBefore w:val="0"/>
              <w:numPr>
                <w:ilvl w:val="0"/>
                <w:numId w:val="12"/>
              </w:numPr>
              <w:kinsoku/>
              <w:overflowPunct w:val="0"/>
              <w:topLinePunct w:val="0"/>
              <w:autoSpaceDE w:val="0"/>
              <w:autoSpaceDN w:val="0"/>
              <w:bidi w:val="0"/>
              <w:adjustRightInd w:val="0"/>
              <w:snapToGrid/>
              <w:spacing w:after="240" w:line="288" w:lineRule="auto"/>
              <w:ind w:left="840" w:leftChars="0" w:hanging="420" w:firstLineChars="0"/>
              <w:jc w:val="both"/>
              <w:textAlignment w:val="baseline"/>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Time between MCG failure (or transmitting MCGFailureInformation) and SCG failure for case a and f1</w:t>
            </w:r>
          </w:p>
          <w:p>
            <w:pPr>
              <w:keepNext w:val="0"/>
              <w:keepLines w:val="0"/>
              <w:pageBreakBefore w:val="0"/>
              <w:numPr>
                <w:ilvl w:val="0"/>
                <w:numId w:val="12"/>
              </w:numPr>
              <w:kinsoku/>
              <w:overflowPunct w:val="0"/>
              <w:topLinePunct w:val="0"/>
              <w:autoSpaceDE w:val="0"/>
              <w:autoSpaceDN w:val="0"/>
              <w:bidi w:val="0"/>
              <w:adjustRightInd w:val="0"/>
              <w:snapToGrid/>
              <w:spacing w:after="120" w:line="288" w:lineRule="auto"/>
              <w:ind w:left="840" w:leftChars="0" w:hanging="420" w:firstLineChars="0"/>
              <w:jc w:val="both"/>
              <w:textAlignment w:val="baseline"/>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Time between MCG failure (or transmitting MCGFailureInformation) and SCG deactivation for case f1</w:t>
            </w:r>
            <w:r>
              <w:rPr>
                <w:rFonts w:hint="default" w:ascii="Times New Roman" w:hAnsi="Times New Roman" w:eastAsia="宋体" w:cs="Times New Roman"/>
                <w:b w:val="0"/>
                <w:bCs w:val="0"/>
                <w:i w:val="0"/>
                <w:iCs w:val="0"/>
                <w:sz w:val="20"/>
                <w:szCs w:val="20"/>
                <w:lang w:eastAsia="zh-CN"/>
              </w:rPr>
              <w:tab/>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4: </w:t>
            </w:r>
            <w:r>
              <w:rPr>
                <w:rFonts w:hint="default" w:ascii="Times New Roman" w:hAnsi="Times New Roman" w:eastAsia="宋体" w:cs="Times New Roman"/>
                <w:b w:val="0"/>
                <w:bCs w:val="0"/>
                <w:i w:val="0"/>
                <w:iCs w:val="0"/>
                <w:sz w:val="20"/>
                <w:szCs w:val="20"/>
                <w:lang w:eastAsia="zh-CN"/>
              </w:rPr>
              <w:t>Either SHR or a SHR-like new report is utilized to cover the near failure case, including the trigger cause and SCG measurement results.</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5: </w:t>
            </w:r>
            <w:r>
              <w:rPr>
                <w:rFonts w:hint="default" w:ascii="Times New Roman" w:hAnsi="Times New Roman" w:cs="Times New Roman"/>
                <w:b w:val="0"/>
                <w:bCs w:val="0"/>
                <w:i w:val="0"/>
                <w:iCs w:val="0"/>
                <w:sz w:val="20"/>
                <w:szCs w:val="20"/>
              </w:rPr>
              <w:t>UE indicates which kind of RAR received from MN via SN, e.g., Hanover command or RRCRelease. If it is handover command, UE indicates the failed target Cell ID.</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6: </w:t>
            </w:r>
            <w:r>
              <w:rPr>
                <w:rFonts w:hint="default" w:ascii="Times New Roman" w:hAnsi="Times New Roman" w:cs="Times New Roman"/>
                <w:b w:val="0"/>
                <w:bCs w:val="0"/>
                <w:i w:val="0"/>
                <w:iCs w:val="0"/>
                <w:sz w:val="20"/>
                <w:szCs w:val="20"/>
              </w:rPr>
              <w:t>UE indicates the failed CHO cell in CHO based recovery procedure for MRO analysis of correlating too late CHO with CHO based recovery.</w:t>
            </w:r>
          </w:p>
        </w:tc>
      </w:tr>
    </w:tbl>
    <w:p>
      <w:pPr>
        <w:pStyle w:val="4"/>
        <w:rPr>
          <w:rFonts w:hint="default" w:eastAsia="宋体" w:cs="Times New Roman"/>
          <w:bCs/>
          <w:i w:val="0"/>
          <w:iCs w:val="0"/>
          <w:color w:val="FF0000"/>
          <w:szCs w:val="20"/>
          <w:lang w:val="en-US" w:eastAsia="zh-CN"/>
        </w:rPr>
      </w:pPr>
    </w:p>
    <w:p>
      <w:pPr>
        <w:pStyle w:val="5"/>
        <w:bidi w:val="0"/>
        <w:rPr>
          <w:rFonts w:hint="default"/>
          <w:lang w:val="en-US" w:eastAsia="zh-CN"/>
        </w:rPr>
      </w:pPr>
      <w:bookmarkStart w:id="2" w:name="OLE_LINK1"/>
      <w:r>
        <w:rPr>
          <w:rFonts w:hint="eastAsia"/>
          <w:lang w:val="en-US" w:eastAsia="zh-CN"/>
        </w:rPr>
        <w:t xml:space="preserve">Scenarios </w:t>
      </w:r>
    </w:p>
    <w:p>
      <w:pPr>
        <w:rPr>
          <w:rFonts w:hint="eastAsia"/>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fldChar w:fldCharType="begin"/>
            </w:r>
            <w:r>
              <w:instrText xml:space="preserve"> HYPERLINK "file://D://3GPP Sync\\RAN2\\TSGR2_123\\Docs\\R2-2307711.zip" </w:instrText>
            </w:r>
            <w:r>
              <w:fldChar w:fldCharType="separate"/>
            </w:r>
            <w:r>
              <w:rPr>
                <w:rStyle w:val="36"/>
              </w:rPr>
              <w:t>R2-2307711</w:t>
            </w:r>
            <w:r>
              <w:fldChar w:fldCharType="end"/>
            </w:r>
            <w:r>
              <w:rPr>
                <w:rFonts w:hint="eastAsia"/>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t>CATT</w:t>
            </w:r>
          </w:p>
        </w:tc>
        <w:tc>
          <w:tcPr>
            <w:tcW w:w="6809" w:type="dxa"/>
            <w:vAlign w:val="top"/>
          </w:tcPr>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1</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RAN2 to clarify the “SCG deactivation during fast MCG recovery” is not a valid scenario.</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2</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scenario “PSCell change /addition ongoing before fast MCG recovery (when UE detects MCG failure)” to align with RAN3 LS.</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3</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Scenarios involve fast MCG recovery failure are prioritized in R18.</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4</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consecutive failure scenario of “HO command for recovery failure after MCG RLF”.</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5</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UE report only MCG failure related content to the network for the scenarios below:</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T316 expires;</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val="en-US" w:eastAsia="zh-CN"/>
              </w:rPr>
            </w:pPr>
            <w:r>
              <w:rPr>
                <w:rFonts w:hint="default" w:ascii="Times New Roman" w:hAnsi="Times New Roman" w:cs="Times New Roman" w:eastAsiaTheme="minorEastAsia"/>
                <w:b w:val="0"/>
                <w:bCs w:val="0"/>
                <w:i w:val="0"/>
                <w:iCs w:val="0"/>
                <w:sz w:val="20"/>
                <w:szCs w:val="20"/>
                <w:lang w:eastAsia="zh-CN"/>
              </w:rPr>
              <w:t>SCG cannot be used without failure, i.e. SCG deactivated, or PSCell addition/change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default"/>
                <w:lang w:val="en-US" w:eastAsia="zh-CN"/>
              </w:rPr>
            </w:pPr>
            <w:r>
              <w:rPr>
                <w:rFonts w:hint="eastAsia"/>
                <w:lang w:val="en-US" w:eastAsia="zh-CN"/>
              </w:rPr>
              <w:t xml:space="preserve">[17] </w:t>
            </w:r>
            <w:r>
              <w:fldChar w:fldCharType="begin"/>
            </w:r>
            <w:r>
              <w:instrText xml:space="preserve"> HYPERLINK "file://D://3GPP Sync\\RAN2\\TSGR2_123\\Docs\\R2-2308622.zip" </w:instrText>
            </w:r>
            <w:r>
              <w:fldChar w:fldCharType="separate"/>
            </w:r>
            <w:r>
              <w:rPr>
                <w:rStyle w:val="36"/>
              </w:rPr>
              <w:t>R2-2308622</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Sharp</w:t>
            </w:r>
          </w:p>
        </w:tc>
        <w:tc>
          <w:tcPr>
            <w:tcW w:w="0" w:type="auto"/>
            <w:vAlign w:val="top"/>
          </w:tcPr>
          <w:p>
            <w:pPr>
              <w:keepNext w:val="0"/>
              <w:keepLines w:val="0"/>
              <w:pageBreakBefore w:val="0"/>
              <w:kinsoku/>
              <w:topLinePunct w:val="0"/>
              <w:bidi w:val="0"/>
              <w:snapToGrid/>
              <w:spacing w:after="120" w:afterLines="5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val="en-GB" w:eastAsia="zh-CN"/>
              </w:rPr>
              <w:t>Proposal 1: further clarify which interpretation is correct for scenario f1, i.e. whether fast MCG recovery is initiated or not in scenario f1.</w:t>
            </w:r>
          </w:p>
        </w:tc>
      </w:tr>
    </w:tbl>
    <w:p>
      <w:pPr>
        <w:rPr>
          <w:rFonts w:hint="default"/>
          <w:lang w:val="en-US" w:eastAsia="zh-CN"/>
        </w:rPr>
      </w:pPr>
    </w:p>
    <w:p>
      <w:pPr>
        <w:rPr>
          <w:rFonts w:hint="eastAsia" w:cs="Times New Roman" w:eastAsiaTheme="minorEastAsia"/>
          <w:b w:val="0"/>
          <w:bCs w:val="0"/>
          <w:i w:val="0"/>
          <w:iCs w:val="0"/>
          <w:sz w:val="20"/>
          <w:szCs w:val="20"/>
          <w:lang w:val="en-US" w:eastAsia="zh-CN"/>
        </w:rPr>
      </w:pPr>
      <w:r>
        <w:rPr>
          <w:rFonts w:hint="eastAsia"/>
          <w:lang w:val="en-US" w:eastAsia="zh-CN"/>
        </w:rPr>
        <w:t xml:space="preserve">There are two proposals asking to clarify agreed scenarios, which would help with stage 3 discussion, therefore it is suggested to treat them online.  </w:t>
      </w:r>
      <w:r>
        <w:rPr>
          <w:rFonts w:hint="eastAsia" w:ascii="Times New Roman" w:hAnsi="Times New Roman" w:cs="Times New Roman" w:eastAsiaTheme="minorEastAsia"/>
          <w:b w:val="0"/>
          <w:bCs w:val="0"/>
          <w:i w:val="0"/>
          <w:iCs w:val="0"/>
          <w:sz w:val="20"/>
          <w:szCs w:val="20"/>
          <w:lang w:val="en-US" w:eastAsia="zh-CN"/>
        </w:rPr>
        <w:t>In</w:t>
      </w:r>
      <w:r>
        <w:rPr>
          <w:rFonts w:hint="eastAsia" w:cs="Times New Roman" w:eastAsiaTheme="minorEastAsia"/>
          <w:b w:val="0"/>
          <w:bCs w:val="0"/>
          <w:i w:val="0"/>
          <w:iCs w:val="0"/>
          <w:sz w:val="20"/>
          <w:szCs w:val="20"/>
          <w:lang w:val="en-US" w:eastAsia="zh-CN"/>
        </w:rPr>
        <w:t xml:space="preserve"> CATT</w:t>
      </w:r>
      <w:r>
        <w:rPr>
          <w:rFonts w:hint="default" w:cs="Times New Roman" w:eastAsiaTheme="minorEastAsia"/>
          <w:b w:val="0"/>
          <w:bCs w:val="0"/>
          <w:i w:val="0"/>
          <w:iCs w:val="0"/>
          <w:sz w:val="20"/>
          <w:szCs w:val="20"/>
          <w:lang w:val="en-US" w:eastAsia="zh-CN"/>
        </w:rPr>
        <w:t>’</w:t>
      </w:r>
      <w:r>
        <w:rPr>
          <w:rFonts w:hint="eastAsia" w:cs="Times New Roman" w:eastAsiaTheme="minorEastAsia"/>
          <w:b w:val="0"/>
          <w:bCs w:val="0"/>
          <w:i w:val="0"/>
          <w:iCs w:val="0"/>
          <w:sz w:val="20"/>
          <w:szCs w:val="20"/>
          <w:lang w:val="en-US" w:eastAsia="zh-CN"/>
        </w:rPr>
        <w:t>s contribution[6], they observe that R3 has revised their agreements and remove SCG deactivation during fast MCG recovery from agreed scenario. This shall be straightforward, therefore it is suggested to discuss below potential agreeable proposal:</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1: RAN2 </w:t>
      </w:r>
      <w:r>
        <w:rPr>
          <w:rFonts w:hint="eastAsia" w:eastAsia="宋体" w:cs="Times New Roman"/>
          <w:b/>
          <w:bCs w:val="0"/>
          <w:i w:val="0"/>
          <w:iCs w:val="0"/>
          <w:color w:val="auto"/>
          <w:szCs w:val="20"/>
          <w:lang w:val="en-US" w:eastAsia="zh-CN"/>
        </w:rPr>
        <w:t>confirms</w:t>
      </w:r>
      <w:r>
        <w:rPr>
          <w:rFonts w:hint="default" w:ascii="Times New Roman" w:hAnsi="Times New Roman" w:eastAsia="宋体" w:cs="Times New Roman"/>
          <w:b/>
          <w:bCs w:val="0"/>
          <w:i w:val="0"/>
          <w:iCs w:val="0"/>
          <w:color w:val="auto"/>
          <w:szCs w:val="20"/>
          <w:lang w:val="en-US" w:eastAsia="zh-CN"/>
        </w:rPr>
        <w:t xml:space="preserve"> the “SCG deactivation during fast MCG recovery” is not a valid scenario</w:t>
      </w:r>
      <w:r>
        <w:rPr>
          <w:rFonts w:hint="eastAsia" w:eastAsia="宋体" w:cs="Times New Roman"/>
          <w:b/>
          <w:bCs w:val="0"/>
          <w:i w:val="0"/>
          <w:iCs w:val="0"/>
          <w:color w:val="auto"/>
          <w:szCs w:val="20"/>
          <w:lang w:val="en-US" w:eastAsia="zh-CN"/>
        </w:rPr>
        <w:t>, therefore would be considered in fast MCG MRO.</w:t>
      </w:r>
    </w:p>
    <w:p>
      <w:pPr>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In Sharp</w:t>
      </w:r>
      <w:r>
        <w:rPr>
          <w:rFonts w:hint="default" w:eastAsia="宋体" w:cs="Times New Roman"/>
          <w:b w:val="0"/>
          <w:bCs/>
          <w:i w:val="0"/>
          <w:iCs w:val="0"/>
          <w:color w:val="auto"/>
          <w:szCs w:val="20"/>
          <w:lang w:val="en-US" w:eastAsia="zh-CN"/>
        </w:rPr>
        <w:t>’</w:t>
      </w:r>
      <w:r>
        <w:rPr>
          <w:rFonts w:hint="eastAsia" w:eastAsia="宋体" w:cs="Times New Roman"/>
          <w:b w:val="0"/>
          <w:bCs/>
          <w:i w:val="0"/>
          <w:iCs w:val="0"/>
          <w:color w:val="auto"/>
          <w:szCs w:val="20"/>
          <w:lang w:val="en-US" w:eastAsia="zh-CN"/>
        </w:rPr>
        <w:t xml:space="preserve">s contribution, they think there are two understandings on agreed scenario f1(i.e., Case f1: SCG fails or is deactivated yet before the UE sends the MCGFailureInformation ): </w:t>
      </w:r>
    </w:p>
    <w:p>
      <w:pPr>
        <w:numPr>
          <w:ilvl w:val="0"/>
          <w:numId w:val="13"/>
        </w:numPr>
        <w:ind w:left="420" w:leftChars="0" w:hanging="420" w:firstLineChars="0"/>
      </w:pPr>
      <w:r>
        <w:rPr>
          <w:rFonts w:hint="eastAsia" w:eastAsia="宋体" w:cs="Times New Roman"/>
          <w:b w:val="0"/>
          <w:bCs/>
          <w:i w:val="0"/>
          <w:iCs w:val="0"/>
          <w:color w:val="auto"/>
          <w:szCs w:val="20"/>
          <w:lang w:val="en-US" w:eastAsia="zh-CN"/>
        </w:rPr>
        <w:t xml:space="preserve">Understanding 1: </w:t>
      </w:r>
      <w:r>
        <w:rPr>
          <w:rFonts w:hint="eastAsia" w:eastAsia="宋体"/>
          <w:lang w:eastAsia="zh-CN"/>
        </w:rPr>
        <w:t>SCG fails or is deactivated before initiating the MCG Failure Information procedure;</w:t>
      </w:r>
    </w:p>
    <w:p>
      <w:pPr>
        <w:numPr>
          <w:ilvl w:val="0"/>
          <w:numId w:val="13"/>
        </w:numPr>
        <w:ind w:left="420" w:leftChars="0" w:hanging="420" w:firstLineChars="0"/>
      </w:pPr>
      <w:r>
        <w:rPr>
          <w:rFonts w:hint="eastAsia" w:eastAsia="宋体" w:cs="Times New Roman"/>
          <w:b w:val="0"/>
          <w:bCs/>
          <w:i w:val="0"/>
          <w:iCs w:val="0"/>
          <w:color w:val="auto"/>
          <w:szCs w:val="20"/>
          <w:lang w:val="en-US" w:eastAsia="zh-CN"/>
        </w:rPr>
        <w:t xml:space="preserve">Understanding 2: </w:t>
      </w:r>
      <w:r>
        <w:rPr>
          <w:rFonts w:hint="eastAsia" w:eastAsia="宋体"/>
          <w:lang w:eastAsia="zh-CN"/>
        </w:rPr>
        <w:t>SCG fails or is deactivated before the time UE RRC submits the MCGFailureInformation to lower layer for transmission;</w:t>
      </w:r>
    </w:p>
    <w:p>
      <w:pPr>
        <w:rPr>
          <w:rFonts w:hint="default"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And they proposes to clarify which understanding is correct agreed scenario f1..Considering the understanding could affect the discussion on the definition of the time information required for scenario f1, it is suggested to clarify online which of the two understanding is selected for scenario f1.</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2</w:t>
      </w:r>
      <w:r>
        <w:rPr>
          <w:rFonts w:hint="default" w:ascii="Times New Roman" w:hAnsi="Times New Roman" w:eastAsia="宋体" w:cs="Times New Roman"/>
          <w:b/>
          <w:bCs w:val="0"/>
          <w:i w:val="0"/>
          <w:iCs w:val="0"/>
          <w:color w:val="auto"/>
          <w:szCs w:val="20"/>
          <w:lang w:val="en-US" w:eastAsia="zh-CN"/>
        </w:rPr>
        <w:t>: RAN2</w:t>
      </w:r>
      <w:r>
        <w:rPr>
          <w:rFonts w:hint="eastAsia" w:eastAsia="宋体" w:cs="Times New Roman"/>
          <w:b/>
          <w:bCs w:val="0"/>
          <w:i w:val="0"/>
          <w:iCs w:val="0"/>
          <w:color w:val="auto"/>
          <w:szCs w:val="20"/>
          <w:lang w:val="en-US" w:eastAsia="zh-CN"/>
        </w:rPr>
        <w:t xml:space="preserve"> discuss </w:t>
      </w:r>
      <w:r>
        <w:rPr>
          <w:rFonts w:hint="default" w:ascii="Times New Roman" w:hAnsi="Times New Roman" w:eastAsia="宋体" w:cs="Times New Roman"/>
          <w:b/>
          <w:bCs w:val="0"/>
          <w:i w:val="0"/>
          <w:iCs w:val="0"/>
          <w:color w:val="auto"/>
          <w:szCs w:val="20"/>
          <w:lang w:val="en-US" w:eastAsia="zh-CN"/>
        </w:rPr>
        <w:t>which</w:t>
      </w:r>
      <w:r>
        <w:rPr>
          <w:rFonts w:hint="eastAsia" w:eastAsia="宋体" w:cs="Times New Roman"/>
          <w:b/>
          <w:bCs w:val="0"/>
          <w:i w:val="0"/>
          <w:iCs w:val="0"/>
          <w:color w:val="auto"/>
          <w:szCs w:val="20"/>
          <w:lang w:val="en-US" w:eastAsia="zh-CN"/>
        </w:rPr>
        <w:t xml:space="preserve"> of below two</w:t>
      </w:r>
      <w:r>
        <w:rPr>
          <w:rFonts w:hint="default" w:ascii="Times New Roman" w:hAnsi="Times New Roman" w:eastAsia="宋体" w:cs="Times New Roman"/>
          <w:b/>
          <w:bCs w:val="0"/>
          <w:i w:val="0"/>
          <w:iCs w:val="0"/>
          <w:color w:val="auto"/>
          <w:szCs w:val="20"/>
          <w:lang w:val="en-US" w:eastAsia="zh-CN"/>
        </w:rPr>
        <w:t xml:space="preserve"> interpretation</w:t>
      </w:r>
      <w:r>
        <w:rPr>
          <w:rFonts w:hint="eastAsia" w:eastAsia="宋体" w:cs="Times New Roman"/>
          <w:b/>
          <w:bCs w:val="0"/>
          <w:i w:val="0"/>
          <w:iCs w:val="0"/>
          <w:color w:val="auto"/>
          <w:szCs w:val="20"/>
          <w:lang w:val="en-US" w:eastAsia="zh-CN"/>
        </w:rPr>
        <w:t>s</w:t>
      </w:r>
      <w:r>
        <w:rPr>
          <w:rFonts w:hint="default" w:ascii="Times New Roman" w:hAnsi="Times New Roman" w:eastAsia="宋体" w:cs="Times New Roman"/>
          <w:b/>
          <w:bCs w:val="0"/>
          <w:i w:val="0"/>
          <w:iCs w:val="0"/>
          <w:color w:val="auto"/>
          <w:szCs w:val="20"/>
          <w:lang w:val="en-US" w:eastAsia="zh-CN"/>
        </w:rPr>
        <w:t xml:space="preserve"> is correct for scenario f1</w:t>
      </w:r>
      <w:r>
        <w:rPr>
          <w:rFonts w:hint="eastAsia" w:eastAsia="宋体" w:cs="Times New Roman"/>
          <w:b/>
          <w:bCs w:val="0"/>
          <w:i w:val="0"/>
          <w:iCs w:val="0"/>
          <w:color w:val="auto"/>
          <w:szCs w:val="20"/>
          <w:lang w:val="en-US" w:eastAsia="zh-CN"/>
        </w:rPr>
        <w:t>:</w:t>
      </w:r>
    </w:p>
    <w:p>
      <w:pPr>
        <w:numPr>
          <w:ilvl w:val="0"/>
          <w:numId w:val="13"/>
        </w:numPr>
        <w:ind w:left="420" w:leftChars="0" w:hanging="420" w:firstLineChars="0"/>
        <w:rPr>
          <w:b/>
          <w:bCs w:val="0"/>
        </w:rPr>
      </w:pPr>
      <w:r>
        <w:rPr>
          <w:rFonts w:hint="eastAsia" w:eastAsia="宋体" w:cs="Times New Roman"/>
          <w:b/>
          <w:bCs w:val="0"/>
          <w:i w:val="0"/>
          <w:iCs w:val="0"/>
          <w:color w:val="auto"/>
          <w:szCs w:val="20"/>
          <w:lang w:val="en-US" w:eastAsia="zh-CN"/>
        </w:rPr>
        <w:t xml:space="preserve">Interpretation 1: </w:t>
      </w:r>
      <w:r>
        <w:rPr>
          <w:rFonts w:hint="eastAsia" w:eastAsia="宋体"/>
          <w:b/>
          <w:bCs w:val="0"/>
          <w:lang w:eastAsia="zh-CN"/>
        </w:rPr>
        <w:t>SCG fails or is deactivated before initiating the MCG Failure Information procedure;</w:t>
      </w:r>
    </w:p>
    <w:p>
      <w:pPr>
        <w:numPr>
          <w:ilvl w:val="0"/>
          <w:numId w:val="13"/>
        </w:numPr>
        <w:ind w:left="420" w:leftChars="0" w:hanging="420"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Interpretation 2: </w:t>
      </w:r>
      <w:r>
        <w:rPr>
          <w:rFonts w:hint="eastAsia" w:eastAsia="宋体"/>
          <w:b/>
          <w:bCs w:val="0"/>
          <w:lang w:eastAsia="zh-CN"/>
        </w:rPr>
        <w:t>SCG fails or is deactivated before the time UE RRC submits the MCGFailureInformation to lower layer for transmission</w:t>
      </w:r>
      <w:r>
        <w:rPr>
          <w:rFonts w:hint="eastAsia" w:eastAsia="宋体"/>
          <w:b/>
          <w:bCs w:val="0"/>
          <w:lang w:val="en-US" w:eastAsia="zh-CN"/>
        </w:rPr>
        <w:t>.</w:t>
      </w:r>
    </w:p>
    <w:p>
      <w:pPr>
        <w:pStyle w:val="4"/>
        <w:keepNext w:val="0"/>
        <w:keepLines w:val="0"/>
        <w:pageBreakBefore w:val="0"/>
        <w:kinsoku/>
        <w:topLinePunct w:val="0"/>
        <w:bidi w:val="0"/>
        <w:snapToGrid/>
        <w:spacing w:line="288" w:lineRule="auto"/>
        <w:rPr>
          <w:rFonts w:hint="eastAsia" w:cs="Times New Roman" w:eastAsiaTheme="minorEastAsia"/>
          <w:b w:val="0"/>
          <w:bCs w:val="0"/>
          <w:i w:val="0"/>
          <w:iCs w:val="0"/>
          <w:sz w:val="20"/>
          <w:szCs w:val="20"/>
          <w:lang w:val="en-US" w:eastAsia="zh-CN"/>
        </w:rPr>
      </w:pPr>
      <w:r>
        <w:rPr>
          <w:rFonts w:hint="eastAsia" w:cs="Times New Roman" w:eastAsiaTheme="minorEastAsia"/>
          <w:b w:val="0"/>
          <w:bCs w:val="0"/>
          <w:i w:val="0"/>
          <w:iCs w:val="0"/>
          <w:sz w:val="20"/>
          <w:szCs w:val="20"/>
          <w:lang w:val="en-US" w:eastAsia="zh-CN"/>
        </w:rPr>
        <w:t>Furthermore CATT</w:t>
      </w:r>
      <w:r>
        <w:rPr>
          <w:rFonts w:hint="default" w:cs="Times New Roman" w:eastAsiaTheme="minorEastAsia"/>
          <w:b w:val="0"/>
          <w:bCs w:val="0"/>
          <w:i w:val="0"/>
          <w:iCs w:val="0"/>
          <w:sz w:val="20"/>
          <w:szCs w:val="20"/>
          <w:lang w:val="en-US" w:eastAsia="zh-CN"/>
        </w:rPr>
        <w:t>’</w:t>
      </w:r>
      <w:r>
        <w:rPr>
          <w:rFonts w:hint="eastAsia" w:cs="Times New Roman" w:eastAsiaTheme="minorEastAsia"/>
          <w:b w:val="0"/>
          <w:bCs w:val="0"/>
          <w:i w:val="0"/>
          <w:iCs w:val="0"/>
          <w:sz w:val="20"/>
          <w:szCs w:val="20"/>
          <w:lang w:val="en-US" w:eastAsia="zh-CN"/>
        </w:rPr>
        <w:t>s contribution[6] also proposes below new scenarios to align with RAN3</w:t>
      </w:r>
      <w:r>
        <w:rPr>
          <w:rFonts w:hint="default" w:cs="Times New Roman" w:eastAsiaTheme="minorEastAsia"/>
          <w:b w:val="0"/>
          <w:bCs w:val="0"/>
          <w:i w:val="0"/>
          <w:iCs w:val="0"/>
          <w:sz w:val="20"/>
          <w:szCs w:val="20"/>
          <w:lang w:val="en-US" w:eastAsia="zh-CN"/>
        </w:rPr>
        <w:t>’</w:t>
      </w:r>
      <w:r>
        <w:rPr>
          <w:rFonts w:hint="eastAsia" w:cs="Times New Roman" w:eastAsiaTheme="minorEastAsia"/>
          <w:b w:val="0"/>
          <w:bCs w:val="0"/>
          <w:i w:val="0"/>
          <w:iCs w:val="0"/>
          <w:sz w:val="20"/>
          <w:szCs w:val="20"/>
          <w:lang w:val="en-US" w:eastAsia="zh-CN"/>
        </w:rPr>
        <w:t xml:space="preserve">s way forward (not yet confirmed) with prioritization on failure cases. </w:t>
      </w:r>
    </w:p>
    <w:p>
      <w:pPr>
        <w:pStyle w:val="4"/>
        <w:keepNext w:val="0"/>
        <w:keepLines w:val="0"/>
        <w:pageBreakBefore w:val="0"/>
        <w:kinsoku/>
        <w:topLinePunct w:val="0"/>
        <w:bidi w:val="0"/>
        <w:snapToGrid/>
        <w:spacing w:line="288" w:lineRule="auto"/>
        <w:ind w:leftChars="100"/>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2</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scenario “PSCell change /addition ongoing before fast MCG recovery (when UE detects MCG failure)” to align with RAN3 LS.</w:t>
      </w:r>
    </w:p>
    <w:p>
      <w:pPr>
        <w:pStyle w:val="4"/>
        <w:keepNext w:val="0"/>
        <w:keepLines w:val="0"/>
        <w:pageBreakBefore w:val="0"/>
        <w:kinsoku/>
        <w:topLinePunct w:val="0"/>
        <w:bidi w:val="0"/>
        <w:snapToGrid/>
        <w:spacing w:line="288" w:lineRule="auto"/>
        <w:ind w:leftChars="100"/>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3</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Scenarios involve fast MCG recovery failure are prioritized in R18.</w:t>
      </w:r>
    </w:p>
    <w:p>
      <w:pPr>
        <w:pStyle w:val="4"/>
        <w:keepNext w:val="0"/>
        <w:keepLines w:val="0"/>
        <w:pageBreakBefore w:val="0"/>
        <w:kinsoku/>
        <w:topLinePunct w:val="0"/>
        <w:bidi w:val="0"/>
        <w:snapToGrid/>
        <w:spacing w:line="288" w:lineRule="auto"/>
        <w:ind w:leftChars="100"/>
        <w:rPr>
          <w:rFonts w:hint="eastAsia" w:cs="Times New Roman" w:eastAsiaTheme="minorEastAsia"/>
          <w:b w:val="0"/>
          <w:bCs w:val="0"/>
          <w:i w:val="0"/>
          <w:iCs w:val="0"/>
          <w:sz w:val="20"/>
          <w:szCs w:val="20"/>
          <w:lang w:val="en-US"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4</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Add the consecutive failure scenario of “HO command for recovery failure after MCG RLF”.</w:t>
      </w:r>
    </w:p>
    <w:p>
      <w:pPr>
        <w:pStyle w:val="4"/>
        <w:keepNext w:val="0"/>
        <w:keepLines w:val="0"/>
        <w:pageBreakBefore w:val="0"/>
        <w:kinsoku/>
        <w:topLinePunct w:val="0"/>
        <w:bidi w:val="0"/>
        <w:snapToGrid/>
        <w:spacing w:line="288" w:lineRule="auto"/>
        <w:rPr>
          <w:rFonts w:hint="default" w:cs="Times New Roman" w:eastAsiaTheme="minorEastAsia"/>
          <w:b w:val="0"/>
          <w:bCs w:val="0"/>
          <w:i w:val="0"/>
          <w:iCs w:val="0"/>
          <w:sz w:val="20"/>
          <w:szCs w:val="20"/>
          <w:lang w:val="en-US" w:eastAsia="zh-CN"/>
        </w:rPr>
      </w:pPr>
      <w:r>
        <w:rPr>
          <w:rFonts w:hint="eastAsia" w:cs="Times New Roman" w:eastAsiaTheme="minorEastAsia"/>
          <w:b w:val="0"/>
          <w:bCs w:val="0"/>
          <w:i w:val="0"/>
          <w:iCs w:val="0"/>
          <w:sz w:val="20"/>
          <w:szCs w:val="20"/>
          <w:lang w:val="en-US" w:eastAsia="zh-CN"/>
        </w:rPr>
        <w:t xml:space="preserve">Considering the limited time online, and RAN3 has not yet confirmed above scenarios, it is suggested to postpone the discussion until more progress in RAN3. Therefore no proposals will be made. </w:t>
      </w:r>
    </w:p>
    <w:p>
      <w:pPr>
        <w:pStyle w:val="5"/>
        <w:bidi w:val="0"/>
        <w:rPr>
          <w:rFonts w:hint="default"/>
          <w:lang w:val="en-US" w:eastAsia="zh-CN"/>
        </w:rPr>
      </w:pPr>
      <w:r>
        <w:rPr>
          <w:rFonts w:hint="eastAsia"/>
          <w:lang w:val="en-US" w:eastAsia="zh-CN"/>
        </w:rPr>
        <w:t>On report trigger</w:t>
      </w:r>
    </w:p>
    <w:p>
      <w:pPr>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fldChar w:fldCharType="begin"/>
            </w:r>
            <w:r>
              <w:instrText xml:space="preserve"> HYPERLINK "file://D://3GPP Sync\\RAN2\\TSGR2_123\\Docs\\R2-2307287.zip" </w:instrText>
            </w:r>
            <w:r>
              <w:fldChar w:fldCharType="separate"/>
            </w:r>
            <w:r>
              <w:rPr>
                <w:rStyle w:val="34"/>
              </w:rPr>
              <w:t>R2-2307287</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t>Nokia</w:t>
            </w:r>
          </w:p>
        </w:tc>
        <w:tc>
          <w:tcPr>
            <w:tcW w:w="6809" w:type="dxa"/>
          </w:tcPr>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rPr>
            </w:pPr>
            <w:r>
              <w:rPr>
                <w:rFonts w:hint="default" w:ascii="Times New Roman" w:hAnsi="Times New Roman" w:cs="Times New Roman"/>
                <w:b w:val="0"/>
                <w:bCs w:val="0"/>
                <w:i w:val="0"/>
                <w:iCs w:val="0"/>
                <w:sz w:val="20"/>
                <w:szCs w:val="20"/>
              </w:rPr>
              <w:t xml:space="preserve">Proposal 7: No new report trigger or parameter is introduced to support the detection of f1.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fldChar w:fldCharType="begin"/>
            </w:r>
            <w:r>
              <w:instrText xml:space="preserve"> HYPERLINK "file://D://3GPP Sync\\RAN2\\TSGR2_123\\Docs\\R2-2308424.zip" </w:instrText>
            </w:r>
            <w:r>
              <w:fldChar w:fldCharType="separate"/>
            </w:r>
            <w:r>
              <w:rPr>
                <w:rStyle w:val="36"/>
              </w:rPr>
              <w:t>R2-2308424</w:t>
            </w:r>
            <w:r>
              <w:fldChar w:fldCharType="end"/>
            </w:r>
            <w:r>
              <w:rPr>
                <w:rFonts w:hint="eastAsia"/>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Ericsson</w:t>
            </w:r>
          </w:p>
        </w:tc>
        <w:tc>
          <w:tcPr>
            <w:tcW w:w="6809" w:type="dxa"/>
            <w:vAlign w:val="top"/>
          </w:tcPr>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Proposal 3:</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No need to introduce a triggering threshold condition for successful (near failure) MCG recovery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w:t>
            </w:r>
            <w:r>
              <w:rPr>
                <w:rFonts w:hint="eastAsia"/>
                <w:lang w:val="en-US" w:eastAsia="zh-CN"/>
              </w:rPr>
              <w:t xml:space="preserve"> </w:t>
            </w:r>
            <w:r>
              <w:fldChar w:fldCharType="begin"/>
            </w:r>
            <w:r>
              <w:instrText xml:space="preserve"> HYPERLINK "file://D://3GPP Sync\\RAN2\\TSGR2_123\\Docs\\R2-2308490.zip" </w:instrText>
            </w:r>
            <w:r>
              <w:fldChar w:fldCharType="separate"/>
            </w:r>
            <w:r>
              <w:rPr>
                <w:rStyle w:val="36"/>
              </w:rPr>
              <w:t>R2-2308490</w:t>
            </w:r>
            <w:r>
              <w:fldChar w:fldCharType="end"/>
            </w:r>
            <w:r>
              <w:rPr>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Samsung</w:t>
            </w:r>
          </w:p>
        </w:tc>
        <w:tc>
          <w:tcPr>
            <w:tcW w:w="0" w:type="auto"/>
            <w:vAlign w:val="top"/>
          </w:tcPr>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4: Do not introduce a new trigger for 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default"/>
                <w:lang w:val="en-US" w:eastAsia="zh-CN"/>
              </w:rPr>
            </w:pPr>
            <w:r>
              <w:rPr>
                <w:rFonts w:hint="eastAsia"/>
                <w:lang w:val="en-US" w:eastAsia="zh-CN"/>
              </w:rPr>
              <w:t xml:space="preserve">[17] </w:t>
            </w:r>
            <w:r>
              <w:fldChar w:fldCharType="begin"/>
            </w:r>
            <w:r>
              <w:instrText xml:space="preserve"> HYPERLINK "file://D://3GPP Sync\\RAN2\\TSGR2_123\\Docs\\R2-2308622.zip" </w:instrText>
            </w:r>
            <w:r>
              <w:fldChar w:fldCharType="separate"/>
            </w:r>
            <w:r>
              <w:rPr>
                <w:rStyle w:val="36"/>
              </w:rPr>
              <w:t>R2-2308622</w:t>
            </w:r>
            <w:r>
              <w:fldChar w:fldCharType="end"/>
            </w:r>
          </w:p>
        </w:tc>
        <w:tc>
          <w:tcPr>
            <w:tcW w:w="1093" w:type="dxa"/>
            <w:vAlign w:val="top"/>
          </w:tcPr>
          <w:p>
            <w:pPr>
              <w:pStyle w:val="4"/>
              <w:rPr>
                <w:rFonts w:hint="default" w:eastAsia="宋体"/>
                <w:lang w:val="en-US" w:eastAsia="zh-CN"/>
              </w:rPr>
            </w:pPr>
            <w:r>
              <w:rPr>
                <w:rFonts w:hint="eastAsia" w:eastAsia="宋体"/>
                <w:lang w:val="en-US" w:eastAsia="zh-CN"/>
              </w:rPr>
              <w:t>Sharp</w:t>
            </w:r>
          </w:p>
        </w:tc>
        <w:tc>
          <w:tcPr>
            <w:tcW w:w="0" w:type="auto"/>
            <w:vAlign w:val="top"/>
          </w:tcPr>
          <w:p>
            <w:pPr>
              <w:keepNext w:val="0"/>
              <w:keepLines w:val="0"/>
              <w:pageBreakBefore w:val="0"/>
              <w:widowControl/>
              <w:kinsoku/>
              <w:wordWrap/>
              <w:overflowPunct/>
              <w:topLinePunct w:val="0"/>
              <w:autoSpaceDE/>
              <w:autoSpaceDN/>
              <w:bidi w:val="0"/>
              <w:adjustRightInd/>
              <w:snapToGrid/>
              <w:spacing w:after="120" w:afterLines="50" w:line="288" w:lineRule="auto"/>
              <w:textAlignment w:val="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Proposal 6: UE reports fast MCG recovery related information in SHR only when the value of elapsed T316 is above a threshold( when near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lang w:val="en-US" w:eastAsia="zh-CN"/>
              </w:rPr>
            </w:pPr>
            <w:r>
              <w:rPr>
                <w:rFonts w:hint="eastAsia"/>
                <w:lang w:val="en-US" w:eastAsia="zh-CN"/>
              </w:rPr>
              <w:t xml:space="preserve">[18] </w:t>
            </w:r>
            <w:r>
              <w:fldChar w:fldCharType="begin"/>
            </w:r>
            <w:r>
              <w:instrText xml:space="preserve"> HYPERLINK "file://D://3GPP Sync\\RAN2\\TSGR2_123\\Docs\\R2-2308628.zip" </w:instrText>
            </w:r>
            <w:r>
              <w:fldChar w:fldCharType="separate"/>
            </w:r>
            <w:r>
              <w:rPr>
                <w:rStyle w:val="36"/>
              </w:rPr>
              <w:t>R2-2308628</w:t>
            </w:r>
            <w:r>
              <w:fldChar w:fldCharType="end"/>
            </w:r>
          </w:p>
        </w:tc>
        <w:tc>
          <w:tcPr>
            <w:tcW w:w="1093" w:type="dxa"/>
            <w:vAlign w:val="top"/>
          </w:tcPr>
          <w:p>
            <w:pPr>
              <w:pStyle w:val="4"/>
              <w:rPr>
                <w:rFonts w:hint="default" w:eastAsia="宋体"/>
                <w:lang w:val="en-US" w:eastAsia="zh-CN"/>
              </w:rPr>
            </w:pPr>
            <w:r>
              <w:rPr>
                <w:rFonts w:hint="eastAsia" w:eastAsia="宋体"/>
                <w:lang w:val="en-US" w:eastAsia="zh-CN"/>
              </w:rPr>
              <w:t>Huawei</w:t>
            </w:r>
          </w:p>
        </w:tc>
        <w:tc>
          <w:tcPr>
            <w:tcW w:w="0" w:type="auto"/>
            <w:vAlign w:val="top"/>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宋体"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1: </w:t>
            </w:r>
            <w:r>
              <w:rPr>
                <w:rFonts w:hint="default" w:ascii="Times New Roman" w:hAnsi="Times New Roman" w:eastAsia="宋体" w:cs="Times New Roman"/>
                <w:b w:val="0"/>
                <w:bCs w:val="0"/>
                <w:i w:val="0"/>
                <w:iCs w:val="0"/>
                <w:sz w:val="20"/>
                <w:szCs w:val="20"/>
                <w:lang w:eastAsia="zh-CN"/>
              </w:rPr>
              <w:t>RAN2 to introduce the T316 related triggering threshold for the near failure scenario of fast MCG recovery.</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宋体"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2: </w:t>
            </w:r>
            <w:r>
              <w:rPr>
                <w:rFonts w:hint="default" w:ascii="Times New Roman" w:hAnsi="Times New Roman" w:eastAsia="宋体" w:cs="Times New Roman"/>
                <w:b w:val="0"/>
                <w:bCs w:val="0"/>
                <w:i w:val="0"/>
                <w:iCs w:val="0"/>
                <w:sz w:val="20"/>
                <w:szCs w:val="20"/>
                <w:lang w:eastAsia="zh-CN"/>
              </w:rPr>
              <w:t>RAN2 to introduce the following triggering conditions regarding SCG near failure for the near failure scenario of fast MCG recovery：</w:t>
            </w:r>
          </w:p>
          <w:p>
            <w:pPr>
              <w:pStyle w:val="109"/>
              <w:keepNext w:val="0"/>
              <w:keepLines w:val="0"/>
              <w:pageBreakBefore w:val="0"/>
              <w:widowControl/>
              <w:numPr>
                <w:ilvl w:val="0"/>
                <w:numId w:val="14"/>
              </w:numPr>
              <w:tabs>
                <w:tab w:val="clear" w:pos="840"/>
                <w:tab w:val="clear" w:pos="1701"/>
              </w:tabs>
              <w:kinsoku/>
              <w:wordWrap/>
              <w:overflowPunct w:val="0"/>
              <w:topLinePunct w:val="0"/>
              <w:autoSpaceDE w:val="0"/>
              <w:autoSpaceDN w:val="0"/>
              <w:bidi w:val="0"/>
              <w:adjustRightInd w:val="0"/>
              <w:snapToGrid/>
              <w:spacing w:after="0" w:afterLines="0" w:line="240" w:lineRule="auto"/>
              <w:ind w:left="1264" w:leftChars="0" w:hanging="425" w:firstLineChars="0"/>
              <w:textAlignment w:val="baseline"/>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ratio of SCG T310</w:t>
            </w:r>
          </w:p>
          <w:p>
            <w:pPr>
              <w:pStyle w:val="109"/>
              <w:keepNext w:val="0"/>
              <w:keepLines w:val="0"/>
              <w:pageBreakBefore w:val="0"/>
              <w:widowControl/>
              <w:numPr>
                <w:ilvl w:val="0"/>
                <w:numId w:val="14"/>
              </w:numPr>
              <w:tabs>
                <w:tab w:val="clear" w:pos="840"/>
                <w:tab w:val="clear" w:pos="1701"/>
              </w:tabs>
              <w:kinsoku/>
              <w:wordWrap/>
              <w:overflowPunct w:val="0"/>
              <w:topLinePunct w:val="0"/>
              <w:autoSpaceDE w:val="0"/>
              <w:autoSpaceDN w:val="0"/>
              <w:bidi w:val="0"/>
              <w:adjustRightInd w:val="0"/>
              <w:snapToGrid/>
              <w:spacing w:after="0" w:afterLines="0" w:line="240" w:lineRule="auto"/>
              <w:ind w:left="1264" w:leftChars="0" w:hanging="425" w:firstLineChars="0"/>
              <w:textAlignment w:val="baseline"/>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ratio of SCG T312</w:t>
            </w:r>
          </w:p>
          <w:p>
            <w:pPr>
              <w:pStyle w:val="109"/>
              <w:keepNext w:val="0"/>
              <w:keepLines w:val="0"/>
              <w:pageBreakBefore w:val="0"/>
              <w:widowControl/>
              <w:numPr>
                <w:ilvl w:val="0"/>
                <w:numId w:val="14"/>
              </w:numPr>
              <w:tabs>
                <w:tab w:val="clear" w:pos="840"/>
                <w:tab w:val="clear" w:pos="1701"/>
              </w:tabs>
              <w:kinsoku/>
              <w:wordWrap/>
              <w:overflowPunct w:val="0"/>
              <w:topLinePunct w:val="0"/>
              <w:autoSpaceDE w:val="0"/>
              <w:autoSpaceDN w:val="0"/>
              <w:bidi w:val="0"/>
              <w:adjustRightInd w:val="0"/>
              <w:snapToGrid/>
              <w:spacing w:after="0" w:afterLines="0" w:line="240" w:lineRule="auto"/>
              <w:ind w:left="1264" w:leftChars="0" w:hanging="425" w:firstLineChars="0"/>
              <w:textAlignment w:val="baseline"/>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the number of preamble transmissions towards SCG has reached a threshold</w:t>
            </w:r>
          </w:p>
          <w:p>
            <w:pPr>
              <w:pStyle w:val="109"/>
              <w:keepNext w:val="0"/>
              <w:keepLines w:val="0"/>
              <w:pageBreakBefore w:val="0"/>
              <w:widowControl/>
              <w:numPr>
                <w:ilvl w:val="0"/>
                <w:numId w:val="14"/>
              </w:numPr>
              <w:tabs>
                <w:tab w:val="clear" w:pos="840"/>
                <w:tab w:val="clear" w:pos="1701"/>
              </w:tabs>
              <w:kinsoku/>
              <w:wordWrap/>
              <w:overflowPunct w:val="0"/>
              <w:topLinePunct w:val="0"/>
              <w:autoSpaceDE w:val="0"/>
              <w:autoSpaceDN w:val="0"/>
              <w:bidi w:val="0"/>
              <w:adjustRightInd w:val="0"/>
              <w:snapToGrid/>
              <w:spacing w:after="0" w:afterLines="0" w:line="240" w:lineRule="auto"/>
              <w:ind w:left="1264" w:leftChars="0" w:hanging="425" w:firstLineChars="0"/>
              <w:textAlignment w:val="baseline"/>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the number of SCG RLC retransmission has reached a threshold</w:t>
            </w:r>
          </w:p>
        </w:tc>
      </w:tr>
    </w:tbl>
    <w:p>
      <w:pPr>
        <w:rPr>
          <w:rFonts w:hint="eastAsia"/>
          <w:lang w:val="en-US" w:eastAsia="zh-CN"/>
        </w:rPr>
      </w:pPr>
    </w:p>
    <w:p>
      <w:pPr>
        <w:rPr>
          <w:rFonts w:hint="default"/>
          <w:lang w:val="en-US" w:eastAsia="zh-CN"/>
        </w:rPr>
      </w:pPr>
      <w:r>
        <w:rPr>
          <w:rFonts w:hint="eastAsia"/>
          <w:lang w:val="en-US" w:eastAsia="zh-CN"/>
        </w:rPr>
        <w:t xml:space="preserve">Five companies provides proposal on whether to introduce trigger condition to trigger UE report for fast MCG recovery MRO, among which two companies (Nokia/Ericsson/Samsung) proposed not to introduce new report trigger, while two companies (Huawei/sharp) propose to introduce new trigger for fast MCG recovery MRO.  The proposals are relevant to proposal 2 from the report of post email </w:t>
      </w:r>
      <w:r>
        <w:rPr>
          <w:rFonts w:ascii="Times New Roman" w:hAnsi="Times New Roman" w:cs="Times New Roman" w:eastAsiaTheme="minorEastAsia"/>
          <w:lang w:eastAsia="zh-CN"/>
        </w:rPr>
        <w:t>[Post122][584]</w:t>
      </w:r>
      <w:r>
        <w:rPr>
          <w:rFonts w:hint="eastAsia" w:cs="Times New Roman" w:eastAsiaTheme="minorEastAsia"/>
          <w:lang w:val="en-US" w:eastAsia="zh-CN"/>
        </w:rPr>
        <w:t xml:space="preserve"> in </w:t>
      </w: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Sync\\RAN2\\TSGR2_123\\Docs\\R2-2308326.zip"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R2-2308326</w:t>
      </w:r>
      <w:r>
        <w:rPr>
          <w:rFonts w:ascii="Times New Roman" w:hAnsi="Times New Roman" w:cs="Times New Roman" w:eastAsiaTheme="minorEastAsia"/>
          <w:lang w:eastAsia="zh-CN"/>
        </w:rPr>
        <w:fldChar w:fldCharType="end"/>
      </w:r>
      <w:r>
        <w:rPr>
          <w:rFonts w:hint="eastAsia" w:cs="Times New Roman" w:eastAsiaTheme="minorEastAsia"/>
          <w:lang w:val="en-US" w:eastAsia="zh-CN"/>
        </w:rPr>
        <w:t>. Therefore no duplicated proposal will be made. If confirmed that new trigger can be introduced,  RAN2 can further discuss the detailed trigger next meeting based on contribution.</w:t>
      </w:r>
    </w:p>
    <w:p>
      <w:pPr>
        <w:pStyle w:val="5"/>
        <w:bidi w:val="0"/>
        <w:rPr>
          <w:rFonts w:hint="default"/>
          <w:lang w:val="en-US" w:eastAsia="zh-CN"/>
        </w:rPr>
      </w:pPr>
      <w:r>
        <w:rPr>
          <w:rFonts w:hint="eastAsia"/>
          <w:lang w:val="en-US" w:eastAsia="zh-CN"/>
        </w:rPr>
        <w:t>RLF report enhancements</w:t>
      </w:r>
    </w:p>
    <w:p>
      <w:pPr>
        <w:rPr>
          <w:rFonts w:hint="default"/>
          <w:lang w:val="en-US" w:eastAsia="zh-CN"/>
        </w:rPr>
      </w:pPr>
      <w:r>
        <w:rPr>
          <w:rFonts w:hint="eastAsia"/>
          <w:lang w:val="en-US" w:eastAsia="zh-CN"/>
        </w:rPr>
        <w:t>It is consensus during post email discussion that at least RLF report can be used for fast MCG recovery optimization, and below are proposals relevant to RLF report enhancements from  companies contributions: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4" w:type="dxa"/>
            <w:vAlign w:val="top"/>
          </w:tcPr>
          <w:p>
            <w:pPr>
              <w:bidi w:val="0"/>
              <w:rPr>
                <w:lang w:val="en-US" w:eastAsia="en-US"/>
              </w:rPr>
            </w:pPr>
            <w:r>
              <w:rPr>
                <w:rFonts w:hint="eastAsia"/>
                <w:lang w:val="en-US" w:eastAsia="zh-CN"/>
              </w:rPr>
              <w:t xml:space="preserve">[1] </w:t>
            </w:r>
            <w:r>
              <w:fldChar w:fldCharType="begin"/>
            </w:r>
            <w:r>
              <w:instrText xml:space="preserve"> HYPERLINK "file://D://3GPP Sync\\RAN2\\TSGR2_123\\Docs\\R2-2307287.zip" </w:instrText>
            </w:r>
            <w:r>
              <w:fldChar w:fldCharType="separate"/>
            </w:r>
            <w:r>
              <w:rPr>
                <w:rStyle w:val="34"/>
              </w:rPr>
              <w:t>R2-2307287</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t>Nokia</w:t>
            </w:r>
          </w:p>
        </w:tc>
        <w:tc>
          <w:tcPr>
            <w:tcW w:w="6809" w:type="dxa"/>
          </w:tcPr>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5: In case the MN instructed the UE to release the connection, the UE does not delete the RLF report and adds the elapsed T316 timer value at the moment when it received the release command from the MN.</w:t>
            </w:r>
          </w:p>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rPr>
            </w:pPr>
            <w:r>
              <w:rPr>
                <w:rFonts w:hint="default" w:ascii="Times New Roman" w:hAnsi="Times New Roman" w:cs="Times New Roman"/>
                <w:b w:val="0"/>
                <w:bCs w:val="0"/>
                <w:i w:val="0"/>
                <w:iCs w:val="0"/>
                <w:sz w:val="20"/>
                <w:szCs w:val="20"/>
              </w:rPr>
              <w:t xml:space="preserve">Proposal 6: An additional cause value can be added to the RLF report, e.g., RRC release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 xml:space="preserve">[5] </w:t>
            </w:r>
            <w:r>
              <w:fldChar w:fldCharType="begin"/>
            </w:r>
            <w:r>
              <w:instrText xml:space="preserve"> HYPERLINK "file://D://3GPP Sync\\RAN2\\TSGR2_123\\Docs\\R2-2307680.zip" </w:instrText>
            </w:r>
            <w:r>
              <w:fldChar w:fldCharType="separate"/>
            </w:r>
            <w:r>
              <w:rPr>
                <w:rStyle w:val="36"/>
              </w:rPr>
              <w:t>R2-2307680</w:t>
            </w:r>
            <w: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4"/>
              <w:rPr>
                <w:rFonts w:hint="default" w:ascii="Times New Roman" w:hAnsi="Times New Roman" w:eastAsia="MS Mincho" w:cs="Times New Roman"/>
                <w:szCs w:val="24"/>
                <w:lang w:val="en-US" w:eastAsia="en-US" w:bidi="ar-SA"/>
              </w:rPr>
            </w:pPr>
            <w:r>
              <w:t>NTT DOCOMO</w:t>
            </w:r>
          </w:p>
        </w:tc>
        <w:tc>
          <w:tcPr>
            <w:tcW w:w="6809" w:type="dxa"/>
            <w:vAlign w:val="top"/>
          </w:tcPr>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lang w:eastAsia="ja-JP"/>
              </w:rPr>
            </w:pPr>
            <w:r>
              <w:rPr>
                <w:rFonts w:hint="default" w:ascii="Times New Roman" w:hAnsi="Times New Roman" w:cs="Times New Roman"/>
                <w:b w:val="0"/>
                <w:bCs w:val="0"/>
                <w:i w:val="0"/>
                <w:iCs w:val="0"/>
                <w:sz w:val="20"/>
                <w:szCs w:val="20"/>
                <w:lang w:eastAsia="ja-JP"/>
              </w:rPr>
              <w:t>Proposal1: Introduce a new rlf-cause of MCGRecoveryFailure or T316 expiry in in RLF report.</w:t>
            </w:r>
          </w:p>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b w:val="0"/>
                <w:bCs w:val="0"/>
                <w:i w:val="0"/>
                <w:iCs w:val="0"/>
                <w:sz w:val="20"/>
                <w:szCs w:val="20"/>
                <w:lang w:eastAsia="ja-JP"/>
              </w:rPr>
              <w:t>Proposal2: Introduce a new rlf-cause of MCGRecoveryFailureWthSCGDeactivated in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fldChar w:fldCharType="begin"/>
            </w:r>
            <w:r>
              <w:instrText xml:space="preserve"> HYPERLINK "file://D://3GPP Sync\\RAN2\\TSGR2_123\\Docs\\R2-2307711.zip" </w:instrText>
            </w:r>
            <w:r>
              <w:fldChar w:fldCharType="separate"/>
            </w:r>
            <w:r>
              <w:rPr>
                <w:rStyle w:val="36"/>
              </w:rPr>
              <w:t>R2-2307711</w:t>
            </w:r>
            <w:r>
              <w:fldChar w:fldCharType="end"/>
            </w:r>
            <w:r>
              <w:rPr>
                <w:rFonts w:hint="eastAsia"/>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t>CATT</w:t>
            </w:r>
          </w:p>
        </w:tc>
        <w:tc>
          <w:tcPr>
            <w:tcW w:w="6809" w:type="dxa"/>
            <w:vAlign w:val="top"/>
          </w:tcPr>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6</w:t>
            </w:r>
            <w:r>
              <w:rPr>
                <w:rFonts w:hint="default" w:ascii="Times New Roman" w:hAnsi="Times New Roman" w:cs="Times New Roman"/>
                <w:b w:val="0"/>
                <w:bCs w:val="0"/>
                <w:i w:val="0"/>
                <w:iCs w:val="0"/>
                <w:sz w:val="20"/>
                <w:szCs w:val="20"/>
              </w:rPr>
              <w:t>: For only MCG failure</w:t>
            </w:r>
            <w:r>
              <w:rPr>
                <w:rFonts w:hint="default" w:ascii="Times New Roman" w:hAnsi="Times New Roman" w:cs="Times New Roman" w:eastAsiaTheme="minorEastAsia"/>
                <w:b w:val="0"/>
                <w:bCs w:val="0"/>
                <w:i w:val="0"/>
                <w:iCs w:val="0"/>
                <w:sz w:val="20"/>
                <w:szCs w:val="20"/>
                <w:lang w:eastAsia="zh-CN"/>
              </w:rPr>
              <w:t>,</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possible content to distinguish with the legacy RLF/HOF in MCG, e.g. to record and report the running time of T316, the SCG unusable cause and the PSCell ID if any.</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7</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consecutive failure information for “HO command for recovery failure after MCG RLF” scenario.</w:t>
            </w:r>
          </w:p>
          <w:p>
            <w:pPr>
              <w:pStyle w:val="4"/>
              <w:keepNext w:val="0"/>
              <w:keepLines w:val="0"/>
              <w:pageBreakBefore w:val="0"/>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8</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UE report both MCG and SCG failure related content to the network for the scenarios below:</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SCG failure during fast MCG recovery (i.e., running of T316);</w:t>
            </w:r>
          </w:p>
          <w:p>
            <w:pPr>
              <w:pStyle w:val="4"/>
              <w:keepNext w:val="0"/>
              <w:keepLines w:val="0"/>
              <w:pageBreakBefore w:val="0"/>
              <w:numPr>
                <w:ilvl w:val="0"/>
                <w:numId w:val="8"/>
              </w:numPr>
              <w:kinsoku/>
              <w:topLinePunct w:val="0"/>
              <w:bidi w:val="0"/>
              <w:snapToGrid/>
              <w:spacing w:line="288" w:lineRule="auto"/>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 xml:space="preserve">SCG failure before MCG failure. </w:t>
            </w:r>
          </w:p>
          <w:p>
            <w:pPr>
              <w:pStyle w:val="4"/>
              <w:keepNext w:val="0"/>
              <w:keepLines w:val="0"/>
              <w:pageBreakBefore w:val="0"/>
              <w:kinsoku/>
              <w:topLinePunct w:val="0"/>
              <w:bidi w:val="0"/>
              <w:snapToGrid/>
              <w:spacing w:line="288" w:lineRule="auto"/>
              <w:jc w:val="left"/>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9</w:t>
            </w:r>
            <w:r>
              <w:rPr>
                <w:rFonts w:hint="default" w:ascii="Times New Roman" w:hAnsi="Times New Roman" w:cs="Times New Roman"/>
                <w:b w:val="0"/>
                <w:bCs w:val="0"/>
                <w:i w:val="0"/>
                <w:iCs w:val="0"/>
                <w:sz w:val="20"/>
                <w:szCs w:val="20"/>
              </w:rPr>
              <w:t>: For both MCG and SCG failures,</w:t>
            </w:r>
            <w:r>
              <w:rPr>
                <w:rFonts w:hint="default" w:ascii="Times New Roman" w:hAnsi="Times New Roman" w:cs="Times New Roman" w:eastAsiaTheme="minorEastAsia"/>
                <w:b w:val="0"/>
                <w:bCs w:val="0"/>
                <w:i w:val="0"/>
                <w:iCs w:val="0"/>
                <w:sz w:val="20"/>
                <w:szCs w:val="20"/>
                <w:lang w:eastAsia="zh-CN"/>
              </w:rPr>
              <w:t xml:space="preserve"> record and report the PSCell ID, </w:t>
            </w:r>
            <w:r>
              <w:rPr>
                <w:rFonts w:hint="default" w:ascii="Times New Roman" w:hAnsi="Times New Roman" w:cs="Times New Roman"/>
                <w:b w:val="0"/>
                <w:bCs w:val="0"/>
                <w:i w:val="0"/>
                <w:iCs w:val="0"/>
                <w:sz w:val="20"/>
                <w:szCs w:val="20"/>
              </w:rPr>
              <w:t>SCG failure type (at least t310-Expiry, randomAccessProblem, rlc-MaxNumRetx</w:t>
            </w:r>
            <w:r>
              <w:rPr>
                <w:rFonts w:hint="default" w:ascii="Times New Roman" w:hAnsi="Times New Roman" w:cs="Times New Roman" w:eastAsiaTheme="minorEastAsia"/>
                <w:b w:val="0"/>
                <w:bCs w:val="0"/>
                <w:i w:val="0"/>
                <w:iCs w:val="0"/>
                <w:sz w:val="20"/>
                <w:szCs w:val="20"/>
                <w:lang w:eastAsia="zh-CN"/>
              </w:rPr>
              <w:t>)</w:t>
            </w:r>
            <w:r>
              <w:rPr>
                <w:rFonts w:hint="default" w:ascii="Times New Roman" w:hAnsi="Times New Roman" w:cs="Times New Roman"/>
                <w:b w:val="0"/>
                <w:bCs w:val="0"/>
                <w:i w:val="0"/>
                <w:iCs w:val="0"/>
                <w:sz w:val="20"/>
                <w:szCs w:val="20"/>
              </w:rPr>
              <w:t>.</w:t>
            </w:r>
          </w:p>
          <w:p>
            <w:pPr>
              <w:pStyle w:val="4"/>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b w:val="0"/>
                <w:bCs w:val="0"/>
                <w:i w:val="0"/>
                <w:iCs w:val="0"/>
                <w:sz w:val="20"/>
                <w:szCs w:val="20"/>
              </w:rPr>
              <w:t xml:space="preserve">Proposal </w:t>
            </w:r>
            <w:r>
              <w:rPr>
                <w:rFonts w:hint="default" w:ascii="Times New Roman" w:hAnsi="Times New Roman" w:cs="Times New Roman" w:eastAsiaTheme="minorEastAsia"/>
                <w:b w:val="0"/>
                <w:bCs w:val="0"/>
                <w:i w:val="0"/>
                <w:iCs w:val="0"/>
                <w:sz w:val="20"/>
                <w:szCs w:val="20"/>
                <w:lang w:eastAsia="zh-CN"/>
              </w:rPr>
              <w:t>10</w:t>
            </w:r>
            <w:r>
              <w:rPr>
                <w:rFonts w:hint="default" w:ascii="Times New Roman" w:hAnsi="Times New Roman" w:cs="Times New Roman"/>
                <w:b w:val="0"/>
                <w:bCs w:val="0"/>
                <w:i w:val="0"/>
                <w:iCs w:val="0"/>
                <w:sz w:val="20"/>
                <w:szCs w:val="20"/>
              </w:rPr>
              <w:t>: For both MCG and SCG failure</w:t>
            </w:r>
            <w:r>
              <w:rPr>
                <w:rFonts w:hint="default" w:ascii="Times New Roman" w:hAnsi="Times New Roman" w:cs="Times New Roman" w:eastAsiaTheme="minorEastAsia"/>
                <w:b w:val="0"/>
                <w:bCs w:val="0"/>
                <w:i w:val="0"/>
                <w:iCs w:val="0"/>
                <w:sz w:val="20"/>
                <w:szCs w:val="20"/>
                <w:lang w:eastAsia="zh-CN"/>
              </w:rPr>
              <w:t>s,</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eastAsia="zh-CN"/>
              </w:rPr>
              <w:t>record the relationship between the two failures in RLF report for both MCG and SCG failure case, e.g. indicate which leg failed first, and the time elapsed between the two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[9</w:t>
            </w:r>
            <w:r>
              <w:rPr>
                <w:rFonts w:hint="eastAsia"/>
                <w:lang w:eastAsia="zh-CN"/>
              </w:rPr>
              <w:t xml:space="preserve">] </w:t>
            </w:r>
            <w:r>
              <w:fldChar w:fldCharType="begin"/>
            </w:r>
            <w:r>
              <w:instrText xml:space="preserve"> HYPERLINK "file://D://3GPP Sync\\RAN2\\TSGR2_123\\Docs\\R2-2308019.zip" </w:instrText>
            </w:r>
            <w:r>
              <w:fldChar w:fldCharType="separate"/>
            </w:r>
            <w:r>
              <w:rPr>
                <w:rStyle w:val="36"/>
              </w:rPr>
              <w:t>R2-2308019</w:t>
            </w:r>
            <w: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default" w:ascii="Times New Roman" w:hAnsi="Times New Roman" w:cs="Times New Roman" w:eastAsiaTheme="minorEastAsia"/>
                <w:szCs w:val="24"/>
                <w:lang w:val="en-US" w:eastAsia="zh-CN" w:bidi="ar-SA"/>
              </w:rPr>
            </w:pPr>
            <w:r>
              <w:rPr>
                <w:rFonts w:hint="eastAsia" w:cs="Times New Roman" w:eastAsiaTheme="minorEastAsia"/>
                <w:szCs w:val="24"/>
                <w:lang w:val="en-US" w:eastAsia="zh-CN" w:bidi="ar-SA"/>
              </w:rPr>
              <w:t>Lenovo</w:t>
            </w:r>
          </w:p>
        </w:tc>
        <w:tc>
          <w:tcPr>
            <w:tcW w:w="6809" w:type="dxa"/>
            <w:vAlign w:val="top"/>
          </w:tcPr>
          <w:p>
            <w:pPr>
              <w:keepNext w:val="0"/>
              <w:keepLines w:val="0"/>
              <w:pageBreakBefore w:val="0"/>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Proposal 1: The UE reports</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val="de-DE" w:eastAsia="zh-CN"/>
              </w:rPr>
              <w:t>both MCG failure related information and SCG failure related information in the RLF report, for the case that SCG failure/deactivation during fast MCG recovery (i.e., running of T316), or, SCG fails or is deactivated before the UE sends the MCGFailureInformation.</w:t>
            </w:r>
          </w:p>
          <w:p>
            <w:pPr>
              <w:keepNext w:val="0"/>
              <w:keepLines w:val="0"/>
              <w:pageBreakBefore w:val="0"/>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Proposal 2: The UE reports fast MCG recovery failure related information (i.e. both MCG failure related information and SCG failure related information) in the RLF report:</w:t>
            </w:r>
          </w:p>
          <w:p>
            <w:pPr>
              <w:pStyle w:val="40"/>
              <w:keepNext w:val="0"/>
              <w:keepLines w:val="0"/>
              <w:pageBreakBefore w:val="0"/>
              <w:numPr>
                <w:ilvl w:val="0"/>
                <w:numId w:val="9"/>
              </w:numPr>
              <w:tabs>
                <w:tab w:val="left" w:pos="1134"/>
              </w:tabs>
              <w:kinsoku/>
              <w:topLinePunct w:val="0"/>
              <w:bidi w:val="0"/>
              <w:snapToGrid/>
              <w:spacing w:line="288" w:lineRule="auto"/>
              <w:rPr>
                <w:rFonts w:hint="default" w:ascii="Times New Roman" w:hAnsi="Times New Roman" w:cs="Times New Roman" w:eastAsiaTheme="minorEastAsia"/>
                <w:b w:val="0"/>
                <w:bCs w:val="0"/>
                <w:i w:val="0"/>
                <w:iCs w:val="0"/>
                <w:sz w:val="20"/>
                <w:szCs w:val="20"/>
                <w:lang w:val="de-DE" w:eastAsia="zh-CN"/>
              </w:rPr>
            </w:pPr>
            <w:r>
              <w:rPr>
                <w:rFonts w:hint="default" w:ascii="Times New Roman" w:hAnsi="Times New Roman" w:cs="Times New Roman" w:eastAsiaTheme="minorEastAsia"/>
                <w:b w:val="0"/>
                <w:bCs w:val="0"/>
                <w:i w:val="0"/>
                <w:iCs w:val="0"/>
                <w:sz w:val="20"/>
                <w:szCs w:val="20"/>
                <w:lang w:val="de-DE" w:eastAsia="zh-CN"/>
              </w:rPr>
              <w:t>cause of the fast MCG recovery failure, e.g. T316 expiry, SCG failure or SCG deactivation;</w:t>
            </w:r>
          </w:p>
          <w:p>
            <w:pPr>
              <w:pStyle w:val="40"/>
              <w:keepNext w:val="0"/>
              <w:keepLines w:val="0"/>
              <w:pageBreakBefore w:val="0"/>
              <w:numPr>
                <w:ilvl w:val="0"/>
                <w:numId w:val="9"/>
              </w:numPr>
              <w:tabs>
                <w:tab w:val="left" w:pos="1134"/>
              </w:tabs>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cs="Times New Roman" w:eastAsiaTheme="minorEastAsia"/>
                <w:b w:val="0"/>
                <w:bCs w:val="0"/>
                <w:i w:val="0"/>
                <w:iCs w:val="0"/>
                <w:sz w:val="20"/>
                <w:szCs w:val="20"/>
                <w:lang w:val="de-DE" w:eastAsia="zh-CN"/>
              </w:rPr>
              <w:t>failure type of the SCG failure, e.g. t310-Expiry, randomAccessProblem, or rlc-MaxNumRetx, when the</w:t>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eastAsiaTheme="minorEastAsia"/>
                <w:b w:val="0"/>
                <w:bCs w:val="0"/>
                <w:i w:val="0"/>
                <w:iCs w:val="0"/>
                <w:sz w:val="20"/>
                <w:szCs w:val="20"/>
                <w:lang w:val="de-DE" w:eastAsia="zh-CN"/>
              </w:rPr>
              <w:t>cause of the fast MCG recovery failure is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fldChar w:fldCharType="begin"/>
            </w:r>
            <w:r>
              <w:instrText xml:space="preserve"> HYPERLINK "file://D://3GPP Sync\\RAN2\\TSGR2_123\\Docs\\R2-2308424.zip" </w:instrText>
            </w:r>
            <w:r>
              <w:fldChar w:fldCharType="separate"/>
            </w:r>
            <w:r>
              <w:rPr>
                <w:rStyle w:val="36"/>
              </w:rPr>
              <w:t>R2-2308424</w:t>
            </w:r>
            <w: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Ericsson</w:t>
            </w:r>
          </w:p>
        </w:tc>
        <w:tc>
          <w:tcPr>
            <w:tcW w:w="6809" w:type="dxa"/>
            <w:vAlign w:val="top"/>
          </w:tcPr>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1: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UE logs a flag indicating which of the link failures, SCG or MCG failure, happened first in the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Proposal 2: UE logs the time between the SCG and MCG failures in the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4: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UE logs the elapsed time of T316 timer (elapsed time from transmission of MCGFailureInformation to the reception of the response from the network) in the already existing RLF report.</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US" w:eastAsia="zh-CN" w:bidi="ar-SA"/>
              </w:rPr>
            </w:pPr>
            <w:r>
              <w:rPr>
                <w:rFonts w:hint="default" w:ascii="Times New Roman" w:hAnsi="Times New Roman" w:eastAsia="Times New Roman" w:cs="Times New Roman"/>
                <w:b w:val="0"/>
                <w:bCs w:val="0"/>
                <w:i w:val="0"/>
                <w:iCs w:val="0"/>
                <w:color w:val="auto"/>
                <w:sz w:val="20"/>
                <w:szCs w:val="20"/>
                <w:lang w:val="en-US" w:eastAsia="zh-CN" w:bidi="ar-SA"/>
              </w:rPr>
              <w:t xml:space="preserve">Proposal 5: </w:t>
            </w:r>
            <w:r>
              <w:rPr>
                <w:rFonts w:hint="default" w:ascii="Times New Roman" w:hAnsi="Times New Roman" w:eastAsia="Times New Roman" w:cs="Times New Roman"/>
                <w:b w:val="0"/>
                <w:bCs w:val="0"/>
                <w:i w:val="0"/>
                <w:iCs w:val="0"/>
                <w:color w:val="auto"/>
                <w:sz w:val="20"/>
                <w:szCs w:val="20"/>
                <w:lang w:val="en-US" w:eastAsia="zh-CN" w:bidi="ar-SA"/>
              </w:rPr>
              <w:tab/>
            </w:r>
            <w:r>
              <w:rPr>
                <w:rFonts w:hint="default" w:ascii="Times New Roman" w:hAnsi="Times New Roman" w:eastAsia="Times New Roman" w:cs="Times New Roman"/>
                <w:b w:val="0"/>
                <w:bCs w:val="0"/>
                <w:i w:val="0"/>
                <w:iCs w:val="0"/>
                <w:color w:val="auto"/>
                <w:sz w:val="20"/>
                <w:szCs w:val="20"/>
                <w:lang w:val="en-US" w:eastAsia="zh-CN" w:bidi="ar-SA"/>
              </w:rPr>
              <w:t>Upon MCG recovery failure due to SCG failure UE logs any possible SCG failure type (that in legacy may be included in the SCGFailureInformation) as MCG recovery failure cause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w:t>
            </w:r>
            <w:r>
              <w:rPr>
                <w:rFonts w:hint="eastAsia"/>
                <w:lang w:val="en-US" w:eastAsia="zh-CN"/>
              </w:rPr>
              <w:t xml:space="preserve"> </w:t>
            </w:r>
            <w:r>
              <w:fldChar w:fldCharType="begin"/>
            </w:r>
            <w:r>
              <w:instrText xml:space="preserve"> HYPERLINK "file://D://3GPP Sync\\RAN2\\TSGR2_123\\Docs\\R2-2308490.zip" </w:instrText>
            </w:r>
            <w:r>
              <w:fldChar w:fldCharType="separate"/>
            </w:r>
            <w:r>
              <w:rPr>
                <w:rStyle w:val="36"/>
              </w:rPr>
              <w:t>R2-2308490</w:t>
            </w:r>
            <w: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0" w:type="auto"/>
            <w:vAlign w:val="top"/>
          </w:tcPr>
          <w:p>
            <w:pPr>
              <w:pStyle w:val="4"/>
              <w:rPr>
                <w:rFonts w:hint="default" w:ascii="Times New Roman" w:hAnsi="Times New Roman" w:eastAsia="宋体" w:cs="Times New Roman"/>
                <w:szCs w:val="24"/>
                <w:lang w:val="en-US" w:eastAsia="zh-CN" w:bidi="ar-SA"/>
              </w:rPr>
            </w:pPr>
            <w:r>
              <w:rPr>
                <w:rFonts w:hint="eastAsia" w:eastAsia="宋体"/>
                <w:lang w:val="en-US" w:eastAsia="zh-CN"/>
              </w:rPr>
              <w:t>Samsung</w:t>
            </w:r>
          </w:p>
        </w:tc>
        <w:tc>
          <w:tcPr>
            <w:tcW w:w="0" w:type="auto"/>
            <w:vAlign w:val="top"/>
          </w:tcPr>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1</w:t>
            </w:r>
            <w:r>
              <w:rPr>
                <w:rFonts w:hint="default" w:ascii="Times New Roman" w:hAnsi="Times New Roman" w:eastAsia="Gulim" w:cs="Times New Roman"/>
                <w:b w:val="0"/>
                <w:bCs w:val="0"/>
                <w:i w:val="0"/>
                <w:iCs w:val="0"/>
                <w:color w:val="000000"/>
                <w:sz w:val="20"/>
                <w:szCs w:val="20"/>
                <w:lang w:val="en-US" w:eastAsia="ko-KR"/>
              </w:rPr>
              <w:t>: Upon detection of radio link failure, UE logs the following information for fast MCG Recovery Optimization, into RLF Report:</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T316 is (not) configured (i.e. if fast MCG Recovery has been configured)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transmission is (not) suspended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is not deactivated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neither PSCell change nor PSCell addition is ongoing</w:t>
            </w:r>
            <w:r>
              <w:rPr>
                <w:rFonts w:hint="default" w:ascii="Times New Roman" w:hAnsi="Times New Roman" w:eastAsia="Gulim" w:cs="Times New Roman"/>
                <w:b w:val="0"/>
                <w:bCs w:val="0"/>
                <w:i w:val="0"/>
                <w:iCs w:val="0"/>
                <w:sz w:val="20"/>
                <w:szCs w:val="20"/>
                <w:lang w:val="en-US"/>
              </w:rPr>
              <w:t xml:space="preserve"> </w:t>
            </w:r>
            <w:r>
              <w:rPr>
                <w:rFonts w:hint="default" w:ascii="Times New Roman" w:hAnsi="Times New Roman" w:eastAsia="Gulim" w:cs="Times New Roman"/>
                <w:b w:val="0"/>
                <w:bCs w:val="0"/>
                <w:i w:val="0"/>
                <w:iCs w:val="0"/>
                <w:color w:val="000000"/>
                <w:sz w:val="20"/>
                <w:szCs w:val="20"/>
                <w:lang w:val="en-US" w:eastAsia="ko-KR"/>
              </w:rPr>
              <w:t>(i.e. timer T304 for the NR PSCell is not running in case of NR-DC or timer T307 of the E-UTRA PSCell is not running)</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2</w:t>
            </w:r>
            <w:r>
              <w:rPr>
                <w:rFonts w:hint="default" w:ascii="Times New Roman" w:hAnsi="Times New Roman" w:eastAsia="Gulim" w:cs="Times New Roman"/>
                <w:b w:val="0"/>
                <w:bCs w:val="0"/>
                <w:i w:val="0"/>
                <w:iCs w:val="0"/>
                <w:color w:val="000000"/>
                <w:sz w:val="20"/>
                <w:szCs w:val="20"/>
                <w:lang w:val="en-US" w:eastAsia="ko-KR"/>
              </w:rPr>
              <w:t>: UE logs the new information for fast MCG link recovery optimziation, only when AS security has been activated.</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3</w:t>
            </w:r>
            <w:r>
              <w:rPr>
                <w:rFonts w:hint="default" w:ascii="Times New Roman" w:hAnsi="Times New Roman" w:eastAsia="Gulim" w:cs="Times New Roman"/>
                <w:b w:val="0"/>
                <w:bCs w:val="0"/>
                <w:i w:val="0"/>
                <w:iCs w:val="0"/>
                <w:color w:val="000000"/>
                <w:sz w:val="20"/>
                <w:szCs w:val="20"/>
                <w:lang w:val="en-US" w:eastAsia="ko-KR"/>
              </w:rPr>
              <w:t>: UE logs the elapsed T316 between the transmission of MCGFailureInformation and receiving response from the network or SCG failure.</w:t>
            </w:r>
          </w:p>
          <w:p>
            <w:pPr>
              <w:keepNext w:val="0"/>
              <w:keepLines w:val="0"/>
              <w:pageBreakBefore w:val="0"/>
              <w:kinsoku/>
              <w:wordWrap w:val="0"/>
              <w:topLinePunct w:val="0"/>
              <w:bidi w:val="0"/>
              <w:snapToGrid/>
              <w:spacing w:after="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5: UE logs the elapsed value of T316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default"/>
                <w:lang w:val="en-US" w:eastAsia="zh-CN"/>
              </w:rPr>
            </w:pPr>
            <w:r>
              <w:rPr>
                <w:rFonts w:hint="eastAsia"/>
                <w:lang w:val="en-US" w:eastAsia="zh-CN"/>
              </w:rPr>
              <w:t xml:space="preserve">[17] </w:t>
            </w:r>
            <w:r>
              <w:fldChar w:fldCharType="begin"/>
            </w:r>
            <w:r>
              <w:instrText xml:space="preserve"> HYPERLINK "file://D://3GPP Sync\\RAN2\\TSGR2_123\\Docs\\R2-2308622.zip" </w:instrText>
            </w:r>
            <w:r>
              <w:fldChar w:fldCharType="separate"/>
            </w:r>
            <w:r>
              <w:rPr>
                <w:rStyle w:val="36"/>
              </w:rPr>
              <w:t>R2-2308622</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Sharp</w:t>
            </w:r>
          </w:p>
        </w:tc>
        <w:tc>
          <w:tcPr>
            <w:tcW w:w="0" w:type="auto"/>
            <w:vAlign w:val="top"/>
          </w:tcPr>
          <w:p>
            <w:pPr>
              <w:keepNext w:val="0"/>
              <w:keepLines w:val="0"/>
              <w:pageBreakBefore w:val="0"/>
              <w:kinsoku/>
              <w:topLinePunct w:val="0"/>
              <w:bidi w:val="0"/>
              <w:snapToGrid/>
              <w:spacing w:before="240" w:after="120" w:afterLines="5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Proposal 3: UE does not remove the stored RLF report when handover fails and the handover command is received during the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lang w:val="en-US" w:eastAsia="zh-CN"/>
              </w:rPr>
            </w:pPr>
            <w:r>
              <w:rPr>
                <w:rFonts w:hint="eastAsia"/>
                <w:lang w:val="en-US" w:eastAsia="zh-CN"/>
              </w:rPr>
              <w:t xml:space="preserve">[18] </w:t>
            </w:r>
            <w:r>
              <w:fldChar w:fldCharType="begin"/>
            </w:r>
            <w:r>
              <w:instrText xml:space="preserve"> HYPERLINK "file://D://3GPP Sync\\RAN2\\TSGR2_123\\Docs\\R2-2308628.zip" </w:instrText>
            </w:r>
            <w:r>
              <w:fldChar w:fldCharType="separate"/>
            </w:r>
            <w:r>
              <w:rPr>
                <w:rStyle w:val="36"/>
              </w:rPr>
              <w:t>R2-2308628</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Huawei</w:t>
            </w:r>
          </w:p>
        </w:tc>
        <w:tc>
          <w:tcPr>
            <w:tcW w:w="0" w:type="auto"/>
            <w:vAlign w:val="top"/>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3: </w:t>
            </w:r>
            <w:r>
              <w:rPr>
                <w:rFonts w:hint="default" w:ascii="Times New Roman" w:hAnsi="Times New Roman" w:cs="Times New Roman" w:eastAsiaTheme="minorEastAsia"/>
                <w:b w:val="0"/>
                <w:bCs w:val="0"/>
                <w:i w:val="0"/>
                <w:iCs w:val="0"/>
                <w:sz w:val="20"/>
                <w:szCs w:val="20"/>
                <w:lang w:eastAsia="zh-CN"/>
              </w:rPr>
              <w:t>UE reports following time information for fast MCG link recovery optimization:</w:t>
            </w:r>
          </w:p>
          <w:p>
            <w:pPr>
              <w:keepNext w:val="0"/>
              <w:keepLines w:val="0"/>
              <w:pageBreakBefore w:val="0"/>
              <w:numPr>
                <w:ilvl w:val="0"/>
                <w:numId w:val="12"/>
              </w:numPr>
              <w:kinsoku/>
              <w:overflowPunct w:val="0"/>
              <w:topLinePunct w:val="0"/>
              <w:autoSpaceDE w:val="0"/>
              <w:autoSpaceDN w:val="0"/>
              <w:bidi w:val="0"/>
              <w:adjustRightInd w:val="0"/>
              <w:snapToGrid/>
              <w:spacing w:after="240" w:line="288" w:lineRule="auto"/>
              <w:ind w:left="840" w:leftChars="0" w:hanging="420" w:firstLineChars="0"/>
              <w:jc w:val="both"/>
              <w:textAlignment w:val="baseline"/>
              <w:rPr>
                <w:rFonts w:hint="default" w:ascii="Times New Roman" w:hAnsi="Times New Roman" w:cs="Times New Roman" w:eastAsiaTheme="minorEastAsia"/>
                <w:b w:val="0"/>
                <w:bCs w:val="0"/>
                <w:i w:val="0"/>
                <w:iCs w:val="0"/>
                <w:sz w:val="20"/>
                <w:szCs w:val="20"/>
                <w:lang w:eastAsia="zh-CN"/>
              </w:rPr>
            </w:pPr>
            <w:r>
              <w:rPr>
                <w:rFonts w:hint="default" w:ascii="Times New Roman" w:hAnsi="Times New Roman" w:cs="Times New Roman" w:eastAsiaTheme="minorEastAsia"/>
                <w:b w:val="0"/>
                <w:bCs w:val="0"/>
                <w:i w:val="0"/>
                <w:iCs w:val="0"/>
                <w:sz w:val="20"/>
                <w:szCs w:val="20"/>
                <w:lang w:eastAsia="zh-CN"/>
              </w:rPr>
              <w:t>Time between MCG failure (or transmitting MCGFailureInformation) and SCG failure for case a and f1</w:t>
            </w:r>
          </w:p>
          <w:p>
            <w:pPr>
              <w:keepNext w:val="0"/>
              <w:keepLines w:val="0"/>
              <w:pageBreakBefore w:val="0"/>
              <w:numPr>
                <w:ilvl w:val="0"/>
                <w:numId w:val="12"/>
              </w:numPr>
              <w:kinsoku/>
              <w:overflowPunct w:val="0"/>
              <w:topLinePunct w:val="0"/>
              <w:autoSpaceDE w:val="0"/>
              <w:autoSpaceDN w:val="0"/>
              <w:bidi w:val="0"/>
              <w:adjustRightInd w:val="0"/>
              <w:snapToGrid/>
              <w:spacing w:after="120" w:line="288" w:lineRule="auto"/>
              <w:ind w:left="840" w:leftChars="0" w:hanging="420" w:firstLineChars="0"/>
              <w:jc w:val="both"/>
              <w:textAlignment w:val="baseline"/>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cs="Times New Roman" w:eastAsiaTheme="minorEastAsia"/>
                <w:b w:val="0"/>
                <w:bCs w:val="0"/>
                <w:i w:val="0"/>
                <w:iCs w:val="0"/>
                <w:sz w:val="20"/>
                <w:szCs w:val="20"/>
                <w:lang w:eastAsia="zh-CN"/>
              </w:rPr>
              <w:t>Time between MCG failure (or transmitting MCGFailureInformation) and SCG deactivation for case f1</w:t>
            </w:r>
            <w:r>
              <w:rPr>
                <w:rFonts w:hint="default" w:ascii="Times New Roman" w:hAnsi="Times New Roman" w:eastAsia="宋体" w:cs="Times New Roman"/>
                <w:b w:val="0"/>
                <w:bCs w:val="0"/>
                <w:i w:val="0"/>
                <w:iCs w:val="0"/>
                <w:sz w:val="20"/>
                <w:szCs w:val="20"/>
                <w:lang w:eastAsia="zh-CN"/>
              </w:rPr>
              <w:tab/>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b w:val="0"/>
                <w:bCs w:val="0"/>
                <w:i w:val="0"/>
                <w:iCs w:val="0"/>
                <w:sz w:val="20"/>
                <w:szCs w:val="20"/>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5: </w:t>
            </w:r>
            <w:r>
              <w:rPr>
                <w:rFonts w:hint="default" w:ascii="Times New Roman" w:hAnsi="Times New Roman" w:cs="Times New Roman"/>
                <w:b w:val="0"/>
                <w:bCs w:val="0"/>
                <w:i w:val="0"/>
                <w:iCs w:val="0"/>
                <w:sz w:val="20"/>
                <w:szCs w:val="20"/>
              </w:rPr>
              <w:t>UE indicates which kind of RAR received from MN via SN, e.g., Hanover command or RRCRelease. If it is handover command, UE indicates the failed target Cell ID.</w:t>
            </w:r>
          </w:p>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6: </w:t>
            </w:r>
            <w:r>
              <w:rPr>
                <w:rFonts w:hint="default" w:ascii="Times New Roman" w:hAnsi="Times New Roman" w:cs="Times New Roman"/>
                <w:b w:val="0"/>
                <w:bCs w:val="0"/>
                <w:i w:val="0"/>
                <w:iCs w:val="0"/>
                <w:sz w:val="20"/>
                <w:szCs w:val="20"/>
              </w:rPr>
              <w:t>UE indicates the failed CHO cell in CHO based recovery procedure for MRO analysis of correlating too late CHO with CHO based recovery.</w:t>
            </w:r>
          </w:p>
        </w:tc>
      </w:tr>
    </w:tbl>
    <w:p>
      <w:pPr>
        <w:rPr>
          <w:rFonts w:hint="default"/>
          <w:lang w:val="en-US" w:eastAsia="zh-CN"/>
        </w:rPr>
      </w:pPr>
    </w:p>
    <w:p>
      <w:pPr>
        <w:numPr>
          <w:ilvl w:val="0"/>
          <w:numId w:val="15"/>
        </w:numPr>
        <w:ind w:left="420" w:leftChars="0" w:hanging="420" w:firstLineChars="0"/>
        <w:rPr>
          <w:rFonts w:hint="default"/>
          <w:lang w:val="en-US" w:eastAsia="zh-CN"/>
        </w:rPr>
      </w:pPr>
      <w:r>
        <w:rPr>
          <w:rFonts w:hint="eastAsia"/>
          <w:lang w:val="en-US" w:eastAsia="zh-CN"/>
        </w:rPr>
        <w:t>T316 relevant1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vertAlign w:val="baseline"/>
                <w:lang w:val="en-US" w:eastAsia="zh-CN"/>
              </w:rPr>
            </w:pPr>
            <w:r>
              <w:rPr>
                <w:rFonts w:hint="eastAsia"/>
                <w:vertAlign w:val="baseline"/>
                <w:lang w:val="en-US" w:eastAsia="zh-CN"/>
              </w:rPr>
              <w:t>Relevant information</w:t>
            </w:r>
          </w:p>
        </w:tc>
        <w:tc>
          <w:tcPr>
            <w:tcW w:w="4998" w:type="dxa"/>
          </w:tcPr>
          <w:p>
            <w:pPr>
              <w:rPr>
                <w:rFonts w:hint="default"/>
                <w:vertAlign w:val="baseline"/>
                <w:lang w:val="en-US" w:eastAsia="zh-CN"/>
              </w:rPr>
            </w:pPr>
            <w:r>
              <w:rPr>
                <w:rFonts w:hint="eastAsia"/>
                <w:vertAlign w:val="baseline"/>
                <w:lang w:val="en-US" w:eastAsia="zh-CN"/>
              </w:rP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eastAsia" w:ascii="Times New Roman" w:hAnsi="Times New Roman" w:cs="Times New Roman"/>
                <w:b w:val="0"/>
                <w:bCs w:val="0"/>
                <w:i w:val="0"/>
                <w:iCs w:val="0"/>
                <w:color w:val="FF0000"/>
                <w:sz w:val="20"/>
                <w:szCs w:val="20"/>
                <w:lang w:val="en-US" w:eastAsia="zh-CN"/>
              </w:rPr>
            </w:pPr>
            <w:r>
              <w:rPr>
                <w:rFonts w:hint="eastAsia" w:cs="Times New Roman"/>
                <w:b w:val="0"/>
                <w:bCs w:val="0"/>
                <w:i w:val="0"/>
                <w:iCs w:val="0"/>
                <w:color w:val="auto"/>
                <w:sz w:val="20"/>
                <w:szCs w:val="20"/>
                <w:lang w:val="en-US" w:eastAsia="zh-CN" w:bidi="ar-SA"/>
              </w:rPr>
              <w:t>E</w:t>
            </w:r>
            <w:r>
              <w:rPr>
                <w:rFonts w:hint="default" w:ascii="Times New Roman" w:hAnsi="Times New Roman" w:eastAsia="Times New Roman" w:cs="Times New Roman"/>
                <w:b w:val="0"/>
                <w:bCs w:val="0"/>
                <w:i w:val="0"/>
                <w:iCs w:val="0"/>
                <w:color w:val="auto"/>
                <w:sz w:val="20"/>
                <w:szCs w:val="20"/>
                <w:lang w:val="en-US" w:eastAsia="zh-CN" w:bidi="ar-SA"/>
              </w:rPr>
              <w:t>lapsed time from transmission of MCGFailureInformation to the reception of the response from the network</w:t>
            </w:r>
          </w:p>
        </w:tc>
        <w:tc>
          <w:tcPr>
            <w:tcW w:w="4998" w:type="dxa"/>
          </w:tcPr>
          <w:p>
            <w:pPr>
              <w:rPr>
                <w:rFonts w:hint="eastAsia" w:eastAsia="宋体"/>
                <w:lang w:val="en-US" w:eastAsia="zh-CN"/>
              </w:rPr>
            </w:pPr>
            <w:r>
              <w:t>Nokia</w:t>
            </w:r>
            <w:r>
              <w:rPr>
                <w:rFonts w:hint="eastAsia" w:eastAsia="宋体"/>
                <w:lang w:val="en-US" w:eastAsia="zh-CN"/>
              </w:rPr>
              <w:t xml:space="preserve">: For the case  release command is received in response to transmission of  MCGFailureInformation </w:t>
            </w:r>
          </w:p>
          <w:p>
            <w:pPr>
              <w:rPr>
                <w:rFonts w:hint="eastAsia" w:eastAsia="宋体"/>
                <w:lang w:val="en-US" w:eastAsia="zh-CN"/>
              </w:rPr>
            </w:pPr>
            <w:r>
              <w:rPr>
                <w:rFonts w:hint="eastAsia" w:eastAsia="宋体"/>
                <w:lang w:val="en-US" w:eastAsia="zh-CN"/>
              </w:rPr>
              <w:t>Ericsson/Samsung</w:t>
            </w:r>
          </w:p>
          <w:p>
            <w:pPr>
              <w:rPr>
                <w:rFonts w:hint="default" w:eastAsia="宋体"/>
                <w:lang w:val="en-US" w:eastAsia="zh-CN"/>
              </w:rPr>
            </w:pPr>
            <w:r>
              <w:rPr>
                <w:rFonts w:hint="eastAsia" w:eastAsia="宋体"/>
                <w:color w:val="FF0000"/>
                <w:lang w:val="en-US" w:eastAsia="zh-CN"/>
              </w:rPr>
              <w:t>[Rapp: Covered in post meeting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ascii="Times New Roman" w:hAnsi="Times New Roman" w:eastAsia="Times New Roman" w:cs="Times New Roman"/>
                <w:b w:val="0"/>
                <w:bCs w:val="0"/>
                <w:i w:val="0"/>
                <w:iCs w:val="0"/>
                <w:color w:val="auto"/>
                <w:sz w:val="20"/>
                <w:szCs w:val="20"/>
                <w:lang w:val="en-US" w:eastAsia="zh-CN" w:bidi="ar-SA"/>
              </w:rPr>
            </w:pPr>
            <w:r>
              <w:rPr>
                <w:rFonts w:hint="eastAsia" w:cs="Times New Roman"/>
                <w:b w:val="0"/>
                <w:bCs w:val="0"/>
                <w:i w:val="0"/>
                <w:iCs w:val="0"/>
                <w:color w:val="auto"/>
                <w:sz w:val="20"/>
                <w:szCs w:val="20"/>
                <w:lang w:val="en-US" w:eastAsia="zh-CN" w:bidi="ar-SA"/>
              </w:rPr>
              <w:t>The elapse time of T316 to SCG failure</w:t>
            </w:r>
          </w:p>
        </w:tc>
        <w:tc>
          <w:tcPr>
            <w:tcW w:w="4998" w:type="dxa"/>
          </w:tcPr>
          <w:p>
            <w:pPr>
              <w:rPr>
                <w:rFonts w:hint="default" w:eastAsia="宋体"/>
                <w:lang w:val="en-US" w:eastAsia="zh-CN"/>
              </w:rPr>
            </w:pPr>
            <w:r>
              <w:rPr>
                <w:rFonts w:hint="eastAsia" w:eastAsia="宋体"/>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ascii="Times New Roman" w:hAnsi="Times New Roman"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Running time of T316</w:t>
            </w:r>
          </w:p>
        </w:tc>
        <w:tc>
          <w:tcPr>
            <w:tcW w:w="4998" w:type="dxa"/>
          </w:tcPr>
          <w:p>
            <w:pPr>
              <w:rPr>
                <w:rFonts w:hint="default" w:eastAsia="宋体"/>
                <w:lang w:val="en-US" w:eastAsia="zh-CN"/>
              </w:rPr>
            </w:pPr>
            <w:r>
              <w:rPr>
                <w:rFonts w:hint="eastAsia" w:eastAsia="宋体"/>
                <w:lang w:val="en-US" w:eastAsia="zh-CN"/>
              </w:rPr>
              <w:t>CATT</w:t>
            </w:r>
          </w:p>
        </w:tc>
      </w:tr>
    </w:tbl>
    <w:p>
      <w:pPr>
        <w:numPr>
          <w:ilvl w:val="0"/>
          <w:numId w:val="0"/>
        </w:numPr>
        <w:ind w:leftChars="0"/>
        <w:rPr>
          <w:rFonts w:hint="eastAsia" w:cs="Times New Roman"/>
          <w:b w:val="0"/>
          <w:bCs w:val="0"/>
          <w:i w:val="0"/>
          <w:iCs w:val="0"/>
          <w:color w:val="auto"/>
          <w:sz w:val="20"/>
          <w:szCs w:val="20"/>
          <w:lang w:val="en-US" w:eastAsia="zh-CN" w:bidi="ar-SA"/>
        </w:rPr>
      </w:pPr>
      <w:r>
        <w:rPr>
          <w:rFonts w:hint="eastAsia"/>
          <w:lang w:val="en-US" w:eastAsia="zh-CN"/>
        </w:rPr>
        <w:t xml:space="preserve">It is summarized in post email discussion that UE includes  elapsed T316 time from </w:t>
      </w:r>
      <w:r>
        <w:rPr>
          <w:rFonts w:hint="default" w:ascii="Times New Roman" w:hAnsi="Times New Roman" w:eastAsia="Times New Roman" w:cs="Times New Roman"/>
          <w:b w:val="0"/>
          <w:bCs w:val="0"/>
          <w:i w:val="0"/>
          <w:iCs w:val="0"/>
          <w:color w:val="auto"/>
          <w:sz w:val="20"/>
          <w:szCs w:val="20"/>
          <w:lang w:val="en-US" w:eastAsia="zh-CN" w:bidi="ar-SA"/>
        </w:rPr>
        <w:t>transmission of MCGFailureInformation to the reception of the response from the network</w:t>
      </w:r>
      <w:r>
        <w:rPr>
          <w:rFonts w:hint="eastAsia" w:cs="Times New Roman"/>
          <w:b w:val="0"/>
          <w:bCs w:val="0"/>
          <w:i w:val="0"/>
          <w:iCs w:val="0"/>
          <w:color w:val="auto"/>
          <w:sz w:val="20"/>
          <w:szCs w:val="20"/>
          <w:lang w:val="en-US" w:eastAsia="zh-CN" w:bidi="ar-SA"/>
        </w:rPr>
        <w:t xml:space="preserve"> (RRC Release or RRCReconfiguration ), therefore no duplicated proposal will be made on this.  The remaining discussion point is whether to introduce elapse T316 to SCG failure.  Therefore it is proposed to online discuss below proposal:</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RAN2</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discuss whether to include elapse time of T316 to SCG fails in RLF report.</w:t>
      </w:r>
    </w:p>
    <w:p>
      <w:pPr>
        <w:numPr>
          <w:ilvl w:val="0"/>
          <w:numId w:val="0"/>
        </w:numPr>
        <w:ind w:leftChars="0"/>
        <w:rPr>
          <w:rFonts w:hint="default"/>
          <w:lang w:val="en-US" w:eastAsia="zh-CN"/>
        </w:rPr>
      </w:pPr>
    </w:p>
    <w:p>
      <w:pPr>
        <w:numPr>
          <w:ilvl w:val="0"/>
          <w:numId w:val="15"/>
        </w:numPr>
        <w:ind w:left="420" w:leftChars="0" w:hanging="420" w:firstLineChars="0"/>
        <w:rPr>
          <w:rFonts w:hint="default"/>
          <w:lang w:val="en-US" w:eastAsia="zh-CN"/>
        </w:rPr>
      </w:pPr>
      <w:r>
        <w:rPr>
          <w:rFonts w:hint="eastAsia"/>
          <w:lang w:val="en-US" w:eastAsia="zh-CN"/>
        </w:rPr>
        <w:t xml:space="preserve">Fast MCG Failure type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Information  identifying the reason SCG is not available, and PSCell ID if any</w:t>
            </w:r>
          </w:p>
        </w:tc>
        <w:tc>
          <w:tcPr>
            <w:tcW w:w="4998" w:type="dxa"/>
          </w:tcPr>
          <w:p>
            <w:pPr>
              <w:rPr>
                <w:rFonts w:hint="default" w:eastAsia="宋体"/>
                <w:lang w:val="en-US" w:eastAsia="zh-CN"/>
              </w:rPr>
            </w:pPr>
            <w:r>
              <w:rPr>
                <w:rFonts w:hint="eastAsia" w:eastAsia="宋体"/>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ascii="Times New Roman" w:hAnsi="Times New Roman" w:eastAsia="宋体" w:cs="Times New Roman"/>
                <w:b w:val="0"/>
                <w:bCs w:val="0"/>
                <w:i w:val="0"/>
                <w:iCs w:val="0"/>
                <w:sz w:val="20"/>
                <w:szCs w:val="20"/>
                <w:highlight w:val="none"/>
                <w:lang w:val="en-US" w:eastAsia="zh-CN"/>
              </w:rPr>
            </w:pPr>
            <w:r>
              <w:rPr>
                <w:rFonts w:hint="eastAsia" w:eastAsia="宋体" w:cs="Times New Roman"/>
                <w:b w:val="0"/>
                <w:bCs w:val="0"/>
                <w:i w:val="0"/>
                <w:iCs w:val="0"/>
                <w:sz w:val="20"/>
                <w:szCs w:val="20"/>
                <w:highlight w:val="none"/>
                <w:lang w:val="en-US" w:eastAsia="zh-CN"/>
              </w:rPr>
              <w:t xml:space="preserve">New RLF cause for </w:t>
            </w:r>
            <w:r>
              <w:rPr>
                <w:rFonts w:hint="default" w:ascii="Times New Roman" w:hAnsi="Times New Roman" w:cs="Times New Roman"/>
                <w:b w:val="0"/>
                <w:bCs w:val="0"/>
                <w:i w:val="0"/>
                <w:iCs w:val="0"/>
                <w:sz w:val="20"/>
                <w:szCs w:val="20"/>
                <w:highlight w:val="none"/>
                <w:lang w:eastAsia="ja-JP"/>
              </w:rPr>
              <w:t xml:space="preserve"> T316 expiry</w:t>
            </w:r>
          </w:p>
        </w:tc>
        <w:tc>
          <w:tcPr>
            <w:tcW w:w="4998" w:type="dxa"/>
          </w:tcPr>
          <w:p>
            <w:pPr>
              <w:rPr>
                <w:rFonts w:hint="default"/>
                <w:highlight w:val="none"/>
                <w:vertAlign w:val="baseline"/>
                <w:lang w:val="en-US" w:eastAsia="zh-CN"/>
              </w:rPr>
            </w:pPr>
            <w:r>
              <w:rPr>
                <w:rFonts w:hint="eastAsia"/>
                <w:highlight w:val="none"/>
                <w:vertAlign w:val="baseline"/>
                <w:lang w:val="en-US" w:eastAsia="zh-CN"/>
              </w:rPr>
              <w:t>NTT Docomo/Lenovo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eastAsia" w:eastAsia="宋体" w:cs="Times New Roman"/>
                <w:b w:val="0"/>
                <w:bCs w:val="0"/>
                <w:i w:val="0"/>
                <w:iCs w:val="0"/>
                <w:sz w:val="20"/>
                <w:szCs w:val="20"/>
                <w:highlight w:val="none"/>
                <w:lang w:val="en-US" w:eastAsia="zh-CN"/>
              </w:rPr>
            </w:pPr>
            <w:r>
              <w:rPr>
                <w:rFonts w:hint="default" w:ascii="Times New Roman" w:hAnsi="Times New Roman" w:cs="Times New Roman"/>
                <w:b w:val="0"/>
                <w:bCs w:val="0"/>
                <w:i w:val="0"/>
                <w:iCs w:val="0"/>
                <w:sz w:val="20"/>
                <w:szCs w:val="20"/>
                <w:highlight w:val="none"/>
                <w:lang w:eastAsia="ja-JP"/>
              </w:rPr>
              <w:t>new rlf</w:t>
            </w:r>
            <w:r>
              <w:rPr>
                <w:rFonts w:hint="eastAsia" w:eastAsia="宋体" w:cs="Times New Roman"/>
                <w:b w:val="0"/>
                <w:bCs w:val="0"/>
                <w:i w:val="0"/>
                <w:iCs w:val="0"/>
                <w:sz w:val="20"/>
                <w:szCs w:val="20"/>
                <w:highlight w:val="none"/>
                <w:lang w:val="en-US" w:eastAsia="zh-CN"/>
              </w:rPr>
              <w:t xml:space="preserve"> cause</w:t>
            </w:r>
            <w:r>
              <w:rPr>
                <w:rFonts w:hint="default" w:ascii="Times New Roman" w:hAnsi="Times New Roman" w:cs="Times New Roman"/>
                <w:b w:val="0"/>
                <w:bCs w:val="0"/>
                <w:i w:val="0"/>
                <w:iCs w:val="0"/>
                <w:sz w:val="20"/>
                <w:szCs w:val="20"/>
                <w:highlight w:val="none"/>
                <w:lang w:eastAsia="ja-JP"/>
              </w:rPr>
              <w:t xml:space="preserve"> of MCGRecoveryFailureWthSCGDeactivated</w:t>
            </w:r>
          </w:p>
        </w:tc>
        <w:tc>
          <w:tcPr>
            <w:tcW w:w="4998" w:type="dxa"/>
          </w:tcPr>
          <w:p>
            <w:pPr>
              <w:rPr>
                <w:rFonts w:hint="default"/>
                <w:highlight w:val="none"/>
                <w:vertAlign w:val="baseline"/>
                <w:lang w:val="en-US" w:eastAsia="zh-CN"/>
              </w:rPr>
            </w:pPr>
            <w:r>
              <w:rPr>
                <w:rFonts w:hint="eastAsia"/>
                <w:highlight w:val="none"/>
                <w:vertAlign w:val="baseline"/>
                <w:lang w:val="en-US" w:eastAsia="zh-CN"/>
              </w:rPr>
              <w:t>NTT Docomo/Lenovo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ascii="Times New Roman" w:hAnsi="Times New Roman" w:eastAsia="宋体" w:cs="Times New Roman"/>
                <w:b w:val="0"/>
                <w:bCs w:val="0"/>
                <w:i w:val="0"/>
                <w:iCs w:val="0"/>
                <w:sz w:val="20"/>
                <w:szCs w:val="20"/>
                <w:highlight w:val="none"/>
                <w:lang w:val="en-US" w:eastAsia="zh-CN"/>
              </w:rPr>
            </w:pPr>
            <w:r>
              <w:rPr>
                <w:rFonts w:hint="default" w:ascii="Times New Roman" w:hAnsi="Times New Roman" w:cs="Times New Roman"/>
                <w:b w:val="0"/>
                <w:bCs w:val="0"/>
                <w:i w:val="0"/>
                <w:iCs w:val="0"/>
                <w:sz w:val="20"/>
                <w:szCs w:val="20"/>
                <w:highlight w:val="none"/>
                <w:lang w:eastAsia="ja-JP"/>
              </w:rPr>
              <w:t>new rlf</w:t>
            </w:r>
            <w:r>
              <w:rPr>
                <w:rFonts w:hint="eastAsia" w:eastAsia="宋体" w:cs="Times New Roman"/>
                <w:b w:val="0"/>
                <w:bCs w:val="0"/>
                <w:i w:val="0"/>
                <w:iCs w:val="0"/>
                <w:sz w:val="20"/>
                <w:szCs w:val="20"/>
                <w:highlight w:val="none"/>
                <w:lang w:val="en-US" w:eastAsia="zh-CN"/>
              </w:rPr>
              <w:t xml:space="preserve"> cause</w:t>
            </w:r>
            <w:r>
              <w:rPr>
                <w:rFonts w:hint="default" w:ascii="Times New Roman" w:hAnsi="Times New Roman" w:cs="Times New Roman"/>
                <w:b w:val="0"/>
                <w:bCs w:val="0"/>
                <w:i w:val="0"/>
                <w:iCs w:val="0"/>
                <w:sz w:val="20"/>
                <w:szCs w:val="20"/>
                <w:highlight w:val="none"/>
                <w:lang w:eastAsia="ja-JP"/>
              </w:rPr>
              <w:t xml:space="preserve"> </w:t>
            </w:r>
            <w:r>
              <w:rPr>
                <w:rFonts w:hint="eastAsia" w:eastAsia="宋体" w:cs="Times New Roman"/>
                <w:b w:val="0"/>
                <w:bCs w:val="0"/>
                <w:i w:val="0"/>
                <w:iCs w:val="0"/>
                <w:sz w:val="20"/>
                <w:szCs w:val="20"/>
                <w:highlight w:val="none"/>
                <w:lang w:val="en-US" w:eastAsia="zh-CN"/>
              </w:rPr>
              <w:t>SCG failure</w:t>
            </w:r>
          </w:p>
        </w:tc>
        <w:tc>
          <w:tcPr>
            <w:tcW w:w="4998" w:type="dxa"/>
          </w:tcPr>
          <w:p>
            <w:pPr>
              <w:rPr>
                <w:rFonts w:hint="eastAsia"/>
                <w:highlight w:val="none"/>
                <w:vertAlign w:val="baseline"/>
                <w:lang w:val="en-US" w:eastAsia="zh-CN"/>
              </w:rPr>
            </w:pPr>
            <w:r>
              <w:rPr>
                <w:rFonts w:hint="eastAsia"/>
                <w:highlight w:val="none"/>
                <w:vertAlign w:val="baseline"/>
                <w:lang w:val="en-US" w:eastAsia="zh-CN"/>
              </w:rPr>
              <w:t>Lenovo</w:t>
            </w:r>
          </w:p>
        </w:tc>
      </w:tr>
    </w:tbl>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 xml:space="preserve">4 companies provide proposals on how to indicate failure cause to fast MCG recovery failure, among which two companies (NTT Docomo/Lenovo) propose to add T316 expiry as new RLF cause, and all four companies indicate cause values to SCG is not available, while the detailed proposals are slightly different. </w:t>
      </w:r>
    </w:p>
    <w:p>
      <w:pPr>
        <w:numPr>
          <w:ilvl w:val="0"/>
          <w:numId w:val="0"/>
        </w:numPr>
        <w:ind w:leftChars="0"/>
        <w:rPr>
          <w:rFonts w:hint="default"/>
          <w:lang w:val="en-US" w:eastAsia="zh-CN"/>
        </w:rPr>
      </w:pPr>
      <w:r>
        <w:rPr>
          <w:rFonts w:hint="eastAsia"/>
          <w:lang w:val="en-US" w:eastAsia="zh-CN"/>
        </w:rPr>
        <w:t>Based on RAN3</w:t>
      </w:r>
      <w:r>
        <w:rPr>
          <w:rFonts w:hint="default"/>
          <w:lang w:val="en-US" w:eastAsia="zh-CN"/>
        </w:rPr>
        <w:t>’</w:t>
      </w:r>
      <w:r>
        <w:rPr>
          <w:rFonts w:hint="eastAsia"/>
          <w:lang w:val="en-US" w:eastAsia="zh-CN"/>
        </w:rPr>
        <w:t>s LS in [20], it is stated below are beneficial to be included:</w:t>
      </w:r>
    </w:p>
    <w:p>
      <w:pPr>
        <w:pStyle w:val="20"/>
        <w:numPr>
          <w:ilvl w:val="0"/>
          <w:numId w:val="16"/>
        </w:numPr>
        <w:tabs>
          <w:tab w:val="left" w:pos="720"/>
          <w:tab w:val="clear" w:pos="4536"/>
          <w:tab w:val="clear" w:pos="9072"/>
        </w:tabs>
        <w:rPr>
          <w:rFonts w:cs="Arial"/>
          <w:b w:val="0"/>
          <w:sz w:val="20"/>
        </w:rPr>
      </w:pPr>
      <w:r>
        <w:rPr>
          <w:rFonts w:cs="Arial"/>
          <w:b w:val="0"/>
          <w:sz w:val="20"/>
        </w:rPr>
        <w:t>the cause of the fast MCG recovery failure containing at least:</w:t>
      </w:r>
    </w:p>
    <w:p>
      <w:pPr>
        <w:pStyle w:val="20"/>
        <w:numPr>
          <w:ilvl w:val="1"/>
          <w:numId w:val="16"/>
        </w:numPr>
        <w:tabs>
          <w:tab w:val="left" w:pos="720"/>
          <w:tab w:val="clear" w:pos="4536"/>
          <w:tab w:val="clear" w:pos="9072"/>
        </w:tabs>
        <w:rPr>
          <w:rFonts w:cs="Arial"/>
          <w:b w:val="0"/>
          <w:sz w:val="20"/>
        </w:rPr>
      </w:pPr>
      <w:r>
        <w:rPr>
          <w:rFonts w:cs="Arial"/>
          <w:b w:val="0"/>
          <w:sz w:val="20"/>
        </w:rPr>
        <w:t xml:space="preserve">T316 expiry, </w:t>
      </w:r>
    </w:p>
    <w:p>
      <w:pPr>
        <w:pStyle w:val="20"/>
        <w:numPr>
          <w:ilvl w:val="1"/>
          <w:numId w:val="16"/>
        </w:numPr>
        <w:tabs>
          <w:tab w:val="left" w:pos="720"/>
          <w:tab w:val="clear" w:pos="4536"/>
          <w:tab w:val="clear" w:pos="9072"/>
        </w:tabs>
        <w:rPr>
          <w:rFonts w:cs="Arial"/>
          <w:b w:val="0"/>
          <w:sz w:val="20"/>
        </w:rPr>
      </w:pPr>
      <w:r>
        <w:rPr>
          <w:rFonts w:cs="Arial"/>
          <w:b w:val="0"/>
          <w:sz w:val="20"/>
        </w:rPr>
        <w:t>SCG failure, and</w:t>
      </w:r>
    </w:p>
    <w:p>
      <w:pPr>
        <w:pStyle w:val="20"/>
        <w:numPr>
          <w:ilvl w:val="1"/>
          <w:numId w:val="16"/>
        </w:numPr>
        <w:tabs>
          <w:tab w:val="left" w:pos="720"/>
          <w:tab w:val="clear" w:pos="4536"/>
          <w:tab w:val="clear" w:pos="9072"/>
        </w:tabs>
        <w:rPr>
          <w:rFonts w:hint="default"/>
          <w:lang w:val="en-US" w:eastAsia="zh-CN"/>
        </w:rPr>
      </w:pPr>
      <w:r>
        <w:rPr>
          <w:rFonts w:cs="Arial"/>
          <w:b w:val="0"/>
          <w:sz w:val="20"/>
        </w:rPr>
        <w:t>SCG was deactivated or other cases where SCG is not available</w:t>
      </w:r>
    </w:p>
    <w:p>
      <w:pPr>
        <w:numPr>
          <w:ilvl w:val="0"/>
          <w:numId w:val="0"/>
        </w:numPr>
        <w:ind w:leftChars="0"/>
        <w:rPr>
          <w:rFonts w:hint="default"/>
          <w:lang w:val="en-US" w:eastAsia="zh-CN"/>
        </w:rPr>
      </w:pPr>
      <w:r>
        <w:rPr>
          <w:rFonts w:hint="eastAsia"/>
          <w:lang w:val="en-US" w:eastAsia="zh-CN"/>
        </w:rPr>
        <w:t>Considering both RAN3 request and companies view, below is  proposed for online discussion:</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4</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Include below fast MCG failure causes in RLF report :</w:t>
      </w:r>
    </w:p>
    <w:p>
      <w:pPr>
        <w:numPr>
          <w:ilvl w:val="0"/>
          <w:numId w:val="17"/>
        </w:numPr>
        <w:ind w:left="840" w:leftChars="0" w:hanging="420"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T316 expiry, </w:t>
      </w:r>
    </w:p>
    <w:p>
      <w:pPr>
        <w:numPr>
          <w:ilvl w:val="0"/>
          <w:numId w:val="17"/>
        </w:numPr>
        <w:ind w:left="840" w:leftChars="0" w:hanging="420"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SCG failure, and</w:t>
      </w:r>
    </w:p>
    <w:p>
      <w:pPr>
        <w:numPr>
          <w:ilvl w:val="0"/>
          <w:numId w:val="17"/>
        </w:numPr>
        <w:ind w:left="840" w:leftChars="0" w:hanging="420" w:firstLineChars="0"/>
        <w:rPr>
          <w:rFonts w:hint="default"/>
          <w:lang w:val="en-US" w:eastAsia="zh-CN"/>
        </w:rPr>
      </w:pPr>
      <w:r>
        <w:rPr>
          <w:rFonts w:hint="eastAsia" w:eastAsia="宋体" w:cs="Times New Roman"/>
          <w:b/>
          <w:bCs w:val="0"/>
          <w:i w:val="0"/>
          <w:iCs w:val="0"/>
          <w:color w:val="auto"/>
          <w:szCs w:val="20"/>
          <w:lang w:val="en-US" w:eastAsia="zh-CN"/>
        </w:rPr>
        <w:t>SCG was deactivated or other cases where SCG is not available</w:t>
      </w:r>
    </w:p>
    <w:p>
      <w:pPr>
        <w:numPr>
          <w:ilvl w:val="0"/>
          <w:numId w:val="0"/>
        </w:numPr>
        <w:ind w:left="420" w:leftChars="0"/>
        <w:rPr>
          <w:rFonts w:hint="default"/>
          <w:lang w:val="en-US" w:eastAsia="zh-CN"/>
        </w:rPr>
      </w:pPr>
    </w:p>
    <w:p>
      <w:pPr>
        <w:numPr>
          <w:ilvl w:val="0"/>
          <w:numId w:val="15"/>
        </w:numPr>
        <w:ind w:left="420" w:leftChars="0" w:hanging="420" w:firstLineChars="0"/>
        <w:rPr>
          <w:rFonts w:hint="default"/>
          <w:lang w:val="en-US" w:eastAsia="zh-CN"/>
        </w:rPr>
      </w:pPr>
      <w:r>
        <w:rPr>
          <w:rFonts w:hint="eastAsia"/>
          <w:lang w:val="en-US" w:eastAsia="zh-CN"/>
        </w:rPr>
        <w:t>Information for both MCG and SCG failures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ascii="Times New Roman" w:hAnsi="Times New Roman"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 xml:space="preserve">PSCell ID </w:t>
            </w:r>
          </w:p>
        </w:tc>
        <w:tc>
          <w:tcPr>
            <w:tcW w:w="4998" w:type="dxa"/>
          </w:tcPr>
          <w:p>
            <w:pPr>
              <w:rPr>
                <w:rFonts w:hint="default"/>
                <w:vertAlign w:val="baseline"/>
                <w:lang w:val="en-US" w:eastAsia="zh-CN"/>
              </w:rPr>
            </w:pPr>
            <w:r>
              <w:rPr>
                <w:rFonts w:hint="eastAsia"/>
                <w:vertAlign w:val="baseline"/>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8" w:type="dxa"/>
          </w:tcPr>
          <w:p>
            <w:pPr>
              <w:rPr>
                <w:rFonts w:hint="default"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 xml:space="preserve">SCG failure cause: </w:t>
            </w:r>
            <w:r>
              <w:rPr>
                <w:rFonts w:hint="default" w:ascii="Times New Roman" w:hAnsi="Times New Roman" w:cs="Times New Roman"/>
                <w:b w:val="0"/>
                <w:bCs w:val="0"/>
                <w:i w:val="0"/>
                <w:iCs w:val="0"/>
                <w:sz w:val="20"/>
                <w:szCs w:val="20"/>
              </w:rPr>
              <w:t xml:space="preserve"> t310-Expiry, randomAccessProblem, rlc-MaxNumRetx</w:t>
            </w:r>
          </w:p>
        </w:tc>
        <w:tc>
          <w:tcPr>
            <w:tcW w:w="4998" w:type="dxa"/>
          </w:tcPr>
          <w:p>
            <w:pPr>
              <w:rPr>
                <w:rFonts w:hint="default" w:ascii="Times New Roman" w:hAnsi="Times New Roman" w:cs="Times New Roman" w:eastAsiaTheme="minorEastAsia"/>
                <w:b w:val="0"/>
                <w:bCs w:val="0"/>
                <w:i w:val="0"/>
                <w:iCs w:val="0"/>
                <w:sz w:val="20"/>
                <w:szCs w:val="20"/>
                <w:lang w:val="en-US" w:eastAsia="zh-CN"/>
              </w:rPr>
            </w:pPr>
            <w:r>
              <w:rPr>
                <w:rFonts w:hint="eastAsia"/>
                <w:vertAlign w:val="baseline"/>
                <w:lang w:val="en-US" w:eastAsia="zh-CN"/>
              </w:rPr>
              <w:t>CATT/</w:t>
            </w:r>
            <w:r>
              <w:rPr>
                <w:rFonts w:hint="eastAsia" w:cs="Times New Roman" w:eastAsiaTheme="minorEastAsia"/>
                <w:b w:val="0"/>
                <w:bCs w:val="0"/>
                <w:i w:val="0"/>
                <w:iCs w:val="0"/>
                <w:sz w:val="20"/>
                <w:szCs w:val="20"/>
                <w:lang w:val="en-US" w:eastAsia="zh-CN"/>
              </w:rPr>
              <w:t>Lenovo/Ericsson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Indication on which failure happens first</w:t>
            </w:r>
          </w:p>
        </w:tc>
        <w:tc>
          <w:tcPr>
            <w:tcW w:w="4998" w:type="dxa"/>
          </w:tcPr>
          <w:p>
            <w:pPr>
              <w:rPr>
                <w:rFonts w:hint="default"/>
                <w:vertAlign w:val="baseline"/>
                <w:lang w:val="en-US" w:eastAsia="zh-CN"/>
              </w:rPr>
            </w:pPr>
            <w:r>
              <w:rPr>
                <w:rFonts w:hint="eastAsia"/>
                <w:vertAlign w:val="baseline"/>
                <w:lang w:val="en-US" w:eastAsia="zh-CN"/>
              </w:rPr>
              <w:t>CATT/Ericsson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eastAsia="宋体" w:cs="Times New Roman"/>
                <w:b w:val="0"/>
                <w:bCs w:val="0"/>
                <w:i w:val="0"/>
                <w:iCs w:val="0"/>
                <w:sz w:val="20"/>
                <w:szCs w:val="20"/>
                <w:lang w:val="en-US" w:eastAsia="zh-CN"/>
              </w:rPr>
            </w:pPr>
            <w:r>
              <w:rPr>
                <w:rFonts w:hint="eastAsia" w:eastAsia="宋体" w:cs="Times New Roman"/>
                <w:b w:val="0"/>
                <w:bCs w:val="0"/>
                <w:i w:val="0"/>
                <w:iCs w:val="0"/>
                <w:sz w:val="20"/>
                <w:szCs w:val="20"/>
                <w:lang w:val="en-US" w:eastAsia="zh-CN"/>
              </w:rPr>
              <w:t xml:space="preserve">Time between two failure </w:t>
            </w:r>
          </w:p>
        </w:tc>
        <w:tc>
          <w:tcPr>
            <w:tcW w:w="4998" w:type="dxa"/>
          </w:tcPr>
          <w:p>
            <w:pPr>
              <w:rPr>
                <w:rFonts w:hint="default"/>
                <w:vertAlign w:val="baseline"/>
                <w:lang w:val="en-US" w:eastAsia="zh-CN"/>
              </w:rPr>
            </w:pPr>
            <w:r>
              <w:rPr>
                <w:rFonts w:hint="eastAsia"/>
                <w:vertAlign w:val="baseline"/>
                <w:lang w:val="en-US" w:eastAsia="zh-CN"/>
              </w:rPr>
              <w:t>CATT/Ericsson/Huawei</w:t>
            </w:r>
          </w:p>
        </w:tc>
      </w:tr>
    </w:tbl>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Additionally there are three companies suggest to include more information as listed in above table on SN when the both MCG and SCG failure during fast MCG recovery. Among above , PSCell ID and SCG failure type of failed SCG is also demanded by RAN3 in [20].  And other information also has support from more than one company, therefore below it is proposed to discuss which of below information is needed to be included in RLF report:</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5</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which of below information is needed to be included in RLF report when SCG failure during fast MCG recovery: </w:t>
      </w:r>
    </w:p>
    <w:p>
      <w:pPr>
        <w:numPr>
          <w:ilvl w:val="0"/>
          <w:numId w:val="18"/>
        </w:numPr>
        <w:ind w:left="845" w:leftChars="0" w:hanging="425"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PSCell ID of failed SN (1)</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SCG failure cause: </w:t>
      </w:r>
      <w:r>
        <w:rPr>
          <w:rFonts w:hint="default" w:eastAsia="宋体" w:cs="Times New Roman"/>
          <w:b/>
          <w:bCs w:val="0"/>
          <w:i w:val="0"/>
          <w:iCs w:val="0"/>
          <w:color w:val="auto"/>
          <w:szCs w:val="20"/>
          <w:lang w:val="en-US" w:eastAsia="zh-CN"/>
        </w:rPr>
        <w:t xml:space="preserve"> t310-Expiry, randomAccessProblem, rlc-MaxNumRetx</w:t>
      </w:r>
      <w:r>
        <w:rPr>
          <w:rFonts w:hint="eastAsia" w:eastAsia="宋体" w:cs="Times New Roman"/>
          <w:b/>
          <w:bCs w:val="0"/>
          <w:i w:val="0"/>
          <w:iCs w:val="0"/>
          <w:color w:val="auto"/>
          <w:szCs w:val="20"/>
          <w:lang w:val="en-US" w:eastAsia="zh-CN"/>
        </w:rPr>
        <w:t xml:space="preserve"> (3)</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Indication on which failure happens first (2)</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Time between two failure (3)</w:t>
      </w:r>
    </w:p>
    <w:p>
      <w:pPr>
        <w:numPr>
          <w:ilvl w:val="0"/>
          <w:numId w:val="0"/>
        </w:numPr>
        <w:ind w:leftChars="0"/>
        <w:rPr>
          <w:rFonts w:hint="default"/>
          <w:lang w:val="en-US" w:eastAsia="zh-CN"/>
        </w:rPr>
      </w:pPr>
    </w:p>
    <w:p>
      <w:pPr>
        <w:numPr>
          <w:ilvl w:val="0"/>
          <w:numId w:val="15"/>
        </w:numPr>
        <w:ind w:left="420" w:leftChars="0" w:hanging="420" w:firstLineChars="0"/>
        <w:rPr>
          <w:rFonts w:hint="default"/>
          <w:lang w:val="en-US" w:eastAsia="zh-CN"/>
        </w:rPr>
      </w:pPr>
      <w:r>
        <w:rPr>
          <w:rFonts w:hint="eastAsia"/>
          <w:lang w:val="en-US" w:eastAsia="zh-CN"/>
        </w:rPr>
        <w:t>Others</w:t>
      </w:r>
    </w:p>
    <w:p>
      <w:pPr>
        <w:numPr>
          <w:ilvl w:val="0"/>
          <w:numId w:val="0"/>
        </w:numPr>
        <w:ind w:leftChars="0"/>
        <w:rPr>
          <w:rFonts w:hint="default"/>
          <w:lang w:val="en-US" w:eastAsia="zh-CN"/>
        </w:rPr>
      </w:pPr>
      <w:r>
        <w:rPr>
          <w:rFonts w:hint="eastAsia"/>
          <w:lang w:val="en-US" w:eastAsia="zh-CN"/>
        </w:rPr>
        <w:t xml:space="preserve">As indicated before, only proposals have one than one company support or relevant to RAN3 LS will be proposed for online discussion.  Therefore, For now no proposal will be made for below proposals.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rPr>
                <w:rFonts w:hint="default"/>
                <w:highlight w:val="none"/>
                <w:vertAlign w:val="baseline"/>
                <w:lang w:val="en-US" w:eastAsia="zh-CN"/>
              </w:rPr>
            </w:pPr>
            <w:r>
              <w:rPr>
                <w:rFonts w:hint="default" w:ascii="Times New Roman" w:hAnsi="Times New Roman" w:cs="Times New Roman"/>
                <w:b w:val="0"/>
                <w:bCs w:val="0"/>
                <w:i w:val="0"/>
                <w:iCs w:val="0"/>
                <w:sz w:val="20"/>
                <w:szCs w:val="20"/>
                <w:highlight w:val="none"/>
              </w:rPr>
              <w:t>An additional cause value can be added to the RLF report, e.g., RRC release command.</w:t>
            </w:r>
          </w:p>
        </w:tc>
        <w:tc>
          <w:tcPr>
            <w:tcW w:w="4998" w:type="dxa"/>
          </w:tcPr>
          <w:p>
            <w:pPr>
              <w:rPr>
                <w:rFonts w:hint="default"/>
                <w:highlight w:val="none"/>
                <w:vertAlign w:val="baseline"/>
                <w:lang w:val="en-US" w:eastAsia="zh-CN"/>
              </w:rPr>
            </w:pPr>
            <w:r>
              <w:rPr>
                <w:rFonts w:hint="eastAsia"/>
                <w:highlight w:val="none"/>
                <w:vertAlign w:val="baseline"/>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b w:val="0"/>
                <w:bCs w:val="0"/>
                <w:i w:val="0"/>
                <w:iCs w:val="0"/>
                <w:sz w:val="20"/>
                <w:szCs w:val="20"/>
                <w:highlight w:val="none"/>
              </w:rPr>
            </w:pPr>
            <w:r>
              <w:rPr>
                <w:rFonts w:hint="default" w:ascii="Times New Roman" w:hAnsi="Times New Roman" w:eastAsia="宋体" w:cs="Times New Roman"/>
                <w:b w:val="0"/>
                <w:bCs w:val="0"/>
                <w:i w:val="0"/>
                <w:iCs w:val="0"/>
                <w:sz w:val="20"/>
                <w:szCs w:val="20"/>
                <w:highlight w:val="none"/>
                <w:lang w:eastAsia="zh-CN"/>
              </w:rPr>
              <w:t xml:space="preserve">Proposal </w:t>
            </w:r>
            <w:r>
              <w:rPr>
                <w:rFonts w:hint="eastAsia" w:ascii="Times New Roman" w:hAnsi="Times New Roman" w:eastAsia="宋体" w:cs="Times New Roman"/>
                <w:b w:val="0"/>
                <w:bCs w:val="0"/>
                <w:i w:val="0"/>
                <w:iCs w:val="0"/>
                <w:sz w:val="20"/>
                <w:szCs w:val="20"/>
                <w:highlight w:val="none"/>
                <w:lang w:val="en-US" w:eastAsia="zh-CN"/>
              </w:rPr>
              <w:t xml:space="preserve">5: </w:t>
            </w:r>
            <w:r>
              <w:rPr>
                <w:rFonts w:hint="default" w:ascii="Times New Roman" w:hAnsi="Times New Roman" w:cs="Times New Roman"/>
                <w:b w:val="0"/>
                <w:bCs w:val="0"/>
                <w:i w:val="0"/>
                <w:iCs w:val="0"/>
                <w:sz w:val="20"/>
                <w:szCs w:val="20"/>
                <w:highlight w:val="none"/>
              </w:rPr>
              <w:t>which kind of RAR received from MN via SN, e.g., Hanover command or RRCRelease. If it is handover command, UE indicates the failed target Cell ID.</w:t>
            </w:r>
          </w:p>
        </w:tc>
        <w:tc>
          <w:tcPr>
            <w:tcW w:w="4998" w:type="dxa"/>
          </w:tcPr>
          <w:p>
            <w:pPr>
              <w:rPr>
                <w:rFonts w:hint="default"/>
                <w:highlight w:val="none"/>
                <w:vertAlign w:val="baseline"/>
                <w:lang w:val="en-US" w:eastAsia="zh-CN"/>
              </w:rPr>
            </w:pPr>
            <w:r>
              <w:rPr>
                <w:rFonts w:hint="eastAsia"/>
                <w:highlight w:val="none"/>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cs="Times New Roman"/>
                <w:b w:val="0"/>
                <w:bCs w:val="0"/>
                <w:i w:val="0"/>
                <w:iCs w:val="0"/>
                <w:sz w:val="20"/>
                <w:szCs w:val="20"/>
                <w:highlight w:val="none"/>
              </w:rPr>
            </w:pPr>
            <w:r>
              <w:rPr>
                <w:rFonts w:hint="default" w:ascii="Times New Roman" w:hAnsi="Times New Roman" w:eastAsia="宋体" w:cs="Times New Roman"/>
                <w:b w:val="0"/>
                <w:bCs w:val="0"/>
                <w:i w:val="0"/>
                <w:iCs w:val="0"/>
                <w:sz w:val="20"/>
                <w:szCs w:val="20"/>
                <w:highlight w:val="none"/>
                <w:lang w:eastAsia="zh-CN"/>
              </w:rPr>
              <w:t xml:space="preserve">Proposal </w:t>
            </w:r>
            <w:r>
              <w:rPr>
                <w:rFonts w:hint="default" w:ascii="Times New Roman" w:hAnsi="Times New Roman" w:eastAsia="宋体" w:cs="Times New Roman"/>
                <w:b w:val="0"/>
                <w:bCs w:val="0"/>
                <w:i w:val="0"/>
                <w:iCs w:val="0"/>
                <w:sz w:val="20"/>
                <w:szCs w:val="20"/>
                <w:highlight w:val="none"/>
                <w:lang w:val="en-US" w:eastAsia="zh-CN"/>
              </w:rPr>
              <w:t xml:space="preserve">6: </w:t>
            </w:r>
            <w:r>
              <w:rPr>
                <w:rFonts w:hint="default" w:ascii="Times New Roman" w:hAnsi="Times New Roman" w:cs="Times New Roman"/>
                <w:b w:val="0"/>
                <w:bCs w:val="0"/>
                <w:i w:val="0"/>
                <w:iCs w:val="0"/>
                <w:sz w:val="20"/>
                <w:szCs w:val="20"/>
                <w:highlight w:val="none"/>
              </w:rPr>
              <w:t>UE indicates the failed CHO cell in CHO based recovery procedure for MRO analysis of correlating too late CHO with CHO based recovery.</w:t>
            </w:r>
          </w:p>
        </w:tc>
        <w:tc>
          <w:tcPr>
            <w:tcW w:w="4998" w:type="dxa"/>
          </w:tcPr>
          <w:p>
            <w:pPr>
              <w:rPr>
                <w:rFonts w:hint="default"/>
                <w:highlight w:val="none"/>
                <w:vertAlign w:val="baseline"/>
                <w:lang w:val="en-US" w:eastAsia="zh-CN"/>
              </w:rPr>
            </w:pPr>
            <w:r>
              <w:rPr>
                <w:rFonts w:hint="eastAsia"/>
                <w:highlight w:val="none"/>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8" w:type="dxa"/>
          </w:tcPr>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1</w:t>
            </w:r>
            <w:r>
              <w:rPr>
                <w:rFonts w:hint="default" w:ascii="Times New Roman" w:hAnsi="Times New Roman" w:eastAsia="Gulim" w:cs="Times New Roman"/>
                <w:b w:val="0"/>
                <w:bCs w:val="0"/>
                <w:i w:val="0"/>
                <w:iCs w:val="0"/>
                <w:color w:val="000000"/>
                <w:sz w:val="20"/>
                <w:szCs w:val="20"/>
                <w:lang w:val="en-US" w:eastAsia="ko-KR"/>
              </w:rPr>
              <w:t>: Upon detection of radio link failure, UE logs the following information for fast MCG Recovery Optimization, into RLF Report:</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T316 is (not) configured (i.e. if fast MCG Recovery has been configured)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transmission is (not) suspended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An indicator to indicate if SCG is not deactivated</w:t>
            </w:r>
          </w:p>
          <w:p>
            <w:pPr>
              <w:keepNext w:val="0"/>
              <w:keepLines w:val="0"/>
              <w:pageBreakBefore w:val="0"/>
              <w:numPr>
                <w:ilvl w:val="0"/>
                <w:numId w:val="10"/>
              </w:numPr>
              <w:kinsoku/>
              <w:wordWrap w:val="0"/>
              <w:topLinePunct w:val="0"/>
              <w:bidi w:val="0"/>
              <w:snapToGrid/>
              <w:spacing w:after="0" w:line="288" w:lineRule="auto"/>
              <w:rPr>
                <w:rFonts w:hint="default" w:ascii="Times New Roman" w:hAnsi="Times New Roman" w:eastAsia="宋体" w:cs="Times New Roman"/>
                <w:b w:val="0"/>
                <w:bCs w:val="0"/>
                <w:i w:val="0"/>
                <w:iCs w:val="0"/>
                <w:sz w:val="20"/>
                <w:szCs w:val="20"/>
                <w:highlight w:val="none"/>
                <w:lang w:eastAsia="zh-CN"/>
              </w:rPr>
            </w:pPr>
            <w:r>
              <w:rPr>
                <w:rFonts w:hint="default" w:ascii="Times New Roman" w:hAnsi="Times New Roman" w:eastAsia="Gulim" w:cs="Times New Roman"/>
                <w:b w:val="0"/>
                <w:bCs w:val="0"/>
                <w:i w:val="0"/>
                <w:iCs w:val="0"/>
                <w:color w:val="000000"/>
                <w:sz w:val="20"/>
                <w:szCs w:val="20"/>
                <w:lang w:val="en-US" w:eastAsia="ko-KR"/>
              </w:rPr>
              <w:t>An indicator to indicate if neither PSCell change nor PSCell addition is ongoing</w:t>
            </w:r>
            <w:r>
              <w:rPr>
                <w:rFonts w:hint="default" w:ascii="Times New Roman" w:hAnsi="Times New Roman" w:eastAsia="Gulim" w:cs="Times New Roman"/>
                <w:b w:val="0"/>
                <w:bCs w:val="0"/>
                <w:i w:val="0"/>
                <w:iCs w:val="0"/>
                <w:sz w:val="20"/>
                <w:szCs w:val="20"/>
                <w:lang w:val="en-US"/>
              </w:rPr>
              <w:t xml:space="preserve"> </w:t>
            </w:r>
            <w:r>
              <w:rPr>
                <w:rFonts w:hint="default" w:ascii="Times New Roman" w:hAnsi="Times New Roman" w:eastAsia="Gulim" w:cs="Times New Roman"/>
                <w:b w:val="0"/>
                <w:bCs w:val="0"/>
                <w:i w:val="0"/>
                <w:iCs w:val="0"/>
                <w:color w:val="000000"/>
                <w:sz w:val="20"/>
                <w:szCs w:val="20"/>
                <w:lang w:val="en-US" w:eastAsia="ko-KR"/>
              </w:rPr>
              <w:t>(i.e. timer T304 for the NR PSCell is not running in case of NR-DC or timer T307 of the E-UTRA PSCell is not running)</w:t>
            </w:r>
          </w:p>
        </w:tc>
        <w:tc>
          <w:tcPr>
            <w:tcW w:w="4998" w:type="dxa"/>
          </w:tcPr>
          <w:p>
            <w:pPr>
              <w:rPr>
                <w:rFonts w:hint="default"/>
                <w:highlight w:val="none"/>
                <w:vertAlign w:val="baseline"/>
                <w:lang w:val="en-US" w:eastAsia="zh-CN"/>
              </w:rPr>
            </w:pPr>
            <w:r>
              <w:rPr>
                <w:rFonts w:hint="eastAsia"/>
                <w:highlight w:val="none"/>
                <w:vertAlign w:val="baseline"/>
                <w:lang w:val="en-US" w:eastAsia="zh-CN"/>
              </w:rPr>
              <w:t>Samsung</w:t>
            </w:r>
          </w:p>
        </w:tc>
      </w:tr>
    </w:tbl>
    <w:p>
      <w:pPr>
        <w:numPr>
          <w:ilvl w:val="0"/>
          <w:numId w:val="0"/>
        </w:numPr>
        <w:ind w:leftChars="0"/>
        <w:rPr>
          <w:rFonts w:hint="default"/>
          <w:lang w:val="en-US" w:eastAsia="zh-CN"/>
        </w:rPr>
      </w:pPr>
    </w:p>
    <w:bookmarkEnd w:id="2"/>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zh-CN"/>
        </w:rPr>
      </w:pPr>
      <w:r>
        <w:rPr>
          <w:rFonts w:hint="eastAsia" w:ascii="Times New Roman" w:hAnsi="Times New Roman" w:eastAsia="Gulim" w:cs="Times New Roman"/>
          <w:b w:val="0"/>
          <w:bCs w:val="0"/>
          <w:i w:val="0"/>
          <w:iCs w:val="0"/>
          <w:color w:val="000000"/>
          <w:sz w:val="20"/>
          <w:szCs w:val="20"/>
          <w:lang w:val="en-US" w:eastAsia="zh-CN"/>
        </w:rPr>
        <w:t>On top of above report content, there is one proposal on RLF report procedure from Samsung, as given below:</w:t>
      </w:r>
    </w:p>
    <w:p>
      <w:pPr>
        <w:keepNext w:val="0"/>
        <w:keepLines w:val="0"/>
        <w:pageBreakBefore w:val="0"/>
        <w:kinsoku/>
        <w:wordWrap w:val="0"/>
        <w:topLinePunct w:val="0"/>
        <w:bidi w:val="0"/>
        <w:snapToGrid/>
        <w:spacing w:after="0" w:line="288" w:lineRule="auto"/>
        <w:rPr>
          <w:rFonts w:hint="default" w:ascii="Times New Roman" w:hAnsi="Times New Roman" w:eastAsia="Gulim" w:cs="Times New Roman"/>
          <w:b w:val="0"/>
          <w:bCs w:val="0"/>
          <w:i w:val="0"/>
          <w:iCs w:val="0"/>
          <w:color w:val="000000"/>
          <w:sz w:val="20"/>
          <w:szCs w:val="20"/>
          <w:lang w:val="en-US" w:eastAsia="ko-KR"/>
        </w:rPr>
      </w:pPr>
      <w:r>
        <w:rPr>
          <w:rFonts w:hint="default" w:ascii="Times New Roman" w:hAnsi="Times New Roman" w:eastAsia="Gulim" w:cs="Times New Roman"/>
          <w:b w:val="0"/>
          <w:bCs w:val="0"/>
          <w:i w:val="0"/>
          <w:iCs w:val="0"/>
          <w:color w:val="000000"/>
          <w:sz w:val="20"/>
          <w:szCs w:val="20"/>
          <w:lang w:val="en-US" w:eastAsia="ko-KR"/>
        </w:rPr>
        <w:t xml:space="preserve">Proposal </w:t>
      </w:r>
      <w:r>
        <w:rPr>
          <w:rFonts w:hint="default" w:ascii="Times New Roman" w:hAnsi="Times New Roman" w:eastAsia="Gulim" w:cs="Times New Roman"/>
          <w:b w:val="0"/>
          <w:bCs w:val="0"/>
          <w:i w:val="0"/>
          <w:iCs w:val="0"/>
          <w:sz w:val="20"/>
          <w:szCs w:val="20"/>
          <w:lang w:val="en-US" w:eastAsia="ko-KR"/>
        </w:rPr>
        <w:t>2</w:t>
      </w:r>
      <w:r>
        <w:rPr>
          <w:rFonts w:hint="default" w:ascii="Times New Roman" w:hAnsi="Times New Roman" w:eastAsia="Gulim" w:cs="Times New Roman"/>
          <w:b w:val="0"/>
          <w:bCs w:val="0"/>
          <w:i w:val="0"/>
          <w:iCs w:val="0"/>
          <w:color w:val="000000"/>
          <w:sz w:val="20"/>
          <w:szCs w:val="20"/>
          <w:lang w:val="en-US" w:eastAsia="ko-KR"/>
        </w:rPr>
        <w:t>: UE logs the new information for fast MCG link recovery optimziation, only when AS security has been activated.</w:t>
      </w:r>
    </w:p>
    <w:p>
      <w:pPr>
        <w:keepNext w:val="0"/>
        <w:keepLines w:val="0"/>
        <w:pageBreakBefore w:val="0"/>
        <w:kinsoku/>
        <w:wordWrap w:val="0"/>
        <w:topLinePunct w:val="0"/>
        <w:bidi w:val="0"/>
        <w:snapToGrid/>
        <w:spacing w:after="0" w:line="288" w:lineRule="auto"/>
        <w:rPr>
          <w:rFonts w:hint="eastAsia" w:eastAsia="宋体" w:cs="Times New Roman"/>
          <w:b w:val="0"/>
          <w:bCs w:val="0"/>
          <w:i w:val="0"/>
          <w:iCs w:val="0"/>
          <w:color w:val="000000"/>
          <w:sz w:val="20"/>
          <w:szCs w:val="20"/>
          <w:lang w:val="en-US" w:eastAsia="zh-CN"/>
        </w:rPr>
      </w:pPr>
      <w:r>
        <w:rPr>
          <w:rFonts w:hint="eastAsia" w:eastAsia="宋体" w:cs="Times New Roman"/>
          <w:b w:val="0"/>
          <w:bCs w:val="0"/>
          <w:i w:val="0"/>
          <w:iCs w:val="0"/>
          <w:color w:val="000000"/>
          <w:sz w:val="20"/>
          <w:szCs w:val="20"/>
          <w:lang w:val="en-US" w:eastAsia="zh-CN"/>
        </w:rPr>
        <w:t xml:space="preserve">This proposal seems reasonable, therefore it is proposed to agree on it. </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rPr>
          <w:rFonts w:hint="default"/>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6</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UE logs the new information for fast MCG link recovery optimziation, only when AS security has been activated.</w:t>
      </w:r>
    </w:p>
    <w:p>
      <w:pPr>
        <w:pStyle w:val="5"/>
        <w:bidi w:val="0"/>
        <w:rPr>
          <w:rFonts w:hint="default"/>
          <w:lang w:val="en-US" w:eastAsia="zh-CN"/>
        </w:rPr>
      </w:pPr>
      <w:r>
        <w:rPr>
          <w:rFonts w:hint="eastAsia"/>
          <w:lang w:val="en-US" w:eastAsia="zh-CN"/>
        </w:rPr>
        <w:t>Others</w:t>
      </w:r>
    </w:p>
    <w:p>
      <w:pPr>
        <w:rPr>
          <w:rFonts w:hint="default"/>
          <w:b/>
          <w:bCs/>
          <w:u w:val="single"/>
          <w:lang w:val="en-US" w:eastAsia="zh-CN"/>
        </w:rPr>
      </w:pPr>
      <w:r>
        <w:rPr>
          <w:rFonts w:hint="eastAsia"/>
          <w:b/>
          <w:bCs/>
          <w:u w:val="single"/>
          <w:lang w:val="en-US" w:eastAsia="zh-CN"/>
        </w:rPr>
        <w:t>Support of SHR</w:t>
      </w:r>
    </w:p>
    <w:p>
      <w:pPr>
        <w:rPr>
          <w:rFonts w:hint="eastAsia"/>
          <w:lang w:val="en-US" w:eastAsia="zh-CN"/>
        </w:rPr>
      </w:pPr>
      <w:r>
        <w:rPr>
          <w:rFonts w:hint="eastAsia"/>
          <w:lang w:val="en-US" w:eastAsia="zh-CN"/>
        </w:rPr>
        <w:t>On top of RLF report, there are some interests to enhance SHR for fast MCG recovery, where relevant proposals are summarized in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664" w:type="dxa"/>
            <w:vAlign w:val="top"/>
          </w:tcPr>
          <w:p>
            <w:pPr>
              <w:bidi w:val="0"/>
              <w:rPr>
                <w:lang w:val="en-US" w:eastAsia="en-US"/>
              </w:rPr>
            </w:pPr>
            <w:r>
              <w:rPr>
                <w:rFonts w:hint="eastAsia"/>
                <w:lang w:val="en-US" w:eastAsia="zh-CN"/>
              </w:rPr>
              <w:t xml:space="preserve">[1] </w:t>
            </w:r>
            <w:r>
              <w:fldChar w:fldCharType="begin"/>
            </w:r>
            <w:r>
              <w:instrText xml:space="preserve"> HYPERLINK "file://D://3GPP Sync\\RAN2\\TSGR2_123\\Docs\\R2-2307287.zip" </w:instrText>
            </w:r>
            <w:r>
              <w:fldChar w:fldCharType="separate"/>
            </w:r>
            <w:r>
              <w:rPr>
                <w:rStyle w:val="34"/>
              </w:rPr>
              <w:t>R2-2307287</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t>Nokia</w:t>
            </w:r>
          </w:p>
        </w:tc>
        <w:tc>
          <w:tcPr>
            <w:tcW w:w="6809" w:type="dxa"/>
          </w:tcPr>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1: RAN2 to investigate means for T316 optimization.</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Proposal 2: The UE logs the elapsed T316 timer value at the moment when it receives the HO command from the MN in the SHR. </w:t>
            </w:r>
          </w:p>
          <w:p>
            <w:pPr>
              <w:keepNext w:val="0"/>
              <w:keepLines w:val="0"/>
              <w:pageBreakBefore w:val="0"/>
              <w:kinsoku/>
              <w:topLinePunct w:val="0"/>
              <w:bidi w:val="0"/>
              <w:snapToGrid/>
              <w:spacing w:line="288" w:lineRule="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Proposal 3: The triggering condition for logging the SHR in the case of the fast MCG recovery can be the start of T316.</w:t>
            </w:r>
          </w:p>
          <w:p>
            <w:pPr>
              <w:keepNext w:val="0"/>
              <w:keepLines w:val="0"/>
              <w:pageBreakBefore w:val="0"/>
              <w:kinsoku/>
              <w:topLinePunct w:val="0"/>
              <w:bidi w:val="0"/>
              <w:snapToGrid/>
              <w:spacing w:line="288" w:lineRule="auto"/>
              <w:rPr>
                <w:rFonts w:hint="default" w:ascii="Times New Roman" w:hAnsi="Times New Roman" w:eastAsia="Times New Roman" w:cs="Times New Roman"/>
                <w:b w:val="0"/>
                <w:bCs w:val="0"/>
                <w:i w:val="0"/>
                <w:iCs w:val="0"/>
                <w:color w:val="auto"/>
                <w:sz w:val="20"/>
                <w:szCs w:val="20"/>
                <w:lang w:val="en-US" w:eastAsia="zh-CN"/>
              </w:rPr>
            </w:pPr>
            <w:r>
              <w:rPr>
                <w:rFonts w:hint="default" w:ascii="Times New Roman" w:hAnsi="Times New Roman" w:cs="Times New Roman"/>
                <w:b w:val="0"/>
                <w:bCs w:val="0"/>
                <w:i w:val="0"/>
                <w:iCs w:val="0"/>
                <w:sz w:val="20"/>
                <w:szCs w:val="20"/>
              </w:rPr>
              <w:t xml:space="preserve">Proposal 4: The SHR can include an indication that HO was part of the fast MCG recovery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default"/>
                <w:lang w:val="en-US" w:eastAsia="zh-CN"/>
              </w:rPr>
            </w:pPr>
            <w:r>
              <w:rPr>
                <w:rFonts w:hint="eastAsia"/>
                <w:lang w:val="en-US" w:eastAsia="zh-CN"/>
              </w:rPr>
              <w:t xml:space="preserve">[17] </w:t>
            </w:r>
            <w:r>
              <w:fldChar w:fldCharType="begin"/>
            </w:r>
            <w:r>
              <w:instrText xml:space="preserve"> HYPERLINK "file://D://3GPP Sync\\RAN2\\TSGR2_123\\Docs\\R2-2308622.zip" </w:instrText>
            </w:r>
            <w:r>
              <w:fldChar w:fldCharType="separate"/>
            </w:r>
            <w:r>
              <w:rPr>
                <w:rStyle w:val="36"/>
              </w:rPr>
              <w:t>R2-2308622</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Sharp</w:t>
            </w:r>
          </w:p>
        </w:tc>
        <w:tc>
          <w:tcPr>
            <w:tcW w:w="0" w:type="auto"/>
            <w:vAlign w:val="top"/>
          </w:tcPr>
          <w:p>
            <w:pPr>
              <w:keepNext w:val="0"/>
              <w:keepLines w:val="0"/>
              <w:pageBreakBefore w:val="0"/>
              <w:kinsoku/>
              <w:topLinePunct w:val="0"/>
              <w:bidi w:val="0"/>
              <w:snapToGrid/>
              <w:spacing w:before="240" w:after="120" w:afterLines="50" w:line="288" w:lineRule="auto"/>
              <w:rPr>
                <w:rFonts w:hint="default" w:ascii="Times New Roman" w:hAnsi="Times New Roman" w:eastAsia="宋体" w:cs="Times New Roman"/>
                <w:b w:val="0"/>
                <w:bCs w:val="0"/>
                <w:i w:val="0"/>
                <w:iCs w:val="0"/>
                <w:sz w:val="20"/>
                <w:szCs w:val="20"/>
                <w:lang w:eastAsia="zh-CN"/>
              </w:rPr>
            </w:pPr>
            <w:r>
              <w:rPr>
                <w:rFonts w:hint="default" w:ascii="Times New Roman" w:hAnsi="Times New Roman" w:eastAsia="宋体" w:cs="Times New Roman"/>
                <w:b w:val="0"/>
                <w:bCs w:val="0"/>
                <w:i w:val="0"/>
                <w:iCs w:val="0"/>
                <w:sz w:val="20"/>
                <w:szCs w:val="20"/>
                <w:lang w:eastAsia="zh-CN"/>
              </w:rPr>
              <w:t>Proposal 4: UE triggers SHR after successful handover if the handover command is received during fast MCG recovery.</w:t>
            </w:r>
          </w:p>
          <w:p>
            <w:pPr>
              <w:keepNext w:val="0"/>
              <w:keepLines w:val="0"/>
              <w:pageBreakBefore w:val="0"/>
              <w:kinsoku/>
              <w:topLinePunct w:val="0"/>
              <w:bidi w:val="0"/>
              <w:snapToGrid/>
              <w:spacing w:before="240" w:after="120" w:afterLines="50" w:line="288" w:lineRule="auto"/>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val="0"/>
                <w:i w:val="0"/>
                <w:iCs w:val="0"/>
                <w:sz w:val="20"/>
                <w:szCs w:val="20"/>
                <w:lang w:eastAsia="zh-CN"/>
              </w:rPr>
              <w:t>Proposal 5: SHR is used for fast MCG recovery information report for near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lang w:val="en-US" w:eastAsia="zh-CN"/>
              </w:rPr>
            </w:pPr>
            <w:r>
              <w:rPr>
                <w:rFonts w:hint="eastAsia"/>
                <w:lang w:val="en-US" w:eastAsia="zh-CN"/>
              </w:rPr>
              <w:t xml:space="preserve">[18] </w:t>
            </w:r>
            <w:r>
              <w:fldChar w:fldCharType="begin"/>
            </w:r>
            <w:r>
              <w:instrText xml:space="preserve"> HYPERLINK "file://D://3GPP Sync\\RAN2\\TSGR2_123\\Docs\\R2-2308628.zip" </w:instrText>
            </w:r>
            <w:r>
              <w:fldChar w:fldCharType="separate"/>
            </w:r>
            <w:r>
              <w:rPr>
                <w:rStyle w:val="36"/>
              </w:rPr>
              <w:t>R2-2308628</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Huawei</w:t>
            </w:r>
          </w:p>
        </w:tc>
        <w:tc>
          <w:tcPr>
            <w:tcW w:w="0" w:type="auto"/>
            <w:vAlign w:val="top"/>
          </w:tcPr>
          <w:p>
            <w:pPr>
              <w:pStyle w:val="109"/>
              <w:keepNext w:val="0"/>
              <w:keepLines w:val="0"/>
              <w:pageBreakBefore w:val="0"/>
              <w:numPr>
                <w:ilvl w:val="0"/>
                <w:numId w:val="0"/>
              </w:numPr>
              <w:tabs>
                <w:tab w:val="clear" w:pos="1701"/>
              </w:tabs>
              <w:kinsoku/>
              <w:topLinePunct w:val="0"/>
              <w:bidi w:val="0"/>
              <w:snapToGrid/>
              <w:spacing w:line="288" w:lineRule="auto"/>
              <w:ind w:leftChars="0"/>
              <w:rPr>
                <w:rFonts w:hint="default" w:ascii="Times New Roman" w:hAnsi="Times New Roman" w:eastAsia="等线" w:cs="Times New Roman"/>
                <w:b w:val="0"/>
                <w:bCs w:val="0"/>
                <w:i w:val="0"/>
                <w:iCs w:val="0"/>
                <w:sz w:val="20"/>
                <w:szCs w:val="20"/>
                <w:lang w:val="en-US" w:eastAsia="zh-CN"/>
              </w:rPr>
            </w:pPr>
            <w:r>
              <w:rPr>
                <w:rFonts w:hint="default" w:ascii="Times New Roman" w:hAnsi="Times New Roman" w:eastAsia="宋体" w:cs="Times New Roman"/>
                <w:b w:val="0"/>
                <w:bCs w:val="0"/>
                <w:i w:val="0"/>
                <w:iCs w:val="0"/>
                <w:sz w:val="20"/>
                <w:szCs w:val="20"/>
                <w:lang w:eastAsia="zh-CN"/>
              </w:rPr>
              <w:t xml:space="preserve">Proposal </w:t>
            </w:r>
            <w:r>
              <w:rPr>
                <w:rFonts w:hint="default" w:ascii="Times New Roman" w:hAnsi="Times New Roman" w:eastAsia="宋体" w:cs="Times New Roman"/>
                <w:b w:val="0"/>
                <w:bCs w:val="0"/>
                <w:i w:val="0"/>
                <w:iCs w:val="0"/>
                <w:sz w:val="20"/>
                <w:szCs w:val="20"/>
                <w:lang w:val="en-US" w:eastAsia="zh-CN"/>
              </w:rPr>
              <w:t xml:space="preserve">4: </w:t>
            </w:r>
            <w:r>
              <w:rPr>
                <w:rFonts w:hint="default" w:ascii="Times New Roman" w:hAnsi="Times New Roman" w:eastAsia="宋体" w:cs="Times New Roman"/>
                <w:b w:val="0"/>
                <w:bCs w:val="0"/>
                <w:i w:val="0"/>
                <w:iCs w:val="0"/>
                <w:sz w:val="20"/>
                <w:szCs w:val="20"/>
                <w:lang w:eastAsia="zh-CN"/>
              </w:rPr>
              <w:t>Either SHR or a SHR-like new report is utilized to cover the near failure case, including the trigger cause and SCG measurement results.</w:t>
            </w:r>
          </w:p>
        </w:tc>
      </w:tr>
    </w:tbl>
    <w:p>
      <w:pPr>
        <w:rPr>
          <w:rFonts w:hint="default"/>
          <w:lang w:val="en-US" w:eastAsia="zh-CN"/>
        </w:rPr>
      </w:pPr>
      <w:r>
        <w:rPr>
          <w:rFonts w:hint="eastAsia"/>
          <w:lang w:val="en-US" w:eastAsia="zh-CN"/>
        </w:rPr>
        <w:t>It is noted this issues are discussed during post email discussion, therefore no duplicated proposals will be made again.</w:t>
      </w:r>
    </w:p>
    <w:p>
      <w:pPr>
        <w:rPr>
          <w:rFonts w:hint="eastAsia"/>
          <w:b/>
          <w:bCs/>
          <w:u w:val="single"/>
          <w:lang w:val="en-US" w:eastAsia="zh-CN"/>
        </w:rPr>
      </w:pPr>
      <w:r>
        <w:rPr>
          <w:rFonts w:hint="eastAsia"/>
          <w:b/>
          <w:bCs/>
          <w:u w:val="single"/>
          <w:lang w:val="en-US" w:eastAsia="zh-CN"/>
        </w:rPr>
        <w:t>Others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lang w:eastAsia="zh-CN"/>
              </w:rPr>
            </w:pPr>
            <w:r>
              <w:rPr>
                <w:rFonts w:hint="eastAsia"/>
                <w:lang w:eastAsia="zh-CN"/>
              </w:rPr>
              <w:t>[</w:t>
            </w:r>
            <w:r>
              <w:rPr>
                <w:rFonts w:hint="eastAsia"/>
                <w:lang w:val="en-US" w:eastAsia="zh-CN"/>
              </w:rPr>
              <w:t>15</w:t>
            </w:r>
            <w:r>
              <w:rPr>
                <w:rFonts w:hint="eastAsia"/>
                <w:lang w:eastAsia="zh-CN"/>
              </w:rPr>
              <w:t>]</w:t>
            </w:r>
            <w:r>
              <w:rPr>
                <w:rFonts w:hint="eastAsia"/>
                <w:lang w:val="en-US" w:eastAsia="zh-CN"/>
              </w:rPr>
              <w:t xml:space="preserve"> </w:t>
            </w:r>
            <w:r>
              <w:fldChar w:fldCharType="begin"/>
            </w:r>
            <w:r>
              <w:instrText xml:space="preserve"> HYPERLINK "file://D://3GPP Sync\\RAN2\\TSGR2_123\\Docs\\R2-2308506.zip" </w:instrText>
            </w:r>
            <w:r>
              <w:fldChar w:fldCharType="separate"/>
            </w:r>
            <w:r>
              <w:rPr>
                <w:rStyle w:val="36"/>
              </w:rPr>
              <w:t>R2-2308506</w:t>
            </w:r>
            <w:r>
              <w:fldChar w:fldCharType="end"/>
            </w:r>
          </w:p>
        </w:tc>
        <w:tc>
          <w:tcPr>
            <w:tcW w:w="0" w:type="auto"/>
            <w:vAlign w:val="top"/>
          </w:tcPr>
          <w:p>
            <w:pPr>
              <w:pStyle w:val="4"/>
              <w:rPr>
                <w:rFonts w:hint="default" w:eastAsia="宋体"/>
                <w:lang w:val="en-US" w:eastAsia="zh-CN"/>
              </w:rPr>
            </w:pPr>
            <w:r>
              <w:rPr>
                <w:rFonts w:hint="eastAsia" w:eastAsia="宋体"/>
                <w:lang w:val="en-US" w:eastAsia="zh-CN"/>
              </w:rPr>
              <w:t>ZTE</w:t>
            </w:r>
          </w:p>
        </w:tc>
        <w:tc>
          <w:tcPr>
            <w:tcW w:w="0" w:type="auto"/>
            <w:vAlign w:val="top"/>
          </w:tcPr>
          <w:p>
            <w:pPr>
              <w:keepNext w:val="0"/>
              <w:keepLines w:val="0"/>
              <w:pageBreakBefore w:val="0"/>
              <w:widowControl w:val="0"/>
              <w:kinsoku/>
              <w:wordWrap/>
              <w:overflowPunct/>
              <w:topLinePunct w:val="0"/>
              <w:autoSpaceDE/>
              <w:autoSpaceDN/>
              <w:bidi w:val="0"/>
              <w:adjustRightInd/>
              <w:snapToGrid/>
              <w:spacing w:before="0" w:after="0" w:line="288" w:lineRule="auto"/>
              <w:textAlignment w:val="auto"/>
              <w:outlineLvl w:val="9"/>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cs="Times New Roman"/>
                <w:b w:val="0"/>
                <w:bCs w:val="0"/>
                <w:i w:val="0"/>
                <w:iCs w:val="0"/>
                <w:sz w:val="20"/>
                <w:szCs w:val="20"/>
                <w:lang w:val="en-US" w:eastAsia="zh-CN"/>
              </w:rPr>
              <w:t>Proposal 4: Include location information in MCG failure information.</w:t>
            </w:r>
          </w:p>
        </w:tc>
      </w:tr>
    </w:tbl>
    <w:p>
      <w:pPr>
        <w:rPr>
          <w:rFonts w:hint="default"/>
          <w:lang w:val="en-US" w:eastAsia="zh-CN"/>
        </w:rPr>
      </w:pPr>
      <w:r>
        <w:rPr>
          <w:rFonts w:hint="eastAsia"/>
          <w:lang w:val="en-US" w:eastAsia="zh-CN"/>
        </w:rPr>
        <w:t xml:space="preserve">Only one company propose this enhancements, based on guideline, no proposal will be made for online discussion. </w:t>
      </w:r>
    </w:p>
    <w:p>
      <w:pPr>
        <w:pStyle w:val="3"/>
        <w:bidi w:val="0"/>
        <w:rPr>
          <w:rFonts w:hint="eastAsia"/>
          <w:lang w:val="en-US" w:eastAsia="zh-CN"/>
        </w:rPr>
      </w:pPr>
      <w:bookmarkStart w:id="3" w:name="OLE_LINK19"/>
      <w:bookmarkStart w:id="4" w:name="OLE_LINK20"/>
      <w:bookmarkStart w:id="5" w:name="OLE_LINK11"/>
      <w:bookmarkStart w:id="6" w:name="OLE_LINK10"/>
      <w:r>
        <w:rPr>
          <w:rFonts w:hint="eastAsia"/>
          <w:lang w:val="en-US" w:eastAsia="zh-CN"/>
        </w:rPr>
        <w:t>On CPAC MRO</w:t>
      </w:r>
    </w:p>
    <w:p>
      <w:pPr>
        <w:pStyle w:val="4"/>
        <w:rPr>
          <w:rFonts w:hint="eastAsia"/>
          <w:lang w:val="en-US" w:eastAsia="zh-CN"/>
        </w:rPr>
      </w:pPr>
      <w:r>
        <w:rPr>
          <w:rFonts w:hint="eastAsia"/>
          <w:lang w:val="en-US" w:eastAsia="zh-CN"/>
        </w:rPr>
        <w:t>RAN2 has agreed to investigate  RAN3 agreed CPAC MRO scenarios for further enhancements to SCGFailureInformation message. Relevant submitted in this meeting is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fldChar w:fldCharType="begin"/>
            </w:r>
            <w:r>
              <w:instrText xml:space="preserve"> HYPERLINK "file://D://3GPP Sync\\RAN2\\TSGR2_123\\Docs\\R2-2307287.zip" </w:instrText>
            </w:r>
            <w:r>
              <w:fldChar w:fldCharType="separate"/>
            </w:r>
            <w:r>
              <w:rPr>
                <w:rStyle w:val="36"/>
              </w:rPr>
              <w:t>R2-2307287</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t>Nokia</w:t>
            </w:r>
          </w:p>
        </w:tc>
        <w:tc>
          <w:tcPr>
            <w:tcW w:w="6809" w:type="dxa"/>
          </w:tcPr>
          <w:p>
            <w:r>
              <w:rPr>
                <w:b/>
                <w:bCs/>
              </w:rPr>
              <w:t xml:space="preserve">Proposal 8: UE indicates to MN using </w:t>
            </w:r>
            <w:r>
              <w:rPr>
                <w:b/>
                <w:bCs/>
                <w:i/>
                <w:iCs/>
              </w:rPr>
              <w:t>SCGFailureInformation</w:t>
            </w:r>
            <w:r>
              <w:rPr>
                <w:b/>
                <w:bCs/>
              </w:rPr>
              <w:t xml:space="preserve"> message whether it had stored intra-SN CPC configuration at the time of SCG failure.</w:t>
            </w:r>
          </w:p>
          <w:p>
            <w:pPr>
              <w:rPr>
                <w:b/>
                <w:bCs/>
              </w:rPr>
            </w:pPr>
            <w:r>
              <w:rPr>
                <w:b/>
                <w:bCs/>
              </w:rPr>
              <w:t>Proposal 9: RAN2 to discuss possible solutions to aid Target SN to prepare the correct PScells.</w:t>
            </w:r>
          </w:p>
          <w:p>
            <w:pPr>
              <w:rPr>
                <w:rFonts w:hint="default" w:ascii="Times New Roman" w:hAnsi="Times New Roman" w:eastAsia="Times New Roman" w:cs="Times New Roman"/>
                <w:b/>
                <w:bCs/>
                <w:i w:val="0"/>
                <w:iCs/>
                <w:color w:val="auto"/>
                <w:sz w:val="20"/>
                <w:szCs w:val="20"/>
                <w:lang w:val="en-US" w:eastAsia="zh-CN"/>
              </w:rPr>
            </w:pPr>
            <w:r>
              <w:rPr>
                <w:b/>
                <w:bCs/>
              </w:rPr>
              <w:t xml:space="preserve">Proposal 10: The SCGFailureInformation message may be enhanced with an indication regarding target cells that were previously reported to the network but not part of the received CPC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eastAsia="zh-CN"/>
              </w:rPr>
              <w:t>[</w:t>
            </w:r>
            <w:r>
              <w:rPr>
                <w:rFonts w:hint="eastAsia"/>
                <w:lang w:val="en-US" w:eastAsia="zh-CN"/>
              </w:rPr>
              <w:t>3</w:t>
            </w:r>
            <w:r>
              <w:rPr>
                <w:rFonts w:hint="eastAsia"/>
                <w:lang w:eastAsia="zh-CN"/>
              </w:rPr>
              <w:t xml:space="preserve">] </w:t>
            </w:r>
            <w:r>
              <w:fldChar w:fldCharType="begin"/>
            </w:r>
            <w:r>
              <w:instrText xml:space="preserve"> HYPERLINK "file://D://3GPP Sync\\RAN2\\TSGR2_123\\Docs\\R2-2307432.zip" </w:instrText>
            </w:r>
            <w:r>
              <w:fldChar w:fldCharType="separate"/>
            </w:r>
            <w:r>
              <w:rPr>
                <w:rStyle w:val="36"/>
              </w:rPr>
              <w:t>R2-2307432</w:t>
            </w:r>
            <w:r>
              <w:fldChar w:fldCharType="end"/>
            </w:r>
            <w:r>
              <w:rPr>
                <w:rFonts w:hint="eastAsia"/>
                <w:lang w:eastAsia="zh-CN"/>
              </w:rPr>
              <w:tab/>
            </w:r>
          </w:p>
        </w:tc>
        <w:tc>
          <w:tcPr>
            <w:tcW w:w="1093" w:type="dxa"/>
            <w:vAlign w:val="top"/>
          </w:tcPr>
          <w:p>
            <w:pPr>
              <w:pStyle w:val="4"/>
            </w:pPr>
            <w:r>
              <w:rPr>
                <w:rFonts w:hint="eastAsia" w:eastAsia="宋体" w:cs="Times New Roman"/>
                <w:szCs w:val="24"/>
                <w:lang w:val="en-US" w:eastAsia="zh-CN" w:bidi="ar-SA"/>
              </w:rPr>
              <w:t>Vivo</w:t>
            </w:r>
          </w:p>
        </w:tc>
        <w:tc>
          <w:tcPr>
            <w:tcW w:w="6809" w:type="dxa"/>
            <w:vAlign w:val="top"/>
          </w:tcPr>
          <w:p>
            <w:pPr>
              <w:rPr>
                <w:b/>
                <w:bCs/>
              </w:rPr>
            </w:pPr>
            <w:r>
              <w:rPr>
                <w:rFonts w:hint="eastAsia"/>
                <w:b/>
                <w:bCs/>
              </w:rPr>
              <w:t>P</w:t>
            </w:r>
            <w:r>
              <w:rPr>
                <w:b/>
                <w:bCs/>
              </w:rPr>
              <w:t xml:space="preserve">roposal 1: </w:t>
            </w:r>
            <w:r>
              <w:rPr>
                <w:rFonts w:hint="eastAsia"/>
                <w:b/>
                <w:bCs/>
              </w:rPr>
              <w:t>The</w:t>
            </w:r>
            <w:r>
              <w:rPr>
                <w:b/>
                <w:bCs/>
              </w:rPr>
              <w:t xml:space="preserve"> </w:t>
            </w:r>
            <w:r>
              <w:rPr>
                <w:rFonts w:hint="eastAsia"/>
                <w:b/>
                <w:bCs/>
              </w:rPr>
              <w:t>following</w:t>
            </w:r>
            <w:r>
              <w:rPr>
                <w:b/>
                <w:bCs/>
              </w:rPr>
              <w:t xml:space="preserve"> </w:t>
            </w:r>
            <w:r>
              <w:rPr>
                <w:rFonts w:hint="eastAsia"/>
                <w:b/>
                <w:bCs/>
              </w:rPr>
              <w:t>information</w:t>
            </w:r>
            <w:r>
              <w:rPr>
                <w:b/>
                <w:bCs/>
              </w:rPr>
              <w:t xml:space="preserve"> </w:t>
            </w:r>
            <w:r>
              <w:rPr>
                <w:rFonts w:hint="eastAsia"/>
                <w:b/>
                <w:bCs/>
              </w:rPr>
              <w:t>should</w:t>
            </w:r>
            <w:r>
              <w:rPr>
                <w:b/>
                <w:bCs/>
              </w:rPr>
              <w:t xml:space="preserve"> </w:t>
            </w:r>
            <w:r>
              <w:rPr>
                <w:rFonts w:hint="eastAsia"/>
                <w:b/>
                <w:bCs/>
              </w:rPr>
              <w:t>b</w:t>
            </w:r>
            <w:r>
              <w:rPr>
                <w:b/>
                <w:bCs/>
              </w:rPr>
              <w:t>e included in</w:t>
            </w:r>
            <w:r>
              <w:rPr>
                <w:b/>
                <w:bCs/>
                <w:i/>
                <w:iCs/>
              </w:rPr>
              <w:t xml:space="preserve"> SCGFailureInformation</w:t>
            </w:r>
            <w:r>
              <w:rPr>
                <w:b/>
                <w:bCs/>
              </w:rPr>
              <w:t xml:space="preserve"> to support MRO for CPAC:</w:t>
            </w:r>
          </w:p>
          <w:p>
            <w:pPr>
              <w:numPr>
                <w:ilvl w:val="0"/>
                <w:numId w:val="19"/>
              </w:numPr>
              <w:rPr>
                <w:b/>
                <w:bCs/>
              </w:rPr>
            </w:pPr>
            <w:r>
              <w:rPr>
                <w:b/>
                <w:bCs/>
              </w:rPr>
              <w:t>latest radio measurements of neighbour cell(s);</w:t>
            </w:r>
          </w:p>
          <w:p>
            <w:pPr>
              <w:numPr>
                <w:ilvl w:val="0"/>
                <w:numId w:val="19"/>
              </w:numPr>
            </w:pPr>
            <w:r>
              <w:rPr>
                <w:b/>
                <w:bCs/>
              </w:rPr>
              <w:t xml:space="preserve">the type of the first triggered CPAC event if multiple events are configured; </w:t>
            </w:r>
          </w:p>
          <w:p>
            <w:pPr>
              <w:numPr>
                <w:ilvl w:val="0"/>
                <w:numId w:val="20"/>
              </w:numPr>
              <w:rPr>
                <w:b/>
                <w:bCs/>
              </w:rPr>
            </w:pPr>
            <w:r>
              <w:rPr>
                <w:b/>
                <w:bCs/>
              </w:rPr>
              <w:t>the time duration between the two triggered CPAC events if multiple events are configured.</w:t>
            </w:r>
          </w:p>
          <w:p>
            <w:pPr>
              <w:rPr>
                <w:b/>
                <w:bCs/>
                <w:i/>
                <w:iCs/>
              </w:rPr>
            </w:pPr>
            <w:r>
              <w:rPr>
                <w:rFonts w:hint="eastAsia"/>
                <w:b/>
                <w:bCs/>
              </w:rPr>
              <w:t>P</w:t>
            </w:r>
            <w:r>
              <w:rPr>
                <w:b/>
                <w:bCs/>
              </w:rPr>
              <w:t xml:space="preserve">roposal 2: The following information is not needed to be included in </w:t>
            </w:r>
            <w:r>
              <w:rPr>
                <w:b/>
                <w:bCs/>
                <w:i/>
                <w:iCs/>
              </w:rPr>
              <w:t>SCGFailureInformation</w:t>
            </w:r>
            <w:r>
              <w:rPr>
                <w:b/>
                <w:bCs/>
              </w:rPr>
              <w:t>:</w:t>
            </w:r>
          </w:p>
          <w:p>
            <w:pPr>
              <w:numPr>
                <w:ilvl w:val="0"/>
                <w:numId w:val="20"/>
              </w:numPr>
            </w:pPr>
            <w:r>
              <w:rPr>
                <w:b/>
                <w:bCs/>
              </w:rPr>
              <w:t>explicit indication to differentiate CAPC from conventional SCG failure;</w:t>
            </w:r>
          </w:p>
          <w:p>
            <w:pPr>
              <w:numPr>
                <w:ilvl w:val="0"/>
                <w:numId w:val="20"/>
              </w:numPr>
              <w:rPr>
                <w:rFonts w:hint="default" w:ascii="Times New Roman" w:hAnsi="Times New Roman" w:eastAsia="Times New Roman" w:cs="Times New Roman"/>
                <w:b w:val="0"/>
                <w:bCs w:val="0"/>
                <w:i w:val="0"/>
                <w:iCs/>
                <w:color w:val="auto"/>
                <w:sz w:val="20"/>
                <w:szCs w:val="20"/>
                <w:lang w:val="en-US" w:eastAsia="zh-CN"/>
              </w:rPr>
            </w:pPr>
            <w:r>
              <w:rPr>
                <w:b/>
                <w:bCs/>
              </w:rPr>
              <w:t>explicit indication of CPAC type (i.e., CPA, MN-initiated inter-SN CPC, SN-initiated inter-SN CPC or SN-initiated intra-SN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4</w:t>
            </w:r>
            <w:r>
              <w:rPr>
                <w:rFonts w:hint="eastAsia"/>
                <w:lang w:eastAsia="zh-CN"/>
              </w:rPr>
              <w:t xml:space="preserve">] </w:t>
            </w:r>
            <w:r>
              <w:fldChar w:fldCharType="begin"/>
            </w:r>
            <w:r>
              <w:instrText xml:space="preserve"> HYPERLINK "file://D://3GPP Sync\\RAN2\\TSGR2_123\\Docs\\R2-2307679.zip" </w:instrText>
            </w:r>
            <w:r>
              <w:fldChar w:fldCharType="separate"/>
            </w:r>
            <w:r>
              <w:rPr>
                <w:rStyle w:val="36"/>
              </w:rPr>
              <w:t>R2-2307679</w:t>
            </w:r>
            <w:r>
              <w:fldChar w:fldCharType="end"/>
            </w:r>
          </w:p>
        </w:tc>
        <w:tc>
          <w:tcPr>
            <w:tcW w:w="1093" w:type="dxa"/>
            <w:vAlign w:val="top"/>
          </w:tcPr>
          <w:p>
            <w:pPr>
              <w:pStyle w:val="4"/>
              <w:rPr>
                <w:rFonts w:hint="default" w:ascii="Times New Roman" w:hAnsi="Times New Roman" w:eastAsia="宋体" w:cs="Times New Roman"/>
                <w:szCs w:val="24"/>
                <w:lang w:val="en-US" w:eastAsia="zh-CN" w:bidi="ar-SA"/>
              </w:rPr>
            </w:pPr>
            <w:r>
              <w:t>NTT DOCOMO</w:t>
            </w:r>
          </w:p>
        </w:tc>
        <w:tc>
          <w:tcPr>
            <w:tcW w:w="6809" w:type="dxa"/>
            <w:vAlign w:val="top"/>
          </w:tcPr>
          <w:p>
            <w:pPr>
              <w:rPr>
                <w:rFonts w:hint="eastAsia"/>
                <w:b/>
                <w:bCs/>
                <w:lang w:eastAsia="ja-JP"/>
              </w:rPr>
            </w:pPr>
            <w:r>
              <w:rPr>
                <w:rFonts w:hint="eastAsia"/>
                <w:b/>
                <w:bCs/>
                <w:lang w:eastAsia="ja-JP"/>
              </w:rPr>
              <w:t>P</w:t>
            </w:r>
            <w:r>
              <w:rPr>
                <w:b/>
                <w:bCs/>
                <w:lang w:eastAsia="ja-JP"/>
              </w:rPr>
              <w:t>roposal1: Introduce an explicit indication to differentiate CPAC failure from conventional PSCell change failure.</w:t>
            </w:r>
          </w:p>
          <w:p>
            <w:pPr>
              <w:rPr>
                <w:b/>
                <w:bCs/>
                <w:lang w:eastAsia="ja-JP"/>
              </w:rPr>
            </w:pPr>
            <w:r>
              <w:rPr>
                <w:rFonts w:hint="eastAsia"/>
                <w:b/>
                <w:bCs/>
                <w:lang w:eastAsia="ja-JP"/>
              </w:rPr>
              <w:t>P</w:t>
            </w:r>
            <w:r>
              <w:rPr>
                <w:b/>
                <w:bCs/>
                <w:lang w:eastAsia="ja-JP"/>
              </w:rPr>
              <w:t>roposal2: Introduce the following parameters in CPAC failure report.</w:t>
            </w:r>
          </w:p>
          <w:p>
            <w:pPr>
              <w:numPr>
                <w:ilvl w:val="0"/>
                <w:numId w:val="21"/>
              </w:numPr>
              <w:rPr>
                <w:b/>
                <w:bCs/>
                <w:lang w:eastAsia="ja-JP"/>
              </w:rPr>
            </w:pPr>
            <w:r>
              <w:rPr>
                <w:b/>
                <w:bCs/>
                <w:lang w:eastAsia="ja-JP"/>
              </w:rPr>
              <w:t>Candidate PSCell info (including PCI, carrierFreq, measurement result)</w:t>
            </w:r>
          </w:p>
          <w:p>
            <w:pPr>
              <w:numPr>
                <w:ilvl w:val="0"/>
                <w:numId w:val="21"/>
              </w:numPr>
              <w:rPr>
                <w:rFonts w:hint="default" w:ascii="Times New Roman" w:hAnsi="Times New Roman" w:eastAsia="Times New Roman" w:cs="Times New Roman"/>
                <w:b w:val="0"/>
                <w:bCs w:val="0"/>
                <w:i w:val="0"/>
                <w:iCs/>
                <w:color w:val="auto"/>
                <w:sz w:val="20"/>
                <w:szCs w:val="20"/>
                <w:lang w:val="en-GB" w:eastAsia="zh-CN" w:bidi="ar-SA"/>
              </w:rPr>
            </w:pPr>
            <w:r>
              <w:rPr>
                <w:b/>
                <w:bCs/>
                <w:lang w:eastAsia="ja-JP"/>
              </w:rPr>
              <w:t>timeSinceCPACReconfig (The elapsed time between the initiation of CPAC execution and the reception of CPAC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ascii="Times New Roman" w:hAnsi="Times New Roman" w:eastAsia="Times New Roman" w:cs="Times New Roman"/>
                <w:szCs w:val="24"/>
                <w:lang w:val="en-US" w:eastAsia="zh-CN" w:bidi="ar-SA"/>
              </w:rPr>
            </w:pPr>
            <w:r>
              <w:rPr>
                <w:rFonts w:hint="eastAsia"/>
                <w:lang w:val="en-US" w:eastAsia="zh-CN"/>
              </w:rPr>
              <w:t xml:space="preserve">[8] </w:t>
            </w:r>
            <w:r>
              <w:fldChar w:fldCharType="begin"/>
            </w:r>
            <w:r>
              <w:instrText xml:space="preserve"> HYPERLINK "file://D://3GPP Sync\\RAN2\\TSGR2_123\\Docs\\R2-2308018.zip" </w:instrText>
            </w:r>
            <w:r>
              <w:fldChar w:fldCharType="separate"/>
            </w:r>
            <w:r>
              <w:rPr>
                <w:rStyle w:val="36"/>
              </w:rPr>
              <w:t>R2-2308018</w:t>
            </w:r>
            <w:r>
              <w:fldChar w:fldCharType="end"/>
            </w:r>
          </w:p>
        </w:tc>
        <w:tc>
          <w:tcPr>
            <w:tcW w:w="1093" w:type="dxa"/>
            <w:vAlign w:val="top"/>
          </w:tcPr>
          <w:p>
            <w:pPr>
              <w:pStyle w:val="4"/>
              <w:rPr>
                <w:rFonts w:hint="default" w:ascii="Times New Roman" w:hAnsi="Times New Roman" w:eastAsia="MS Mincho" w:cs="Times New Roman"/>
                <w:szCs w:val="24"/>
                <w:lang w:val="en-US" w:eastAsia="en-US" w:bidi="ar-SA"/>
              </w:rPr>
            </w:pPr>
            <w:r>
              <w:rPr>
                <w:rFonts w:hint="eastAsia"/>
                <w:lang w:val="en-US" w:eastAsia="zh-CN"/>
              </w:rPr>
              <w:t>Lenovo</w:t>
            </w:r>
          </w:p>
        </w:tc>
        <w:tc>
          <w:tcPr>
            <w:tcW w:w="6809" w:type="dxa"/>
            <w:vAlign w:val="top"/>
          </w:tcPr>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1: The UE reports the time elapsed between the SCG failure in source SCG and the latest CPC configuration is received.</w:t>
            </w:r>
          </w:p>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2: The UE reports the time elapsed between the CPAC execution towards the target PSCell and the corresponding latest CPAC configuration is received for the target PSCell.</w:t>
            </w:r>
          </w:p>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3: The UE reports the time elapsed since the CPAC execution towards the target PSCell until the SCG failure.</w:t>
            </w:r>
          </w:p>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4: The UE reports the type of PSCell addition/change (e.g. CPA/CPC or legacy PSCell addition/change) to differentiate CAPC from conventional SCG failure.</w:t>
            </w:r>
          </w:p>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5: The UE reports the latest configured CPAC configuration including the CPAC execution condition(s) and the list of CPAC candidate PSCells.</w:t>
            </w:r>
          </w:p>
          <w:p>
            <w:pPr>
              <w:widowControl w:val="0"/>
              <w:overflowPunct/>
              <w:autoSpaceDE/>
              <w:autoSpaceDN/>
              <w:adjustRightInd/>
              <w:spacing w:after="120" w:afterLines="50"/>
              <w:jc w:val="both"/>
              <w:textAlignment w:val="auto"/>
              <w:rPr>
                <w:rFonts w:eastAsia="宋体"/>
                <w:b/>
                <w:kern w:val="2"/>
                <w:lang w:eastAsia="zh-CN"/>
              </w:rPr>
            </w:pPr>
            <w:r>
              <w:rPr>
                <w:rFonts w:eastAsia="宋体"/>
                <w:b/>
                <w:kern w:val="2"/>
                <w:lang w:eastAsia="zh-CN"/>
              </w:rPr>
              <w:t>Proposal 6: The UE reports an indication about whether a measured neighbour cell was configured as a CPAC candidate PSCell or not.</w:t>
            </w:r>
          </w:p>
          <w:p>
            <w:pPr>
              <w:widowControl w:val="0"/>
              <w:overflowPunct/>
              <w:autoSpaceDE/>
              <w:autoSpaceDN/>
              <w:adjustRightInd/>
              <w:spacing w:after="120" w:afterLines="50"/>
              <w:jc w:val="both"/>
              <w:textAlignment w:val="auto"/>
              <w:rPr>
                <w:rFonts w:hint="default" w:ascii="Times New Roman" w:hAnsi="Times New Roman" w:eastAsia="Times New Roman" w:cs="Times New Roman"/>
                <w:b w:val="0"/>
                <w:bCs w:val="0"/>
                <w:i w:val="0"/>
                <w:iCs/>
                <w:color w:val="auto"/>
                <w:sz w:val="20"/>
                <w:szCs w:val="20"/>
                <w:lang w:val="en-US" w:eastAsia="zh-CN" w:bidi="ar-SA"/>
              </w:rPr>
            </w:pPr>
            <w:r>
              <w:rPr>
                <w:rFonts w:eastAsia="宋体"/>
                <w:b/>
                <w:kern w:val="2"/>
                <w:lang w:eastAsia="zh-CN"/>
              </w:rPr>
              <w:t>Proposal 7: The UE reports the first fulfilled CPAC triggering event and the time elapsed between two CPAC triggering events if both the two CPAC triggering events are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 xml:space="preserve">] </w:t>
            </w:r>
            <w:r>
              <w:fldChar w:fldCharType="begin"/>
            </w:r>
            <w:r>
              <w:instrText xml:space="preserve"> HYPERLINK "file://D://3GPP Sync\\RAN2\\TSGR2_123\\Docs\\R2-2308327.zip" </w:instrText>
            </w:r>
            <w:r>
              <w:fldChar w:fldCharType="separate"/>
            </w:r>
            <w:r>
              <w:rPr>
                <w:rStyle w:val="36"/>
              </w:rPr>
              <w:t>R2-2308327</w:t>
            </w:r>
            <w:r>
              <w:fldChar w:fldCharType="end"/>
            </w:r>
          </w:p>
        </w:tc>
        <w:tc>
          <w:tcPr>
            <w:tcW w:w="1093" w:type="dxa"/>
            <w:vAlign w:val="top"/>
          </w:tcPr>
          <w:p>
            <w:pPr>
              <w:pStyle w:val="4"/>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CMCC</w:t>
            </w:r>
          </w:p>
        </w:tc>
        <w:tc>
          <w:tcPr>
            <w:tcW w:w="6809" w:type="dxa"/>
            <w:vAlign w:val="top"/>
          </w:tcPr>
          <w:p>
            <w:pPr>
              <w:spacing w:before="120" w:beforeLines="50" w:after="120" w:afterLines="50"/>
              <w:jc w:val="both"/>
              <w:rPr>
                <w:rFonts w:ascii="Times New Roman" w:hAnsi="Times New Roman" w:cs="Times New Roman"/>
                <w:b/>
                <w:bCs/>
                <w:sz w:val="20"/>
                <w:szCs w:val="20"/>
              </w:rPr>
            </w:pPr>
            <w:r>
              <w:rPr>
                <w:rFonts w:hint="eastAsia" w:ascii="Times New Roman" w:hAnsi="Times New Roman" w:cs="Times New Roman"/>
                <w:b/>
                <w:bCs/>
                <w:sz w:val="20"/>
                <w:szCs w:val="20"/>
              </w:rPr>
              <w:t>P</w:t>
            </w:r>
            <w:r>
              <w:rPr>
                <w:rFonts w:ascii="Times New Roman" w:hAnsi="Times New Roman" w:cs="Times New Roman"/>
                <w:b/>
                <w:bCs/>
                <w:sz w:val="20"/>
                <w:szCs w:val="20"/>
              </w:rPr>
              <w:t xml:space="preserve">roposal 1: The scenario that PCell handover happens after </w:t>
            </w:r>
            <w:r>
              <w:rPr>
                <w:rStyle w:val="117"/>
                <w:rFonts w:ascii="Times New Roman" w:hAnsi="Times New Roman"/>
                <w:b/>
                <w:bCs/>
                <w:sz w:val="20"/>
                <w:szCs w:val="20"/>
                <w:lang w:val="en-US" w:eastAsia="zh-CN"/>
              </w:rPr>
              <w:t>CPA/CPC</w:t>
            </w:r>
            <w:r>
              <w:rPr>
                <w:rFonts w:ascii="Times New Roman" w:hAnsi="Times New Roman" w:cs="Times New Roman"/>
                <w:b/>
                <w:bCs/>
                <w:sz w:val="20"/>
                <w:szCs w:val="20"/>
              </w:rPr>
              <w:t xml:space="preserve"> configuration and before </w:t>
            </w:r>
            <w:r>
              <w:rPr>
                <w:rStyle w:val="117"/>
                <w:rFonts w:ascii="Times New Roman" w:hAnsi="Times New Roman"/>
                <w:b/>
                <w:bCs/>
                <w:sz w:val="20"/>
                <w:szCs w:val="20"/>
                <w:lang w:val="en-US" w:eastAsia="zh-CN"/>
              </w:rPr>
              <w:t>CPA/CPC</w:t>
            </w:r>
            <w:r>
              <w:rPr>
                <w:rFonts w:ascii="Times New Roman" w:hAnsi="Times New Roman" w:cs="Times New Roman"/>
                <w:b/>
                <w:bCs/>
                <w:sz w:val="20"/>
                <w:szCs w:val="20"/>
              </w:rPr>
              <w:t xml:space="preserve"> execution is considered for CPA/CPC optimization.</w:t>
            </w:r>
          </w:p>
          <w:p>
            <w:pPr>
              <w:spacing w:before="120" w:beforeLines="50" w:after="120" w:afterLines="50"/>
              <w:jc w:val="both"/>
              <w:rPr>
                <w:rStyle w:val="117"/>
                <w:rFonts w:ascii="Times New Roman" w:hAnsi="Times New Roman"/>
                <w:b/>
                <w:bCs/>
                <w:sz w:val="20"/>
                <w:szCs w:val="20"/>
                <w:lang w:val="en-US" w:eastAsia="zh-CN"/>
              </w:rPr>
            </w:pPr>
            <w:r>
              <w:rPr>
                <w:rStyle w:val="117"/>
                <w:rFonts w:hint="eastAsia" w:ascii="Times New Roman" w:hAnsi="Times New Roman"/>
                <w:b/>
                <w:bCs/>
                <w:sz w:val="20"/>
                <w:szCs w:val="20"/>
                <w:lang w:val="en-US" w:eastAsia="zh-CN"/>
              </w:rPr>
              <w:t>P</w:t>
            </w:r>
            <w:r>
              <w:rPr>
                <w:rStyle w:val="117"/>
                <w:rFonts w:ascii="Times New Roman" w:hAnsi="Times New Roman"/>
                <w:b/>
                <w:bCs/>
                <w:sz w:val="20"/>
                <w:szCs w:val="20"/>
                <w:lang w:val="en-US" w:eastAsia="zh-CN"/>
              </w:rPr>
              <w:t>roposal 2: To support the MRO for scenario in P1, UE reports one indication that before PCell handover, CPA/CPC configuration has received but not executed, or the time difference between the CPA/CPC configuration and PCell handover.</w:t>
            </w:r>
          </w:p>
          <w:p>
            <w:pPr>
              <w:spacing w:before="120" w:beforeLines="50"/>
              <w:rPr>
                <w:rFonts w:ascii="Times New Roman" w:hAnsi="Times New Roman" w:cs="Times New Roman"/>
                <w:b/>
                <w:bCs/>
                <w:sz w:val="20"/>
                <w:szCs w:val="20"/>
                <w:lang w:val="en-GB"/>
              </w:rPr>
            </w:pPr>
            <w:r>
              <w:rPr>
                <w:rStyle w:val="117"/>
                <w:rFonts w:hint="eastAsia" w:ascii="Times New Roman" w:hAnsi="Times New Roman"/>
                <w:b/>
                <w:bCs/>
                <w:sz w:val="20"/>
                <w:szCs w:val="20"/>
                <w:lang w:val="en-US" w:eastAsia="zh-CN"/>
              </w:rPr>
              <w:t>P</w:t>
            </w:r>
            <w:r>
              <w:rPr>
                <w:rStyle w:val="117"/>
                <w:rFonts w:ascii="Times New Roman" w:hAnsi="Times New Roman"/>
                <w:b/>
                <w:bCs/>
                <w:sz w:val="20"/>
                <w:szCs w:val="20"/>
                <w:lang w:val="en-US" w:eastAsia="zh-CN"/>
              </w:rPr>
              <w:t xml:space="preserve">roposal 3: For </w:t>
            </w:r>
            <w:r>
              <w:rPr>
                <w:rFonts w:ascii="Times New Roman" w:hAnsi="Times New Roman" w:cs="Times New Roman"/>
                <w:b/>
                <w:bCs/>
                <w:sz w:val="20"/>
                <w:szCs w:val="20"/>
                <w:lang w:val="en-GB"/>
              </w:rPr>
              <w:t>CPA/CPC failure cases, UE logs following information and measurements:</w:t>
            </w:r>
          </w:p>
          <w:p>
            <w:pPr>
              <w:spacing w:before="120" w:beforeLines="50"/>
              <w:ind w:left="200" w:leftChars="100"/>
              <w:rPr>
                <w:rFonts w:ascii="Times New Roman" w:hAnsi="Times New Roman" w:cs="Times New Roman"/>
                <w:b/>
                <w:bCs/>
                <w:sz w:val="20"/>
                <w:szCs w:val="20"/>
                <w:lang w:val="en-GB"/>
              </w:rPr>
            </w:pPr>
            <w:r>
              <w:rPr>
                <w:rFonts w:ascii="Times New Roman" w:hAnsi="Times New Roman" w:cs="Times New Roman"/>
                <w:b/>
                <w:bCs/>
                <w:sz w:val="20"/>
                <w:szCs w:val="20"/>
                <w:lang w:val="en-GB"/>
              </w:rPr>
              <w:t>a)</w:t>
            </w:r>
            <w:r>
              <w:rPr>
                <w:rFonts w:ascii="Times New Roman" w:hAnsi="Times New Roman" w:cs="Times New Roman"/>
                <w:b/>
                <w:bCs/>
                <w:sz w:val="20"/>
                <w:szCs w:val="20"/>
                <w:lang w:val="en-GB"/>
              </w:rPr>
              <w:tab/>
            </w:r>
            <w:r>
              <w:rPr>
                <w:rFonts w:ascii="Times New Roman" w:hAnsi="Times New Roman" w:cs="Times New Roman"/>
                <w:b/>
                <w:bCs/>
                <w:sz w:val="20"/>
                <w:szCs w:val="20"/>
                <w:lang w:val="en-GB"/>
              </w:rPr>
              <w:t>Source PSCell info (cell ID, measurement result)</w:t>
            </w:r>
          </w:p>
          <w:p>
            <w:pPr>
              <w:spacing w:before="120" w:beforeLines="50"/>
              <w:ind w:left="200" w:leftChars="100"/>
              <w:rPr>
                <w:rFonts w:ascii="Times New Roman" w:hAnsi="Times New Roman" w:cs="Times New Roman"/>
                <w:b/>
                <w:bCs/>
                <w:sz w:val="20"/>
                <w:szCs w:val="20"/>
                <w:lang w:val="en-GB"/>
              </w:rPr>
            </w:pPr>
            <w:r>
              <w:rPr>
                <w:rFonts w:ascii="Times New Roman" w:hAnsi="Times New Roman" w:cs="Times New Roman"/>
                <w:b/>
                <w:bCs/>
                <w:sz w:val="20"/>
                <w:szCs w:val="20"/>
                <w:lang w:val="en-GB"/>
              </w:rPr>
              <w:t>b)</w:t>
            </w:r>
            <w:r>
              <w:rPr>
                <w:rFonts w:ascii="Times New Roman" w:hAnsi="Times New Roman" w:cs="Times New Roman"/>
                <w:b/>
                <w:bCs/>
                <w:sz w:val="20"/>
                <w:szCs w:val="20"/>
                <w:lang w:val="en-GB"/>
              </w:rPr>
              <w:tab/>
            </w:r>
            <w:r>
              <w:rPr>
                <w:rFonts w:ascii="Times New Roman" w:hAnsi="Times New Roman" w:cs="Times New Roman"/>
                <w:b/>
                <w:bCs/>
                <w:sz w:val="20"/>
                <w:szCs w:val="20"/>
                <w:lang w:val="en-GB"/>
              </w:rPr>
              <w:t>Target PScell info (cell ID, measurement result)</w:t>
            </w:r>
          </w:p>
          <w:p>
            <w:pPr>
              <w:spacing w:before="120" w:beforeLines="50"/>
              <w:ind w:left="200" w:leftChars="100"/>
              <w:rPr>
                <w:rFonts w:ascii="Times New Roman" w:hAnsi="Times New Roman" w:cs="Times New Roman"/>
                <w:b/>
                <w:bCs/>
                <w:sz w:val="20"/>
                <w:szCs w:val="20"/>
                <w:lang w:val="en-GB"/>
              </w:rPr>
            </w:pPr>
            <w:r>
              <w:rPr>
                <w:rFonts w:ascii="Times New Roman" w:hAnsi="Times New Roman" w:cs="Times New Roman"/>
                <w:b/>
                <w:bCs/>
                <w:sz w:val="20"/>
                <w:szCs w:val="20"/>
                <w:lang w:val="en-GB"/>
              </w:rPr>
              <w:t>c)</w:t>
            </w:r>
            <w:r>
              <w:rPr>
                <w:rFonts w:ascii="Times New Roman" w:hAnsi="Times New Roman" w:cs="Times New Roman"/>
                <w:b/>
                <w:bCs/>
                <w:sz w:val="20"/>
                <w:szCs w:val="20"/>
                <w:lang w:val="en-GB"/>
              </w:rPr>
              <w:tab/>
            </w:r>
            <w:r>
              <w:rPr>
                <w:rFonts w:ascii="Times New Roman" w:hAnsi="Times New Roman" w:cs="Times New Roman"/>
                <w:b/>
                <w:bCs/>
                <w:sz w:val="20"/>
                <w:szCs w:val="20"/>
                <w:lang w:val="en-GB"/>
              </w:rPr>
              <w:t>Neighbour Cells info (cell ID, measurement result, CPAC Candidate cells flag)</w:t>
            </w:r>
          </w:p>
          <w:p>
            <w:pPr>
              <w:spacing w:before="120" w:beforeLines="50"/>
              <w:ind w:left="200" w:leftChars="100"/>
              <w:rPr>
                <w:rFonts w:ascii="Times New Roman" w:hAnsi="Times New Roman" w:cs="Times New Roman"/>
                <w:b/>
                <w:bCs/>
                <w:sz w:val="20"/>
                <w:szCs w:val="20"/>
                <w:lang w:val="en-GB"/>
              </w:rPr>
            </w:pPr>
            <w:r>
              <w:rPr>
                <w:rFonts w:ascii="Times New Roman" w:hAnsi="Times New Roman" w:cs="Times New Roman"/>
                <w:b/>
                <w:bCs/>
                <w:sz w:val="20"/>
                <w:szCs w:val="20"/>
                <w:lang w:val="en-GB"/>
              </w:rPr>
              <w:t>d)</w:t>
            </w:r>
            <w:r>
              <w:rPr>
                <w:rFonts w:ascii="Times New Roman" w:hAnsi="Times New Roman" w:cs="Times New Roman"/>
                <w:b/>
                <w:bCs/>
                <w:sz w:val="20"/>
                <w:szCs w:val="20"/>
                <w:lang w:val="en-GB"/>
              </w:rPr>
              <w:tab/>
            </w:r>
            <w:r>
              <w:rPr>
                <w:rFonts w:ascii="Times New Roman" w:hAnsi="Times New Roman" w:cs="Times New Roman"/>
                <w:b/>
                <w:bCs/>
                <w:sz w:val="20"/>
                <w:szCs w:val="20"/>
                <w:lang w:val="en-GB"/>
              </w:rPr>
              <w:t>Success PSCell change/addition cause value (e.g., t304, t310, t312 cause, etc.)</w:t>
            </w:r>
          </w:p>
          <w:p>
            <w:pPr>
              <w:spacing w:before="120" w:beforeLines="50"/>
              <w:ind w:left="200" w:leftChars="100"/>
              <w:rPr>
                <w:rFonts w:ascii="Times New Roman" w:hAnsi="Times New Roman" w:cs="Times New Roman"/>
                <w:b/>
                <w:bCs/>
                <w:sz w:val="20"/>
                <w:szCs w:val="20"/>
                <w:lang w:val="en-GB"/>
              </w:rPr>
            </w:pPr>
            <w:r>
              <w:rPr>
                <w:rFonts w:ascii="Times New Roman" w:hAnsi="Times New Roman" w:cs="Times New Roman"/>
                <w:b/>
                <w:bCs/>
                <w:sz w:val="20"/>
                <w:szCs w:val="20"/>
                <w:lang w:val="en-GB"/>
              </w:rPr>
              <w:t>f)</w:t>
            </w:r>
            <w:r>
              <w:rPr>
                <w:rFonts w:ascii="Times New Roman" w:hAnsi="Times New Roman" w:cs="Times New Roman"/>
                <w:b/>
                <w:bCs/>
                <w:sz w:val="20"/>
                <w:szCs w:val="20"/>
                <w:lang w:val="en-GB"/>
              </w:rPr>
              <w:tab/>
            </w:r>
            <w:r>
              <w:rPr>
                <w:rFonts w:ascii="Times New Roman" w:hAnsi="Times New Roman" w:cs="Times New Roman"/>
                <w:b/>
                <w:bCs/>
                <w:sz w:val="20"/>
                <w:szCs w:val="20"/>
                <w:lang w:val="en-GB"/>
              </w:rPr>
              <w:t>The time elapsed between the CPAC execution towards the target cell and the corresponding latest CPAC configuration received for the selected target cell</w:t>
            </w:r>
          </w:p>
          <w:p>
            <w:pPr>
              <w:spacing w:before="120" w:beforeLines="5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Style w:val="117"/>
                <w:rFonts w:hint="eastAsia" w:ascii="Times New Roman" w:hAnsi="Times New Roman"/>
                <w:b/>
                <w:bCs/>
                <w:sz w:val="20"/>
                <w:szCs w:val="20"/>
                <w:lang w:val="en-US" w:eastAsia="zh-CN"/>
              </w:rPr>
              <w:t>P</w:t>
            </w:r>
            <w:r>
              <w:rPr>
                <w:rStyle w:val="117"/>
                <w:rFonts w:ascii="Times New Roman" w:hAnsi="Times New Roman"/>
                <w:b/>
                <w:bCs/>
                <w:sz w:val="20"/>
                <w:szCs w:val="20"/>
                <w:lang w:val="en-US" w:eastAsia="zh-CN"/>
              </w:rPr>
              <w:t>roposal 4: If multiple events are configured for CPA/CPC, UE reports the first triggered CPAC event, and the time duration between the two triggered CPAC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15</w:t>
            </w:r>
            <w:r>
              <w:rPr>
                <w:rFonts w:hint="eastAsia"/>
                <w:lang w:eastAsia="zh-CN"/>
              </w:rPr>
              <w:t>]</w:t>
            </w:r>
            <w:r>
              <w:rPr>
                <w:rFonts w:hint="eastAsia"/>
                <w:lang w:val="en-US" w:eastAsia="zh-CN"/>
              </w:rPr>
              <w:t xml:space="preserve"> </w:t>
            </w:r>
            <w:r>
              <w:fldChar w:fldCharType="begin"/>
            </w:r>
            <w:r>
              <w:instrText xml:space="preserve"> HYPERLINK "file://D://3GPP Sync\\RAN2\\TSGR2_123\\Docs\\R2-2308506.zip" </w:instrText>
            </w:r>
            <w:r>
              <w:fldChar w:fldCharType="separate"/>
            </w:r>
            <w:r>
              <w:rPr>
                <w:rStyle w:val="36"/>
              </w:rPr>
              <w:t>R2-2308506</w:t>
            </w:r>
            <w:r>
              <w:fldChar w:fldCharType="end"/>
            </w:r>
          </w:p>
        </w:tc>
        <w:tc>
          <w:tcPr>
            <w:tcW w:w="1093" w:type="dxa"/>
            <w:vAlign w:val="top"/>
          </w:tcPr>
          <w:p>
            <w:pPr>
              <w:pStyle w:val="4"/>
              <w:rPr>
                <w:rFonts w:hint="eastAsia" w:ascii="Times New Roman" w:hAnsi="Times New Roman" w:eastAsia="宋体" w:cs="Times New Roman"/>
                <w:szCs w:val="24"/>
                <w:lang w:val="en-US" w:eastAsia="zh-CN" w:bidi="ar-SA"/>
              </w:rPr>
            </w:pPr>
            <w:r>
              <w:rPr>
                <w:rFonts w:hint="eastAsia" w:eastAsia="宋体"/>
                <w:lang w:val="en-US" w:eastAsia="zh-CN"/>
              </w:rPr>
              <w:t>ZTE</w:t>
            </w:r>
          </w:p>
        </w:tc>
        <w:tc>
          <w:tcPr>
            <w:tcW w:w="6809" w:type="dxa"/>
            <w:vAlign w:val="top"/>
          </w:tcPr>
          <w:p>
            <w:r>
              <w:rPr>
                <w:rFonts w:hint="eastAsia" w:cs="Times New Roman"/>
                <w:b/>
                <w:bCs/>
                <w:lang w:val="en-US" w:eastAsia="zh-CN"/>
              </w:rPr>
              <w:t>Proposal 1a: For CPAC failure, UE includes below information in SCGFailureInformation</w:t>
            </w:r>
          </w:p>
          <w:p>
            <w:pPr>
              <w:numPr>
                <w:ilvl w:val="0"/>
                <w:numId w:val="22"/>
              </w:numPr>
              <w:ind w:left="840" w:leftChars="0" w:hanging="420" w:firstLineChars="0"/>
              <w:rPr>
                <w:rFonts w:hint="default" w:cs="Times New Roman"/>
                <w:b/>
                <w:bCs/>
                <w:lang w:val="en-US" w:eastAsia="zh-CN"/>
              </w:rPr>
            </w:pPr>
            <w:r>
              <w:rPr>
                <w:rFonts w:hint="eastAsia" w:cs="Times New Roman"/>
                <w:b/>
                <w:bCs/>
                <w:lang w:val="en-US" w:eastAsia="zh-CN"/>
              </w:rPr>
              <w:t>CPA and CPC type information</w:t>
            </w:r>
          </w:p>
          <w:p>
            <w:pPr>
              <w:rPr>
                <w:rFonts w:hint="default" w:cs="Times New Roman"/>
                <w:b/>
                <w:bCs/>
                <w:lang w:val="en-US" w:eastAsia="zh-CN"/>
              </w:rPr>
            </w:pPr>
            <w:r>
              <w:rPr>
                <w:rFonts w:hint="eastAsia" w:cs="Times New Roman"/>
                <w:b/>
                <w:bCs/>
                <w:lang w:val="en-US" w:eastAsia="zh-CN"/>
              </w:rPr>
              <w:t xml:space="preserve">Proposal 1b: spare bits in failureType is used to indicate CPA and CPC failure type. </w:t>
            </w:r>
          </w:p>
          <w:p>
            <w:pPr>
              <w:rPr>
                <w:rFonts w:hint="default" w:cs="Times New Roman"/>
                <w:b/>
                <w:bCs/>
                <w:lang w:val="en-US" w:eastAsia="zh-CN"/>
              </w:rPr>
            </w:pPr>
            <w:r>
              <w:rPr>
                <w:rFonts w:hint="eastAsia" w:cs="Times New Roman"/>
                <w:b/>
                <w:bCs/>
                <w:lang w:val="en-US" w:eastAsia="zh-CN"/>
              </w:rPr>
              <w:t>Proposal 2a: For CPAC failure, UE includes below information in SCGFailureInformation:</w:t>
            </w:r>
          </w:p>
          <w:p>
            <w:pPr>
              <w:numPr>
                <w:ilvl w:val="0"/>
                <w:numId w:val="22"/>
              </w:numPr>
              <w:ind w:left="840" w:leftChars="0" w:hanging="420" w:firstLineChars="0"/>
              <w:rPr>
                <w:rFonts w:hint="eastAsia" w:cs="Times New Roman"/>
                <w:b/>
                <w:bCs/>
                <w:lang w:val="en-US" w:eastAsia="zh-CN"/>
              </w:rPr>
            </w:pPr>
            <w:r>
              <w:rPr>
                <w:rFonts w:hint="eastAsia" w:cs="Times New Roman"/>
                <w:b/>
                <w:bCs/>
                <w:lang w:val="en-US" w:eastAsia="zh-CN"/>
              </w:rPr>
              <w:t>Time elapsed from CPAC execution to SCG failure</w:t>
            </w:r>
          </w:p>
          <w:p>
            <w:pPr>
              <w:rPr>
                <w:rFonts w:hint="eastAsia" w:cs="Times New Roman"/>
                <w:b/>
                <w:bCs/>
                <w:lang w:val="en-US" w:eastAsia="zh-CN"/>
              </w:rPr>
            </w:pPr>
            <w:r>
              <w:rPr>
                <w:rFonts w:hint="eastAsia" w:cs="Times New Roman"/>
                <w:b/>
                <w:bCs/>
                <w:lang w:val="en-US" w:eastAsia="zh-CN"/>
              </w:rPr>
              <w:t xml:space="preserve">Proposal 2b: </w:t>
            </w:r>
            <w:r>
              <w:rPr>
                <w:rFonts w:hint="eastAsia" w:cs="Times New Roman"/>
                <w:b/>
                <w:bCs/>
                <w:i/>
                <w:iCs/>
                <w:lang w:val="en-US" w:eastAsia="zh-CN"/>
              </w:rPr>
              <w:t>timeSCGFailure</w:t>
            </w:r>
            <w:r>
              <w:rPr>
                <w:rFonts w:hint="eastAsia" w:cs="Times New Roman"/>
                <w:b/>
                <w:bCs/>
                <w:lang w:val="en-US" w:eastAsia="zh-CN"/>
              </w:rPr>
              <w:t xml:space="preserve"> is modified to present elapsed time from CPAC execution to SCG failure when </w:t>
            </w:r>
            <w:r>
              <w:rPr>
                <w:rFonts w:hint="eastAsia" w:cs="Times New Roman"/>
                <w:b/>
                <w:bCs/>
                <w:i/>
                <w:iCs/>
                <w:lang w:val="en-US" w:eastAsia="zh-CN"/>
              </w:rPr>
              <w:t>failureType</w:t>
            </w:r>
            <w:r>
              <w:rPr>
                <w:rFonts w:hint="eastAsia" w:cs="Times New Roman"/>
                <w:b/>
                <w:bCs/>
                <w:lang w:val="en-US" w:eastAsia="zh-CN"/>
              </w:rPr>
              <w:t xml:space="preserve"> indicates CPA/CPC failure. </w:t>
            </w:r>
          </w:p>
          <w:p>
            <w:pPr>
              <w:bidi w:val="0"/>
              <w:rPr>
                <w:rFonts w:hint="eastAsia"/>
                <w:b/>
                <w:bCs/>
                <w:lang w:val="en-US" w:eastAsia="zh-CN"/>
              </w:rPr>
            </w:pPr>
            <w:r>
              <w:rPr>
                <w:rFonts w:hint="eastAsia"/>
                <w:b/>
                <w:bCs/>
                <w:lang w:val="en-US" w:eastAsia="zh-CN"/>
              </w:rPr>
              <w:t xml:space="preserve">Proposal 3: RAN2 confirms below information is included in SCGFailureInformation when </w:t>
            </w:r>
            <w:r>
              <w:rPr>
                <w:b/>
                <w:bCs/>
              </w:rPr>
              <w:t>multiple events configured for CPA/CPC</w:t>
            </w:r>
            <w:r>
              <w:rPr>
                <w:rFonts w:hint="eastAsia"/>
                <w:b/>
                <w:bCs/>
                <w:lang w:val="en-US" w:eastAsia="zh-CN"/>
              </w:rPr>
              <w:t xml:space="preserve"> :</w:t>
            </w:r>
          </w:p>
          <w:p>
            <w:pPr>
              <w:numPr>
                <w:ilvl w:val="0"/>
                <w:numId w:val="22"/>
              </w:numPr>
              <w:bidi w:val="0"/>
              <w:ind w:left="840" w:leftChars="0" w:hanging="420" w:firstLineChars="0"/>
              <w:rPr>
                <w:rFonts w:hint="eastAsia"/>
                <w:b/>
                <w:bCs/>
                <w:lang w:val="en-US" w:eastAsia="zh-CN"/>
              </w:rPr>
            </w:pPr>
            <w:r>
              <w:rPr>
                <w:rFonts w:hint="eastAsia"/>
                <w:b/>
                <w:bCs/>
                <w:lang w:val="en-US" w:eastAsia="zh-CN"/>
              </w:rPr>
              <w:t xml:space="preserve">the type of the first triggered CPAC event, and </w:t>
            </w:r>
          </w:p>
          <w:p>
            <w:pPr>
              <w:numPr>
                <w:ilvl w:val="0"/>
                <w:numId w:val="22"/>
              </w:numPr>
              <w:bidi w:val="0"/>
              <w:ind w:left="840" w:leftChars="0" w:hanging="42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b/>
                <w:bCs/>
                <w:lang w:val="en-US" w:eastAsia="zh-CN"/>
              </w:rPr>
              <w:t xml:space="preserve">the time duration between the two triggered CPAC events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[16</w:t>
            </w:r>
            <w:r>
              <w:rPr>
                <w:rFonts w:hint="eastAsia"/>
                <w:lang w:eastAsia="zh-CN"/>
              </w:rPr>
              <w:t xml:space="preserve">] </w:t>
            </w:r>
            <w:r>
              <w:fldChar w:fldCharType="begin"/>
            </w:r>
            <w:r>
              <w:instrText xml:space="preserve"> HYPERLINK "file://D://3GPP Sync\\RAN2\\TSGR2_123\\Docs\\R2-2308621.zip" </w:instrText>
            </w:r>
            <w:r>
              <w:fldChar w:fldCharType="separate"/>
            </w:r>
            <w:r>
              <w:rPr>
                <w:rStyle w:val="36"/>
              </w:rPr>
              <w:t>R2-2308621</w:t>
            </w:r>
            <w: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default" w:ascii="Times New Roman" w:hAnsi="Times New Roman" w:cs="Times New Roman" w:eastAsiaTheme="minorEastAsia"/>
                <w:szCs w:val="24"/>
                <w:lang w:val="en-US" w:eastAsia="zh-CN" w:bidi="ar-SA"/>
              </w:rPr>
            </w:pPr>
            <w:r>
              <w:rPr>
                <w:rFonts w:hint="eastAsia" w:eastAsiaTheme="minorEastAsia"/>
                <w:lang w:val="en-US" w:eastAsia="zh-CN"/>
              </w:rPr>
              <w:t>Sharp</w:t>
            </w:r>
          </w:p>
        </w:tc>
        <w:tc>
          <w:tcPr>
            <w:tcW w:w="6809" w:type="dxa"/>
            <w:vAlign w:val="top"/>
          </w:tcPr>
          <w:p>
            <w:pPr>
              <w:keepNext w:val="0"/>
              <w:keepLines w:val="0"/>
              <w:pageBreakBefore w:val="0"/>
              <w:widowControl/>
              <w:kinsoku/>
              <w:wordWrap/>
              <w:overflowPunct/>
              <w:topLinePunct w:val="0"/>
              <w:autoSpaceDE/>
              <w:autoSpaceDN/>
              <w:bidi w:val="0"/>
              <w:adjustRightInd/>
              <w:snapToGrid/>
              <w:spacing w:after="160" w:afterLines="0" w:line="240" w:lineRule="auto"/>
              <w:textAlignment w:val="auto"/>
              <w:rPr>
                <w:rFonts w:hint="eastAsia" w:eastAsia="宋体"/>
                <w:b/>
                <w:lang w:val="en-GB" w:eastAsia="zh-CN"/>
              </w:rPr>
            </w:pPr>
            <w:r>
              <w:rPr>
                <w:rFonts w:eastAsia="宋体"/>
                <w:b/>
                <w:lang w:val="en-GB" w:eastAsia="zh-CN"/>
              </w:rPr>
              <w:t>P</w:t>
            </w:r>
            <w:r>
              <w:rPr>
                <w:rFonts w:hint="eastAsia" w:eastAsia="宋体"/>
                <w:b/>
                <w:lang w:val="en-GB" w:eastAsia="zh-CN"/>
              </w:rPr>
              <w:t>roposal 1: include the following information in SCGFailureInformation for CPAC failure reporting:</w:t>
            </w:r>
          </w:p>
          <w:p>
            <w:pPr>
              <w:keepNext w:val="0"/>
              <w:keepLines w:val="0"/>
              <w:pageBreakBefore w:val="0"/>
              <w:widowControl/>
              <w:numPr>
                <w:ilvl w:val="1"/>
                <w:numId w:val="23"/>
              </w:numPr>
              <w:kinsoku/>
              <w:wordWrap/>
              <w:overflowPunct/>
              <w:topLinePunct w:val="0"/>
              <w:autoSpaceDE/>
              <w:autoSpaceDN/>
              <w:bidi w:val="0"/>
              <w:adjustRightInd/>
              <w:snapToGrid/>
              <w:spacing w:after="160" w:afterLines="0" w:line="240" w:lineRule="auto"/>
              <w:ind w:left="709" w:hanging="289"/>
              <w:textAlignment w:val="auto"/>
              <w:rPr>
                <w:rFonts w:eastAsia="宋体"/>
                <w:b/>
                <w:lang w:val="en-GB" w:eastAsia="zh-CN"/>
              </w:rPr>
            </w:pPr>
            <w:r>
              <w:rPr>
                <w:rFonts w:hint="eastAsia" w:eastAsia="宋体"/>
                <w:b/>
                <w:lang w:val="en-GB" w:eastAsia="zh-CN"/>
              </w:rPr>
              <w:t>time elapsed between reception of CPAC configuration and the CPAC execution;</w:t>
            </w:r>
          </w:p>
          <w:p>
            <w:pPr>
              <w:keepNext w:val="0"/>
              <w:keepLines w:val="0"/>
              <w:pageBreakBefore w:val="0"/>
              <w:widowControl/>
              <w:numPr>
                <w:ilvl w:val="1"/>
                <w:numId w:val="23"/>
              </w:numPr>
              <w:kinsoku/>
              <w:wordWrap/>
              <w:overflowPunct/>
              <w:topLinePunct w:val="0"/>
              <w:autoSpaceDE/>
              <w:autoSpaceDN/>
              <w:bidi w:val="0"/>
              <w:adjustRightInd/>
              <w:snapToGrid/>
              <w:spacing w:after="160" w:afterLines="0" w:line="240" w:lineRule="auto"/>
              <w:ind w:left="709" w:hanging="289"/>
              <w:textAlignment w:val="auto"/>
              <w:rPr>
                <w:rFonts w:eastAsia="宋体"/>
                <w:b/>
                <w:lang w:val="en-GB" w:eastAsia="zh-CN"/>
              </w:rPr>
            </w:pPr>
            <w:r>
              <w:rPr>
                <w:rFonts w:hint="eastAsia" w:eastAsia="宋体"/>
                <w:b/>
                <w:lang w:val="en-GB" w:eastAsia="zh-CN"/>
              </w:rPr>
              <w:t>indication of whether the PSCell change is a CAPC or not(FFS explicit or implicit);</w:t>
            </w:r>
          </w:p>
          <w:p>
            <w:pPr>
              <w:keepNext w:val="0"/>
              <w:keepLines w:val="0"/>
              <w:pageBreakBefore w:val="0"/>
              <w:widowControl/>
              <w:numPr>
                <w:ilvl w:val="1"/>
                <w:numId w:val="23"/>
              </w:numPr>
              <w:kinsoku/>
              <w:wordWrap/>
              <w:overflowPunct/>
              <w:topLinePunct w:val="0"/>
              <w:autoSpaceDE/>
              <w:autoSpaceDN/>
              <w:bidi w:val="0"/>
              <w:adjustRightInd/>
              <w:snapToGrid/>
              <w:spacing w:after="160" w:afterLines="0" w:line="240" w:lineRule="auto"/>
              <w:ind w:left="709" w:hanging="289"/>
              <w:textAlignment w:val="auto"/>
              <w:rPr>
                <w:rFonts w:hint="eastAsia" w:eastAsia="宋体"/>
                <w:b/>
                <w:lang w:val="en-GB" w:eastAsia="zh-CN"/>
              </w:rPr>
            </w:pPr>
            <w:r>
              <w:rPr>
                <w:rFonts w:hint="eastAsia" w:eastAsia="宋体"/>
                <w:b/>
                <w:lang w:val="en-GB" w:eastAsia="zh-CN"/>
              </w:rPr>
              <w:t xml:space="preserve">status of execution </w:t>
            </w:r>
            <w:r>
              <w:rPr>
                <w:rFonts w:eastAsia="宋体"/>
                <w:b/>
                <w:lang w:val="en-GB" w:eastAsia="zh-CN"/>
              </w:rPr>
              <w:t>condition</w:t>
            </w:r>
            <w:r>
              <w:rPr>
                <w:rFonts w:hint="eastAsia" w:eastAsia="宋体"/>
                <w:b/>
                <w:lang w:val="en-GB" w:eastAsia="zh-CN"/>
              </w:rPr>
              <w:t>s (</w:t>
            </w:r>
            <w:r>
              <w:rPr>
                <w:rFonts w:eastAsia="宋体"/>
                <w:b/>
                <w:lang w:val="en-GB" w:eastAsia="zh-CN"/>
              </w:rPr>
              <w:t>timeBetweenEvents</w:t>
            </w:r>
            <w:r>
              <w:rPr>
                <w:rFonts w:hint="eastAsia" w:eastAsia="宋体"/>
                <w:b/>
                <w:lang w:val="en-GB" w:eastAsia="zh-CN"/>
              </w:rPr>
              <w:t xml:space="preserve">, </w:t>
            </w:r>
            <w:r>
              <w:rPr>
                <w:rFonts w:eastAsia="宋体"/>
                <w:b/>
                <w:lang w:val="en-GB" w:eastAsia="zh-CN"/>
              </w:rPr>
              <w:t>firstTriggeredEvent</w:t>
            </w:r>
            <w:r>
              <w:rPr>
                <w:rFonts w:hint="eastAsia" w:eastAsia="宋体"/>
                <w:b/>
                <w:lang w:val="en-GB" w:eastAsia="zh-CN"/>
              </w:rPr>
              <w:t>) for candidate cells.</w:t>
            </w:r>
          </w:p>
          <w:p>
            <w:pPr>
              <w:keepNext w:val="0"/>
              <w:keepLines w:val="0"/>
              <w:pageBreakBefore w:val="0"/>
              <w:widowControl/>
              <w:numPr>
                <w:ilvl w:val="1"/>
                <w:numId w:val="23"/>
              </w:numPr>
              <w:kinsoku/>
              <w:wordWrap/>
              <w:overflowPunct/>
              <w:topLinePunct w:val="0"/>
              <w:autoSpaceDE/>
              <w:autoSpaceDN/>
              <w:bidi w:val="0"/>
              <w:adjustRightInd/>
              <w:snapToGrid/>
              <w:spacing w:after="160" w:afterLines="0" w:line="240" w:lineRule="auto"/>
              <w:ind w:left="709" w:hanging="289"/>
              <w:textAlignment w:val="auto"/>
              <w:rPr>
                <w:rFonts w:hint="eastAsia" w:eastAsia="宋体"/>
                <w:b/>
                <w:lang w:val="en-GB" w:eastAsia="zh-CN"/>
              </w:rPr>
            </w:pPr>
            <w:r>
              <w:rPr>
                <w:rFonts w:eastAsia="宋体"/>
                <w:b/>
                <w:lang w:val="en-GB" w:eastAsia="zh-CN"/>
              </w:rPr>
              <w:t>T</w:t>
            </w:r>
            <w:r>
              <w:rPr>
                <w:rFonts w:hint="eastAsia" w:eastAsia="宋体"/>
                <w:b/>
                <w:lang w:val="en-GB" w:eastAsia="zh-CN"/>
              </w:rPr>
              <w:t>he information which node initiates the concerned CPAC</w:t>
            </w:r>
          </w:p>
          <w:p>
            <w:pPr>
              <w:keepNext w:val="0"/>
              <w:keepLines w:val="0"/>
              <w:pageBreakBefore w:val="0"/>
              <w:widowControl/>
              <w:kinsoku/>
              <w:wordWrap/>
              <w:overflowPunct/>
              <w:topLinePunct w:val="0"/>
              <w:autoSpaceDE/>
              <w:autoSpaceDN/>
              <w:bidi w:val="0"/>
              <w:adjustRightInd/>
              <w:snapToGrid/>
              <w:spacing w:after="160" w:afterLines="0" w:line="240" w:lineRule="auto"/>
              <w:textAlignment w:val="auto"/>
              <w:rPr>
                <w:rFonts w:hint="default" w:ascii="Times New Roman" w:hAnsi="Times New Roman" w:eastAsia="Times New Roman" w:cs="Times New Roman"/>
                <w:b w:val="0"/>
                <w:bCs w:val="0"/>
                <w:i w:val="0"/>
                <w:iCs/>
                <w:color w:val="auto"/>
                <w:sz w:val="20"/>
                <w:szCs w:val="20"/>
                <w:lang w:val="en-US" w:eastAsia="zh-CN" w:bidi="ar-SA"/>
              </w:rPr>
            </w:pPr>
            <w:r>
              <w:rPr>
                <w:rFonts w:eastAsia="宋体"/>
                <w:b/>
                <w:lang w:val="en-GB" w:eastAsia="zh-CN"/>
              </w:rPr>
              <w:t>P</w:t>
            </w:r>
            <w:r>
              <w:rPr>
                <w:rFonts w:hint="eastAsia" w:eastAsia="宋体"/>
                <w:b/>
                <w:lang w:val="en-GB" w:eastAsia="zh-CN"/>
              </w:rPr>
              <w:t>roposal 2: UE include the CPAC information in SCGFailureInformation only when SCG failure is caused by mobility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val="en-US" w:eastAsia="zh-CN"/>
              </w:rPr>
              <w:t xml:space="preserve">[18] </w:t>
            </w:r>
            <w:r>
              <w:fldChar w:fldCharType="begin"/>
            </w:r>
            <w:r>
              <w:instrText xml:space="preserve"> HYPERLINK "file://D://3GPP Sync\\RAN2\\TSGR2_123\\Docs\\R2-2308628.zip" </w:instrText>
            </w:r>
            <w:r>
              <w:fldChar w:fldCharType="separate"/>
            </w:r>
            <w:r>
              <w:rPr>
                <w:rStyle w:val="36"/>
              </w:rPr>
              <w:t>R2-2308628</w:t>
            </w:r>
            <w:r>
              <w:fldChar w:fldCharType="end"/>
            </w:r>
          </w:p>
        </w:tc>
        <w:tc>
          <w:tcPr>
            <w:tcW w:w="1093" w:type="dxa"/>
            <w:vAlign w:val="top"/>
          </w:tcPr>
          <w:p>
            <w:pPr>
              <w:pStyle w:val="4"/>
              <w:rPr>
                <w:rFonts w:hint="eastAsia"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pStyle w:val="109"/>
              <w:keepNext w:val="0"/>
              <w:keepLines w:val="0"/>
              <w:pageBreakBefore w:val="0"/>
              <w:widowControl/>
              <w:tabs>
                <w:tab w:val="clear" w:pos="1701"/>
              </w:tabs>
              <w:kinsoku/>
              <w:wordWrap/>
              <w:overflowPunct/>
              <w:topLinePunct w:val="0"/>
              <w:autoSpaceDE/>
              <w:autoSpaceDN/>
              <w:bidi w:val="0"/>
              <w:adjustRightInd/>
              <w:snapToGrid/>
              <w:spacing w:beforeAutospacing="0" w:after="160" w:afterLines="0" w:line="240" w:lineRule="auto"/>
              <w:textAlignment w:val="auto"/>
              <w:rPr>
                <w:rFonts w:eastAsia="宋体"/>
                <w:lang w:val="en-US" w:eastAsia="zh-CN"/>
              </w:rPr>
            </w:pPr>
            <w:r>
              <w:rPr>
                <w:rFonts w:eastAsia="宋体"/>
                <w:lang w:val="en-US" w:eastAsia="zh-CN"/>
              </w:rPr>
              <w:t>For CPAC MRO, the time information below is NOT needed to be reported by UE: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a. The time elapsed between reception of CPAC configuration and the CPAC execution</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b. The time elapsed between the SCG failure in source SCG and the latest CPC configuration is received.</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c. The time elapsed between the CPAC execution towards the target PSCell and the corresponding latest CPAC configuration is received for the target PSCell.</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d. The time elapsed since the CPAC execution towards the target PSCell until the SCG failure.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e. timeSinceCPACReconfig</w:t>
            </w:r>
          </w:p>
          <w:p>
            <w:pPr>
              <w:pStyle w:val="109"/>
              <w:keepNext w:val="0"/>
              <w:keepLines w:val="0"/>
              <w:pageBreakBefore w:val="0"/>
              <w:widowControl/>
              <w:tabs>
                <w:tab w:val="clear" w:pos="1701"/>
              </w:tabs>
              <w:kinsoku/>
              <w:wordWrap/>
              <w:overflowPunct/>
              <w:topLinePunct w:val="0"/>
              <w:autoSpaceDE/>
              <w:autoSpaceDN/>
              <w:bidi w:val="0"/>
              <w:adjustRightInd/>
              <w:snapToGrid/>
              <w:spacing w:beforeAutospacing="0" w:after="160" w:afterLines="0" w:line="240" w:lineRule="auto"/>
              <w:textAlignment w:val="auto"/>
              <w:rPr>
                <w:rFonts w:eastAsia="宋体"/>
                <w:lang w:val="en-US" w:eastAsia="zh-CN"/>
              </w:rPr>
            </w:pPr>
            <w:r>
              <w:rPr>
                <w:rFonts w:eastAsia="宋体"/>
                <w:lang w:val="en-US" w:eastAsia="zh-CN"/>
              </w:rPr>
              <w:t xml:space="preserve">For CPAC MRO, the information is NOT needed </w:t>
            </w:r>
            <w:r>
              <w:rPr>
                <w:rFonts w:hint="eastAsia" w:eastAsia="宋体"/>
                <w:lang w:val="en-US" w:eastAsia="zh-CN"/>
              </w:rPr>
              <w:t>by explicit indication</w:t>
            </w:r>
            <w:r>
              <w:rPr>
                <w:rFonts w:eastAsia="宋体"/>
                <w:lang w:val="en-US" w:eastAsia="zh-CN"/>
              </w:rPr>
              <w:t> from UE: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b/>
                <w:bCs/>
                <w:color w:val="000000"/>
                <w:szCs w:val="22"/>
                <w:lang w:val="en-US" w:eastAsia="zh-CN"/>
              </w:rPr>
            </w:pPr>
            <w:r>
              <w:rPr>
                <w:rFonts w:eastAsia="宋体"/>
                <w:b/>
                <w:bCs/>
                <w:color w:val="000000"/>
                <w:szCs w:val="22"/>
                <w:lang w:val="en-US" w:eastAsia="zh-CN"/>
              </w:rPr>
              <w:t>a. Information to differentiate CPA and CPC</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color w:val="000000"/>
                <w:szCs w:val="22"/>
                <w:lang w:val="en-US" w:eastAsia="zh-CN"/>
              </w:rPr>
            </w:pPr>
            <w:r>
              <w:rPr>
                <w:rFonts w:eastAsia="宋体"/>
                <w:b/>
                <w:bCs/>
                <w:color w:val="000000"/>
                <w:szCs w:val="22"/>
                <w:lang w:val="en-US" w:eastAsia="zh-CN"/>
              </w:rPr>
              <w:t>b. Information to differentiate SN or MN initiated CPAC procedure</w:t>
            </w:r>
          </w:p>
          <w:p>
            <w:pPr>
              <w:pStyle w:val="109"/>
              <w:keepNext w:val="0"/>
              <w:keepLines w:val="0"/>
              <w:pageBreakBefore w:val="0"/>
              <w:widowControl/>
              <w:numPr>
                <w:ilvl w:val="0"/>
                <w:numId w:val="0"/>
              </w:numPr>
              <w:tabs>
                <w:tab w:val="clear" w:pos="1701"/>
              </w:tabs>
              <w:kinsoku/>
              <w:wordWrap/>
              <w:overflowPunct/>
              <w:topLinePunct w:val="0"/>
              <w:autoSpaceDE/>
              <w:autoSpaceDN/>
              <w:bidi w:val="0"/>
              <w:adjustRightInd/>
              <w:snapToGrid/>
              <w:spacing w:beforeAutospacing="0" w:after="160" w:afterLines="0" w:line="240" w:lineRule="auto"/>
              <w:textAlignment w:val="auto"/>
              <w:rPr>
                <w:rFonts w:eastAsia="宋体"/>
                <w:lang w:val="en-US" w:eastAsia="zh-CN"/>
              </w:rPr>
            </w:pPr>
            <w:r>
              <w:rPr>
                <w:rFonts w:eastAsia="宋体"/>
                <w:bCs/>
                <w:color w:val="000000"/>
                <w:szCs w:val="22"/>
                <w:lang w:val="en-US" w:eastAsia="zh-CN"/>
              </w:rPr>
              <w:t xml:space="preserve">Proposal 9a:  </w:t>
            </w:r>
            <w:r>
              <w:rPr>
                <w:rFonts w:eastAsia="宋体"/>
                <w:lang w:val="en-US" w:eastAsia="zh-CN"/>
              </w:rPr>
              <w:t>For CPAC MRO, the triggering event information is needed as indicated in RAN3 LS: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a. The time elapsed between the two CPAC execution events e.g., A3 and A5</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b. The first fulfilled event e.g., A3 or A5</w:t>
            </w:r>
          </w:p>
          <w:p>
            <w:pPr>
              <w:pStyle w:val="109"/>
              <w:keepNext w:val="0"/>
              <w:keepLines w:val="0"/>
              <w:pageBreakBefore w:val="0"/>
              <w:widowControl/>
              <w:numPr>
                <w:ilvl w:val="0"/>
                <w:numId w:val="0"/>
              </w:numPr>
              <w:tabs>
                <w:tab w:val="clear" w:pos="1701"/>
              </w:tabs>
              <w:kinsoku/>
              <w:wordWrap/>
              <w:overflowPunct/>
              <w:topLinePunct w:val="0"/>
              <w:autoSpaceDE/>
              <w:autoSpaceDN/>
              <w:bidi w:val="0"/>
              <w:adjustRightInd/>
              <w:snapToGrid/>
              <w:spacing w:beforeAutospacing="0" w:after="160" w:afterLines="0" w:line="240" w:lineRule="auto"/>
              <w:textAlignment w:val="auto"/>
              <w:rPr>
                <w:rFonts w:eastAsia="宋体"/>
                <w:lang w:val="en-US" w:eastAsia="zh-CN"/>
              </w:rPr>
            </w:pPr>
            <w:r>
              <w:rPr>
                <w:rFonts w:eastAsia="宋体"/>
                <w:bCs/>
                <w:color w:val="000000"/>
                <w:szCs w:val="22"/>
                <w:lang w:val="en-US" w:eastAsia="zh-CN"/>
              </w:rPr>
              <w:t>Proposal 9</w:t>
            </w:r>
            <w:r>
              <w:rPr>
                <w:rFonts w:hint="eastAsia" w:eastAsia="宋体"/>
                <w:bCs/>
                <w:color w:val="000000"/>
                <w:szCs w:val="22"/>
                <w:lang w:val="en-US" w:eastAsia="zh-CN"/>
              </w:rPr>
              <w:t>b</w:t>
            </w:r>
            <w:r>
              <w:rPr>
                <w:rFonts w:eastAsia="宋体"/>
                <w:bCs/>
                <w:color w:val="000000"/>
                <w:szCs w:val="22"/>
                <w:lang w:val="en-US" w:eastAsia="zh-CN"/>
              </w:rPr>
              <w:t xml:space="preserve">:  </w:t>
            </w:r>
            <w:r>
              <w:rPr>
                <w:rFonts w:eastAsia="宋体"/>
                <w:lang w:val="en-US" w:eastAsia="zh-CN"/>
              </w:rPr>
              <w:t>For CPAC MRO, the triggering event information is NOT needed:</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c. The latest configured CPAC configuration including the CPAC execution condition(s)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d. CPAC execution condition(s) fulfilled</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e. indication whether UE had stored intra-SN CPC configuration at the time of SCG failure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color w:val="000000"/>
                <w:szCs w:val="22"/>
                <w:lang w:val="en-US" w:eastAsia="zh-CN"/>
              </w:rPr>
            </w:pPr>
            <w:r>
              <w:rPr>
                <w:rFonts w:eastAsia="宋体"/>
                <w:b/>
                <w:bCs/>
                <w:color w:val="000000"/>
                <w:szCs w:val="22"/>
                <w:lang w:val="en-US" w:eastAsia="zh-CN"/>
              </w:rPr>
              <w:t>f. an indication regarding target cells that were previously reported to the network but not part of the received CPC configurations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b/>
                <w:bCs/>
                <w:color w:val="000000"/>
                <w:szCs w:val="22"/>
                <w:lang w:val="en-US" w:eastAsia="zh-CN"/>
              </w:rPr>
            </w:pPr>
            <w:r>
              <w:rPr>
                <w:rFonts w:eastAsia="宋体"/>
                <w:b/>
                <w:bCs/>
                <w:color w:val="000000"/>
                <w:szCs w:val="22"/>
                <w:lang w:val="en-US" w:eastAsia="zh-CN"/>
              </w:rPr>
              <w:t>g. None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textAlignment w:val="auto"/>
              <w:rPr>
                <w:rFonts w:eastAsia="宋体"/>
                <w:b/>
                <w:bCs/>
                <w:color w:val="000000"/>
                <w:szCs w:val="22"/>
                <w:lang w:val="en-US" w:eastAsia="zh-CN"/>
              </w:rPr>
            </w:pPr>
            <w:r>
              <w:rPr>
                <w:rFonts w:eastAsia="宋体"/>
                <w:b/>
                <w:bCs/>
                <w:color w:val="000000"/>
                <w:szCs w:val="22"/>
                <w:lang w:val="en-US" w:eastAsia="zh-CN"/>
              </w:rPr>
              <w:t>Proposal 10a: For CPAC MRO, the following</w:t>
            </w:r>
            <w:r>
              <w:rPr>
                <w:rFonts w:hint="eastAsia" w:eastAsia="宋体"/>
                <w:b/>
                <w:bCs/>
                <w:color w:val="000000"/>
                <w:szCs w:val="22"/>
                <w:lang w:val="en-US" w:eastAsia="zh-CN"/>
              </w:rPr>
              <w:t> measurements relevant information is needed</w:t>
            </w:r>
            <w:r>
              <w:rPr>
                <w:rFonts w:eastAsia="宋体"/>
                <w:b/>
                <w:bCs/>
                <w:color w:val="000000"/>
                <w:szCs w:val="2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200" w:leftChars="100"/>
              <w:textAlignment w:val="auto"/>
              <w:rPr>
                <w:rFonts w:eastAsia="宋体"/>
                <w:b/>
                <w:bCs/>
                <w:color w:val="000000"/>
                <w:szCs w:val="22"/>
                <w:lang w:val="en-US" w:eastAsia="zh-CN"/>
              </w:rPr>
            </w:pPr>
            <w:r>
              <w:rPr>
                <w:rFonts w:eastAsia="宋体"/>
                <w:b/>
                <w:bCs/>
                <w:color w:val="000000"/>
                <w:szCs w:val="22"/>
                <w:lang w:val="en-US" w:eastAsia="zh-CN"/>
              </w:rPr>
              <w:t>c. the latest neighboring cell measurement results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textAlignment w:val="auto"/>
              <w:rPr>
                <w:rFonts w:eastAsia="宋体"/>
                <w:b/>
                <w:bCs/>
                <w:color w:val="000000"/>
                <w:szCs w:val="22"/>
                <w:lang w:val="en-US" w:eastAsia="zh-CN"/>
              </w:rPr>
            </w:pPr>
            <w:r>
              <w:rPr>
                <w:rFonts w:eastAsia="宋体"/>
                <w:b/>
                <w:bCs/>
                <w:color w:val="000000"/>
                <w:szCs w:val="22"/>
                <w:lang w:val="en-US" w:eastAsia="zh-CN"/>
              </w:rPr>
              <w:t xml:space="preserve">Proposal 10b: </w:t>
            </w:r>
            <w:r>
              <w:rPr>
                <w:rFonts w:hint="eastAsia" w:eastAsia="宋体"/>
                <w:b/>
                <w:bCs/>
                <w:color w:val="000000"/>
                <w:szCs w:val="22"/>
                <w:lang w:val="en-US" w:eastAsia="zh-CN"/>
              </w:rPr>
              <w:t xml:space="preserve">For CPAC MRO, </w:t>
            </w:r>
            <w:r>
              <w:rPr>
                <w:rFonts w:eastAsia="宋体"/>
                <w:b/>
                <w:bCs/>
                <w:color w:val="000000"/>
                <w:szCs w:val="22"/>
                <w:lang w:val="en-US" w:eastAsia="zh-CN"/>
              </w:rPr>
              <w:t xml:space="preserve">the below </w:t>
            </w:r>
            <w:r>
              <w:rPr>
                <w:rFonts w:hint="eastAsia" w:eastAsia="宋体"/>
                <w:b/>
                <w:bCs/>
                <w:color w:val="000000"/>
                <w:szCs w:val="22"/>
                <w:lang w:val="en-US" w:eastAsia="zh-CN"/>
              </w:rPr>
              <w:t xml:space="preserve">measurements relevant information is </w:t>
            </w:r>
            <w:r>
              <w:rPr>
                <w:rFonts w:eastAsia="宋体"/>
                <w:b/>
                <w:bCs/>
                <w:color w:val="000000"/>
                <w:szCs w:val="22"/>
                <w:lang w:val="en-US" w:eastAsia="zh-CN"/>
              </w:rPr>
              <w:t xml:space="preserve">NOT </w:t>
            </w:r>
            <w:r>
              <w:rPr>
                <w:rFonts w:hint="eastAsia" w:eastAsia="宋体"/>
                <w:b/>
                <w:bCs/>
                <w:color w:val="000000"/>
                <w:szCs w:val="22"/>
                <w:lang w:val="en-US" w:eastAsia="zh-CN"/>
              </w:rPr>
              <w:t>needed:</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b/>
                <w:bCs/>
                <w:color w:val="000000"/>
                <w:szCs w:val="22"/>
                <w:lang w:val="en-US" w:eastAsia="zh-CN"/>
              </w:rPr>
            </w:pPr>
            <w:r>
              <w:rPr>
                <w:rFonts w:eastAsia="宋体"/>
                <w:b/>
                <w:bCs/>
                <w:color w:val="000000"/>
                <w:szCs w:val="22"/>
                <w:lang w:val="en-US" w:eastAsia="zh-CN"/>
              </w:rPr>
              <w:t>a. CPAC candidate PSCells identity</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color w:val="000000"/>
                <w:szCs w:val="22"/>
                <w:lang w:val="en-US" w:eastAsia="zh-CN"/>
              </w:rPr>
            </w:pPr>
            <w:r>
              <w:rPr>
                <w:rFonts w:eastAsia="宋体"/>
                <w:b/>
                <w:bCs/>
                <w:color w:val="000000"/>
                <w:szCs w:val="22"/>
                <w:lang w:val="en-US" w:eastAsia="zh-CN"/>
              </w:rPr>
              <w:t>b. Candidate PSCell measurement results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color w:val="000000"/>
                <w:szCs w:val="22"/>
                <w:lang w:val="en-US" w:eastAsia="zh-CN"/>
              </w:rPr>
            </w:pPr>
            <w:r>
              <w:rPr>
                <w:rFonts w:eastAsia="宋体"/>
                <w:b/>
                <w:bCs/>
                <w:color w:val="000000"/>
                <w:szCs w:val="22"/>
                <w:lang w:val="en-US" w:eastAsia="zh-CN"/>
              </w:rPr>
              <w:t>d. an indication on whether a measured neighbour cell was configured as a CPAC candidate or not</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color w:val="000000"/>
                <w:szCs w:val="22"/>
                <w:lang w:val="en-US" w:eastAsia="zh-CN"/>
              </w:rPr>
            </w:pPr>
            <w:r>
              <w:rPr>
                <w:rFonts w:eastAsia="宋体"/>
                <w:b/>
                <w:bCs/>
                <w:color w:val="000000"/>
                <w:szCs w:val="22"/>
                <w:lang w:val="en-US" w:eastAsia="zh-CN"/>
              </w:rPr>
              <w:t>e. Source PSCell info (cell ID and measurements)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color w:val="000000"/>
                <w:szCs w:val="22"/>
                <w:lang w:val="en-US" w:eastAsia="zh-CN"/>
              </w:rPr>
            </w:pPr>
            <w:r>
              <w:rPr>
                <w:rFonts w:eastAsia="宋体"/>
                <w:b/>
                <w:bCs/>
                <w:color w:val="000000"/>
                <w:szCs w:val="22"/>
                <w:lang w:val="en-US" w:eastAsia="zh-CN"/>
              </w:rPr>
              <w:t>f. Target PSCell ID</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color w:val="000000"/>
                <w:szCs w:val="22"/>
                <w:lang w:val="en-US" w:eastAsia="zh-CN"/>
              </w:rPr>
            </w:pPr>
            <w:r>
              <w:rPr>
                <w:rFonts w:eastAsia="宋体"/>
                <w:b/>
                <w:bCs/>
                <w:color w:val="000000"/>
                <w:szCs w:val="22"/>
                <w:lang w:val="en-US" w:eastAsia="zh-CN"/>
              </w:rPr>
              <w:t>g. Target PSCell measurements</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6" w:leftChars="100" w:hanging="426"/>
              <w:textAlignment w:val="auto"/>
              <w:rPr>
                <w:rFonts w:eastAsia="宋体"/>
                <w:b/>
                <w:bCs/>
                <w:color w:val="000000"/>
                <w:szCs w:val="22"/>
                <w:lang w:val="en-US" w:eastAsia="zh-CN"/>
              </w:rPr>
            </w:pPr>
            <w:r>
              <w:rPr>
                <w:rFonts w:eastAsia="宋体"/>
                <w:b/>
                <w:bCs/>
                <w:color w:val="000000"/>
                <w:szCs w:val="22"/>
                <w:lang w:val="en-US" w:eastAsia="zh-CN"/>
              </w:rPr>
              <w:t>h. None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textAlignment w:val="auto"/>
              <w:rPr>
                <w:rFonts w:eastAsia="宋体"/>
                <w:color w:val="000000"/>
                <w:szCs w:val="22"/>
                <w:lang w:val="en-US" w:eastAsia="zh-CN"/>
              </w:rPr>
            </w:pPr>
            <w:r>
              <w:rPr>
                <w:rFonts w:hint="eastAsia" w:ascii="宋体" w:hAnsi="宋体" w:eastAsia="宋体"/>
                <w:b/>
                <w:bCs/>
                <w:color w:val="000000"/>
                <w:szCs w:val="22"/>
                <w:lang w:val="en-US" w:eastAsia="zh-CN"/>
              </w:rPr>
              <w:t>P</w:t>
            </w:r>
            <w:r>
              <w:rPr>
                <w:rFonts w:eastAsia="宋体"/>
                <w:b/>
                <w:bCs/>
                <w:color w:val="000000"/>
                <w:szCs w:val="22"/>
                <w:lang w:val="en-US" w:eastAsia="zh-CN"/>
              </w:rPr>
              <w:t>roposal 11: For CPAC MRO, RAN2 deprioritizes the discussion of the below information:</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color w:val="000000"/>
                <w:szCs w:val="22"/>
                <w:lang w:val="en-US" w:eastAsia="zh-CN"/>
              </w:rPr>
            </w:pPr>
            <w:r>
              <w:rPr>
                <w:rFonts w:eastAsia="宋体"/>
                <w:b/>
                <w:bCs/>
                <w:color w:val="000000"/>
                <w:szCs w:val="22"/>
                <w:lang w:val="en-US" w:eastAsia="zh-CN"/>
              </w:rPr>
              <w:t>a. the MCG timers such as t310 and t312 values if they are running</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color w:val="000000"/>
                <w:szCs w:val="22"/>
                <w:lang w:val="en-US" w:eastAsia="zh-CN"/>
              </w:rPr>
            </w:pPr>
            <w:r>
              <w:rPr>
                <w:rFonts w:eastAsia="宋体"/>
                <w:b/>
                <w:bCs/>
                <w:color w:val="000000"/>
                <w:szCs w:val="22"/>
                <w:lang w:val="en-US" w:eastAsia="zh-CN"/>
              </w:rPr>
              <w:t>b. RLF retransmission counter value</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color w:val="000000"/>
                <w:szCs w:val="22"/>
                <w:lang w:val="en-US" w:eastAsia="zh-CN"/>
              </w:rPr>
            </w:pPr>
            <w:r>
              <w:rPr>
                <w:rFonts w:eastAsia="宋体"/>
                <w:b/>
                <w:bCs/>
                <w:color w:val="000000"/>
                <w:szCs w:val="22"/>
                <w:lang w:val="en-US" w:eastAsia="zh-CN"/>
              </w:rPr>
              <w:t>c. one indication that before PCell handover, CPA/CPC configuration has received but not executed or the time difference between the CPA/CPC configuration and PCell handover</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eastAsia="宋体"/>
                <w:color w:val="000000"/>
                <w:szCs w:val="22"/>
                <w:lang w:val="en-US" w:eastAsia="zh-CN"/>
              </w:rPr>
            </w:pPr>
            <w:r>
              <w:rPr>
                <w:rFonts w:eastAsia="宋体"/>
                <w:b/>
                <w:bCs/>
                <w:color w:val="000000"/>
                <w:szCs w:val="22"/>
                <w:lang w:val="en-US" w:eastAsia="zh-CN"/>
              </w:rPr>
              <w:t>d. Success PSCell change/addition cause value (e.g., t304, t310, t312 cause, etc.)</w:t>
            </w:r>
          </w:p>
          <w:p>
            <w:pPr>
              <w:keepNext w:val="0"/>
              <w:keepLines w:val="0"/>
              <w:pageBreakBefore w:val="0"/>
              <w:widowControl/>
              <w:kinsoku/>
              <w:wordWrap/>
              <w:overflowPunct/>
              <w:topLinePunct w:val="0"/>
              <w:autoSpaceDE/>
              <w:autoSpaceDN/>
              <w:bidi w:val="0"/>
              <w:adjustRightInd/>
              <w:snapToGrid/>
              <w:spacing w:beforeAutospacing="0" w:after="160" w:afterLines="0" w:line="240" w:lineRule="auto"/>
              <w:ind w:left="625" w:leftChars="131" w:hanging="363"/>
              <w:textAlignment w:val="auto"/>
              <w:rPr>
                <w:rFonts w:hint="default" w:ascii="Times New Roman" w:hAnsi="Times New Roman" w:eastAsia="Times New Roman" w:cs="Times New Roman"/>
                <w:b w:val="0"/>
                <w:bCs w:val="0"/>
                <w:i w:val="0"/>
                <w:iCs/>
                <w:color w:val="auto"/>
                <w:sz w:val="20"/>
                <w:szCs w:val="20"/>
                <w:lang w:val="en-US" w:eastAsia="zh-CN" w:bidi="ar-SA"/>
              </w:rPr>
            </w:pPr>
            <w:r>
              <w:rPr>
                <w:rFonts w:eastAsia="宋体"/>
                <w:b/>
                <w:bCs/>
                <w:color w:val="000000"/>
                <w:szCs w:val="22"/>
                <w:lang w:val="en-US" w:eastAsia="zh-CN"/>
              </w:rPr>
              <w:t>e. None</w:t>
            </w:r>
          </w:p>
        </w:tc>
      </w:tr>
    </w:tbl>
    <w:p>
      <w:pPr>
        <w:pStyle w:val="4"/>
        <w:rPr>
          <w:rFonts w:hint="default"/>
          <w:lang w:val="en-US" w:eastAsia="zh-CN"/>
        </w:rPr>
      </w:pPr>
      <w:r>
        <w:rPr>
          <w:rFonts w:hint="eastAsia"/>
          <w:lang w:val="en-US" w:eastAsia="zh-CN"/>
        </w:rPr>
        <w:t>Most of proposals focused on the detailed assisting information to be provided, which are listed in below tables together with companies</w:t>
      </w:r>
      <w:r>
        <w:rPr>
          <w:rFonts w:hint="default"/>
          <w:lang w:val="en-US" w:eastAsia="zh-CN"/>
        </w:rPr>
        <w:t>’</w:t>
      </w:r>
      <w:r>
        <w:rPr>
          <w:rFonts w:hint="eastAsia"/>
          <w:lang w:val="en-US" w:eastAsia="zh-CN"/>
        </w:rPr>
        <w:t xml:space="preserve"> view on each candidate information.</w:t>
      </w:r>
    </w:p>
    <w:p>
      <w:pPr>
        <w:pStyle w:val="4"/>
        <w:numPr>
          <w:ilvl w:val="0"/>
          <w:numId w:val="24"/>
        </w:numPr>
        <w:ind w:left="420" w:leftChars="0" w:hanging="420" w:firstLineChars="0"/>
        <w:rPr>
          <w:rFonts w:hint="default"/>
          <w:b/>
          <w:bCs/>
          <w:lang w:val="en-US" w:eastAsia="zh-CN"/>
        </w:rPr>
      </w:pPr>
      <w:r>
        <w:rPr>
          <w:rFonts w:hint="eastAsia"/>
          <w:b/>
          <w:bCs/>
          <w:lang w:val="en-US" w:eastAsia="zh-CN"/>
        </w:rPr>
        <w:t>CPAC configuration relevant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3438"/>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pStyle w:val="4"/>
              <w:numPr>
                <w:ilvl w:val="0"/>
                <w:numId w:val="0"/>
              </w:numPr>
              <w:rPr>
                <w:rFonts w:hint="default"/>
                <w:b/>
                <w:bCs/>
                <w:vertAlign w:val="baseline"/>
                <w:lang w:val="en-US" w:eastAsia="zh-CN"/>
              </w:rPr>
            </w:pPr>
            <w:r>
              <w:rPr>
                <w:rFonts w:hint="eastAsia"/>
                <w:b/>
                <w:bCs/>
                <w:vertAlign w:val="baseline"/>
                <w:lang w:val="en-US" w:eastAsia="zh-CN"/>
              </w:rPr>
              <w:t>Proposed content</w:t>
            </w:r>
          </w:p>
        </w:tc>
        <w:tc>
          <w:tcPr>
            <w:tcW w:w="3438" w:type="dxa"/>
          </w:tcPr>
          <w:p>
            <w:pPr>
              <w:pStyle w:val="4"/>
              <w:numPr>
                <w:ilvl w:val="0"/>
                <w:numId w:val="0"/>
              </w:numPr>
              <w:rPr>
                <w:rFonts w:hint="default"/>
                <w:b/>
                <w:bCs/>
                <w:vertAlign w:val="baseline"/>
                <w:lang w:val="en-US" w:eastAsia="zh-CN"/>
              </w:rPr>
            </w:pPr>
            <w:r>
              <w:rPr>
                <w:rFonts w:hint="eastAsia"/>
                <w:b/>
                <w:bCs/>
                <w:vertAlign w:val="baseline"/>
                <w:lang w:val="en-US" w:eastAsia="zh-CN"/>
              </w:rPr>
              <w:t>Supporting companies</w:t>
            </w:r>
          </w:p>
        </w:tc>
        <w:tc>
          <w:tcPr>
            <w:tcW w:w="2757" w:type="dxa"/>
          </w:tcPr>
          <w:p>
            <w:pPr>
              <w:pStyle w:val="4"/>
              <w:numPr>
                <w:ilvl w:val="0"/>
                <w:numId w:val="0"/>
              </w:numPr>
              <w:rPr>
                <w:rFonts w:hint="default"/>
                <w:b/>
                <w:bCs/>
                <w:vertAlign w:val="baseline"/>
                <w:lang w:val="en-US" w:eastAsia="zh-CN"/>
              </w:rPr>
            </w:pPr>
            <w:r>
              <w:rPr>
                <w:rFonts w:hint="eastAsia"/>
                <w:b/>
                <w:bCs/>
                <w:vertAlign w:val="baseline"/>
                <w:lang w:val="en-US" w:eastAsia="zh-CN"/>
              </w:rPr>
              <w:t>Objecting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default"/>
                <w:lang w:val="en-US" w:eastAsia="zh-CN"/>
              </w:rPr>
            </w:pPr>
            <w:r>
              <w:rPr>
                <w:rFonts w:hint="eastAsia"/>
                <w:lang w:val="en-US" w:eastAsia="zh-CN"/>
              </w:rPr>
              <w:t>Indication on whether SN had stored intra-SN CPC configuration at the time of SCG failure.</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Nokia</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vAlign w:val="top"/>
          </w:tcPr>
          <w:p>
            <w:pPr>
              <w:numPr>
                <w:ilvl w:val="0"/>
                <w:numId w:val="25"/>
              </w:numPr>
              <w:bidi w:val="0"/>
              <w:ind w:left="425" w:leftChars="0" w:hanging="425" w:firstLineChars="0"/>
              <w:rPr>
                <w:rFonts w:hint="eastAsia" w:ascii="Times New Roman" w:hAnsi="Times New Roman" w:eastAsia="Times New Roman" w:cs="Times New Roman"/>
                <w:szCs w:val="24"/>
                <w:lang w:val="en-US" w:eastAsia="zh-CN" w:bidi="ar-SA"/>
              </w:rPr>
            </w:pPr>
            <w:r>
              <w:rPr>
                <w:rFonts w:hint="eastAsia"/>
                <w:lang w:val="en-US" w:eastAsia="zh-CN"/>
              </w:rPr>
              <w:t>An indication regarding target cells that were previously reported to the network but not part of the received CPC configurations</w:t>
            </w:r>
          </w:p>
        </w:tc>
        <w:tc>
          <w:tcPr>
            <w:tcW w:w="3438" w:type="dxa"/>
            <w:vAlign w:val="top"/>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Nokia</w:t>
            </w:r>
          </w:p>
          <w:p>
            <w:pPr>
              <w:pStyle w:val="4"/>
              <w:numPr>
                <w:ilvl w:val="0"/>
                <w:numId w:val="0"/>
              </w:numPr>
              <w:ind w:left="0" w:leftChars="0" w:firstLine="0" w:firstLineChars="0"/>
              <w:rPr>
                <w:rFonts w:hint="eastAsia" w:ascii="Times New Roman" w:hAnsi="Times New Roman" w:eastAsia="MS Mincho" w:cs="Times New Roman"/>
                <w:b w:val="0"/>
                <w:bCs w:val="0"/>
                <w:szCs w:val="24"/>
                <w:vertAlign w:val="baseline"/>
                <w:lang w:val="en-US" w:eastAsia="zh-CN" w:bidi="ar-SA"/>
              </w:rPr>
            </w:pPr>
          </w:p>
        </w:tc>
        <w:tc>
          <w:tcPr>
            <w:tcW w:w="2757" w:type="dxa"/>
            <w:vAlign w:val="top"/>
          </w:tcPr>
          <w:p>
            <w:pPr>
              <w:pStyle w:val="4"/>
              <w:numPr>
                <w:ilvl w:val="0"/>
                <w:numId w:val="0"/>
              </w:numPr>
              <w:ind w:left="0" w:leftChars="0" w:firstLine="0" w:firstLineChars="0"/>
              <w:rPr>
                <w:rFonts w:hint="eastAsia" w:ascii="Times New Roman" w:hAnsi="Times New Roman" w:eastAsia="MS Mincho" w:cs="Times New Roman"/>
                <w:b w:val="0"/>
                <w:bCs w:val="0"/>
                <w:szCs w:val="24"/>
                <w:vertAlign w:val="baseline"/>
                <w:lang w:val="en-US" w:eastAsia="zh-CN" w:bidi="ar-SA"/>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pPr>
            <w:r>
              <w:t>the type of the first triggered CPAC event if multiple events are configured</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Vivo/lenovo/CMCC/ZTE/sharp/Huawei</w:t>
            </w:r>
          </w:p>
        </w:tc>
        <w:tc>
          <w:tcPr>
            <w:tcW w:w="2757" w:type="dxa"/>
          </w:tcPr>
          <w:p>
            <w:pPr>
              <w:pStyle w:val="4"/>
              <w:numPr>
                <w:ilvl w:val="0"/>
                <w:numId w:val="0"/>
              </w:num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pPr>
            <w:r>
              <w:t>the time duration between the two triggered CPAC events if multiple events are configured</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Vivo/lenovo/CMCC/ZTE/sharp/Huawei</w:t>
            </w:r>
          </w:p>
        </w:tc>
        <w:tc>
          <w:tcPr>
            <w:tcW w:w="2757" w:type="dxa"/>
          </w:tcPr>
          <w:p>
            <w:pPr>
              <w:pStyle w:val="4"/>
              <w:numPr>
                <w:ilvl w:val="0"/>
                <w:numId w:val="0"/>
              </w:num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pPr>
            <w:r>
              <w:t>explicit indication to differentiate CAPC from conventional SCG failure</w:t>
            </w:r>
          </w:p>
        </w:tc>
        <w:tc>
          <w:tcPr>
            <w:tcW w:w="3438"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NTT Docomo/lenovo/ZTE</w:t>
            </w:r>
          </w:p>
          <w:p>
            <w:pPr>
              <w:pStyle w:val="4"/>
              <w:numPr>
                <w:ilvl w:val="0"/>
                <w:numId w:val="0"/>
              </w:numPr>
              <w:rPr>
                <w:rFonts w:hint="default"/>
                <w:b w:val="0"/>
                <w:bCs w:val="0"/>
                <w:vertAlign w:val="baseline"/>
                <w:lang w:val="en-US" w:eastAsia="zh-CN"/>
              </w:rPr>
            </w:pP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pPr>
            <w:r>
              <w:t>explicit indication of CPAC type (i.e., CPA, MN-initiated inter-SN CPC, SN-initiated inter-SN CPC or SN-initiated intra-SN CPC)</w:t>
            </w:r>
          </w:p>
          <w:p>
            <w:pPr>
              <w:numPr>
                <w:numId w:val="0"/>
              </w:numPr>
              <w:bidi w:val="0"/>
              <w:ind w:leftChars="0"/>
            </w:pPr>
            <w:r>
              <w:rPr>
                <w:rFonts w:hint="eastAsia"/>
                <w:b w:val="0"/>
                <w:bCs w:val="0"/>
                <w:color w:val="FF0000"/>
                <w:vertAlign w:val="baseline"/>
                <w:lang w:val="en-US" w:eastAsia="zh-CN"/>
              </w:rPr>
              <w:t>[Rapp: equivalent info to k+r]</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default"/>
                <w:lang w:val="en-US" w:eastAsia="zh-CN"/>
              </w:rPr>
            </w:pPr>
            <w:r>
              <w:rPr>
                <w:rFonts w:hint="default"/>
                <w:lang w:val="en-US" w:eastAsia="zh-CN"/>
              </w:rPr>
              <w:t>The information which node initiates the concerned CPAC</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Sharp</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Huawei/Vivo</w:t>
            </w:r>
          </w:p>
        </w:tc>
      </w:tr>
    </w:tbl>
    <w:p>
      <w:pPr>
        <w:pStyle w:val="4"/>
        <w:numPr>
          <w:ilvl w:val="0"/>
          <w:numId w:val="0"/>
        </w:numPr>
        <w:ind w:leftChars="0"/>
        <w:rPr>
          <w:rFonts w:hint="eastAsia"/>
          <w:lang w:val="en-US" w:eastAsia="zh-CN"/>
        </w:rPr>
      </w:pPr>
      <w:r>
        <w:rPr>
          <w:rFonts w:hint="eastAsia"/>
          <w:lang w:val="en-US" w:eastAsia="zh-CN"/>
        </w:rPr>
        <w:t xml:space="preserve"> 6 out of 8 companies proposed to include information c and d while there is no objection. Considering this information is also aligned with RAN3</w:t>
      </w:r>
      <w:r>
        <w:rPr>
          <w:rFonts w:hint="default"/>
          <w:lang w:val="en-US" w:eastAsia="zh-CN"/>
        </w:rPr>
        <w:t>’</w:t>
      </w:r>
      <w:r>
        <w:rPr>
          <w:rFonts w:hint="eastAsia"/>
          <w:lang w:val="en-US" w:eastAsia="zh-CN"/>
        </w:rPr>
        <w:t>sagreements reached in RAN3#119 meeting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96" w:type="dxa"/>
          </w:tcPr>
          <w:p>
            <w:pPr>
              <w:spacing w:before="240"/>
              <w:rPr>
                <w:rFonts w:hint="default"/>
                <w:vertAlign w:val="baseline"/>
                <w:lang w:val="en-US" w:eastAsia="zh-CN"/>
              </w:rPr>
            </w:pPr>
            <w:r>
              <w:rPr>
                <w:rFonts w:eastAsia="宋体"/>
                <w:i/>
                <w:iCs/>
                <w:color w:val="00B050"/>
                <w:szCs w:val="22"/>
                <w:lang w:val="en-US" w:eastAsia="zh-CN"/>
              </w:rPr>
              <w:t>For MRO for CPC and CPA, if there are multiple events configured for CPA/CPC, the UE reports the first triggered CPAC event, and the time duration between the two triggered CPAC events. </w:t>
            </w:r>
          </w:p>
        </w:tc>
      </w:tr>
    </w:tbl>
    <w:p>
      <w:pPr>
        <w:bidi w:val="0"/>
        <w:rPr>
          <w:rFonts w:hint="eastAsia"/>
          <w:lang w:val="en-US" w:eastAsia="zh-CN"/>
        </w:rPr>
      </w:pPr>
    </w:p>
    <w:p>
      <w:pPr>
        <w:bidi w:val="0"/>
        <w:rPr>
          <w:rFonts w:hint="eastAsia"/>
          <w:lang w:val="en-US" w:eastAsia="zh-CN"/>
        </w:rPr>
      </w:pPr>
      <w:r>
        <w:rPr>
          <w:rFonts w:hint="eastAsia"/>
          <w:lang w:val="en-US" w:eastAsia="zh-CN"/>
        </w:rPr>
        <w:t>Therefore below proposal is proposed to be discussed online,which could be potentially agreed on.</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7</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UE logs the below information in SCGFailureInformation:</w:t>
      </w:r>
    </w:p>
    <w:p>
      <w:pPr>
        <w:numPr>
          <w:ilvl w:val="0"/>
          <w:numId w:val="26"/>
        </w:numPr>
        <w:ind w:left="840" w:leftChars="0" w:hanging="420" w:firstLineChars="0"/>
        <w:rPr>
          <w:b/>
          <w:bCs/>
          <w:i w:val="0"/>
          <w:iCs w:val="0"/>
        </w:rPr>
      </w:pPr>
      <w:r>
        <w:rPr>
          <w:b/>
          <w:bCs/>
          <w:i w:val="0"/>
          <w:iCs w:val="0"/>
        </w:rPr>
        <w:t>the type of the first triggered CPAC event if multiple events are configured</w:t>
      </w:r>
    </w:p>
    <w:p>
      <w:pPr>
        <w:numPr>
          <w:ilvl w:val="0"/>
          <w:numId w:val="26"/>
        </w:numPr>
        <w:ind w:left="840" w:leftChars="0" w:hanging="420" w:firstLineChars="0"/>
        <w:rPr>
          <w:b/>
          <w:bCs/>
          <w:i w:val="0"/>
          <w:iCs w:val="0"/>
        </w:rPr>
      </w:pPr>
      <w:r>
        <w:rPr>
          <w:b/>
          <w:bCs/>
          <w:i w:val="0"/>
          <w:iCs w:val="0"/>
        </w:rPr>
        <w:t>the time duration between the two triggered CPAC events if multiple events are configured</w:t>
      </w:r>
    </w:p>
    <w:p>
      <w:pPr>
        <w:bidi w:val="0"/>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Apart from above information c/d,  information e is  supported by three companies , which is also part of the information that requested in RAN3</w:t>
      </w:r>
      <w:r>
        <w:rPr>
          <w:rFonts w:hint="default" w:eastAsia="宋体" w:cs="Times New Roman"/>
          <w:b w:val="0"/>
          <w:bCs/>
          <w:i w:val="0"/>
          <w:iCs w:val="0"/>
          <w:color w:val="auto"/>
          <w:szCs w:val="20"/>
          <w:lang w:val="en-US" w:eastAsia="zh-CN"/>
        </w:rPr>
        <w:t>’</w:t>
      </w:r>
      <w:r>
        <w:rPr>
          <w:rFonts w:hint="eastAsia" w:eastAsia="宋体" w:cs="Times New Roman"/>
          <w:b w:val="0"/>
          <w:bCs/>
          <w:i w:val="0"/>
          <w:iCs w:val="0"/>
          <w:color w:val="auto"/>
          <w:szCs w:val="20"/>
          <w:lang w:val="en-US" w:eastAsia="zh-CN"/>
        </w:rPr>
        <w:t>s LS However there are also two companies objecting to includes this information. It is suggested to discuss online on whether such information is needed.</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8</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whether to include below information in SCGFailureInformation:</w:t>
      </w:r>
    </w:p>
    <w:p>
      <w:pPr>
        <w:numPr>
          <w:ilvl w:val="0"/>
          <w:numId w:val="26"/>
        </w:numPr>
        <w:ind w:left="840" w:leftChars="0" w:hanging="420" w:firstLineChars="0"/>
        <w:rPr>
          <w:b/>
          <w:bCs/>
          <w:i w:val="0"/>
          <w:iCs w:val="0"/>
        </w:rPr>
      </w:pPr>
      <w:r>
        <w:rPr>
          <w:rFonts w:hint="eastAsia" w:eastAsia="宋体"/>
          <w:b/>
          <w:bCs/>
          <w:i w:val="0"/>
          <w:iCs w:val="0"/>
          <w:lang w:val="en-US" w:eastAsia="zh-CN"/>
        </w:rPr>
        <w:t>E</w:t>
      </w:r>
      <w:r>
        <w:rPr>
          <w:b/>
          <w:bCs/>
          <w:i w:val="0"/>
          <w:iCs w:val="0"/>
        </w:rPr>
        <w:t>xplicit indication to differentiate CAPC from conventional SCG failure</w:t>
      </w:r>
      <w:r>
        <w:rPr>
          <w:rFonts w:hint="eastAsia" w:eastAsia="宋体"/>
          <w:b/>
          <w:bCs/>
          <w:i w:val="0"/>
          <w:iCs w:val="0"/>
          <w:lang w:val="en-US" w:eastAsia="zh-CN"/>
        </w:rPr>
        <w:t xml:space="preserve"> (e.g., CPA, CPC)</w:t>
      </w:r>
    </w:p>
    <w:p>
      <w:pPr>
        <w:bidi w:val="0"/>
        <w:rPr>
          <w:rFonts w:hint="default"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For the rest of information that has only one support and one clear objection, it is suggested not to discuss online. Therefore no proposal will be made.</w:t>
      </w:r>
    </w:p>
    <w:p>
      <w:pPr>
        <w:bidi w:val="0"/>
        <w:rPr>
          <w:rFonts w:hint="default" w:eastAsia="宋体" w:cs="Times New Roman"/>
          <w:b w:val="0"/>
          <w:bCs/>
          <w:i w:val="0"/>
          <w:iCs w:val="0"/>
          <w:color w:val="auto"/>
          <w:szCs w:val="20"/>
          <w:lang w:val="en-US" w:eastAsia="zh-CN"/>
        </w:rPr>
      </w:pPr>
    </w:p>
    <w:p>
      <w:pPr>
        <w:pStyle w:val="4"/>
        <w:numPr>
          <w:ilvl w:val="0"/>
          <w:numId w:val="24"/>
        </w:numPr>
        <w:ind w:left="420" w:leftChars="0" w:hanging="420" w:firstLineChars="0"/>
        <w:rPr>
          <w:rFonts w:hint="default"/>
          <w:b/>
          <w:bCs/>
          <w:lang w:val="en-US" w:eastAsia="zh-CN"/>
        </w:rPr>
      </w:pPr>
      <w:r>
        <w:rPr>
          <w:rFonts w:hint="eastAsia"/>
          <w:b/>
          <w:bCs/>
          <w:lang w:val="en-US" w:eastAsia="zh-CN"/>
        </w:rPr>
        <w:t>Time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3438"/>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pStyle w:val="4"/>
              <w:numPr>
                <w:ilvl w:val="0"/>
                <w:numId w:val="0"/>
              </w:numPr>
              <w:rPr>
                <w:rFonts w:hint="default"/>
                <w:b/>
                <w:bCs/>
                <w:vertAlign w:val="baseline"/>
                <w:lang w:val="en-US" w:eastAsia="zh-CN"/>
              </w:rPr>
            </w:pPr>
            <w:r>
              <w:rPr>
                <w:rFonts w:hint="eastAsia"/>
                <w:b/>
                <w:bCs/>
                <w:vertAlign w:val="baseline"/>
                <w:lang w:val="en-US" w:eastAsia="zh-CN"/>
              </w:rPr>
              <w:t>Proposed content</w:t>
            </w:r>
          </w:p>
        </w:tc>
        <w:tc>
          <w:tcPr>
            <w:tcW w:w="3438" w:type="dxa"/>
          </w:tcPr>
          <w:p>
            <w:pPr>
              <w:pStyle w:val="4"/>
              <w:numPr>
                <w:ilvl w:val="0"/>
                <w:numId w:val="0"/>
              </w:numPr>
              <w:rPr>
                <w:rFonts w:hint="default"/>
                <w:b/>
                <w:bCs/>
                <w:vertAlign w:val="baseline"/>
                <w:lang w:val="en-US" w:eastAsia="zh-CN"/>
              </w:rPr>
            </w:pPr>
            <w:r>
              <w:rPr>
                <w:rFonts w:hint="eastAsia"/>
                <w:b/>
                <w:bCs/>
                <w:vertAlign w:val="baseline"/>
                <w:lang w:val="en-US" w:eastAsia="zh-CN"/>
              </w:rPr>
              <w:t>Supporting companies</w:t>
            </w:r>
          </w:p>
        </w:tc>
        <w:tc>
          <w:tcPr>
            <w:tcW w:w="2757" w:type="dxa"/>
          </w:tcPr>
          <w:p>
            <w:pPr>
              <w:pStyle w:val="4"/>
              <w:numPr>
                <w:ilvl w:val="0"/>
                <w:numId w:val="0"/>
              </w:numPr>
              <w:rPr>
                <w:rFonts w:hint="default"/>
                <w:b/>
                <w:bCs/>
                <w:vertAlign w:val="baseline"/>
                <w:lang w:val="en-US" w:eastAsia="zh-CN"/>
              </w:rPr>
            </w:pPr>
            <w:r>
              <w:rPr>
                <w:rFonts w:hint="eastAsia"/>
                <w:b/>
                <w:bCs/>
                <w:vertAlign w:val="baseline"/>
                <w:lang w:val="en-US" w:eastAsia="zh-CN"/>
              </w:rPr>
              <w:t>Objecting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default"/>
                <w:lang w:val="en-US" w:eastAsia="zh-CN"/>
              </w:rPr>
            </w:pPr>
            <w:r>
              <w:rPr>
                <w:rFonts w:hint="default"/>
                <w:lang w:val="en-US" w:eastAsia="zh-CN"/>
              </w:rPr>
              <w:t>The time elapsed between the CPAC execution towards the target PSCell and the corresponding latest CPAC configuration is received for the target PSCell</w:t>
            </w:r>
          </w:p>
        </w:tc>
        <w:tc>
          <w:tcPr>
            <w:tcW w:w="3438"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NTT Docomo/Lenovo/CMCC/sharp</w:t>
            </w:r>
          </w:p>
          <w:p>
            <w:pPr>
              <w:pStyle w:val="4"/>
              <w:numPr>
                <w:ilvl w:val="0"/>
                <w:numId w:val="0"/>
              </w:numPr>
              <w:rPr>
                <w:rFonts w:hint="default"/>
                <w:b w:val="0"/>
                <w:bCs w:val="0"/>
                <w:vertAlign w:val="baseline"/>
                <w:lang w:val="en-US" w:eastAsia="zh-CN"/>
              </w:rPr>
            </w:pP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lang w:eastAsia="ja-JP"/>
              </w:rPr>
            </w:pPr>
            <w:r>
              <w:rPr>
                <w:lang w:eastAsia="zh-CN"/>
              </w:rPr>
              <w:t>time elapsed between the SCG failure in source SCG and the latest CPC configuration is received</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Lenovo</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lang w:eastAsia="zh-CN"/>
              </w:rPr>
            </w:pPr>
            <w:r>
              <w:rPr>
                <w:lang w:eastAsia="zh-CN"/>
              </w:rPr>
              <w:t>the time elapsed since the CPAC execution towards the target PSCell until the SCG failure</w:t>
            </w:r>
          </w:p>
        </w:tc>
        <w:tc>
          <w:tcPr>
            <w:tcW w:w="3438"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Lenovo/ZTE</w:t>
            </w:r>
          </w:p>
          <w:p>
            <w:pPr>
              <w:pStyle w:val="4"/>
              <w:numPr>
                <w:ilvl w:val="0"/>
                <w:numId w:val="0"/>
              </w:numPr>
              <w:rPr>
                <w:rFonts w:hint="default"/>
                <w:b w:val="0"/>
                <w:bCs w:val="0"/>
                <w:vertAlign w:val="baseline"/>
                <w:lang w:val="en-US" w:eastAsia="zh-CN"/>
              </w:rPr>
            </w:pP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w:t>
            </w:r>
          </w:p>
        </w:tc>
      </w:tr>
    </w:tbl>
    <w:p>
      <w:pPr>
        <w:widowControl w:val="0"/>
        <w:numPr>
          <w:ilvl w:val="0"/>
          <w:numId w:val="0"/>
        </w:numPr>
        <w:spacing w:before="0" w:after="120" w:afterLines="50"/>
        <w:jc w:val="both"/>
        <w:rPr>
          <w:rFonts w:hint="eastAsia" w:eastAsia="宋体" w:cs="Times New Roman"/>
          <w:b w:val="0"/>
          <w:bCs/>
          <w:i w:val="0"/>
          <w:iCs w:val="0"/>
          <w:color w:val="auto"/>
          <w:szCs w:val="20"/>
          <w:lang w:val="en-US" w:eastAsia="zh-CN"/>
        </w:rPr>
      </w:pPr>
      <w:r>
        <w:rPr>
          <w:rFonts w:hint="eastAsia" w:eastAsia="宋体" w:cs="Times New Roman"/>
          <w:b/>
          <w:bCs w:val="0"/>
          <w:i w:val="0"/>
          <w:iCs w:val="0"/>
          <w:color w:val="auto"/>
          <w:szCs w:val="20"/>
          <w:lang w:val="en-US" w:eastAsia="zh-CN"/>
        </w:rPr>
        <w:t xml:space="preserve"> </w:t>
      </w:r>
      <w:r>
        <w:rPr>
          <w:rFonts w:hint="eastAsia" w:eastAsia="宋体" w:cs="Times New Roman"/>
          <w:b w:val="0"/>
          <w:bCs/>
          <w:i w:val="0"/>
          <w:iCs w:val="0"/>
          <w:color w:val="auto"/>
          <w:szCs w:val="20"/>
          <w:lang w:val="en-US" w:eastAsia="zh-CN"/>
        </w:rPr>
        <w:t xml:space="preserve">Above are time relevant information, and each time information can be derived from the other two time information, therefore it is not needed to include all of them. Considering i has least support, it is suggested to focus on discussion on h and j. h has most of support which is used to help NW to know the configuration timing of  CPAC is appropriate or not while j is requested by RAN3 in their LS in [20]. There is one company objecting to include both information with the reasoning that all the time information is known by MN and can be derived. Based on the level of support, it is proposed to discuss whether to include information h and j in SCGFailureInformation or not. </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9</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time information is included in SCGFailureInformation:</w:t>
      </w:r>
    </w:p>
    <w:p>
      <w:pPr>
        <w:widowControl w:val="0"/>
        <w:numPr>
          <w:ilvl w:val="0"/>
          <w:numId w:val="27"/>
        </w:numPr>
        <w:spacing w:before="0" w:after="120" w:afterLines="50"/>
        <w:ind w:left="840" w:leftChars="0" w:hanging="420" w:firstLineChars="0"/>
        <w:jc w:val="both"/>
        <w:rPr>
          <w:b/>
          <w:bCs/>
          <w:lang w:eastAsia="ja-JP"/>
        </w:rPr>
      </w:pPr>
      <w:r>
        <w:rPr>
          <w:rFonts w:hint="eastAsia" w:eastAsia="宋体"/>
          <w:b/>
          <w:bCs/>
          <w:lang w:val="en-US" w:eastAsia="zh-CN"/>
        </w:rPr>
        <w:t>The time elapsed between the CPAC execution towards the target PSCell and the corresponding latest CPAC configuration is received for the target PSCell (4)</w:t>
      </w:r>
    </w:p>
    <w:p>
      <w:pPr>
        <w:widowControl w:val="0"/>
        <w:numPr>
          <w:ilvl w:val="0"/>
          <w:numId w:val="27"/>
        </w:numPr>
        <w:spacing w:before="0" w:after="120" w:afterLines="50"/>
        <w:ind w:left="840" w:leftChars="0" w:hanging="420" w:firstLineChars="0"/>
        <w:jc w:val="both"/>
        <w:rPr>
          <w:b/>
          <w:bCs/>
          <w:lang w:eastAsia="ja-JP"/>
        </w:rPr>
      </w:pPr>
      <w:r>
        <w:rPr>
          <w:rFonts w:hint="eastAsia"/>
          <w:b/>
          <w:bCs/>
          <w:lang w:val="en-US" w:eastAsia="zh-CN"/>
        </w:rPr>
        <w:t>T</w:t>
      </w:r>
      <w:r>
        <w:rPr>
          <w:b/>
          <w:bCs/>
          <w:lang w:eastAsia="zh-CN"/>
        </w:rPr>
        <w:t>he time elapsed since the CPAC execution towards the target PSCell until the SCG failure</w:t>
      </w:r>
      <w:r>
        <w:rPr>
          <w:rFonts w:hint="eastAsia"/>
          <w:b/>
          <w:bCs/>
          <w:lang w:val="en-US" w:eastAsia="zh-CN"/>
        </w:rPr>
        <w:t xml:space="preserve"> </w:t>
      </w:r>
      <w:r>
        <w:rPr>
          <w:rFonts w:hint="eastAsia" w:eastAsia="宋体"/>
          <w:b/>
          <w:bCs/>
          <w:lang w:val="en-US" w:eastAsia="zh-CN"/>
        </w:rPr>
        <w:t xml:space="preserve">(2) </w:t>
      </w:r>
    </w:p>
    <w:p>
      <w:pPr>
        <w:widowControl w:val="0"/>
        <w:numPr>
          <w:ilvl w:val="0"/>
          <w:numId w:val="27"/>
        </w:numPr>
        <w:spacing w:before="0" w:after="120" w:afterLines="50"/>
        <w:ind w:left="840" w:leftChars="0" w:hanging="420" w:firstLineChars="0"/>
        <w:jc w:val="both"/>
        <w:rPr>
          <w:rFonts w:hint="default"/>
          <w:lang w:val="en-US" w:eastAsia="zh-CN"/>
        </w:rPr>
      </w:pPr>
      <w:r>
        <w:rPr>
          <w:rFonts w:hint="eastAsia" w:eastAsia="宋体"/>
          <w:b/>
          <w:bCs/>
          <w:lang w:val="en-US" w:eastAsia="zh-CN"/>
        </w:rPr>
        <w:t>None (1)</w:t>
      </w:r>
    </w:p>
    <w:p>
      <w:pPr>
        <w:widowControl w:val="0"/>
        <w:numPr>
          <w:ilvl w:val="0"/>
          <w:numId w:val="28"/>
        </w:numPr>
        <w:spacing w:before="0" w:after="120" w:afterLines="50"/>
        <w:ind w:left="420" w:leftChars="0" w:hanging="420" w:firstLineChars="0"/>
        <w:jc w:val="both"/>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Cell and measurements relevant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3438"/>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pStyle w:val="4"/>
              <w:numPr>
                <w:ilvl w:val="0"/>
                <w:numId w:val="0"/>
              </w:numPr>
              <w:rPr>
                <w:rFonts w:hint="default"/>
                <w:b/>
                <w:bCs/>
                <w:vertAlign w:val="baseline"/>
                <w:lang w:val="en-US" w:eastAsia="zh-CN"/>
              </w:rPr>
            </w:pPr>
            <w:r>
              <w:rPr>
                <w:rFonts w:hint="eastAsia"/>
                <w:b/>
                <w:bCs/>
                <w:vertAlign w:val="baseline"/>
                <w:lang w:val="en-US" w:eastAsia="zh-CN"/>
              </w:rPr>
              <w:t>Proposed content</w:t>
            </w:r>
          </w:p>
        </w:tc>
        <w:tc>
          <w:tcPr>
            <w:tcW w:w="3438" w:type="dxa"/>
          </w:tcPr>
          <w:p>
            <w:pPr>
              <w:pStyle w:val="4"/>
              <w:numPr>
                <w:ilvl w:val="0"/>
                <w:numId w:val="0"/>
              </w:numPr>
              <w:rPr>
                <w:rFonts w:hint="default"/>
                <w:b/>
                <w:bCs/>
                <w:vertAlign w:val="baseline"/>
                <w:lang w:val="en-US" w:eastAsia="zh-CN"/>
              </w:rPr>
            </w:pPr>
            <w:r>
              <w:rPr>
                <w:rFonts w:hint="eastAsia"/>
                <w:b/>
                <w:bCs/>
                <w:vertAlign w:val="baseline"/>
                <w:lang w:val="en-US" w:eastAsia="zh-CN"/>
              </w:rPr>
              <w:t>Supporting companies</w:t>
            </w:r>
          </w:p>
        </w:tc>
        <w:tc>
          <w:tcPr>
            <w:tcW w:w="2757" w:type="dxa"/>
          </w:tcPr>
          <w:p>
            <w:pPr>
              <w:pStyle w:val="4"/>
              <w:numPr>
                <w:ilvl w:val="0"/>
                <w:numId w:val="0"/>
              </w:numPr>
              <w:rPr>
                <w:rFonts w:hint="default"/>
                <w:b/>
                <w:bCs/>
                <w:vertAlign w:val="baseline"/>
                <w:lang w:val="en-US" w:eastAsia="zh-CN"/>
              </w:rPr>
            </w:pPr>
            <w:r>
              <w:rPr>
                <w:rFonts w:hint="eastAsia"/>
                <w:b/>
                <w:bCs/>
                <w:vertAlign w:val="baseline"/>
                <w:lang w:val="en-US" w:eastAsia="zh-CN"/>
              </w:rPr>
              <w:t>Objecting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default"/>
                <w:lang w:val="en-US" w:eastAsia="zh-CN"/>
              </w:rPr>
            </w:pPr>
            <w:r>
              <w:t>latest radio measurements of neighbour cell(s)</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Vivo/CMCC</w:t>
            </w:r>
          </w:p>
        </w:tc>
        <w:tc>
          <w:tcPr>
            <w:tcW w:w="2757"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eastAsia"/>
                <w:lang w:val="en-US" w:eastAsia="zh-CN"/>
              </w:rPr>
            </w:pPr>
            <w:r>
              <w:rPr>
                <w:rFonts w:hint="eastAsia"/>
                <w:lang w:val="en-US" w:eastAsia="zh-CN"/>
              </w:rPr>
              <w:t xml:space="preserve">Indication whether neighboring cell is a candidate cells </w:t>
            </w:r>
          </w:p>
        </w:tc>
        <w:tc>
          <w:tcPr>
            <w:tcW w:w="3438" w:type="dxa"/>
          </w:tcPr>
          <w:p>
            <w:pPr>
              <w:pStyle w:val="4"/>
              <w:numPr>
                <w:ilvl w:val="0"/>
                <w:numId w:val="0"/>
              </w:numPr>
              <w:rPr>
                <w:rFonts w:hint="default"/>
                <w:b w:val="0"/>
                <w:bCs w:val="0"/>
                <w:vertAlign w:val="baseline"/>
                <w:lang w:val="en-US" w:eastAsia="zh-CN"/>
              </w:rPr>
            </w:pPr>
            <w:r>
              <w:rPr>
                <w:rFonts w:hint="eastAsia" w:eastAsia="宋体"/>
                <w:b w:val="0"/>
                <w:bCs w:val="0"/>
                <w:lang w:val="en-US" w:eastAsia="zh-CN"/>
              </w:rPr>
              <w:t>Lenovo/CMCC</w:t>
            </w:r>
          </w:p>
        </w:tc>
        <w:tc>
          <w:tcPr>
            <w:tcW w:w="2757"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pPr>
            <w:r>
              <w:t xml:space="preserve">latest radio measurements of </w:t>
            </w:r>
            <w:r>
              <w:rPr>
                <w:lang w:eastAsia="ja-JP"/>
              </w:rPr>
              <w:t>Candidate PSCell</w:t>
            </w:r>
            <w:r>
              <w:t xml:space="preserve"> </w:t>
            </w:r>
          </w:p>
          <w:p>
            <w:pPr>
              <w:numPr>
                <w:numId w:val="0"/>
              </w:numPr>
              <w:bidi w:val="0"/>
              <w:ind w:leftChars="0"/>
            </w:pPr>
          </w:p>
        </w:tc>
        <w:tc>
          <w:tcPr>
            <w:tcW w:w="3438"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NTT Docomo</w:t>
            </w:r>
          </w:p>
        </w:tc>
        <w:tc>
          <w:tcPr>
            <w:tcW w:w="2757"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rFonts w:hint="default"/>
                <w:lang w:val="en-US" w:eastAsia="zh-CN"/>
              </w:rPr>
            </w:pPr>
            <w:r>
              <w:rPr>
                <w:lang w:eastAsia="ja-JP"/>
              </w:rPr>
              <w:t>Candidate PSCell</w:t>
            </w:r>
            <w:r>
              <w:t xml:space="preserve"> </w:t>
            </w:r>
            <w:r>
              <w:rPr>
                <w:rFonts w:hint="eastAsia"/>
                <w:lang w:val="en-US" w:eastAsia="zh-CN"/>
              </w:rPr>
              <w:t>id +frequency info</w:t>
            </w:r>
          </w:p>
        </w:tc>
        <w:tc>
          <w:tcPr>
            <w:tcW w:w="3438"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NTT Docomo:yes</w:t>
            </w:r>
          </w:p>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Lenovo: plus configuration</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lang w:val="en-GB"/>
              </w:rPr>
            </w:pPr>
            <w:r>
              <w:rPr>
                <w:lang w:val="en-GB"/>
              </w:rPr>
              <w:t>Source PSCell info (cell ID, measurement result)</w:t>
            </w:r>
          </w:p>
          <w:p>
            <w:pPr>
              <w:numPr>
                <w:ilvl w:val="0"/>
                <w:numId w:val="25"/>
              </w:numPr>
              <w:bidi w:val="0"/>
              <w:ind w:left="425" w:leftChars="0" w:hanging="425" w:firstLineChars="0"/>
              <w:rPr>
                <w:rFonts w:hint="default"/>
                <w:lang w:val="en-US" w:eastAsia="zh-CN"/>
              </w:rPr>
            </w:pPr>
            <w:r>
              <w:rPr>
                <w:lang w:val="en-GB"/>
              </w:rPr>
              <w:t>Target PScell info (cell ID, measurement result)</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CMCC</w:t>
            </w:r>
          </w:p>
        </w:tc>
        <w:tc>
          <w:tcPr>
            <w:tcW w:w="2757" w:type="dxa"/>
          </w:tcPr>
          <w:p>
            <w:pPr>
              <w:pStyle w:val="4"/>
              <w:numPr>
                <w:ilvl w:val="0"/>
                <w:numId w:val="0"/>
              </w:numPr>
              <w:rPr>
                <w:rFonts w:hint="eastAsia"/>
                <w:b w:val="0"/>
                <w:bCs w:val="0"/>
                <w:vertAlign w:val="baseline"/>
                <w:lang w:val="en-US" w:eastAsia="zh-CN"/>
              </w:rPr>
            </w:pPr>
            <w:r>
              <w:rPr>
                <w:rFonts w:hint="eastAsia"/>
                <w:b w:val="0"/>
                <w:bCs w:val="0"/>
                <w:vertAlign w:val="baseline"/>
                <w:lang w:val="en-US" w:eastAsia="zh-CN"/>
              </w:rPr>
              <w:t>Huawei</w:t>
            </w:r>
          </w:p>
        </w:tc>
      </w:tr>
    </w:tbl>
    <w:p>
      <w:pPr>
        <w:widowControl w:val="0"/>
        <w:numPr>
          <w:numId w:val="0"/>
        </w:numPr>
        <w:spacing w:before="0" w:after="120" w:afterLines="50"/>
        <w:ind w:leftChars="0"/>
        <w:jc w:val="both"/>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 xml:space="preserve">Above are cell measurements relevant information proposed.. </w:t>
      </w:r>
    </w:p>
    <w:p>
      <w:pPr>
        <w:widowControl w:val="0"/>
        <w:numPr>
          <w:numId w:val="0"/>
        </w:numPr>
        <w:spacing w:before="0" w:after="120" w:afterLines="50"/>
        <w:ind w:leftChars="0"/>
        <w:jc w:val="both"/>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 xml:space="preserve">Among which there are also some support to include latest measurement results of neighboring cell measurements and one  indication indicating whether neighboring cell is a candidate cells or not. The reasoning is that such information can be helpful for NW to configure suitable candidate cells among reported neighboring cells. </w:t>
      </w:r>
    </w:p>
    <w:p>
      <w:pPr>
        <w:widowControl w:val="0"/>
        <w:numPr>
          <w:numId w:val="0"/>
        </w:numPr>
        <w:spacing w:before="0" w:after="120" w:afterLines="50"/>
        <w:ind w:leftChars="0"/>
        <w:jc w:val="both"/>
        <w:rPr>
          <w:rFonts w:hint="default"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For information o and p, although there is only one support but it is noted RAN3 has agreed to resuse legacy signalling mechanism for report CPAC information:</w:t>
      </w:r>
    </w:p>
    <w:p>
      <w:pPr>
        <w:rPr>
          <w:rFonts w:cs="Calibri"/>
          <w:i/>
          <w:iCs/>
          <w:color w:val="00B050"/>
          <w:kern w:val="2"/>
          <w:sz w:val="16"/>
          <w:szCs w:val="16"/>
          <w:lang w:eastAsia="en-US"/>
        </w:rPr>
      </w:pPr>
      <w:r>
        <w:rPr>
          <w:rFonts w:hint="eastAsia" w:eastAsia="MS Mincho" w:cs="Calibri"/>
          <w:i/>
          <w:iCs/>
          <w:color w:val="00B050"/>
          <w:kern w:val="2"/>
          <w:sz w:val="16"/>
          <w:szCs w:val="16"/>
          <w:lang w:eastAsia="en-US"/>
        </w:rPr>
        <w:t>R</w:t>
      </w:r>
      <w:r>
        <w:rPr>
          <w:rFonts w:eastAsia="MS Mincho" w:cs="Calibri"/>
          <w:i/>
          <w:iCs/>
          <w:color w:val="00B050"/>
          <w:kern w:val="2"/>
          <w:sz w:val="16"/>
          <w:szCs w:val="16"/>
          <w:lang w:eastAsia="en-US"/>
        </w:rPr>
        <w:t>eusing R17 signalling mechanism to report CPA/CPC failure/ related information over Xn from MN to source SN or last serving SN.</w:t>
      </w:r>
    </w:p>
    <w:p>
      <w:pPr>
        <w:widowControl w:val="0"/>
        <w:numPr>
          <w:numId w:val="0"/>
        </w:numPr>
        <w:spacing w:before="0" w:after="120" w:afterLines="50"/>
        <w:ind w:leftChars="0"/>
        <w:jc w:val="both"/>
        <w:rPr>
          <w:rFonts w:hint="default"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Based on above legacy fields included in SCGFailureInformation are needed as well for CPAC relevant MRO. At least cell id information has already been included in SCGFailureInformation, which basically comes for free for CPAC. As for the measurements results, it is noted UE will include measResultFreqList (</w:t>
      </w:r>
      <w:r>
        <w:rPr>
          <w:rFonts w:hint="default" w:ascii="Times New Roman" w:hAnsi="Times New Roman" w:eastAsia="Times New Roman" w:cs="Times New Roman"/>
          <w:sz w:val="20"/>
          <w:szCs w:val="20"/>
          <w:lang w:val="en-US" w:bidi="ar"/>
        </w:rPr>
        <w:t xml:space="preserve">available results for frequencies configured by </w:t>
      </w:r>
      <w:r>
        <w:rPr>
          <w:rFonts w:hint="eastAsia" w:eastAsia="宋体" w:cs="Times New Roman"/>
          <w:sz w:val="20"/>
          <w:szCs w:val="20"/>
          <w:lang w:val="en-US" w:eastAsia="zh-CN" w:bidi="ar"/>
        </w:rPr>
        <w:t xml:space="preserve">MCG) and </w:t>
      </w:r>
      <w:r>
        <w:rPr>
          <w:rFonts w:hint="eastAsia" w:eastAsia="宋体" w:cs="Times New Roman"/>
          <w:b w:val="0"/>
          <w:bCs/>
          <w:i w:val="0"/>
          <w:iCs w:val="0"/>
          <w:color w:val="auto"/>
          <w:szCs w:val="20"/>
          <w:lang w:val="en-US" w:eastAsia="zh-CN"/>
        </w:rPr>
        <w:t>measResultSCG-Failure (</w:t>
      </w:r>
      <w:r>
        <w:rPr>
          <w:rFonts w:hint="default" w:ascii="Times New Roman" w:hAnsi="Times New Roman" w:eastAsia="Times New Roman" w:cs="Times New Roman"/>
          <w:sz w:val="20"/>
          <w:szCs w:val="20"/>
          <w:lang w:val="en-US" w:bidi="ar"/>
        </w:rPr>
        <w:t>available results for NR frequencies configured by SCG</w:t>
      </w:r>
      <w:r>
        <w:rPr>
          <w:rFonts w:hint="eastAsia" w:ascii="Times New Roman" w:hAnsi="Times New Roman" w:eastAsia="宋体" w:cs="Times New Roman"/>
          <w:sz w:val="20"/>
          <w:szCs w:val="20"/>
          <w:lang w:val="en-US" w:eastAsia="zh-CN" w:bidi="ar"/>
        </w:rPr>
        <w:t>) which can include measurements for source and target cell. And the inclusion of such fields shall be subjected to availability and reuse existing fields as specified in current specs.</w:t>
      </w:r>
    </w:p>
    <w:p>
      <w:pPr>
        <w:widowControl w:val="0"/>
        <w:numPr>
          <w:numId w:val="0"/>
        </w:numPr>
        <w:spacing w:before="0" w:after="120" w:afterLines="50"/>
        <w:ind w:leftChars="0"/>
        <w:jc w:val="both"/>
        <w:rPr>
          <w:rFonts w:hint="default"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 xml:space="preserve">For information m and n, new fields are needed to carry such information while part of the measurements results can be duplicated with neighboring cell measurements included. Noted discussion on including candidate cell configuration is always difficult especially with limited support. And similar discussion happened in R17 where most of companies consider neighboring cell are more useful for optimization. Therefore, it is suggested to first discuss information k and l, and no proposal will be made for information m and n. </w:t>
      </w:r>
    </w:p>
    <w:p>
      <w:pPr>
        <w:widowControl w:val="0"/>
        <w:numPr>
          <w:numId w:val="0"/>
        </w:numPr>
        <w:spacing w:before="0" w:after="120" w:afterLines="50"/>
        <w:ind w:leftChars="0"/>
        <w:jc w:val="both"/>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For all above measurements there is one objection with the reasoning that all information can be derived by NW due to immediate report of SCG failure information. With joint consideration on the level of support and the additional specs required , it is proposed RAN2 to discuss online which kind of measurement among (k, l, o and p) are needed in SCGFailureInformation for CPAC MRO.</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10</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measurement information is included in SCGFailureInformation:</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latest radio measurements of neighbour cell(s) if available, reusing existing fields. (2)</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Indication whether neighboring cell is a candidate cells  (2)</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Source PSCell info (cell ID, measurement result) if available, reusing existing fields. (1)</w:t>
      </w:r>
    </w:p>
    <w:p>
      <w:pPr>
        <w:widowControl w:val="0"/>
        <w:numPr>
          <w:ilvl w:val="0"/>
          <w:numId w:val="27"/>
        </w:numPr>
        <w:spacing w:before="0" w:after="120" w:afterLines="50"/>
        <w:ind w:left="840" w:leftChars="0" w:hanging="420" w:firstLineChars="0"/>
        <w:jc w:val="both"/>
        <w:rPr>
          <w:rFonts w:hint="default" w:eastAsia="宋体" w:cs="Times New Roman"/>
          <w:b w:val="0"/>
          <w:bCs/>
          <w:i w:val="0"/>
          <w:iCs w:val="0"/>
          <w:color w:val="auto"/>
          <w:szCs w:val="20"/>
          <w:lang w:val="en-US" w:eastAsia="zh-CN"/>
        </w:rPr>
      </w:pPr>
      <w:r>
        <w:rPr>
          <w:rFonts w:hint="eastAsia" w:eastAsia="宋体"/>
          <w:b/>
          <w:bCs/>
          <w:lang w:val="en-US" w:eastAsia="zh-CN"/>
        </w:rPr>
        <w:t>Target PScell info (cell ID, measurement result) if available, reusing existing fields. (1)</w:t>
      </w:r>
    </w:p>
    <w:p>
      <w:pPr>
        <w:widowControl w:val="0"/>
        <w:numPr>
          <w:ilvl w:val="0"/>
          <w:numId w:val="27"/>
        </w:numPr>
        <w:spacing w:before="0" w:after="120" w:afterLines="50"/>
        <w:ind w:left="840" w:leftChars="0" w:hanging="420" w:firstLineChars="0"/>
        <w:jc w:val="both"/>
        <w:rPr>
          <w:rFonts w:hint="default" w:eastAsia="宋体" w:cs="Times New Roman"/>
          <w:b w:val="0"/>
          <w:bCs/>
          <w:i w:val="0"/>
          <w:iCs w:val="0"/>
          <w:color w:val="auto"/>
          <w:szCs w:val="20"/>
          <w:lang w:val="en-US" w:eastAsia="zh-CN"/>
        </w:rPr>
      </w:pPr>
      <w:r>
        <w:rPr>
          <w:rFonts w:hint="eastAsia" w:eastAsia="宋体"/>
          <w:b/>
          <w:bCs/>
          <w:lang w:val="en-US" w:eastAsia="zh-CN"/>
        </w:rPr>
        <w:t>None (1)</w:t>
      </w:r>
    </w:p>
    <w:p>
      <w:pPr>
        <w:widowControl w:val="0"/>
        <w:numPr>
          <w:ilvl w:val="0"/>
          <w:numId w:val="28"/>
        </w:numPr>
        <w:spacing w:before="0" w:after="120" w:afterLines="50"/>
        <w:ind w:left="420" w:leftChars="0" w:hanging="420" w:firstLineChars="0"/>
        <w:jc w:val="both"/>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3438"/>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pStyle w:val="4"/>
              <w:numPr>
                <w:ilvl w:val="0"/>
                <w:numId w:val="0"/>
              </w:numPr>
              <w:rPr>
                <w:rFonts w:hint="default"/>
                <w:b/>
                <w:bCs/>
                <w:vertAlign w:val="baseline"/>
                <w:lang w:val="en-US" w:eastAsia="zh-CN"/>
              </w:rPr>
            </w:pPr>
            <w:r>
              <w:rPr>
                <w:rFonts w:hint="eastAsia"/>
                <w:b/>
                <w:bCs/>
                <w:vertAlign w:val="baseline"/>
                <w:lang w:val="en-US" w:eastAsia="zh-CN"/>
              </w:rPr>
              <w:t>Proposed content</w:t>
            </w:r>
          </w:p>
        </w:tc>
        <w:tc>
          <w:tcPr>
            <w:tcW w:w="3438" w:type="dxa"/>
          </w:tcPr>
          <w:p>
            <w:pPr>
              <w:pStyle w:val="4"/>
              <w:numPr>
                <w:ilvl w:val="0"/>
                <w:numId w:val="0"/>
              </w:numPr>
              <w:rPr>
                <w:rFonts w:hint="default"/>
                <w:b/>
                <w:bCs/>
                <w:vertAlign w:val="baseline"/>
                <w:lang w:val="en-US" w:eastAsia="zh-CN"/>
              </w:rPr>
            </w:pPr>
            <w:r>
              <w:rPr>
                <w:rFonts w:hint="eastAsia"/>
                <w:b/>
                <w:bCs/>
                <w:vertAlign w:val="baseline"/>
                <w:lang w:val="en-US" w:eastAsia="zh-CN"/>
              </w:rPr>
              <w:t>Supporting companies</w:t>
            </w:r>
          </w:p>
        </w:tc>
        <w:tc>
          <w:tcPr>
            <w:tcW w:w="2757" w:type="dxa"/>
          </w:tcPr>
          <w:p>
            <w:pPr>
              <w:pStyle w:val="4"/>
              <w:numPr>
                <w:ilvl w:val="0"/>
                <w:numId w:val="0"/>
              </w:numPr>
              <w:rPr>
                <w:rFonts w:hint="default"/>
                <w:b/>
                <w:bCs/>
                <w:vertAlign w:val="baseline"/>
                <w:lang w:val="en-US" w:eastAsia="zh-CN"/>
              </w:rPr>
            </w:pPr>
            <w:r>
              <w:rPr>
                <w:rFonts w:hint="eastAsia"/>
                <w:b/>
                <w:bCs/>
                <w:vertAlign w:val="baseline"/>
                <w:lang w:val="en-US" w:eastAsia="zh-CN"/>
              </w:rPr>
              <w:t>Objecting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lang w:eastAsia="zh-CN"/>
              </w:rPr>
            </w:pPr>
            <w:r>
              <w:rPr>
                <w:lang w:val="en-US" w:eastAsia="zh-CN"/>
              </w:rPr>
              <w:t>one indication that before PCell handover, CPA/CPC configuration has received but not executed, or the time difference between the CPA/CPC configuration and PCell handover.</w:t>
            </w:r>
          </w:p>
          <w:p>
            <w:pPr>
              <w:numPr>
                <w:ilvl w:val="0"/>
                <w:numId w:val="0"/>
              </w:numPr>
              <w:bidi w:val="0"/>
              <w:ind w:leftChars="0"/>
              <w:rPr>
                <w:rFonts w:hint="default"/>
                <w:lang w:val="en-US" w:eastAsia="zh-CN"/>
              </w:rPr>
            </w:pPr>
            <w:r>
              <w:rPr>
                <w:rFonts w:hint="eastAsia"/>
                <w:b w:val="0"/>
                <w:bCs w:val="0"/>
                <w:color w:val="FF0000"/>
                <w:vertAlign w:val="baseline"/>
                <w:lang w:val="en-US" w:eastAsia="zh-CN"/>
              </w:rPr>
              <w:t>[Rapp:for mixed CPAC and HO]</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 xml:space="preserve">CMCC </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 depriortized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tcPr>
          <w:p>
            <w:pPr>
              <w:numPr>
                <w:ilvl w:val="0"/>
                <w:numId w:val="25"/>
              </w:numPr>
              <w:bidi w:val="0"/>
              <w:ind w:left="425" w:leftChars="0" w:hanging="425" w:firstLineChars="0"/>
              <w:rPr>
                <w:lang w:val="en-GB"/>
              </w:rPr>
            </w:pPr>
            <w:r>
              <w:rPr>
                <w:lang w:val="en-GB"/>
              </w:rPr>
              <w:t>Success PSCell change/addition cause value (e.g., t304, t310, t312 cause, etc.)</w:t>
            </w:r>
          </w:p>
          <w:p>
            <w:pPr>
              <w:bidi w:val="0"/>
              <w:rPr>
                <w:rFonts w:hint="default"/>
                <w:lang w:val="en-US" w:eastAsia="zh-CN"/>
              </w:rPr>
            </w:pPr>
            <w:r>
              <w:rPr>
                <w:rFonts w:hint="eastAsia"/>
                <w:b w:val="0"/>
                <w:bCs w:val="0"/>
                <w:color w:val="FF0000"/>
                <w:vertAlign w:val="baseline"/>
                <w:lang w:val="en-US" w:eastAsia="zh-CN"/>
              </w:rPr>
              <w:t>Rapp:for mixed CPAC and SHR]</w:t>
            </w:r>
          </w:p>
        </w:tc>
        <w:tc>
          <w:tcPr>
            <w:tcW w:w="3438"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CMCC</w:t>
            </w:r>
          </w:p>
        </w:tc>
        <w:tc>
          <w:tcPr>
            <w:tcW w:w="2757" w:type="dxa"/>
          </w:tcPr>
          <w:p>
            <w:pPr>
              <w:pStyle w:val="4"/>
              <w:numPr>
                <w:ilvl w:val="0"/>
                <w:numId w:val="0"/>
              </w:numPr>
              <w:rPr>
                <w:rFonts w:hint="default"/>
                <w:b w:val="0"/>
                <w:bCs w:val="0"/>
                <w:vertAlign w:val="baseline"/>
                <w:lang w:val="en-US" w:eastAsia="zh-CN"/>
              </w:rPr>
            </w:pPr>
            <w:r>
              <w:rPr>
                <w:rFonts w:hint="eastAsia"/>
                <w:b w:val="0"/>
                <w:bCs w:val="0"/>
                <w:vertAlign w:val="baseline"/>
                <w:lang w:val="en-US" w:eastAsia="zh-CN"/>
              </w:rPr>
              <w:t>Huawei:deprioritized</w:t>
            </w:r>
          </w:p>
        </w:tc>
      </w:tr>
    </w:tbl>
    <w:p>
      <w:pPr>
        <w:widowControl w:val="0"/>
        <w:numPr>
          <w:numId w:val="0"/>
        </w:numPr>
        <w:spacing w:before="0" w:after="120" w:afterLines="50"/>
        <w:ind w:leftChars="0"/>
        <w:jc w:val="both"/>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Above two information are relevant to mixed CPAC with HO or with SPR, and information q is relevant to below proposal on agreeing new scenario:</w:t>
      </w:r>
    </w:p>
    <w:p>
      <w:pPr>
        <w:spacing w:before="120" w:beforeLines="50" w:after="120" w:afterLines="50"/>
        <w:ind w:leftChars="100"/>
        <w:jc w:val="both"/>
        <w:rPr>
          <w:rFonts w:ascii="Times New Roman" w:hAnsi="Times New Roman" w:cs="Times New Roman"/>
          <w:b w:val="0"/>
          <w:bCs w:val="0"/>
          <w:sz w:val="20"/>
          <w:szCs w:val="20"/>
        </w:rPr>
      </w:pPr>
      <w:r>
        <w:rPr>
          <w:rFonts w:hint="eastAsia" w:ascii="Times New Roman" w:hAnsi="Times New Roman" w:cs="Times New Roman"/>
          <w:b w:val="0"/>
          <w:bCs w:val="0"/>
          <w:sz w:val="20"/>
          <w:szCs w:val="20"/>
        </w:rPr>
        <w:t>P</w:t>
      </w:r>
      <w:r>
        <w:rPr>
          <w:rFonts w:ascii="Times New Roman" w:hAnsi="Times New Roman" w:cs="Times New Roman"/>
          <w:b w:val="0"/>
          <w:bCs w:val="0"/>
          <w:sz w:val="20"/>
          <w:szCs w:val="20"/>
        </w:rPr>
        <w:t xml:space="preserve">roposal 1: The scenario that PCell handover happens after </w:t>
      </w:r>
      <w:r>
        <w:rPr>
          <w:rStyle w:val="117"/>
          <w:rFonts w:ascii="Times New Roman" w:hAnsi="Times New Roman"/>
          <w:b w:val="0"/>
          <w:bCs w:val="0"/>
          <w:sz w:val="20"/>
          <w:szCs w:val="20"/>
          <w:lang w:val="en-US" w:eastAsia="zh-CN"/>
        </w:rPr>
        <w:t>CPA/CPC</w:t>
      </w:r>
      <w:r>
        <w:rPr>
          <w:rFonts w:ascii="Times New Roman" w:hAnsi="Times New Roman" w:cs="Times New Roman"/>
          <w:b w:val="0"/>
          <w:bCs w:val="0"/>
          <w:sz w:val="20"/>
          <w:szCs w:val="20"/>
        </w:rPr>
        <w:t xml:space="preserve"> configuration and before </w:t>
      </w:r>
      <w:r>
        <w:rPr>
          <w:rStyle w:val="117"/>
          <w:rFonts w:ascii="Times New Roman" w:hAnsi="Times New Roman"/>
          <w:b w:val="0"/>
          <w:bCs w:val="0"/>
          <w:sz w:val="20"/>
          <w:szCs w:val="20"/>
          <w:lang w:val="en-US" w:eastAsia="zh-CN"/>
        </w:rPr>
        <w:t>CPA/CPC</w:t>
      </w:r>
      <w:r>
        <w:rPr>
          <w:rFonts w:ascii="Times New Roman" w:hAnsi="Times New Roman" w:cs="Times New Roman"/>
          <w:b w:val="0"/>
          <w:bCs w:val="0"/>
          <w:sz w:val="20"/>
          <w:szCs w:val="20"/>
        </w:rPr>
        <w:t xml:space="preserve"> execution is considered for CPA/CPC optimization.</w:t>
      </w:r>
    </w:p>
    <w:p>
      <w:pPr>
        <w:widowControl w:val="0"/>
        <w:numPr>
          <w:numId w:val="0"/>
        </w:numPr>
        <w:spacing w:before="0" w:after="120" w:afterLines="50"/>
        <w:ind w:leftChars="0"/>
        <w:jc w:val="both"/>
        <w:rPr>
          <w:rFonts w:hint="eastAsia" w:eastAsia="宋体" w:cs="Times New Roman"/>
          <w:b w:val="0"/>
          <w:bCs/>
          <w:i w:val="0"/>
          <w:iCs w:val="0"/>
          <w:color w:val="auto"/>
          <w:szCs w:val="20"/>
          <w:lang w:val="en-US" w:eastAsia="zh-CN"/>
        </w:rPr>
      </w:pPr>
      <w:r>
        <w:rPr>
          <w:rFonts w:hint="eastAsia" w:eastAsia="宋体" w:cs="Times New Roman"/>
          <w:b w:val="0"/>
          <w:bCs/>
          <w:i w:val="0"/>
          <w:iCs w:val="0"/>
          <w:color w:val="auto"/>
          <w:szCs w:val="20"/>
          <w:lang w:val="en-US" w:eastAsia="zh-CN"/>
        </w:rPr>
        <w:t>Regarding above scenario, there is one proposal  to deprioritize the discussion on information to for optimization of mixed scenarios.   It is noted that RAN3 has no agreed to consider above scenarios, therefore it is proposed not to discuss them before RAN3</w:t>
      </w:r>
      <w:r>
        <w:rPr>
          <w:rFonts w:hint="default" w:eastAsia="宋体" w:cs="Times New Roman"/>
          <w:b w:val="0"/>
          <w:bCs/>
          <w:i w:val="0"/>
          <w:iCs w:val="0"/>
          <w:color w:val="auto"/>
          <w:szCs w:val="20"/>
          <w:lang w:val="en-US" w:eastAsia="zh-CN"/>
        </w:rPr>
        <w:t>’</w:t>
      </w:r>
      <w:r>
        <w:rPr>
          <w:rFonts w:hint="eastAsia" w:eastAsia="宋体" w:cs="Times New Roman"/>
          <w:b w:val="0"/>
          <w:bCs/>
          <w:i w:val="0"/>
          <w:iCs w:val="0"/>
          <w:color w:val="auto"/>
          <w:szCs w:val="20"/>
          <w:lang w:val="en-US" w:eastAsia="zh-CN"/>
        </w:rPr>
        <w:t xml:space="preserve">s confirmation. Therefore no proposals will be made. </w:t>
      </w:r>
    </w:p>
    <w:p>
      <w:pPr>
        <w:widowControl w:val="0"/>
        <w:numPr>
          <w:numId w:val="0"/>
        </w:numPr>
        <w:spacing w:before="0" w:after="120" w:afterLines="50"/>
        <w:ind w:leftChars="0"/>
        <w:jc w:val="both"/>
        <w:rPr>
          <w:rFonts w:hint="default" w:eastAsia="宋体" w:cs="Times New Roman"/>
          <w:b w:val="0"/>
          <w:bCs/>
          <w:i w:val="0"/>
          <w:iCs w:val="0"/>
          <w:color w:val="auto"/>
          <w:szCs w:val="20"/>
          <w:lang w:val="en-US" w:eastAsia="zh-CN"/>
        </w:rPr>
      </w:pPr>
    </w:p>
    <w:p>
      <w:pPr>
        <w:pStyle w:val="3"/>
        <w:bidi w:val="0"/>
        <w:rPr>
          <w:rFonts w:hint="default"/>
          <w:lang w:val="en-US" w:eastAsia="zh-CN"/>
        </w:rPr>
      </w:pPr>
      <w:r>
        <w:rPr>
          <w:rFonts w:hint="eastAsia"/>
          <w:lang w:val="en-US" w:eastAsia="zh-CN"/>
        </w:rPr>
        <w:t>MHI  for SCG Activation/Deactivation</w:t>
      </w:r>
    </w:p>
    <w:p>
      <w:pPr>
        <w:bidi w:val="0"/>
        <w:rPr>
          <w:rFonts w:hint="eastAsia"/>
          <w:lang w:val="en-US" w:eastAsia="zh-CN"/>
        </w:rPr>
      </w:pPr>
      <w:r>
        <w:rPr>
          <w:rFonts w:hint="eastAsia"/>
          <w:lang w:val="en-US" w:eastAsia="zh-CN"/>
        </w:rPr>
        <w:t>Relevant proposals are listed in below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[7] </w:t>
            </w:r>
            <w:r>
              <w:fldChar w:fldCharType="begin"/>
            </w:r>
            <w:r>
              <w:instrText xml:space="preserve"> HYPERLINK "file://D://3GPP Sync\\RAN2\\TSGR2_123\\Docs\\R2-2307712.zip" </w:instrText>
            </w:r>
            <w:r>
              <w:fldChar w:fldCharType="separate"/>
            </w:r>
            <w:r>
              <w:rPr>
                <w:rStyle w:val="36"/>
              </w:rPr>
              <w:t>R2-2307712</w:t>
            </w:r>
            <w:r>
              <w:fldChar w:fldCharType="end"/>
            </w:r>
          </w:p>
        </w:tc>
        <w:tc>
          <w:tcPr>
            <w:tcW w:w="1093" w:type="dxa"/>
            <w:vAlign w:val="top"/>
          </w:tcPr>
          <w:p>
            <w:pPr>
              <w:pStyle w:val="4"/>
              <w:rPr>
                <w:rFonts w:hint="default" w:ascii="Times New Roman" w:hAnsi="Times New Roman" w:cs="Times New Roman" w:eastAsiaTheme="minorEastAsia"/>
                <w:szCs w:val="24"/>
                <w:lang w:val="en-US" w:eastAsia="zh-CN" w:bidi="ar-SA"/>
              </w:rPr>
            </w:pPr>
            <w:r>
              <w:rPr>
                <w:rFonts w:hint="eastAsia" w:cs="Times New Roman" w:eastAsiaTheme="minorEastAsia"/>
                <w:szCs w:val="24"/>
                <w:lang w:val="en-US" w:eastAsia="zh-CN" w:bidi="ar-SA"/>
              </w:rPr>
              <w:t>CATT</w:t>
            </w:r>
          </w:p>
        </w:tc>
        <w:tc>
          <w:tcPr>
            <w:tcW w:w="6809" w:type="dxa"/>
          </w:tcPr>
          <w:p>
            <w:pPr>
              <w:pStyle w:val="4"/>
              <w:spacing w:before="120"/>
              <w:rPr>
                <w:rFonts w:hint="default" w:ascii="Times New Roman" w:hAnsi="Times New Roman" w:eastAsia="Times New Roman" w:cs="Times New Roman"/>
                <w:b/>
                <w:bCs/>
                <w:i w:val="0"/>
                <w:iCs/>
                <w:color w:val="auto"/>
                <w:sz w:val="20"/>
                <w:szCs w:val="20"/>
                <w:lang w:val="en-US" w:eastAsia="zh-CN"/>
              </w:rPr>
            </w:pPr>
            <w:r>
              <w:rPr>
                <w:rFonts w:hint="eastAsia" w:eastAsiaTheme="minorEastAsia"/>
                <w:b/>
                <w:lang w:eastAsia="zh-CN"/>
              </w:rPr>
              <w:t>Proposal 1: RAN2 considers MHI enhancement for SCG deactivation/activation.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eastAsia="zh-CN"/>
              </w:rPr>
              <w:t>[</w:t>
            </w:r>
            <w:r>
              <w:rPr>
                <w:rFonts w:hint="eastAsia"/>
                <w:lang w:val="en-US" w:eastAsia="zh-CN"/>
              </w:rPr>
              <w:t>12</w:t>
            </w:r>
            <w:r>
              <w:rPr>
                <w:rFonts w:hint="eastAsia"/>
                <w:lang w:eastAsia="zh-CN"/>
              </w:rPr>
              <w:t xml:space="preserve">] </w:t>
            </w:r>
            <w:r>
              <w:fldChar w:fldCharType="begin"/>
            </w:r>
            <w:r>
              <w:instrText xml:space="preserve"> HYPERLINK "file://D://3GPP Sync\\RAN2\\TSGR2_123\\Docs\\R2-2308328.zip" </w:instrText>
            </w:r>
            <w:r>
              <w:fldChar w:fldCharType="separate"/>
            </w:r>
            <w:r>
              <w:rPr>
                <w:rStyle w:val="36"/>
              </w:rPr>
              <w:t>R2-2308328</w:t>
            </w:r>
            <w:r>
              <w:fldChar w:fldCharType="end"/>
            </w:r>
          </w:p>
        </w:tc>
        <w:tc>
          <w:tcPr>
            <w:tcW w:w="1093" w:type="dxa"/>
            <w:vAlign w:val="top"/>
          </w:tcPr>
          <w:p>
            <w:pPr>
              <w:pStyle w:val="4"/>
            </w:pPr>
            <w:r>
              <w:t>CMCC, Ericsson, CATT</w:t>
            </w:r>
          </w:p>
        </w:tc>
        <w:tc>
          <w:tcPr>
            <w:tcW w:w="6809" w:type="dxa"/>
            <w:vAlign w:val="top"/>
          </w:tcPr>
          <w:p>
            <w:pPr>
              <w:spacing w:before="120" w:beforeLines="50" w:after="120" w:afterLines="50"/>
              <w:jc w:val="both"/>
              <w:rPr>
                <w:rFonts w:hint="eastAsia" w:ascii="Times-Roman" w:hAnsi="Times-Roman"/>
                <w:b/>
                <w:bCs/>
                <w:color w:val="000000"/>
                <w:sz w:val="20"/>
                <w:szCs w:val="20"/>
              </w:rPr>
            </w:pPr>
            <w:r>
              <w:rPr>
                <w:rFonts w:ascii="Times-Roman" w:hAnsi="Times-Roman"/>
                <w:b/>
                <w:bCs/>
                <w:color w:val="000000"/>
                <w:sz w:val="20"/>
                <w:szCs w:val="20"/>
              </w:rPr>
              <w:t>Proposal: Include in MHI the information of SCG activation/deactivation, e.g., the time of SCG activation, or percentage</w:t>
            </w:r>
            <w:r>
              <w:rPr>
                <w:rFonts w:hint="eastAsia" w:ascii="Times-Roman" w:hAnsi="Times-Roman"/>
                <w:b/>
                <w:bCs/>
                <w:color w:val="000000"/>
                <w:sz w:val="20"/>
                <w:szCs w:val="20"/>
              </w:rPr>
              <w:t xml:space="preserve"> </w:t>
            </w:r>
            <w:r>
              <w:rPr>
                <w:rFonts w:ascii="Times-Roman" w:hAnsi="Times-Roman"/>
                <w:b/>
                <w:bCs/>
                <w:color w:val="000000"/>
                <w:sz w:val="20"/>
                <w:szCs w:val="20"/>
              </w:rPr>
              <w:t>of time that SCG activation.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p>
        </w:tc>
      </w:tr>
    </w:tbl>
    <w:p>
      <w:pPr>
        <w:bidi w:val="0"/>
        <w:rPr>
          <w:rFonts w:hint="eastAsia"/>
          <w:lang w:val="en-US" w:eastAsia="zh-CN"/>
        </w:rPr>
      </w:pPr>
    </w:p>
    <w:p>
      <w:pPr>
        <w:bidi w:val="0"/>
        <w:rPr>
          <w:rFonts w:hint="eastAsia"/>
          <w:lang w:val="en-US" w:eastAsia="zh-CN"/>
        </w:rPr>
      </w:pPr>
      <w:r>
        <w:rPr>
          <w:rFonts w:hint="eastAsia"/>
          <w:lang w:val="en-US" w:eastAsia="zh-CN"/>
        </w:rPr>
        <w:t>There are three companies (including one operator) proposed to consider enhance MHI to address SCG deactivation/activation impact. Considering this information is useful for NW to know the active time of camped SN and optimize configuration of SN, and the required optimization is quite straightforward. It is proposed to discuss online.</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default"/>
          <w:b/>
          <w:bCs/>
          <w:lang w:val="en-US" w:eastAsia="zh-CN"/>
        </w:rPr>
      </w:pPr>
      <w:r>
        <w:rPr>
          <w:rFonts w:hint="eastAsia"/>
          <w:b/>
          <w:bCs/>
          <w:lang w:val="en-US" w:eastAsia="zh-CN"/>
        </w:rPr>
        <w:t>Proposal 11:  RAN2 discuss whether to i</w:t>
      </w:r>
      <w:r>
        <w:rPr>
          <w:rFonts w:ascii="Times-Roman" w:hAnsi="Times-Roman"/>
          <w:b/>
          <w:bCs/>
          <w:color w:val="000000"/>
          <w:sz w:val="20"/>
          <w:szCs w:val="20"/>
        </w:rPr>
        <w:t>nclude in MHI the information of SCG activation/deactivation, e.g., the time of SCG activation, or percentage</w:t>
      </w:r>
      <w:r>
        <w:rPr>
          <w:rFonts w:hint="eastAsia" w:ascii="Times-Roman" w:hAnsi="Times-Roman"/>
          <w:b/>
          <w:bCs/>
          <w:color w:val="000000"/>
          <w:sz w:val="20"/>
          <w:szCs w:val="20"/>
        </w:rPr>
        <w:t xml:space="preserve"> </w:t>
      </w:r>
      <w:r>
        <w:rPr>
          <w:rFonts w:ascii="Times-Roman" w:hAnsi="Times-Roman"/>
          <w:b/>
          <w:bCs/>
          <w:color w:val="000000"/>
          <w:sz w:val="20"/>
          <w:szCs w:val="20"/>
        </w:rPr>
        <w:t>of time that SCG activation.</w:t>
      </w:r>
    </w:p>
    <w:p>
      <w:pPr>
        <w:bidi w:val="0"/>
        <w:rPr>
          <w:rFonts w:hint="default"/>
          <w:lang w:val="en-US" w:eastAsia="zh-CN"/>
        </w:rPr>
      </w:pPr>
    </w:p>
    <w:bookmarkEnd w:id="3"/>
    <w:bookmarkEnd w:id="4"/>
    <w:p>
      <w:pPr>
        <w:pStyle w:val="3"/>
        <w:bidi w:val="0"/>
        <w:rPr>
          <w:rFonts w:hint="default"/>
          <w:lang w:val="en-US" w:eastAsia="zh-CN"/>
        </w:rPr>
      </w:pPr>
      <w:r>
        <w:rPr>
          <w:rFonts w:hint="eastAsia"/>
          <w:lang w:val="en-US" w:eastAsia="zh-CN"/>
        </w:rPr>
        <w:t xml:space="preserve">UE capability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4"/>
              <w:rPr>
                <w:rFonts w:eastAsiaTheme="minorEastAsia"/>
                <w:b/>
                <w:lang w:eastAsia="zh-CN"/>
              </w:rPr>
            </w:pPr>
            <w:r>
              <w:rPr>
                <w:rFonts w:hint="eastAsia" w:eastAsiaTheme="minorEastAsia"/>
                <w:b/>
                <w:lang w:eastAsia="zh-CN"/>
              </w:rPr>
              <w:t>TDoc</w:t>
            </w:r>
          </w:p>
        </w:tc>
        <w:tc>
          <w:tcPr>
            <w:tcW w:w="1093" w:type="dxa"/>
          </w:tcPr>
          <w:p>
            <w:pPr>
              <w:pStyle w:val="4"/>
              <w:rPr>
                <w:rFonts w:eastAsiaTheme="minorEastAsia"/>
                <w:b/>
                <w:lang w:eastAsia="zh-CN"/>
              </w:rPr>
            </w:pPr>
            <w:r>
              <w:rPr>
                <w:rFonts w:eastAsiaTheme="minorEastAsia"/>
                <w:b/>
                <w:lang w:eastAsia="zh-CN"/>
              </w:rPr>
              <w:t>Company name</w:t>
            </w:r>
          </w:p>
        </w:tc>
        <w:tc>
          <w:tcPr>
            <w:tcW w:w="6809" w:type="dxa"/>
          </w:tcPr>
          <w:p>
            <w:pPr>
              <w:pStyle w:val="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w:t>
            </w:r>
            <w:r>
              <w:rPr>
                <w:rFonts w:hint="eastAsia"/>
                <w:lang w:val="en-US" w:eastAsia="zh-CN"/>
              </w:rPr>
              <w:t xml:space="preserve"> </w:t>
            </w:r>
            <w:r>
              <w:fldChar w:fldCharType="begin"/>
            </w:r>
            <w:r>
              <w:instrText xml:space="preserve"> HYPERLINK "file://D://3GPP Sync\\RAN2\\TSGR2_123\\Docs\\R2-2308490.zip" </w:instrText>
            </w:r>
            <w:r>
              <w:fldChar w:fldCharType="separate"/>
            </w:r>
            <w:r>
              <w:rPr>
                <w:rStyle w:val="36"/>
              </w:rPr>
              <w:t>R2-2308490</w:t>
            </w:r>
            <w: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4"/>
              <w:rPr>
                <w:rFonts w:hint="eastAsia" w:ascii="Times New Roman" w:hAnsi="Times New Roman" w:eastAsia="宋体" w:cs="Times New Roman"/>
                <w:szCs w:val="24"/>
                <w:lang w:val="en-US" w:eastAsia="zh-CN" w:bidi="ar-SA"/>
              </w:rPr>
            </w:pPr>
            <w:r>
              <w:rPr>
                <w:rFonts w:hint="eastAsia" w:eastAsia="宋体"/>
                <w:lang w:val="en-US" w:eastAsia="zh-CN"/>
              </w:rPr>
              <w:t>Samsung</w:t>
            </w:r>
          </w:p>
        </w:tc>
        <w:tc>
          <w:tcPr>
            <w:tcW w:w="6809" w:type="dxa"/>
            <w:vAlign w:val="top"/>
          </w:tcPr>
          <w:p>
            <w:pPr>
              <w:wordWrap w:val="0"/>
              <w:spacing w:after="0"/>
              <w:rPr>
                <w:rFonts w:hint="default" w:ascii="Times New Roman" w:hAnsi="Times New Roman" w:eastAsia="Times New Roman" w:cs="Times New Roman"/>
                <w:b w:val="0"/>
                <w:bCs w:val="0"/>
                <w:i w:val="0"/>
                <w:iCs/>
                <w:color w:val="auto"/>
                <w:sz w:val="20"/>
                <w:szCs w:val="20"/>
                <w:lang w:val="en-US" w:eastAsia="zh-CN" w:bidi="ar-SA"/>
              </w:rPr>
            </w:pPr>
            <w:r>
              <w:rPr>
                <w:rFonts w:eastAsia="Gulim"/>
                <w:b/>
                <w:bCs/>
                <w:color w:val="000000"/>
                <w:lang w:val="en-US" w:eastAsia="ko-KR"/>
              </w:rPr>
              <w:t>Proposal 6</w:t>
            </w:r>
            <w:r>
              <w:rPr>
                <w:rFonts w:eastAsia="Gulim"/>
                <w:b/>
                <w:bCs/>
                <w:lang w:val="en-US" w:eastAsia="ko-KR"/>
              </w:rPr>
              <w:t>: Introduce a new UE capability for</w:t>
            </w:r>
            <w:r>
              <w:t xml:space="preserve"> </w:t>
            </w:r>
            <w:r>
              <w:rPr>
                <w:rFonts w:eastAsia="Gulim"/>
                <w:b/>
                <w:bCs/>
                <w:lang w:val="en-US" w:eastAsia="ko-KR"/>
              </w:rPr>
              <w:t>SON/MDT enhancements for fast MCG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default"/>
                <w:lang w:val="en-US" w:eastAsia="zh-CN"/>
              </w:rPr>
            </w:pPr>
            <w:r>
              <w:rPr>
                <w:rFonts w:hint="eastAsia"/>
                <w:lang w:val="en-US" w:eastAsia="zh-CN"/>
              </w:rPr>
              <w:t xml:space="preserve">[19] </w:t>
            </w:r>
            <w:r>
              <w:fldChar w:fldCharType="begin"/>
            </w:r>
            <w:r>
              <w:instrText xml:space="preserve"> HYPERLINK "file://D://3GPP Sync\\RAN2\\TSGR2_123\\Docs\\R2-2308630.zip" </w:instrText>
            </w:r>
            <w:r>
              <w:fldChar w:fldCharType="separate"/>
            </w:r>
            <w:r>
              <w:rPr>
                <w:rStyle w:val="36"/>
              </w:rPr>
              <w:t>R2-2308630</w:t>
            </w:r>
            <w:r>
              <w:fldChar w:fldCharType="end"/>
            </w:r>
          </w:p>
        </w:tc>
        <w:tc>
          <w:tcPr>
            <w:tcW w:w="1093" w:type="dxa"/>
            <w:vAlign w:val="top"/>
          </w:tcPr>
          <w:p>
            <w:pPr>
              <w:pStyle w:val="4"/>
              <w:rPr>
                <w:rFonts w:hint="default" w:eastAsia="宋体"/>
                <w:lang w:val="en-US" w:eastAsia="zh-CN"/>
              </w:rPr>
            </w:pPr>
            <w:r>
              <w:rPr>
                <w:rFonts w:hint="eastAsia" w:eastAsia="宋体"/>
                <w:lang w:val="en-US" w:eastAsia="zh-CN"/>
              </w:rPr>
              <w:t>Huawei</w:t>
            </w:r>
          </w:p>
        </w:tc>
        <w:tc>
          <w:tcPr>
            <w:tcW w:w="6809" w:type="dxa"/>
            <w:vAlign w:val="top"/>
          </w:tcPr>
          <w:p>
            <w:pPr>
              <w:spacing w:after="0"/>
              <w:rPr>
                <w:rFonts w:hint="default" w:ascii="Times New Roman" w:hAnsi="Times New Roman" w:eastAsia="Times New Roman" w:cs="Times New Roman"/>
                <w:b w:val="0"/>
                <w:bCs w:val="0"/>
                <w:i w:val="0"/>
                <w:iCs/>
                <w:color w:val="auto"/>
                <w:sz w:val="20"/>
                <w:szCs w:val="20"/>
                <w:lang w:val="en-US" w:eastAsia="zh-CN"/>
              </w:rPr>
            </w:pPr>
            <w:r>
              <w:rPr>
                <w:b/>
                <w:lang w:eastAsia="zh-CN"/>
              </w:rPr>
              <w:t>Proposal 1: It is proposed to use table 1 as a starting point to discuss UE capabilities for R18 SONMDT features.</w:t>
            </w:r>
          </w:p>
        </w:tc>
      </w:tr>
    </w:tbl>
    <w:p>
      <w:pPr>
        <w:numPr>
          <w:ilvl w:val="0"/>
          <w:numId w:val="0"/>
        </w:numPr>
        <w:rPr>
          <w:rFonts w:hint="eastAsia"/>
          <w:lang w:val="en-US" w:eastAsia="zh-CN"/>
        </w:rPr>
      </w:pPr>
      <w:r>
        <w:rPr>
          <w:rFonts w:hint="eastAsia"/>
          <w:lang w:val="en-US" w:eastAsia="zh-CN"/>
        </w:rPr>
        <w:t>Two companies provide proposals on UE capabilities discussion. Huawei;s contribution.  Huawei has provide a good analysis on UE capabilities, which also covers proposal from Samsung but with slightly different view. It is suggested to continue offline to collect companies</w:t>
      </w:r>
      <w:r>
        <w:rPr>
          <w:rFonts w:hint="default"/>
          <w:lang w:val="en-US" w:eastAsia="zh-CN"/>
        </w:rPr>
        <w:t>’</w:t>
      </w:r>
      <w:r>
        <w:rPr>
          <w:rFonts w:hint="eastAsia"/>
          <w:lang w:val="en-US" w:eastAsia="zh-CN"/>
        </w:rPr>
        <w:t xml:space="preserve"> views based on the table summarized below.</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b/>
          <w:bCs/>
          <w:lang w:val="en-US" w:eastAsia="zh-CN"/>
        </w:rPr>
      </w:pPr>
      <w:r>
        <w:rPr>
          <w:rFonts w:hint="eastAsia"/>
          <w:b/>
          <w:bCs/>
          <w:lang w:val="en-US" w:eastAsia="zh-CN"/>
        </w:rPr>
        <w:t>Proposal 12:  RAN2 continue offline to collect companies’ views on UE capabilities based on the table summarized below:</w:t>
      </w:r>
    </w:p>
    <w:p>
      <w:pPr>
        <w:bidi w:val="0"/>
        <w:jc w:val="center"/>
        <w:rPr>
          <w:b/>
          <w:lang w:val="en-GB" w:eastAsia="zh-CN"/>
        </w:rPr>
      </w:pPr>
      <w:r>
        <w:rPr>
          <w:rFonts w:hint="eastAsia"/>
          <w:b/>
          <w:lang w:val="en-GB" w:eastAsia="zh-CN"/>
        </w:rPr>
        <w:t>T</w:t>
      </w:r>
      <w:r>
        <w:rPr>
          <w:b/>
          <w:lang w:val="en-GB" w:eastAsia="zh-CN"/>
        </w:rPr>
        <w:t>able 1: Summary on UE capabilities for R18 SONMDT features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063"/>
        <w:gridCol w:w="2762"/>
        <w:gridCol w:w="1728"/>
        <w:gridCol w:w="8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b/>
                <w:lang w:val="en-GB" w:eastAsia="zh-CN"/>
              </w:rPr>
            </w:pPr>
            <w:r>
              <w:rPr>
                <w:rFonts w:hint="eastAsia"/>
                <w:b/>
                <w:lang w:val="en-GB" w:eastAsia="zh-CN"/>
              </w:rPr>
              <w:t>F</w:t>
            </w:r>
            <w:r>
              <w:rPr>
                <w:b/>
                <w:lang w:val="en-GB" w:eastAsia="zh-CN"/>
              </w:rPr>
              <w:t>eatures</w:t>
            </w:r>
          </w:p>
        </w:tc>
        <w:tc>
          <w:tcPr>
            <w:tcW w:w="1063" w:type="dxa"/>
          </w:tcPr>
          <w:p>
            <w:pPr>
              <w:rPr>
                <w:b/>
                <w:lang w:val="en-GB" w:eastAsia="zh-CN"/>
              </w:rPr>
            </w:pPr>
            <w:r>
              <w:rPr>
                <w:rFonts w:hint="eastAsia"/>
                <w:b/>
                <w:lang w:val="en-GB" w:eastAsia="zh-CN"/>
              </w:rPr>
              <w:t>U</w:t>
            </w:r>
            <w:r>
              <w:rPr>
                <w:b/>
                <w:lang w:val="en-GB" w:eastAsia="zh-CN"/>
              </w:rPr>
              <w:t>E capability</w:t>
            </w:r>
          </w:p>
        </w:tc>
        <w:tc>
          <w:tcPr>
            <w:tcW w:w="2762" w:type="dxa"/>
          </w:tcPr>
          <w:p>
            <w:pPr>
              <w:rPr>
                <w:b/>
                <w:lang w:val="en-GB"/>
              </w:rPr>
            </w:pPr>
            <w:r>
              <w:rPr>
                <w:rFonts w:hint="eastAsia"/>
                <w:b/>
                <w:lang w:val="en-GB" w:eastAsia="zh-CN"/>
              </w:rPr>
              <w:t>Definition</w:t>
            </w:r>
          </w:p>
        </w:tc>
        <w:tc>
          <w:tcPr>
            <w:tcW w:w="1728" w:type="dxa"/>
          </w:tcPr>
          <w:p>
            <w:pPr>
              <w:rPr>
                <w:b/>
                <w:lang w:val="en-GB" w:eastAsia="zh-CN"/>
              </w:rPr>
            </w:pPr>
            <w:r>
              <w:rPr>
                <w:rFonts w:hint="eastAsia"/>
                <w:b/>
                <w:lang w:val="en-GB" w:eastAsia="zh-CN"/>
              </w:rPr>
              <w:t>M</w:t>
            </w:r>
            <w:r>
              <w:rPr>
                <w:b/>
                <w:lang w:val="en-GB" w:eastAsia="zh-CN"/>
              </w:rPr>
              <w:t>andatory/ Optional</w:t>
            </w:r>
          </w:p>
        </w:tc>
        <w:tc>
          <w:tcPr>
            <w:tcW w:w="840" w:type="dxa"/>
          </w:tcPr>
          <w:p>
            <w:pPr>
              <w:rPr>
                <w:b/>
                <w:lang w:val="en-GB" w:eastAsia="zh-CN"/>
              </w:rPr>
            </w:pPr>
            <w:r>
              <w:rPr>
                <w:rFonts w:hint="eastAsia"/>
                <w:b/>
                <w:lang w:val="en-GB" w:eastAsia="zh-CN"/>
              </w:rPr>
              <w:t>D</w:t>
            </w:r>
            <w:r>
              <w:rPr>
                <w:b/>
                <w:lang w:val="en-GB" w:eastAsia="zh-CN"/>
              </w:rPr>
              <w:t>iff</w:t>
            </w:r>
          </w:p>
        </w:tc>
        <w:tc>
          <w:tcPr>
            <w:tcW w:w="1542" w:type="dxa"/>
          </w:tcPr>
          <w:p>
            <w:pPr>
              <w:rPr>
                <w:b/>
                <w:lang w:val="en-GB" w:eastAsia="zh-CN"/>
              </w:rPr>
            </w:pPr>
            <w:r>
              <w:rPr>
                <w:rFonts w:hint="eastAsia"/>
                <w:b/>
                <w:lang w:val="en-GB" w:eastAsia="zh-CN"/>
              </w:rPr>
              <w:t>N</w:t>
            </w:r>
            <w:r>
              <w:rPr>
                <w:b/>
                <w:lang w:val="en-GB" w:eastAsia="zh-CN"/>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MR-DC SCG failure</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voice fallback</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an explicit indication in RLF-report when mobility from NR fails and due to voice fallback.</w:t>
            </w:r>
          </w:p>
        </w:tc>
        <w:tc>
          <w:tcPr>
            <w:tcW w:w="1728" w:type="dxa"/>
          </w:tcPr>
          <w:p>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eastAsia="zh-CN"/>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C</w:t>
            </w:r>
            <w:r>
              <w:rPr>
                <w:lang w:val="en-GB" w:eastAsia="zh-CN"/>
              </w:rPr>
              <w:t>PAC</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S</w:t>
            </w:r>
            <w:r>
              <w:rPr>
                <w:lang w:val="en-GB" w:eastAsia="zh-CN"/>
              </w:rPr>
              <w:t>PR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PSCell addition/change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I</w:t>
            </w:r>
            <w:r>
              <w:rPr>
                <w:lang w:val="en-GB" w:eastAsia="zh-CN"/>
              </w:rPr>
              <w:t>nter-RAT SHR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Handover from NR to E-UTRA,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PN</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the inclusion of NPN ID in SON/MDT procedures, upon request from the network.</w:t>
            </w:r>
          </w:p>
        </w:tc>
        <w:tc>
          <w:tcPr>
            <w:tcW w:w="1728" w:type="dxa"/>
          </w:tcPr>
          <w:p>
            <w:pPr>
              <w:rPr>
                <w:u w:val="single"/>
                <w:lang w:val="en-GB" w:eastAsia="zh-CN"/>
              </w:rPr>
            </w:pPr>
            <w:r>
              <w:rPr>
                <w:rFonts w:hint="eastAsia"/>
                <w:u w:val="single"/>
                <w:lang w:val="en-GB" w:eastAsia="zh-CN"/>
              </w:rPr>
              <w:t>F</w:t>
            </w:r>
            <w:r>
              <w:rPr>
                <w:u w:val="single"/>
                <w:lang w:val="en-GB" w:eastAsia="zh-CN"/>
              </w:rPr>
              <w:t>or SON:</w:t>
            </w:r>
          </w:p>
          <w:p>
            <w:pPr>
              <w:rPr>
                <w:lang w:val="en-GB" w:eastAsia="zh-CN"/>
              </w:rPr>
            </w:pPr>
            <w:r>
              <w:rPr>
                <w:lang w:val="en-GB" w:eastAsia="zh-CN"/>
              </w:rPr>
              <w:t>Per feature, optional without signalling</w:t>
            </w:r>
          </w:p>
          <w:p>
            <w:pPr>
              <w:rPr>
                <w:lang w:val="en-GB" w:eastAsia="zh-CN"/>
              </w:rPr>
            </w:pPr>
          </w:p>
          <w:p>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pPr>
              <w:rPr>
                <w:lang w:val="en-GB" w:eastAsia="zh-CN"/>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tcPr>
          <w:p>
            <w:pPr>
              <w:rPr>
                <w:lang w:val="en-GB" w:eastAsia="zh-CN"/>
              </w:rPr>
            </w:pPr>
            <w:r>
              <w:rPr>
                <w:rFonts w:hint="eastAsia"/>
                <w:lang w:val="en-GB" w:eastAsia="zh-CN"/>
              </w:rPr>
              <w:t>R</w:t>
            </w:r>
            <w:r>
              <w:rPr>
                <w:lang w:val="en-GB" w:eastAsia="zh-CN"/>
              </w:rPr>
              <w:t>ACH report</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RACH partitioning related information via RACH report procedure,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rPr>
                <w:lang w:val="en-GB" w:eastAsia="zh-CN"/>
              </w:rPr>
            </w:pP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eastAsia="zh-CN"/>
              </w:rPr>
            </w:pP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F</w:t>
            </w:r>
            <w:r>
              <w:rPr>
                <w:lang w:val="en-GB" w:eastAsia="zh-CN"/>
              </w:rPr>
              <w:t>ast MCG recovery</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RLF-Report for Fast MCG recovery.</w:t>
            </w:r>
          </w:p>
        </w:tc>
        <w:tc>
          <w:tcPr>
            <w:tcW w:w="1728" w:type="dxa"/>
          </w:tcPr>
          <w:p>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R-U</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to report NR-U related information in SON, upon request from the network.</w:t>
            </w:r>
          </w:p>
        </w:tc>
        <w:tc>
          <w:tcPr>
            <w:tcW w:w="1728" w:type="dxa"/>
          </w:tcPr>
          <w:p>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pPr>
              <w:rPr>
                <w:lang w:val="en-GB"/>
              </w:rPr>
            </w:pP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DT override</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 xml:space="preserve">(for LTE) </w:t>
            </w:r>
            <w:r>
              <w:rPr>
                <w:lang w:val="en-GB" w:eastAsia="zh-CN"/>
              </w:rPr>
              <w:t>Whether the UE supports the override protection of the signalling based logged measurements configured in E-UTRA when going to NR.</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bl>
    <w:p>
      <w:pPr>
        <w:numPr>
          <w:ilvl w:val="0"/>
          <w:numId w:val="0"/>
        </w:numPr>
        <w:rPr>
          <w:rFonts w:hint="default"/>
          <w:lang w:val="en-US" w:eastAsia="zh-CN"/>
        </w:rPr>
      </w:pPr>
    </w:p>
    <w:p>
      <w:pPr>
        <w:pStyle w:val="3"/>
        <w:bidi w:val="0"/>
        <w:rPr>
          <w:rFonts w:hint="default"/>
          <w:lang w:val="en-US" w:eastAsia="zh-CN"/>
        </w:rPr>
      </w:pPr>
      <w:r>
        <w:rPr>
          <w:rFonts w:hint="eastAsia"/>
          <w:lang w:val="en-US" w:eastAsia="zh-CN"/>
        </w:rPr>
        <w:t>Others</w:t>
      </w:r>
    </w:p>
    <w:p>
      <w:pPr>
        <w:pStyle w:val="4"/>
        <w:rPr>
          <w:rFonts w:hint="eastAsia"/>
          <w:lang w:val="en-US" w:eastAsia="zh-CN"/>
        </w:rPr>
      </w:pPr>
      <w:r>
        <w:rPr>
          <w:rFonts w:hint="eastAsia"/>
          <w:lang w:val="en-US" w:eastAsia="zh-CN"/>
        </w:rPr>
        <w:t xml:space="preserve">Topics that are no discussed before are included here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 xml:space="preserve">[2] </w:t>
            </w:r>
            <w:r>
              <w:fldChar w:fldCharType="begin"/>
            </w:r>
            <w:r>
              <w:instrText xml:space="preserve"> HYPERLINK "file://D://3GPP Sync\\RAN2\\TSGR2_123\\Docs\\R2-2307288.zip" </w:instrText>
            </w:r>
            <w:r>
              <w:fldChar w:fldCharType="separate"/>
            </w:r>
            <w:r>
              <w:rPr>
                <w:rStyle w:val="36"/>
              </w:rPr>
              <w:t>R2-2307288</w:t>
            </w:r>
            <w:r>
              <w:fldChar w:fldCharType="end"/>
            </w:r>
          </w:p>
          <w:p>
            <w:pPr>
              <w:bidi w:val="0"/>
              <w:rPr>
                <w:lang w:eastAsia="zh-CN"/>
              </w:rPr>
            </w:pPr>
          </w:p>
        </w:tc>
        <w:tc>
          <w:tcPr>
            <w:tcW w:w="1093" w:type="dxa"/>
            <w:vAlign w:val="top"/>
          </w:tcPr>
          <w:p>
            <w:pPr>
              <w:pStyle w:val="4"/>
            </w:pPr>
            <w:r>
              <w:t>Nokia</w:t>
            </w:r>
          </w:p>
        </w:tc>
        <w:tc>
          <w:tcPr>
            <w:tcW w:w="6809" w:type="dxa"/>
          </w:tcPr>
          <w:p>
            <w:pPr>
              <w:jc w:val="both"/>
              <w:rPr>
                <w:b/>
              </w:rPr>
            </w:pPr>
            <w:r>
              <w:rPr>
                <w:b/>
              </w:rPr>
              <w:t>Proposal 1: RAN2 agrees that an irregular (TOO LATE handover) cell change loses the trigger point to start the timer for the RLF variable “</w:t>
            </w:r>
            <w:r>
              <w:rPr>
                <w:b/>
                <w:i/>
              </w:rPr>
              <w:t>TimeConnFailure</w:t>
            </w:r>
            <w:r>
              <w:rPr>
                <w:b/>
                <w:iCs/>
              </w:rPr>
              <w:t>”</w:t>
            </w:r>
            <w:r>
              <w:rPr>
                <w:b/>
              </w:rPr>
              <w:t>.</w:t>
            </w:r>
          </w:p>
          <w:p>
            <w:pPr>
              <w:jc w:val="both"/>
              <w:rPr>
                <w:rFonts w:hint="default" w:ascii="Times New Roman" w:hAnsi="Times New Roman" w:eastAsia="Times New Roman" w:cs="Times New Roman"/>
                <w:b w:val="0"/>
                <w:bCs w:val="0"/>
                <w:i w:val="0"/>
                <w:iCs/>
                <w:color w:val="auto"/>
                <w:sz w:val="20"/>
                <w:szCs w:val="20"/>
                <w:lang w:val="en-US" w:eastAsia="zh-CN"/>
              </w:rPr>
            </w:pPr>
            <w:r>
              <w:rPr>
                <w:b/>
              </w:rPr>
              <w:t xml:space="preserve">Proposal 2: RAN2 discusses the solution options to get the important RLF information needed for MRO also in cases where the preceding cell change was irregular and problematic. </w:t>
            </w:r>
          </w:p>
        </w:tc>
      </w:tr>
    </w:tbl>
    <w:p>
      <w:pPr>
        <w:pStyle w:val="4"/>
        <w:rPr>
          <w:rFonts w:hint="default"/>
          <w:lang w:val="en-US" w:eastAsia="zh-CN"/>
        </w:rPr>
      </w:pPr>
      <w:r>
        <w:rPr>
          <w:rFonts w:hint="eastAsia"/>
          <w:lang w:val="en-US" w:eastAsia="zh-CN"/>
        </w:rPr>
        <w:t>This scenario has not been discussed before and there are only company support, no proposal will be made for on line discussion per current guideline.</w:t>
      </w:r>
    </w:p>
    <w:bookmarkEnd w:id="5"/>
    <w:bookmarkEnd w:id="6"/>
    <w:p>
      <w:pPr>
        <w:pStyle w:val="2"/>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7" w:name="OLE_LINK48"/>
      <w:bookmarkStart w:id="8"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3"/>
        <w:bidi w:val="0"/>
        <w:rPr>
          <w:rFonts w:hint="default"/>
          <w:lang w:val="en-US" w:eastAsia="zh-CN"/>
        </w:rPr>
      </w:pPr>
      <w:r>
        <w:rPr>
          <w:rFonts w:hint="eastAsia"/>
          <w:lang w:val="en-US" w:eastAsia="zh-CN"/>
        </w:rPr>
        <w:t>Fast MCG recovery</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1: RAN2 </w:t>
      </w:r>
      <w:r>
        <w:rPr>
          <w:rFonts w:hint="eastAsia" w:eastAsia="宋体" w:cs="Times New Roman"/>
          <w:b/>
          <w:bCs w:val="0"/>
          <w:i w:val="0"/>
          <w:iCs w:val="0"/>
          <w:color w:val="auto"/>
          <w:szCs w:val="20"/>
          <w:lang w:val="en-US" w:eastAsia="zh-CN"/>
        </w:rPr>
        <w:t>confirms</w:t>
      </w:r>
      <w:r>
        <w:rPr>
          <w:rFonts w:hint="default" w:ascii="Times New Roman" w:hAnsi="Times New Roman" w:eastAsia="宋体" w:cs="Times New Roman"/>
          <w:b/>
          <w:bCs w:val="0"/>
          <w:i w:val="0"/>
          <w:iCs w:val="0"/>
          <w:color w:val="auto"/>
          <w:szCs w:val="20"/>
          <w:lang w:val="en-US" w:eastAsia="zh-CN"/>
        </w:rPr>
        <w:t xml:space="preserve"> the “SCG deactivation during fast MCG recovery” is not a valid scenario</w:t>
      </w:r>
      <w:r>
        <w:rPr>
          <w:rFonts w:hint="eastAsia" w:eastAsia="宋体" w:cs="Times New Roman"/>
          <w:b/>
          <w:bCs w:val="0"/>
          <w:i w:val="0"/>
          <w:iCs w:val="0"/>
          <w:color w:val="auto"/>
          <w:szCs w:val="20"/>
          <w:lang w:val="en-US" w:eastAsia="zh-CN"/>
        </w:rPr>
        <w:t>, therefore would be considered in fast MCG MRO.</w:t>
      </w:r>
    </w:p>
    <w:p>
      <w:pPr>
        <w:numPr>
          <w:ilvl w:val="0"/>
          <w:numId w:val="0"/>
        </w:numPr>
        <w:rPr>
          <w:rFonts w:hint="default"/>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8</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UE logs the new information for fast MCG link recovery optimziation, only when AS security has been activated.</w:t>
      </w:r>
    </w:p>
    <w:p>
      <w:pPr>
        <w:rPr>
          <w:rFonts w:hint="eastAsia" w:eastAsia="宋体" w:cs="Times New Roman"/>
          <w:b/>
          <w:bCs w:val="0"/>
          <w:i w:val="0"/>
          <w:iCs w:val="0"/>
          <w:color w:val="auto"/>
          <w:szCs w:val="20"/>
          <w:lang w:val="en-US" w:eastAsia="zh-CN"/>
        </w:rPr>
      </w:pP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RAN2</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discuss whether to include elapse time of T316 to SCG fails in RLF report.</w:t>
      </w:r>
    </w:p>
    <w:p>
      <w:pPr>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4</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Include below fast MCG failure causes in RLF report:</w:t>
      </w:r>
    </w:p>
    <w:p>
      <w:pPr>
        <w:numPr>
          <w:ilvl w:val="0"/>
          <w:numId w:val="17"/>
        </w:numPr>
        <w:ind w:left="840" w:leftChars="0" w:hanging="420"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T316 expiry, </w:t>
      </w:r>
    </w:p>
    <w:p>
      <w:pPr>
        <w:numPr>
          <w:ilvl w:val="0"/>
          <w:numId w:val="17"/>
        </w:numPr>
        <w:ind w:left="840" w:leftChars="0" w:hanging="420"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SCG failure, and</w:t>
      </w:r>
    </w:p>
    <w:p>
      <w:pPr>
        <w:numPr>
          <w:ilvl w:val="0"/>
          <w:numId w:val="17"/>
        </w:numPr>
        <w:ind w:left="840" w:leftChars="0" w:hanging="420" w:firstLineChars="0"/>
        <w:rPr>
          <w:rFonts w:hint="default"/>
          <w:lang w:val="en-US" w:eastAsia="zh-CN"/>
        </w:rPr>
      </w:pPr>
      <w:r>
        <w:rPr>
          <w:rFonts w:hint="eastAsia" w:eastAsia="宋体" w:cs="Times New Roman"/>
          <w:b/>
          <w:bCs w:val="0"/>
          <w:i w:val="0"/>
          <w:iCs w:val="0"/>
          <w:color w:val="auto"/>
          <w:szCs w:val="20"/>
          <w:lang w:val="en-US" w:eastAsia="zh-CN"/>
        </w:rPr>
        <w:t>SCG was deactivated or other cases where SCG is not available</w:t>
      </w:r>
    </w:p>
    <w:p>
      <w:pPr>
        <w:rPr>
          <w:rFonts w:hint="default"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5</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which of below information is needed to be included in RLF report when SCG failure during fast MCG recovery: </w:t>
      </w:r>
    </w:p>
    <w:p>
      <w:pPr>
        <w:numPr>
          <w:ilvl w:val="0"/>
          <w:numId w:val="29"/>
        </w:numPr>
        <w:tabs>
          <w:tab w:val="clear" w:pos="420"/>
        </w:tabs>
        <w:ind w:left="845" w:leftChars="0" w:hanging="425" w:firstLine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PSCell ID of failed SN (1)</w:t>
      </w:r>
    </w:p>
    <w:p>
      <w:pPr>
        <w:numPr>
          <w:ilvl w:val="0"/>
          <w:numId w:val="29"/>
        </w:numPr>
        <w:tabs>
          <w:tab w:val="clear" w:pos="420"/>
        </w:tabs>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SCG failure cause: </w:t>
      </w:r>
      <w:r>
        <w:rPr>
          <w:rFonts w:hint="default" w:eastAsia="宋体" w:cs="Times New Roman"/>
          <w:b/>
          <w:bCs w:val="0"/>
          <w:i w:val="0"/>
          <w:iCs w:val="0"/>
          <w:color w:val="auto"/>
          <w:szCs w:val="20"/>
          <w:lang w:val="en-US" w:eastAsia="zh-CN"/>
        </w:rPr>
        <w:t xml:space="preserve"> t310-Expiry, randomAccessProblem, rlc-MaxNumRetx</w:t>
      </w:r>
      <w:r>
        <w:rPr>
          <w:rFonts w:hint="eastAsia" w:eastAsia="宋体" w:cs="Times New Roman"/>
          <w:b/>
          <w:bCs w:val="0"/>
          <w:i w:val="0"/>
          <w:iCs w:val="0"/>
          <w:color w:val="auto"/>
          <w:szCs w:val="20"/>
          <w:lang w:val="en-US" w:eastAsia="zh-CN"/>
        </w:rPr>
        <w:t xml:space="preserve"> (3)</w:t>
      </w:r>
    </w:p>
    <w:p>
      <w:pPr>
        <w:numPr>
          <w:ilvl w:val="0"/>
          <w:numId w:val="29"/>
        </w:numPr>
        <w:tabs>
          <w:tab w:val="clear" w:pos="420"/>
        </w:tabs>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Indication on which failure happens first (2)</w:t>
      </w:r>
    </w:p>
    <w:p>
      <w:pPr>
        <w:numPr>
          <w:ilvl w:val="0"/>
          <w:numId w:val="29"/>
        </w:numPr>
        <w:tabs>
          <w:tab w:val="clear" w:pos="420"/>
        </w:tabs>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Time between two failure (3)</w:t>
      </w:r>
    </w:p>
    <w:p>
      <w:pPr>
        <w:pStyle w:val="4"/>
      </w:pPr>
    </w:p>
    <w:p>
      <w:pPr>
        <w:pStyle w:val="3"/>
        <w:bidi w:val="0"/>
        <w:rPr>
          <w:rFonts w:hint="eastAsia"/>
          <w:lang w:val="en-US" w:eastAsia="zh-CN"/>
        </w:rPr>
      </w:pPr>
      <w:r>
        <w:rPr>
          <w:rFonts w:hint="eastAsia"/>
          <w:lang w:val="en-US" w:eastAsia="zh-CN"/>
        </w:rPr>
        <w:t>CPAC MRO</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7</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UE logs the below information in SCGFailureInformation:</w:t>
      </w:r>
    </w:p>
    <w:p>
      <w:pPr>
        <w:numPr>
          <w:ilvl w:val="0"/>
          <w:numId w:val="26"/>
        </w:numPr>
        <w:ind w:left="840" w:leftChars="0" w:hanging="420" w:firstLineChars="0"/>
        <w:rPr>
          <w:b/>
          <w:bCs/>
          <w:i w:val="0"/>
          <w:iCs w:val="0"/>
        </w:rPr>
      </w:pPr>
      <w:r>
        <w:rPr>
          <w:b/>
          <w:bCs/>
          <w:i w:val="0"/>
          <w:iCs w:val="0"/>
        </w:rPr>
        <w:t>the type of the first triggered CPAC event if multiple events are configured</w:t>
      </w:r>
    </w:p>
    <w:p>
      <w:pPr>
        <w:numPr>
          <w:ilvl w:val="0"/>
          <w:numId w:val="26"/>
        </w:numPr>
        <w:ind w:left="840" w:leftChars="0" w:hanging="420" w:firstLineChars="0"/>
        <w:rPr>
          <w:b/>
          <w:bCs/>
          <w:i w:val="0"/>
          <w:iCs w:val="0"/>
        </w:rPr>
      </w:pPr>
      <w:r>
        <w:rPr>
          <w:b/>
          <w:bCs/>
          <w:i w:val="0"/>
          <w:iCs w:val="0"/>
        </w:rPr>
        <w:t>the time duration between the two triggered CPAC events if multiple events are configured</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8</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whether to include below information in SCGFailureInformation:</w:t>
      </w:r>
    </w:p>
    <w:p>
      <w:pPr>
        <w:numPr>
          <w:ilvl w:val="0"/>
          <w:numId w:val="26"/>
        </w:numPr>
        <w:ind w:left="840" w:leftChars="0" w:hanging="420" w:firstLineChars="0"/>
        <w:rPr>
          <w:b/>
          <w:bCs/>
          <w:i w:val="0"/>
          <w:iCs w:val="0"/>
        </w:rPr>
      </w:pPr>
      <w:r>
        <w:rPr>
          <w:rFonts w:hint="eastAsia" w:eastAsia="宋体"/>
          <w:b/>
          <w:bCs/>
          <w:i w:val="0"/>
          <w:iCs w:val="0"/>
          <w:lang w:val="en-US" w:eastAsia="zh-CN"/>
        </w:rPr>
        <w:t>E</w:t>
      </w:r>
      <w:r>
        <w:rPr>
          <w:b/>
          <w:bCs/>
          <w:i w:val="0"/>
          <w:iCs w:val="0"/>
        </w:rPr>
        <w:t>xplicit indication to differentiate CAPC from conventional SCG failure</w:t>
      </w:r>
      <w:r>
        <w:rPr>
          <w:rFonts w:hint="eastAsia" w:eastAsia="宋体"/>
          <w:b/>
          <w:bCs/>
          <w:i w:val="0"/>
          <w:iCs w:val="0"/>
          <w:lang w:val="en-US" w:eastAsia="zh-CN"/>
        </w:rPr>
        <w:t xml:space="preserve"> (e.g., CPA, CPC)</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9</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time information is included in SCGFailureInformation:</w:t>
      </w:r>
    </w:p>
    <w:p>
      <w:pPr>
        <w:widowControl w:val="0"/>
        <w:numPr>
          <w:ilvl w:val="0"/>
          <w:numId w:val="27"/>
        </w:numPr>
        <w:spacing w:before="0" w:after="120" w:afterLines="50"/>
        <w:ind w:left="840" w:leftChars="0" w:hanging="420" w:firstLineChars="0"/>
        <w:jc w:val="both"/>
        <w:rPr>
          <w:b/>
          <w:bCs/>
          <w:lang w:eastAsia="ja-JP"/>
        </w:rPr>
      </w:pPr>
      <w:r>
        <w:rPr>
          <w:rFonts w:hint="eastAsia" w:eastAsia="宋体"/>
          <w:b/>
          <w:bCs/>
          <w:lang w:val="en-US" w:eastAsia="zh-CN"/>
        </w:rPr>
        <w:t>The time elapsed between the CPAC execution towards the target PSCell and the corresponding latest CPAC configuration is received for the target PSCell (4)</w:t>
      </w:r>
    </w:p>
    <w:p>
      <w:pPr>
        <w:widowControl w:val="0"/>
        <w:numPr>
          <w:ilvl w:val="0"/>
          <w:numId w:val="27"/>
        </w:numPr>
        <w:spacing w:before="0" w:after="120" w:afterLines="50"/>
        <w:ind w:left="840" w:leftChars="0" w:hanging="420" w:firstLineChars="0"/>
        <w:jc w:val="both"/>
        <w:rPr>
          <w:b/>
          <w:bCs/>
          <w:lang w:eastAsia="ja-JP"/>
        </w:rPr>
      </w:pPr>
      <w:r>
        <w:rPr>
          <w:rFonts w:hint="eastAsia"/>
          <w:b/>
          <w:bCs/>
          <w:lang w:val="en-US" w:eastAsia="zh-CN"/>
        </w:rPr>
        <w:t>T</w:t>
      </w:r>
      <w:r>
        <w:rPr>
          <w:b/>
          <w:bCs/>
          <w:lang w:eastAsia="zh-CN"/>
        </w:rPr>
        <w:t>he time elapsed since the CPAC execution towards the target PSCell until the SCG failure</w:t>
      </w:r>
      <w:r>
        <w:rPr>
          <w:rFonts w:hint="eastAsia"/>
          <w:b/>
          <w:bCs/>
          <w:lang w:val="en-US" w:eastAsia="zh-CN"/>
        </w:rPr>
        <w:t xml:space="preserve"> </w:t>
      </w:r>
      <w:r>
        <w:rPr>
          <w:rFonts w:hint="eastAsia" w:eastAsia="宋体"/>
          <w:b/>
          <w:bCs/>
          <w:lang w:val="en-US" w:eastAsia="zh-CN"/>
        </w:rPr>
        <w:t xml:space="preserve">(2) </w:t>
      </w:r>
    </w:p>
    <w:p>
      <w:pPr>
        <w:widowControl w:val="0"/>
        <w:numPr>
          <w:ilvl w:val="0"/>
          <w:numId w:val="27"/>
        </w:numPr>
        <w:spacing w:before="0" w:after="120" w:afterLines="50"/>
        <w:ind w:left="840" w:leftChars="0" w:hanging="420" w:firstLineChars="0"/>
        <w:jc w:val="both"/>
        <w:rPr>
          <w:rFonts w:hint="default"/>
          <w:lang w:val="en-US" w:eastAsia="zh-CN"/>
        </w:rPr>
      </w:pPr>
      <w:r>
        <w:rPr>
          <w:rFonts w:hint="eastAsia" w:eastAsia="宋体"/>
          <w:b/>
          <w:bCs/>
          <w:lang w:val="en-US" w:eastAsia="zh-CN"/>
        </w:rPr>
        <w:t>None (1)</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10</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measurement information is included in SCGFailureInformation:</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latest radio measurements of neighbour cell(s) if available, reusing existing fields. (2)</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Indication whether neighboring cell is a candidate cells  (2)</w:t>
      </w:r>
    </w:p>
    <w:p>
      <w:pPr>
        <w:widowControl w:val="0"/>
        <w:numPr>
          <w:ilvl w:val="0"/>
          <w:numId w:val="27"/>
        </w:numPr>
        <w:spacing w:before="0" w:after="120" w:afterLines="50"/>
        <w:ind w:left="840" w:leftChars="0" w:hanging="420" w:firstLineChars="0"/>
        <w:jc w:val="both"/>
        <w:rPr>
          <w:rFonts w:hint="eastAsia" w:eastAsia="宋体"/>
          <w:b/>
          <w:bCs/>
          <w:lang w:val="en-US" w:eastAsia="zh-CN"/>
        </w:rPr>
      </w:pPr>
      <w:r>
        <w:rPr>
          <w:rFonts w:hint="eastAsia" w:eastAsia="宋体"/>
          <w:b/>
          <w:bCs/>
          <w:lang w:val="en-US" w:eastAsia="zh-CN"/>
        </w:rPr>
        <w:t>Source PSCell info (cell ID, measurement result) if available, reusing existing fields. (1)</w:t>
      </w:r>
    </w:p>
    <w:p>
      <w:pPr>
        <w:widowControl w:val="0"/>
        <w:numPr>
          <w:ilvl w:val="0"/>
          <w:numId w:val="27"/>
        </w:numPr>
        <w:spacing w:before="0" w:after="120" w:afterLines="50"/>
        <w:ind w:left="840" w:leftChars="0" w:hanging="420" w:firstLineChars="0"/>
        <w:jc w:val="both"/>
        <w:rPr>
          <w:rFonts w:hint="default" w:eastAsia="宋体" w:cs="Times New Roman"/>
          <w:b w:val="0"/>
          <w:bCs/>
          <w:i w:val="0"/>
          <w:iCs w:val="0"/>
          <w:color w:val="auto"/>
          <w:szCs w:val="20"/>
          <w:lang w:val="en-US" w:eastAsia="zh-CN"/>
        </w:rPr>
      </w:pPr>
      <w:r>
        <w:rPr>
          <w:rFonts w:hint="eastAsia" w:eastAsia="宋体"/>
          <w:b/>
          <w:bCs/>
          <w:lang w:val="en-US" w:eastAsia="zh-CN"/>
        </w:rPr>
        <w:t>Target PScell info (cell ID, measurement result) if available, reusing existing fields. (1)</w:t>
      </w:r>
    </w:p>
    <w:p>
      <w:pPr>
        <w:widowControl w:val="0"/>
        <w:numPr>
          <w:ilvl w:val="0"/>
          <w:numId w:val="27"/>
        </w:numPr>
        <w:spacing w:before="0" w:after="120" w:afterLines="50"/>
        <w:ind w:left="840" w:leftChars="0" w:hanging="420" w:firstLineChars="0"/>
        <w:jc w:val="both"/>
        <w:rPr>
          <w:rFonts w:hint="default" w:eastAsia="宋体" w:cs="Times New Roman"/>
          <w:b w:val="0"/>
          <w:bCs/>
          <w:i w:val="0"/>
          <w:iCs w:val="0"/>
          <w:color w:val="auto"/>
          <w:szCs w:val="20"/>
          <w:lang w:val="en-US" w:eastAsia="zh-CN"/>
        </w:rPr>
      </w:pPr>
      <w:r>
        <w:rPr>
          <w:rFonts w:hint="eastAsia" w:eastAsia="宋体"/>
          <w:b/>
          <w:bCs/>
          <w:lang w:val="en-US" w:eastAsia="zh-CN"/>
        </w:rPr>
        <w:t>None (1)</w:t>
      </w:r>
    </w:p>
    <w:p>
      <w:pPr>
        <w:pStyle w:val="3"/>
        <w:bidi w:val="0"/>
        <w:rPr>
          <w:rFonts w:hint="default"/>
          <w:lang w:val="en-US" w:eastAsia="zh-CN"/>
        </w:rPr>
      </w:pPr>
      <w:r>
        <w:rPr>
          <w:rFonts w:hint="eastAsia"/>
          <w:lang w:val="en-US" w:eastAsia="zh-CN"/>
        </w:rPr>
        <w:t>MHI  for SCG Activation/Deactivation</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ascii="Times-Roman" w:hAnsi="Times-Roman"/>
          <w:b/>
          <w:bCs/>
          <w:color w:val="000000"/>
          <w:sz w:val="20"/>
          <w:szCs w:val="20"/>
        </w:rPr>
      </w:pPr>
      <w:r>
        <w:rPr>
          <w:rFonts w:hint="eastAsia"/>
          <w:b/>
          <w:bCs/>
          <w:lang w:val="en-US" w:eastAsia="zh-CN"/>
        </w:rPr>
        <w:t>Proposal 11:  RAN2 discuss whether to i</w:t>
      </w:r>
      <w:r>
        <w:rPr>
          <w:rFonts w:ascii="Times-Roman" w:hAnsi="Times-Roman"/>
          <w:b/>
          <w:bCs/>
          <w:color w:val="000000"/>
          <w:sz w:val="20"/>
          <w:szCs w:val="20"/>
        </w:rPr>
        <w:t>nclude in MHI the information of SCG activation/deactivation, e.g., the time of SCG activation, or percentage</w:t>
      </w:r>
      <w:r>
        <w:rPr>
          <w:rFonts w:hint="eastAsia" w:ascii="Times-Roman" w:hAnsi="Times-Roman"/>
          <w:b/>
          <w:bCs/>
          <w:color w:val="000000"/>
          <w:sz w:val="20"/>
          <w:szCs w:val="20"/>
        </w:rPr>
        <w:t xml:space="preserve"> </w:t>
      </w:r>
      <w:r>
        <w:rPr>
          <w:rFonts w:ascii="Times-Roman" w:hAnsi="Times-Roman"/>
          <w:b/>
          <w:bCs/>
          <w:color w:val="000000"/>
          <w:sz w:val="20"/>
          <w:szCs w:val="20"/>
        </w:rPr>
        <w:t>of time that SCG activation.</w:t>
      </w:r>
    </w:p>
    <w:p>
      <w:pPr>
        <w:bidi w:val="0"/>
        <w:rPr>
          <w:rFonts w:ascii="Times-Roman" w:hAnsi="Times-Roman"/>
          <w:b/>
          <w:bCs/>
          <w:color w:val="000000"/>
          <w:sz w:val="20"/>
          <w:szCs w:val="20"/>
        </w:rPr>
      </w:pPr>
    </w:p>
    <w:p>
      <w:pPr>
        <w:pStyle w:val="3"/>
        <w:bidi w:val="0"/>
        <w:rPr>
          <w:rFonts w:hint="default"/>
          <w:lang w:val="en-US" w:eastAsia="zh-CN"/>
        </w:rPr>
      </w:pPr>
      <w:r>
        <w:rPr>
          <w:rFonts w:hint="eastAsia"/>
          <w:lang w:val="en-US" w:eastAsia="zh-CN"/>
        </w:rPr>
        <w:t xml:space="preserve">UE capability </w:t>
      </w:r>
    </w:p>
    <w:p>
      <w:pPr>
        <w:pStyle w:val="4"/>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b/>
          <w:bCs/>
          <w:lang w:val="en-US" w:eastAsia="zh-CN"/>
        </w:rPr>
      </w:pPr>
      <w:r>
        <w:rPr>
          <w:rFonts w:hint="eastAsia"/>
          <w:b/>
          <w:bCs/>
          <w:lang w:val="en-US" w:eastAsia="zh-CN"/>
        </w:rPr>
        <w:t>Proposal 12:  RAN2 continue offline to collect companies’ views on UE capabilities based on the table summarized below:</w:t>
      </w:r>
    </w:p>
    <w:p>
      <w:pPr>
        <w:bidi w:val="0"/>
        <w:jc w:val="center"/>
        <w:rPr>
          <w:b/>
          <w:lang w:val="en-GB" w:eastAsia="zh-CN"/>
        </w:rPr>
      </w:pPr>
      <w:r>
        <w:rPr>
          <w:rFonts w:hint="eastAsia"/>
          <w:b/>
          <w:lang w:val="en-GB" w:eastAsia="zh-CN"/>
        </w:rPr>
        <w:t>T</w:t>
      </w:r>
      <w:r>
        <w:rPr>
          <w:b/>
          <w:lang w:val="en-GB" w:eastAsia="zh-CN"/>
        </w:rPr>
        <w:t>able 1: Summary on UE capabilities for R18 SONMDT features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063"/>
        <w:gridCol w:w="2762"/>
        <w:gridCol w:w="1728"/>
        <w:gridCol w:w="8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b/>
                <w:lang w:val="en-GB" w:eastAsia="zh-CN"/>
              </w:rPr>
            </w:pPr>
            <w:r>
              <w:rPr>
                <w:rFonts w:hint="eastAsia"/>
                <w:b/>
                <w:lang w:val="en-GB" w:eastAsia="zh-CN"/>
              </w:rPr>
              <w:t>F</w:t>
            </w:r>
            <w:r>
              <w:rPr>
                <w:b/>
                <w:lang w:val="en-GB" w:eastAsia="zh-CN"/>
              </w:rPr>
              <w:t>eatures</w:t>
            </w:r>
          </w:p>
        </w:tc>
        <w:tc>
          <w:tcPr>
            <w:tcW w:w="1063" w:type="dxa"/>
          </w:tcPr>
          <w:p>
            <w:pPr>
              <w:rPr>
                <w:b/>
                <w:lang w:val="en-GB" w:eastAsia="zh-CN"/>
              </w:rPr>
            </w:pPr>
            <w:r>
              <w:rPr>
                <w:rFonts w:hint="eastAsia"/>
                <w:b/>
                <w:lang w:val="en-GB" w:eastAsia="zh-CN"/>
              </w:rPr>
              <w:t>U</w:t>
            </w:r>
            <w:r>
              <w:rPr>
                <w:b/>
                <w:lang w:val="en-GB" w:eastAsia="zh-CN"/>
              </w:rPr>
              <w:t>E capability</w:t>
            </w:r>
          </w:p>
        </w:tc>
        <w:tc>
          <w:tcPr>
            <w:tcW w:w="2762" w:type="dxa"/>
          </w:tcPr>
          <w:p>
            <w:pPr>
              <w:rPr>
                <w:b/>
                <w:lang w:val="en-GB"/>
              </w:rPr>
            </w:pPr>
            <w:r>
              <w:rPr>
                <w:rFonts w:hint="eastAsia"/>
                <w:b/>
                <w:lang w:val="en-GB" w:eastAsia="zh-CN"/>
              </w:rPr>
              <w:t>Definition</w:t>
            </w:r>
          </w:p>
        </w:tc>
        <w:tc>
          <w:tcPr>
            <w:tcW w:w="1728" w:type="dxa"/>
          </w:tcPr>
          <w:p>
            <w:pPr>
              <w:rPr>
                <w:b/>
                <w:lang w:val="en-GB" w:eastAsia="zh-CN"/>
              </w:rPr>
            </w:pPr>
            <w:r>
              <w:rPr>
                <w:rFonts w:hint="eastAsia"/>
                <w:b/>
                <w:lang w:val="en-GB" w:eastAsia="zh-CN"/>
              </w:rPr>
              <w:t>M</w:t>
            </w:r>
            <w:r>
              <w:rPr>
                <w:b/>
                <w:lang w:val="en-GB" w:eastAsia="zh-CN"/>
              </w:rPr>
              <w:t>andatory/ Optional</w:t>
            </w:r>
          </w:p>
        </w:tc>
        <w:tc>
          <w:tcPr>
            <w:tcW w:w="840" w:type="dxa"/>
          </w:tcPr>
          <w:p>
            <w:pPr>
              <w:rPr>
                <w:b/>
                <w:lang w:val="en-GB" w:eastAsia="zh-CN"/>
              </w:rPr>
            </w:pPr>
            <w:r>
              <w:rPr>
                <w:rFonts w:hint="eastAsia"/>
                <w:b/>
                <w:lang w:val="en-GB" w:eastAsia="zh-CN"/>
              </w:rPr>
              <w:t>D</w:t>
            </w:r>
            <w:r>
              <w:rPr>
                <w:b/>
                <w:lang w:val="en-GB" w:eastAsia="zh-CN"/>
              </w:rPr>
              <w:t>iff</w:t>
            </w:r>
          </w:p>
        </w:tc>
        <w:tc>
          <w:tcPr>
            <w:tcW w:w="1542" w:type="dxa"/>
          </w:tcPr>
          <w:p>
            <w:pPr>
              <w:rPr>
                <w:b/>
                <w:lang w:val="en-GB" w:eastAsia="zh-CN"/>
              </w:rPr>
            </w:pPr>
            <w:r>
              <w:rPr>
                <w:rFonts w:hint="eastAsia"/>
                <w:b/>
                <w:lang w:val="en-GB" w:eastAsia="zh-CN"/>
              </w:rPr>
              <w:t>N</w:t>
            </w:r>
            <w:r>
              <w:rPr>
                <w:b/>
                <w:lang w:val="en-GB" w:eastAsia="zh-CN"/>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MR-DC SCG failure</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voice fallback</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an explicit indication in RLF-report when mobility from NR fails and due to voice fallback.</w:t>
            </w:r>
          </w:p>
        </w:tc>
        <w:tc>
          <w:tcPr>
            <w:tcW w:w="1728" w:type="dxa"/>
          </w:tcPr>
          <w:p>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eastAsia="zh-CN"/>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C</w:t>
            </w:r>
            <w:r>
              <w:rPr>
                <w:lang w:val="en-GB" w:eastAsia="zh-CN"/>
              </w:rPr>
              <w:t>PAC</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S</w:t>
            </w:r>
            <w:r>
              <w:rPr>
                <w:lang w:val="en-GB" w:eastAsia="zh-CN"/>
              </w:rPr>
              <w:t>PR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PSCell addition/change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I</w:t>
            </w:r>
            <w:r>
              <w:rPr>
                <w:lang w:val="en-GB" w:eastAsia="zh-CN"/>
              </w:rPr>
              <w:t>nter-RAT SHR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Handover from NR to E-UTRA,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PN</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the inclusion of NPN ID in SON/MDT procedures, upon request from the network.</w:t>
            </w:r>
          </w:p>
        </w:tc>
        <w:tc>
          <w:tcPr>
            <w:tcW w:w="1728" w:type="dxa"/>
          </w:tcPr>
          <w:p>
            <w:pPr>
              <w:rPr>
                <w:u w:val="single"/>
                <w:lang w:val="en-GB" w:eastAsia="zh-CN"/>
              </w:rPr>
            </w:pPr>
            <w:r>
              <w:rPr>
                <w:rFonts w:hint="eastAsia"/>
                <w:u w:val="single"/>
                <w:lang w:val="en-GB" w:eastAsia="zh-CN"/>
              </w:rPr>
              <w:t>F</w:t>
            </w:r>
            <w:r>
              <w:rPr>
                <w:u w:val="single"/>
                <w:lang w:val="en-GB" w:eastAsia="zh-CN"/>
              </w:rPr>
              <w:t>or SON:</w:t>
            </w:r>
          </w:p>
          <w:p>
            <w:pPr>
              <w:rPr>
                <w:lang w:val="en-GB" w:eastAsia="zh-CN"/>
              </w:rPr>
            </w:pPr>
            <w:r>
              <w:rPr>
                <w:lang w:val="en-GB" w:eastAsia="zh-CN"/>
              </w:rPr>
              <w:t>Per feature, optional without signalling</w:t>
            </w:r>
          </w:p>
          <w:p>
            <w:pPr>
              <w:rPr>
                <w:lang w:val="en-GB" w:eastAsia="zh-CN"/>
              </w:rPr>
            </w:pPr>
          </w:p>
          <w:p>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pPr>
              <w:rPr>
                <w:lang w:val="en-GB" w:eastAsia="zh-CN"/>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tcPr>
          <w:p>
            <w:pPr>
              <w:rPr>
                <w:lang w:val="en-GB" w:eastAsia="zh-CN"/>
              </w:rPr>
            </w:pPr>
            <w:r>
              <w:rPr>
                <w:rFonts w:hint="eastAsia"/>
                <w:lang w:val="en-GB" w:eastAsia="zh-CN"/>
              </w:rPr>
              <w:t>R</w:t>
            </w:r>
            <w:r>
              <w:rPr>
                <w:lang w:val="en-GB" w:eastAsia="zh-CN"/>
              </w:rPr>
              <w:t>ACH report</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RACH partitioning related information via RACH report procedure,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rPr>
                <w:lang w:val="en-GB" w:eastAsia="zh-CN"/>
              </w:rPr>
            </w:pP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eastAsia="zh-CN"/>
              </w:rPr>
            </w:pP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F</w:t>
            </w:r>
            <w:r>
              <w:rPr>
                <w:lang w:val="en-GB" w:eastAsia="zh-CN"/>
              </w:rPr>
              <w:t>ast MCG recovery</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RLF-Report for Fast MCG recovery.</w:t>
            </w:r>
          </w:p>
        </w:tc>
        <w:tc>
          <w:tcPr>
            <w:tcW w:w="1728" w:type="dxa"/>
          </w:tcPr>
          <w:p>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R-U</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to report NR-U related information in SON, upon request from the network.</w:t>
            </w:r>
          </w:p>
        </w:tc>
        <w:tc>
          <w:tcPr>
            <w:tcW w:w="1728" w:type="dxa"/>
          </w:tcPr>
          <w:p>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pPr>
              <w:rPr>
                <w:lang w:val="en-GB"/>
              </w:rPr>
            </w:pP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DT override</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 xml:space="preserve">(for LTE) </w:t>
            </w:r>
            <w:r>
              <w:rPr>
                <w:lang w:val="en-GB" w:eastAsia="zh-CN"/>
              </w:rPr>
              <w:t>Whether the UE supports the override protection of the signalling based logged measurements configured in E-UTRA when going to NR.</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bl>
    <w:p>
      <w:pPr>
        <w:pStyle w:val="4"/>
      </w:pPr>
    </w:p>
    <w:p>
      <w:pPr>
        <w:bidi w:val="0"/>
        <w:rPr>
          <w:rFonts w:hint="default" w:ascii="Times New Roman" w:hAnsi="Times New Roman" w:eastAsia="宋体" w:cs="Times New Roman"/>
          <w:b/>
          <w:bCs/>
          <w:i w:val="0"/>
          <w:iCs/>
          <w:color w:val="auto"/>
          <w:sz w:val="20"/>
          <w:szCs w:val="20"/>
          <w:lang w:val="en-US" w:eastAsia="zh-CN"/>
        </w:rPr>
      </w:pPr>
    </w:p>
    <w:p>
      <w:pPr>
        <w:pStyle w:val="2"/>
        <w:numPr>
          <w:ilvl w:val="0"/>
          <w:numId w:val="0"/>
        </w:numPr>
        <w:pBdr>
          <w:top w:val="single" w:color="auto" w:sz="12" w:space="1"/>
        </w:pBdr>
        <w:tabs>
          <w:tab w:val="left" w:pos="432"/>
          <w:tab w:val="clear" w:pos="567"/>
        </w:tabs>
        <w:ind w:leftChars="0"/>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ascii="Times New Roman" w:hAnsi="Times New Roman" w:cs="Times New Roman" w:eastAsiaTheme="minorEastAsia"/>
          <w:lang w:eastAsia="zh-CN"/>
        </w:rPr>
      </w:pPr>
      <w:r>
        <w:t>Reference</w:t>
      </w:r>
      <w:bookmarkEnd w:id="7"/>
      <w:bookmarkEnd w:id="8"/>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Sync\\RAN2\\TSGR2_123\\Docs\\R2-2307287.zip"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R2-2307287</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enhancements for Fast MCG recovery and for MR-DC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Sync\\RAN2\\TSGR2_123\\Docs\\R2-2307288.zip"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R2-2307288</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Improvement of handling of timeConnFailure</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Sync\\RAN2\\TSGR2_123\\Docs\\R2-2307432.zip"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R2-2307432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MRO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vivo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Sync\\RAN2\\TSGR2_123\\Docs\\R2-2307679.zip"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R2-2307679</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CPAC failure report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Sync\\RAN2\\TSGR2_123\\Docs\\R2-2307680.zip"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R2-2307680</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failure</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Sync\\RAN2\\TSGR2_123\\Docs\\R2-2307711.zip"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R2-2307711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MRO Enhancement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Sync\\RAN2\\TSGR2_123\\Docs\\R2-2307712.zip"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R2-2307712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MHI Enhancement for SCG Deactivation/Activation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Sync\\RAN2\\TSGR2_123\\Docs\\R2-2308018.zip"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R2-2308018</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enhancements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Sync\\RAN2\\TSGR2_123\\Docs\\R2-2308019.zip"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R2-2308019</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for fast MCG link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Sync\\RAN2\\TSGR2_123\\Docs\\R2-2308326.zip"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R2-2308326</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Summary of [Post122][584][R18 SON/MDT] Open issues on fast MCG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CMCC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Sync\\RAN2\\TSGR2_123\\Docs\\R2-2308327.zip"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R2-2308327</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MDT enhancement for MR-DC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CMCC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Sync\\RAN2\\TSGR2_123\\Docs\\R2-2308328.zip"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R2-2308328</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MHI Enhancement for SCG Activation/Deactivation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CMCC, Ericsson, 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Sync\\RAN2\\TSGR2_123\\Docs\\R2-2308424.zip"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R2-2308424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and SCG failure optimization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Ericsson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Sync\\RAN2\\TSGR2_123\\Docs\\R2-2308490.zip"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R2-2308490</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Fast MCG Link Recovery Optimization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Samsung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Sync\\RAN2\\TSGR2_123\\Docs\\R2-2308506.zip"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R2-2308506</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Consideration on other SON issues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ZTE Corporation, Sanechips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Sync\\RAN2\\TSGR2_123\\Docs\\R2-2308621.zip"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R2-2308621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MRO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 Corporation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Sync\\RAN2\\TSGR2_123\\Docs\\R2-2308622.zip"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R2-2308622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for fast MCG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 Corporation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Sync\\RAN2\\TSGR2_123\\Docs\\R2-2308628.zip"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R2-2308628</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and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Sync\\RAN2\\TSGR2_123\\Docs\\R2-2308630.zip"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R2-2308630</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UE capability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4"/>
        <w:numPr>
          <w:ilvl w:val="0"/>
          <w:numId w:val="30"/>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R3-230992</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LS on MRO for CPC and CPA and fast MCG recovery</w:t>
      </w:r>
      <w:r>
        <w:rPr>
          <w:rFonts w:hint="eastAsia" w:ascii="Times New Roman" w:hAnsi="Times New Roman" w:cs="Times New Roman" w:eastAsiaTheme="minorEastAsia"/>
          <w:lang w:eastAsia="zh-CN"/>
        </w:rPr>
        <w:t xml:space="preserve"> RAN3</w:t>
      </w:r>
    </w:p>
    <w:p>
      <w:pPr>
        <w:pStyle w:val="4"/>
        <w:numPr>
          <w:ilvl w:val="0"/>
          <w:numId w:val="0"/>
        </w:numPr>
        <w:spacing w:before="120" w:beforeLines="50"/>
        <w:ind w:leftChars="0"/>
        <w:jc w:val="left"/>
        <w:rPr>
          <w:rFonts w:ascii="Times New Roman" w:hAnsi="Times New Roman" w:cs="Times New Roman" w:eastAsiaTheme="minorEastAsia"/>
          <w:lang w:eastAsia="zh-CN"/>
        </w:rPr>
      </w:pPr>
    </w:p>
    <w:p>
      <w:pPr>
        <w:pStyle w:val="4"/>
        <w:numPr>
          <w:ilvl w:val="0"/>
          <w:numId w:val="0"/>
        </w:numPr>
        <w:spacing w:before="120" w:beforeLines="50"/>
        <w:ind w:leftChars="0"/>
        <w:jc w:val="left"/>
        <w:rPr>
          <w:rFonts w:ascii="Times New Roman" w:hAnsi="Times New Roman" w:cs="Times New Roman" w:eastAsiaTheme="minorEastAsia"/>
          <w:lang w:eastAsia="zh-CN"/>
        </w:rPr>
      </w:pPr>
    </w:p>
    <w:p>
      <w:pPr>
        <w:pStyle w:val="2"/>
        <w:pBdr>
          <w:top w:val="single" w:color="auto" w:sz="12" w:space="1"/>
        </w:pBdr>
        <w:tabs>
          <w:tab w:val="left" w:pos="432"/>
          <w:tab w:val="clear" w:pos="567"/>
        </w:tabs>
        <w:ind w:left="432" w:hanging="432"/>
        <w:jc w:val="both"/>
        <w:rPr>
          <w:rFonts w:hint="default"/>
          <w:lang w:val="en-US" w:eastAsia="zh-CN"/>
        </w:rPr>
      </w:pPr>
      <w:r>
        <w:rPr>
          <w:rFonts w:hint="eastAsia"/>
          <w:lang w:val="en-US" w:eastAsia="zh-CN"/>
        </w:rPr>
        <w:t>Annex: RAN2 Agreements</w:t>
      </w:r>
    </w:p>
    <w:p>
      <w:pPr>
        <w:pStyle w:val="4"/>
        <w:numPr>
          <w:ilvl w:val="0"/>
          <w:numId w:val="31"/>
        </w:numPr>
        <w:ind w:left="420" w:leftChars="0" w:hanging="420" w:firstLineChars="0"/>
        <w:rPr>
          <w:rFonts w:hint="default"/>
          <w:lang w:val="en-US" w:eastAsia="zh-CN"/>
        </w:rPr>
      </w:pPr>
      <w:r>
        <w:rPr>
          <w:rFonts w:hint="eastAsia"/>
          <w:b/>
          <w:bCs/>
          <w:lang w:val="en-US" w:eastAsia="zh-CN"/>
        </w:rPr>
        <w:t>Agreements on fast MCG recovery</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4"/>
              <w:rPr>
                <w:rFonts w:hint="default" w:eastAsia="宋体"/>
                <w:b/>
                <w:bCs/>
                <w:i/>
                <w:iCs/>
                <w:highlight w:val="green"/>
                <w:lang w:val="en-US" w:eastAsia="zh-CN"/>
              </w:rPr>
            </w:pPr>
            <w:r>
              <w:rPr>
                <w:b/>
                <w:bCs/>
                <w:i/>
                <w:iCs/>
                <w:highlight w:val="green"/>
              </w:rPr>
              <w:t>RAN2#1</w:t>
            </w:r>
            <w:r>
              <w:rPr>
                <w:rFonts w:hint="eastAsia" w:eastAsia="宋体"/>
                <w:b/>
                <w:bCs/>
                <w:i/>
                <w:iCs/>
                <w:highlight w:val="green"/>
                <w:lang w:val="en-US" w:eastAsia="zh-CN"/>
              </w:rPr>
              <w:t>20</w:t>
            </w:r>
            <w:r>
              <w:rPr>
                <w:b/>
                <w:bCs/>
                <w:i/>
                <w:iCs/>
                <w:highlight w:val="green"/>
              </w:rPr>
              <w:t xml:space="preserve"> Agreements</w:t>
            </w:r>
          </w:p>
          <w:p>
            <w:pPr>
              <w:pStyle w:val="4"/>
              <w:rPr>
                <w:b w:val="0"/>
                <w:bCs w:val="0"/>
                <w:i w:val="0"/>
                <w:iCs w:val="0"/>
                <w:highlight w:val="none"/>
              </w:rPr>
            </w:pPr>
            <w:r>
              <w:rPr>
                <w:b w:val="0"/>
                <w:bCs w:val="0"/>
                <w:i w:val="0"/>
                <w:iCs w:val="0"/>
                <w:highlight w:val="none"/>
              </w:rPr>
              <w:t>1</w:t>
            </w:r>
            <w:r>
              <w:rPr>
                <w:b w:val="0"/>
                <w:bCs w:val="0"/>
                <w:i w:val="0"/>
                <w:iCs w:val="0"/>
                <w:highlight w:val="none"/>
              </w:rPr>
              <w:tab/>
            </w:r>
            <w:r>
              <w:rPr>
                <w:b w:val="0"/>
                <w:bCs w:val="0"/>
                <w:i w:val="0"/>
                <w:iCs w:val="0"/>
                <w:highlight w:val="none"/>
              </w:rPr>
              <w:t xml:space="preserve">For fast MCG recovery MRO, prioritize NR-DC scenario. if time allows, study whether the same solution can be extended for others DC scenarios. </w:t>
            </w:r>
          </w:p>
          <w:p>
            <w:pPr>
              <w:pStyle w:val="4"/>
              <w:rPr>
                <w:b w:val="0"/>
                <w:bCs w:val="0"/>
                <w:i w:val="0"/>
                <w:iCs w:val="0"/>
                <w:highlight w:val="none"/>
              </w:rPr>
            </w:pPr>
            <w:r>
              <w:rPr>
                <w:b w:val="0"/>
                <w:bCs w:val="0"/>
                <w:i w:val="0"/>
                <w:iCs w:val="0"/>
                <w:highlight w:val="none"/>
              </w:rPr>
              <w:t>2</w:t>
            </w:r>
            <w:r>
              <w:rPr>
                <w:b w:val="0"/>
                <w:bCs w:val="0"/>
                <w:i w:val="0"/>
                <w:iCs w:val="0"/>
                <w:highlight w:val="none"/>
              </w:rPr>
              <w:tab/>
            </w:r>
            <w:r>
              <w:rPr>
                <w:b w:val="0"/>
                <w:bCs w:val="0"/>
                <w:i w:val="0"/>
                <w:iCs w:val="0"/>
                <w:highlight w:val="none"/>
              </w:rPr>
              <w:t>Consider at least below scenarios for fast MCG recovery MRO:</w:t>
            </w:r>
          </w:p>
          <w:p>
            <w:pPr>
              <w:pStyle w:val="4"/>
              <w:rPr>
                <w:b w:val="0"/>
                <w:bCs w:val="0"/>
                <w:i w:val="0"/>
                <w:iCs w:val="0"/>
                <w:highlight w:val="none"/>
              </w:rPr>
            </w:pPr>
            <w:r>
              <w:rPr>
                <w:b w:val="0"/>
                <w:bCs w:val="0"/>
                <w:i w:val="0"/>
                <w:iCs w:val="0"/>
                <w:highlight w:val="none"/>
              </w:rPr>
              <w:t>a.</w:t>
            </w:r>
            <w:r>
              <w:rPr>
                <w:b w:val="0"/>
                <w:bCs w:val="0"/>
                <w:i w:val="0"/>
                <w:iCs w:val="0"/>
                <w:highlight w:val="none"/>
              </w:rPr>
              <w:tab/>
            </w:r>
            <w:r>
              <w:rPr>
                <w:b w:val="0"/>
                <w:bCs w:val="0"/>
                <w:i w:val="0"/>
                <w:iCs w:val="0"/>
                <w:highlight w:val="none"/>
              </w:rPr>
              <w:t xml:space="preserve">T316 expiry  </w:t>
            </w:r>
          </w:p>
          <w:p>
            <w:pPr>
              <w:pStyle w:val="4"/>
              <w:rPr>
                <w:b w:val="0"/>
                <w:bCs w:val="0"/>
                <w:i w:val="0"/>
                <w:iCs w:val="0"/>
                <w:highlight w:val="none"/>
              </w:rPr>
            </w:pPr>
            <w:r>
              <w:rPr>
                <w:b w:val="0"/>
                <w:bCs w:val="0"/>
                <w:i w:val="0"/>
                <w:iCs w:val="0"/>
                <w:highlight w:val="none"/>
              </w:rPr>
              <w:t>b.</w:t>
            </w:r>
            <w:r>
              <w:rPr>
                <w:b w:val="0"/>
                <w:bCs w:val="0"/>
                <w:i w:val="0"/>
                <w:iCs w:val="0"/>
                <w:highlight w:val="none"/>
              </w:rPr>
              <w:tab/>
            </w:r>
            <w:r>
              <w:rPr>
                <w:b w:val="0"/>
                <w:bCs w:val="0"/>
                <w:i w:val="0"/>
                <w:iCs w:val="0"/>
                <w:highlight w:val="none"/>
              </w:rPr>
              <w:t>SCG failure/deactivation during fast MCG recovery (i.e., running of T316). The “upon fast MCG recovery case” is FFS.</w:t>
            </w:r>
          </w:p>
          <w:p>
            <w:pPr>
              <w:pStyle w:val="4"/>
              <w:rPr>
                <w:b w:val="0"/>
                <w:bCs w:val="0"/>
                <w:i w:val="0"/>
                <w:iCs w:val="0"/>
                <w:highlight w:val="none"/>
              </w:rPr>
            </w:pPr>
            <w:r>
              <w:rPr>
                <w:b w:val="0"/>
                <w:bCs w:val="0"/>
                <w:i w:val="0"/>
                <w:iCs w:val="0"/>
                <w:highlight w:val="none"/>
              </w:rPr>
              <w:t>3</w:t>
            </w:r>
            <w:r>
              <w:rPr>
                <w:b w:val="0"/>
                <w:bCs w:val="0"/>
                <w:i w:val="0"/>
                <w:iCs w:val="0"/>
                <w:highlight w:val="none"/>
              </w:rPr>
              <w:tab/>
            </w:r>
            <w:r>
              <w:rPr>
                <w:b w:val="0"/>
                <w:bCs w:val="0"/>
                <w:i w:val="0"/>
                <w:iCs w:val="0"/>
                <w:highlight w:val="none"/>
              </w:rPr>
              <w:t>RLF report is enhanced to support fast MCG recovery MRO.</w:t>
            </w:r>
          </w:p>
          <w:p>
            <w:pPr>
              <w:pStyle w:val="4"/>
              <w:rPr>
                <w:b w:val="0"/>
                <w:bCs w:val="0"/>
                <w:i w:val="0"/>
                <w:iCs w:val="0"/>
                <w:highlight w:val="none"/>
              </w:rPr>
            </w:pPr>
            <w:r>
              <w:rPr>
                <w:b w:val="0"/>
                <w:bCs w:val="0"/>
                <w:i w:val="0"/>
                <w:iCs w:val="0"/>
                <w:highlight w:val="none"/>
              </w:rPr>
              <w:t>4</w:t>
            </w:r>
            <w:r>
              <w:rPr>
                <w:b w:val="0"/>
                <w:bCs w:val="0"/>
                <w:i w:val="0"/>
                <w:iCs w:val="0"/>
                <w:highlight w:val="none"/>
              </w:rPr>
              <w:tab/>
            </w:r>
            <w:r>
              <w:rPr>
                <w:b w:val="0"/>
                <w:bCs w:val="0"/>
                <w:i w:val="0"/>
                <w:iCs w:val="0"/>
                <w:highlight w:val="none"/>
              </w:rPr>
              <w:t>Fast MCG recovery failure cause shall be included for fast MCG recovery optimization. FFS details</w:t>
            </w:r>
          </w:p>
          <w:p>
            <w:pPr>
              <w:pStyle w:val="4"/>
              <w:rPr>
                <w:rFonts w:hint="default"/>
                <w:b/>
                <w:bCs/>
                <w:i/>
                <w:iCs/>
                <w:highlight w:val="green"/>
                <w:vertAlign w:val="baseline"/>
                <w:lang w:val="en-US" w:eastAsia="zh-CN"/>
              </w:rPr>
            </w:pPr>
            <w:r>
              <w:rPr>
                <w:b/>
                <w:bCs/>
                <w:i/>
                <w:iCs/>
                <w:highlight w:val="green"/>
              </w:rPr>
              <w:t>RAN2#1</w:t>
            </w:r>
            <w:r>
              <w:rPr>
                <w:rFonts w:hint="eastAsia" w:eastAsia="宋体"/>
                <w:b/>
                <w:bCs/>
                <w:i/>
                <w:iCs/>
                <w:highlight w:val="green"/>
                <w:lang w:val="en-US" w:eastAsia="zh-CN"/>
              </w:rPr>
              <w:t>23</w:t>
            </w:r>
            <w:r>
              <w:rPr>
                <w:b/>
                <w:bCs/>
                <w:i/>
                <w:iCs/>
                <w:highlight w:val="green"/>
              </w:rPr>
              <w:t xml:space="preserve"> agreements</w:t>
            </w:r>
            <w:r>
              <w:rPr>
                <w:rFonts w:hint="eastAsia" w:eastAsia="宋体"/>
                <w:b/>
                <w:bCs/>
                <w:i/>
                <w:iCs/>
                <w:highlight w:val="green"/>
                <w:lang w:val="en-US" w:eastAsia="zh-CN"/>
              </w:rPr>
              <w:t xml:space="preserve"> </w:t>
            </w:r>
          </w:p>
          <w:p>
            <w:pPr>
              <w:pStyle w:val="4"/>
              <w:rPr>
                <w:rFonts w:hint="default" w:ascii="Times New Roman" w:hAnsi="Times New Roman" w:cs="Times New Roman"/>
                <w:lang w:val="en-GB"/>
              </w:rPr>
            </w:pPr>
            <w:r>
              <w:rPr>
                <w:rFonts w:hint="default" w:ascii="Times New Roman" w:hAnsi="Times New Roman" w:cs="Times New Roman"/>
                <w:lang w:val="en-GB"/>
              </w:rPr>
              <w:t>1</w:t>
            </w:r>
            <w:r>
              <w:rPr>
                <w:rFonts w:hint="default" w:ascii="Times New Roman" w:hAnsi="Times New Roman" w:cs="Times New Roman"/>
                <w:lang w:val="en-GB"/>
              </w:rPr>
              <w:tab/>
            </w:r>
            <w:r>
              <w:rPr>
                <w:rFonts w:hint="default" w:ascii="Times New Roman" w:hAnsi="Times New Roman" w:cs="Times New Roman"/>
                <w:lang w:val="en-GB"/>
              </w:rPr>
              <w:t>RAN2 confirms scenario of near failure fast MCG recovery.</w:t>
            </w:r>
          </w:p>
          <w:p>
            <w:pPr>
              <w:pStyle w:val="4"/>
              <w:rPr>
                <w:rFonts w:hint="default" w:ascii="Times New Roman" w:hAnsi="Times New Roman" w:cs="Times New Roman"/>
                <w:lang w:val="en-GB"/>
              </w:rPr>
            </w:pPr>
            <w:r>
              <w:rPr>
                <w:rFonts w:hint="default" w:ascii="Times New Roman" w:hAnsi="Times New Roman" w:cs="Times New Roman"/>
                <w:lang w:val="en-GB"/>
              </w:rPr>
              <w:t>2</w:t>
            </w:r>
            <w:r>
              <w:rPr>
                <w:rFonts w:hint="default" w:ascii="Times New Roman" w:hAnsi="Times New Roman" w:cs="Times New Roman"/>
                <w:lang w:val="en-GB"/>
              </w:rPr>
              <w:tab/>
            </w:r>
            <w:r>
              <w:rPr>
                <w:rFonts w:hint="default" w:ascii="Times New Roman" w:hAnsi="Times New Roman" w:cs="Times New Roman"/>
                <w:lang w:val="en-GB"/>
              </w:rPr>
              <w:t>RAN2 confirms scenario f1, i.e., SCG fails or is deactivated before the UE sends the MCGFailureInformation. FFS RAN2 impact.</w:t>
            </w:r>
          </w:p>
        </w:tc>
      </w:tr>
    </w:tbl>
    <w:p>
      <w:pPr>
        <w:pStyle w:val="4"/>
        <w:rPr>
          <w:rFonts w:hint="default"/>
          <w:lang w:val="en-US" w:eastAsia="zh-CN"/>
        </w:rPr>
      </w:pPr>
    </w:p>
    <w:p>
      <w:pPr>
        <w:pStyle w:val="4"/>
        <w:numPr>
          <w:ilvl w:val="0"/>
          <w:numId w:val="31"/>
        </w:numPr>
        <w:ind w:left="420" w:leftChars="0" w:hanging="420" w:firstLineChars="0"/>
        <w:rPr>
          <w:rFonts w:hint="default"/>
          <w:b/>
          <w:bCs/>
          <w:lang w:val="en-US" w:eastAsia="zh-CN"/>
        </w:rPr>
      </w:pPr>
      <w:r>
        <w:rPr>
          <w:rFonts w:hint="eastAsia"/>
          <w:b/>
          <w:bCs/>
          <w:lang w:val="en-US" w:eastAsia="zh-CN"/>
        </w:rPr>
        <w:t>Agreements on CPAC MRO</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4"/>
              <w:rPr>
                <w:rFonts w:hint="eastAsia" w:eastAsia="宋体"/>
                <w:b/>
                <w:bCs/>
                <w:i/>
                <w:iCs/>
                <w:highlight w:val="green"/>
                <w:lang w:val="en-US" w:eastAsia="zh-CN"/>
              </w:rPr>
            </w:pPr>
            <w:r>
              <w:rPr>
                <w:b/>
                <w:bCs/>
                <w:i/>
                <w:iCs/>
                <w:highlight w:val="green"/>
              </w:rPr>
              <w:t>RAN2#1</w:t>
            </w:r>
            <w:r>
              <w:rPr>
                <w:rFonts w:hint="eastAsia" w:eastAsia="宋体"/>
                <w:b/>
                <w:bCs/>
                <w:i/>
                <w:iCs/>
                <w:highlight w:val="green"/>
                <w:lang w:val="en-US" w:eastAsia="zh-CN"/>
              </w:rPr>
              <w:t>20</w:t>
            </w:r>
            <w:r>
              <w:rPr>
                <w:b/>
                <w:bCs/>
                <w:i/>
                <w:iCs/>
                <w:highlight w:val="green"/>
              </w:rPr>
              <w:t xml:space="preserve"> agreements</w:t>
            </w:r>
            <w:r>
              <w:rPr>
                <w:rFonts w:hint="eastAsia" w:eastAsia="宋体"/>
                <w:b/>
                <w:bCs/>
                <w:i/>
                <w:iCs/>
                <w:highlight w:val="green"/>
                <w:lang w:val="en-US" w:eastAsia="zh-CN"/>
              </w:rPr>
              <w:t xml:space="preserve"> </w:t>
            </w:r>
          </w:p>
          <w:p>
            <w:pPr>
              <w:pStyle w:val="4"/>
              <w:rPr>
                <w:rFonts w:hint="default" w:eastAsia="宋体"/>
                <w:b/>
                <w:bCs/>
                <w:i/>
                <w:iCs/>
                <w:highlight w:val="green"/>
                <w:lang w:val="en-US" w:eastAsia="zh-CN"/>
              </w:rPr>
            </w:pPr>
            <w:r>
              <w:rPr>
                <w:b w:val="0"/>
                <w:bCs w:val="0"/>
                <w:i w:val="0"/>
                <w:iCs w:val="0"/>
                <w:highlight w:val="none"/>
              </w:rPr>
              <w:t>=&gt;</w:t>
            </w:r>
            <w:r>
              <w:rPr>
                <w:b w:val="0"/>
                <w:bCs w:val="0"/>
                <w:i w:val="0"/>
                <w:iCs w:val="0"/>
                <w:highlight w:val="none"/>
              </w:rPr>
              <w:tab/>
            </w:r>
            <w:r>
              <w:rPr>
                <w:b w:val="0"/>
                <w:bCs w:val="0"/>
                <w:i w:val="0"/>
                <w:iCs w:val="0"/>
                <w:highlight w:val="none"/>
              </w:rPr>
              <w:t>Deprioritize NE-DC / EN-DC scenarios for SCG failure information report.</w:t>
            </w:r>
          </w:p>
          <w:p>
            <w:pPr>
              <w:pStyle w:val="4"/>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RAN2 confirms the CPA/CPC scenarios agreed by RAN3 and discuss corresponding UE impacts.</w:t>
            </w:r>
          </w:p>
          <w:p>
            <w:pPr>
              <w:pStyle w:val="4"/>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 xml:space="preserve"> SCGFailureInformation is enhanced to support CPAC MRO (i.e, no need to introduce new reports/message).</w:t>
            </w:r>
          </w:p>
          <w:p>
            <w:pPr>
              <w:pStyle w:val="4"/>
              <w:rPr>
                <w:rFonts w:hint="default"/>
                <w:vertAlign w:val="baseline"/>
                <w:lang w:val="en-US" w:eastAsia="zh-CN"/>
              </w:rPr>
            </w:pPr>
            <w:r>
              <w:rPr>
                <w:rFonts w:hint="default"/>
                <w:vertAlign w:val="baseline"/>
                <w:lang w:val="en-US" w:eastAsia="zh-CN"/>
              </w:rPr>
              <w:t>FFS:</w:t>
            </w:r>
            <w:r>
              <w:rPr>
                <w:rFonts w:hint="default"/>
                <w:vertAlign w:val="baseline"/>
                <w:lang w:val="en-US" w:eastAsia="zh-CN"/>
              </w:rPr>
              <w:tab/>
            </w:r>
            <w:r>
              <w:rPr>
                <w:rFonts w:hint="default"/>
                <w:vertAlign w:val="baseline"/>
                <w:lang w:val="en-US" w:eastAsia="zh-CN"/>
              </w:rPr>
              <w:t>For CPAC MRO, information to differentiate CAPC from conventional SCG failure is needed (ffs by implicit or explicit indication).</w:t>
            </w:r>
          </w:p>
        </w:tc>
      </w:tr>
    </w:tbl>
    <w:p>
      <w:pPr>
        <w:pStyle w:val="4"/>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imes-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variable"/>
    <w:sig w:usb0="B00002AF" w:usb1="69D77CFB" w:usb2="00000030" w:usb3="00000000" w:csb0="4008009F" w:csb1="DFD70000"/>
  </w:font>
  <w:font w:name="@Malgun Gothic">
    <w:panose1 w:val="020B0503020000020004"/>
    <w:charset w:val="81"/>
    <w:family w:val="auto"/>
    <w:pitch w:val="variable"/>
    <w:sig w:usb0="9000002F" w:usb1="29D77CFB" w:usb2="00000012" w:usb3="00000000" w:csb0="00080001" w:csb1="00000000"/>
  </w:font>
  <w:font w:name="Cambria Math">
    <w:panose1 w:val="02040503050406030204"/>
    <w:charset w:val="00"/>
    <w:family w:val="auto"/>
    <w:pitch w:val="variable"/>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40D0C"/>
    <w:multiLevelType w:val="singleLevel"/>
    <w:tmpl w:val="81440D0C"/>
    <w:lvl w:ilvl="0" w:tentative="0">
      <w:start w:val="1"/>
      <w:numFmt w:val="lowerLetter"/>
      <w:lvlText w:val="%1."/>
      <w:lvlJc w:val="left"/>
      <w:pPr>
        <w:tabs>
          <w:tab w:val="left" w:pos="420"/>
        </w:tabs>
        <w:ind w:left="845" w:hanging="425"/>
      </w:pPr>
      <w:rPr>
        <w:rFonts w:hint="default"/>
      </w:rPr>
    </w:lvl>
  </w:abstractNum>
  <w:abstractNum w:abstractNumId="1">
    <w:nsid w:val="8913777E"/>
    <w:multiLevelType w:val="singleLevel"/>
    <w:tmpl w:val="8913777E"/>
    <w:lvl w:ilvl="0" w:tentative="0">
      <w:start w:val="1"/>
      <w:numFmt w:val="lowerLetter"/>
      <w:lvlText w:val="%1."/>
      <w:lvlJc w:val="left"/>
      <w:pPr>
        <w:ind w:left="425" w:hanging="425"/>
      </w:pPr>
      <w:rPr>
        <w:rFonts w:hint="default"/>
      </w:rPr>
    </w:lvl>
  </w:abstractNum>
  <w:abstractNum w:abstractNumId="2">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3">
    <w:nsid w:val="BE77A684"/>
    <w:multiLevelType w:val="singleLevel"/>
    <w:tmpl w:val="BE77A684"/>
    <w:lvl w:ilvl="0" w:tentative="0">
      <w:start w:val="1"/>
      <w:numFmt w:val="bullet"/>
      <w:lvlText w:val=""/>
      <w:lvlJc w:val="left"/>
      <w:pPr>
        <w:ind w:left="420" w:hanging="420"/>
      </w:pPr>
      <w:rPr>
        <w:rFonts w:hint="default" w:ascii="Wingdings" w:hAnsi="Wingdings"/>
      </w:rPr>
    </w:lvl>
  </w:abstractNum>
  <w:abstractNum w:abstractNumId="4">
    <w:nsid w:val="C0FC97ED"/>
    <w:multiLevelType w:val="singleLevel"/>
    <w:tmpl w:val="C0FC97ED"/>
    <w:lvl w:ilvl="0" w:tentative="0">
      <w:start w:val="1"/>
      <w:numFmt w:val="bullet"/>
      <w:lvlText w:val=""/>
      <w:lvlJc w:val="left"/>
      <w:pPr>
        <w:ind w:left="420" w:hanging="420"/>
      </w:pPr>
      <w:rPr>
        <w:rFonts w:hint="default" w:ascii="Wingdings" w:hAnsi="Wingdings"/>
      </w:rPr>
    </w:lvl>
  </w:abstractNum>
  <w:abstractNum w:abstractNumId="5">
    <w:nsid w:val="CA7A5451"/>
    <w:multiLevelType w:val="singleLevel"/>
    <w:tmpl w:val="CA7A5451"/>
    <w:lvl w:ilvl="0" w:tentative="0">
      <w:start w:val="1"/>
      <w:numFmt w:val="decimal"/>
      <w:lvlText w:val="%1."/>
      <w:lvlJc w:val="left"/>
      <w:pPr>
        <w:tabs>
          <w:tab w:val="left" w:pos="840"/>
        </w:tabs>
        <w:ind w:left="1265" w:hanging="425"/>
      </w:pPr>
      <w:rPr>
        <w:rFonts w:hint="default"/>
      </w:rPr>
    </w:lvl>
  </w:abstractNum>
  <w:abstractNum w:abstractNumId="6">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7">
    <w:nsid w:val="E0FC6E0F"/>
    <w:multiLevelType w:val="singleLevel"/>
    <w:tmpl w:val="E0FC6E0F"/>
    <w:lvl w:ilvl="0" w:tentative="0">
      <w:start w:val="1"/>
      <w:numFmt w:val="lowerLetter"/>
      <w:lvlText w:val="%1."/>
      <w:lvlJc w:val="left"/>
      <w:pPr>
        <w:tabs>
          <w:tab w:val="left" w:pos="420"/>
        </w:tabs>
        <w:ind w:left="845" w:hanging="425"/>
      </w:pPr>
      <w:rPr>
        <w:rFonts w:hint="default"/>
      </w:rPr>
    </w:lvl>
  </w:abstractNum>
  <w:abstractNum w:abstractNumId="8">
    <w:nsid w:val="E514985C"/>
    <w:multiLevelType w:val="singleLevel"/>
    <w:tmpl w:val="E514985C"/>
    <w:lvl w:ilvl="0" w:tentative="0">
      <w:start w:val="1"/>
      <w:numFmt w:val="bullet"/>
      <w:lvlText w:val=""/>
      <w:lvlJc w:val="left"/>
      <w:pPr>
        <w:tabs>
          <w:tab w:val="left" w:pos="420"/>
        </w:tabs>
        <w:ind w:left="840" w:hanging="420"/>
      </w:pPr>
      <w:rPr>
        <w:rFonts w:hint="default" w:ascii="Wingdings" w:hAnsi="Wingdings"/>
      </w:rPr>
    </w:lvl>
  </w:abstractNum>
  <w:abstractNum w:abstractNumId="9">
    <w:nsid w:val="E85FE208"/>
    <w:multiLevelType w:val="singleLevel"/>
    <w:tmpl w:val="E85FE208"/>
    <w:lvl w:ilvl="0" w:tentative="0">
      <w:start w:val="1"/>
      <w:numFmt w:val="bullet"/>
      <w:lvlText w:val=""/>
      <w:lvlJc w:val="left"/>
      <w:pPr>
        <w:tabs>
          <w:tab w:val="left" w:pos="420"/>
        </w:tabs>
        <w:ind w:left="840" w:hanging="420"/>
      </w:pPr>
      <w:rPr>
        <w:rFonts w:hint="default" w:ascii="Wingdings" w:hAnsi="Wingdings"/>
      </w:rPr>
    </w:lvl>
  </w:abstractNum>
  <w:abstractNum w:abstractNumId="10">
    <w:nsid w:val="F1732515"/>
    <w:multiLevelType w:val="singleLevel"/>
    <w:tmpl w:val="F1732515"/>
    <w:lvl w:ilvl="0" w:tentative="0">
      <w:start w:val="1"/>
      <w:numFmt w:val="bullet"/>
      <w:lvlText w:val=""/>
      <w:lvlJc w:val="left"/>
      <w:pPr>
        <w:ind w:left="420" w:hanging="420"/>
      </w:pPr>
      <w:rPr>
        <w:rFonts w:hint="default" w:ascii="Wingdings" w:hAnsi="Wingdings"/>
      </w:rPr>
    </w:lvl>
  </w:abstractNum>
  <w:abstractNum w:abstractNumId="11">
    <w:nsid w:val="02A34EB0"/>
    <w:multiLevelType w:val="multilevel"/>
    <w:tmpl w:val="02A34EB0"/>
    <w:lvl w:ilvl="0" w:tentative="0">
      <w:start w:val="4"/>
      <w:numFmt w:val="bullet"/>
      <w:lvlText w:val="-"/>
      <w:lvlJc w:val="left"/>
      <w:pPr>
        <w:ind w:left="420" w:hanging="420"/>
      </w:pPr>
      <w:rPr>
        <w:rFonts w:hint="default" w:ascii="Times New Roman" w:hAnsi="Times New Roman" w:eastAsia="Times New Roman" w:cs="Times New Roman"/>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05C5D59F"/>
    <w:multiLevelType w:val="singleLevel"/>
    <w:tmpl w:val="05C5D59F"/>
    <w:lvl w:ilvl="0" w:tentative="0">
      <w:start w:val="1"/>
      <w:numFmt w:val="bullet"/>
      <w:lvlText w:val=""/>
      <w:lvlJc w:val="left"/>
      <w:pPr>
        <w:tabs>
          <w:tab w:val="left" w:pos="420"/>
        </w:tabs>
        <w:ind w:left="840" w:hanging="420"/>
      </w:pPr>
      <w:rPr>
        <w:rFonts w:hint="default" w:ascii="Wingdings" w:hAnsi="Wingdings"/>
      </w:rPr>
    </w:lvl>
  </w:abstractNum>
  <w:abstractNum w:abstractNumId="13">
    <w:nsid w:val="0F9670B9"/>
    <w:multiLevelType w:val="singleLevel"/>
    <w:tmpl w:val="0F9670B9"/>
    <w:lvl w:ilvl="0" w:tentative="0">
      <w:start w:val="1"/>
      <w:numFmt w:val="bullet"/>
      <w:lvlText w:val=""/>
      <w:lvlJc w:val="left"/>
      <w:pPr>
        <w:ind w:left="420" w:hanging="420"/>
      </w:pPr>
      <w:rPr>
        <w:rFonts w:hint="default" w:ascii="Wingdings" w:hAnsi="Wingdings"/>
      </w:rPr>
    </w:lvl>
  </w:abstractNum>
  <w:abstractNum w:abstractNumId="14">
    <w:nsid w:val="1122D811"/>
    <w:multiLevelType w:val="singleLevel"/>
    <w:tmpl w:val="1122D811"/>
    <w:lvl w:ilvl="0" w:tentative="0">
      <w:start w:val="1"/>
      <w:numFmt w:val="decimal"/>
      <w:lvlText w:val="%1."/>
      <w:lvlJc w:val="left"/>
      <w:pPr>
        <w:tabs>
          <w:tab w:val="left" w:pos="840"/>
        </w:tabs>
        <w:ind w:left="1265" w:hanging="425"/>
      </w:pPr>
      <w:rPr>
        <w:rFonts w:hint="default"/>
      </w:rPr>
    </w:lvl>
  </w:abstractNum>
  <w:abstractNum w:abstractNumId="15">
    <w:nsid w:val="1B914932"/>
    <w:multiLevelType w:val="multilevel"/>
    <w:tmpl w:val="1B914932"/>
    <w:lvl w:ilvl="0" w:tentative="0">
      <w:start w:val="0"/>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6">
    <w:nsid w:val="287267CB"/>
    <w:multiLevelType w:val="multilevel"/>
    <w:tmpl w:val="287267CB"/>
    <w:lvl w:ilvl="0" w:tentative="0">
      <w:start w:val="5"/>
      <w:numFmt w:val="bullet"/>
      <w:lvlText w:val="-"/>
      <w:lvlJc w:val="left"/>
      <w:pPr>
        <w:ind w:left="1160" w:hanging="360"/>
      </w:pPr>
      <w:rPr>
        <w:rFonts w:hint="default" w:ascii="Calibri" w:hAnsi="Calibri" w:eastAsia="Malgun Gothic" w:cs="Calibri"/>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7">
    <w:nsid w:val="3106779F"/>
    <w:multiLevelType w:val="multilevel"/>
    <w:tmpl w:val="310677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D2A2F83"/>
    <w:multiLevelType w:val="multilevel"/>
    <w:tmpl w:val="3D2A2F83"/>
    <w:lvl w:ilvl="0" w:tentative="0">
      <w:start w:val="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3DD720BF"/>
    <w:multiLevelType w:val="multilevel"/>
    <w:tmpl w:val="3DD720BF"/>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A99AE23"/>
    <w:multiLevelType w:val="singleLevel"/>
    <w:tmpl w:val="4A99AE23"/>
    <w:lvl w:ilvl="0" w:tentative="0">
      <w:start w:val="1"/>
      <w:numFmt w:val="bullet"/>
      <w:lvlText w:val=""/>
      <w:lvlJc w:val="left"/>
      <w:pPr>
        <w:tabs>
          <w:tab w:val="left" w:pos="420"/>
        </w:tabs>
        <w:ind w:left="840" w:hanging="420"/>
      </w:pPr>
      <w:rPr>
        <w:rFonts w:hint="default" w:ascii="Wingdings" w:hAnsi="Wingdings"/>
      </w:rPr>
    </w:lvl>
  </w:abstractNum>
  <w:abstractNum w:abstractNumId="22">
    <w:nsid w:val="4E6331BE"/>
    <w:multiLevelType w:val="singleLevel"/>
    <w:tmpl w:val="4E6331BE"/>
    <w:lvl w:ilvl="0" w:tentative="0">
      <w:start w:val="1"/>
      <w:numFmt w:val="bullet"/>
      <w:lvlText w:val=""/>
      <w:lvlJc w:val="left"/>
      <w:pPr>
        <w:ind w:left="420" w:hanging="420"/>
      </w:pPr>
      <w:rPr>
        <w:rFonts w:hint="default" w:ascii="Wingdings" w:hAnsi="Wingdings"/>
      </w:rPr>
    </w:lvl>
  </w:abstractNum>
  <w:abstractNum w:abstractNumId="23">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C446967"/>
    <w:multiLevelType w:val="multilevel"/>
    <w:tmpl w:val="5C446967"/>
    <w:lvl w:ilvl="0" w:tentative="0">
      <w:start w:val="20"/>
      <w:numFmt w:val="bullet"/>
      <w:lvlText w:val="-"/>
      <w:lvlJc w:val="left"/>
      <w:pPr>
        <w:ind w:left="420" w:hanging="420"/>
      </w:pPr>
      <w:rPr>
        <w:rFonts w:hint="eastAsia" w:ascii="等线" w:hAnsi="等线" w:eastAsia="等线" w:cstheme="minorBidi"/>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E14BEA0"/>
    <w:multiLevelType w:val="singleLevel"/>
    <w:tmpl w:val="5E14BEA0"/>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26">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2055F45"/>
    <w:multiLevelType w:val="multilevel"/>
    <w:tmpl w:val="72055F45"/>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8">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FDC003A"/>
    <w:multiLevelType w:val="multilevel"/>
    <w:tmpl w:val="7FDC003A"/>
    <w:lvl w:ilvl="0" w:tentative="0">
      <w:start w:val="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7"/>
  </w:num>
  <w:num w:numId="2">
    <w:abstractNumId w:val="28"/>
  </w:num>
  <w:num w:numId="3">
    <w:abstractNumId w:val="26"/>
  </w:num>
  <w:num w:numId="4">
    <w:abstractNumId w:val="23"/>
  </w:num>
  <w:num w:numId="5">
    <w:abstractNumId w:val="29"/>
  </w:num>
  <w:num w:numId="6">
    <w:abstractNumId w:val="18"/>
  </w:num>
  <w:num w:numId="7">
    <w:abstractNumId w:val="2"/>
  </w:num>
  <w:num w:numId="8">
    <w:abstractNumId w:val="15"/>
  </w:num>
  <w:num w:numId="9">
    <w:abstractNumId w:val="24"/>
  </w:num>
  <w:num w:numId="10">
    <w:abstractNumId w:val="16"/>
  </w:num>
  <w:num w:numId="11">
    <w:abstractNumId w:val="14"/>
  </w:num>
  <w:num w:numId="12">
    <w:abstractNumId w:val="25"/>
  </w:num>
  <w:num w:numId="13">
    <w:abstractNumId w:val="3"/>
  </w:num>
  <w:num w:numId="14">
    <w:abstractNumId w:val="5"/>
  </w:num>
  <w:num w:numId="15">
    <w:abstractNumId w:val="10"/>
  </w:num>
  <w:num w:numId="16">
    <w:abstractNumId w:val="20"/>
  </w:num>
  <w:num w:numId="17">
    <w:abstractNumId w:val="21"/>
  </w:num>
  <w:num w:numId="18">
    <w:abstractNumId w:val="7"/>
  </w:num>
  <w:num w:numId="19">
    <w:abstractNumId w:val="19"/>
  </w:num>
  <w:num w:numId="20">
    <w:abstractNumId w:val="30"/>
  </w:num>
  <w:num w:numId="21">
    <w:abstractNumId w:val="11"/>
  </w:num>
  <w:num w:numId="22">
    <w:abstractNumId w:val="9"/>
  </w:num>
  <w:num w:numId="23">
    <w:abstractNumId w:val="17"/>
  </w:num>
  <w:num w:numId="24">
    <w:abstractNumId w:val="22"/>
  </w:num>
  <w:num w:numId="25">
    <w:abstractNumId w:val="1"/>
  </w:num>
  <w:num w:numId="26">
    <w:abstractNumId w:val="8"/>
  </w:num>
  <w:num w:numId="27">
    <w:abstractNumId w:val="12"/>
  </w:num>
  <w:num w:numId="28">
    <w:abstractNumId w:val="4"/>
  </w:num>
  <w:num w:numId="29">
    <w:abstractNumId w:val="0"/>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characterSpacingControl w:val="doNotCompress"/>
  <w:compat>
    <w:doNotExpandShiftReturn/>
    <w:applyBreaking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281252"/>
    <w:rsid w:val="012F1157"/>
    <w:rsid w:val="014945DE"/>
    <w:rsid w:val="015D1CDB"/>
    <w:rsid w:val="0174501F"/>
    <w:rsid w:val="01A537F4"/>
    <w:rsid w:val="01AD5DE7"/>
    <w:rsid w:val="01B53C5E"/>
    <w:rsid w:val="01F550C2"/>
    <w:rsid w:val="023B5296"/>
    <w:rsid w:val="0282032E"/>
    <w:rsid w:val="02884011"/>
    <w:rsid w:val="02886C43"/>
    <w:rsid w:val="029F0028"/>
    <w:rsid w:val="02AF3221"/>
    <w:rsid w:val="02E46AD5"/>
    <w:rsid w:val="02E971FE"/>
    <w:rsid w:val="03032A2C"/>
    <w:rsid w:val="03321650"/>
    <w:rsid w:val="034D5299"/>
    <w:rsid w:val="036200B4"/>
    <w:rsid w:val="036F2AF9"/>
    <w:rsid w:val="039158E7"/>
    <w:rsid w:val="03917D7B"/>
    <w:rsid w:val="03BE2EAC"/>
    <w:rsid w:val="03DE40EC"/>
    <w:rsid w:val="04363AC9"/>
    <w:rsid w:val="045322D4"/>
    <w:rsid w:val="046664F9"/>
    <w:rsid w:val="04893DF9"/>
    <w:rsid w:val="048F2197"/>
    <w:rsid w:val="04F94704"/>
    <w:rsid w:val="050A47EA"/>
    <w:rsid w:val="0523033B"/>
    <w:rsid w:val="05E5590D"/>
    <w:rsid w:val="05FD2BB2"/>
    <w:rsid w:val="05FE2A6C"/>
    <w:rsid w:val="060D13E0"/>
    <w:rsid w:val="060F1BA8"/>
    <w:rsid w:val="061A53D4"/>
    <w:rsid w:val="061D4EB6"/>
    <w:rsid w:val="06211029"/>
    <w:rsid w:val="06276986"/>
    <w:rsid w:val="066E018D"/>
    <w:rsid w:val="068D70B8"/>
    <w:rsid w:val="06BE1A12"/>
    <w:rsid w:val="070D32FD"/>
    <w:rsid w:val="076E19C5"/>
    <w:rsid w:val="079240D0"/>
    <w:rsid w:val="07A62862"/>
    <w:rsid w:val="07B634AA"/>
    <w:rsid w:val="07B93DD2"/>
    <w:rsid w:val="07C05110"/>
    <w:rsid w:val="07D77096"/>
    <w:rsid w:val="07EA303A"/>
    <w:rsid w:val="07F37EE3"/>
    <w:rsid w:val="081C1372"/>
    <w:rsid w:val="084006E2"/>
    <w:rsid w:val="085C6156"/>
    <w:rsid w:val="085F61C1"/>
    <w:rsid w:val="089870D7"/>
    <w:rsid w:val="08AF34BB"/>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58631D"/>
    <w:rsid w:val="0BB559D3"/>
    <w:rsid w:val="0BC5475C"/>
    <w:rsid w:val="0BF157C1"/>
    <w:rsid w:val="0C0C7BF1"/>
    <w:rsid w:val="0C103AAC"/>
    <w:rsid w:val="0C12588E"/>
    <w:rsid w:val="0C2E483B"/>
    <w:rsid w:val="0C325C52"/>
    <w:rsid w:val="0C3D1475"/>
    <w:rsid w:val="0C7055DC"/>
    <w:rsid w:val="0C7F3B65"/>
    <w:rsid w:val="0CE67389"/>
    <w:rsid w:val="0CEB4690"/>
    <w:rsid w:val="0D13443C"/>
    <w:rsid w:val="0D367017"/>
    <w:rsid w:val="0D3B5D7E"/>
    <w:rsid w:val="0D4264CD"/>
    <w:rsid w:val="0D5979CB"/>
    <w:rsid w:val="0D606F00"/>
    <w:rsid w:val="0D696F1F"/>
    <w:rsid w:val="0D8C1626"/>
    <w:rsid w:val="0DB15432"/>
    <w:rsid w:val="0DCD792C"/>
    <w:rsid w:val="0DFD7457"/>
    <w:rsid w:val="0E1F7B49"/>
    <w:rsid w:val="0E21199B"/>
    <w:rsid w:val="0EA50C8F"/>
    <w:rsid w:val="0EF53402"/>
    <w:rsid w:val="0F9A37A9"/>
    <w:rsid w:val="0FB90A41"/>
    <w:rsid w:val="10277834"/>
    <w:rsid w:val="104E2529"/>
    <w:rsid w:val="10514F48"/>
    <w:rsid w:val="10654CDF"/>
    <w:rsid w:val="10B06217"/>
    <w:rsid w:val="10F525A0"/>
    <w:rsid w:val="10F625DA"/>
    <w:rsid w:val="10FC2923"/>
    <w:rsid w:val="11021752"/>
    <w:rsid w:val="1103594E"/>
    <w:rsid w:val="111157BF"/>
    <w:rsid w:val="11442626"/>
    <w:rsid w:val="11490FED"/>
    <w:rsid w:val="1173217B"/>
    <w:rsid w:val="11882C02"/>
    <w:rsid w:val="11B463A8"/>
    <w:rsid w:val="11D6328A"/>
    <w:rsid w:val="124028E3"/>
    <w:rsid w:val="12831566"/>
    <w:rsid w:val="128D5A80"/>
    <w:rsid w:val="12B05B06"/>
    <w:rsid w:val="12B92944"/>
    <w:rsid w:val="12D942A4"/>
    <w:rsid w:val="12E01267"/>
    <w:rsid w:val="12EB6576"/>
    <w:rsid w:val="131F5FCA"/>
    <w:rsid w:val="13B541C9"/>
    <w:rsid w:val="13C10EBE"/>
    <w:rsid w:val="13D95E23"/>
    <w:rsid w:val="13F45795"/>
    <w:rsid w:val="1403108D"/>
    <w:rsid w:val="140D12A4"/>
    <w:rsid w:val="1423249A"/>
    <w:rsid w:val="14271ABE"/>
    <w:rsid w:val="143D1F23"/>
    <w:rsid w:val="14533EC9"/>
    <w:rsid w:val="14626B03"/>
    <w:rsid w:val="149A05D1"/>
    <w:rsid w:val="14B96875"/>
    <w:rsid w:val="14C30963"/>
    <w:rsid w:val="14C34D45"/>
    <w:rsid w:val="14F5039B"/>
    <w:rsid w:val="154C4E6D"/>
    <w:rsid w:val="156C757C"/>
    <w:rsid w:val="156D1DA3"/>
    <w:rsid w:val="15802959"/>
    <w:rsid w:val="15B5112C"/>
    <w:rsid w:val="15ED7FBF"/>
    <w:rsid w:val="15FA2665"/>
    <w:rsid w:val="16026BEC"/>
    <w:rsid w:val="161877F7"/>
    <w:rsid w:val="16797447"/>
    <w:rsid w:val="16860F5D"/>
    <w:rsid w:val="16A177B6"/>
    <w:rsid w:val="16C82CD6"/>
    <w:rsid w:val="16CF7257"/>
    <w:rsid w:val="17173EE8"/>
    <w:rsid w:val="173E514F"/>
    <w:rsid w:val="17621B8D"/>
    <w:rsid w:val="179058AA"/>
    <w:rsid w:val="179915A3"/>
    <w:rsid w:val="179F6A6C"/>
    <w:rsid w:val="17F452FB"/>
    <w:rsid w:val="180C1844"/>
    <w:rsid w:val="18112F5B"/>
    <w:rsid w:val="181366E3"/>
    <w:rsid w:val="18383F12"/>
    <w:rsid w:val="183D46F8"/>
    <w:rsid w:val="189B6386"/>
    <w:rsid w:val="191425D8"/>
    <w:rsid w:val="19486A62"/>
    <w:rsid w:val="19A740BD"/>
    <w:rsid w:val="19E4311F"/>
    <w:rsid w:val="1A127D09"/>
    <w:rsid w:val="1A4B0631"/>
    <w:rsid w:val="1A82141E"/>
    <w:rsid w:val="1A88648E"/>
    <w:rsid w:val="1A8B136D"/>
    <w:rsid w:val="1A9752D7"/>
    <w:rsid w:val="1AAD0345"/>
    <w:rsid w:val="1B16244F"/>
    <w:rsid w:val="1BAD53EB"/>
    <w:rsid w:val="1C1A5E3E"/>
    <w:rsid w:val="1C22414B"/>
    <w:rsid w:val="1C2B6B75"/>
    <w:rsid w:val="1C673220"/>
    <w:rsid w:val="1CA07278"/>
    <w:rsid w:val="1CBA6558"/>
    <w:rsid w:val="1D2E7820"/>
    <w:rsid w:val="1D552A37"/>
    <w:rsid w:val="1D751C9F"/>
    <w:rsid w:val="1E4D347C"/>
    <w:rsid w:val="1E747DC1"/>
    <w:rsid w:val="1E7E5A2B"/>
    <w:rsid w:val="1EC436C6"/>
    <w:rsid w:val="1EDE750E"/>
    <w:rsid w:val="1F65741A"/>
    <w:rsid w:val="1F661AE3"/>
    <w:rsid w:val="1F750866"/>
    <w:rsid w:val="1FAE7B64"/>
    <w:rsid w:val="200525FA"/>
    <w:rsid w:val="200E189D"/>
    <w:rsid w:val="209E5D0D"/>
    <w:rsid w:val="20BD2516"/>
    <w:rsid w:val="20D23329"/>
    <w:rsid w:val="20F819BB"/>
    <w:rsid w:val="217C690E"/>
    <w:rsid w:val="21A40E44"/>
    <w:rsid w:val="21D875B0"/>
    <w:rsid w:val="21EB0A23"/>
    <w:rsid w:val="21F333A6"/>
    <w:rsid w:val="220C5DE8"/>
    <w:rsid w:val="221E21E4"/>
    <w:rsid w:val="2221572A"/>
    <w:rsid w:val="223C50D0"/>
    <w:rsid w:val="223F0B4F"/>
    <w:rsid w:val="22912A75"/>
    <w:rsid w:val="22CD0DDC"/>
    <w:rsid w:val="22E44CF8"/>
    <w:rsid w:val="22EB15A0"/>
    <w:rsid w:val="230B5D69"/>
    <w:rsid w:val="2319791B"/>
    <w:rsid w:val="232D509E"/>
    <w:rsid w:val="233D337B"/>
    <w:rsid w:val="2388614F"/>
    <w:rsid w:val="23893DE5"/>
    <w:rsid w:val="23C104A0"/>
    <w:rsid w:val="23D02D04"/>
    <w:rsid w:val="23D36743"/>
    <w:rsid w:val="24225E62"/>
    <w:rsid w:val="24325426"/>
    <w:rsid w:val="24953F81"/>
    <w:rsid w:val="24A4756B"/>
    <w:rsid w:val="24C04D6B"/>
    <w:rsid w:val="24F01F32"/>
    <w:rsid w:val="251C7188"/>
    <w:rsid w:val="2539434F"/>
    <w:rsid w:val="25531618"/>
    <w:rsid w:val="255E0099"/>
    <w:rsid w:val="25771870"/>
    <w:rsid w:val="259975A9"/>
    <w:rsid w:val="25AB225A"/>
    <w:rsid w:val="25D70B28"/>
    <w:rsid w:val="25EA18F8"/>
    <w:rsid w:val="25ED7E70"/>
    <w:rsid w:val="26546BF6"/>
    <w:rsid w:val="26612A61"/>
    <w:rsid w:val="26753929"/>
    <w:rsid w:val="26CD3BC9"/>
    <w:rsid w:val="272312B9"/>
    <w:rsid w:val="272B5ED5"/>
    <w:rsid w:val="27337F55"/>
    <w:rsid w:val="279A13C7"/>
    <w:rsid w:val="27A5142A"/>
    <w:rsid w:val="27A96E16"/>
    <w:rsid w:val="27D41DD6"/>
    <w:rsid w:val="27E056FD"/>
    <w:rsid w:val="281C4C64"/>
    <w:rsid w:val="2828163D"/>
    <w:rsid w:val="285D3A46"/>
    <w:rsid w:val="287E45D5"/>
    <w:rsid w:val="288458AE"/>
    <w:rsid w:val="289B1367"/>
    <w:rsid w:val="289F6F5B"/>
    <w:rsid w:val="28B55D99"/>
    <w:rsid w:val="299222D2"/>
    <w:rsid w:val="29A540D4"/>
    <w:rsid w:val="29C42A0F"/>
    <w:rsid w:val="2A074482"/>
    <w:rsid w:val="2AE34F7E"/>
    <w:rsid w:val="2B2708CC"/>
    <w:rsid w:val="2B402E72"/>
    <w:rsid w:val="2BA25561"/>
    <w:rsid w:val="2BD92011"/>
    <w:rsid w:val="2BF268C4"/>
    <w:rsid w:val="2BF90CC2"/>
    <w:rsid w:val="2C083D51"/>
    <w:rsid w:val="2CC570E6"/>
    <w:rsid w:val="2CEB18EE"/>
    <w:rsid w:val="2CF52B93"/>
    <w:rsid w:val="2D100066"/>
    <w:rsid w:val="2D152F95"/>
    <w:rsid w:val="2D514BB5"/>
    <w:rsid w:val="2D5D40F8"/>
    <w:rsid w:val="2D6A11FE"/>
    <w:rsid w:val="2D7805AE"/>
    <w:rsid w:val="2DE24221"/>
    <w:rsid w:val="2E2F1711"/>
    <w:rsid w:val="2E583A0D"/>
    <w:rsid w:val="2E693076"/>
    <w:rsid w:val="2E8D4D2B"/>
    <w:rsid w:val="2ECF44D3"/>
    <w:rsid w:val="2ED04AD5"/>
    <w:rsid w:val="2ED17910"/>
    <w:rsid w:val="2F0222BB"/>
    <w:rsid w:val="2F043AA4"/>
    <w:rsid w:val="2F2C10BF"/>
    <w:rsid w:val="2F336A6E"/>
    <w:rsid w:val="2F48320D"/>
    <w:rsid w:val="2F532560"/>
    <w:rsid w:val="2F726D59"/>
    <w:rsid w:val="2F8E446C"/>
    <w:rsid w:val="2F981BFD"/>
    <w:rsid w:val="2FBE0678"/>
    <w:rsid w:val="2FDD5FAB"/>
    <w:rsid w:val="2FEF0405"/>
    <w:rsid w:val="3079257C"/>
    <w:rsid w:val="307D55CB"/>
    <w:rsid w:val="308066F2"/>
    <w:rsid w:val="308F3230"/>
    <w:rsid w:val="309D26B1"/>
    <w:rsid w:val="30A65A44"/>
    <w:rsid w:val="30B91FE9"/>
    <w:rsid w:val="30CC4FB8"/>
    <w:rsid w:val="311763F2"/>
    <w:rsid w:val="3147444F"/>
    <w:rsid w:val="31494E98"/>
    <w:rsid w:val="315F12C0"/>
    <w:rsid w:val="3165386A"/>
    <w:rsid w:val="31915C63"/>
    <w:rsid w:val="31964ECF"/>
    <w:rsid w:val="31C04B04"/>
    <w:rsid w:val="322331D7"/>
    <w:rsid w:val="32574413"/>
    <w:rsid w:val="32602406"/>
    <w:rsid w:val="3265028E"/>
    <w:rsid w:val="32781F5B"/>
    <w:rsid w:val="329F3150"/>
    <w:rsid w:val="32B034D6"/>
    <w:rsid w:val="32B70A6E"/>
    <w:rsid w:val="32CE1239"/>
    <w:rsid w:val="32D203CF"/>
    <w:rsid w:val="32F307A6"/>
    <w:rsid w:val="32F859AB"/>
    <w:rsid w:val="33180319"/>
    <w:rsid w:val="332A4D45"/>
    <w:rsid w:val="334415A2"/>
    <w:rsid w:val="33633AFD"/>
    <w:rsid w:val="336E4872"/>
    <w:rsid w:val="33C401EC"/>
    <w:rsid w:val="33C664DC"/>
    <w:rsid w:val="33EB67E3"/>
    <w:rsid w:val="34657114"/>
    <w:rsid w:val="34AE79A2"/>
    <w:rsid w:val="34ED25DD"/>
    <w:rsid w:val="350B7E10"/>
    <w:rsid w:val="35257011"/>
    <w:rsid w:val="357E5E88"/>
    <w:rsid w:val="35825947"/>
    <w:rsid w:val="359F08FB"/>
    <w:rsid w:val="35BA7D87"/>
    <w:rsid w:val="35C163E7"/>
    <w:rsid w:val="361E4DAB"/>
    <w:rsid w:val="362A0242"/>
    <w:rsid w:val="363C5591"/>
    <w:rsid w:val="367A5B4B"/>
    <w:rsid w:val="368B4577"/>
    <w:rsid w:val="36A473E0"/>
    <w:rsid w:val="37085D6D"/>
    <w:rsid w:val="372E3356"/>
    <w:rsid w:val="37A37066"/>
    <w:rsid w:val="37A95F9A"/>
    <w:rsid w:val="37D74B62"/>
    <w:rsid w:val="3813279A"/>
    <w:rsid w:val="38230736"/>
    <w:rsid w:val="38304261"/>
    <w:rsid w:val="3834237E"/>
    <w:rsid w:val="38697617"/>
    <w:rsid w:val="388F6CC9"/>
    <w:rsid w:val="38D37B27"/>
    <w:rsid w:val="39204B13"/>
    <w:rsid w:val="39345925"/>
    <w:rsid w:val="39764709"/>
    <w:rsid w:val="399F2F15"/>
    <w:rsid w:val="39AB7694"/>
    <w:rsid w:val="39B15342"/>
    <w:rsid w:val="39BD36B5"/>
    <w:rsid w:val="39C42A73"/>
    <w:rsid w:val="39E518AE"/>
    <w:rsid w:val="39F44552"/>
    <w:rsid w:val="39FF2E13"/>
    <w:rsid w:val="3A310B0C"/>
    <w:rsid w:val="3A5D011F"/>
    <w:rsid w:val="3A663A7D"/>
    <w:rsid w:val="3A851964"/>
    <w:rsid w:val="3AB345E8"/>
    <w:rsid w:val="3B164ACD"/>
    <w:rsid w:val="3B1F62C2"/>
    <w:rsid w:val="3B2E4F9F"/>
    <w:rsid w:val="3B362063"/>
    <w:rsid w:val="3B3C44F8"/>
    <w:rsid w:val="3B474C7F"/>
    <w:rsid w:val="3B8E0299"/>
    <w:rsid w:val="3BD4093D"/>
    <w:rsid w:val="3BDA7F5C"/>
    <w:rsid w:val="3BE825B8"/>
    <w:rsid w:val="3BEE4517"/>
    <w:rsid w:val="3C40558A"/>
    <w:rsid w:val="3C591571"/>
    <w:rsid w:val="3C5E3829"/>
    <w:rsid w:val="3C9848B9"/>
    <w:rsid w:val="3C9967C1"/>
    <w:rsid w:val="3CF25D8C"/>
    <w:rsid w:val="3CF84937"/>
    <w:rsid w:val="3D053514"/>
    <w:rsid w:val="3D0618C4"/>
    <w:rsid w:val="3D096C20"/>
    <w:rsid w:val="3D147505"/>
    <w:rsid w:val="3D2B74B9"/>
    <w:rsid w:val="3D7E7393"/>
    <w:rsid w:val="3D8C556D"/>
    <w:rsid w:val="3DB3214F"/>
    <w:rsid w:val="3DE47EE8"/>
    <w:rsid w:val="3E2E52B1"/>
    <w:rsid w:val="3E3930A7"/>
    <w:rsid w:val="3EBC1425"/>
    <w:rsid w:val="3EC317C7"/>
    <w:rsid w:val="3EC84813"/>
    <w:rsid w:val="3ECA439A"/>
    <w:rsid w:val="3EEC6C19"/>
    <w:rsid w:val="3EF2161F"/>
    <w:rsid w:val="3F09691C"/>
    <w:rsid w:val="3F2705D0"/>
    <w:rsid w:val="3F407194"/>
    <w:rsid w:val="3F7D6CC8"/>
    <w:rsid w:val="3FA019DA"/>
    <w:rsid w:val="3FAA376B"/>
    <w:rsid w:val="3FCE001E"/>
    <w:rsid w:val="3FE03CB0"/>
    <w:rsid w:val="400B131D"/>
    <w:rsid w:val="401315B5"/>
    <w:rsid w:val="40237C13"/>
    <w:rsid w:val="40567016"/>
    <w:rsid w:val="40985CA1"/>
    <w:rsid w:val="40A52EA2"/>
    <w:rsid w:val="40B930AA"/>
    <w:rsid w:val="40D674D1"/>
    <w:rsid w:val="40EF7D4B"/>
    <w:rsid w:val="40F51634"/>
    <w:rsid w:val="410A47D5"/>
    <w:rsid w:val="41146141"/>
    <w:rsid w:val="41322DD2"/>
    <w:rsid w:val="413D7B7C"/>
    <w:rsid w:val="41491E8A"/>
    <w:rsid w:val="41856345"/>
    <w:rsid w:val="42223702"/>
    <w:rsid w:val="422F2FFC"/>
    <w:rsid w:val="423021D8"/>
    <w:rsid w:val="42427E34"/>
    <w:rsid w:val="424D4A47"/>
    <w:rsid w:val="42500CAE"/>
    <w:rsid w:val="428B2649"/>
    <w:rsid w:val="42947D3E"/>
    <w:rsid w:val="42BD1EC5"/>
    <w:rsid w:val="42E57DAD"/>
    <w:rsid w:val="42E910CB"/>
    <w:rsid w:val="43027657"/>
    <w:rsid w:val="43067AED"/>
    <w:rsid w:val="430D3695"/>
    <w:rsid w:val="4316065A"/>
    <w:rsid w:val="43165C55"/>
    <w:rsid w:val="43460B94"/>
    <w:rsid w:val="434B2B6F"/>
    <w:rsid w:val="435F5579"/>
    <w:rsid w:val="43730E33"/>
    <w:rsid w:val="43A271A0"/>
    <w:rsid w:val="43B90FB6"/>
    <w:rsid w:val="43DD54B4"/>
    <w:rsid w:val="444B459B"/>
    <w:rsid w:val="44AA5B90"/>
    <w:rsid w:val="44B14105"/>
    <w:rsid w:val="44B5029A"/>
    <w:rsid w:val="44C26D3F"/>
    <w:rsid w:val="451B2DE7"/>
    <w:rsid w:val="45276D3F"/>
    <w:rsid w:val="454A68E5"/>
    <w:rsid w:val="455219BA"/>
    <w:rsid w:val="45764C92"/>
    <w:rsid w:val="45873C33"/>
    <w:rsid w:val="45C410C6"/>
    <w:rsid w:val="45DA0490"/>
    <w:rsid w:val="46416925"/>
    <w:rsid w:val="464C49C8"/>
    <w:rsid w:val="466B1016"/>
    <w:rsid w:val="46915B77"/>
    <w:rsid w:val="469F6199"/>
    <w:rsid w:val="47116B62"/>
    <w:rsid w:val="476E3F54"/>
    <w:rsid w:val="48023A7E"/>
    <w:rsid w:val="485C08C4"/>
    <w:rsid w:val="48797EDC"/>
    <w:rsid w:val="48C66181"/>
    <w:rsid w:val="48C67473"/>
    <w:rsid w:val="49002C15"/>
    <w:rsid w:val="49110D2C"/>
    <w:rsid w:val="496B060A"/>
    <w:rsid w:val="49CA6C08"/>
    <w:rsid w:val="49F7553B"/>
    <w:rsid w:val="4A0E182B"/>
    <w:rsid w:val="4A273AA8"/>
    <w:rsid w:val="4A27787B"/>
    <w:rsid w:val="4A7B7926"/>
    <w:rsid w:val="4A89232D"/>
    <w:rsid w:val="4A960A0C"/>
    <w:rsid w:val="4A9D65EF"/>
    <w:rsid w:val="4AC64DDA"/>
    <w:rsid w:val="4AD459D6"/>
    <w:rsid w:val="4B5D70B8"/>
    <w:rsid w:val="4B5F5836"/>
    <w:rsid w:val="4B6354C5"/>
    <w:rsid w:val="4B692F36"/>
    <w:rsid w:val="4BE14565"/>
    <w:rsid w:val="4C3A075E"/>
    <w:rsid w:val="4C3C1535"/>
    <w:rsid w:val="4D444533"/>
    <w:rsid w:val="4D4E6E79"/>
    <w:rsid w:val="4D907597"/>
    <w:rsid w:val="4DC621BF"/>
    <w:rsid w:val="4DEB231B"/>
    <w:rsid w:val="4E381D4F"/>
    <w:rsid w:val="4E6D3C4C"/>
    <w:rsid w:val="4ED3222C"/>
    <w:rsid w:val="4EE176B7"/>
    <w:rsid w:val="4EFB727C"/>
    <w:rsid w:val="4EFD6351"/>
    <w:rsid w:val="4F143AB9"/>
    <w:rsid w:val="4F3F0D59"/>
    <w:rsid w:val="4F5833BC"/>
    <w:rsid w:val="4F866420"/>
    <w:rsid w:val="4F981B7E"/>
    <w:rsid w:val="4FAA2AD3"/>
    <w:rsid w:val="4FD34AB5"/>
    <w:rsid w:val="4FD35EFC"/>
    <w:rsid w:val="4FF91087"/>
    <w:rsid w:val="50050B05"/>
    <w:rsid w:val="503E02C3"/>
    <w:rsid w:val="50542D90"/>
    <w:rsid w:val="508060F0"/>
    <w:rsid w:val="50B47C44"/>
    <w:rsid w:val="50CC61AE"/>
    <w:rsid w:val="50CD4D0F"/>
    <w:rsid w:val="50FA5687"/>
    <w:rsid w:val="51B56614"/>
    <w:rsid w:val="5236137D"/>
    <w:rsid w:val="523C48A0"/>
    <w:rsid w:val="52A77C2D"/>
    <w:rsid w:val="52BF5B65"/>
    <w:rsid w:val="52EE60DF"/>
    <w:rsid w:val="530E0557"/>
    <w:rsid w:val="532C530F"/>
    <w:rsid w:val="536B6760"/>
    <w:rsid w:val="53EC67C3"/>
    <w:rsid w:val="544C0265"/>
    <w:rsid w:val="54730B0D"/>
    <w:rsid w:val="54994275"/>
    <w:rsid w:val="54A75909"/>
    <w:rsid w:val="54F86036"/>
    <w:rsid w:val="54FD1D9C"/>
    <w:rsid w:val="551C7EC3"/>
    <w:rsid w:val="555C00A3"/>
    <w:rsid w:val="55753014"/>
    <w:rsid w:val="55BC76E2"/>
    <w:rsid w:val="55CE0B31"/>
    <w:rsid w:val="55EC775A"/>
    <w:rsid w:val="563B1EDD"/>
    <w:rsid w:val="564C6729"/>
    <w:rsid w:val="56515C80"/>
    <w:rsid w:val="566F70E0"/>
    <w:rsid w:val="56FA364B"/>
    <w:rsid w:val="5722497C"/>
    <w:rsid w:val="5780529D"/>
    <w:rsid w:val="57E20FA8"/>
    <w:rsid w:val="57FB064F"/>
    <w:rsid w:val="580200DA"/>
    <w:rsid w:val="581918BB"/>
    <w:rsid w:val="58385DD5"/>
    <w:rsid w:val="584204C8"/>
    <w:rsid w:val="5848723B"/>
    <w:rsid w:val="586C636C"/>
    <w:rsid w:val="58C705EB"/>
    <w:rsid w:val="58E21F63"/>
    <w:rsid w:val="58F011CF"/>
    <w:rsid w:val="59654571"/>
    <w:rsid w:val="59951564"/>
    <w:rsid w:val="59C63775"/>
    <w:rsid w:val="59E138A0"/>
    <w:rsid w:val="59F07807"/>
    <w:rsid w:val="5A2A052D"/>
    <w:rsid w:val="5A305FB2"/>
    <w:rsid w:val="5A4E1E8B"/>
    <w:rsid w:val="5A507379"/>
    <w:rsid w:val="5A667961"/>
    <w:rsid w:val="5A6C32CA"/>
    <w:rsid w:val="5AA27A05"/>
    <w:rsid w:val="5AA84B82"/>
    <w:rsid w:val="5B07023C"/>
    <w:rsid w:val="5B792365"/>
    <w:rsid w:val="5B961B1B"/>
    <w:rsid w:val="5B9950A5"/>
    <w:rsid w:val="5BAD6A02"/>
    <w:rsid w:val="5BFB3242"/>
    <w:rsid w:val="5C1B65B9"/>
    <w:rsid w:val="5C362C18"/>
    <w:rsid w:val="5C460F82"/>
    <w:rsid w:val="5C662576"/>
    <w:rsid w:val="5C9D1DF6"/>
    <w:rsid w:val="5CDF0E49"/>
    <w:rsid w:val="5D1158F0"/>
    <w:rsid w:val="5D391659"/>
    <w:rsid w:val="5D3E3212"/>
    <w:rsid w:val="5DF4499E"/>
    <w:rsid w:val="5DFC1ECA"/>
    <w:rsid w:val="5E1438DC"/>
    <w:rsid w:val="5E797446"/>
    <w:rsid w:val="5EA94891"/>
    <w:rsid w:val="5ED93331"/>
    <w:rsid w:val="5EE528FE"/>
    <w:rsid w:val="5F260D90"/>
    <w:rsid w:val="5F401205"/>
    <w:rsid w:val="5F427272"/>
    <w:rsid w:val="5F71769E"/>
    <w:rsid w:val="5F744F94"/>
    <w:rsid w:val="5F7F2EEB"/>
    <w:rsid w:val="5FC77119"/>
    <w:rsid w:val="5FCC4B1E"/>
    <w:rsid w:val="5FD63DF5"/>
    <w:rsid w:val="5FFE2934"/>
    <w:rsid w:val="60563029"/>
    <w:rsid w:val="60590454"/>
    <w:rsid w:val="605B1737"/>
    <w:rsid w:val="605C319C"/>
    <w:rsid w:val="607B3A91"/>
    <w:rsid w:val="60B12020"/>
    <w:rsid w:val="60C76ADD"/>
    <w:rsid w:val="60E12954"/>
    <w:rsid w:val="6103643B"/>
    <w:rsid w:val="611E398B"/>
    <w:rsid w:val="61351698"/>
    <w:rsid w:val="614C7122"/>
    <w:rsid w:val="614F0CA6"/>
    <w:rsid w:val="61714255"/>
    <w:rsid w:val="61761149"/>
    <w:rsid w:val="617A5BD8"/>
    <w:rsid w:val="6185635F"/>
    <w:rsid w:val="61946779"/>
    <w:rsid w:val="61BC362A"/>
    <w:rsid w:val="61D055C9"/>
    <w:rsid w:val="61FA1251"/>
    <w:rsid w:val="62407F05"/>
    <w:rsid w:val="62625DAE"/>
    <w:rsid w:val="626353AD"/>
    <w:rsid w:val="62853016"/>
    <w:rsid w:val="629F72BE"/>
    <w:rsid w:val="62C62CE2"/>
    <w:rsid w:val="62CC2877"/>
    <w:rsid w:val="62DC2964"/>
    <w:rsid w:val="630E0596"/>
    <w:rsid w:val="631E1CD5"/>
    <w:rsid w:val="631E3057"/>
    <w:rsid w:val="634C7DD7"/>
    <w:rsid w:val="63531FBE"/>
    <w:rsid w:val="63585AAF"/>
    <w:rsid w:val="63646843"/>
    <w:rsid w:val="6372618F"/>
    <w:rsid w:val="637E774B"/>
    <w:rsid w:val="63A1240E"/>
    <w:rsid w:val="63AD0EF0"/>
    <w:rsid w:val="63E91B37"/>
    <w:rsid w:val="640A5C1E"/>
    <w:rsid w:val="64126BAF"/>
    <w:rsid w:val="64590CEA"/>
    <w:rsid w:val="649B5144"/>
    <w:rsid w:val="64B72EF9"/>
    <w:rsid w:val="64DB5083"/>
    <w:rsid w:val="65414DE9"/>
    <w:rsid w:val="65A857B6"/>
    <w:rsid w:val="6614315E"/>
    <w:rsid w:val="662444C9"/>
    <w:rsid w:val="662A2181"/>
    <w:rsid w:val="668C7184"/>
    <w:rsid w:val="67017906"/>
    <w:rsid w:val="671572BF"/>
    <w:rsid w:val="671C4ECE"/>
    <w:rsid w:val="674174EC"/>
    <w:rsid w:val="680C0BD0"/>
    <w:rsid w:val="681A2C0F"/>
    <w:rsid w:val="6852226A"/>
    <w:rsid w:val="689C5D27"/>
    <w:rsid w:val="68A53FDA"/>
    <w:rsid w:val="68CE236B"/>
    <w:rsid w:val="693366D7"/>
    <w:rsid w:val="694E5016"/>
    <w:rsid w:val="699E40B3"/>
    <w:rsid w:val="69C45972"/>
    <w:rsid w:val="6A304716"/>
    <w:rsid w:val="6A694819"/>
    <w:rsid w:val="6A7363BC"/>
    <w:rsid w:val="6A851E0B"/>
    <w:rsid w:val="6AA01753"/>
    <w:rsid w:val="6B2B7149"/>
    <w:rsid w:val="6B416E1B"/>
    <w:rsid w:val="6B432BB4"/>
    <w:rsid w:val="6B455963"/>
    <w:rsid w:val="6B88290C"/>
    <w:rsid w:val="6B8E738A"/>
    <w:rsid w:val="6BE856AF"/>
    <w:rsid w:val="6BF4735C"/>
    <w:rsid w:val="6C055F67"/>
    <w:rsid w:val="6C097D18"/>
    <w:rsid w:val="6C193C4A"/>
    <w:rsid w:val="6C1C4803"/>
    <w:rsid w:val="6C213CC7"/>
    <w:rsid w:val="6C2F7D75"/>
    <w:rsid w:val="6C346812"/>
    <w:rsid w:val="6C39602D"/>
    <w:rsid w:val="6C404502"/>
    <w:rsid w:val="6C5B4801"/>
    <w:rsid w:val="6C86148F"/>
    <w:rsid w:val="6CD61C55"/>
    <w:rsid w:val="6CF236B9"/>
    <w:rsid w:val="6CF91FB1"/>
    <w:rsid w:val="6D3704FC"/>
    <w:rsid w:val="6D4712DE"/>
    <w:rsid w:val="6D47540E"/>
    <w:rsid w:val="6D614E81"/>
    <w:rsid w:val="6D67227D"/>
    <w:rsid w:val="6D707C91"/>
    <w:rsid w:val="6D7351CB"/>
    <w:rsid w:val="6DA200BD"/>
    <w:rsid w:val="6DF401DF"/>
    <w:rsid w:val="6E411861"/>
    <w:rsid w:val="6E9E3819"/>
    <w:rsid w:val="6EA0589F"/>
    <w:rsid w:val="6EAD014F"/>
    <w:rsid w:val="6F200090"/>
    <w:rsid w:val="6F22442F"/>
    <w:rsid w:val="6F722672"/>
    <w:rsid w:val="6F9F1B4B"/>
    <w:rsid w:val="6FAA4F1B"/>
    <w:rsid w:val="6FC950F0"/>
    <w:rsid w:val="6FD27CD2"/>
    <w:rsid w:val="6FE951F7"/>
    <w:rsid w:val="6FEC1BFF"/>
    <w:rsid w:val="6FFD73A3"/>
    <w:rsid w:val="700D11AE"/>
    <w:rsid w:val="703362DA"/>
    <w:rsid w:val="70360F93"/>
    <w:rsid w:val="709E5AD6"/>
    <w:rsid w:val="70BD098F"/>
    <w:rsid w:val="711B048B"/>
    <w:rsid w:val="71253F2A"/>
    <w:rsid w:val="71B112C9"/>
    <w:rsid w:val="71DA4518"/>
    <w:rsid w:val="71F83C88"/>
    <w:rsid w:val="72541986"/>
    <w:rsid w:val="725B62C3"/>
    <w:rsid w:val="72614F51"/>
    <w:rsid w:val="726D1642"/>
    <w:rsid w:val="72793692"/>
    <w:rsid w:val="72CE7005"/>
    <w:rsid w:val="73432208"/>
    <w:rsid w:val="734E7517"/>
    <w:rsid w:val="734F517E"/>
    <w:rsid w:val="73C470E4"/>
    <w:rsid w:val="73C772E4"/>
    <w:rsid w:val="73CD5E85"/>
    <w:rsid w:val="73E82BB1"/>
    <w:rsid w:val="74361F3F"/>
    <w:rsid w:val="74546A31"/>
    <w:rsid w:val="74A56DC4"/>
    <w:rsid w:val="74C37326"/>
    <w:rsid w:val="74CB4CB5"/>
    <w:rsid w:val="74DF6A03"/>
    <w:rsid w:val="751712D1"/>
    <w:rsid w:val="75402241"/>
    <w:rsid w:val="755C7D98"/>
    <w:rsid w:val="75641F96"/>
    <w:rsid w:val="759E0779"/>
    <w:rsid w:val="75A62F8A"/>
    <w:rsid w:val="75A95C11"/>
    <w:rsid w:val="75AD7241"/>
    <w:rsid w:val="75AE2EC1"/>
    <w:rsid w:val="75C50D09"/>
    <w:rsid w:val="75CF1C3A"/>
    <w:rsid w:val="75EA6014"/>
    <w:rsid w:val="76540119"/>
    <w:rsid w:val="76545781"/>
    <w:rsid w:val="76E56C61"/>
    <w:rsid w:val="76E65A13"/>
    <w:rsid w:val="76E8091B"/>
    <w:rsid w:val="772D7E5B"/>
    <w:rsid w:val="77613834"/>
    <w:rsid w:val="778B047D"/>
    <w:rsid w:val="778B255A"/>
    <w:rsid w:val="779005FD"/>
    <w:rsid w:val="77E439EE"/>
    <w:rsid w:val="77FE6579"/>
    <w:rsid w:val="782D6934"/>
    <w:rsid w:val="78396B2E"/>
    <w:rsid w:val="78416C3D"/>
    <w:rsid w:val="78D86DF8"/>
    <w:rsid w:val="78E212B8"/>
    <w:rsid w:val="78EF4591"/>
    <w:rsid w:val="78F10F1F"/>
    <w:rsid w:val="79836F3A"/>
    <w:rsid w:val="79BE3C88"/>
    <w:rsid w:val="7A1A20B0"/>
    <w:rsid w:val="7A270F22"/>
    <w:rsid w:val="7A3A3C50"/>
    <w:rsid w:val="7A4D00B2"/>
    <w:rsid w:val="7A6906E3"/>
    <w:rsid w:val="7A7452D0"/>
    <w:rsid w:val="7ACE143D"/>
    <w:rsid w:val="7AD365B2"/>
    <w:rsid w:val="7AD94E82"/>
    <w:rsid w:val="7AEB256F"/>
    <w:rsid w:val="7AF91652"/>
    <w:rsid w:val="7B1344AA"/>
    <w:rsid w:val="7B536A51"/>
    <w:rsid w:val="7BB3030F"/>
    <w:rsid w:val="7BC514F0"/>
    <w:rsid w:val="7BF40616"/>
    <w:rsid w:val="7BFA4FD3"/>
    <w:rsid w:val="7C0F0031"/>
    <w:rsid w:val="7C6B2293"/>
    <w:rsid w:val="7C9433B9"/>
    <w:rsid w:val="7C9435E9"/>
    <w:rsid w:val="7D312461"/>
    <w:rsid w:val="7D3C0523"/>
    <w:rsid w:val="7D603DE7"/>
    <w:rsid w:val="7DA6608D"/>
    <w:rsid w:val="7DD8778C"/>
    <w:rsid w:val="7DF5482A"/>
    <w:rsid w:val="7E3B428E"/>
    <w:rsid w:val="7E685137"/>
    <w:rsid w:val="7E6E0672"/>
    <w:rsid w:val="7E9E38D8"/>
    <w:rsid w:val="7EAB34F5"/>
    <w:rsid w:val="7ECB4185"/>
    <w:rsid w:val="7ECB7819"/>
    <w:rsid w:val="7EDB0E6D"/>
    <w:rsid w:val="7EED030C"/>
    <w:rsid w:val="7F255B76"/>
    <w:rsid w:val="7F3227DD"/>
    <w:rsid w:val="7F465A83"/>
    <w:rsid w:val="7F4740F7"/>
    <w:rsid w:val="7F532056"/>
    <w:rsid w:val="7F550491"/>
    <w:rsid w:val="7FBC253C"/>
    <w:rsid w:val="7FBF219E"/>
    <w:rsid w:val="7FDB4212"/>
    <w:rsid w:val="7FF6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1"/>
    <w:link w:val="51"/>
    <w:qFormat/>
    <w:uiPriority w:val="0"/>
    <w:pPr>
      <w:keepNext/>
      <w:numPr>
        <w:ilvl w:val="0"/>
        <w:numId w:val="1"/>
      </w:numPr>
      <w:tabs>
        <w:tab w:val="left" w:pos="567"/>
      </w:tabs>
      <w:spacing w:before="360" w:after="120"/>
      <w:ind w:left="432" w:hanging="432"/>
      <w:outlineLvl w:val="0"/>
    </w:pPr>
    <w:rPr>
      <w:rFonts w:ascii="Arial" w:hAnsi="Arial" w:eastAsia="宋体" w:cs="Arial"/>
      <w:b/>
      <w:bCs/>
      <w:kern w:val="32"/>
      <w:sz w:val="28"/>
      <w:szCs w:val="32"/>
      <w:lang w:eastAsia="zh-CN"/>
    </w:rPr>
  </w:style>
  <w:style w:type="paragraph" w:styleId="3">
    <w:name w:val="heading 2"/>
    <w:basedOn w:val="1"/>
    <w:next w:val="4"/>
    <w:link w:val="93"/>
    <w:qFormat/>
    <w:uiPriority w:val="0"/>
    <w:pPr>
      <w:keepNext/>
      <w:numPr>
        <w:ilvl w:val="1"/>
        <w:numId w:val="1"/>
      </w:numPr>
      <w:tabs>
        <w:tab w:val="left" w:pos="851"/>
      </w:tabs>
      <w:spacing w:before="240" w:after="60"/>
      <w:ind w:left="575" w:hanging="575"/>
      <w:outlineLvl w:val="1"/>
    </w:pPr>
    <w:rPr>
      <w:rFonts w:ascii="Arial" w:hAnsi="Arial" w:eastAsia="MS Mincho" w:cs="Arial"/>
      <w:b/>
      <w:bCs/>
      <w:iCs/>
      <w:sz w:val="26"/>
      <w:szCs w:val="28"/>
      <w:lang w:eastAsia="zh-CN"/>
    </w:rPr>
  </w:style>
  <w:style w:type="paragraph" w:styleId="5">
    <w:name w:val="heading 3"/>
    <w:basedOn w:val="1"/>
    <w:next w:val="1"/>
    <w:link w:val="87"/>
    <w:qFormat/>
    <w:uiPriority w:val="0"/>
    <w:pPr>
      <w:keepNext/>
      <w:numPr>
        <w:ilvl w:val="2"/>
        <w:numId w:val="1"/>
      </w:numPr>
      <w:tabs>
        <w:tab w:val="left" w:pos="-1247"/>
      </w:tabs>
      <w:spacing w:before="240" w:after="60"/>
      <w:ind w:left="720" w:hanging="720"/>
      <w:outlineLvl w:val="2"/>
    </w:pPr>
    <w:rPr>
      <w:rFonts w:ascii="Arial" w:hAnsi="Arial" w:eastAsia="MS Mincho" w:cs="Arial"/>
      <w:b/>
      <w:bCs/>
      <w:sz w:val="22"/>
      <w:szCs w:val="26"/>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4"/>
      <w:szCs w:val="28"/>
    </w:rPr>
  </w:style>
  <w:style w:type="paragraph" w:styleId="7">
    <w:name w:val="heading 5"/>
    <w:basedOn w:val="1"/>
    <w:next w:val="1"/>
    <w:link w:val="67"/>
    <w:semiHidden/>
    <w:unhideWhenUsed/>
    <w:qFormat/>
    <w:uiPriority w:val="0"/>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link w:val="108"/>
    <w:semiHidden/>
    <w:unhideWhenUsed/>
    <w:qFormat/>
    <w:uiPriority w:val="0"/>
    <w:pPr>
      <w:keepNext/>
      <w:keepLines/>
      <w:numPr>
        <w:ilvl w:val="6"/>
        <w:numId w:val="1"/>
      </w:numPr>
      <w:spacing w:before="240" w:after="64" w:line="320" w:lineRule="auto"/>
      <w:ind w:left="1296" w:hanging="1296"/>
      <w:outlineLvl w:val="6"/>
    </w:pPr>
    <w:rPr>
      <w:b/>
      <w:bCs/>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styleId="4">
    <w:name w:val="Body Text"/>
    <w:basedOn w:val="1"/>
    <w:link w:val="44"/>
    <w:qFormat/>
    <w:uiPriority w:val="0"/>
    <w:pPr>
      <w:spacing w:after="120"/>
      <w:jc w:val="both"/>
    </w:pPr>
    <w:rPr>
      <w:rFonts w:ascii="Times New Roman" w:hAnsi="Times New Roman"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39"/>
    <w:qFormat/>
    <w:uiPriority w:val="35"/>
    <w:pPr>
      <w:overflowPunct w:val="0"/>
      <w:autoSpaceDE w:val="0"/>
      <w:autoSpaceDN w:val="0"/>
      <w:adjustRightInd w:val="0"/>
      <w:spacing w:before="120" w:after="120"/>
      <w:textAlignment w:val="baseline"/>
    </w:pPr>
    <w:rPr>
      <w:rFonts w:eastAsia="宋体"/>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4"/>
    <w:qFormat/>
    <w:uiPriority w:val="0"/>
  </w:style>
  <w:style w:type="paragraph" w:styleId="16">
    <w:name w:val="List 2"/>
    <w:basedOn w:val="17"/>
    <w:qFormat/>
    <w:uiPriority w:val="0"/>
    <w:pPr>
      <w:numPr>
        <w:ilvl w:val="0"/>
        <w:numId w:val="2"/>
      </w:numPr>
      <w:tabs>
        <w:tab w:val="clear" w:pos="2041"/>
      </w:tabs>
      <w:spacing w:before="180"/>
      <w:ind w:left="820" w:hanging="360"/>
    </w:pPr>
    <w:rPr>
      <w:rFonts w:ascii="Arial" w:hAnsi="Arial"/>
      <w:sz w:val="22"/>
      <w:szCs w:val="20"/>
    </w:rPr>
  </w:style>
  <w:style w:type="paragraph" w:styleId="17">
    <w:name w:val="List"/>
    <w:basedOn w:val="1"/>
    <w:qFormat/>
    <w:uiPriority w:val="0"/>
    <w:pPr>
      <w:ind w:left="283" w:hanging="283"/>
    </w:p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header"/>
    <w:basedOn w:val="1"/>
    <w:link w:val="52"/>
    <w:qFormat/>
    <w:uiPriority w:val="99"/>
    <w:pPr>
      <w:tabs>
        <w:tab w:val="center" w:pos="4536"/>
        <w:tab w:val="right" w:pos="9072"/>
      </w:tabs>
    </w:pPr>
    <w:rPr>
      <w:rFonts w:ascii="Arial" w:hAnsi="Arial" w:eastAsia="MS Mincho"/>
      <w:b/>
    </w:rPr>
  </w:style>
  <w:style w:type="paragraph" w:styleId="21">
    <w:name w:val="toc 1"/>
    <w:basedOn w:val="1"/>
    <w:next w:val="1"/>
    <w:qFormat/>
    <w:uiPriority w:val="39"/>
  </w:style>
  <w:style w:type="paragraph" w:styleId="22">
    <w:name w:val="footnote text"/>
    <w:basedOn w:val="1"/>
    <w:link w:val="50"/>
    <w:qFormat/>
    <w:uiPriority w:val="0"/>
    <w:rPr>
      <w:szCs w:val="20"/>
    </w:rPr>
  </w:style>
  <w:style w:type="paragraph" w:styleId="23">
    <w:name w:val="List 5"/>
    <w:basedOn w:val="1"/>
    <w:qFormat/>
    <w:uiPriority w:val="0"/>
    <w:pPr>
      <w:ind w:left="100" w:leftChars="800" w:hanging="200" w:hangingChars="200"/>
      <w:contextualSpacing/>
    </w:pPr>
  </w:style>
  <w:style w:type="paragraph" w:styleId="24">
    <w:name w:val="table of figures"/>
    <w:basedOn w:val="4"/>
    <w:next w:val="1"/>
    <w:qFormat/>
    <w:uiPriority w:val="99"/>
    <w:pPr>
      <w:tabs>
        <w:tab w:val="left" w:pos="811"/>
      </w:tabs>
      <w:spacing w:before="60"/>
      <w:ind w:left="811" w:hanging="811"/>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3">
    <w:name w:val="page number"/>
    <w:basedOn w:val="32"/>
    <w:qFormat/>
    <w:uiPriority w:val="0"/>
  </w:style>
  <w:style w:type="character" w:styleId="34">
    <w:name w:val="FollowedHyperlink"/>
    <w:qFormat/>
    <w:uiPriority w:val="99"/>
    <w:rPr>
      <w:color w:val="800080"/>
      <w:u w:val="single"/>
    </w:rPr>
  </w:style>
  <w:style w:type="character" w:styleId="35">
    <w:name w:val="Emphasis"/>
    <w:basedOn w:val="32"/>
    <w:qFormat/>
    <w:uiPriority w:val="20"/>
    <w:rPr>
      <w:color w:val="CC0000"/>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styleId="38">
    <w:name w:val="footnote reference"/>
    <w:basedOn w:val="32"/>
    <w:qFormat/>
    <w:uiPriority w:val="0"/>
    <w:rPr>
      <w:vertAlign w:val="superscript"/>
    </w:rPr>
  </w:style>
  <w:style w:type="character" w:customStyle="1" w:styleId="39">
    <w:name w:val="题注 Char"/>
    <w:link w:val="13"/>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正文文本 Char"/>
    <w:link w:val="4"/>
    <w:qFormat/>
    <w:uiPriority w:val="0"/>
    <w:rPr>
      <w:rFonts w:ascii="Times New Roman" w:hAnsi="Times New Roman" w:eastAsia="MS Mincho"/>
      <w:szCs w:val="24"/>
      <w:lang w:eastAsia="en-US"/>
    </w:rPr>
  </w:style>
  <w:style w:type="character" w:customStyle="1" w:styleId="45">
    <w:name w:val="列出段落 Char"/>
    <w:link w:val="40"/>
    <w:qFormat/>
    <w:uiPriority w:val="34"/>
    <w:rPr>
      <w:rFonts w:eastAsia="MS Mincho"/>
      <w:lang w:val="en-GB" w:eastAsia="en-US"/>
    </w:rPr>
  </w:style>
  <w:style w:type="character" w:styleId="46">
    <w:name w:val="Placeholder Text"/>
    <w:basedOn w:val="32"/>
    <w:semiHidden/>
    <w:qFormat/>
    <w:uiPriority w:val="99"/>
    <w:rPr>
      <w:color w:val="808080"/>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Revision"/>
    <w:hidden/>
    <w:semiHidden/>
    <w:qFormat/>
    <w:uiPriority w:val="99"/>
    <w:rPr>
      <w:rFonts w:ascii="Times New Roman" w:hAnsi="Times New Roman" w:eastAsia="Times New Roman" w:cs="Times New Roman"/>
      <w:szCs w:val="24"/>
      <w:lang w:val="en-US" w:eastAsia="en-US" w:bidi="ar-SA"/>
    </w:rPr>
  </w:style>
  <w:style w:type="character" w:customStyle="1" w:styleId="50">
    <w:name w:val="脚注文本 Char"/>
    <w:basedOn w:val="32"/>
    <w:link w:val="22"/>
    <w:qFormat/>
    <w:uiPriority w:val="0"/>
    <w:rPr>
      <w:rFonts w:eastAsia="Times New Roman"/>
      <w:lang w:eastAsia="en-US"/>
    </w:rPr>
  </w:style>
  <w:style w:type="character" w:customStyle="1" w:styleId="51">
    <w:name w:val="标题 1 Char"/>
    <w:basedOn w:val="32"/>
    <w:link w:val="2"/>
    <w:qFormat/>
    <w:uiPriority w:val="0"/>
    <w:rPr>
      <w:rFonts w:ascii="Arial" w:hAnsi="Arial" w:eastAsia="宋体" w:cs="Arial"/>
      <w:b/>
      <w:bCs/>
      <w:kern w:val="32"/>
      <w:sz w:val="28"/>
      <w:szCs w:val="32"/>
    </w:rPr>
  </w:style>
  <w:style w:type="character" w:customStyle="1" w:styleId="52">
    <w:name w:val="页眉 Char"/>
    <w:basedOn w:val="32"/>
    <w:link w:val="20"/>
    <w:qFormat/>
    <w:uiPriority w:val="99"/>
    <w:rPr>
      <w:rFonts w:ascii="Arial" w:hAnsi="Arial" w:eastAsia="MS Mincho"/>
      <w:b/>
      <w:szCs w:val="24"/>
      <w:lang w:eastAsia="en-US"/>
    </w:rPr>
  </w:style>
  <w:style w:type="character" w:customStyle="1" w:styleId="53">
    <w:name w:val="op_dict3_font241"/>
    <w:basedOn w:val="32"/>
    <w:qFormat/>
    <w:uiPriority w:val="0"/>
    <w:rPr>
      <w:rFonts w:hint="default" w:ascii="Arial" w:hAnsi="Arial" w:cs="Arial"/>
      <w:sz w:val="22"/>
      <w:szCs w:val="22"/>
    </w:rPr>
  </w:style>
  <w:style w:type="paragraph" w:customStyle="1" w:styleId="54">
    <w:name w:val="Doc-title"/>
    <w:basedOn w:val="1"/>
    <w:next w:val="47"/>
    <w:link w:val="55"/>
    <w:qFormat/>
    <w:uiPriority w:val="0"/>
    <w:pPr>
      <w:spacing w:before="60"/>
      <w:ind w:left="1259" w:hanging="1259"/>
    </w:pPr>
    <w:rPr>
      <w:rFonts w:ascii="Arial" w:hAnsi="Arial" w:eastAsia="MS Mincho"/>
      <w:lang w:val="en-GB" w:eastAsia="en-GB"/>
    </w:rPr>
  </w:style>
  <w:style w:type="character" w:customStyle="1" w:styleId="55">
    <w:name w:val="Doc-title Char"/>
    <w:link w:val="54"/>
    <w:qFormat/>
    <w:uiPriority w:val="0"/>
    <w:rPr>
      <w:rFonts w:ascii="Arial" w:hAnsi="Arial" w:eastAsia="MS Mincho"/>
      <w:szCs w:val="24"/>
      <w:lang w:val="en-GB" w:eastAsia="en-GB"/>
    </w:rPr>
  </w:style>
  <w:style w:type="character" w:customStyle="1" w:styleId="56">
    <w:name w:val="op_dict_text12"/>
    <w:basedOn w:val="32"/>
    <w:qFormat/>
    <w:uiPriority w:val="0"/>
    <w:rPr>
      <w:color w:val="999999"/>
    </w:rPr>
  </w:style>
  <w:style w:type="character" w:customStyle="1" w:styleId="57">
    <w:name w:val="op_dict_text22"/>
    <w:basedOn w:val="32"/>
    <w:qFormat/>
    <w:uiPriority w:val="0"/>
  </w:style>
  <w:style w:type="paragraph" w:customStyle="1" w:styleId="58">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9">
    <w:name w:val="TAH"/>
    <w:basedOn w:val="1"/>
    <w:link w:val="64"/>
    <w:qFormat/>
    <w:uiPriority w:val="0"/>
    <w:pPr>
      <w:keepNext/>
      <w:keepLines/>
      <w:jc w:val="center"/>
    </w:pPr>
    <w:rPr>
      <w:rFonts w:ascii="Arial" w:hAnsi="Arial" w:eastAsiaTheme="minorEastAsia"/>
      <w:b/>
      <w:sz w:val="18"/>
      <w:szCs w:val="20"/>
      <w:lang w:val="en-GB"/>
    </w:rPr>
  </w:style>
  <w:style w:type="paragraph" w:customStyle="1" w:styleId="60">
    <w:name w:val="TAL"/>
    <w:basedOn w:val="1"/>
    <w:link w:val="61"/>
    <w:qFormat/>
    <w:uiPriority w:val="0"/>
    <w:pPr>
      <w:keepNext/>
      <w:keepLines/>
    </w:pPr>
    <w:rPr>
      <w:rFonts w:ascii="Arial" w:hAnsi="Arial" w:eastAsiaTheme="minorEastAsia"/>
      <w:sz w:val="18"/>
      <w:szCs w:val="20"/>
      <w:lang w:val="en-GB"/>
    </w:rPr>
  </w:style>
  <w:style w:type="character" w:customStyle="1" w:styleId="61">
    <w:name w:val="TAL Car"/>
    <w:link w:val="60"/>
    <w:qFormat/>
    <w:uiPriority w:val="0"/>
    <w:rPr>
      <w:rFonts w:ascii="Arial" w:hAnsi="Arial"/>
      <w:sz w:val="18"/>
      <w:lang w:val="en-GB" w:eastAsia="en-US"/>
    </w:rPr>
  </w:style>
  <w:style w:type="paragraph" w:customStyle="1" w:styleId="62">
    <w:name w:val="TAL Char Char"/>
    <w:basedOn w:val="1"/>
    <w:link w:val="63"/>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3">
    <w:name w:val="TAL Char Char Char"/>
    <w:link w:val="62"/>
    <w:qFormat/>
    <w:uiPriority w:val="0"/>
    <w:rPr>
      <w:rFonts w:ascii="Arial" w:hAnsi="Arial"/>
      <w:sz w:val="18"/>
      <w:lang w:val="en-GB" w:eastAsia="en-US"/>
    </w:rPr>
  </w:style>
  <w:style w:type="character" w:customStyle="1" w:styleId="64">
    <w:name w:val="TAH Car"/>
    <w:link w:val="59"/>
    <w:qFormat/>
    <w:locked/>
    <w:uiPriority w:val="0"/>
    <w:rPr>
      <w:rFonts w:ascii="Arial" w:hAnsi="Arial"/>
      <w:b/>
      <w:sz w:val="18"/>
      <w:lang w:val="en-GB" w:eastAsia="en-US"/>
    </w:rPr>
  </w:style>
  <w:style w:type="paragraph" w:customStyle="1" w:styleId="65">
    <w:name w:val="Editor's Note"/>
    <w:basedOn w:val="1"/>
    <w:link w:val="66"/>
    <w:qFormat/>
    <w:uiPriority w:val="0"/>
    <w:pPr>
      <w:keepLines/>
      <w:spacing w:after="180"/>
      <w:ind w:left="1135" w:hanging="851"/>
    </w:pPr>
    <w:rPr>
      <w:rFonts w:eastAsiaTheme="minorEastAsia"/>
      <w:color w:val="FF0000"/>
      <w:szCs w:val="20"/>
      <w:lang w:val="en-GB"/>
    </w:rPr>
  </w:style>
  <w:style w:type="character" w:customStyle="1" w:styleId="66">
    <w:name w:val="Editor's Note Char"/>
    <w:link w:val="65"/>
    <w:qFormat/>
    <w:uiPriority w:val="0"/>
    <w:rPr>
      <w:color w:val="FF0000"/>
      <w:lang w:val="en-GB" w:eastAsia="en-US"/>
    </w:rPr>
  </w:style>
  <w:style w:type="character" w:customStyle="1" w:styleId="67">
    <w:name w:val="标题 5 Char"/>
    <w:basedOn w:val="32"/>
    <w:link w:val="7"/>
    <w:semiHidden/>
    <w:qFormat/>
    <w:uiPriority w:val="0"/>
    <w:rPr>
      <w:rFonts w:eastAsia="Times New Roman"/>
      <w:b/>
      <w:bCs/>
      <w:sz w:val="28"/>
      <w:szCs w:val="28"/>
      <w:lang w:eastAsia="en-US"/>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9">
    <w:name w:val="PL Char"/>
    <w:link w:val="68"/>
    <w:qFormat/>
    <w:uiPriority w:val="0"/>
    <w:rPr>
      <w:rFonts w:ascii="Courier New" w:hAnsi="Courier New" w:eastAsia="Times New Roman"/>
      <w:sz w:val="16"/>
    </w:rPr>
  </w:style>
  <w:style w:type="paragraph" w:customStyle="1" w:styleId="70">
    <w:name w:val="TAC"/>
    <w:basedOn w:val="60"/>
    <w:link w:val="71"/>
    <w:qFormat/>
    <w:uiPriority w:val="0"/>
    <w:pPr>
      <w:jc w:val="center"/>
    </w:pPr>
  </w:style>
  <w:style w:type="character" w:customStyle="1" w:styleId="71">
    <w:name w:val="TAC Char"/>
    <w:link w:val="70"/>
    <w:qFormat/>
    <w:locked/>
    <w:uiPriority w:val="0"/>
    <w:rPr>
      <w:rFonts w:ascii="Arial" w:hAnsi="Arial"/>
      <w:sz w:val="18"/>
      <w:lang w:val="en-GB" w:eastAsia="en-US"/>
    </w:rPr>
  </w:style>
  <w:style w:type="paragraph" w:customStyle="1" w:styleId="72">
    <w:name w:val="TAN"/>
    <w:basedOn w:val="60"/>
    <w:link w:val="73"/>
    <w:qFormat/>
    <w:uiPriority w:val="0"/>
    <w:pPr>
      <w:ind w:left="851" w:hanging="851"/>
    </w:pPr>
  </w:style>
  <w:style w:type="character" w:customStyle="1" w:styleId="73">
    <w:name w:val="TAN Char"/>
    <w:link w:val="72"/>
    <w:qFormat/>
    <w:locked/>
    <w:uiPriority w:val="0"/>
    <w:rPr>
      <w:rFonts w:ascii="Arial" w:hAnsi="Arial"/>
      <w:sz w:val="18"/>
      <w:lang w:val="en-GB" w:eastAsia="en-US"/>
    </w:rPr>
  </w:style>
  <w:style w:type="character" w:customStyle="1" w:styleId="74">
    <w:name w:val="批注文字 Char"/>
    <w:basedOn w:val="32"/>
    <w:link w:val="15"/>
    <w:qFormat/>
    <w:uiPriority w:val="0"/>
    <w:rPr>
      <w:rFonts w:eastAsia="Times New Roman"/>
      <w:szCs w:val="24"/>
      <w:lang w:eastAsia="en-US"/>
    </w:rPr>
  </w:style>
  <w:style w:type="paragraph" w:customStyle="1" w:styleId="75">
    <w:name w:val="TH"/>
    <w:basedOn w:val="1"/>
    <w:link w:val="76"/>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6">
    <w:name w:val="TH Char"/>
    <w:link w:val="75"/>
    <w:qFormat/>
    <w:uiPriority w:val="0"/>
    <w:rPr>
      <w:rFonts w:ascii="Arial" w:hAnsi="Arial" w:eastAsia="Times New Roman"/>
      <w:b/>
    </w:rPr>
  </w:style>
  <w:style w:type="character" w:customStyle="1" w:styleId="77">
    <w:name w:val="B1 Char1"/>
    <w:link w:val="78"/>
    <w:qFormat/>
    <w:locked/>
    <w:uiPriority w:val="0"/>
    <w:rPr>
      <w:rFonts w:eastAsia="Times New Roman"/>
      <w:lang w:eastAsia="ja-JP"/>
    </w:rPr>
  </w:style>
  <w:style w:type="paragraph" w:customStyle="1" w:styleId="78">
    <w:name w:val="B1"/>
    <w:basedOn w:val="17"/>
    <w:link w:val="77"/>
    <w:qFormat/>
    <w:uiPriority w:val="0"/>
    <w:pPr>
      <w:overflowPunct w:val="0"/>
      <w:autoSpaceDE w:val="0"/>
      <w:autoSpaceDN w:val="0"/>
      <w:adjustRightInd w:val="0"/>
      <w:spacing w:after="180"/>
      <w:ind w:left="568" w:hanging="284"/>
    </w:pPr>
    <w:rPr>
      <w:szCs w:val="20"/>
      <w:lang w:eastAsia="ja-JP"/>
    </w:rPr>
  </w:style>
  <w:style w:type="character" w:customStyle="1" w:styleId="79">
    <w:name w:val="B3 Char2"/>
    <w:link w:val="80"/>
    <w:qFormat/>
    <w:locked/>
    <w:uiPriority w:val="0"/>
    <w:rPr>
      <w:rFonts w:eastAsia="Times New Roman"/>
      <w:lang w:eastAsia="ja-JP"/>
    </w:rPr>
  </w:style>
  <w:style w:type="paragraph" w:customStyle="1" w:styleId="80">
    <w:name w:val="B3"/>
    <w:basedOn w:val="12"/>
    <w:link w:val="79"/>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81">
    <w:name w:val="B2 Char"/>
    <w:link w:val="82"/>
    <w:qFormat/>
    <w:locked/>
    <w:uiPriority w:val="0"/>
    <w:rPr>
      <w:rFonts w:eastAsia="Times New Roman"/>
      <w:lang w:val="en-GB" w:eastAsia="ja-JP"/>
    </w:rPr>
  </w:style>
  <w:style w:type="paragraph" w:customStyle="1" w:styleId="82">
    <w:name w:val="B2"/>
    <w:basedOn w:val="16"/>
    <w:link w:val="81"/>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3">
    <w:name w:val="NO Char"/>
    <w:link w:val="84"/>
    <w:qFormat/>
    <w:locked/>
    <w:uiPriority w:val="0"/>
    <w:rPr>
      <w:rFonts w:eastAsia="Times New Roman"/>
      <w:lang w:val="en-GB" w:eastAsia="ja-JP"/>
    </w:rPr>
  </w:style>
  <w:style w:type="paragraph" w:customStyle="1" w:styleId="84">
    <w:name w:val="NO"/>
    <w:basedOn w:val="1"/>
    <w:link w:val="83"/>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5">
    <w:name w:val="Agreement"/>
    <w:basedOn w:val="1"/>
    <w:next w:val="47"/>
    <w:qFormat/>
    <w:uiPriority w:val="0"/>
    <w:pPr>
      <w:numPr>
        <w:ilvl w:val="0"/>
        <w:numId w:val="3"/>
      </w:numPr>
      <w:spacing w:before="60"/>
    </w:pPr>
    <w:rPr>
      <w:rFonts w:ascii="Arial" w:hAnsi="Arial" w:eastAsia="MS Mincho"/>
      <w:b/>
      <w:lang w:val="en-GB" w:eastAsia="en-GB"/>
    </w:rPr>
  </w:style>
  <w:style w:type="paragraph" w:customStyle="1" w:styleId="86">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7">
    <w:name w:val="标题 3 Char"/>
    <w:link w:val="5"/>
    <w:qFormat/>
    <w:uiPriority w:val="0"/>
    <w:rPr>
      <w:rFonts w:ascii="Arial" w:hAnsi="Arial" w:eastAsia="MS Mincho" w:cs="Arial"/>
      <w:b/>
      <w:bCs/>
      <w:sz w:val="22"/>
      <w:szCs w:val="26"/>
      <w:lang w:eastAsia="en-US"/>
    </w:rPr>
  </w:style>
  <w:style w:type="paragraph" w:customStyle="1" w:styleId="88">
    <w:name w:val="TF"/>
    <w:basedOn w:val="75"/>
    <w:link w:val="89"/>
    <w:qFormat/>
    <w:uiPriority w:val="0"/>
    <w:pPr>
      <w:keepNext w:val="0"/>
      <w:spacing w:before="0" w:after="240"/>
    </w:pPr>
    <w:rPr>
      <w:lang w:val="zh-CN" w:eastAsia="zh-CN"/>
    </w:rPr>
  </w:style>
  <w:style w:type="character" w:customStyle="1" w:styleId="89">
    <w:name w:val="TF Char"/>
    <w:link w:val="88"/>
    <w:qFormat/>
    <w:uiPriority w:val="0"/>
    <w:rPr>
      <w:rFonts w:ascii="Arial" w:hAnsi="Arial" w:eastAsia="Times New Roman"/>
      <w:b/>
      <w:lang w:val="zh-CN" w:eastAsia="zh-CN"/>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B4"/>
    <w:basedOn w:val="25"/>
    <w:link w:val="92"/>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2">
    <w:name w:val="B4 Char"/>
    <w:link w:val="91"/>
    <w:qFormat/>
    <w:uiPriority w:val="0"/>
    <w:rPr>
      <w:rFonts w:eastAsia="Times New Roman"/>
      <w:lang w:val="zh-CN" w:eastAsia="zh-CN"/>
    </w:rPr>
  </w:style>
  <w:style w:type="character" w:customStyle="1" w:styleId="93">
    <w:name w:val="标题 2 Char"/>
    <w:basedOn w:val="32"/>
    <w:link w:val="3"/>
    <w:qFormat/>
    <w:uiPriority w:val="0"/>
    <w:rPr>
      <w:rFonts w:ascii="Arial" w:hAnsi="Arial" w:eastAsia="MS Mincho" w:cs="Arial"/>
      <w:b/>
      <w:bCs/>
      <w:iCs/>
      <w:sz w:val="26"/>
      <w:szCs w:val="28"/>
    </w:rPr>
  </w:style>
  <w:style w:type="character" w:customStyle="1" w:styleId="94">
    <w:name w:val="B3 Char"/>
    <w:qFormat/>
    <w:uiPriority w:val="0"/>
    <w:rPr>
      <w:rFonts w:eastAsiaTheme="minorEastAsia"/>
      <w:lang w:val="en-GB" w:eastAsia="en-US"/>
    </w:rPr>
  </w:style>
  <w:style w:type="paragraph" w:customStyle="1" w:styleId="95">
    <w:name w:val="B5"/>
    <w:basedOn w:val="23"/>
    <w:link w:val="96"/>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6">
    <w:name w:val="B5 Char"/>
    <w:link w:val="95"/>
    <w:qFormat/>
    <w:uiPriority w:val="0"/>
    <w:rPr>
      <w:rFonts w:eastAsia="Times New Roman"/>
      <w:lang w:val="en-GB" w:eastAsia="ja-JP"/>
    </w:rPr>
  </w:style>
  <w:style w:type="paragraph" w:customStyle="1" w:styleId="97">
    <w:name w:val="B6"/>
    <w:basedOn w:val="95"/>
    <w:link w:val="98"/>
    <w:qFormat/>
    <w:uiPriority w:val="0"/>
    <w:pPr>
      <w:ind w:left="1985"/>
    </w:pPr>
    <w:rPr>
      <w:rFonts w:eastAsia="MS Mincho"/>
    </w:rPr>
  </w:style>
  <w:style w:type="character" w:customStyle="1" w:styleId="98">
    <w:name w:val="B6 Char"/>
    <w:link w:val="97"/>
    <w:qFormat/>
    <w:uiPriority w:val="0"/>
    <w:rPr>
      <w:rFonts w:eastAsia="MS Mincho"/>
      <w:lang w:val="en-GB" w:eastAsia="ja-JP"/>
    </w:rPr>
  </w:style>
  <w:style w:type="paragraph" w:customStyle="1" w:styleId="99">
    <w:name w:val="Comment Subject1"/>
    <w:basedOn w:val="15"/>
    <w:next w:val="15"/>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100">
    <w:name w:val="B7"/>
    <w:basedOn w:val="97"/>
    <w:link w:val="101"/>
    <w:qFormat/>
    <w:uiPriority w:val="0"/>
    <w:pPr>
      <w:ind w:left="2269"/>
    </w:pPr>
    <w:rPr>
      <w:rFonts w:eastAsia="Times New Roman"/>
      <w:lang w:val="en-US"/>
    </w:rPr>
  </w:style>
  <w:style w:type="character" w:customStyle="1" w:styleId="101">
    <w:name w:val="B7 Char"/>
    <w:link w:val="100"/>
    <w:qFormat/>
    <w:uiPriority w:val="0"/>
    <w:rPr>
      <w:rFonts w:eastAsia="Times New Roman"/>
      <w:lang w:eastAsia="ja-JP"/>
    </w:rPr>
  </w:style>
  <w:style w:type="paragraph" w:customStyle="1" w:styleId="102">
    <w:name w:val="B8"/>
    <w:basedOn w:val="100"/>
    <w:qFormat/>
    <w:uiPriority w:val="0"/>
    <w:pPr>
      <w:ind w:left="2552"/>
    </w:pPr>
  </w:style>
  <w:style w:type="paragraph" w:customStyle="1" w:styleId="103">
    <w:name w:val="B9"/>
    <w:basedOn w:val="102"/>
    <w:qFormat/>
    <w:uiPriority w:val="0"/>
    <w:pPr>
      <w:ind w:left="2836"/>
    </w:pPr>
  </w:style>
  <w:style w:type="paragraph" w:customStyle="1" w:styleId="104">
    <w:name w:val="B10"/>
    <w:basedOn w:val="95"/>
    <w:link w:val="105"/>
    <w:qFormat/>
    <w:uiPriority w:val="0"/>
    <w:pPr>
      <w:ind w:left="3119"/>
    </w:pPr>
  </w:style>
  <w:style w:type="character" w:customStyle="1" w:styleId="105">
    <w:name w:val="B10 Char"/>
    <w:basedOn w:val="96"/>
    <w:link w:val="104"/>
    <w:qFormat/>
    <w:uiPriority w:val="0"/>
    <w:rPr>
      <w:rFonts w:eastAsia="Times New Roman"/>
      <w:lang w:val="en-GB" w:eastAsia="ja-JP"/>
    </w:rPr>
  </w:style>
  <w:style w:type="character" w:customStyle="1" w:styleId="106">
    <w:name w:val="B1 Zchn"/>
    <w:qFormat/>
    <w:uiPriority w:val="0"/>
  </w:style>
  <w:style w:type="character" w:customStyle="1" w:styleId="107">
    <w:name w:val="B1 Char"/>
    <w:qFormat/>
    <w:uiPriority w:val="0"/>
    <w:rPr>
      <w:rFonts w:eastAsia="Times New Roman"/>
    </w:rPr>
  </w:style>
  <w:style w:type="character" w:customStyle="1" w:styleId="108">
    <w:name w:val="标题 7 Char"/>
    <w:basedOn w:val="32"/>
    <w:link w:val="9"/>
    <w:semiHidden/>
    <w:qFormat/>
    <w:uiPriority w:val="0"/>
    <w:rPr>
      <w:rFonts w:eastAsia="Times New Roman"/>
      <w:b/>
      <w:bCs/>
      <w:sz w:val="24"/>
      <w:szCs w:val="24"/>
      <w:lang w:eastAsia="en-US"/>
    </w:rPr>
  </w:style>
  <w:style w:type="paragraph" w:customStyle="1" w:styleId="109">
    <w:name w:val="Proposal"/>
    <w:basedOn w:val="4"/>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10">
    <w:name w:val="Cat-b-Proposal"/>
    <w:basedOn w:val="109"/>
    <w:link w:val="111"/>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11">
    <w:name w:val="Cat-b-Proposal Char"/>
    <w:basedOn w:val="32"/>
    <w:link w:val="110"/>
    <w:qFormat/>
    <w:uiPriority w:val="0"/>
    <w:rPr>
      <w:rFonts w:asciiTheme="minorHAnsi" w:hAnsiTheme="minorHAnsi" w:cstheme="minorBidi"/>
      <w:b/>
      <w:bCs/>
      <w:kern w:val="2"/>
      <w:sz w:val="21"/>
      <w:szCs w:val="22"/>
    </w:rPr>
  </w:style>
  <w:style w:type="paragraph" w:customStyle="1" w:styleId="112">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3">
    <w:name w:val="Observation"/>
    <w:basedOn w:val="109"/>
    <w:qFormat/>
    <w:uiPriority w:val="0"/>
    <w:pPr>
      <w:tabs>
        <w:tab w:val="left" w:pos="2834"/>
      </w:tabs>
      <w:ind w:left="360" w:hanging="360"/>
    </w:pPr>
  </w:style>
  <w:style w:type="paragraph" w:customStyle="1" w:styleId="114">
    <w:name w:val="paragraph"/>
    <w:basedOn w:val="1"/>
    <w:qFormat/>
    <w:uiPriority w:val="0"/>
    <w:pPr>
      <w:spacing w:before="100" w:beforeAutospacing="1" w:after="100" w:afterAutospacing="1"/>
    </w:pPr>
    <w:rPr>
      <w:rFonts w:eastAsia="Times New Roman"/>
      <w:sz w:val="24"/>
      <w:szCs w:val="24"/>
      <w:lang w:val="en-US"/>
    </w:rPr>
  </w:style>
  <w:style w:type="character" w:customStyle="1" w:styleId="115">
    <w:name w:val="normaltextrun"/>
    <w:basedOn w:val="32"/>
    <w:qFormat/>
    <w:uiPriority w:val="0"/>
  </w:style>
  <w:style w:type="character" w:customStyle="1" w:styleId="116">
    <w:name w:val="eop"/>
    <w:basedOn w:val="32"/>
    <w:qFormat/>
    <w:uiPriority w:val="0"/>
  </w:style>
  <w:style w:type="character" w:customStyle="1" w:styleId="117">
    <w:name w:val="IvD bodytext Char"/>
    <w:link w:val="118"/>
    <w:qFormat/>
    <w:uiPriority w:val="0"/>
    <w:rPr>
      <w:spacing w:val="2"/>
      <w:kern w:val="2"/>
      <w:sz w:val="21"/>
      <w:szCs w:val="22"/>
      <w:lang w:eastAsia="en-US"/>
    </w:rPr>
  </w:style>
  <w:style w:type="paragraph" w:customStyle="1" w:styleId="118">
    <w:name w:val="IvD bodytext"/>
    <w:basedOn w:val="4"/>
    <w:link w:val="117"/>
    <w:qFormat/>
    <w:uiPriority w:val="0"/>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kern w:val="2"/>
      <w:sz w:val="21"/>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12</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2021-08-13T16:57:00Z</dcterms:created>
  <dc:creator>ZTE(Zhihong)</dc:creator>
  <cp:lastModifiedBy>RAN2#123-ZTE(Zhihong)</cp:lastModifiedBy>
  <dcterms:modified xsi:type="dcterms:W3CDTF">2023-08-18T05:58:33Z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