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0658" w14:textId="037FC1E7" w:rsidR="009E37F0" w:rsidRPr="008A0295" w:rsidRDefault="009E37F0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 w:rsidRPr="5513B054"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</w:rPr>
        <w:t>RAN2</w:t>
      </w:r>
      <w:r w:rsidRPr="5513B054">
        <w:rPr>
          <w:b/>
          <w:bCs/>
          <w:sz w:val="24"/>
          <w:szCs w:val="24"/>
        </w:rPr>
        <w:t xml:space="preserve"> Meeting </w:t>
      </w:r>
      <w:r>
        <w:rPr>
          <w:b/>
          <w:bCs/>
          <w:sz w:val="24"/>
          <w:szCs w:val="24"/>
        </w:rPr>
        <w:t>#123</w:t>
      </w:r>
      <w:r>
        <w:rPr>
          <w:b/>
          <w:bCs/>
          <w:sz w:val="24"/>
          <w:szCs w:val="24"/>
        </w:rPr>
        <w:tab/>
      </w:r>
      <w:r w:rsidR="0097691E" w:rsidRPr="0097691E">
        <w:rPr>
          <w:b/>
          <w:bCs/>
          <w:sz w:val="24"/>
          <w:szCs w:val="24"/>
        </w:rPr>
        <w:t>R2-2309243</w:t>
      </w:r>
    </w:p>
    <w:p w14:paraId="44011651" w14:textId="77777777" w:rsidR="009E37F0" w:rsidRDefault="009E37F0" w:rsidP="009E37F0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7D02A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France,</w:t>
      </w:r>
      <w:r w:rsidRPr="007D02A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</w:t>
      </w:r>
      <w:r w:rsidRPr="007D02AC">
        <w:rPr>
          <w:b/>
          <w:bCs/>
          <w:sz w:val="24"/>
          <w:szCs w:val="24"/>
        </w:rPr>
        <w:t xml:space="preserve"> 2</w:t>
      </w:r>
      <w:r>
        <w:rPr>
          <w:b/>
          <w:bCs/>
          <w:sz w:val="24"/>
          <w:szCs w:val="24"/>
        </w:rPr>
        <w:t>1</w:t>
      </w:r>
      <w:r w:rsidRPr="007D02AC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5</w:t>
      </w:r>
      <w:r w:rsidRPr="007D02AC">
        <w:rPr>
          <w:b/>
          <w:bCs/>
          <w:sz w:val="24"/>
          <w:szCs w:val="24"/>
        </w:rPr>
        <w:t>, 2023</w:t>
      </w:r>
    </w:p>
    <w:p w14:paraId="0B9F93A1" w14:textId="77777777" w:rsidR="008A0295" w:rsidRDefault="008A0295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239EEFEA" w14:textId="774E22F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color w:val="000000"/>
        </w:rPr>
      </w:pPr>
      <w:r w:rsidRPr="008F474A">
        <w:rPr>
          <w:rFonts w:ascii="Arial" w:hAnsi="Arial" w:cs="Arial"/>
          <w:b/>
          <w:bCs/>
        </w:rPr>
        <w:t>Title:</w:t>
      </w:r>
      <w:r w:rsidRPr="008F474A">
        <w:rPr>
          <w:rFonts w:ascii="Arial" w:hAnsi="Arial" w:cs="Arial"/>
          <w:b/>
          <w:bCs/>
        </w:rPr>
        <w:tab/>
      </w:r>
      <w:r w:rsidR="00A83D5F">
        <w:rPr>
          <w:rFonts w:ascii="Arial" w:hAnsi="Arial" w:cs="Arial"/>
          <w:b/>
          <w:bCs/>
        </w:rPr>
        <w:t>[</w:t>
      </w:r>
      <w:r w:rsidR="00A83D5F" w:rsidRPr="008A0295">
        <w:rPr>
          <w:rFonts w:ascii="Arial" w:hAnsi="Arial" w:cs="Arial"/>
          <w:b/>
          <w:bCs/>
          <w:highlight w:val="yellow"/>
        </w:rPr>
        <w:t>DRAFT</w:t>
      </w:r>
      <w:r w:rsidR="00A83D5F">
        <w:rPr>
          <w:rFonts w:ascii="Arial" w:hAnsi="Arial" w:cs="Arial"/>
          <w:b/>
          <w:bCs/>
        </w:rPr>
        <w:t xml:space="preserve">] </w:t>
      </w:r>
      <w:r w:rsidRPr="008F474A">
        <w:rPr>
          <w:rFonts w:ascii="Arial" w:hAnsi="Arial" w:cs="Arial"/>
          <w:b/>
          <w:bCs/>
        </w:rPr>
        <w:t>Reply to LS on addressing packet loss during multicast MBS delivery</w:t>
      </w:r>
    </w:p>
    <w:p w14:paraId="2366B695" w14:textId="30B4040D" w:rsidR="009E37F0" w:rsidRPr="008F474A" w:rsidRDefault="009E37F0" w:rsidP="00DC3AEB">
      <w:pPr>
        <w:tabs>
          <w:tab w:val="left" w:pos="1530"/>
        </w:tabs>
        <w:spacing w:after="120"/>
        <w:ind w:left="1530" w:hanging="1530"/>
        <w:rPr>
          <w:rFonts w:ascii="Arial" w:hAnsi="Arial" w:cs="Arial"/>
          <w:b/>
          <w:bCs/>
          <w:color w:val="000000"/>
          <w:lang w:eastAsia="zh-CN"/>
        </w:rPr>
      </w:pPr>
      <w:r w:rsidRPr="008F474A">
        <w:rPr>
          <w:rFonts w:ascii="Arial" w:hAnsi="Arial" w:cs="Arial"/>
          <w:b/>
          <w:bCs/>
        </w:rPr>
        <w:t>Response to: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</w:rPr>
        <w:t>(R2-</w:t>
      </w:r>
      <w:r w:rsidR="00A83D5F">
        <w:rPr>
          <w:rFonts w:ascii="Arial" w:hAnsi="Arial" w:cs="Arial"/>
          <w:b/>
          <w:bCs/>
          <w:color w:val="000000"/>
        </w:rPr>
        <w:t>2307062</w:t>
      </w:r>
      <w:r w:rsidRPr="008F474A">
        <w:rPr>
          <w:rFonts w:ascii="Arial" w:hAnsi="Arial" w:cs="Arial"/>
          <w:b/>
          <w:bCs/>
          <w:color w:val="000000"/>
        </w:rPr>
        <w:t>/</w:t>
      </w:r>
      <w:r w:rsidRPr="008F474A">
        <w:rPr>
          <w:rFonts w:ascii="Arial" w:hAnsi="Arial" w:cs="Arial"/>
          <w:b/>
          <w:bCs/>
        </w:rPr>
        <w:t>S2-2307982</w:t>
      </w:r>
      <w:r w:rsidRPr="008F474A">
        <w:rPr>
          <w:rFonts w:ascii="Arial" w:hAnsi="Arial" w:cs="Arial"/>
          <w:b/>
          <w:bCs/>
          <w:color w:val="000000"/>
        </w:rPr>
        <w:t xml:space="preserve">) </w:t>
      </w:r>
      <w:r w:rsidRPr="008F474A">
        <w:rPr>
          <w:rFonts w:ascii="Arial" w:hAnsi="Arial" w:cs="Arial"/>
          <w:b/>
          <w:bCs/>
        </w:rPr>
        <w:t xml:space="preserve">LS on addressing packet loss during multicast MBS </w:t>
      </w:r>
      <w:proofErr w:type="gramStart"/>
      <w:r w:rsidRPr="008F474A">
        <w:rPr>
          <w:rFonts w:ascii="Arial" w:hAnsi="Arial" w:cs="Arial"/>
          <w:b/>
          <w:bCs/>
        </w:rPr>
        <w:t>delivery</w:t>
      </w:r>
      <w:proofErr w:type="gramEnd"/>
    </w:p>
    <w:p w14:paraId="36772C0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Release: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  <w:lang w:eastAsia="zh-CN"/>
        </w:rPr>
        <w:t>Rel-17</w:t>
      </w:r>
    </w:p>
    <w:p w14:paraId="14E1B1D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US" w:eastAsia="zh-CN"/>
        </w:rPr>
      </w:pPr>
      <w:r w:rsidRPr="008F474A">
        <w:rPr>
          <w:rFonts w:ascii="Arial" w:hAnsi="Arial" w:cs="Arial"/>
          <w:b/>
          <w:bCs/>
        </w:rPr>
        <w:t>Work Item:</w:t>
      </w:r>
      <w:r w:rsidRPr="008F474A">
        <w:rPr>
          <w:rFonts w:ascii="Arial" w:hAnsi="Arial" w:cs="Arial"/>
          <w:b/>
          <w:bCs/>
        </w:rPr>
        <w:tab/>
        <w:t>5MBS, MCOver5MBS</w:t>
      </w:r>
    </w:p>
    <w:p w14:paraId="3171152C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A460110" w14:textId="0DD6A1CA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Source:</w:t>
      </w:r>
      <w:r w:rsidRPr="008F474A">
        <w:rPr>
          <w:rFonts w:ascii="Arial" w:hAnsi="Arial" w:cs="Arial"/>
          <w:b/>
          <w:bCs/>
        </w:rPr>
        <w:tab/>
      </w:r>
      <w:r w:rsidR="008A0295">
        <w:rPr>
          <w:rFonts w:ascii="Arial" w:hAnsi="Arial" w:cs="Arial"/>
          <w:b/>
          <w:bCs/>
        </w:rPr>
        <w:t>Qualcomm Incorporated [</w:t>
      </w:r>
      <w:r w:rsidR="008A0295" w:rsidRPr="008A0295">
        <w:rPr>
          <w:rFonts w:ascii="Arial" w:hAnsi="Arial" w:cs="Arial"/>
          <w:b/>
          <w:bCs/>
          <w:highlight w:val="yellow"/>
        </w:rPr>
        <w:t xml:space="preserve">To be </w:t>
      </w:r>
      <w:r w:rsidRPr="008A0295">
        <w:rPr>
          <w:rFonts w:ascii="Arial" w:hAnsi="Arial" w:cs="Arial"/>
          <w:b/>
          <w:bCs/>
          <w:highlight w:val="yellow"/>
        </w:rPr>
        <w:t>RAN2</w:t>
      </w:r>
      <w:r w:rsidR="008A0295">
        <w:rPr>
          <w:rFonts w:ascii="Arial" w:hAnsi="Arial" w:cs="Arial"/>
          <w:b/>
          <w:bCs/>
        </w:rPr>
        <w:t>]</w:t>
      </w:r>
    </w:p>
    <w:p w14:paraId="4AA3B8F9" w14:textId="32D62CE3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</w:rPr>
        <w:t>To:</w:t>
      </w:r>
      <w:r w:rsidRPr="008F474A">
        <w:rPr>
          <w:rFonts w:ascii="Arial" w:hAnsi="Arial" w:cs="Arial"/>
          <w:b/>
          <w:bCs/>
        </w:rPr>
        <w:tab/>
        <w:t>SA2</w:t>
      </w:r>
    </w:p>
    <w:p w14:paraId="05FC1375" w14:textId="5C78982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  <w:lang w:val="en-CA"/>
        </w:rPr>
        <w:t>Cc:</w:t>
      </w:r>
      <w:r w:rsidRPr="008F474A">
        <w:rPr>
          <w:rFonts w:ascii="Arial" w:hAnsi="Arial" w:cs="Arial"/>
          <w:b/>
          <w:bCs/>
          <w:lang w:val="en-CA"/>
        </w:rPr>
        <w:tab/>
      </w:r>
      <w:r w:rsidR="009D0985" w:rsidRPr="008F474A">
        <w:rPr>
          <w:rFonts w:ascii="Arial" w:hAnsi="Arial" w:cs="Arial"/>
          <w:b/>
          <w:bCs/>
          <w:lang w:val="en-CA"/>
        </w:rPr>
        <w:t xml:space="preserve">SA6, </w:t>
      </w:r>
      <w:r w:rsidRPr="008F474A">
        <w:rPr>
          <w:rFonts w:ascii="Arial" w:hAnsi="Arial" w:cs="Arial"/>
          <w:b/>
          <w:bCs/>
          <w:lang w:val="en-CA"/>
        </w:rPr>
        <w:t>RAN3</w:t>
      </w:r>
    </w:p>
    <w:p w14:paraId="328331A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</w:p>
    <w:p w14:paraId="6E152F81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  <w:r w:rsidRPr="008F474A">
        <w:rPr>
          <w:rFonts w:ascii="Arial" w:hAnsi="Arial" w:cs="Arial"/>
          <w:b/>
          <w:bCs/>
          <w:lang w:val="en-CA"/>
        </w:rPr>
        <w:t>Contact Person:</w:t>
      </w:r>
      <w:r w:rsidRPr="008F474A">
        <w:rPr>
          <w:rFonts w:ascii="Arial" w:hAnsi="Arial" w:cs="Arial"/>
          <w:b/>
          <w:bCs/>
          <w:lang w:val="en-CA"/>
        </w:rPr>
        <w:tab/>
      </w:r>
    </w:p>
    <w:p w14:paraId="3DCC6585" w14:textId="577937D3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Name:</w:t>
      </w:r>
      <w:r w:rsidR="009E37F0"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ab/>
      </w:r>
      <w:r w:rsidR="008B7C85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Umesh Phuyal</w:t>
      </w:r>
    </w:p>
    <w:p w14:paraId="187E9ED0" w14:textId="108B7DD1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E-mail Address:</w:t>
      </w:r>
      <w:r w:rsidR="009E37F0" w:rsidRPr="008F474A">
        <w:rPr>
          <w:rFonts w:ascii="Arial" w:hAnsi="Arial" w:cs="Arial"/>
          <w:b/>
          <w:bCs/>
        </w:rPr>
        <w:tab/>
        <w:t>uphuyal@qti.qualcomm.com</w:t>
      </w:r>
    </w:p>
    <w:p w14:paraId="4C9F4EEE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16A3D13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Send any </w:t>
      </w:r>
      <w:proofErr w:type="gramStart"/>
      <w:r w:rsidRPr="008F474A">
        <w:rPr>
          <w:rFonts w:ascii="Arial" w:hAnsi="Arial" w:cs="Arial"/>
          <w:b/>
          <w:bCs/>
        </w:rPr>
        <w:t>reply</w:t>
      </w:r>
      <w:proofErr w:type="gramEnd"/>
      <w:r w:rsidRPr="008F474A">
        <w:rPr>
          <w:rFonts w:ascii="Arial" w:hAnsi="Arial" w:cs="Arial"/>
          <w:b/>
          <w:bCs/>
        </w:rPr>
        <w:t xml:space="preserve"> LS to:</w:t>
      </w:r>
      <w:r w:rsidRPr="008F474A">
        <w:rPr>
          <w:rFonts w:ascii="Arial" w:hAnsi="Arial" w:cs="Arial"/>
          <w:b/>
          <w:bCs/>
        </w:rPr>
        <w:tab/>
        <w:t xml:space="preserve">3GPP Liaisons Coordinator, </w:t>
      </w:r>
      <w:hyperlink r:id="rId12" w:history="1">
        <w:r w:rsidRPr="008F474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8F474A">
        <w:rPr>
          <w:rFonts w:ascii="Arial" w:hAnsi="Arial" w:cs="Arial"/>
          <w:b/>
          <w:bCs/>
        </w:rPr>
        <w:t xml:space="preserve"> </w:t>
      </w:r>
      <w:r w:rsidRPr="008F474A">
        <w:rPr>
          <w:rFonts w:ascii="Arial" w:hAnsi="Arial" w:cs="Arial"/>
          <w:b/>
          <w:bCs/>
        </w:rPr>
        <w:tab/>
      </w:r>
    </w:p>
    <w:p w14:paraId="259EBD4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5D0BF8F" w14:textId="605F77D6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Attachments: </w:t>
      </w:r>
      <w:r w:rsidR="008B7C85">
        <w:rPr>
          <w:rFonts w:ascii="Arial" w:hAnsi="Arial" w:cs="Arial"/>
          <w:b/>
          <w:bCs/>
        </w:rPr>
        <w:tab/>
      </w:r>
      <w:r w:rsidR="000915EA" w:rsidRPr="008F474A">
        <w:rPr>
          <w:rFonts w:ascii="Arial" w:hAnsi="Arial" w:cs="Arial"/>
          <w:b/>
          <w:bCs/>
        </w:rPr>
        <w:t>None</w:t>
      </w:r>
    </w:p>
    <w:p w14:paraId="4451BE92" w14:textId="77777777" w:rsidR="009E37F0" w:rsidRPr="001730A5" w:rsidRDefault="009E37F0" w:rsidP="009E37F0">
      <w:pPr>
        <w:pBdr>
          <w:bottom w:val="single" w:sz="4" w:space="1" w:color="auto"/>
        </w:pBdr>
        <w:rPr>
          <w:rFonts w:ascii="Arial" w:hAnsi="Arial" w:cs="Arial"/>
        </w:rPr>
      </w:pPr>
    </w:p>
    <w:p w14:paraId="0F08B6EA" w14:textId="77777777" w:rsidR="009E37F0" w:rsidRPr="001730A5" w:rsidRDefault="009E37F0" w:rsidP="009E37F0">
      <w:pPr>
        <w:rPr>
          <w:rFonts w:ascii="Arial" w:hAnsi="Arial" w:cs="Arial"/>
        </w:rPr>
      </w:pPr>
    </w:p>
    <w:p w14:paraId="5C5DFA9C" w14:textId="77777777" w:rsidR="009E37F0" w:rsidRPr="001730A5" w:rsidRDefault="009E37F0" w:rsidP="009E37F0">
      <w:pPr>
        <w:spacing w:after="120"/>
        <w:rPr>
          <w:rFonts w:ascii="Arial" w:hAnsi="Arial" w:cs="Arial"/>
          <w:b/>
        </w:rPr>
      </w:pPr>
      <w:r w:rsidRPr="001730A5">
        <w:rPr>
          <w:rFonts w:ascii="Arial" w:hAnsi="Arial" w:cs="Arial"/>
          <w:b/>
        </w:rPr>
        <w:t>1. Overall Description:</w:t>
      </w:r>
    </w:p>
    <w:p w14:paraId="4956D7AC" w14:textId="00228BB2" w:rsidR="009E37F0" w:rsidRPr="001730A5" w:rsidRDefault="00EB577F" w:rsidP="00EB577F">
      <w:pPr>
        <w:spacing w:after="120"/>
        <w:rPr>
          <w:i/>
          <w:iCs/>
          <w:sz w:val="18"/>
          <w:szCs w:val="18"/>
          <w:lang w:eastAsia="zh-CN"/>
        </w:rPr>
      </w:pPr>
      <w:r>
        <w:rPr>
          <w:rFonts w:ascii="Arial" w:hAnsi="Arial" w:cs="Arial"/>
          <w:bCs/>
          <w:lang w:eastAsia="zh-CN"/>
        </w:rPr>
        <w:t>RAN2</w:t>
      </w:r>
      <w:r w:rsidR="009E37F0" w:rsidRPr="001730A5">
        <w:rPr>
          <w:rFonts w:ascii="Arial" w:hAnsi="Arial" w:cs="Arial"/>
          <w:bCs/>
        </w:rPr>
        <w:t xml:space="preserve"> thanks SA</w:t>
      </w:r>
      <w:r>
        <w:rPr>
          <w:rFonts w:ascii="Arial" w:hAnsi="Arial" w:cs="Arial"/>
          <w:bCs/>
        </w:rPr>
        <w:t>2</w:t>
      </w:r>
      <w:r w:rsidR="009E37F0" w:rsidRPr="001730A5">
        <w:rPr>
          <w:rFonts w:ascii="Arial" w:hAnsi="Arial" w:cs="Arial"/>
          <w:bCs/>
        </w:rPr>
        <w:t xml:space="preserve"> for the LS on addressing packet loss during multicast MBS delivery</w:t>
      </w:r>
      <w:r>
        <w:rPr>
          <w:rFonts w:ascii="Arial" w:hAnsi="Arial" w:cs="Arial"/>
          <w:bCs/>
        </w:rPr>
        <w:t>.</w:t>
      </w:r>
    </w:p>
    <w:p w14:paraId="7950D21B" w14:textId="77777777" w:rsidR="00EB577F" w:rsidRDefault="00EB577F" w:rsidP="009E37F0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questions from SA2 and would like to provide the following answers:</w:t>
      </w:r>
    </w:p>
    <w:p w14:paraId="00E5FF4A" w14:textId="4DFD497D" w:rsidR="001F09E9" w:rsidRPr="005C1D62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1.</w:t>
      </w:r>
      <w:r w:rsidRPr="005C1D62">
        <w:rPr>
          <w:b/>
        </w:rPr>
        <w:t xml:space="preserve"> </w:t>
      </w:r>
      <w:r w:rsidRPr="005C1D62">
        <w:rPr>
          <w:b/>
        </w:rPr>
        <w:tab/>
      </w:r>
      <w:r w:rsidRPr="005C1D62">
        <w:rPr>
          <w:rFonts w:ascii="Arial" w:hAnsi="Arial" w:cs="Arial"/>
          <w:bCs/>
        </w:rPr>
        <w:t xml:space="preserve">what are the conditions upon which </w:t>
      </w:r>
      <w:proofErr w:type="spellStart"/>
      <w:r w:rsidRPr="005C1D62">
        <w:rPr>
          <w:rFonts w:ascii="Arial" w:hAnsi="Arial" w:cs="Arial"/>
          <w:bCs/>
        </w:rPr>
        <w:t>gNB</w:t>
      </w:r>
      <w:proofErr w:type="spellEnd"/>
      <w:r w:rsidRPr="005C1D62">
        <w:rPr>
          <w:rFonts w:ascii="Arial" w:hAnsi="Arial" w:cs="Arial"/>
          <w:bCs/>
        </w:rPr>
        <w:t xml:space="preserve"> may move the UE involved in an active MBS Session to RRC_INACTIVE (as quoted in clause 16.10.5.2 of TS 38.300) and whether the QoS information (e.g.</w:t>
      </w:r>
      <w:r w:rsidR="00EF55B9">
        <w:rPr>
          <w:rFonts w:ascii="Arial" w:hAnsi="Arial" w:cs="Arial"/>
          <w:bCs/>
        </w:rPr>
        <w:t>,</w:t>
      </w:r>
      <w:r w:rsidRPr="005C1D62">
        <w:rPr>
          <w:rFonts w:ascii="Arial" w:hAnsi="Arial" w:cs="Arial"/>
          <w:bCs/>
        </w:rPr>
        <w:t xml:space="preserve"> 5QI, ARP) of the multicast session is </w:t>
      </w:r>
      <w:proofErr w:type="gramStart"/>
      <w:r w:rsidRPr="005C1D62">
        <w:rPr>
          <w:rFonts w:ascii="Arial" w:hAnsi="Arial" w:cs="Arial"/>
          <w:bCs/>
        </w:rPr>
        <w:t>taken into account</w:t>
      </w:r>
      <w:proofErr w:type="gramEnd"/>
      <w:r w:rsidRPr="005C1D62">
        <w:rPr>
          <w:rFonts w:ascii="Arial" w:hAnsi="Arial" w:cs="Arial"/>
          <w:bCs/>
        </w:rPr>
        <w:t xml:space="preserve"> when deciding whether to move the UE to RRC_INACTIVE state or not.  </w:t>
      </w:r>
    </w:p>
    <w:p w14:paraId="1328CC30" w14:textId="1373CF77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Answer 1: </w:t>
      </w:r>
      <w:r w:rsidRPr="001F09E9">
        <w:rPr>
          <w:rFonts w:ascii="Arial" w:hAnsi="Arial" w:cs="Arial"/>
          <w:bCs/>
        </w:rPr>
        <w:t>RAN2 specifications do not explicitly capture any other parameters and/or conditions for the network nodes (e.g.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whether the QoS information of the multicast session is taken into account) to make the decision of moving the UE with active multicast session to RRC_INACTIVE other than ‘temporary no data’ for multicast and ‘Expected UE Behaviour’ for unicast/multicast</w:t>
      </w:r>
      <w:r w:rsidR="00EF55B9">
        <w:rPr>
          <w:rFonts w:ascii="Arial" w:hAnsi="Arial" w:cs="Arial"/>
          <w:bCs/>
        </w:rPr>
        <w:t xml:space="preserve"> (i.e., it is up to network implementation whether to</w:t>
      </w:r>
      <w:r w:rsidR="00EF55B9">
        <w:rPr>
          <w:rFonts w:ascii="Arial" w:eastAsia="SimSun" w:hAnsi="Arial" w:hint="eastAsia"/>
          <w:bCs/>
          <w:lang w:val="en-US" w:eastAsia="zh-CN"/>
        </w:rPr>
        <w:t xml:space="preserve"> take QoS information into account</w:t>
      </w:r>
      <w:r w:rsidR="00EF55B9">
        <w:rPr>
          <w:rFonts w:ascii="Arial" w:hAnsi="Arial" w:cs="Arial"/>
          <w:bCs/>
        </w:rPr>
        <w:t>)</w:t>
      </w:r>
      <w:r w:rsidRPr="001F09E9">
        <w:rPr>
          <w:rFonts w:ascii="Arial" w:hAnsi="Arial" w:cs="Arial"/>
          <w:bCs/>
        </w:rPr>
        <w:t>.</w:t>
      </w:r>
    </w:p>
    <w:p w14:paraId="06171603" w14:textId="0AE29BA5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hAnsi="Arial" w:cs="Arial"/>
          <w:bCs/>
        </w:rPr>
        <w:tab/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is not anticipated to proactively move the UE with active MBS session to RRC_IDLE. However, the UE may need to transition to RRC_IDLE 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due to RLF. Only in the case of deactivated MBS session, the UE may be moved by </w:t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to RRC_IDLE (or RRC_INACTIVE). This is in accordance with SA2 understanding indicated in the LS</w:t>
      </w:r>
      <w:r w:rsidR="00EF55B9" w:rsidRPr="00EF55B9">
        <w:rPr>
          <w:rFonts w:ascii="Arial" w:hAnsi="Arial" w:cs="Arial"/>
          <w:bCs/>
        </w:rPr>
        <w:t xml:space="preserve"> </w:t>
      </w:r>
      <w:r w:rsidR="00EF55B9" w:rsidRPr="00E56148">
        <w:rPr>
          <w:rFonts w:ascii="Arial" w:hAnsi="Arial" w:cs="Arial"/>
          <w:bCs/>
        </w:rPr>
        <w:t>S2-2307982</w:t>
      </w:r>
      <w:r w:rsidRPr="001F09E9">
        <w:rPr>
          <w:rFonts w:ascii="Arial" w:hAnsi="Arial" w:cs="Arial"/>
          <w:bCs/>
        </w:rPr>
        <w:t xml:space="preserve"> and the procedural text in TS 23.247.</w:t>
      </w:r>
    </w:p>
    <w:p w14:paraId="1DB839B3" w14:textId="77777777" w:rsidR="001F09E9" w:rsidRDefault="001F09E9" w:rsidP="001F09E9">
      <w:pPr>
        <w:spacing w:after="120"/>
        <w:ind w:left="993" w:hanging="993"/>
        <w:rPr>
          <w:rFonts w:ascii="Arial" w:hAnsi="Arial" w:cs="Arial"/>
          <w:b/>
        </w:rPr>
      </w:pPr>
    </w:p>
    <w:p w14:paraId="127F6079" w14:textId="3EB415E1" w:rsidR="001F09E9" w:rsidRPr="001730A5" w:rsidRDefault="001F09E9" w:rsidP="001F09E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2.</w:t>
      </w:r>
      <w:r w:rsidRPr="005C1D62">
        <w:rPr>
          <w:rFonts w:ascii="Arial" w:hAnsi="Arial" w:cs="Arial"/>
          <w:bCs/>
          <w:lang w:eastAsia="zh-CN"/>
        </w:rPr>
        <w:t xml:space="preserve"> </w:t>
      </w:r>
      <w:r w:rsidRPr="005C1D62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</w:t>
      </w:r>
      <w:r w:rsidRPr="005C1D62">
        <w:rPr>
          <w:rFonts w:ascii="Arial" w:hAnsi="Arial" w:cs="Arial"/>
          <w:bCs/>
          <w:lang w:eastAsia="zh-CN"/>
        </w:rPr>
        <w:t>hat is the typical latency of first downlink packet(s) transmission if the UE is in RRC_INACTIVE state?</w:t>
      </w:r>
    </w:p>
    <w:p w14:paraId="26FF75D6" w14:textId="4C64BDA6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eastAsia="DengXian" w:hAnsi="Arial" w:cs="Arial"/>
          <w:b/>
          <w:bCs/>
          <w:lang w:eastAsia="en-GB"/>
        </w:rPr>
        <w:t>Answer 2</w:t>
      </w:r>
      <w:r w:rsidRPr="00DF1E59">
        <w:rPr>
          <w:rFonts w:ascii="Arial" w:eastAsia="DengXian" w:hAnsi="Arial" w:cs="Arial"/>
          <w:b/>
          <w:bCs/>
          <w:lang w:eastAsia="en-GB"/>
        </w:rPr>
        <w:t>:</w:t>
      </w:r>
      <w:r>
        <w:rPr>
          <w:rFonts w:ascii="Arial" w:eastAsia="DengXian" w:hAnsi="Arial" w:cs="Arial"/>
          <w:lang w:eastAsia="en-GB"/>
        </w:rPr>
        <w:t xml:space="preserve"> </w:t>
      </w:r>
      <w:r w:rsidRPr="001F09E9">
        <w:rPr>
          <w:rFonts w:ascii="Arial" w:hAnsi="Arial" w:cs="Arial"/>
          <w:bCs/>
        </w:rPr>
        <w:t xml:space="preserve">When </w:t>
      </w:r>
      <w:proofErr w:type="spellStart"/>
      <w:r w:rsidRPr="001F09E9">
        <w:rPr>
          <w:rFonts w:ascii="Arial" w:hAnsi="Arial" w:cs="Arial"/>
          <w:bCs/>
        </w:rPr>
        <w:t>eDRX</w:t>
      </w:r>
      <w:proofErr w:type="spellEnd"/>
      <w:r w:rsidRPr="001F09E9">
        <w:rPr>
          <w:rFonts w:ascii="Arial" w:hAnsi="Arial" w:cs="Arial"/>
          <w:bCs/>
        </w:rPr>
        <w:t xml:space="preserve"> is configured for the UE, typical delay for transition from RRC_INACTIVE to RRC_CONNECTED can be several seconds.</w:t>
      </w:r>
    </w:p>
    <w:p w14:paraId="1A93604B" w14:textId="52860EE8" w:rsidR="00AE66F7" w:rsidRDefault="00C37E4B" w:rsidP="001F09E9">
      <w:pPr>
        <w:spacing w:after="120"/>
        <w:ind w:left="993"/>
        <w:rPr>
          <w:rFonts w:ascii="Arial" w:hAnsi="Arial" w:cs="Arial"/>
          <w:bCs/>
        </w:rPr>
      </w:pPr>
      <w:r w:rsidRPr="00C37E4B">
        <w:rPr>
          <w:rFonts w:ascii="Arial" w:hAnsi="Arial" w:cs="Arial"/>
          <w:bCs/>
        </w:rPr>
        <w:t xml:space="preserve">Assuming lowest paging cycle of 320ms and no </w:t>
      </w:r>
      <w:proofErr w:type="spellStart"/>
      <w:r w:rsidRPr="00C37E4B">
        <w:rPr>
          <w:rFonts w:ascii="Arial" w:hAnsi="Arial" w:cs="Arial"/>
          <w:bCs/>
        </w:rPr>
        <w:t>eDRX</w:t>
      </w:r>
      <w:proofErr w:type="spellEnd"/>
      <w:r w:rsidRPr="00C37E4B">
        <w:rPr>
          <w:rFonts w:ascii="Arial" w:hAnsi="Arial" w:cs="Arial"/>
          <w:bCs/>
        </w:rPr>
        <w:t>, even with assumption of two full cycles for successful paging (i.e.</w:t>
      </w:r>
      <w:r w:rsidR="00EF55B9">
        <w:rPr>
          <w:rFonts w:ascii="Arial" w:hAnsi="Arial" w:cs="Arial"/>
          <w:bCs/>
        </w:rPr>
        <w:t>,</w:t>
      </w:r>
      <w:r w:rsidRPr="00C37E4B">
        <w:rPr>
          <w:rFonts w:ascii="Arial" w:hAnsi="Arial" w:cs="Arial"/>
          <w:bCs/>
        </w:rPr>
        <w:t xml:space="preserve"> UE having just missed the DRX cycle and missing the first page), the total delay from paging in RRC_INACTIVE to the transition to RRC_</w:t>
      </w:r>
      <w:r w:rsidRPr="00EF55B9">
        <w:rPr>
          <w:rFonts w:ascii="Arial" w:hAnsi="Arial" w:cs="Arial"/>
          <w:bCs/>
        </w:rPr>
        <w:t xml:space="preserve">CONNECTED </w:t>
      </w:r>
      <w:r w:rsidR="00EF55B9" w:rsidRPr="00EF55B9">
        <w:rPr>
          <w:rFonts w:ascii="Arial" w:hAnsi="Arial" w:cs="Arial"/>
          <w:bCs/>
        </w:rPr>
        <w:t xml:space="preserve">to first downlink packet(s) transmission </w:t>
      </w:r>
      <w:r w:rsidRPr="00EF55B9">
        <w:rPr>
          <w:rFonts w:ascii="Arial" w:hAnsi="Arial" w:cs="Arial"/>
          <w:bCs/>
        </w:rPr>
        <w:t>can be</w:t>
      </w:r>
      <w:r w:rsidRPr="00C37E4B">
        <w:rPr>
          <w:rFonts w:ascii="Arial" w:hAnsi="Arial" w:cs="Arial"/>
          <w:bCs/>
        </w:rPr>
        <w:t xml:space="preserve"> expected to be below 1s (</w:t>
      </w:r>
      <w:proofErr w:type="gramStart"/>
      <w:r w:rsidRPr="00C37E4B">
        <w:rPr>
          <w:rFonts w:ascii="Arial" w:hAnsi="Arial" w:cs="Arial"/>
          <w:bCs/>
        </w:rPr>
        <w:t>i.e.</w:t>
      </w:r>
      <w:proofErr w:type="gramEnd"/>
      <w:r w:rsidRPr="00C37E4B">
        <w:rPr>
          <w:rFonts w:ascii="Arial" w:hAnsi="Arial" w:cs="Arial"/>
          <w:bCs/>
        </w:rPr>
        <w:t xml:space="preserve"> &lt;1000ms).</w:t>
      </w:r>
    </w:p>
    <w:p w14:paraId="2FD1B684" w14:textId="77777777" w:rsidR="007B7774" w:rsidRDefault="007B7774" w:rsidP="007B7774">
      <w:pPr>
        <w:spacing w:after="120"/>
        <w:rPr>
          <w:rFonts w:ascii="Arial" w:hAnsi="Arial" w:cs="Arial"/>
          <w:bCs/>
        </w:rPr>
      </w:pPr>
    </w:p>
    <w:p w14:paraId="295EC2B5" w14:textId="77777777" w:rsidR="003F3B01" w:rsidRDefault="003F3B01" w:rsidP="003F3B0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RAN2 would like to note that up to Rel-17 a UE needs to be in RRC_CONNECTED state to receive multicast data; however, in Rel-18 a </w:t>
      </w:r>
      <w:r w:rsidRPr="007B7774">
        <w:rPr>
          <w:rFonts w:ascii="Arial" w:hAnsi="Arial" w:cs="Arial"/>
          <w:bCs/>
        </w:rPr>
        <w:t xml:space="preserve">UE may be able to receive downlink </w:t>
      </w:r>
      <w:r>
        <w:rPr>
          <w:rFonts w:ascii="Arial" w:hAnsi="Arial" w:cs="Arial"/>
          <w:bCs/>
        </w:rPr>
        <w:t xml:space="preserve">Rel-18 </w:t>
      </w:r>
      <w:r w:rsidRPr="007B7774">
        <w:rPr>
          <w:rFonts w:ascii="Arial" w:hAnsi="Arial" w:cs="Arial"/>
          <w:bCs/>
        </w:rPr>
        <w:t xml:space="preserve">multicast </w:t>
      </w:r>
      <w:r>
        <w:rPr>
          <w:rFonts w:ascii="Arial" w:hAnsi="Arial" w:cs="Arial"/>
          <w:bCs/>
        </w:rPr>
        <w:t xml:space="preserve">data </w:t>
      </w:r>
      <w:r w:rsidRPr="007B7774">
        <w:rPr>
          <w:rFonts w:ascii="Arial" w:hAnsi="Arial" w:cs="Arial"/>
          <w:bCs/>
        </w:rPr>
        <w:t>in RRC_INACTIVE state</w:t>
      </w:r>
      <w:r>
        <w:rPr>
          <w:rFonts w:ascii="Arial" w:hAnsi="Arial" w:cs="Arial"/>
          <w:bCs/>
        </w:rPr>
        <w:t>.</w:t>
      </w:r>
    </w:p>
    <w:p w14:paraId="41C9F6B4" w14:textId="77777777" w:rsidR="007B7774" w:rsidRPr="001F09E9" w:rsidRDefault="007B7774" w:rsidP="007B7774">
      <w:pPr>
        <w:spacing w:after="120"/>
        <w:rPr>
          <w:rFonts w:ascii="Arial" w:hAnsi="Arial" w:cs="Arial"/>
          <w:bCs/>
        </w:rPr>
      </w:pPr>
    </w:p>
    <w:p w14:paraId="091617D2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2. Actions:</w:t>
      </w:r>
    </w:p>
    <w:p w14:paraId="417CE0E6" w14:textId="6F0A2906" w:rsidR="009E37F0" w:rsidRPr="001730A5" w:rsidRDefault="009E37F0" w:rsidP="009E37F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To </w:t>
      </w:r>
      <w:r w:rsidR="001F09E9">
        <w:rPr>
          <w:rFonts w:ascii="Arial" w:hAnsi="Arial" w:cs="Arial"/>
          <w:b/>
          <w:color w:val="000000"/>
        </w:rPr>
        <w:t>SA</w:t>
      </w:r>
      <w:r w:rsidRPr="001730A5">
        <w:rPr>
          <w:rFonts w:ascii="Arial" w:hAnsi="Arial" w:cs="Arial"/>
          <w:b/>
          <w:color w:val="000000"/>
        </w:rPr>
        <w:t>2:</w:t>
      </w:r>
    </w:p>
    <w:p w14:paraId="6ECCB151" w14:textId="43740AFB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730A5">
        <w:rPr>
          <w:rFonts w:ascii="Arial" w:hAnsi="Arial" w:cs="Arial"/>
          <w:b/>
        </w:rPr>
        <w:t xml:space="preserve">ACTION: </w:t>
      </w:r>
      <w:r w:rsidRPr="001730A5">
        <w:rPr>
          <w:rFonts w:ascii="Arial" w:hAnsi="Arial" w:cs="Arial"/>
          <w:b/>
        </w:rPr>
        <w:tab/>
      </w:r>
      <w:r w:rsidR="001F09E9">
        <w:rPr>
          <w:rFonts w:ascii="Arial" w:hAnsi="Arial" w:cs="Arial"/>
          <w:bCs/>
          <w:lang w:eastAsia="zh-CN"/>
        </w:rPr>
        <w:t>RAN2 respectfully asks SA2 to take the above answers in account and provide feedback if any.</w:t>
      </w:r>
    </w:p>
    <w:p w14:paraId="59B92A3D" w14:textId="77777777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35AE68CE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3. Date of Next TSG SA WG2 Meetings:</w:t>
      </w:r>
    </w:p>
    <w:p w14:paraId="784F7BAC" w14:textId="60A3AACC" w:rsidR="009E37F0" w:rsidRPr="001730A5" w:rsidRDefault="009E37F0" w:rsidP="009E37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</w:t>
      </w:r>
      <w:r w:rsidR="006C26E2">
        <w:rPr>
          <w:rFonts w:ascii="Arial" w:hAnsi="Arial" w:cs="Arial"/>
          <w:bCs/>
        </w:rPr>
        <w:t>123bis</w:t>
      </w:r>
      <w:r w:rsidRPr="001730A5">
        <w:rPr>
          <w:rFonts w:ascii="Arial" w:hAnsi="Arial" w:cs="Arial"/>
          <w:bCs/>
        </w:rPr>
        <w:t xml:space="preserve">   </w:t>
      </w:r>
      <w:r w:rsidR="006C26E2">
        <w:rPr>
          <w:rFonts w:ascii="Arial" w:hAnsi="Arial" w:cs="Arial"/>
          <w:bCs/>
        </w:rPr>
        <w:t>Oct 9-13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color w:val="312E25"/>
          <w:shd w:val="clear" w:color="auto" w:fill="FFFFFF"/>
        </w:rPr>
        <w:t>Xiamen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China</w:t>
      </w:r>
    </w:p>
    <w:p w14:paraId="2A0AE5B2" w14:textId="564529F7" w:rsidR="00E64645" w:rsidRPr="00E64645" w:rsidRDefault="009E37F0" w:rsidP="006C26E2">
      <w:pPr>
        <w:tabs>
          <w:tab w:val="left" w:pos="3969"/>
          <w:tab w:val="left" w:pos="5103"/>
        </w:tabs>
        <w:spacing w:after="120"/>
        <w:ind w:left="2268" w:hanging="2268"/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#1</w:t>
      </w:r>
      <w:r w:rsidR="006C26E2">
        <w:rPr>
          <w:rFonts w:ascii="Arial" w:hAnsi="Arial" w:cs="Arial"/>
          <w:bCs/>
        </w:rPr>
        <w:t>24</w:t>
      </w:r>
      <w:r w:rsidRPr="001730A5">
        <w:rPr>
          <w:rFonts w:ascii="Arial" w:hAnsi="Arial" w:cs="Arial"/>
          <w:bCs/>
        </w:rPr>
        <w:t xml:space="preserve">  </w:t>
      </w:r>
      <w:r w:rsidR="006C26E2">
        <w:rPr>
          <w:rFonts w:ascii="Arial" w:hAnsi="Arial" w:cs="Arial"/>
          <w:bCs/>
        </w:rPr>
        <w:t xml:space="preserve">      Nov</w:t>
      </w:r>
      <w:r w:rsidRPr="001730A5">
        <w:rPr>
          <w:rFonts w:ascii="Arial" w:hAnsi="Arial" w:cs="Arial"/>
          <w:bCs/>
        </w:rPr>
        <w:t xml:space="preserve"> </w:t>
      </w:r>
      <w:r w:rsidR="006C26E2">
        <w:rPr>
          <w:rFonts w:ascii="Arial" w:hAnsi="Arial" w:cs="Arial"/>
          <w:bCs/>
        </w:rPr>
        <w:t>13-17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bCs/>
        </w:rPr>
        <w:t>Chicago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USA</w:t>
      </w:r>
    </w:p>
    <w:sectPr w:rsidR="00E64645" w:rsidRPr="00E64645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2ED8" w14:textId="77777777" w:rsidR="007628DE" w:rsidRDefault="007628DE">
      <w:pPr>
        <w:spacing w:after="0"/>
      </w:pPr>
      <w:r>
        <w:separator/>
      </w:r>
    </w:p>
  </w:endnote>
  <w:endnote w:type="continuationSeparator" w:id="0">
    <w:p w14:paraId="1F5914F3" w14:textId="77777777" w:rsidR="007628DE" w:rsidRDefault="007628DE">
      <w:pPr>
        <w:spacing w:after="0"/>
      </w:pPr>
      <w:r>
        <w:continuationSeparator/>
      </w:r>
    </w:p>
  </w:endnote>
  <w:endnote w:type="continuationNotice" w:id="1">
    <w:p w14:paraId="14DB6594" w14:textId="77777777" w:rsidR="007628DE" w:rsidRDefault="00762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76D5" w14:textId="77777777" w:rsidR="007628DE" w:rsidRDefault="007628DE">
      <w:pPr>
        <w:spacing w:after="0"/>
      </w:pPr>
      <w:r>
        <w:separator/>
      </w:r>
    </w:p>
  </w:footnote>
  <w:footnote w:type="continuationSeparator" w:id="0">
    <w:p w14:paraId="09D19FA9" w14:textId="77777777" w:rsidR="007628DE" w:rsidRDefault="007628DE">
      <w:pPr>
        <w:spacing w:after="0"/>
      </w:pPr>
      <w:r>
        <w:continuationSeparator/>
      </w:r>
    </w:p>
  </w:footnote>
  <w:footnote w:type="continuationNotice" w:id="1">
    <w:p w14:paraId="372E1671" w14:textId="77777777" w:rsidR="007628DE" w:rsidRDefault="00762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31E72"/>
    <w:multiLevelType w:val="hybridMultilevel"/>
    <w:tmpl w:val="6EEE0442"/>
    <w:lvl w:ilvl="0" w:tplc="AAF4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84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C6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F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D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2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A4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E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6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76F62"/>
    <w:multiLevelType w:val="hybridMultilevel"/>
    <w:tmpl w:val="B9547A20"/>
    <w:lvl w:ilvl="0" w:tplc="969A1E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0E23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F2D13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A8E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089B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8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8A0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181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C83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0C195E"/>
    <w:multiLevelType w:val="hybridMultilevel"/>
    <w:tmpl w:val="D76E1EC2"/>
    <w:lvl w:ilvl="0" w:tplc="3D3C8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E9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8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8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7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8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F41EC034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5201DB"/>
    <w:multiLevelType w:val="hybridMultilevel"/>
    <w:tmpl w:val="8586C82E"/>
    <w:lvl w:ilvl="0" w:tplc="057C9E9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471">
    <w:abstractNumId w:val="7"/>
  </w:num>
  <w:num w:numId="2" w16cid:durableId="545485725">
    <w:abstractNumId w:val="9"/>
  </w:num>
  <w:num w:numId="3" w16cid:durableId="168955676">
    <w:abstractNumId w:val="11"/>
  </w:num>
  <w:num w:numId="4" w16cid:durableId="2100251370">
    <w:abstractNumId w:val="1"/>
  </w:num>
  <w:num w:numId="5" w16cid:durableId="1463302060">
    <w:abstractNumId w:val="15"/>
  </w:num>
  <w:num w:numId="6" w16cid:durableId="1492722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995985">
    <w:abstractNumId w:val="5"/>
  </w:num>
  <w:num w:numId="8" w16cid:durableId="895511812">
    <w:abstractNumId w:val="3"/>
  </w:num>
  <w:num w:numId="9" w16cid:durableId="1005983390">
    <w:abstractNumId w:val="12"/>
  </w:num>
  <w:num w:numId="10" w16cid:durableId="1673528852">
    <w:abstractNumId w:val="17"/>
  </w:num>
  <w:num w:numId="11" w16cid:durableId="859591995">
    <w:abstractNumId w:val="16"/>
  </w:num>
  <w:num w:numId="12" w16cid:durableId="901327062">
    <w:abstractNumId w:val="9"/>
  </w:num>
  <w:num w:numId="13" w16cid:durableId="1032027150">
    <w:abstractNumId w:val="13"/>
  </w:num>
  <w:num w:numId="14" w16cid:durableId="1187645765">
    <w:abstractNumId w:val="10"/>
  </w:num>
  <w:num w:numId="15" w16cid:durableId="1306663723">
    <w:abstractNumId w:val="11"/>
  </w:num>
  <w:num w:numId="16" w16cid:durableId="1003358475">
    <w:abstractNumId w:val="11"/>
  </w:num>
  <w:num w:numId="17" w16cid:durableId="949092532">
    <w:abstractNumId w:val="9"/>
  </w:num>
  <w:num w:numId="18" w16cid:durableId="1679964136">
    <w:abstractNumId w:val="11"/>
  </w:num>
  <w:num w:numId="19" w16cid:durableId="922497514">
    <w:abstractNumId w:val="1"/>
    <w:lvlOverride w:ilvl="0">
      <w:startOverride w:val="1"/>
    </w:lvlOverride>
  </w:num>
  <w:num w:numId="20" w16cid:durableId="511384824">
    <w:abstractNumId w:val="1"/>
    <w:lvlOverride w:ilvl="0">
      <w:startOverride w:val="1"/>
    </w:lvlOverride>
  </w:num>
  <w:num w:numId="21" w16cid:durableId="292953525">
    <w:abstractNumId w:val="9"/>
  </w:num>
  <w:num w:numId="22" w16cid:durableId="303900662">
    <w:abstractNumId w:val="9"/>
  </w:num>
  <w:num w:numId="23" w16cid:durableId="2049797303">
    <w:abstractNumId w:val="9"/>
  </w:num>
  <w:num w:numId="24" w16cid:durableId="1638291071">
    <w:abstractNumId w:val="9"/>
  </w:num>
  <w:num w:numId="25" w16cid:durableId="1993674623">
    <w:abstractNumId w:val="9"/>
  </w:num>
  <w:num w:numId="26" w16cid:durableId="1053112944">
    <w:abstractNumId w:val="11"/>
  </w:num>
  <w:num w:numId="27" w16cid:durableId="2012948766">
    <w:abstractNumId w:val="11"/>
  </w:num>
  <w:num w:numId="28" w16cid:durableId="1524436607">
    <w:abstractNumId w:val="11"/>
  </w:num>
  <w:num w:numId="29" w16cid:durableId="1151751225">
    <w:abstractNumId w:val="11"/>
  </w:num>
  <w:num w:numId="30" w16cid:durableId="691224528">
    <w:abstractNumId w:val="11"/>
  </w:num>
  <w:num w:numId="31" w16cid:durableId="1422410419">
    <w:abstractNumId w:val="9"/>
  </w:num>
  <w:num w:numId="32" w16cid:durableId="1763335219">
    <w:abstractNumId w:val="11"/>
  </w:num>
  <w:num w:numId="33" w16cid:durableId="1253246685">
    <w:abstractNumId w:val="11"/>
  </w:num>
  <w:num w:numId="34" w16cid:durableId="1758285556">
    <w:abstractNumId w:val="11"/>
  </w:num>
  <w:num w:numId="35" w16cid:durableId="1563446404">
    <w:abstractNumId w:val="14"/>
  </w:num>
  <w:num w:numId="36" w16cid:durableId="1266770073">
    <w:abstractNumId w:val="14"/>
  </w:num>
  <w:num w:numId="37" w16cid:durableId="1823622445">
    <w:abstractNumId w:val="11"/>
  </w:num>
  <w:num w:numId="38" w16cid:durableId="1731421909">
    <w:abstractNumId w:val="11"/>
  </w:num>
  <w:num w:numId="39" w16cid:durableId="20975815">
    <w:abstractNumId w:val="8"/>
  </w:num>
  <w:num w:numId="40" w16cid:durableId="234703626">
    <w:abstractNumId w:val="2"/>
  </w:num>
  <w:num w:numId="41" w16cid:durableId="1078096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033702">
    <w:abstractNumId w:val="4"/>
  </w:num>
  <w:num w:numId="43" w16cid:durableId="884876720">
    <w:abstractNumId w:val="11"/>
  </w:num>
  <w:num w:numId="44" w16cid:durableId="153373208">
    <w:abstractNumId w:val="11"/>
  </w:num>
  <w:num w:numId="45" w16cid:durableId="1766269734">
    <w:abstractNumId w:val="9"/>
  </w:num>
  <w:num w:numId="46" w16cid:durableId="11465140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3E01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C5C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BF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5EA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7F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2D77"/>
    <w:rsid w:val="001E305D"/>
    <w:rsid w:val="001E4AC3"/>
    <w:rsid w:val="001E4B4E"/>
    <w:rsid w:val="001E55D7"/>
    <w:rsid w:val="001E5749"/>
    <w:rsid w:val="001E718F"/>
    <w:rsid w:val="001E72C1"/>
    <w:rsid w:val="001E73B8"/>
    <w:rsid w:val="001E78F7"/>
    <w:rsid w:val="001E7A99"/>
    <w:rsid w:val="001F0590"/>
    <w:rsid w:val="001F09E9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F62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40D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E2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84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111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7486"/>
    <w:rsid w:val="003E11B2"/>
    <w:rsid w:val="003E12BD"/>
    <w:rsid w:val="003E16AF"/>
    <w:rsid w:val="003E24FD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B0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9AC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4AC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0BE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71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80F"/>
    <w:rsid w:val="0058391F"/>
    <w:rsid w:val="00583B43"/>
    <w:rsid w:val="0058446A"/>
    <w:rsid w:val="00584C6C"/>
    <w:rsid w:val="00585034"/>
    <w:rsid w:val="00585264"/>
    <w:rsid w:val="005853D4"/>
    <w:rsid w:val="00586098"/>
    <w:rsid w:val="005870BB"/>
    <w:rsid w:val="00587B47"/>
    <w:rsid w:val="00587F2F"/>
    <w:rsid w:val="00590021"/>
    <w:rsid w:val="005918BB"/>
    <w:rsid w:val="00591B52"/>
    <w:rsid w:val="0059329C"/>
    <w:rsid w:val="005939F0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379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27D2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37CD5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29D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6E2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B9E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3ED3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8DE"/>
    <w:rsid w:val="00762B4D"/>
    <w:rsid w:val="00762EE8"/>
    <w:rsid w:val="00763A35"/>
    <w:rsid w:val="00764C09"/>
    <w:rsid w:val="00764DD5"/>
    <w:rsid w:val="007652CC"/>
    <w:rsid w:val="00765E52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4B"/>
    <w:rsid w:val="007B5C68"/>
    <w:rsid w:val="007B5E89"/>
    <w:rsid w:val="007B644E"/>
    <w:rsid w:val="007B67FC"/>
    <w:rsid w:val="007B7774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0924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2F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03CB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205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295"/>
    <w:rsid w:val="008A05D6"/>
    <w:rsid w:val="008A0B38"/>
    <w:rsid w:val="008A1887"/>
    <w:rsid w:val="008A20B5"/>
    <w:rsid w:val="008A26EC"/>
    <w:rsid w:val="008A2720"/>
    <w:rsid w:val="008A2A68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C85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E7FF4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74A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3F33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95F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691E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73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985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7F0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360F0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4BB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2A"/>
    <w:rsid w:val="00A5464A"/>
    <w:rsid w:val="00A547F9"/>
    <w:rsid w:val="00A54D2A"/>
    <w:rsid w:val="00A5610F"/>
    <w:rsid w:val="00A5631F"/>
    <w:rsid w:val="00A5672E"/>
    <w:rsid w:val="00A56E8B"/>
    <w:rsid w:val="00A57B09"/>
    <w:rsid w:val="00A607E0"/>
    <w:rsid w:val="00A60D89"/>
    <w:rsid w:val="00A60DAC"/>
    <w:rsid w:val="00A61651"/>
    <w:rsid w:val="00A61836"/>
    <w:rsid w:val="00A61B82"/>
    <w:rsid w:val="00A62B4D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3D5F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1ACF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90E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6F7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2C11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B11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5A0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1521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37E4B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20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19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534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AEB"/>
    <w:rsid w:val="00DC3BF4"/>
    <w:rsid w:val="00DC3C27"/>
    <w:rsid w:val="00DC4692"/>
    <w:rsid w:val="00DC542C"/>
    <w:rsid w:val="00DC5CA1"/>
    <w:rsid w:val="00DC6235"/>
    <w:rsid w:val="00DC65D4"/>
    <w:rsid w:val="00DC6A89"/>
    <w:rsid w:val="00DD06B3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1E59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6EC5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645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47C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577F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72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B3C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0FC7"/>
    <w:rsid w:val="00EF188A"/>
    <w:rsid w:val="00EF1947"/>
    <w:rsid w:val="00EF27CB"/>
    <w:rsid w:val="00EF37DA"/>
    <w:rsid w:val="00EF3CFD"/>
    <w:rsid w:val="00EF4555"/>
    <w:rsid w:val="00EF55B9"/>
    <w:rsid w:val="00EF566F"/>
    <w:rsid w:val="00EF6C0D"/>
    <w:rsid w:val="00F00E2E"/>
    <w:rsid w:val="00F017E8"/>
    <w:rsid w:val="00F027E5"/>
    <w:rsid w:val="00F02A34"/>
    <w:rsid w:val="00F036D7"/>
    <w:rsid w:val="00F0524A"/>
    <w:rsid w:val="00F05435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43D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7802383"/>
    <w:rsid w:val="08BE4D95"/>
    <w:rsid w:val="1E24E9CC"/>
    <w:rsid w:val="26539BEF"/>
    <w:rsid w:val="334AE813"/>
    <w:rsid w:val="43EF1EA1"/>
    <w:rsid w:val="53C1C3E7"/>
    <w:rsid w:val="5513B054"/>
    <w:rsid w:val="625BD2D1"/>
    <w:rsid w:val="752D9055"/>
    <w:rsid w:val="75755A89"/>
    <w:rsid w:val="759E7540"/>
    <w:rsid w:val="77E5A71C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CB6D2A6-E860-43C3-B444-80A563F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603CB"/>
    <w:pPr>
      <w:numPr>
        <w:numId w:val="3"/>
      </w:numPr>
      <w:spacing w:before="240" w:after="240" w:line="360" w:lineRule="auto"/>
      <w:ind w:left="4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A360F0"/>
    <w:pPr>
      <w:numPr>
        <w:numId w:val="35"/>
      </w:numPr>
      <w:spacing w:before="240" w:after="240" w:line="276" w:lineRule="auto"/>
      <w:ind w:left="360"/>
    </w:pPr>
    <w:rPr>
      <w:b/>
    </w:rPr>
  </w:style>
  <w:style w:type="character" w:customStyle="1" w:styleId="ObservationChar">
    <w:name w:val="Observation Char"/>
    <w:basedOn w:val="B-BodyChar"/>
    <w:link w:val="Observation"/>
    <w:rsid w:val="008603CB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A360F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f0">
    <w:name w:val="tf"/>
    <w:basedOn w:val="Normal"/>
    <w:rsid w:val="00CD05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E37F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E37F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9E37F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9E37F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9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9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5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6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848A9-86EC-4501-9486-6BCA1664B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3054</CharactersWithSpaces>
  <SharedDoc>false</SharedDoc>
  <HLinks>
    <vt:vector size="18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524333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https://www.3gpp.org/ftp/tsg_sa/WG2_Arch/TSGS2_157_Berlin_2023-05/Docs/S2-2307982.zip</vt:lpwstr>
      </vt:variant>
      <vt:variant>
        <vt:lpwstr/>
      </vt:variant>
      <vt:variant>
        <vt:i4>589856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https://www.3gpp.org/ftp/tsg_sa/WG2_Arch/TSGS2_157_Berlin_2023-05/Docs/S2-2306284.zip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SA2 on packet loss</dc:title>
  <dc:subject/>
  <dc:creator>Qualcomm (Umesh)</dc:creator>
  <cp:keywords/>
  <dc:description/>
  <cp:lastModifiedBy>Qualcomm v12 (Umesh)</cp:lastModifiedBy>
  <cp:revision>21</cp:revision>
  <cp:lastPrinted>2017-09-12T10:53:00Z</cp:lastPrinted>
  <dcterms:created xsi:type="dcterms:W3CDTF">2023-08-22T07:51:00Z</dcterms:created>
  <dcterms:modified xsi:type="dcterms:W3CDTF">2023-08-24T13:23:00Z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d665430427311ee80001d4800001d48">
    <vt:lpwstr>CWMj8ceG0BfscpqMXixsgkyisFzjGidNuZzCMTxLDpOqvfub4h+vK5rSOrUT9mcZIb+YhmOFhuc52QdhdIEBHph5w==</vt:lpwstr>
  </property>
</Properties>
</file>