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FB4F5" w14:textId="29C759B2" w:rsidR="008F4B67" w:rsidRPr="00EF7D9A" w:rsidRDefault="008B530D">
      <w:pPr>
        <w:tabs>
          <w:tab w:val="right" w:pos="9639"/>
        </w:tabs>
        <w:spacing w:after="0" w:line="260" w:lineRule="auto"/>
        <w:jc w:val="both"/>
        <w:rPr>
          <w:rFonts w:ascii="Arial" w:eastAsia="SimSun"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SimSun" w:hAnsi="Arial"/>
          <w:b/>
          <w:sz w:val="24"/>
          <w:lang w:eastAsia="ja-JP"/>
        </w:rPr>
        <w:t>3GPP T</w:t>
      </w:r>
      <w:bookmarkStart w:id="5" w:name="_Ref452454252"/>
      <w:bookmarkEnd w:id="5"/>
      <w:r w:rsidRPr="00EF7D9A">
        <w:rPr>
          <w:rFonts w:ascii="Arial" w:eastAsia="SimSun" w:hAnsi="Arial"/>
          <w:b/>
          <w:sz w:val="24"/>
          <w:lang w:eastAsia="ja-JP"/>
        </w:rPr>
        <w:t>SG-RAN WG2 Meeting #1</w:t>
      </w:r>
      <w:r w:rsidR="00AF4844">
        <w:rPr>
          <w:rFonts w:ascii="Arial" w:eastAsia="SimSun" w:hAnsi="Arial"/>
          <w:b/>
          <w:sz w:val="24"/>
          <w:lang w:eastAsia="ja-JP"/>
        </w:rPr>
        <w:t>2</w:t>
      </w:r>
      <w:r w:rsidR="008002A3">
        <w:rPr>
          <w:rFonts w:ascii="Arial" w:eastAsia="SimSun" w:hAnsi="Arial"/>
          <w:b/>
          <w:sz w:val="24"/>
          <w:lang w:eastAsia="ja-JP"/>
        </w:rPr>
        <w:t>2</w:t>
      </w:r>
      <w:r w:rsidRPr="00EF7D9A">
        <w:rPr>
          <w:rFonts w:ascii="Arial" w:eastAsia="SimSun" w:hAnsi="Arial"/>
          <w:b/>
          <w:sz w:val="24"/>
          <w:lang w:eastAsia="ja-JP"/>
        </w:rPr>
        <w:tab/>
      </w:r>
      <w:r w:rsidRPr="00EF7D9A">
        <w:rPr>
          <w:rFonts w:ascii="Arial" w:eastAsia="SimSun" w:hAnsi="Arial" w:hint="eastAsia"/>
          <w:b/>
          <w:sz w:val="24"/>
          <w:lang w:eastAsia="ja-JP"/>
        </w:rPr>
        <w:t>R2-2</w:t>
      </w:r>
      <w:r w:rsidR="002D1798">
        <w:rPr>
          <w:rFonts w:ascii="Arial" w:eastAsia="SimSun" w:hAnsi="Arial"/>
          <w:b/>
          <w:sz w:val="24"/>
          <w:lang w:eastAsia="ja-JP"/>
        </w:rPr>
        <w:t>3</w:t>
      </w:r>
      <w:r w:rsidR="0067019B">
        <w:rPr>
          <w:rFonts w:ascii="Arial" w:eastAsia="SimSun" w:hAnsi="Arial"/>
          <w:b/>
          <w:sz w:val="24"/>
          <w:lang w:eastAsia="ja-JP"/>
        </w:rPr>
        <w:t>0</w:t>
      </w:r>
      <w:r w:rsidR="008002A3">
        <w:rPr>
          <w:rFonts w:ascii="Arial" w:eastAsia="SimSun" w:hAnsi="Arial"/>
          <w:b/>
          <w:sz w:val="24"/>
          <w:lang w:eastAsia="ja-JP"/>
        </w:rPr>
        <w:t>6933</w:t>
      </w:r>
    </w:p>
    <w:p w14:paraId="070DFD3D" w14:textId="71D7623A" w:rsidR="008F4B67" w:rsidRPr="00EF7D9A" w:rsidRDefault="0009177F">
      <w:pPr>
        <w:spacing w:after="120" w:line="260" w:lineRule="auto"/>
        <w:jc w:val="both"/>
        <w:outlineLvl w:val="0"/>
        <w:rPr>
          <w:rFonts w:ascii="Arial" w:eastAsia="SimSun" w:hAnsi="Arial"/>
          <w:b/>
          <w:sz w:val="22"/>
          <w:szCs w:val="24"/>
          <w:lang w:eastAsia="zh-CN"/>
        </w:rPr>
      </w:pPr>
      <w:r w:rsidRPr="0009177F">
        <w:rPr>
          <w:rFonts w:ascii="Arial" w:eastAsia="SimSun" w:hAnsi="Arial"/>
          <w:b/>
          <w:sz w:val="24"/>
          <w:szCs w:val="24"/>
          <w:lang w:eastAsia="zh-CN"/>
        </w:rPr>
        <w:t>Incheon, Korea, May 22-26,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SimSun" w:hAnsi="Arial"/>
                <w:i/>
              </w:rPr>
            </w:pPr>
            <w:r>
              <w:rPr>
                <w:rFonts w:ascii="Arial" w:eastAsia="SimSun"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SimSun" w:hAnsi="Arial"/>
              </w:rPr>
            </w:pPr>
            <w:r>
              <w:rPr>
                <w:rFonts w:ascii="Arial" w:eastAsia="SimSun"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SimSun"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SimSun" w:hAnsi="Arial"/>
              </w:rPr>
            </w:pPr>
          </w:p>
        </w:tc>
        <w:tc>
          <w:tcPr>
            <w:tcW w:w="1559" w:type="dxa"/>
            <w:shd w:val="pct30" w:color="FFFF00" w:fill="auto"/>
            <w:vAlign w:val="center"/>
          </w:tcPr>
          <w:p w14:paraId="142489A1" w14:textId="6BF626DE" w:rsidR="008F4B67" w:rsidRDefault="008B530D" w:rsidP="0044243B">
            <w:pPr>
              <w:spacing w:after="0" w:line="259" w:lineRule="auto"/>
              <w:jc w:val="center"/>
              <w:rPr>
                <w:rFonts w:ascii="Arial" w:eastAsia="SimSun" w:hAnsi="Arial"/>
                <w:b/>
                <w:sz w:val="28"/>
                <w:lang w:eastAsia="zh-CN"/>
              </w:rPr>
            </w:pPr>
            <w:r>
              <w:rPr>
                <w:rFonts w:ascii="Arial" w:eastAsia="SimSun" w:hAnsi="Arial"/>
              </w:rPr>
              <w:fldChar w:fldCharType="begin"/>
            </w:r>
            <w:r>
              <w:rPr>
                <w:rFonts w:ascii="Arial" w:eastAsia="SimSun" w:hAnsi="Arial"/>
              </w:rPr>
              <w:instrText xml:space="preserve"> DOCPROPERTY  Spec#  \* MERGEFORMAT </w:instrText>
            </w:r>
            <w:r>
              <w:rPr>
                <w:rFonts w:ascii="Arial" w:eastAsia="SimSun" w:hAnsi="Arial"/>
              </w:rPr>
              <w:fldChar w:fldCharType="separate"/>
            </w:r>
            <w:r>
              <w:rPr>
                <w:rFonts w:ascii="Arial" w:eastAsia="SimSun" w:hAnsi="Arial"/>
                <w:b/>
                <w:sz w:val="28"/>
              </w:rPr>
              <w:t>3</w:t>
            </w:r>
            <w:r w:rsidR="00015288">
              <w:rPr>
                <w:rFonts w:ascii="Arial" w:eastAsia="SimSun" w:hAnsi="Arial"/>
                <w:b/>
                <w:sz w:val="28"/>
              </w:rPr>
              <w:t>8</w:t>
            </w:r>
            <w:r>
              <w:rPr>
                <w:rFonts w:ascii="Arial" w:eastAsia="SimSun" w:hAnsi="Arial"/>
                <w:b/>
                <w:sz w:val="28"/>
              </w:rPr>
              <w:t>.3</w:t>
            </w:r>
            <w:r w:rsidR="008E240E">
              <w:rPr>
                <w:rFonts w:ascii="Arial" w:eastAsia="SimSun" w:hAnsi="Arial"/>
                <w:b/>
                <w:sz w:val="28"/>
              </w:rPr>
              <w:t>31</w:t>
            </w:r>
            <w:r>
              <w:rPr>
                <w:rFonts w:ascii="Arial" w:eastAsia="SimSun"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SimSun" w:hAnsi="Arial"/>
              </w:rPr>
            </w:pPr>
            <w:r>
              <w:rPr>
                <w:rFonts w:ascii="Arial" w:eastAsia="SimSun" w:hAnsi="Arial"/>
                <w:b/>
                <w:sz w:val="28"/>
              </w:rPr>
              <w:t>CR</w:t>
            </w:r>
          </w:p>
        </w:tc>
        <w:tc>
          <w:tcPr>
            <w:tcW w:w="1276" w:type="dxa"/>
            <w:shd w:val="pct30" w:color="FFFF00" w:fill="auto"/>
            <w:vAlign w:val="center"/>
          </w:tcPr>
          <w:p w14:paraId="6F7CB01E" w14:textId="3DB50E0C" w:rsidR="008F4B67" w:rsidRPr="00546434" w:rsidRDefault="00C35582">
            <w:pPr>
              <w:spacing w:after="0" w:line="259" w:lineRule="auto"/>
              <w:jc w:val="center"/>
              <w:rPr>
                <w:rFonts w:ascii="Arial" w:eastAsia="SimSun" w:hAnsi="Arial"/>
                <w:b/>
                <w:sz w:val="28"/>
                <w:lang w:eastAsia="zh-CN"/>
              </w:rPr>
            </w:pPr>
            <w:r>
              <w:rPr>
                <w:rFonts w:ascii="Arial" w:eastAsia="SimSun" w:hAnsi="Arial"/>
                <w:b/>
                <w:sz w:val="28"/>
                <w:lang w:eastAsia="zh-CN"/>
              </w:rPr>
              <w:t>4001</w:t>
            </w:r>
          </w:p>
        </w:tc>
        <w:tc>
          <w:tcPr>
            <w:tcW w:w="709" w:type="dxa"/>
            <w:vAlign w:val="center"/>
          </w:tcPr>
          <w:p w14:paraId="1D7D521B" w14:textId="77777777" w:rsidR="008F4B67" w:rsidRDefault="008B530D">
            <w:pPr>
              <w:tabs>
                <w:tab w:val="right" w:pos="625"/>
              </w:tabs>
              <w:spacing w:after="0" w:line="259" w:lineRule="auto"/>
              <w:jc w:val="center"/>
              <w:rPr>
                <w:rFonts w:ascii="Arial" w:eastAsia="SimSun" w:hAnsi="Arial"/>
              </w:rPr>
            </w:pPr>
            <w:r>
              <w:rPr>
                <w:rFonts w:ascii="Arial" w:eastAsia="SimSun" w:hAnsi="Arial"/>
                <w:b/>
                <w:bCs/>
                <w:sz w:val="28"/>
              </w:rPr>
              <w:t>rev</w:t>
            </w:r>
          </w:p>
        </w:tc>
        <w:tc>
          <w:tcPr>
            <w:tcW w:w="992" w:type="dxa"/>
            <w:shd w:val="pct30" w:color="FFFF00" w:fill="auto"/>
            <w:vAlign w:val="center"/>
          </w:tcPr>
          <w:p w14:paraId="6BC39C2A" w14:textId="343B5C55" w:rsidR="008F4B67" w:rsidRPr="00AD5AC7" w:rsidRDefault="008002A3">
            <w:pPr>
              <w:spacing w:after="0" w:line="259" w:lineRule="auto"/>
              <w:jc w:val="center"/>
              <w:rPr>
                <w:rFonts w:ascii="Arial" w:eastAsia="SimSun" w:hAnsi="Arial"/>
                <w:b/>
                <w:sz w:val="28"/>
                <w:szCs w:val="28"/>
              </w:rPr>
            </w:pPr>
            <w:r>
              <w:rPr>
                <w:rFonts w:ascii="Arial" w:eastAsia="SimSun" w:hAnsi="Arial"/>
                <w:b/>
                <w:sz w:val="28"/>
                <w:lang w:eastAsia="zh-CN"/>
              </w:rPr>
              <w:t>3</w:t>
            </w:r>
          </w:p>
        </w:tc>
        <w:tc>
          <w:tcPr>
            <w:tcW w:w="2410" w:type="dxa"/>
            <w:vAlign w:val="center"/>
          </w:tcPr>
          <w:p w14:paraId="4A4AE69A" w14:textId="77777777" w:rsidR="008F4B67" w:rsidRDefault="008B530D">
            <w:pPr>
              <w:tabs>
                <w:tab w:val="right" w:pos="1825"/>
              </w:tabs>
              <w:spacing w:after="0" w:line="259" w:lineRule="auto"/>
              <w:jc w:val="center"/>
              <w:rPr>
                <w:rFonts w:ascii="Arial" w:eastAsia="SimSun" w:hAnsi="Arial"/>
              </w:rPr>
            </w:pPr>
            <w:r>
              <w:rPr>
                <w:rFonts w:ascii="Arial" w:eastAsia="SimSun" w:hAnsi="Arial"/>
                <w:b/>
                <w:sz w:val="28"/>
                <w:szCs w:val="28"/>
              </w:rPr>
              <w:t>Current version:</w:t>
            </w:r>
          </w:p>
        </w:tc>
        <w:tc>
          <w:tcPr>
            <w:tcW w:w="1701" w:type="dxa"/>
            <w:shd w:val="pct30" w:color="FFFF00" w:fill="auto"/>
            <w:vAlign w:val="center"/>
          </w:tcPr>
          <w:p w14:paraId="367D78CA" w14:textId="51FE54E5" w:rsidR="008F4B67" w:rsidRDefault="008B530D" w:rsidP="00316755">
            <w:pPr>
              <w:spacing w:after="0" w:line="259" w:lineRule="auto"/>
              <w:jc w:val="center"/>
              <w:rPr>
                <w:rFonts w:ascii="Arial" w:eastAsia="SimSun" w:hAnsi="Arial"/>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w:t>
            </w:r>
            <w:r w:rsidR="00DE7297">
              <w:rPr>
                <w:rFonts w:ascii="Arial" w:eastAsia="SimSun" w:hAnsi="Arial"/>
                <w:b/>
                <w:sz w:val="28"/>
                <w:lang w:val="en-US" w:eastAsia="zh-CN"/>
              </w:rPr>
              <w:t>7</w:t>
            </w:r>
            <w:r>
              <w:rPr>
                <w:rFonts w:ascii="Arial" w:eastAsia="SimSun" w:hAnsi="Arial"/>
                <w:b/>
                <w:sz w:val="28"/>
              </w:rPr>
              <w:t>.</w:t>
            </w:r>
            <w:r w:rsidR="00B33157">
              <w:rPr>
                <w:rFonts w:ascii="Arial" w:eastAsia="SimSun" w:hAnsi="Arial"/>
                <w:b/>
                <w:sz w:val="28"/>
                <w:lang w:val="en-US" w:eastAsia="zh-CN"/>
              </w:rPr>
              <w:t>4</w:t>
            </w:r>
            <w:r>
              <w:rPr>
                <w:rFonts w:ascii="Arial" w:eastAsia="SimSun" w:hAnsi="Arial"/>
                <w:b/>
                <w:sz w:val="28"/>
              </w:rPr>
              <w:t>.</w:t>
            </w:r>
            <w:r w:rsidR="00496D80">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SimSun"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SimSun"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SimSun" w:hAnsi="Arial" w:cs="Arial"/>
                <w:i/>
              </w:rPr>
            </w:pPr>
            <w:r>
              <w:rPr>
                <w:rFonts w:ascii="Arial" w:eastAsia="SimSun" w:hAnsi="Arial" w:cs="Arial"/>
                <w:i/>
              </w:rPr>
              <w:t xml:space="preserve">For </w:t>
            </w:r>
            <w:hyperlink r:id="rId10" w:anchor="_blank" w:history="1">
              <w:r>
                <w:rPr>
                  <w:rFonts w:ascii="Arial" w:eastAsia="SimSun" w:hAnsi="Arial" w:cs="Arial"/>
                  <w:b/>
                  <w:i/>
                  <w:color w:val="FF0000"/>
                  <w:u w:val="single"/>
                </w:rPr>
                <w:t>HE</w:t>
              </w:r>
              <w:bookmarkStart w:id="6" w:name="_Hlt497126619"/>
              <w:r>
                <w:rPr>
                  <w:rFonts w:ascii="Arial" w:eastAsia="SimSun" w:hAnsi="Arial" w:cs="Arial"/>
                  <w:b/>
                  <w:i/>
                  <w:color w:val="FF0000"/>
                  <w:u w:val="single"/>
                </w:rPr>
                <w:t>L</w:t>
              </w:r>
              <w:bookmarkEnd w:id="6"/>
              <w:r>
                <w:rPr>
                  <w:rFonts w:ascii="Arial" w:eastAsia="SimSun" w:hAnsi="Arial" w:cs="Arial"/>
                  <w:b/>
                  <w:i/>
                  <w:color w:val="FF0000"/>
                  <w:u w:val="single"/>
                </w:rPr>
                <w:t>P</w:t>
              </w:r>
            </w:hyperlink>
            <w:r>
              <w:rPr>
                <w:rFonts w:ascii="Arial" w:eastAsia="SimSun" w:hAnsi="Arial" w:cs="Arial"/>
                <w:b/>
                <w:i/>
                <w:color w:val="FF0000"/>
              </w:rPr>
              <w:t xml:space="preserve"> </w:t>
            </w:r>
            <w:r>
              <w:rPr>
                <w:rFonts w:ascii="Arial" w:eastAsia="SimSun" w:hAnsi="Arial" w:cs="Arial"/>
                <w:i/>
              </w:rPr>
              <w:t xml:space="preserve">on using this form: comprehensive instructions can be found at </w:t>
            </w:r>
            <w:r>
              <w:rPr>
                <w:rFonts w:ascii="Arial" w:eastAsia="SimSun" w:hAnsi="Arial" w:cs="Arial"/>
                <w:i/>
              </w:rPr>
              <w:br/>
            </w:r>
            <w:hyperlink r:id="rId11" w:history="1">
              <w:r>
                <w:rPr>
                  <w:rFonts w:ascii="Arial" w:eastAsia="SimSun" w:hAnsi="Arial" w:cs="Arial"/>
                  <w:i/>
                  <w:color w:val="0000FF"/>
                  <w:u w:val="single"/>
                </w:rPr>
                <w:t>http://www.3gpp.org/Change-Requests</w:t>
              </w:r>
            </w:hyperlink>
            <w:r>
              <w:rPr>
                <w:rFonts w:ascii="Arial" w:eastAsia="SimSun"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SimSun" w:hAnsi="Arial"/>
                <w:sz w:val="8"/>
                <w:szCs w:val="8"/>
              </w:rPr>
            </w:pPr>
          </w:p>
        </w:tc>
      </w:tr>
    </w:tbl>
    <w:p w14:paraId="19EE2ACE" w14:textId="77777777" w:rsidR="008F4B67" w:rsidRDefault="008F4B67">
      <w:pPr>
        <w:spacing w:line="259" w:lineRule="auto"/>
        <w:rPr>
          <w:rFonts w:eastAsia="SimSu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SimSun" w:hAnsi="Arial"/>
                <w:b/>
                <w:i/>
              </w:rPr>
            </w:pPr>
            <w:r>
              <w:rPr>
                <w:rFonts w:ascii="Arial" w:eastAsia="SimSun" w:hAnsi="Arial"/>
                <w:b/>
                <w:i/>
              </w:rPr>
              <w:t>Proposed change affects:</w:t>
            </w:r>
          </w:p>
        </w:tc>
        <w:tc>
          <w:tcPr>
            <w:tcW w:w="1418" w:type="dxa"/>
          </w:tcPr>
          <w:p w14:paraId="7D345DB5" w14:textId="77777777" w:rsidR="008F4B67" w:rsidRDefault="008B530D">
            <w:pPr>
              <w:spacing w:after="0" w:line="259" w:lineRule="auto"/>
              <w:jc w:val="right"/>
              <w:rPr>
                <w:rFonts w:ascii="Arial" w:eastAsia="SimSun" w:hAnsi="Arial"/>
              </w:rPr>
            </w:pPr>
            <w:r>
              <w:rPr>
                <w:rFonts w:ascii="Arial" w:eastAsia="SimSun"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SimSun"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SimSun" w:hAnsi="Arial"/>
                <w:u w:val="single"/>
              </w:rPr>
            </w:pPr>
            <w:r>
              <w:rPr>
                <w:rFonts w:ascii="Arial" w:eastAsia="SimSun"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2126" w:type="dxa"/>
          </w:tcPr>
          <w:p w14:paraId="04F4D49A" w14:textId="77777777" w:rsidR="008F4B67" w:rsidRDefault="008B530D">
            <w:pPr>
              <w:spacing w:after="0" w:line="259" w:lineRule="auto"/>
              <w:jc w:val="right"/>
              <w:rPr>
                <w:rFonts w:ascii="Arial" w:eastAsia="SimSun" w:hAnsi="Arial"/>
                <w:u w:val="single"/>
              </w:rPr>
            </w:pPr>
            <w:r>
              <w:rPr>
                <w:rFonts w:ascii="Arial" w:eastAsia="SimSun"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SimSun" w:hAnsi="Arial"/>
              </w:rPr>
            </w:pPr>
            <w:r>
              <w:rPr>
                <w:rFonts w:ascii="Arial" w:eastAsia="SimSun"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SimSun" w:hAnsi="Arial"/>
                <w:b/>
                <w:bCs/>
                <w:caps/>
              </w:rPr>
            </w:pPr>
          </w:p>
        </w:tc>
      </w:tr>
    </w:tbl>
    <w:p w14:paraId="3E1A8918" w14:textId="77777777" w:rsidR="008F4B67" w:rsidRDefault="008F4B67">
      <w:pPr>
        <w:spacing w:line="259" w:lineRule="auto"/>
        <w:rPr>
          <w:rFonts w:eastAsia="SimSu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SimSun"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SimSun" w:hAnsi="Arial"/>
                <w:b/>
                <w:i/>
              </w:rPr>
            </w:pPr>
            <w:r>
              <w:rPr>
                <w:rFonts w:ascii="Arial" w:eastAsia="SimSun" w:hAnsi="Arial"/>
                <w:b/>
                <w:i/>
              </w:rPr>
              <w:t>Title:</w:t>
            </w:r>
            <w:r>
              <w:rPr>
                <w:rFonts w:ascii="Arial" w:eastAsia="SimSun" w:hAnsi="Arial"/>
                <w:b/>
                <w:i/>
              </w:rPr>
              <w:tab/>
            </w:r>
          </w:p>
        </w:tc>
        <w:tc>
          <w:tcPr>
            <w:tcW w:w="7797" w:type="dxa"/>
            <w:gridSpan w:val="10"/>
            <w:tcBorders>
              <w:top w:val="single" w:sz="4" w:space="0" w:color="auto"/>
              <w:right w:val="single" w:sz="4" w:space="0" w:color="auto"/>
            </w:tcBorders>
            <w:shd w:val="pct30" w:color="FFFF00" w:fill="auto"/>
          </w:tcPr>
          <w:p w14:paraId="51D7D98F" w14:textId="21BFD412" w:rsidR="008F4B67" w:rsidRDefault="00FF3FAC" w:rsidP="00A6043B">
            <w:pPr>
              <w:spacing w:after="0" w:line="259" w:lineRule="auto"/>
              <w:ind w:left="100"/>
              <w:rPr>
                <w:rFonts w:ascii="Arial" w:eastAsia="SimSun" w:hAnsi="Arial"/>
                <w:lang w:val="en-US" w:eastAsia="zh-CN"/>
              </w:rPr>
            </w:pPr>
            <w:r>
              <w:rPr>
                <w:rFonts w:ascii="Arial" w:eastAsia="SimSun" w:hAnsi="Arial"/>
                <w:lang w:val="en-US" w:eastAsia="zh-CN"/>
              </w:rPr>
              <w:t xml:space="preserve">Corrections on </w:t>
            </w:r>
            <w:proofErr w:type="spellStart"/>
            <w:r>
              <w:rPr>
                <w:rFonts w:ascii="Arial" w:eastAsia="SimSun" w:hAnsi="Arial"/>
                <w:lang w:val="en-US" w:eastAsia="zh-CN"/>
              </w:rPr>
              <w:t>refServCellIndicator</w:t>
            </w:r>
            <w:proofErr w:type="spellEnd"/>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SimSun"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SimSun"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SimSun" w:hAnsi="Arial"/>
                <w:b/>
                <w:i/>
              </w:rPr>
            </w:pPr>
            <w:r>
              <w:rPr>
                <w:rFonts w:ascii="Arial" w:eastAsia="SimSun" w:hAnsi="Arial"/>
                <w:b/>
                <w:i/>
              </w:rPr>
              <w:t>Source to WG:</w:t>
            </w:r>
          </w:p>
        </w:tc>
        <w:tc>
          <w:tcPr>
            <w:tcW w:w="7797" w:type="dxa"/>
            <w:gridSpan w:val="10"/>
            <w:tcBorders>
              <w:right w:val="single" w:sz="4" w:space="0" w:color="auto"/>
            </w:tcBorders>
            <w:shd w:val="pct30" w:color="FFFF00" w:fill="auto"/>
          </w:tcPr>
          <w:p w14:paraId="5AB3D6BB" w14:textId="0E72E350" w:rsidR="008F4B67" w:rsidRDefault="001C599E">
            <w:pPr>
              <w:spacing w:after="0" w:line="259" w:lineRule="auto"/>
              <w:ind w:left="100"/>
              <w:rPr>
                <w:rFonts w:ascii="Arial" w:eastAsia="SimSun" w:hAnsi="Arial"/>
                <w:lang w:eastAsia="zh-CN"/>
              </w:rPr>
            </w:pPr>
            <w:r>
              <w:rPr>
                <w:rFonts w:ascii="Arial" w:eastAsia="SimSun" w:hAnsi="Arial"/>
                <w:lang w:eastAsia="zh-CN"/>
              </w:rPr>
              <w:t>ZTE Corporation</w:t>
            </w:r>
            <w:r w:rsidR="00E7637F">
              <w:rPr>
                <w:rFonts w:ascii="Arial" w:eastAsia="SimSun" w:hAnsi="Arial"/>
                <w:lang w:eastAsia="zh-CN"/>
              </w:rPr>
              <w:t>,</w:t>
            </w:r>
            <w:r w:rsidR="0071344C">
              <w:rPr>
                <w:rFonts w:ascii="Arial" w:eastAsia="SimSun" w:hAnsi="Arial"/>
                <w:lang w:eastAsia="zh-CN"/>
              </w:rPr>
              <w:t xml:space="preserve"> </w:t>
            </w:r>
            <w:proofErr w:type="spellStart"/>
            <w:r w:rsidR="00FF3FAC">
              <w:rPr>
                <w:rFonts w:ascii="Arial" w:eastAsia="SimSun" w:hAnsi="Arial"/>
                <w:lang w:eastAsia="zh-CN"/>
              </w:rPr>
              <w:t>Sanechips</w:t>
            </w:r>
            <w:proofErr w:type="spellEnd"/>
            <w:r w:rsidR="00C35582">
              <w:rPr>
                <w:rFonts w:ascii="Arial" w:eastAsia="SimSun" w:hAnsi="Arial"/>
                <w:lang w:eastAsia="zh-CN"/>
              </w:rPr>
              <w:t>, Nokia, Nokia Shanghai Bell</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SimSun" w:hAnsi="Arial"/>
                <w:b/>
                <w:i/>
              </w:rPr>
            </w:pPr>
            <w:bookmarkStart w:id="7" w:name="OLE_LINK19"/>
            <w:bookmarkStart w:id="8" w:name="OLE_LINK18"/>
            <w:r>
              <w:rPr>
                <w:rFonts w:ascii="Arial" w:eastAsia="SimSun"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SimSun" w:hAnsi="Arial"/>
                <w:lang w:eastAsia="zh-CN"/>
              </w:rPr>
            </w:pPr>
            <w:r>
              <w:rPr>
                <w:rFonts w:ascii="Arial" w:eastAsia="SimSun" w:hAnsi="Arial"/>
              </w:rPr>
              <w:fldChar w:fldCharType="begin"/>
            </w:r>
            <w:r>
              <w:rPr>
                <w:rFonts w:ascii="Arial" w:eastAsia="SimSun" w:hAnsi="Arial"/>
              </w:rPr>
              <w:instrText xml:space="preserve"> DOCPROPERTY  SourceIfTsg  \* MERGEFORMAT </w:instrText>
            </w:r>
            <w:r>
              <w:rPr>
                <w:rFonts w:ascii="Arial" w:eastAsia="SimSun" w:hAnsi="Arial"/>
              </w:rPr>
              <w:fldChar w:fldCharType="separate"/>
            </w:r>
            <w:r>
              <w:rPr>
                <w:rFonts w:ascii="Arial" w:eastAsia="SimSun" w:hAnsi="Arial" w:hint="eastAsia"/>
                <w:lang w:eastAsia="zh-CN"/>
              </w:rPr>
              <w:t>R2</w:t>
            </w:r>
            <w:r>
              <w:rPr>
                <w:rFonts w:ascii="Arial" w:eastAsia="SimSun"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SimSun"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SimSun"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SimSun" w:hAnsi="Arial"/>
                <w:b/>
                <w:i/>
              </w:rPr>
            </w:pPr>
            <w:r>
              <w:rPr>
                <w:rFonts w:ascii="Arial" w:eastAsia="SimSun" w:hAnsi="Arial"/>
                <w:b/>
                <w:i/>
              </w:rPr>
              <w:t>Work item code:</w:t>
            </w:r>
          </w:p>
        </w:tc>
        <w:tc>
          <w:tcPr>
            <w:tcW w:w="3686" w:type="dxa"/>
            <w:gridSpan w:val="5"/>
            <w:shd w:val="pct30" w:color="FFFF00" w:fill="auto"/>
          </w:tcPr>
          <w:p w14:paraId="4093ED88" w14:textId="02E21C55" w:rsidR="008F4B67" w:rsidRDefault="0056393D" w:rsidP="000E12F1">
            <w:pPr>
              <w:spacing w:after="0" w:line="259" w:lineRule="auto"/>
              <w:ind w:left="100"/>
              <w:rPr>
                <w:rFonts w:ascii="Arial" w:eastAsia="SimSun" w:hAnsi="Arial"/>
              </w:rPr>
            </w:pPr>
            <w:proofErr w:type="spellStart"/>
            <w:r w:rsidRPr="0056393D">
              <w:rPr>
                <w:rFonts w:ascii="Arial" w:eastAsia="SimSun" w:hAnsi="Arial"/>
              </w:rPr>
              <w:t>NR_</w:t>
            </w:r>
            <w:r w:rsidR="00FF3FAC">
              <w:rPr>
                <w:rFonts w:ascii="Arial" w:eastAsia="SimSun" w:hAnsi="Arial"/>
              </w:rPr>
              <w:t>newRAT</w:t>
            </w:r>
            <w:proofErr w:type="spellEnd"/>
            <w:r w:rsidRPr="0056393D">
              <w:rPr>
                <w:rFonts w:ascii="Arial" w:eastAsia="SimSun" w:hAnsi="Arial"/>
              </w:rPr>
              <w:t>-Core</w:t>
            </w:r>
          </w:p>
        </w:tc>
        <w:tc>
          <w:tcPr>
            <w:tcW w:w="567" w:type="dxa"/>
            <w:tcBorders>
              <w:left w:val="nil"/>
            </w:tcBorders>
          </w:tcPr>
          <w:p w14:paraId="060C3E38" w14:textId="77777777" w:rsidR="008F4B67" w:rsidRDefault="008F4B67">
            <w:pPr>
              <w:spacing w:after="0" w:line="259" w:lineRule="auto"/>
              <w:ind w:right="100"/>
              <w:rPr>
                <w:rFonts w:ascii="Arial" w:eastAsia="SimSun"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SimSun" w:hAnsi="Arial"/>
              </w:rPr>
            </w:pPr>
            <w:r>
              <w:rPr>
                <w:rFonts w:ascii="Arial" w:eastAsia="SimSun" w:hAnsi="Arial"/>
                <w:b/>
                <w:i/>
              </w:rPr>
              <w:t>Date:</w:t>
            </w:r>
          </w:p>
        </w:tc>
        <w:tc>
          <w:tcPr>
            <w:tcW w:w="2127" w:type="dxa"/>
            <w:tcBorders>
              <w:right w:val="single" w:sz="4" w:space="0" w:color="auto"/>
            </w:tcBorders>
            <w:shd w:val="pct30" w:color="FFFF00" w:fill="auto"/>
          </w:tcPr>
          <w:p w14:paraId="20D8997C" w14:textId="21BF739B" w:rsidR="008F4B67" w:rsidRDefault="000E12F1" w:rsidP="002130DB">
            <w:pPr>
              <w:spacing w:after="0" w:line="259" w:lineRule="auto"/>
              <w:ind w:left="100"/>
              <w:rPr>
                <w:rFonts w:ascii="Arial" w:eastAsia="SimSun" w:hAnsi="Arial"/>
                <w:lang w:eastAsia="zh-CN"/>
              </w:rPr>
            </w:pPr>
            <w:r>
              <w:rPr>
                <w:rFonts w:ascii="Arial" w:eastAsia="SimSun" w:hAnsi="Arial"/>
              </w:rPr>
              <w:t>202</w:t>
            </w:r>
            <w:r w:rsidR="00FF3FAC">
              <w:rPr>
                <w:rFonts w:ascii="Arial" w:eastAsia="SimSun" w:hAnsi="Arial"/>
              </w:rPr>
              <w:t>3</w:t>
            </w:r>
            <w:r>
              <w:rPr>
                <w:rFonts w:ascii="Arial" w:eastAsia="SimSun" w:hAnsi="Arial"/>
              </w:rPr>
              <w:t>-</w:t>
            </w:r>
            <w:r w:rsidR="00FF3FAC">
              <w:rPr>
                <w:rFonts w:ascii="Arial" w:eastAsia="SimSun" w:hAnsi="Arial"/>
              </w:rPr>
              <w:t>0</w:t>
            </w:r>
            <w:r w:rsidR="00EC22F7">
              <w:rPr>
                <w:rFonts w:ascii="Arial" w:eastAsia="SimSun" w:hAnsi="Arial"/>
              </w:rPr>
              <w:t>4</w:t>
            </w:r>
            <w:r w:rsidR="00F0095C">
              <w:rPr>
                <w:rFonts w:ascii="Arial" w:eastAsia="SimSun" w:hAnsi="Arial"/>
              </w:rPr>
              <w:t>-</w:t>
            </w:r>
            <w:r w:rsidR="00EC22F7">
              <w:rPr>
                <w:rFonts w:ascii="Arial" w:eastAsia="SimSun" w:hAnsi="Arial"/>
              </w:rPr>
              <w:t>07</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SimSun" w:hAnsi="Arial"/>
                <w:b/>
                <w:i/>
                <w:sz w:val="8"/>
                <w:szCs w:val="8"/>
              </w:rPr>
            </w:pPr>
          </w:p>
        </w:tc>
        <w:tc>
          <w:tcPr>
            <w:tcW w:w="1986" w:type="dxa"/>
            <w:gridSpan w:val="4"/>
          </w:tcPr>
          <w:p w14:paraId="210560D6" w14:textId="77777777" w:rsidR="008F4B67" w:rsidRDefault="008F4B67">
            <w:pPr>
              <w:spacing w:after="0" w:line="259" w:lineRule="auto"/>
              <w:rPr>
                <w:rFonts w:ascii="Arial" w:eastAsia="SimSun" w:hAnsi="Arial"/>
                <w:sz w:val="8"/>
                <w:szCs w:val="8"/>
              </w:rPr>
            </w:pPr>
          </w:p>
        </w:tc>
        <w:tc>
          <w:tcPr>
            <w:tcW w:w="2267" w:type="dxa"/>
            <w:gridSpan w:val="2"/>
          </w:tcPr>
          <w:p w14:paraId="6660C4FC" w14:textId="77777777" w:rsidR="008F4B67" w:rsidRDefault="008F4B67">
            <w:pPr>
              <w:spacing w:after="0" w:line="259" w:lineRule="auto"/>
              <w:rPr>
                <w:rFonts w:ascii="Arial" w:eastAsia="SimSun" w:hAnsi="Arial"/>
                <w:sz w:val="8"/>
                <w:szCs w:val="8"/>
              </w:rPr>
            </w:pPr>
          </w:p>
        </w:tc>
        <w:tc>
          <w:tcPr>
            <w:tcW w:w="1417" w:type="dxa"/>
            <w:gridSpan w:val="3"/>
          </w:tcPr>
          <w:p w14:paraId="2971F02F" w14:textId="77777777" w:rsidR="008F4B67" w:rsidRDefault="008F4B67">
            <w:pPr>
              <w:spacing w:after="0" w:line="259" w:lineRule="auto"/>
              <w:rPr>
                <w:rFonts w:ascii="Arial" w:eastAsia="SimSun"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SimSun"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SimSun" w:hAnsi="Arial"/>
                <w:b/>
                <w:i/>
              </w:rPr>
            </w:pPr>
            <w:r>
              <w:rPr>
                <w:rFonts w:ascii="Arial" w:eastAsia="SimSun" w:hAnsi="Arial"/>
                <w:b/>
                <w:i/>
              </w:rPr>
              <w:t>Category:</w:t>
            </w:r>
          </w:p>
        </w:tc>
        <w:tc>
          <w:tcPr>
            <w:tcW w:w="851" w:type="dxa"/>
            <w:shd w:val="pct30" w:color="FFFF00" w:fill="auto"/>
          </w:tcPr>
          <w:p w14:paraId="0B98DA2F" w14:textId="200E70C5" w:rsidR="008F4B67" w:rsidRDefault="00496D80">
            <w:pPr>
              <w:spacing w:after="0" w:line="259" w:lineRule="auto"/>
              <w:ind w:left="100" w:right="-609"/>
              <w:rPr>
                <w:rFonts w:ascii="Arial" w:eastAsia="SimSun" w:hAnsi="Arial"/>
                <w:b/>
                <w:lang w:val="en-US" w:eastAsia="zh-CN"/>
              </w:rPr>
            </w:pPr>
            <w:r>
              <w:rPr>
                <w:rFonts w:ascii="Arial" w:eastAsia="SimSun" w:hAnsi="Arial"/>
                <w:b/>
                <w:lang w:val="en-US" w:eastAsia="zh-CN"/>
              </w:rPr>
              <w:t>A</w:t>
            </w:r>
          </w:p>
        </w:tc>
        <w:tc>
          <w:tcPr>
            <w:tcW w:w="3402" w:type="dxa"/>
            <w:gridSpan w:val="5"/>
            <w:tcBorders>
              <w:left w:val="nil"/>
            </w:tcBorders>
          </w:tcPr>
          <w:p w14:paraId="01F6EC35" w14:textId="77777777" w:rsidR="008F4B67" w:rsidRDefault="008F4B67">
            <w:pPr>
              <w:spacing w:after="0" w:line="259" w:lineRule="auto"/>
              <w:rPr>
                <w:rFonts w:ascii="Arial" w:eastAsia="SimSun"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SimSun" w:hAnsi="Arial"/>
                <w:b/>
                <w:i/>
              </w:rPr>
            </w:pPr>
            <w:r>
              <w:rPr>
                <w:rFonts w:ascii="Arial" w:eastAsia="SimSun" w:hAnsi="Arial"/>
                <w:b/>
                <w:i/>
              </w:rPr>
              <w:t>Release:</w:t>
            </w:r>
          </w:p>
        </w:tc>
        <w:tc>
          <w:tcPr>
            <w:tcW w:w="2127" w:type="dxa"/>
            <w:tcBorders>
              <w:right w:val="single" w:sz="4" w:space="0" w:color="auto"/>
            </w:tcBorders>
            <w:shd w:val="pct30" w:color="FFFF00" w:fill="auto"/>
          </w:tcPr>
          <w:p w14:paraId="6E8E86EC" w14:textId="554A6929" w:rsidR="008F4B67" w:rsidRDefault="00636E5B">
            <w:pPr>
              <w:spacing w:after="0" w:line="259" w:lineRule="auto"/>
              <w:ind w:left="100"/>
              <w:rPr>
                <w:rFonts w:ascii="Arial" w:eastAsia="SimSun" w:hAnsi="Arial"/>
              </w:rPr>
            </w:pPr>
            <w:r>
              <w:rPr>
                <w:rFonts w:ascii="Arial" w:eastAsia="SimSun" w:hAnsi="Arial"/>
              </w:rPr>
              <w:t>Rel-</w:t>
            </w:r>
            <w:r w:rsidR="0056393D">
              <w:rPr>
                <w:rFonts w:ascii="Arial" w:eastAsia="SimSun" w:hAnsi="Arial"/>
              </w:rPr>
              <w:t>1</w:t>
            </w:r>
            <w:r w:rsidR="00DE7297">
              <w:rPr>
                <w:rFonts w:ascii="Arial" w:eastAsia="SimSun" w:hAnsi="Arial"/>
              </w:rPr>
              <w:t>7</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SimSun"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categories:</w:t>
            </w:r>
            <w:r>
              <w:rPr>
                <w:rFonts w:ascii="Arial" w:eastAsia="SimSun" w:hAnsi="Arial"/>
                <w:b/>
                <w:i/>
                <w:sz w:val="18"/>
              </w:rPr>
              <w:br/>
              <w:t>F</w:t>
            </w:r>
            <w:r>
              <w:rPr>
                <w:rFonts w:ascii="Arial" w:eastAsia="SimSun" w:hAnsi="Arial"/>
                <w:i/>
                <w:sz w:val="18"/>
              </w:rPr>
              <w:t xml:space="preserve">  (correction)</w:t>
            </w:r>
            <w:r>
              <w:rPr>
                <w:rFonts w:ascii="Arial" w:eastAsia="SimSun" w:hAnsi="Arial"/>
                <w:i/>
                <w:sz w:val="18"/>
              </w:rPr>
              <w:br/>
            </w:r>
            <w:r>
              <w:rPr>
                <w:rFonts w:ascii="Arial" w:eastAsia="SimSun" w:hAnsi="Arial"/>
                <w:b/>
                <w:i/>
                <w:sz w:val="18"/>
              </w:rPr>
              <w:t>A</w:t>
            </w:r>
            <w:r>
              <w:rPr>
                <w:rFonts w:ascii="Arial" w:eastAsia="SimSun" w:hAnsi="Arial"/>
                <w:i/>
                <w:sz w:val="18"/>
              </w:rPr>
              <w:t xml:space="preserve">  (mirror corresponding to a change in an earlier </w:t>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t>release)</w:t>
            </w:r>
            <w:r>
              <w:rPr>
                <w:rFonts w:ascii="Arial" w:eastAsia="SimSun" w:hAnsi="Arial"/>
                <w:i/>
                <w:sz w:val="18"/>
              </w:rPr>
              <w:br/>
            </w:r>
            <w:r>
              <w:rPr>
                <w:rFonts w:ascii="Arial" w:eastAsia="SimSun" w:hAnsi="Arial"/>
                <w:b/>
                <w:i/>
                <w:sz w:val="18"/>
              </w:rPr>
              <w:t>B</w:t>
            </w:r>
            <w:r>
              <w:rPr>
                <w:rFonts w:ascii="Arial" w:eastAsia="SimSun" w:hAnsi="Arial"/>
                <w:i/>
                <w:sz w:val="18"/>
              </w:rPr>
              <w:t xml:space="preserve">  (addition of feature), </w:t>
            </w:r>
            <w:r>
              <w:rPr>
                <w:rFonts w:ascii="Arial" w:eastAsia="SimSun" w:hAnsi="Arial"/>
                <w:i/>
                <w:sz w:val="18"/>
              </w:rPr>
              <w:br/>
            </w:r>
            <w:r>
              <w:rPr>
                <w:rFonts w:ascii="Arial" w:eastAsia="SimSun" w:hAnsi="Arial"/>
                <w:b/>
                <w:i/>
                <w:sz w:val="18"/>
              </w:rPr>
              <w:t>C</w:t>
            </w:r>
            <w:r>
              <w:rPr>
                <w:rFonts w:ascii="Arial" w:eastAsia="SimSun" w:hAnsi="Arial"/>
                <w:i/>
                <w:sz w:val="18"/>
              </w:rPr>
              <w:t xml:space="preserve">  (functional modification of feature)</w:t>
            </w:r>
            <w:r>
              <w:rPr>
                <w:rFonts w:ascii="Arial" w:eastAsia="SimSun" w:hAnsi="Arial"/>
                <w:i/>
                <w:sz w:val="18"/>
              </w:rPr>
              <w:br/>
            </w:r>
            <w:r>
              <w:rPr>
                <w:rFonts w:ascii="Arial" w:eastAsia="SimSun" w:hAnsi="Arial"/>
                <w:b/>
                <w:i/>
                <w:sz w:val="18"/>
              </w:rPr>
              <w:t>D</w:t>
            </w:r>
            <w:r>
              <w:rPr>
                <w:rFonts w:ascii="Arial" w:eastAsia="SimSun" w:hAnsi="Arial"/>
                <w:i/>
                <w:sz w:val="18"/>
              </w:rPr>
              <w:t xml:space="preserve">  (editorial modification)</w:t>
            </w:r>
          </w:p>
          <w:p w14:paraId="55BE0511" w14:textId="77777777" w:rsidR="008F4B67" w:rsidRDefault="008B530D">
            <w:pPr>
              <w:spacing w:after="120" w:line="259" w:lineRule="auto"/>
              <w:rPr>
                <w:rFonts w:ascii="Arial" w:eastAsia="SimSun" w:hAnsi="Arial"/>
              </w:rPr>
            </w:pPr>
            <w:r>
              <w:rPr>
                <w:rFonts w:ascii="Arial" w:eastAsia="SimSun" w:hAnsi="Arial"/>
                <w:sz w:val="18"/>
              </w:rPr>
              <w:t>Detailed explanations of the above categories can</w:t>
            </w:r>
            <w:r>
              <w:rPr>
                <w:rFonts w:ascii="Arial" w:eastAsia="SimSun" w:hAnsi="Arial"/>
                <w:sz w:val="18"/>
              </w:rPr>
              <w:br/>
              <w:t xml:space="preserve">be found in 3GPP </w:t>
            </w:r>
            <w:hyperlink r:id="rId12" w:history="1">
              <w:r>
                <w:rPr>
                  <w:rFonts w:ascii="Arial" w:eastAsia="SimSun" w:hAnsi="Arial"/>
                  <w:color w:val="0000FF"/>
                  <w:sz w:val="18"/>
                  <w:u w:val="single"/>
                </w:rPr>
                <w:t>TR 21.900</w:t>
              </w:r>
            </w:hyperlink>
            <w:r>
              <w:rPr>
                <w:rFonts w:ascii="Arial" w:eastAsia="SimSun"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releases:</w:t>
            </w:r>
            <w:r>
              <w:rPr>
                <w:rFonts w:ascii="Arial" w:eastAsia="SimSun" w:hAnsi="Arial"/>
                <w:i/>
                <w:sz w:val="18"/>
              </w:rPr>
              <w:br/>
              <w:t>Rel-8</w:t>
            </w:r>
            <w:r>
              <w:rPr>
                <w:rFonts w:ascii="Arial" w:eastAsia="SimSun" w:hAnsi="Arial"/>
                <w:i/>
                <w:sz w:val="18"/>
              </w:rPr>
              <w:tab/>
              <w:t>(Release 8)</w:t>
            </w:r>
            <w:r>
              <w:rPr>
                <w:rFonts w:ascii="Arial" w:eastAsia="SimSun" w:hAnsi="Arial"/>
                <w:i/>
                <w:sz w:val="18"/>
              </w:rPr>
              <w:br/>
              <w:t>Rel-9</w:t>
            </w:r>
            <w:r>
              <w:rPr>
                <w:rFonts w:ascii="Arial" w:eastAsia="SimSun" w:hAnsi="Arial"/>
                <w:i/>
                <w:sz w:val="18"/>
              </w:rPr>
              <w:tab/>
              <w:t>(Release 9)</w:t>
            </w:r>
            <w:r>
              <w:rPr>
                <w:rFonts w:ascii="Arial" w:eastAsia="SimSun" w:hAnsi="Arial"/>
                <w:i/>
                <w:sz w:val="18"/>
              </w:rPr>
              <w:br/>
              <w:t>Rel-10</w:t>
            </w:r>
            <w:r>
              <w:rPr>
                <w:rFonts w:ascii="Arial" w:eastAsia="SimSun" w:hAnsi="Arial"/>
                <w:i/>
                <w:sz w:val="18"/>
              </w:rPr>
              <w:tab/>
              <w:t>(Release 10)</w:t>
            </w:r>
            <w:r>
              <w:rPr>
                <w:rFonts w:ascii="Arial" w:eastAsia="SimSun" w:hAnsi="Arial"/>
                <w:i/>
                <w:sz w:val="18"/>
              </w:rPr>
              <w:br/>
              <w:t>Rel-11</w:t>
            </w:r>
            <w:r>
              <w:rPr>
                <w:rFonts w:ascii="Arial" w:eastAsia="SimSun" w:hAnsi="Arial"/>
                <w:i/>
                <w:sz w:val="18"/>
              </w:rPr>
              <w:tab/>
              <w:t>(Release 11)</w:t>
            </w:r>
            <w:r>
              <w:rPr>
                <w:rFonts w:ascii="Arial" w:eastAsia="SimSun" w:hAnsi="Arial"/>
                <w:i/>
                <w:sz w:val="18"/>
              </w:rPr>
              <w:br/>
              <w:t>…</w:t>
            </w:r>
            <w:r>
              <w:rPr>
                <w:rFonts w:ascii="Arial" w:eastAsia="SimSun" w:hAnsi="Arial"/>
                <w:i/>
                <w:sz w:val="18"/>
              </w:rPr>
              <w:br/>
              <w:t>Rel-16</w:t>
            </w:r>
            <w:r>
              <w:rPr>
                <w:rFonts w:ascii="Arial" w:eastAsia="SimSun" w:hAnsi="Arial"/>
                <w:i/>
                <w:sz w:val="18"/>
              </w:rPr>
              <w:tab/>
              <w:t>(Release 16)</w:t>
            </w:r>
            <w:r>
              <w:rPr>
                <w:rFonts w:ascii="Arial" w:eastAsia="SimSun" w:hAnsi="Arial"/>
                <w:i/>
                <w:sz w:val="18"/>
              </w:rPr>
              <w:br/>
              <w:t>Rel-17</w:t>
            </w:r>
            <w:r>
              <w:rPr>
                <w:rFonts w:ascii="Arial" w:eastAsia="SimSun" w:hAnsi="Arial"/>
                <w:i/>
                <w:sz w:val="18"/>
              </w:rPr>
              <w:tab/>
              <w:t>(Release 17)</w:t>
            </w:r>
            <w:r>
              <w:rPr>
                <w:rFonts w:ascii="Arial" w:eastAsia="SimSun" w:hAnsi="Arial"/>
                <w:i/>
                <w:sz w:val="18"/>
              </w:rPr>
              <w:br/>
              <w:t>Rel-18</w:t>
            </w:r>
            <w:r>
              <w:rPr>
                <w:rFonts w:ascii="Arial" w:eastAsia="SimSun" w:hAnsi="Arial"/>
                <w:i/>
                <w:sz w:val="18"/>
              </w:rPr>
              <w:tab/>
              <w:t>(Release 18)</w:t>
            </w:r>
            <w:r>
              <w:rPr>
                <w:rFonts w:ascii="Arial" w:eastAsia="SimSun" w:hAnsi="Arial"/>
                <w:i/>
                <w:sz w:val="18"/>
              </w:rPr>
              <w:br/>
              <w:t>Rel-19</w:t>
            </w:r>
            <w:r>
              <w:rPr>
                <w:rFonts w:ascii="Arial" w:eastAsia="SimSun"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SimSun" w:hAnsi="Arial"/>
                <w:b/>
                <w:i/>
                <w:sz w:val="8"/>
                <w:szCs w:val="8"/>
              </w:rPr>
            </w:pPr>
          </w:p>
        </w:tc>
        <w:tc>
          <w:tcPr>
            <w:tcW w:w="7797" w:type="dxa"/>
            <w:gridSpan w:val="10"/>
          </w:tcPr>
          <w:p w14:paraId="15A4C383" w14:textId="77777777" w:rsidR="008F4B67" w:rsidRDefault="008F4B67">
            <w:pPr>
              <w:spacing w:after="0" w:line="259" w:lineRule="auto"/>
              <w:rPr>
                <w:rFonts w:ascii="Arial" w:eastAsia="SimSun"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SimSun" w:hAnsi="Arial"/>
                <w:b/>
                <w:i/>
              </w:rPr>
            </w:pPr>
            <w:r>
              <w:rPr>
                <w:rFonts w:ascii="Arial" w:eastAsia="SimSun" w:hAnsi="Arial"/>
                <w:b/>
                <w:i/>
              </w:rPr>
              <w:t>Reason for change:</w:t>
            </w:r>
          </w:p>
        </w:tc>
        <w:tc>
          <w:tcPr>
            <w:tcW w:w="6946" w:type="dxa"/>
            <w:gridSpan w:val="9"/>
            <w:tcBorders>
              <w:top w:val="single" w:sz="4" w:space="0" w:color="auto"/>
              <w:right w:val="single" w:sz="4" w:space="0" w:color="auto"/>
            </w:tcBorders>
            <w:shd w:val="pct30" w:color="FFFF00" w:fill="auto"/>
          </w:tcPr>
          <w:p w14:paraId="44ED1628" w14:textId="10C29207" w:rsidR="00FF3FAC" w:rsidRDefault="008F1544" w:rsidP="0056393D">
            <w:pPr>
              <w:spacing w:afterLines="50" w:after="120" w:line="259" w:lineRule="auto"/>
              <w:ind w:left="102"/>
              <w:rPr>
                <w:rFonts w:ascii="Arial" w:eastAsia="SimSun" w:hAnsi="Arial"/>
                <w:lang w:eastAsia="zh-CN"/>
              </w:rPr>
            </w:pPr>
            <w:r>
              <w:rPr>
                <w:rFonts w:ascii="Arial" w:eastAsia="SimSun" w:hAnsi="Arial" w:hint="eastAsia"/>
                <w:lang w:eastAsia="zh-CN"/>
              </w:rPr>
              <w:t>F</w:t>
            </w:r>
            <w:r>
              <w:rPr>
                <w:rFonts w:ascii="Arial" w:eastAsia="SimSun" w:hAnsi="Arial"/>
                <w:lang w:eastAsia="zh-CN"/>
              </w:rPr>
              <w:t xml:space="preserve">or </w:t>
            </w:r>
            <w:proofErr w:type="spellStart"/>
            <w:r w:rsidRPr="00590B13">
              <w:rPr>
                <w:rFonts w:ascii="Arial" w:eastAsia="SimSun" w:hAnsi="Arial"/>
                <w:i/>
                <w:lang w:eastAsia="zh-CN"/>
              </w:rPr>
              <w:t>refServCellIndicator</w:t>
            </w:r>
            <w:proofErr w:type="spellEnd"/>
            <w:r>
              <w:rPr>
                <w:rFonts w:ascii="Arial" w:eastAsia="SimSun" w:hAnsi="Arial"/>
                <w:lang w:eastAsia="zh-CN"/>
              </w:rPr>
              <w:t xml:space="preserve"> </w:t>
            </w:r>
            <w:r w:rsidR="00590B13">
              <w:rPr>
                <w:rFonts w:ascii="Arial" w:eastAsia="SimSun" w:hAnsi="Arial"/>
                <w:lang w:eastAsia="zh-CN"/>
              </w:rPr>
              <w:t xml:space="preserve">field </w:t>
            </w:r>
            <w:r>
              <w:rPr>
                <w:rFonts w:ascii="Arial" w:eastAsia="SimSun" w:hAnsi="Arial"/>
                <w:lang w:eastAsia="zh-CN"/>
              </w:rPr>
              <w:t xml:space="preserve">in </w:t>
            </w:r>
            <w:proofErr w:type="spellStart"/>
            <w:r w:rsidRPr="00590B13">
              <w:rPr>
                <w:rFonts w:ascii="Arial" w:eastAsia="SimSun" w:hAnsi="Arial"/>
                <w:i/>
                <w:lang w:eastAsia="zh-CN"/>
              </w:rPr>
              <w:t>MeasGapConfig</w:t>
            </w:r>
            <w:proofErr w:type="spellEnd"/>
            <w:r>
              <w:rPr>
                <w:rFonts w:ascii="Arial" w:eastAsia="SimSun" w:hAnsi="Arial"/>
                <w:lang w:eastAsia="zh-CN"/>
              </w:rPr>
              <w:t xml:space="preserve">, the </w:t>
            </w:r>
            <w:r w:rsidR="00590B13">
              <w:rPr>
                <w:rFonts w:ascii="Arial" w:eastAsia="SimSun" w:hAnsi="Arial"/>
                <w:lang w:eastAsia="zh-CN"/>
              </w:rPr>
              <w:t>condition of the presence of the field is defined as</w:t>
            </w:r>
            <w:r>
              <w:rPr>
                <w:rFonts w:ascii="Arial" w:eastAsia="SimSun" w:hAnsi="Arial"/>
                <w:lang w:eastAsia="zh-CN"/>
              </w:rPr>
              <w:t>:</w:t>
            </w:r>
          </w:p>
          <w:p w14:paraId="050C7EA4" w14:textId="77777777" w:rsidR="00590B13" w:rsidRPr="005A43D4" w:rsidRDefault="00590B13" w:rsidP="00590B13">
            <w:pPr>
              <w:pStyle w:val="PL"/>
              <w:rPr>
                <w:color w:val="808080"/>
              </w:rPr>
            </w:pPr>
            <w:r w:rsidRPr="005A43D4">
              <w:t xml:space="preserve">   </w:t>
            </w:r>
            <w:proofErr w:type="spellStart"/>
            <w:r w:rsidRPr="005A43D4">
              <w:t>refServCellIndicator</w:t>
            </w:r>
            <w:proofErr w:type="spellEnd"/>
            <w:r w:rsidRPr="005A43D4">
              <w:t xml:space="preserve">                </w:t>
            </w:r>
            <w:r w:rsidRPr="005A43D4">
              <w:rPr>
                <w:color w:val="993366"/>
              </w:rPr>
              <w:t>ENUMERATED</w:t>
            </w:r>
            <w:r w:rsidRPr="005A43D4">
              <w:t xml:space="preserve"> {</w:t>
            </w:r>
            <w:proofErr w:type="spellStart"/>
            <w:r w:rsidRPr="005A43D4">
              <w:t>pCell</w:t>
            </w:r>
            <w:proofErr w:type="spellEnd"/>
            <w:r w:rsidRPr="005A43D4">
              <w:t xml:space="preserve">, </w:t>
            </w:r>
            <w:proofErr w:type="spellStart"/>
            <w:r w:rsidRPr="005A43D4">
              <w:t>pSCell</w:t>
            </w:r>
            <w:proofErr w:type="spellEnd"/>
            <w:r w:rsidRPr="005A43D4">
              <w:t xml:space="preserve">, mcg-FR2}                                         </w:t>
            </w:r>
            <w:r w:rsidRPr="005A43D4">
              <w:rPr>
                <w:color w:val="993366"/>
              </w:rPr>
              <w:t>OPTIONAL</w:t>
            </w:r>
            <w:r w:rsidRPr="005A43D4">
              <w:t xml:space="preserve">   </w:t>
            </w:r>
            <w:r w:rsidRPr="005A43D4">
              <w:rPr>
                <w:color w:val="808080"/>
              </w:rPr>
              <w:t xml:space="preserve">-- Cond </w:t>
            </w:r>
            <w:proofErr w:type="spellStart"/>
            <w:r w:rsidRPr="005A43D4">
              <w:rPr>
                <w:color w:val="808080"/>
              </w:rPr>
              <w:t>NEDCorNRDC</w:t>
            </w:r>
            <w:proofErr w:type="spellEnd"/>
          </w:p>
          <w:p w14:paraId="7BD74925" w14:textId="32050138" w:rsidR="00590B13" w:rsidRPr="00590B13" w:rsidRDefault="00590B13" w:rsidP="00590B13">
            <w:pPr>
              <w:spacing w:afterLines="50" w:after="120" w:line="259" w:lineRule="auto"/>
              <w:rPr>
                <w:rFonts w:ascii="Arial" w:eastAsia="SimSun" w:hAnsi="Arial"/>
                <w:lang w:eastAsia="zh-CN"/>
              </w:rPr>
            </w:pPr>
          </w:p>
          <w:tbl>
            <w:tblPr>
              <w:tblW w:w="6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03"/>
            </w:tblGrid>
            <w:tr w:rsidR="00590B13" w:rsidRPr="005A43D4" w14:paraId="19EF4183" w14:textId="77777777" w:rsidTr="00590B13">
              <w:tc>
                <w:tcPr>
                  <w:tcW w:w="1612" w:type="dxa"/>
                </w:tcPr>
                <w:p w14:paraId="7FE0169B" w14:textId="77777777" w:rsidR="00590B13" w:rsidRPr="005A43D4" w:rsidRDefault="00590B13" w:rsidP="00590B13">
                  <w:pPr>
                    <w:pStyle w:val="TAH"/>
                    <w:rPr>
                      <w:szCs w:val="22"/>
                      <w:lang w:eastAsia="ja-JP"/>
                    </w:rPr>
                  </w:pPr>
                  <w:r w:rsidRPr="005A43D4">
                    <w:rPr>
                      <w:szCs w:val="22"/>
                      <w:lang w:eastAsia="ja-JP"/>
                    </w:rPr>
                    <w:t>Conditional Presence</w:t>
                  </w:r>
                </w:p>
              </w:tc>
              <w:tc>
                <w:tcPr>
                  <w:tcW w:w="5103" w:type="dxa"/>
                </w:tcPr>
                <w:p w14:paraId="52D03E34" w14:textId="77777777" w:rsidR="00590B13" w:rsidRPr="005A43D4" w:rsidRDefault="00590B13" w:rsidP="00590B13">
                  <w:pPr>
                    <w:pStyle w:val="TAH"/>
                    <w:rPr>
                      <w:szCs w:val="22"/>
                      <w:lang w:eastAsia="ja-JP"/>
                    </w:rPr>
                  </w:pPr>
                  <w:r w:rsidRPr="005A43D4">
                    <w:rPr>
                      <w:szCs w:val="22"/>
                      <w:lang w:eastAsia="ja-JP"/>
                    </w:rPr>
                    <w:t>Explanation</w:t>
                  </w:r>
                </w:p>
              </w:tc>
            </w:tr>
            <w:tr w:rsidR="00590B13" w:rsidRPr="005A43D4" w14:paraId="17FB66E5" w14:textId="77777777" w:rsidTr="00590B13">
              <w:tc>
                <w:tcPr>
                  <w:tcW w:w="1612" w:type="dxa"/>
                </w:tcPr>
                <w:p w14:paraId="0AB0F24B" w14:textId="77777777" w:rsidR="00590B13" w:rsidRPr="005A43D4" w:rsidRDefault="00590B13" w:rsidP="00590B13">
                  <w:pPr>
                    <w:pStyle w:val="TAL"/>
                    <w:rPr>
                      <w:i/>
                      <w:szCs w:val="22"/>
                      <w:lang w:eastAsia="ja-JP"/>
                    </w:rPr>
                  </w:pPr>
                  <w:proofErr w:type="spellStart"/>
                  <w:r w:rsidRPr="005A43D4">
                    <w:rPr>
                      <w:i/>
                      <w:szCs w:val="22"/>
                      <w:lang w:eastAsia="ja-JP"/>
                    </w:rPr>
                    <w:t>NEDCorNRDC</w:t>
                  </w:r>
                  <w:proofErr w:type="spellEnd"/>
                </w:p>
              </w:tc>
              <w:tc>
                <w:tcPr>
                  <w:tcW w:w="5103" w:type="dxa"/>
                </w:tcPr>
                <w:p w14:paraId="414BE776" w14:textId="77777777" w:rsidR="00590B13" w:rsidRPr="005A43D4" w:rsidRDefault="00590B13" w:rsidP="00590B13">
                  <w:pPr>
                    <w:pStyle w:val="TAL"/>
                    <w:rPr>
                      <w:szCs w:val="22"/>
                      <w:lang w:eastAsia="ja-JP"/>
                    </w:rPr>
                  </w:pPr>
                  <w:r w:rsidRPr="00590B13">
                    <w:rPr>
                      <w:szCs w:val="22"/>
                      <w:highlight w:val="yellow"/>
                      <w:lang w:eastAsia="ja-JP"/>
                    </w:rPr>
                    <w:t>This field is mandatory present when configuring gap pattern to UE in NE-DC or NR-DC.</w:t>
                  </w:r>
                  <w:r w:rsidRPr="005A43D4">
                    <w:rPr>
                      <w:szCs w:val="22"/>
                      <w:lang w:eastAsia="ja-JP"/>
                    </w:rPr>
                    <w:t xml:space="preserve"> </w:t>
                  </w:r>
                  <w:r w:rsidRPr="00590B13">
                    <w:rPr>
                      <w:szCs w:val="22"/>
                      <w:highlight w:val="green"/>
                      <w:lang w:eastAsia="ja-JP"/>
                    </w:rPr>
                    <w:t>In case the gap pattern to UE in NE-DC and NR-DC is already configured, then the field is absent, need M.</w:t>
                  </w:r>
                  <w:r w:rsidRPr="005A43D4">
                    <w:rPr>
                      <w:szCs w:val="22"/>
                      <w:lang w:eastAsia="ja-JP"/>
                    </w:rPr>
                    <w:t xml:space="preserve"> Otherwise, it is absent.</w:t>
                  </w:r>
                </w:p>
              </w:tc>
            </w:tr>
          </w:tbl>
          <w:p w14:paraId="6A989B6A" w14:textId="706CDEB2" w:rsidR="009F1DB2" w:rsidRDefault="00590B13" w:rsidP="0056393D">
            <w:pPr>
              <w:spacing w:afterLines="50" w:after="120" w:line="259" w:lineRule="auto"/>
              <w:ind w:left="102"/>
              <w:rPr>
                <w:rFonts w:ascii="Arial" w:eastAsia="SimSun" w:hAnsi="Arial"/>
                <w:lang w:eastAsia="zh-CN"/>
              </w:rPr>
            </w:pPr>
            <w:r>
              <w:rPr>
                <w:rFonts w:ascii="Arial" w:eastAsia="SimSun" w:hAnsi="Arial"/>
                <w:lang w:eastAsia="zh-CN"/>
              </w:rPr>
              <w:t xml:space="preserve">The first sentence means the field must be provided when configuring a new gap to NE-DC or NR-DC. </w:t>
            </w:r>
            <w:r>
              <w:rPr>
                <w:rFonts w:ascii="Arial" w:eastAsia="SimSun" w:hAnsi="Arial" w:hint="eastAsia"/>
                <w:lang w:eastAsia="zh-CN"/>
              </w:rPr>
              <w:t>W</w:t>
            </w:r>
            <w:r>
              <w:rPr>
                <w:rFonts w:ascii="Arial" w:eastAsia="SimSun" w:hAnsi="Arial"/>
                <w:lang w:eastAsia="zh-CN"/>
              </w:rPr>
              <w:t xml:space="preserve">hile the second green sentence </w:t>
            </w:r>
            <w:r w:rsidR="009F1DB2">
              <w:rPr>
                <w:rFonts w:ascii="Arial" w:eastAsia="SimSun" w:hAnsi="Arial"/>
                <w:lang w:eastAsia="zh-CN"/>
              </w:rPr>
              <w:t>causes confusion when the UE is switching from SA to NE-DC/NR-DC and gap pattern is already configured before SN addition. It seems the network cannot include the field, but indeed there is no stored value and “Need M” does not work.</w:t>
            </w:r>
          </w:p>
          <w:p w14:paraId="1BA83BA4" w14:textId="0BB0B14D" w:rsidR="009F1DB2" w:rsidRDefault="009F1DB2" w:rsidP="0056393D">
            <w:pPr>
              <w:spacing w:afterLines="50" w:after="120" w:line="259" w:lineRule="auto"/>
              <w:ind w:left="102"/>
              <w:rPr>
                <w:rFonts w:ascii="Arial" w:eastAsia="SimSun" w:hAnsi="Arial"/>
                <w:lang w:eastAsia="zh-CN"/>
              </w:rPr>
            </w:pPr>
            <w:r>
              <w:rPr>
                <w:rFonts w:ascii="Arial" w:eastAsia="SimSun" w:hAnsi="Arial"/>
                <w:lang w:eastAsia="zh-CN"/>
              </w:rPr>
              <w:t xml:space="preserve">In addition, because of the conflict wordings “is absent, Need M”, it is unclear whether the network can update the value when UE is in NE-DC and NR-DC. </w:t>
            </w:r>
          </w:p>
          <w:p w14:paraId="5EC7F4B8" w14:textId="7571376D" w:rsidR="00590B13" w:rsidRPr="00590B13" w:rsidRDefault="009F1DB2" w:rsidP="009F1DB2">
            <w:pPr>
              <w:spacing w:afterLines="50" w:after="120" w:line="259" w:lineRule="auto"/>
              <w:ind w:left="102"/>
              <w:rPr>
                <w:rFonts w:ascii="Arial" w:eastAsia="SimSun" w:hAnsi="Arial"/>
                <w:lang w:eastAsia="zh-CN"/>
              </w:rPr>
            </w:pPr>
            <w:r>
              <w:rPr>
                <w:rFonts w:ascii="Arial" w:eastAsia="SimSun" w:hAnsi="Arial" w:hint="eastAsia"/>
                <w:lang w:eastAsia="zh-CN"/>
              </w:rPr>
              <w:t>A</w:t>
            </w:r>
            <w:r>
              <w:rPr>
                <w:rFonts w:ascii="Arial" w:eastAsia="SimSun" w:hAnsi="Arial"/>
                <w:lang w:eastAsia="zh-CN"/>
              </w:rPr>
              <w:t>fter checking the history, the second green sentence was added based on the following RIL comment.</w:t>
            </w:r>
          </w:p>
          <w:p w14:paraId="51338BFB" w14:textId="2C83DF12" w:rsidR="00FF3FAC" w:rsidRDefault="009F1DB2" w:rsidP="0056393D">
            <w:pPr>
              <w:spacing w:afterLines="50" w:after="120" w:line="259" w:lineRule="auto"/>
              <w:ind w:left="102"/>
              <w:rPr>
                <w:rFonts w:ascii="Arial" w:eastAsia="SimSun" w:hAnsi="Arial"/>
                <w:lang w:eastAsia="zh-CN"/>
              </w:rPr>
            </w:pPr>
            <w:r>
              <w:rPr>
                <w:noProof/>
              </w:rPr>
              <w:lastRenderedPageBreak/>
              <w:drawing>
                <wp:inline distT="0" distB="0" distL="0" distR="0" wp14:anchorId="5A116F88" wp14:editId="38F7F538">
                  <wp:extent cx="3752850" cy="1803906"/>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71017" cy="1812638"/>
                          </a:xfrm>
                          <a:prstGeom prst="rect">
                            <a:avLst/>
                          </a:prstGeom>
                        </pic:spPr>
                      </pic:pic>
                    </a:graphicData>
                  </a:graphic>
                </wp:inline>
              </w:drawing>
            </w:r>
          </w:p>
          <w:p w14:paraId="7F85A5F1" w14:textId="036287FA" w:rsidR="00FF3FAC" w:rsidRDefault="009F1DB2" w:rsidP="0056393D">
            <w:pPr>
              <w:spacing w:afterLines="50" w:after="120" w:line="259" w:lineRule="auto"/>
              <w:ind w:left="102"/>
              <w:rPr>
                <w:rFonts w:ascii="Arial" w:eastAsia="SimSun" w:hAnsi="Arial"/>
                <w:lang w:eastAsia="zh-CN"/>
              </w:rPr>
            </w:pPr>
            <w:r>
              <w:rPr>
                <w:rFonts w:ascii="Arial" w:eastAsia="SimSun" w:hAnsi="Arial"/>
                <w:lang w:eastAsia="zh-CN"/>
              </w:rPr>
              <w:t>The original intention is to support releasing the field when UE is switching from DC to non-DC. However, th</w:t>
            </w:r>
            <w:r w:rsidR="003E7659">
              <w:rPr>
                <w:rFonts w:ascii="Arial" w:eastAsia="SimSun" w:hAnsi="Arial"/>
                <w:lang w:eastAsia="zh-CN"/>
              </w:rPr>
              <w:t>is</w:t>
            </w:r>
            <w:r>
              <w:rPr>
                <w:rFonts w:ascii="Arial" w:eastAsia="SimSun" w:hAnsi="Arial"/>
                <w:lang w:eastAsia="zh-CN"/>
              </w:rPr>
              <w:t xml:space="preserve"> intention was not reflected by current sentences. </w:t>
            </w:r>
          </w:p>
          <w:p w14:paraId="106713E5" w14:textId="69F0E862" w:rsidR="009F1DB2" w:rsidRDefault="00FE52AD" w:rsidP="0056393D">
            <w:pPr>
              <w:spacing w:afterLines="50" w:after="120" w:line="259" w:lineRule="auto"/>
              <w:ind w:left="102"/>
              <w:rPr>
                <w:rFonts w:ascii="Arial" w:eastAsia="SimSun" w:hAnsi="Arial"/>
                <w:lang w:eastAsia="zh-CN"/>
              </w:rPr>
            </w:pPr>
            <w:r>
              <w:rPr>
                <w:rFonts w:ascii="Arial" w:eastAsia="SimSun" w:hAnsi="Arial"/>
                <w:lang w:eastAsia="zh-CN"/>
              </w:rPr>
              <w:t xml:space="preserve">Based on the </w:t>
            </w:r>
            <w:r w:rsidR="005001CF">
              <w:rPr>
                <w:rFonts w:ascii="Arial" w:eastAsia="SimSun" w:hAnsi="Arial"/>
                <w:lang w:eastAsia="zh-CN"/>
              </w:rPr>
              <w:t xml:space="preserve">discussion </w:t>
            </w:r>
            <w:r>
              <w:rPr>
                <w:rFonts w:ascii="Arial" w:eastAsia="SimSun" w:hAnsi="Arial"/>
                <w:lang w:eastAsia="zh-CN"/>
              </w:rPr>
              <w:t>in RAN2#121</w:t>
            </w:r>
            <w:r w:rsidR="005001CF">
              <w:rPr>
                <w:rFonts w:ascii="Arial" w:eastAsia="SimSun" w:hAnsi="Arial"/>
                <w:lang w:eastAsia="zh-CN"/>
              </w:rPr>
              <w:t>bis-e</w:t>
            </w:r>
            <w:r>
              <w:rPr>
                <w:rFonts w:ascii="Arial" w:eastAsia="SimSun" w:hAnsi="Arial"/>
                <w:lang w:eastAsia="zh-CN"/>
              </w:rPr>
              <w:t>,</w:t>
            </w:r>
            <w:r w:rsidR="005001CF">
              <w:rPr>
                <w:rFonts w:ascii="Arial" w:eastAsia="SimSun" w:hAnsi="Arial"/>
                <w:lang w:eastAsia="zh-CN"/>
              </w:rPr>
              <w:t xml:space="preserve"> considering the existing UE implementation may firstly release the old gap configuration upon gap reconfiguration according to the procedure text,</w:t>
            </w:r>
            <w:r>
              <w:rPr>
                <w:rFonts w:ascii="Arial" w:eastAsia="SimSun" w:hAnsi="Arial"/>
                <w:lang w:eastAsia="zh-CN"/>
              </w:rPr>
              <w:t xml:space="preserve"> t</w:t>
            </w:r>
            <w:r w:rsidR="009F1DB2">
              <w:rPr>
                <w:rFonts w:ascii="Arial" w:eastAsia="SimSun" w:hAnsi="Arial"/>
                <w:lang w:eastAsia="zh-CN"/>
              </w:rPr>
              <w:t>o avoid inter-operability issue, we suggest to clarify:</w:t>
            </w:r>
          </w:p>
          <w:p w14:paraId="6073F488" w14:textId="3653AE32" w:rsidR="009F1DB2" w:rsidRDefault="009F1DB2" w:rsidP="009F1DB2">
            <w:pPr>
              <w:pStyle w:val="ListParagraph"/>
              <w:numPr>
                <w:ilvl w:val="0"/>
                <w:numId w:val="6"/>
              </w:numPr>
              <w:spacing w:afterLines="50" w:after="120"/>
              <w:ind w:firstLineChars="0"/>
              <w:rPr>
                <w:rFonts w:ascii="Arial" w:eastAsia="SimSun" w:hAnsi="Arial"/>
                <w:lang w:eastAsia="zh-CN"/>
              </w:rPr>
            </w:pPr>
            <w:r>
              <w:rPr>
                <w:rFonts w:ascii="Arial" w:eastAsia="SimSun" w:hAnsi="Arial" w:hint="eastAsia"/>
                <w:lang w:eastAsia="zh-CN"/>
              </w:rPr>
              <w:t>U</w:t>
            </w:r>
            <w:r>
              <w:rPr>
                <w:rFonts w:ascii="Arial" w:eastAsia="SimSun" w:hAnsi="Arial"/>
                <w:lang w:eastAsia="zh-CN"/>
              </w:rPr>
              <w:t>pon SN addition</w:t>
            </w:r>
            <w:r w:rsidR="00A902C0">
              <w:rPr>
                <w:rFonts w:ascii="Arial" w:eastAsia="SimSun" w:hAnsi="Arial"/>
                <w:lang w:eastAsia="zh-CN"/>
              </w:rPr>
              <w:t xml:space="preserve"> in NE-DC or NR-DC</w:t>
            </w:r>
            <w:r>
              <w:rPr>
                <w:rFonts w:ascii="Arial" w:eastAsia="SimSun" w:hAnsi="Arial"/>
                <w:lang w:eastAsia="zh-CN"/>
              </w:rPr>
              <w:t xml:space="preserve">, </w:t>
            </w:r>
            <w:r w:rsidR="00A902C0">
              <w:rPr>
                <w:rFonts w:ascii="Arial" w:eastAsia="SimSun" w:hAnsi="Arial"/>
                <w:lang w:eastAsia="zh-CN"/>
              </w:rPr>
              <w:t xml:space="preserve">network should always set the field </w:t>
            </w:r>
            <w:proofErr w:type="spellStart"/>
            <w:r w:rsidR="00A902C0">
              <w:rPr>
                <w:rFonts w:ascii="Arial" w:eastAsia="SimSun" w:hAnsi="Arial"/>
                <w:lang w:eastAsia="zh-CN"/>
              </w:rPr>
              <w:t>refServCellIndicator</w:t>
            </w:r>
            <w:proofErr w:type="spellEnd"/>
            <w:r w:rsidR="00A902C0">
              <w:rPr>
                <w:rFonts w:ascii="Arial" w:eastAsia="SimSun" w:hAnsi="Arial"/>
                <w:lang w:eastAsia="zh-CN"/>
              </w:rPr>
              <w:t>, if the gap pattern is already configured;</w:t>
            </w:r>
          </w:p>
          <w:p w14:paraId="31E217CC" w14:textId="1629AD7C" w:rsidR="00A902C0" w:rsidRDefault="00A902C0" w:rsidP="009F1DB2">
            <w:pPr>
              <w:pStyle w:val="ListParagraph"/>
              <w:numPr>
                <w:ilvl w:val="0"/>
                <w:numId w:val="6"/>
              </w:numPr>
              <w:spacing w:afterLines="50" w:after="120"/>
              <w:ind w:firstLineChars="0"/>
              <w:rPr>
                <w:rFonts w:ascii="Arial" w:eastAsia="SimSun" w:hAnsi="Arial"/>
                <w:lang w:eastAsia="zh-CN"/>
              </w:rPr>
            </w:pPr>
            <w:r>
              <w:rPr>
                <w:rFonts w:ascii="Arial" w:eastAsia="SimSun" w:hAnsi="Arial"/>
                <w:lang w:eastAsia="zh-CN"/>
              </w:rPr>
              <w:t xml:space="preserve">When UE in NE-DC or NR-DC is already configured with gap pattern together with </w:t>
            </w:r>
            <w:proofErr w:type="spellStart"/>
            <w:r>
              <w:rPr>
                <w:rFonts w:ascii="Arial" w:eastAsia="SimSun" w:hAnsi="Arial"/>
                <w:lang w:eastAsia="zh-CN"/>
              </w:rPr>
              <w:t>refServCellIndicator</w:t>
            </w:r>
            <w:proofErr w:type="spellEnd"/>
            <w:r>
              <w:rPr>
                <w:rFonts w:ascii="Arial" w:eastAsia="SimSun" w:hAnsi="Arial"/>
                <w:lang w:eastAsia="zh-CN"/>
              </w:rPr>
              <w:t xml:space="preserve">, the network is allowed to update the </w:t>
            </w:r>
            <w:proofErr w:type="spellStart"/>
            <w:r w:rsidRPr="00A902C0">
              <w:rPr>
                <w:rFonts w:ascii="Arial" w:eastAsia="SimSun" w:hAnsi="Arial"/>
                <w:lang w:eastAsia="zh-CN"/>
              </w:rPr>
              <w:t>refServCellIndicator</w:t>
            </w:r>
            <w:proofErr w:type="spellEnd"/>
            <w:r>
              <w:rPr>
                <w:rFonts w:ascii="Arial" w:eastAsia="SimSun" w:hAnsi="Arial"/>
                <w:lang w:eastAsia="zh-CN"/>
              </w:rPr>
              <w:t>, if needed</w:t>
            </w:r>
            <w:r w:rsidR="005001CF">
              <w:rPr>
                <w:rFonts w:ascii="Arial" w:eastAsia="SimSun" w:hAnsi="Arial"/>
                <w:lang w:eastAsia="zh-CN"/>
              </w:rPr>
              <w:t xml:space="preserve">. But delta configuration is not supported, the network should include </w:t>
            </w:r>
            <w:proofErr w:type="spellStart"/>
            <w:r w:rsidR="005001CF">
              <w:rPr>
                <w:rFonts w:ascii="Arial" w:eastAsia="SimSun" w:hAnsi="Arial"/>
                <w:lang w:eastAsia="zh-CN"/>
              </w:rPr>
              <w:t>refServCellIndicator</w:t>
            </w:r>
            <w:proofErr w:type="spellEnd"/>
            <w:r w:rsidR="005001CF">
              <w:rPr>
                <w:rFonts w:ascii="Arial" w:eastAsia="SimSun" w:hAnsi="Arial"/>
                <w:lang w:eastAsia="zh-CN"/>
              </w:rPr>
              <w:t xml:space="preserve"> field when reconfiguring the gap pattern</w:t>
            </w:r>
            <w:r>
              <w:rPr>
                <w:rFonts w:ascii="Arial" w:eastAsia="SimSun" w:hAnsi="Arial"/>
                <w:lang w:eastAsia="zh-CN"/>
              </w:rPr>
              <w:t xml:space="preserve">; </w:t>
            </w:r>
          </w:p>
          <w:p w14:paraId="5B0147EF" w14:textId="77777777" w:rsidR="00CC580A" w:rsidRDefault="00A902C0" w:rsidP="009F1DB2">
            <w:pPr>
              <w:pStyle w:val="ListParagraph"/>
              <w:numPr>
                <w:ilvl w:val="0"/>
                <w:numId w:val="6"/>
              </w:numPr>
              <w:spacing w:afterLines="50" w:after="120"/>
              <w:ind w:firstLineChars="0"/>
              <w:rPr>
                <w:rFonts w:ascii="Arial" w:eastAsia="SimSun" w:hAnsi="Arial"/>
                <w:lang w:eastAsia="zh-CN"/>
              </w:rPr>
            </w:pPr>
            <w:r>
              <w:rPr>
                <w:rFonts w:ascii="Arial" w:eastAsia="SimSun" w:hAnsi="Arial"/>
                <w:lang w:eastAsia="zh-CN"/>
              </w:rPr>
              <w:t>A</w:t>
            </w:r>
            <w:r w:rsidR="009F1DB2">
              <w:rPr>
                <w:rFonts w:ascii="Arial" w:eastAsia="SimSun" w:hAnsi="Arial"/>
                <w:lang w:eastAsia="zh-CN"/>
              </w:rPr>
              <w:t xml:space="preserve">llow the network </w:t>
            </w:r>
            <w:r>
              <w:rPr>
                <w:rFonts w:ascii="Arial" w:eastAsia="SimSun" w:hAnsi="Arial"/>
                <w:lang w:eastAsia="zh-CN"/>
              </w:rPr>
              <w:t xml:space="preserve">to release the field when releasing the SN and keeping the gap pattern unchanged. </w:t>
            </w:r>
          </w:p>
          <w:p w14:paraId="2E5B1146" w14:textId="77777777" w:rsidR="005001CF" w:rsidRDefault="005001CF" w:rsidP="005001CF">
            <w:pPr>
              <w:spacing w:afterLines="50" w:after="120"/>
              <w:ind w:left="102"/>
              <w:rPr>
                <w:ins w:id="9" w:author="ZTE-LiuJing" w:date="2023-04-25T23:53:00Z"/>
                <w:rFonts w:ascii="Arial" w:eastAsia="SimSun" w:hAnsi="Arial"/>
                <w:lang w:eastAsia="zh-CN"/>
              </w:rPr>
            </w:pPr>
            <w:r>
              <w:rPr>
                <w:rFonts w:ascii="Arial" w:eastAsia="SimSun" w:hAnsi="Arial" w:hint="eastAsia"/>
                <w:lang w:eastAsia="zh-CN"/>
              </w:rPr>
              <w:t>I</w:t>
            </w:r>
            <w:r>
              <w:rPr>
                <w:rFonts w:ascii="Arial" w:eastAsia="SimSun" w:hAnsi="Arial"/>
                <w:lang w:eastAsia="zh-CN"/>
              </w:rPr>
              <w:t xml:space="preserve">n addition, the explanation of condition </w:t>
            </w:r>
            <w:proofErr w:type="spellStart"/>
            <w:r>
              <w:rPr>
                <w:rFonts w:ascii="Arial" w:eastAsia="SimSun" w:hAnsi="Arial"/>
                <w:lang w:eastAsia="zh-CN"/>
              </w:rPr>
              <w:t>AsyncCA</w:t>
            </w:r>
            <w:proofErr w:type="spellEnd"/>
            <w:r>
              <w:rPr>
                <w:rFonts w:ascii="Arial" w:eastAsia="SimSun" w:hAnsi="Arial"/>
                <w:lang w:eastAsia="zh-CN"/>
              </w:rPr>
              <w:t xml:space="preserve"> is also updated to disallow delta configuration.</w:t>
            </w:r>
          </w:p>
          <w:p w14:paraId="0499C53E" w14:textId="0182CBC1" w:rsidR="000D5132" w:rsidRPr="005001CF" w:rsidRDefault="000D5132" w:rsidP="0085098A">
            <w:pPr>
              <w:spacing w:afterLines="50" w:after="120"/>
              <w:rPr>
                <w:rFonts w:ascii="Arial" w:eastAsia="SimSun" w:hAnsi="Arial"/>
                <w:lang w:eastAsia="zh-CN"/>
              </w:rPr>
            </w:pP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SimSun"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SimSun"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SimSun" w:hAnsi="Arial"/>
                <w:b/>
                <w:i/>
              </w:rPr>
            </w:pPr>
            <w:r>
              <w:rPr>
                <w:rFonts w:ascii="Arial" w:eastAsia="SimSun" w:hAnsi="Arial"/>
                <w:b/>
                <w:i/>
              </w:rPr>
              <w:t>Summary of change:</w:t>
            </w:r>
          </w:p>
        </w:tc>
        <w:tc>
          <w:tcPr>
            <w:tcW w:w="6946" w:type="dxa"/>
            <w:gridSpan w:val="9"/>
            <w:tcBorders>
              <w:right w:val="single" w:sz="4" w:space="0" w:color="auto"/>
            </w:tcBorders>
            <w:shd w:val="pct30" w:color="FFFF00" w:fill="auto"/>
          </w:tcPr>
          <w:p w14:paraId="535408F0" w14:textId="77777777" w:rsidR="005001CF" w:rsidRDefault="005001CF" w:rsidP="005001CF">
            <w:pPr>
              <w:pStyle w:val="ListParagraph"/>
              <w:numPr>
                <w:ilvl w:val="0"/>
                <w:numId w:val="8"/>
              </w:numPr>
              <w:spacing w:afterLines="50" w:after="120"/>
              <w:ind w:firstLineChars="0"/>
              <w:rPr>
                <w:rFonts w:ascii="Arial" w:eastAsia="SimSun" w:hAnsi="Arial"/>
                <w:lang w:eastAsia="zh-CN"/>
              </w:rPr>
            </w:pPr>
            <w:r>
              <w:rPr>
                <w:rFonts w:ascii="Arial" w:eastAsia="SimSun" w:hAnsi="Arial"/>
                <w:lang w:eastAsia="zh-CN"/>
              </w:rPr>
              <w:t xml:space="preserve">Update the explanation of Cond </w:t>
            </w:r>
            <w:proofErr w:type="spellStart"/>
            <w:r w:rsidRPr="00A902C0">
              <w:rPr>
                <w:rFonts w:ascii="Arial" w:eastAsia="SimSun" w:hAnsi="Arial"/>
                <w:i/>
                <w:lang w:eastAsia="zh-CN"/>
              </w:rPr>
              <w:t>NEDCorNRDC</w:t>
            </w:r>
            <w:proofErr w:type="spellEnd"/>
            <w:r>
              <w:rPr>
                <w:rFonts w:ascii="Arial" w:eastAsia="SimSun" w:hAnsi="Arial"/>
                <w:lang w:eastAsia="zh-CN"/>
              </w:rPr>
              <w:t xml:space="preserve"> as below:</w:t>
            </w:r>
          </w:p>
          <w:p w14:paraId="59E7C41D" w14:textId="77777777" w:rsidR="005001CF" w:rsidRDefault="005001CF" w:rsidP="005001CF">
            <w:pPr>
              <w:pStyle w:val="ListParagraph"/>
              <w:spacing w:afterLines="50" w:after="120"/>
              <w:ind w:left="460" w:firstLineChars="0" w:firstLine="0"/>
              <w:rPr>
                <w:rFonts w:ascii="Arial" w:hAnsi="Arial"/>
                <w:sz w:val="18"/>
                <w:szCs w:val="22"/>
                <w:lang w:eastAsia="sv-SE"/>
              </w:rPr>
            </w:pPr>
            <w:r w:rsidRPr="00B40BF8">
              <w:rPr>
                <w:rFonts w:ascii="Arial" w:hAnsi="Arial"/>
                <w:sz w:val="18"/>
                <w:szCs w:val="22"/>
                <w:lang w:eastAsia="sv-SE"/>
              </w:rPr>
              <w:t xml:space="preserve">This field is mandatory present when configuring </w:t>
            </w:r>
            <w:ins w:id="10" w:author="ZTE-LiuJing" w:date="2023-04-20T17:22:00Z">
              <w:r>
                <w:rPr>
                  <w:rFonts w:ascii="Arial" w:hAnsi="Arial"/>
                  <w:sz w:val="18"/>
                  <w:szCs w:val="22"/>
                  <w:lang w:eastAsia="sv-SE"/>
                </w:rPr>
                <w:t xml:space="preserve">and reconfiguring </w:t>
              </w:r>
            </w:ins>
            <w:r w:rsidRPr="00B40BF8">
              <w:rPr>
                <w:rFonts w:ascii="Arial" w:hAnsi="Arial"/>
                <w:sz w:val="18"/>
                <w:szCs w:val="22"/>
                <w:lang w:eastAsia="sv-SE"/>
              </w:rPr>
              <w:t>gap pattern to UE in NE-DC or NR-DC.</w:t>
            </w:r>
            <w:del w:id="11" w:author="ZTE-LiuJing" w:date="2023-04-20T17:23:00Z">
              <w:r w:rsidRPr="00B40BF8" w:rsidDel="00085FEC">
                <w:rPr>
                  <w:rFonts w:ascii="Arial" w:hAnsi="Arial"/>
                  <w:sz w:val="18"/>
                  <w:szCs w:val="22"/>
                  <w:lang w:eastAsia="sv-SE"/>
                </w:rPr>
                <w:delText xml:space="preserve"> In case the gap pattern to UE in NE-DC and NR-DC is already configured, then the field is absent.</w:delText>
              </w:r>
            </w:del>
            <w:r w:rsidRPr="00B40BF8">
              <w:rPr>
                <w:rFonts w:ascii="Arial" w:hAnsi="Arial"/>
                <w:sz w:val="18"/>
                <w:szCs w:val="22"/>
                <w:lang w:eastAsia="sv-SE"/>
              </w:rPr>
              <w:t xml:space="preserve"> Otherwise, it is absent</w:t>
            </w:r>
            <w:ins w:id="12" w:author="ZTE-LiuJing" w:date="2023-04-20T17:23:00Z">
              <w:r>
                <w:rPr>
                  <w:rFonts w:ascii="Arial" w:hAnsi="Arial"/>
                  <w:sz w:val="18"/>
                  <w:szCs w:val="22"/>
                  <w:lang w:eastAsia="sv-SE"/>
                </w:rPr>
                <w:t>, Need R</w:t>
              </w:r>
            </w:ins>
            <w:r w:rsidRPr="00B40BF8">
              <w:rPr>
                <w:rFonts w:ascii="Arial" w:hAnsi="Arial"/>
                <w:sz w:val="18"/>
                <w:szCs w:val="22"/>
                <w:lang w:eastAsia="sv-SE"/>
              </w:rPr>
              <w:t>.</w:t>
            </w:r>
          </w:p>
          <w:p w14:paraId="2B5B8013" w14:textId="77777777" w:rsidR="005001CF" w:rsidRDefault="005001CF" w:rsidP="005001CF">
            <w:pPr>
              <w:pStyle w:val="ListParagraph"/>
              <w:numPr>
                <w:ilvl w:val="0"/>
                <w:numId w:val="8"/>
              </w:numPr>
              <w:spacing w:afterLines="50" w:after="120"/>
              <w:ind w:firstLineChars="0"/>
              <w:rPr>
                <w:rFonts w:ascii="Arial" w:eastAsia="SimSun" w:hAnsi="Arial"/>
                <w:lang w:eastAsia="zh-CN"/>
              </w:rPr>
            </w:pPr>
            <w:r>
              <w:rPr>
                <w:rFonts w:ascii="Arial" w:eastAsia="SimSun" w:hAnsi="Arial"/>
                <w:lang w:eastAsia="zh-CN"/>
              </w:rPr>
              <w:t xml:space="preserve">Update the explanation of Cond </w:t>
            </w:r>
            <w:proofErr w:type="spellStart"/>
            <w:r>
              <w:rPr>
                <w:rFonts w:ascii="Arial" w:eastAsia="SimSun" w:hAnsi="Arial"/>
                <w:i/>
                <w:lang w:eastAsia="zh-CN"/>
              </w:rPr>
              <w:t>AsyncCA</w:t>
            </w:r>
            <w:proofErr w:type="spellEnd"/>
            <w:r>
              <w:rPr>
                <w:rFonts w:ascii="Arial" w:eastAsia="SimSun" w:hAnsi="Arial"/>
                <w:lang w:eastAsia="zh-CN"/>
              </w:rPr>
              <w:t xml:space="preserve"> as below:</w:t>
            </w:r>
          </w:p>
          <w:p w14:paraId="704D362F" w14:textId="77777777" w:rsidR="005001CF" w:rsidRPr="00B40BF8" w:rsidRDefault="005001CF" w:rsidP="005001CF">
            <w:pPr>
              <w:pStyle w:val="ListParagraph"/>
              <w:spacing w:after="0"/>
              <w:ind w:left="459" w:firstLineChars="0" w:firstLine="0"/>
              <w:rPr>
                <w:rFonts w:ascii="Arial" w:hAnsi="Arial"/>
                <w:sz w:val="18"/>
                <w:szCs w:val="22"/>
                <w:lang w:eastAsia="sv-SE"/>
              </w:rPr>
            </w:pPr>
            <w:r w:rsidRPr="00B40BF8">
              <w:rPr>
                <w:rFonts w:ascii="Arial" w:hAnsi="Arial"/>
                <w:sz w:val="18"/>
                <w:szCs w:val="22"/>
                <w:lang w:eastAsia="sv-SE"/>
              </w:rPr>
              <w:t xml:space="preserve">This field is mandatory present when configuring </w:t>
            </w:r>
            <w:ins w:id="13" w:author="ZTE-LiuJing" w:date="2023-04-20T17:21:00Z">
              <w:r>
                <w:rPr>
                  <w:rFonts w:ascii="Arial" w:hAnsi="Arial"/>
                  <w:sz w:val="18"/>
                  <w:szCs w:val="22"/>
                  <w:lang w:eastAsia="sv-SE"/>
                </w:rPr>
                <w:t xml:space="preserve">and reconfiguring </w:t>
              </w:r>
            </w:ins>
            <w:r w:rsidRPr="00B40BF8">
              <w:rPr>
                <w:rFonts w:ascii="Arial" w:hAnsi="Arial"/>
                <w:sz w:val="18"/>
                <w:szCs w:val="22"/>
                <w:lang w:eastAsia="sv-SE"/>
              </w:rPr>
              <w:t>FR2 gap pattern to UE in:</w:t>
            </w:r>
          </w:p>
          <w:p w14:paraId="5D24AEBF" w14:textId="77777777" w:rsidR="005001CF" w:rsidRPr="000A03F8" w:rsidRDefault="005001CF" w:rsidP="005001CF">
            <w:pPr>
              <w:pStyle w:val="ListParagraph"/>
              <w:spacing w:after="0"/>
              <w:ind w:left="459" w:firstLineChars="0" w:firstLine="0"/>
              <w:rPr>
                <w:rFonts w:ascii="Arial" w:hAnsi="Arial"/>
                <w:sz w:val="18"/>
                <w:szCs w:val="22"/>
                <w:lang w:eastAsia="sv-SE"/>
              </w:rPr>
            </w:pPr>
            <w:r w:rsidRPr="000A03F8">
              <w:rPr>
                <w:rFonts w:ascii="Arial" w:hAnsi="Arial"/>
                <w:sz w:val="18"/>
                <w:szCs w:val="22"/>
                <w:lang w:eastAsia="sv-SE"/>
              </w:rPr>
              <w:t>- (NG)EN-DC or NR SA with asynchronous CA involving FR2 carrier(s);</w:t>
            </w:r>
          </w:p>
          <w:p w14:paraId="6350B106" w14:textId="77777777" w:rsidR="005001CF" w:rsidRPr="000A03F8" w:rsidRDefault="005001CF" w:rsidP="005001CF">
            <w:pPr>
              <w:pStyle w:val="ListParagraph"/>
              <w:spacing w:after="0"/>
              <w:ind w:left="459" w:firstLineChars="0" w:firstLine="0"/>
              <w:rPr>
                <w:rFonts w:ascii="Arial" w:hAnsi="Arial"/>
                <w:sz w:val="18"/>
                <w:szCs w:val="22"/>
                <w:lang w:eastAsia="sv-SE"/>
              </w:rPr>
            </w:pPr>
            <w:r w:rsidRPr="000A03F8">
              <w:rPr>
                <w:rFonts w:ascii="Arial" w:hAnsi="Arial"/>
                <w:sz w:val="18"/>
                <w:szCs w:val="22"/>
                <w:lang w:eastAsia="sv-SE"/>
              </w:rPr>
              <w:t xml:space="preserve">- NE-DC or NR-DC with asynchronous CA involving FR2 carrier(s), if the field </w:t>
            </w:r>
            <w:proofErr w:type="spellStart"/>
            <w:r w:rsidRPr="000A03F8">
              <w:rPr>
                <w:rFonts w:ascii="Arial" w:hAnsi="Arial"/>
                <w:sz w:val="18"/>
                <w:szCs w:val="22"/>
                <w:lang w:eastAsia="sv-SE"/>
              </w:rPr>
              <w:t>refServCellIndicator</w:t>
            </w:r>
            <w:proofErr w:type="spellEnd"/>
            <w:r w:rsidRPr="000A03F8">
              <w:rPr>
                <w:rFonts w:ascii="Arial" w:hAnsi="Arial"/>
                <w:sz w:val="18"/>
                <w:szCs w:val="22"/>
                <w:lang w:eastAsia="sv-SE"/>
              </w:rPr>
              <w:t xml:space="preserve"> is set to mcg-FR2.</w:t>
            </w:r>
          </w:p>
          <w:p w14:paraId="29A412A4" w14:textId="77777777" w:rsidR="005001CF" w:rsidRPr="000A03F8" w:rsidRDefault="005001CF" w:rsidP="005001CF">
            <w:pPr>
              <w:pStyle w:val="ListParagraph"/>
              <w:spacing w:after="0"/>
              <w:ind w:left="459" w:firstLineChars="0" w:firstLine="0"/>
              <w:rPr>
                <w:rFonts w:ascii="Arial" w:hAnsi="Arial"/>
                <w:sz w:val="18"/>
                <w:szCs w:val="22"/>
                <w:lang w:eastAsia="sv-SE"/>
              </w:rPr>
            </w:pPr>
            <w:del w:id="14" w:author="ZTE-LiuJing" w:date="2023-04-20T17:21:00Z">
              <w:r w:rsidRPr="000A03F8" w:rsidDel="00085FEC">
                <w:rPr>
                  <w:rFonts w:ascii="Arial" w:hAnsi="Arial"/>
                  <w:sz w:val="18"/>
                  <w:szCs w:val="22"/>
                  <w:lang w:eastAsia="sv-SE"/>
                </w:rPr>
                <w:delText xml:space="preserve">In case the gap pattern to UE in NE-DC and NR-DC is already configured and the serving cell used for the gap calculation corresponds to a serving cell on FR2 frequency in MCG, then the field is optionally present, need M. </w:delText>
              </w:r>
            </w:del>
            <w:r w:rsidRPr="00B40BF8">
              <w:rPr>
                <w:rFonts w:ascii="Arial" w:hAnsi="Arial"/>
                <w:sz w:val="18"/>
                <w:szCs w:val="22"/>
                <w:lang w:eastAsia="sv-SE"/>
              </w:rPr>
              <w:t>Otherwise, it is absent, Need R.</w:t>
            </w:r>
          </w:p>
          <w:p w14:paraId="3D905F59" w14:textId="77777777" w:rsidR="00E525D6" w:rsidRPr="005001CF" w:rsidRDefault="00E525D6" w:rsidP="00A902C0">
            <w:pPr>
              <w:pStyle w:val="ListParagraph"/>
              <w:spacing w:afterLines="50" w:after="120"/>
              <w:ind w:left="460" w:firstLineChars="0" w:firstLine="0"/>
              <w:rPr>
                <w:rFonts w:ascii="Arial" w:eastAsia="SimSun"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3248BC3E" w:rsidR="00A902C0" w:rsidRPr="00A902C0" w:rsidRDefault="00A902C0" w:rsidP="00A902C0">
            <w:pPr>
              <w:spacing w:after="0"/>
              <w:ind w:left="100"/>
              <w:rPr>
                <w:rFonts w:ascii="Arial" w:hAnsi="Arial"/>
                <w:lang w:val="en-US"/>
              </w:rPr>
            </w:pPr>
            <w:r>
              <w:rPr>
                <w:rFonts w:ascii="Arial" w:eastAsia="MS Mincho" w:hAnsi="Arial"/>
                <w:lang w:val="en-US" w:eastAsia="zh-CN"/>
              </w:rPr>
              <w:t>NE-DC, NR-DC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73F7E3FF" w:rsidR="00A902C0" w:rsidRDefault="00A902C0" w:rsidP="00A902C0">
            <w:pPr>
              <w:spacing w:after="0"/>
              <w:ind w:left="100"/>
              <w:rPr>
                <w:rFonts w:ascii="Arial" w:eastAsia="MS Mincho" w:hAnsi="Arial"/>
                <w:lang w:val="en-US" w:eastAsia="zh-CN"/>
              </w:rPr>
            </w:pPr>
            <w:r>
              <w:rPr>
                <w:rFonts w:ascii="Arial" w:eastAsia="MS Mincho" w:hAnsi="Arial"/>
                <w:lang w:val="en-US" w:eastAsia="zh-CN"/>
              </w:rPr>
              <w:t>Measurement gap configuration</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lastRenderedPageBreak/>
              <w:t>Inter-operability:</w:t>
            </w:r>
          </w:p>
          <w:p w14:paraId="38410932" w14:textId="527D1981" w:rsidR="00A902C0" w:rsidRPr="00084918" w:rsidRDefault="00A902C0" w:rsidP="00A902C0">
            <w:pPr>
              <w:pStyle w:val="ListParagraph"/>
              <w:numPr>
                <w:ilvl w:val="0"/>
                <w:numId w:val="7"/>
              </w:numPr>
              <w:spacing w:after="0"/>
              <w:ind w:firstLineChars="0"/>
              <w:rPr>
                <w:rFonts w:ascii="Arial" w:eastAsia="SimSun" w:hAnsi="Arial"/>
              </w:rPr>
            </w:pPr>
            <w:r w:rsidRPr="00980E08">
              <w:rPr>
                <w:rFonts w:ascii="Arial" w:eastAsia="MS Mincho" w:hAnsi="Arial"/>
                <w:lang w:val="sv-SE"/>
              </w:rPr>
              <w:t xml:space="preserve">If the network implements the CR and the UE does not, </w:t>
            </w:r>
            <w:r w:rsidR="00EA2FC4">
              <w:rPr>
                <w:rFonts w:ascii="Arial" w:eastAsia="MS Mincho" w:hAnsi="Arial"/>
                <w:lang w:val="sv-SE"/>
              </w:rPr>
              <w:t>or i</w:t>
            </w:r>
            <w:r w:rsidR="00EA2FC4" w:rsidRPr="00980E08">
              <w:rPr>
                <w:rFonts w:ascii="Arial" w:eastAsia="MS Mincho" w:hAnsi="Arial"/>
                <w:lang w:val="sv-SE"/>
              </w:rPr>
              <w:t>f the UE implements the CR and the network does not</w:t>
            </w:r>
            <w:r w:rsidR="00EA2FC4">
              <w:rPr>
                <w:rFonts w:ascii="Arial" w:eastAsia="MS Mincho" w:hAnsi="Arial"/>
                <w:lang w:val="sv-SE"/>
              </w:rPr>
              <w:t>, it is unclear whether the gNB can include the field upon SN addition, whether the gNB can update the field, and whether the gNB can release the field upon SN release</w:t>
            </w:r>
            <w:r>
              <w:rPr>
                <w:rFonts w:ascii="Arial" w:eastAsia="MS Mincho" w:hAnsi="Arial"/>
                <w:lang w:val="sv-SE"/>
              </w:rPr>
              <w:t>.</w:t>
            </w:r>
            <w:r w:rsidR="00EA2FC4">
              <w:rPr>
                <w:rFonts w:ascii="Arial" w:eastAsia="MS Mincho" w:hAnsi="Arial"/>
                <w:lang w:val="sv-SE"/>
              </w:rPr>
              <w:t xml:space="preserve"> In case the gNB and UEs have different understandings, it will result in RRC reconfiguration failure.</w:t>
            </w:r>
          </w:p>
          <w:p w14:paraId="5A6CC40A" w14:textId="77777777" w:rsidR="0056393D" w:rsidRDefault="0056393D" w:rsidP="00EA2FC4">
            <w:pPr>
              <w:spacing w:after="0"/>
              <w:rPr>
                <w:rFonts w:eastAsia="SimSun"/>
                <w:lang w:eastAsia="zh-CN"/>
              </w:rPr>
            </w:pPr>
          </w:p>
          <w:p w14:paraId="17C6669E" w14:textId="315B776B" w:rsidR="0085098A" w:rsidRDefault="0085098A" w:rsidP="00EA2FC4">
            <w:pPr>
              <w:spacing w:after="0"/>
              <w:rPr>
                <w:rFonts w:eastAsia="SimSun"/>
                <w:lang w:eastAsia="zh-CN"/>
              </w:rPr>
            </w:pPr>
            <w:r w:rsidRPr="00FE3B11">
              <w:rPr>
                <w:rFonts w:ascii="Arial" w:eastAsia="SimSun" w:hAnsi="Arial"/>
                <w:lang w:eastAsia="zh-CN"/>
              </w:rPr>
              <w:t>This CR is considered mandatory to support the impacted functionality.</w:t>
            </w:r>
          </w:p>
          <w:p w14:paraId="5849D59E" w14:textId="19A987AB" w:rsidR="0085098A" w:rsidRPr="00EA2FC4" w:rsidRDefault="0085098A" w:rsidP="00EA2FC4">
            <w:pPr>
              <w:spacing w:after="0"/>
              <w:rPr>
                <w:rFonts w:eastAsia="SimSun"/>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SimSun"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SimSun"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SimSun" w:hAnsi="Arial"/>
                <w:b/>
                <w:i/>
              </w:rPr>
            </w:pPr>
            <w:r>
              <w:rPr>
                <w:rFonts w:ascii="Arial" w:eastAsia="SimSun" w:hAnsi="Arial"/>
                <w:b/>
                <w:i/>
              </w:rPr>
              <w:t>Consequences if not approved:</w:t>
            </w:r>
          </w:p>
        </w:tc>
        <w:tc>
          <w:tcPr>
            <w:tcW w:w="6946" w:type="dxa"/>
            <w:gridSpan w:val="9"/>
            <w:tcBorders>
              <w:bottom w:val="single" w:sz="4" w:space="0" w:color="auto"/>
              <w:right w:val="single" w:sz="4" w:space="0" w:color="auto"/>
            </w:tcBorders>
            <w:shd w:val="pct30" w:color="FFFF00" w:fill="auto"/>
          </w:tcPr>
          <w:p w14:paraId="3827489E" w14:textId="77777777" w:rsidR="008F4B67" w:rsidRDefault="00EA2FC4" w:rsidP="00751AF9">
            <w:pPr>
              <w:spacing w:after="0" w:line="259" w:lineRule="auto"/>
              <w:ind w:left="100"/>
              <w:rPr>
                <w:rFonts w:ascii="Arial" w:eastAsia="SimSun" w:hAnsi="Arial"/>
                <w:lang w:val="en-US" w:eastAsia="zh-CN"/>
              </w:rPr>
            </w:pPr>
            <w:r>
              <w:rPr>
                <w:rFonts w:ascii="Arial" w:eastAsia="MS Mincho" w:hAnsi="Arial"/>
                <w:lang w:val="sv-SE"/>
              </w:rPr>
              <w:t>It is unclear whether the gNB can include refServCellIndicator field in an already configured gap pattern upon SN addition, whether the gNB can update the refServCellIndicator field when the UE is in NE-DC or NR-DC, and whether the gNB can release the field upon SN release</w:t>
            </w:r>
            <w:r w:rsidR="008B530D">
              <w:rPr>
                <w:rFonts w:ascii="Arial" w:eastAsia="SimSun" w:hAnsi="Arial" w:hint="eastAsia"/>
                <w:lang w:val="en-US" w:eastAsia="zh-CN"/>
              </w:rPr>
              <w:t>.</w:t>
            </w:r>
          </w:p>
          <w:p w14:paraId="1319E566" w14:textId="3A7B504A" w:rsidR="005001CF" w:rsidRDefault="005001CF" w:rsidP="00751AF9">
            <w:pPr>
              <w:spacing w:after="0" w:line="259" w:lineRule="auto"/>
              <w:ind w:left="100"/>
              <w:rPr>
                <w:rFonts w:ascii="Arial" w:eastAsia="SimSun" w:hAnsi="Arial"/>
                <w:lang w:val="en-US" w:eastAsia="zh-CN"/>
              </w:rPr>
            </w:pPr>
            <w:r>
              <w:rPr>
                <w:rFonts w:ascii="Arial" w:eastAsia="SimSun" w:hAnsi="Arial" w:hint="eastAsia"/>
                <w:lang w:val="en-US" w:eastAsia="zh-CN"/>
              </w:rPr>
              <w:t>F</w:t>
            </w:r>
            <w:r>
              <w:rPr>
                <w:rFonts w:ascii="Arial" w:eastAsia="SimSun" w:hAnsi="Arial"/>
                <w:lang w:val="en-US" w:eastAsia="zh-CN"/>
              </w:rPr>
              <w:t xml:space="preserve">or </w:t>
            </w:r>
            <w:r w:rsidRPr="00E13E36">
              <w:rPr>
                <w:rFonts w:ascii="Arial" w:eastAsia="SimSun" w:hAnsi="Arial"/>
                <w:lang w:val="en-US" w:eastAsia="zh-CN"/>
              </w:rPr>
              <w:t>refFR2ServCellAsyncCA</w:t>
            </w:r>
            <w:r>
              <w:rPr>
                <w:rFonts w:ascii="Arial" w:eastAsia="SimSun" w:hAnsi="Arial"/>
                <w:lang w:val="en-US" w:eastAsia="zh-CN"/>
              </w:rPr>
              <w:t xml:space="preserve"> field, the network assumes the UE supports delta configuration, but the UE may not support, then reconfiguration failure may happen.</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SimSun" w:hAnsi="Arial"/>
                <w:b/>
                <w:i/>
                <w:sz w:val="8"/>
                <w:szCs w:val="8"/>
              </w:rPr>
            </w:pPr>
          </w:p>
        </w:tc>
        <w:tc>
          <w:tcPr>
            <w:tcW w:w="6946" w:type="dxa"/>
            <w:gridSpan w:val="9"/>
          </w:tcPr>
          <w:p w14:paraId="46249D4B" w14:textId="77777777" w:rsidR="008F4B67" w:rsidRDefault="008F4B67">
            <w:pPr>
              <w:spacing w:after="0" w:line="259" w:lineRule="auto"/>
              <w:rPr>
                <w:rFonts w:ascii="Arial" w:eastAsia="SimSun"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SimSun" w:hAnsi="Arial"/>
                <w:b/>
                <w:i/>
              </w:rPr>
            </w:pPr>
            <w:r>
              <w:rPr>
                <w:rFonts w:ascii="Arial" w:eastAsia="SimSun"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326C6CDC" w:rsidR="008F4B67" w:rsidRDefault="00EA2FC4" w:rsidP="00980E08">
            <w:pPr>
              <w:spacing w:after="0" w:line="259" w:lineRule="auto"/>
              <w:ind w:left="100"/>
              <w:rPr>
                <w:rFonts w:ascii="Arial" w:eastAsia="SimSun" w:hAnsi="Arial"/>
                <w:lang w:val="en-US" w:eastAsia="zh-CN"/>
              </w:rPr>
            </w:pPr>
            <w:r>
              <w:rPr>
                <w:rFonts w:ascii="Arial" w:eastAsia="SimSun"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SimSun"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SimSun"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SimSun"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SimSun" w:hAnsi="Arial"/>
                <w:b/>
                <w:caps/>
              </w:rPr>
            </w:pPr>
            <w:r>
              <w:rPr>
                <w:rFonts w:ascii="Arial" w:eastAsia="SimSun"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SimSun" w:hAnsi="Arial"/>
                <w:b/>
                <w:caps/>
              </w:rPr>
            </w:pPr>
            <w:r>
              <w:rPr>
                <w:rFonts w:ascii="Arial" w:eastAsia="SimSun"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SimSun"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SimSun"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SimSun" w:hAnsi="Arial"/>
                <w:b/>
                <w:i/>
              </w:rPr>
            </w:pPr>
            <w:r>
              <w:rPr>
                <w:rFonts w:ascii="Arial" w:eastAsia="SimSun"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SimSun" w:hAnsi="Arial"/>
                <w:b/>
                <w:caps/>
              </w:rPr>
            </w:pPr>
            <w:r>
              <w:rPr>
                <w:rFonts w:ascii="Arial" w:eastAsia="SimSun"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SimSun" w:hAnsi="Arial"/>
              </w:rPr>
            </w:pPr>
            <w:r>
              <w:rPr>
                <w:rFonts w:ascii="Arial" w:eastAsia="SimSun" w:hAnsi="Arial"/>
              </w:rPr>
              <w:t xml:space="preserve"> Other core specifications</w:t>
            </w:r>
            <w:r>
              <w:rPr>
                <w:rFonts w:ascii="Arial" w:eastAsia="SimSun"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SimSun" w:hAnsi="Arial"/>
              </w:rPr>
            </w:pPr>
            <w:r>
              <w:rPr>
                <w:rFonts w:ascii="Arial" w:eastAsia="SimSun"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SimSun" w:hAnsi="Arial"/>
                <w:b/>
                <w:i/>
              </w:rPr>
            </w:pPr>
            <w:r>
              <w:rPr>
                <w:rFonts w:ascii="Arial" w:eastAsia="SimSun"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2977" w:type="dxa"/>
            <w:gridSpan w:val="4"/>
          </w:tcPr>
          <w:p w14:paraId="5D199695" w14:textId="77777777" w:rsidR="008F4B67" w:rsidRDefault="008B530D">
            <w:pPr>
              <w:spacing w:after="0" w:line="259" w:lineRule="auto"/>
              <w:rPr>
                <w:rFonts w:ascii="Arial" w:eastAsia="SimSun" w:hAnsi="Arial"/>
              </w:rPr>
            </w:pPr>
            <w:r>
              <w:rPr>
                <w:rFonts w:ascii="Arial" w:eastAsia="SimSun"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SimSun" w:hAnsi="Arial"/>
              </w:rPr>
            </w:pPr>
            <w:r>
              <w:rPr>
                <w:rFonts w:ascii="Arial" w:eastAsia="SimSun"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SimSun" w:hAnsi="Arial"/>
                <w:b/>
                <w:i/>
              </w:rPr>
            </w:pPr>
            <w:r>
              <w:rPr>
                <w:rFonts w:ascii="Arial" w:eastAsia="SimSun"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2977" w:type="dxa"/>
            <w:gridSpan w:val="4"/>
          </w:tcPr>
          <w:p w14:paraId="3405BA13" w14:textId="77777777" w:rsidR="008F4B67" w:rsidRDefault="008B530D">
            <w:pPr>
              <w:spacing w:after="0" w:line="259" w:lineRule="auto"/>
              <w:rPr>
                <w:rFonts w:ascii="Arial" w:eastAsia="SimSun" w:hAnsi="Arial"/>
              </w:rPr>
            </w:pPr>
            <w:r>
              <w:rPr>
                <w:rFonts w:ascii="Arial" w:eastAsia="SimSun"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SimSun" w:hAnsi="Arial"/>
              </w:rPr>
            </w:pPr>
            <w:r>
              <w:rPr>
                <w:rFonts w:ascii="Arial" w:eastAsia="SimSun"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SimSun"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SimSun"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SimSun" w:hAnsi="Arial"/>
                <w:b/>
                <w:i/>
              </w:rPr>
            </w:pPr>
            <w:r>
              <w:rPr>
                <w:rFonts w:ascii="Arial" w:eastAsia="SimSun"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SimSun"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SimSun"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SimSun"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SimSun" w:hAnsi="Arial"/>
                <w:b/>
                <w:i/>
              </w:rPr>
            </w:pPr>
            <w:r>
              <w:rPr>
                <w:rFonts w:ascii="Arial" w:eastAsia="SimSun"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455113BE" w:rsidR="008F4B67" w:rsidRDefault="0009177F">
            <w:pPr>
              <w:spacing w:after="0" w:line="259" w:lineRule="auto"/>
              <w:ind w:left="100"/>
              <w:rPr>
                <w:rFonts w:ascii="Arial" w:eastAsia="SimSun" w:hAnsi="Arial"/>
                <w:lang w:eastAsia="zh-CN"/>
              </w:rPr>
            </w:pPr>
            <w:r>
              <w:rPr>
                <w:rFonts w:ascii="Arial" w:eastAsia="SimSun" w:hAnsi="Arial" w:hint="eastAsia"/>
                <w:lang w:eastAsia="zh-CN"/>
              </w:rPr>
              <w:t>I</w:t>
            </w:r>
            <w:r>
              <w:rPr>
                <w:rFonts w:ascii="Arial" w:eastAsia="SimSun" w:hAnsi="Arial"/>
                <w:lang w:eastAsia="zh-CN"/>
              </w:rPr>
              <w:t>s revision of R2-2304544</w:t>
            </w:r>
            <w:r w:rsidR="00F46022">
              <w:rPr>
                <w:rFonts w:ascii="Arial" w:eastAsia="SimSun" w:hAnsi="Arial"/>
                <w:lang w:eastAsia="zh-CN"/>
              </w:rPr>
              <w:t>.</w:t>
            </w:r>
          </w:p>
        </w:tc>
      </w:tr>
    </w:tbl>
    <w:p w14:paraId="64B5392C" w14:textId="77777777" w:rsidR="008F4B67" w:rsidRDefault="008F4B67">
      <w:pPr>
        <w:spacing w:after="0" w:line="259" w:lineRule="auto"/>
        <w:rPr>
          <w:rFonts w:ascii="Arial" w:eastAsia="SimSun" w:hAnsi="Arial"/>
          <w:sz w:val="8"/>
          <w:szCs w:val="8"/>
        </w:rPr>
      </w:pPr>
    </w:p>
    <w:p w14:paraId="58E05809" w14:textId="0B859E5B" w:rsidR="008F4B67" w:rsidRDefault="008F4B67">
      <w:pPr>
        <w:widowControl w:val="0"/>
        <w:spacing w:after="160" w:line="259" w:lineRule="auto"/>
        <w:jc w:val="both"/>
        <w:rPr>
          <w:rFonts w:eastAsia="SimSun"/>
          <w:kern w:val="2"/>
          <w:sz w:val="21"/>
          <w:szCs w:val="24"/>
          <w:lang w:val="en-US"/>
        </w:rPr>
        <w:sectPr w:rsidR="008F4B67">
          <w:headerReference w:type="even" r:id="rId14"/>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5" w:name="_Toc100944872"/>
      <w:bookmarkStart w:id="16" w:name="_Toc60777261"/>
      <w:bookmarkStart w:id="17" w:name="_Toc90651133"/>
      <w:bookmarkStart w:id="18" w:name="_Toc29248333"/>
      <w:bookmarkStart w:id="19" w:name="_Toc37200917"/>
      <w:bookmarkStart w:id="20" w:name="_Toc46492783"/>
      <w:bookmarkStart w:id="21" w:name="_Toc52568309"/>
      <w:bookmarkStart w:id="22" w:name="_Toc60787176"/>
      <w:bookmarkStart w:id="23" w:name="_Toc29248355"/>
      <w:bookmarkStart w:id="24" w:name="_Toc37200942"/>
      <w:bookmarkStart w:id="25" w:name="_Toc46492808"/>
      <w:bookmarkStart w:id="26" w:name="_Toc52568334"/>
      <w:bookmarkStart w:id="27" w:name="_Toc60787201"/>
      <w:bookmarkStart w:id="28" w:name="_Toc29248316"/>
      <w:bookmarkStart w:id="29" w:name="_Toc37200900"/>
      <w:bookmarkStart w:id="30" w:name="_Toc46492766"/>
      <w:bookmarkStart w:id="31" w:name="_Toc52568292"/>
      <w:r>
        <w:rPr>
          <w:sz w:val="32"/>
          <w:lang w:eastAsia="zh-CN"/>
        </w:rPr>
        <w:lastRenderedPageBreak/>
        <w:t>Start of change</w:t>
      </w:r>
      <w:bookmarkEnd w:id="0"/>
      <w:bookmarkEnd w:id="1"/>
      <w:bookmarkEnd w:id="2"/>
      <w:bookmarkEnd w:id="3"/>
      <w:bookmarkEnd w:id="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FEB8F0B" w14:textId="77777777" w:rsidR="00C35582" w:rsidRPr="00C35582" w:rsidRDefault="00C35582" w:rsidP="00C35582">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2" w:name="_Toc131064993"/>
      <w:bookmarkStart w:id="33" w:name="_Toc20425929"/>
      <w:bookmarkStart w:id="34" w:name="_Toc29321325"/>
      <w:bookmarkStart w:id="35" w:name="_Toc36219508"/>
      <w:bookmarkStart w:id="36" w:name="_Toc36220184"/>
      <w:bookmarkStart w:id="37" w:name="_Toc36513604"/>
      <w:bookmarkStart w:id="38" w:name="_Toc46449662"/>
      <w:bookmarkStart w:id="39" w:name="_Toc46489449"/>
      <w:bookmarkStart w:id="40" w:name="_Toc52495283"/>
      <w:bookmarkStart w:id="41" w:name="_Toc60781452"/>
      <w:bookmarkStart w:id="42" w:name="_Toc124724140"/>
      <w:bookmarkStart w:id="43" w:name="_Toc100782251"/>
      <w:bookmarkStart w:id="44" w:name="_Toc60777158"/>
      <w:bookmarkStart w:id="45" w:name="_Toc100930042"/>
      <w:bookmarkStart w:id="46" w:name="_Hlk54206873"/>
      <w:bookmarkStart w:id="47" w:name="_Toc100930160"/>
      <w:r w:rsidRPr="00C35582">
        <w:rPr>
          <w:rFonts w:ascii="Arial" w:eastAsia="Times New Roman" w:hAnsi="Arial"/>
          <w:sz w:val="24"/>
          <w:lang w:eastAsia="ja-JP"/>
        </w:rPr>
        <w:t>–</w:t>
      </w:r>
      <w:r w:rsidRPr="00C35582">
        <w:rPr>
          <w:rFonts w:ascii="Arial" w:eastAsia="Times New Roman" w:hAnsi="Arial"/>
          <w:sz w:val="24"/>
          <w:lang w:eastAsia="ja-JP"/>
        </w:rPr>
        <w:tab/>
      </w:r>
      <w:proofErr w:type="spellStart"/>
      <w:r w:rsidRPr="00C35582">
        <w:rPr>
          <w:rFonts w:ascii="Arial" w:eastAsia="Times New Roman" w:hAnsi="Arial"/>
          <w:i/>
          <w:sz w:val="24"/>
          <w:lang w:eastAsia="ja-JP"/>
        </w:rPr>
        <w:t>MeasGapConfig</w:t>
      </w:r>
      <w:bookmarkEnd w:id="32"/>
      <w:proofErr w:type="spellEnd"/>
    </w:p>
    <w:p w14:paraId="2ADB53BE" w14:textId="77777777" w:rsidR="00C35582" w:rsidRPr="00C35582" w:rsidRDefault="00C35582" w:rsidP="00C35582">
      <w:pPr>
        <w:overflowPunct w:val="0"/>
        <w:autoSpaceDE w:val="0"/>
        <w:autoSpaceDN w:val="0"/>
        <w:adjustRightInd w:val="0"/>
        <w:textAlignment w:val="baseline"/>
        <w:rPr>
          <w:rFonts w:eastAsia="Times New Roman"/>
          <w:lang w:eastAsia="ja-JP"/>
        </w:rPr>
      </w:pPr>
      <w:r w:rsidRPr="00C35582">
        <w:rPr>
          <w:rFonts w:eastAsia="Times New Roman"/>
          <w:lang w:eastAsia="ja-JP"/>
        </w:rPr>
        <w:t xml:space="preserve">The IE </w:t>
      </w:r>
      <w:proofErr w:type="spellStart"/>
      <w:r w:rsidRPr="00C35582">
        <w:rPr>
          <w:rFonts w:eastAsia="Times New Roman"/>
          <w:i/>
          <w:lang w:eastAsia="ja-JP"/>
        </w:rPr>
        <w:t>MeasGapConfig</w:t>
      </w:r>
      <w:proofErr w:type="spellEnd"/>
      <w:r w:rsidRPr="00C35582">
        <w:rPr>
          <w:rFonts w:eastAsia="Times New Roman"/>
          <w:lang w:eastAsia="ja-JP"/>
        </w:rPr>
        <w:t xml:space="preserve"> specifies the measurement gap configuration and controls setup/release of measurement gaps.</w:t>
      </w:r>
    </w:p>
    <w:p w14:paraId="3B287A16" w14:textId="77777777" w:rsidR="00C35582" w:rsidRPr="00C35582" w:rsidRDefault="00C35582" w:rsidP="00C35582">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C35582">
        <w:rPr>
          <w:rFonts w:ascii="Arial" w:eastAsia="Times New Roman" w:hAnsi="Arial"/>
          <w:b/>
          <w:bCs/>
          <w:i/>
          <w:iCs/>
          <w:lang w:eastAsia="ja-JP"/>
        </w:rPr>
        <w:t>MeasGapConfig</w:t>
      </w:r>
      <w:proofErr w:type="spellEnd"/>
      <w:r w:rsidRPr="00C35582">
        <w:rPr>
          <w:rFonts w:ascii="Arial" w:eastAsia="Times New Roman" w:hAnsi="Arial"/>
          <w:b/>
          <w:bCs/>
          <w:i/>
          <w:iCs/>
          <w:lang w:eastAsia="ja-JP"/>
        </w:rPr>
        <w:t xml:space="preserve"> </w:t>
      </w:r>
      <w:r w:rsidRPr="00C35582">
        <w:rPr>
          <w:rFonts w:ascii="Arial" w:eastAsia="Times New Roman" w:hAnsi="Arial"/>
          <w:b/>
          <w:lang w:eastAsia="ja-JP"/>
        </w:rPr>
        <w:t>information element</w:t>
      </w:r>
    </w:p>
    <w:p w14:paraId="1AE08492"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color w:val="808080"/>
          <w:sz w:val="16"/>
          <w:lang w:eastAsia="en-GB"/>
        </w:rPr>
        <w:t>-- ASN1START</w:t>
      </w:r>
    </w:p>
    <w:p w14:paraId="324AA21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color w:val="808080"/>
          <w:sz w:val="16"/>
          <w:lang w:eastAsia="en-GB"/>
        </w:rPr>
        <w:t>-- TAG-MEASGAPCONFIG-START</w:t>
      </w:r>
    </w:p>
    <w:p w14:paraId="7438358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6A3D3B"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MeasGapConfig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p>
    <w:p w14:paraId="25BBDB7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gapFR2                              SetupRelease { GapConfig }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M</w:t>
      </w:r>
    </w:p>
    <w:p w14:paraId="32DF7F0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43193A1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39D6323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gapFR1                              SetupRelease { GapConfig }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M</w:t>
      </w:r>
    </w:p>
    <w:p w14:paraId="695121BF"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gapUE                               SetupRelease { GapConfig }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M</w:t>
      </w:r>
    </w:p>
    <w:p w14:paraId="68889E4F"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5C2E3B8D"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74AF7DE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gapToAddModList-r17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993366"/>
          <w:sz w:val="16"/>
          <w:lang w:eastAsia="en-GB"/>
        </w:rPr>
        <w:t>SIZE</w:t>
      </w:r>
      <w:r w:rsidRPr="00C35582">
        <w:rPr>
          <w:rFonts w:ascii="Courier New" w:eastAsia="Times New Roman" w:hAnsi="Courier New"/>
          <w:noProof/>
          <w:sz w:val="16"/>
          <w:lang w:eastAsia="en-GB"/>
        </w:rPr>
        <w:t xml:space="preserve"> (1..maxNrofGapId-r17))</w:t>
      </w:r>
      <w:r w:rsidRPr="00C35582">
        <w:rPr>
          <w:rFonts w:ascii="Courier New" w:eastAsia="Times New Roman" w:hAnsi="Courier New"/>
          <w:noProof/>
          <w:color w:val="993366"/>
          <w:sz w:val="16"/>
          <w:lang w:eastAsia="en-GB"/>
        </w:rPr>
        <w:t xml:space="preserve"> OF</w:t>
      </w:r>
      <w:r w:rsidRPr="00C35582">
        <w:rPr>
          <w:rFonts w:ascii="Courier New" w:eastAsia="Times New Roman" w:hAnsi="Courier New"/>
          <w:noProof/>
          <w:sz w:val="16"/>
          <w:lang w:eastAsia="en-GB"/>
        </w:rPr>
        <w:t xml:space="preserve"> GapConfig-r17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N</w:t>
      </w:r>
    </w:p>
    <w:p w14:paraId="0B7E7737"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gapToReleaseList-r17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993366"/>
          <w:sz w:val="16"/>
          <w:lang w:eastAsia="en-GB"/>
        </w:rPr>
        <w:t>SIZE</w:t>
      </w:r>
      <w:r w:rsidRPr="00C35582">
        <w:rPr>
          <w:rFonts w:ascii="Courier New" w:eastAsia="Times New Roman" w:hAnsi="Courier New"/>
          <w:noProof/>
          <w:sz w:val="16"/>
          <w:lang w:eastAsia="en-GB"/>
        </w:rPr>
        <w:t xml:space="preserve"> (1..maxNrofGapId-r17))</w:t>
      </w:r>
      <w:r w:rsidRPr="00C35582">
        <w:rPr>
          <w:rFonts w:ascii="Courier New" w:eastAsia="Times New Roman" w:hAnsi="Courier New"/>
          <w:noProof/>
          <w:color w:val="993366"/>
          <w:sz w:val="16"/>
          <w:lang w:eastAsia="en-GB"/>
        </w:rPr>
        <w:t xml:space="preserve"> OF</w:t>
      </w:r>
      <w:r w:rsidRPr="00C35582">
        <w:rPr>
          <w:rFonts w:ascii="Courier New" w:eastAsia="Times New Roman" w:hAnsi="Courier New"/>
          <w:noProof/>
          <w:sz w:val="16"/>
          <w:lang w:eastAsia="en-GB"/>
        </w:rPr>
        <w:t xml:space="preserve"> MeasGapId-r17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N</w:t>
      </w:r>
    </w:p>
    <w:p w14:paraId="0DB0408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posMeasGapPreConfigToAddModList-r17      PosMeasGapPreConfigToAddModList-r17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N</w:t>
      </w:r>
    </w:p>
    <w:p w14:paraId="3DA8B38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posMeasGapPreConfigToReleaseList-r17     PosMeasGapPreConfigToReleaseList-r17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N</w:t>
      </w:r>
    </w:p>
    <w:p w14:paraId="0BFBB070"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51AC783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8D241B"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w:t>
      </w:r>
    </w:p>
    <w:p w14:paraId="21AF1440"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A8991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GapConfig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p>
    <w:p w14:paraId="6304F565"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gapOffset                           </w:t>
      </w:r>
      <w:r w:rsidRPr="00C35582">
        <w:rPr>
          <w:rFonts w:ascii="Courier New" w:eastAsia="Times New Roman" w:hAnsi="Courier New"/>
          <w:noProof/>
          <w:color w:val="993366"/>
          <w:sz w:val="16"/>
          <w:lang w:eastAsia="en-GB"/>
        </w:rPr>
        <w:t>INTEGER</w:t>
      </w:r>
      <w:r w:rsidRPr="00C35582">
        <w:rPr>
          <w:rFonts w:ascii="Courier New" w:eastAsia="Times New Roman" w:hAnsi="Courier New"/>
          <w:noProof/>
          <w:sz w:val="16"/>
          <w:lang w:eastAsia="en-GB"/>
        </w:rPr>
        <w:t xml:space="preserve"> (0..159),</w:t>
      </w:r>
    </w:p>
    <w:p w14:paraId="504703D3"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mgl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{ms1dot5, ms3, ms3dot5, ms4, ms5dot5, ms6},</w:t>
      </w:r>
    </w:p>
    <w:p w14:paraId="4F6A9137"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mgrp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{ms20, ms40, ms80, ms160},</w:t>
      </w:r>
    </w:p>
    <w:p w14:paraId="4651C37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mgta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{ms0, ms0dot25, ms0dot5},</w:t>
      </w:r>
    </w:p>
    <w:p w14:paraId="49C4C04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1C11ADB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6D42800D"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refServCellIndicator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{pCell, pSCell, mcg-FR2}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Cond NEDCorNRDC</w:t>
      </w:r>
    </w:p>
    <w:p w14:paraId="2B37578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0524AF2E"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6B613DD7"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refFR2ServCellAsyncCA-r16           ServCellIndex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Cond AsyncCA</w:t>
      </w:r>
    </w:p>
    <w:p w14:paraId="0C8E61E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mgl-r16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{ms10, ms20}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Cond PRS</w:t>
      </w:r>
    </w:p>
    <w:p w14:paraId="4D4EE46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669D75E5"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w:t>
      </w:r>
    </w:p>
    <w:p w14:paraId="41C0C5A8"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6B945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GapConfig-r17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p>
    <w:p w14:paraId="0926FDC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measGapId-r17                       MeasGapId-r17,</w:t>
      </w:r>
    </w:p>
    <w:p w14:paraId="37E1FD1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gapType-r17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{perUE, perFR1, perFR2},</w:t>
      </w:r>
    </w:p>
    <w:p w14:paraId="73B7B16C"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gapOffset-r17                       </w:t>
      </w:r>
      <w:r w:rsidRPr="00C35582">
        <w:rPr>
          <w:rFonts w:ascii="Courier New" w:eastAsia="Times New Roman" w:hAnsi="Courier New"/>
          <w:noProof/>
          <w:color w:val="993366"/>
          <w:sz w:val="16"/>
          <w:lang w:eastAsia="en-GB"/>
        </w:rPr>
        <w:t>INTEGER</w:t>
      </w:r>
      <w:r w:rsidRPr="00C35582">
        <w:rPr>
          <w:rFonts w:ascii="Courier New" w:eastAsia="Times New Roman" w:hAnsi="Courier New"/>
          <w:noProof/>
          <w:sz w:val="16"/>
          <w:lang w:eastAsia="en-GB"/>
        </w:rPr>
        <w:t xml:space="preserve"> (0..159),</w:t>
      </w:r>
    </w:p>
    <w:p w14:paraId="691E7A6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mgl-r17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{ms1, ms1dot5, ms2, ms3, ms3dot5, ms4, ms5, ms5dot5, ms6, ms10, ms20},</w:t>
      </w:r>
    </w:p>
    <w:p w14:paraId="514B09D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mgrp-r17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{ms20, ms40, ms80, ms160},</w:t>
      </w:r>
    </w:p>
    <w:p w14:paraId="46C5C5C3"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mgta-r17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{ms0, ms0dot25, ms0dot5, ms0dot75},</w:t>
      </w:r>
    </w:p>
    <w:p w14:paraId="2C40B45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refServCellIndicator-r17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{pCell, pSCell, mcg-FR2}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Cond NEDCorNRDC</w:t>
      </w:r>
    </w:p>
    <w:p w14:paraId="49523F2C"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lastRenderedPageBreak/>
        <w:t xml:space="preserve">    refFR2-ServCellAsyncCA-r17          ServCellIndex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Cond AsyncCA</w:t>
      </w:r>
    </w:p>
    <w:p w14:paraId="734E5A37"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preConfigInd-r17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{true}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R</w:t>
      </w:r>
    </w:p>
    <w:p w14:paraId="1FE7EB0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ncsgInd-r17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{true}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R</w:t>
      </w:r>
    </w:p>
    <w:p w14:paraId="1F2FB5D2"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gapAssociationPRS-r17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{true}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R</w:t>
      </w:r>
    </w:p>
    <w:p w14:paraId="045F0A1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gapSharing-r17                      MeasGapSharingScheme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R</w:t>
      </w:r>
    </w:p>
    <w:p w14:paraId="4D11DA4F"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gapPriority-r17                     GapPriority-r17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R</w:t>
      </w:r>
    </w:p>
    <w:p w14:paraId="40F0E20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741B7AB5"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w:t>
      </w:r>
    </w:p>
    <w:p w14:paraId="5D3F67FD"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85470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PosMeasGapPreConfigToAddModList-r17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993366"/>
          <w:sz w:val="16"/>
          <w:lang w:eastAsia="en-GB"/>
        </w:rPr>
        <w:t>SIZE</w:t>
      </w:r>
      <w:r w:rsidRPr="00C35582">
        <w:rPr>
          <w:rFonts w:ascii="Courier New" w:eastAsia="Times New Roman" w:hAnsi="Courier New"/>
          <w:noProof/>
          <w:sz w:val="16"/>
          <w:lang w:eastAsia="en-GB"/>
        </w:rPr>
        <w:t xml:space="preserve"> (1..maxNrofPreConfigPosGapId-r17))</w:t>
      </w:r>
      <w:r w:rsidRPr="00C35582">
        <w:rPr>
          <w:rFonts w:ascii="Courier New" w:eastAsia="Times New Roman" w:hAnsi="Courier New"/>
          <w:noProof/>
          <w:color w:val="993366"/>
          <w:sz w:val="16"/>
          <w:lang w:eastAsia="en-GB"/>
        </w:rPr>
        <w:t xml:space="preserve"> OF</w:t>
      </w:r>
      <w:r w:rsidRPr="00C35582">
        <w:rPr>
          <w:rFonts w:ascii="Courier New" w:eastAsia="Times New Roman" w:hAnsi="Courier New"/>
          <w:noProof/>
          <w:sz w:val="16"/>
          <w:lang w:eastAsia="en-GB"/>
        </w:rPr>
        <w:t xml:space="preserve"> PosGapConfig-r17</w:t>
      </w:r>
    </w:p>
    <w:p w14:paraId="6802A385"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480633"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PosMeasGapPreConfigToReleaseList-r17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993366"/>
          <w:sz w:val="16"/>
          <w:lang w:eastAsia="en-GB"/>
        </w:rPr>
        <w:t>SIZE</w:t>
      </w:r>
      <w:r w:rsidRPr="00C35582">
        <w:rPr>
          <w:rFonts w:ascii="Courier New" w:eastAsia="Times New Roman" w:hAnsi="Courier New"/>
          <w:noProof/>
          <w:sz w:val="16"/>
          <w:lang w:eastAsia="en-GB"/>
        </w:rPr>
        <w:t xml:space="preserve"> (1..maxNrofPreConfigPosGapId-r17))</w:t>
      </w:r>
      <w:r w:rsidRPr="00C35582">
        <w:rPr>
          <w:rFonts w:ascii="Courier New" w:eastAsia="Times New Roman" w:hAnsi="Courier New"/>
          <w:noProof/>
          <w:color w:val="993366"/>
          <w:sz w:val="16"/>
          <w:lang w:eastAsia="en-GB"/>
        </w:rPr>
        <w:t xml:space="preserve"> OF</w:t>
      </w:r>
      <w:r w:rsidRPr="00C35582">
        <w:rPr>
          <w:rFonts w:ascii="Courier New" w:eastAsia="Times New Roman" w:hAnsi="Courier New"/>
          <w:noProof/>
          <w:sz w:val="16"/>
          <w:lang w:eastAsia="en-GB"/>
        </w:rPr>
        <w:t xml:space="preserve"> MeasPosPreConfigGapId-r17</w:t>
      </w:r>
    </w:p>
    <w:p w14:paraId="0E22A70D"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6F4D00"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PosGapConfig-r17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p>
    <w:p w14:paraId="62E9EA7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r w:rsidRPr="00C35582">
        <w:rPr>
          <w:rFonts w:ascii="Courier New" w:eastAsia="DengXian" w:hAnsi="Courier New"/>
          <w:noProof/>
          <w:sz w:val="16"/>
          <w:lang w:eastAsia="en-GB"/>
        </w:rPr>
        <w:t>measPosPreConfigGapId-r17</w:t>
      </w:r>
      <w:r w:rsidRPr="00C35582">
        <w:rPr>
          <w:rFonts w:ascii="Courier New" w:eastAsia="Times New Roman" w:hAnsi="Courier New"/>
          <w:noProof/>
          <w:sz w:val="16"/>
          <w:lang w:eastAsia="en-GB"/>
        </w:rPr>
        <w:t xml:space="preserve">           </w:t>
      </w:r>
      <w:r w:rsidRPr="00C35582">
        <w:rPr>
          <w:rFonts w:ascii="Courier New" w:eastAsia="DengXian" w:hAnsi="Courier New"/>
          <w:noProof/>
          <w:sz w:val="16"/>
          <w:lang w:eastAsia="en-GB"/>
        </w:rPr>
        <w:t>MeasPosPreConfigGapId-r17,</w:t>
      </w:r>
    </w:p>
    <w:p w14:paraId="42D3CB0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gapOffset-r17                       </w:t>
      </w:r>
      <w:r w:rsidRPr="00C35582">
        <w:rPr>
          <w:rFonts w:ascii="Courier New" w:eastAsia="Times New Roman" w:hAnsi="Courier New"/>
          <w:noProof/>
          <w:color w:val="993366"/>
          <w:sz w:val="16"/>
          <w:lang w:eastAsia="en-GB"/>
        </w:rPr>
        <w:t>INTEGER</w:t>
      </w:r>
      <w:r w:rsidRPr="00C35582">
        <w:rPr>
          <w:rFonts w:ascii="Courier New" w:eastAsia="Times New Roman" w:hAnsi="Courier New"/>
          <w:noProof/>
          <w:sz w:val="16"/>
          <w:lang w:eastAsia="en-GB"/>
        </w:rPr>
        <w:t xml:space="preserve"> (0..159),</w:t>
      </w:r>
    </w:p>
    <w:p w14:paraId="52211E3E"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mgl-r17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{ms1dot5, ms3, ms3dot5, ms4, ms5dot5, ms6, ms10, ms20},</w:t>
      </w:r>
    </w:p>
    <w:p w14:paraId="5B9201AB"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mgrp-r17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{ms20, ms40, ms80, ms160},</w:t>
      </w:r>
    </w:p>
    <w:p w14:paraId="0B56F27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mgta-r17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{ms0, ms0dot25, ms0dot5},</w:t>
      </w:r>
    </w:p>
    <w:p w14:paraId="21A05D9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r w:rsidRPr="00C35582">
        <w:rPr>
          <w:rFonts w:ascii="Courier New" w:eastAsia="DengXian" w:hAnsi="Courier New"/>
          <w:noProof/>
          <w:sz w:val="16"/>
          <w:lang w:eastAsia="en-GB"/>
        </w:rPr>
        <w:t>gapType-r17</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{perUE, perFR1, perFR2},</w:t>
      </w:r>
    </w:p>
    <w:p w14:paraId="2032BFE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55F898D2"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w:t>
      </w:r>
    </w:p>
    <w:p w14:paraId="3D0B87F5"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6B8968"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DengXian" w:hAnsi="Courier New"/>
          <w:noProof/>
          <w:sz w:val="16"/>
          <w:lang w:eastAsia="en-GB"/>
        </w:rPr>
        <w:t xml:space="preserve">MeasPosPreConfigGapId-r17 ::= </w:t>
      </w:r>
      <w:r w:rsidRPr="00C35582">
        <w:rPr>
          <w:rFonts w:ascii="Courier New" w:eastAsia="Times New Roman" w:hAnsi="Courier New"/>
          <w:noProof/>
          <w:color w:val="993366"/>
          <w:sz w:val="16"/>
          <w:lang w:eastAsia="en-GB"/>
        </w:rPr>
        <w:t>INTEGER</w:t>
      </w:r>
      <w:r w:rsidRPr="00C35582">
        <w:rPr>
          <w:rFonts w:ascii="Courier New" w:eastAsia="Times New Roman" w:hAnsi="Courier New"/>
          <w:noProof/>
          <w:sz w:val="16"/>
          <w:lang w:eastAsia="en-GB"/>
        </w:rPr>
        <w:t xml:space="preserve"> (1..maxNrofPreConfigPosGapId-r17)</w:t>
      </w:r>
    </w:p>
    <w:p w14:paraId="7E835EF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DEA05E"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color w:val="808080"/>
          <w:sz w:val="16"/>
          <w:lang w:eastAsia="en-GB"/>
        </w:rPr>
        <w:t>-- TAG-MEASGAPCONFIG-STOP</w:t>
      </w:r>
    </w:p>
    <w:p w14:paraId="47BAF503"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color w:val="808080"/>
          <w:sz w:val="16"/>
          <w:lang w:eastAsia="en-GB"/>
        </w:rPr>
        <w:t>-- ASN1STOP</w:t>
      </w:r>
    </w:p>
    <w:p w14:paraId="6A565D23" w14:textId="77777777" w:rsidR="00C35582" w:rsidRPr="00C35582" w:rsidRDefault="00C35582" w:rsidP="00C35582">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C35582" w:rsidRPr="00C35582" w14:paraId="47886A8C" w14:textId="77777777" w:rsidTr="008877BC">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0E3FFAE2" w14:textId="77777777" w:rsidR="00C35582" w:rsidRPr="00C35582" w:rsidRDefault="00C35582" w:rsidP="00C3558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35582">
              <w:rPr>
                <w:rFonts w:ascii="Arial" w:eastAsia="Times New Roman" w:hAnsi="Arial"/>
                <w:b/>
                <w:i/>
                <w:sz w:val="18"/>
                <w:lang w:eastAsia="en-GB"/>
              </w:rPr>
              <w:lastRenderedPageBreak/>
              <w:t>MeasGapConfig</w:t>
            </w:r>
            <w:proofErr w:type="spellEnd"/>
            <w:r w:rsidRPr="00C35582">
              <w:rPr>
                <w:rFonts w:ascii="Arial" w:eastAsia="Times New Roman" w:hAnsi="Arial"/>
                <w:b/>
                <w:iCs/>
                <w:sz w:val="18"/>
                <w:lang w:eastAsia="en-GB"/>
              </w:rPr>
              <w:t xml:space="preserve"> field descriptions</w:t>
            </w:r>
          </w:p>
        </w:tc>
      </w:tr>
      <w:tr w:rsidR="00C35582" w:rsidRPr="00C35582" w14:paraId="7F57F058" w14:textId="77777777" w:rsidTr="008877BC">
        <w:trPr>
          <w:cantSplit/>
          <w:trHeight w:val="52"/>
        </w:trPr>
        <w:tc>
          <w:tcPr>
            <w:tcW w:w="14205" w:type="dxa"/>
            <w:tcBorders>
              <w:top w:val="single" w:sz="4" w:space="0" w:color="808080"/>
              <w:left w:val="single" w:sz="4" w:space="0" w:color="808080"/>
              <w:bottom w:val="single" w:sz="4" w:space="0" w:color="808080"/>
              <w:right w:val="single" w:sz="4" w:space="0" w:color="808080"/>
            </w:tcBorders>
          </w:tcPr>
          <w:p w14:paraId="576C4A69"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35582">
              <w:rPr>
                <w:rFonts w:ascii="Arial" w:eastAsia="Times New Roman" w:hAnsi="Arial"/>
                <w:b/>
                <w:bCs/>
                <w:i/>
                <w:iCs/>
                <w:sz w:val="18"/>
                <w:lang w:eastAsia="en-GB"/>
              </w:rPr>
              <w:t>gapAssociationPRS</w:t>
            </w:r>
            <w:proofErr w:type="spellEnd"/>
          </w:p>
          <w:p w14:paraId="706F77E8"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sz w:val="18"/>
                <w:lang w:eastAsia="en-GB"/>
              </w:rPr>
            </w:pPr>
            <w:r w:rsidRPr="00C35582">
              <w:rPr>
                <w:rFonts w:ascii="Arial" w:eastAsia="Times New Roman" w:hAnsi="Arial"/>
                <w:sz w:val="18"/>
                <w:lang w:eastAsia="en-GB"/>
              </w:rPr>
              <w:t xml:space="preserve">Indicates that PRS measurement is associated with this measurement gap. The network only includes this field for one per UE gap. </w:t>
            </w:r>
            <w:r w:rsidRPr="00C35582">
              <w:rPr>
                <w:rFonts w:ascii="Arial" w:eastAsia="Times New Roman" w:hAnsi="Arial"/>
                <w:iCs/>
                <w:noProof/>
                <w:sz w:val="18"/>
                <w:lang w:eastAsia="ko-KR"/>
              </w:rPr>
              <w:t xml:space="preserve">If concurrent gap (i.e. one of the gap combination as defined in Table 9.1.8-1 in TS 38.133 [14]) is configured and no gap is configured with this field, the </w:t>
            </w:r>
            <w:r w:rsidRPr="00C35582">
              <w:rPr>
                <w:rFonts w:ascii="Arial" w:eastAsia="Times New Roman" w:hAnsi="Arial"/>
                <w:sz w:val="18"/>
                <w:lang w:eastAsia="en-GB"/>
              </w:rPr>
              <w:t>PRS measurement is associated with</w:t>
            </w:r>
            <w:r w:rsidRPr="00C35582">
              <w:rPr>
                <w:rFonts w:ascii="Arial" w:eastAsia="Times New Roman" w:hAnsi="Arial"/>
                <w:iCs/>
                <w:noProof/>
                <w:sz w:val="18"/>
                <w:lang w:eastAsia="ko-KR"/>
              </w:rPr>
              <w:t xml:space="preserve"> the gap configured via </w:t>
            </w:r>
            <w:r w:rsidRPr="00C35582">
              <w:rPr>
                <w:rFonts w:ascii="Arial" w:eastAsia="Times New Roman" w:hAnsi="Arial"/>
                <w:i/>
                <w:noProof/>
                <w:sz w:val="18"/>
                <w:lang w:eastAsia="ko-KR"/>
              </w:rPr>
              <w:t>gapUE</w:t>
            </w:r>
            <w:r w:rsidRPr="00C35582">
              <w:rPr>
                <w:rFonts w:ascii="Arial" w:eastAsia="Times New Roman" w:hAnsi="Arial"/>
                <w:iCs/>
                <w:noProof/>
                <w:sz w:val="18"/>
                <w:lang w:eastAsia="ko-KR"/>
              </w:rPr>
              <w:t>, if available.</w:t>
            </w:r>
          </w:p>
        </w:tc>
      </w:tr>
      <w:tr w:rsidR="00C35582" w:rsidRPr="00C35582" w14:paraId="49C419E6"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BAC63EA"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b/>
                <w:bCs/>
                <w:i/>
                <w:sz w:val="18"/>
                <w:lang w:eastAsia="en-GB"/>
              </w:rPr>
              <w:t>gapFR1</w:t>
            </w:r>
          </w:p>
          <w:p w14:paraId="4F820344"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cs="Arial"/>
                <w:sz w:val="18"/>
                <w:szCs w:val="18"/>
                <w:lang w:eastAsia="sv-SE"/>
              </w:rPr>
              <w:t>Indicates</w:t>
            </w:r>
            <w:r w:rsidRPr="00C35582">
              <w:rPr>
                <w:rFonts w:ascii="Arial" w:eastAsia="Times New Roman" w:hAnsi="Arial" w:cs="Arial"/>
                <w:sz w:val="18"/>
                <w:szCs w:val="18"/>
                <w:lang w:eastAsia="zh-CN"/>
              </w:rPr>
              <w:t xml:space="preserve"> measurement gap configuration that </w:t>
            </w:r>
            <w:r w:rsidRPr="00C35582">
              <w:rPr>
                <w:rFonts w:ascii="Arial" w:eastAsia="Times New Roman" w:hAnsi="Arial"/>
                <w:sz w:val="18"/>
                <w:lang w:eastAsia="sv-SE"/>
              </w:rPr>
              <w:t xml:space="preserve">applies to FR1 only. In (NG)EN-DC, </w:t>
            </w:r>
            <w:r w:rsidRPr="00C35582">
              <w:rPr>
                <w:rFonts w:ascii="Arial" w:eastAsia="Times New Roman" w:hAnsi="Arial"/>
                <w:i/>
                <w:sz w:val="18"/>
                <w:lang w:eastAsia="sv-SE"/>
              </w:rPr>
              <w:t>gapFR1</w:t>
            </w:r>
            <w:r w:rsidRPr="00C35582">
              <w:rPr>
                <w:rFonts w:ascii="Arial" w:eastAsia="Times New Roman" w:hAnsi="Arial"/>
                <w:sz w:val="18"/>
                <w:lang w:eastAsia="sv-SE"/>
              </w:rPr>
              <w:t xml:space="preserve"> cannot be set up by NR RRC (i.e. only LTE RRC can configure FR1 measurement gap). In NE-DC, </w:t>
            </w:r>
            <w:r w:rsidRPr="00C35582">
              <w:rPr>
                <w:rFonts w:ascii="Arial" w:eastAsia="Times New Roman" w:hAnsi="Arial"/>
                <w:i/>
                <w:sz w:val="18"/>
                <w:lang w:eastAsia="sv-SE"/>
              </w:rPr>
              <w:t>gapFR1</w:t>
            </w:r>
            <w:r w:rsidRPr="00C35582">
              <w:rPr>
                <w:rFonts w:ascii="Arial" w:eastAsia="Times New Roman" w:hAnsi="Arial"/>
                <w:sz w:val="18"/>
                <w:lang w:eastAsia="sv-SE"/>
              </w:rPr>
              <w:t xml:space="preserve"> can only be set up by NR RRC (i.e. LTE RRC cannot configure FR1 gap). In NR-DC, </w:t>
            </w:r>
            <w:r w:rsidRPr="00C35582">
              <w:rPr>
                <w:rFonts w:ascii="Arial" w:eastAsia="Times New Roman" w:hAnsi="Arial"/>
                <w:i/>
                <w:sz w:val="18"/>
                <w:lang w:eastAsia="sv-SE"/>
              </w:rPr>
              <w:t>gapFR1</w:t>
            </w:r>
            <w:r w:rsidRPr="00C35582">
              <w:rPr>
                <w:rFonts w:ascii="Arial" w:eastAsia="Times New Roman" w:hAnsi="Arial"/>
                <w:sz w:val="18"/>
                <w:lang w:eastAsia="sv-SE"/>
              </w:rPr>
              <w:t xml:space="preserve"> can only be set up in the </w:t>
            </w:r>
            <w:proofErr w:type="spellStart"/>
            <w:r w:rsidRPr="00C35582">
              <w:rPr>
                <w:rFonts w:ascii="Arial" w:eastAsia="Times New Roman" w:hAnsi="Arial"/>
                <w:i/>
                <w:sz w:val="18"/>
                <w:lang w:eastAsia="sv-SE"/>
              </w:rPr>
              <w:t>measConfig</w:t>
            </w:r>
            <w:proofErr w:type="spellEnd"/>
            <w:r w:rsidRPr="00C35582">
              <w:rPr>
                <w:rFonts w:ascii="Arial" w:eastAsia="Times New Roman" w:hAnsi="Arial"/>
                <w:sz w:val="18"/>
                <w:lang w:eastAsia="sv-SE"/>
              </w:rPr>
              <w:t xml:space="preserve"> associated with MCG. </w:t>
            </w:r>
            <w:r w:rsidRPr="00C35582">
              <w:rPr>
                <w:rFonts w:ascii="Arial" w:eastAsia="Times New Roman" w:hAnsi="Arial"/>
                <w:i/>
                <w:sz w:val="18"/>
                <w:lang w:eastAsia="sv-SE"/>
              </w:rPr>
              <w:t>gapFR1</w:t>
            </w:r>
            <w:r w:rsidRPr="00C35582">
              <w:rPr>
                <w:rFonts w:ascii="Arial" w:eastAsia="Times New Roman" w:hAnsi="Arial"/>
                <w:sz w:val="18"/>
                <w:lang w:eastAsia="sv-SE"/>
              </w:rPr>
              <w:t xml:space="preserve"> can not be configured together with </w:t>
            </w:r>
            <w:proofErr w:type="spellStart"/>
            <w:r w:rsidRPr="00C35582">
              <w:rPr>
                <w:rFonts w:ascii="Arial" w:eastAsia="Times New Roman" w:hAnsi="Arial"/>
                <w:i/>
                <w:sz w:val="18"/>
                <w:lang w:eastAsia="sv-SE"/>
              </w:rPr>
              <w:t>gapUE</w:t>
            </w:r>
            <w:proofErr w:type="spellEnd"/>
            <w:r w:rsidRPr="00C35582">
              <w:rPr>
                <w:rFonts w:ascii="Arial" w:eastAsia="Times New Roman" w:hAnsi="Arial"/>
                <w:sz w:val="18"/>
                <w:lang w:eastAsia="sv-SE"/>
              </w:rPr>
              <w:t xml:space="preserve">. The applicability of the FR1 measurement gap is according to </w:t>
            </w:r>
            <w:r w:rsidRPr="00C35582">
              <w:rPr>
                <w:rFonts w:ascii="Arial" w:eastAsia="Times New Roman" w:hAnsi="Arial"/>
                <w:snapToGrid w:val="0"/>
                <w:sz w:val="18"/>
                <w:lang w:eastAsia="sv-SE"/>
              </w:rPr>
              <w:t>Table 9.1.2-2 and Table 9.1.2-3 in TS 38.133 [14]</w:t>
            </w:r>
            <w:r w:rsidRPr="00C35582">
              <w:rPr>
                <w:rFonts w:ascii="Arial" w:eastAsia="Times New Roman" w:hAnsi="Arial"/>
                <w:sz w:val="18"/>
                <w:lang w:eastAsia="sv-SE"/>
              </w:rPr>
              <w:t>.</w:t>
            </w:r>
          </w:p>
        </w:tc>
      </w:tr>
      <w:tr w:rsidR="00C35582" w:rsidRPr="00C35582" w14:paraId="5A5F86A2"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322705D"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b/>
                <w:bCs/>
                <w:i/>
                <w:sz w:val="18"/>
                <w:lang w:eastAsia="en-GB"/>
              </w:rPr>
              <w:t>gapFR2</w:t>
            </w:r>
          </w:p>
          <w:p w14:paraId="5B3D5129"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sz w:val="18"/>
                <w:lang w:eastAsia="sv-SE"/>
              </w:rPr>
            </w:pPr>
            <w:r w:rsidRPr="00C35582">
              <w:rPr>
                <w:rFonts w:ascii="Arial" w:eastAsia="Times New Roman" w:hAnsi="Arial" w:cs="Arial"/>
                <w:sz w:val="18"/>
                <w:szCs w:val="18"/>
                <w:lang w:eastAsia="sv-SE"/>
              </w:rPr>
              <w:t>Indicates</w:t>
            </w:r>
            <w:r w:rsidRPr="00C35582">
              <w:rPr>
                <w:rFonts w:ascii="Arial" w:eastAsia="Times New Roman" w:hAnsi="Arial" w:cs="Arial"/>
                <w:sz w:val="18"/>
                <w:szCs w:val="18"/>
                <w:lang w:eastAsia="zh-CN"/>
              </w:rPr>
              <w:t xml:space="preserve"> measurement gap configuration </w:t>
            </w:r>
            <w:r w:rsidRPr="00C35582">
              <w:rPr>
                <w:rFonts w:ascii="Arial" w:eastAsia="Times New Roman" w:hAnsi="Arial"/>
                <w:sz w:val="18"/>
                <w:lang w:eastAsia="sv-SE"/>
              </w:rPr>
              <w:t xml:space="preserve">applies to FR2 only. In (NG)EN-DC or NE-DC, </w:t>
            </w:r>
            <w:r w:rsidRPr="00C35582">
              <w:rPr>
                <w:rFonts w:ascii="Arial" w:eastAsia="Times New Roman" w:hAnsi="Arial"/>
                <w:i/>
                <w:sz w:val="18"/>
                <w:lang w:eastAsia="sv-SE"/>
              </w:rPr>
              <w:t>gapFR2</w:t>
            </w:r>
            <w:r w:rsidRPr="00C35582">
              <w:rPr>
                <w:rFonts w:ascii="Arial" w:eastAsia="Times New Roman" w:hAnsi="Arial"/>
                <w:sz w:val="18"/>
                <w:lang w:eastAsia="sv-SE"/>
              </w:rPr>
              <w:t xml:space="preserve"> can only be set up by NR RRC (i.e. LTE RRC cannot configure FR2 gap). In NR-DC, </w:t>
            </w:r>
            <w:r w:rsidRPr="00C35582">
              <w:rPr>
                <w:rFonts w:ascii="Arial" w:eastAsia="Times New Roman" w:hAnsi="Arial"/>
                <w:i/>
                <w:sz w:val="18"/>
                <w:lang w:eastAsia="sv-SE"/>
              </w:rPr>
              <w:t>gapFR2</w:t>
            </w:r>
            <w:r w:rsidRPr="00C35582">
              <w:rPr>
                <w:rFonts w:ascii="Arial" w:eastAsia="Times New Roman" w:hAnsi="Arial"/>
                <w:sz w:val="18"/>
                <w:lang w:eastAsia="sv-SE"/>
              </w:rPr>
              <w:t xml:space="preserve"> can only be set up in the </w:t>
            </w:r>
            <w:proofErr w:type="spellStart"/>
            <w:r w:rsidRPr="00C35582">
              <w:rPr>
                <w:rFonts w:ascii="Arial" w:eastAsia="Times New Roman" w:hAnsi="Arial"/>
                <w:i/>
                <w:sz w:val="18"/>
                <w:lang w:eastAsia="sv-SE"/>
              </w:rPr>
              <w:t>measConfig</w:t>
            </w:r>
            <w:proofErr w:type="spellEnd"/>
            <w:r w:rsidRPr="00C35582">
              <w:rPr>
                <w:rFonts w:ascii="Arial" w:eastAsia="Times New Roman" w:hAnsi="Arial"/>
                <w:sz w:val="18"/>
                <w:lang w:eastAsia="sv-SE"/>
              </w:rPr>
              <w:t xml:space="preserve"> associated with MCG. </w:t>
            </w:r>
            <w:r w:rsidRPr="00C35582">
              <w:rPr>
                <w:rFonts w:ascii="Arial" w:eastAsia="Times New Roman" w:hAnsi="Arial"/>
                <w:i/>
                <w:sz w:val="18"/>
                <w:lang w:eastAsia="sv-SE"/>
              </w:rPr>
              <w:t>gapFR2</w:t>
            </w:r>
            <w:r w:rsidRPr="00C35582">
              <w:rPr>
                <w:rFonts w:ascii="Arial" w:eastAsia="Times New Roman" w:hAnsi="Arial"/>
                <w:sz w:val="18"/>
                <w:lang w:eastAsia="sv-SE"/>
              </w:rPr>
              <w:t xml:space="preserve"> cannot be configured together with </w:t>
            </w:r>
            <w:proofErr w:type="spellStart"/>
            <w:r w:rsidRPr="00C35582">
              <w:rPr>
                <w:rFonts w:ascii="Arial" w:eastAsia="Times New Roman" w:hAnsi="Arial"/>
                <w:i/>
                <w:sz w:val="18"/>
                <w:lang w:eastAsia="sv-SE"/>
              </w:rPr>
              <w:t>gapUE</w:t>
            </w:r>
            <w:proofErr w:type="spellEnd"/>
            <w:r w:rsidRPr="00C35582">
              <w:rPr>
                <w:rFonts w:ascii="Arial" w:eastAsia="Times New Roman" w:hAnsi="Arial"/>
                <w:sz w:val="18"/>
                <w:lang w:eastAsia="sv-SE"/>
              </w:rPr>
              <w:t xml:space="preserve">. The applicability of the FR2 measurement gap is according to </w:t>
            </w:r>
            <w:r w:rsidRPr="00C35582">
              <w:rPr>
                <w:rFonts w:ascii="Arial" w:eastAsia="Times New Roman" w:hAnsi="Arial"/>
                <w:snapToGrid w:val="0"/>
                <w:sz w:val="18"/>
                <w:lang w:eastAsia="sv-SE"/>
              </w:rPr>
              <w:t>Table 9.1.2-2 and Table 9.1.2-3 in TS 38.133 [14]</w:t>
            </w:r>
            <w:r w:rsidRPr="00C35582">
              <w:rPr>
                <w:rFonts w:ascii="Arial" w:eastAsia="Times New Roman" w:hAnsi="Arial"/>
                <w:sz w:val="18"/>
                <w:lang w:eastAsia="sv-SE"/>
              </w:rPr>
              <w:t>.</w:t>
            </w:r>
          </w:p>
        </w:tc>
      </w:tr>
      <w:tr w:rsidR="00C35582" w:rsidRPr="00C35582" w14:paraId="209EAB80"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DBCE58C"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gapOffset</w:t>
            </w:r>
            <w:proofErr w:type="spellEnd"/>
          </w:p>
          <w:p w14:paraId="72BEE687"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sz w:val="18"/>
                <w:lang w:eastAsia="en-GB"/>
              </w:rPr>
              <w:t xml:space="preserve">Value </w:t>
            </w:r>
            <w:proofErr w:type="spellStart"/>
            <w:r w:rsidRPr="00C35582">
              <w:rPr>
                <w:rFonts w:ascii="Arial" w:eastAsia="Times New Roman" w:hAnsi="Arial"/>
                <w:i/>
                <w:sz w:val="18"/>
                <w:lang w:eastAsia="en-GB"/>
              </w:rPr>
              <w:t>gapOffset</w:t>
            </w:r>
            <w:proofErr w:type="spellEnd"/>
            <w:r w:rsidRPr="00C35582">
              <w:rPr>
                <w:rFonts w:ascii="Arial" w:eastAsia="Times New Roman" w:hAnsi="Arial"/>
                <w:sz w:val="18"/>
                <w:lang w:eastAsia="en-GB"/>
              </w:rPr>
              <w:t xml:space="preserve"> is the gap offset of the gap pattern with MGRP indicate</w:t>
            </w:r>
            <w:r w:rsidRPr="00C35582">
              <w:rPr>
                <w:rFonts w:ascii="Arial" w:eastAsia="Times New Roman" w:hAnsi="Arial"/>
                <w:sz w:val="18"/>
                <w:lang w:eastAsia="sv-SE"/>
              </w:rPr>
              <w:t>d</w:t>
            </w:r>
            <w:r w:rsidRPr="00C35582">
              <w:rPr>
                <w:rFonts w:ascii="Arial" w:eastAsia="Times New Roman" w:hAnsi="Arial"/>
                <w:sz w:val="18"/>
                <w:lang w:eastAsia="en-GB"/>
              </w:rPr>
              <w:t xml:space="preserve"> in the field </w:t>
            </w:r>
            <w:proofErr w:type="spellStart"/>
            <w:r w:rsidRPr="00C35582">
              <w:rPr>
                <w:rFonts w:ascii="Arial" w:eastAsia="Times New Roman" w:hAnsi="Arial"/>
                <w:i/>
                <w:sz w:val="18"/>
                <w:lang w:eastAsia="en-GB"/>
              </w:rPr>
              <w:t>mgrp</w:t>
            </w:r>
            <w:proofErr w:type="spellEnd"/>
            <w:r w:rsidRPr="00C35582">
              <w:rPr>
                <w:rFonts w:ascii="Arial" w:eastAsia="Times New Roman" w:hAnsi="Arial"/>
                <w:sz w:val="18"/>
                <w:lang w:eastAsia="en-GB"/>
              </w:rPr>
              <w:t xml:space="preserve">. The value range is from 0 to </w:t>
            </w:r>
            <w:r w:rsidRPr="00C35582">
              <w:rPr>
                <w:rFonts w:ascii="Arial" w:eastAsia="Times New Roman" w:hAnsi="Arial"/>
                <w:i/>
                <w:sz w:val="18"/>
                <w:lang w:eastAsia="en-GB"/>
              </w:rPr>
              <w:t>mgrp</w:t>
            </w:r>
            <w:r w:rsidRPr="00C35582">
              <w:rPr>
                <w:rFonts w:ascii="Arial" w:eastAsia="Times New Roman" w:hAnsi="Arial"/>
                <w:sz w:val="18"/>
                <w:lang w:eastAsia="en-GB"/>
              </w:rPr>
              <w:t>-1</w:t>
            </w:r>
            <w:r w:rsidRPr="00C35582">
              <w:rPr>
                <w:rFonts w:ascii="Arial" w:eastAsia="Times New Roman" w:hAnsi="Arial"/>
                <w:sz w:val="18"/>
                <w:lang w:eastAsia="sv-SE"/>
              </w:rPr>
              <w:t xml:space="preserve">. </w:t>
            </w:r>
            <w:r w:rsidRPr="00C35582">
              <w:rPr>
                <w:rFonts w:ascii="Arial" w:eastAsia="Times New Roman" w:hAnsi="Arial"/>
                <w:sz w:val="18"/>
                <w:lang w:eastAsia="en-GB"/>
              </w:rPr>
              <w:t xml:space="preserve">If </w:t>
            </w:r>
            <w:r w:rsidRPr="00C35582">
              <w:rPr>
                <w:rFonts w:ascii="Arial" w:eastAsia="Times New Roman" w:hAnsi="Arial"/>
                <w:i/>
                <w:iCs/>
                <w:sz w:val="18"/>
                <w:lang w:eastAsia="en-GB"/>
              </w:rPr>
              <w:t>ncsgInd-r17</w:t>
            </w:r>
            <w:r w:rsidRPr="00C35582">
              <w:rPr>
                <w:rFonts w:ascii="Arial" w:eastAsia="Times New Roman" w:hAnsi="Arial"/>
                <w:sz w:val="18"/>
                <w:lang w:eastAsia="en-GB"/>
              </w:rPr>
              <w:t xml:space="preserve"> is present, this offset value refers to the starting point of VIL1 (the visible interruption length before the ML).</w:t>
            </w:r>
          </w:p>
        </w:tc>
      </w:tr>
      <w:tr w:rsidR="00C35582" w:rsidRPr="00C35582" w14:paraId="18A1D51E"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02261B0E"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gapPriority</w:t>
            </w:r>
            <w:proofErr w:type="spellEnd"/>
          </w:p>
          <w:p w14:paraId="0AE89B7E"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iCs/>
                <w:sz w:val="18"/>
                <w:lang w:eastAsia="en-GB"/>
              </w:rPr>
            </w:pPr>
            <w:r w:rsidRPr="00C35582">
              <w:rPr>
                <w:rFonts w:ascii="Arial" w:eastAsia="Times New Roman" w:hAnsi="Arial"/>
                <w:iCs/>
                <w:sz w:val="18"/>
                <w:lang w:eastAsia="en-GB"/>
              </w:rPr>
              <w:t xml:space="preserve">Indicates the priority of this measurement gap (see TS 38.133 [14], clause 9.1.8.3). Value </w:t>
            </w:r>
            <w:r w:rsidRPr="00C35582">
              <w:rPr>
                <w:rFonts w:ascii="Arial" w:eastAsia="Times New Roman" w:hAnsi="Arial"/>
                <w:i/>
                <w:sz w:val="18"/>
                <w:lang w:eastAsia="en-GB"/>
              </w:rPr>
              <w:t>1</w:t>
            </w:r>
            <w:r w:rsidRPr="00C35582">
              <w:rPr>
                <w:rFonts w:ascii="Arial" w:eastAsia="Times New Roman" w:hAnsi="Arial"/>
                <w:iCs/>
                <w:sz w:val="18"/>
                <w:lang w:eastAsia="en-GB"/>
              </w:rPr>
              <w:t xml:space="preserve"> indicates highest priority, value 2 indicates second level priority, and so on.</w:t>
            </w:r>
          </w:p>
        </w:tc>
      </w:tr>
      <w:tr w:rsidR="00C35582" w:rsidRPr="00C35582" w14:paraId="02D9F314"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1379AE0B"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gapSharing</w:t>
            </w:r>
            <w:proofErr w:type="spellEnd"/>
          </w:p>
          <w:p w14:paraId="3E169188"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cs="Arial"/>
                <w:sz w:val="18"/>
                <w:szCs w:val="18"/>
                <w:lang w:eastAsia="zh-CN"/>
              </w:rPr>
              <w:t xml:space="preserve">Indicates the measurement gap sharing scheme that applies to this </w:t>
            </w:r>
            <w:proofErr w:type="spellStart"/>
            <w:r w:rsidRPr="00C35582">
              <w:rPr>
                <w:rFonts w:ascii="Arial" w:eastAsia="Times New Roman" w:hAnsi="Arial" w:cs="Arial"/>
                <w:i/>
                <w:iCs/>
                <w:sz w:val="18"/>
                <w:szCs w:val="18"/>
                <w:lang w:eastAsia="zh-CN"/>
              </w:rPr>
              <w:t>GapConfig</w:t>
            </w:r>
            <w:proofErr w:type="spellEnd"/>
            <w:r w:rsidRPr="00C35582">
              <w:rPr>
                <w:rFonts w:ascii="Arial" w:eastAsia="Times New Roman" w:hAnsi="Arial" w:cs="Arial"/>
                <w:sz w:val="18"/>
                <w:szCs w:val="18"/>
                <w:lang w:eastAsia="zh-CN"/>
              </w:rPr>
              <w:t xml:space="preserve">. For applicability of the different gap sharing schemes, see TS 38.133 [14]. Value </w:t>
            </w:r>
            <w:r w:rsidRPr="00C35582">
              <w:rPr>
                <w:rFonts w:ascii="Arial" w:eastAsia="Times New Roman" w:hAnsi="Arial" w:cs="Arial"/>
                <w:i/>
                <w:iCs/>
                <w:sz w:val="18"/>
                <w:szCs w:val="18"/>
                <w:lang w:eastAsia="zh-CN"/>
              </w:rPr>
              <w:t>scheme00</w:t>
            </w:r>
            <w:r w:rsidRPr="00C35582">
              <w:rPr>
                <w:rFonts w:ascii="Arial" w:eastAsia="Times New Roman" w:hAnsi="Arial" w:cs="Arial"/>
                <w:sz w:val="18"/>
                <w:szCs w:val="18"/>
                <w:lang w:eastAsia="zh-CN"/>
              </w:rPr>
              <w:t xml:space="preserve"> corresponds to scheme "00", value </w:t>
            </w:r>
            <w:r w:rsidRPr="00C35582">
              <w:rPr>
                <w:rFonts w:ascii="Arial" w:eastAsia="Times New Roman" w:hAnsi="Arial" w:cs="Arial"/>
                <w:i/>
                <w:iCs/>
                <w:sz w:val="18"/>
                <w:szCs w:val="18"/>
                <w:lang w:eastAsia="zh-CN"/>
              </w:rPr>
              <w:t>scheme01</w:t>
            </w:r>
            <w:r w:rsidRPr="00C35582">
              <w:rPr>
                <w:rFonts w:ascii="Arial" w:eastAsia="Times New Roman" w:hAnsi="Arial" w:cs="Arial"/>
                <w:sz w:val="18"/>
                <w:szCs w:val="18"/>
                <w:lang w:eastAsia="zh-CN"/>
              </w:rPr>
              <w:t xml:space="preserve"> corresponds to scheme "01", and so on.</w:t>
            </w:r>
          </w:p>
        </w:tc>
      </w:tr>
      <w:tr w:rsidR="00C35582" w:rsidRPr="00C35582" w14:paraId="673D2430"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7E4EE7D4"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gapToAddModList</w:t>
            </w:r>
            <w:proofErr w:type="spellEnd"/>
          </w:p>
          <w:p w14:paraId="3420BE9C"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iCs/>
                <w:sz w:val="18"/>
                <w:lang w:eastAsia="en-GB"/>
              </w:rPr>
              <w:t xml:space="preserve">A list of </w:t>
            </w:r>
            <w:proofErr w:type="spellStart"/>
            <w:r w:rsidRPr="00C35582">
              <w:rPr>
                <w:rFonts w:ascii="Arial" w:eastAsia="Times New Roman" w:hAnsi="Arial"/>
                <w:iCs/>
                <w:sz w:val="18"/>
                <w:lang w:eastAsia="en-GB"/>
              </w:rPr>
              <w:t>of</w:t>
            </w:r>
            <w:proofErr w:type="spellEnd"/>
            <w:r w:rsidRPr="00C35582">
              <w:rPr>
                <w:rFonts w:ascii="Arial" w:eastAsia="Times New Roman" w:hAnsi="Arial"/>
                <w:iCs/>
                <w:sz w:val="18"/>
                <w:lang w:eastAsia="en-GB"/>
              </w:rPr>
              <w:t xml:space="preserve"> measurement gap configuration to be added or modified. If more than one measurement gap is configured (i.e. concurrent measurement gap as specified in TS 38.133[14], clause 9.1.8), the maximum number of configured measurement gap is limited by the gap combinations defined in </w:t>
            </w:r>
            <w:r w:rsidRPr="00C35582">
              <w:rPr>
                <w:rFonts w:ascii="Arial" w:eastAsia="Times New Roman" w:hAnsi="Arial"/>
                <w:iCs/>
                <w:noProof/>
                <w:sz w:val="18"/>
                <w:lang w:eastAsia="ko-KR"/>
              </w:rPr>
              <w:t>Table 9.1.8-1 in TS 38.133 [14]</w:t>
            </w:r>
            <w:r w:rsidRPr="00C35582">
              <w:rPr>
                <w:rFonts w:ascii="Arial" w:eastAsia="Times New Roman" w:hAnsi="Arial"/>
                <w:iCs/>
                <w:sz w:val="18"/>
                <w:lang w:eastAsia="en-GB"/>
              </w:rPr>
              <w:t xml:space="preserve">. The network configures at most one NCSG or pre-configured measurement gap for a given gap type. In this version of the specification, the network configures this field only in NR standalone. This field is used only for a UE that supports pre-configured measurement gap, concurrent measurement gap, or NCSG. </w:t>
            </w:r>
            <w:r w:rsidRPr="00C35582">
              <w:rPr>
                <w:rFonts w:ascii="Arial" w:eastAsia="Times New Roman" w:hAnsi="Arial"/>
                <w:bCs/>
                <w:sz w:val="18"/>
                <w:lang w:eastAsia="en-GB"/>
              </w:rPr>
              <w:t>In this version of the specification, the network does not configure concurrent measurement gap together with MUSIM gap or preconfigured measurement gap for positioning.</w:t>
            </w:r>
          </w:p>
        </w:tc>
      </w:tr>
      <w:tr w:rsidR="00C35582" w:rsidRPr="00C35582" w14:paraId="26106984"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2FA22426"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gapToReleaseList</w:t>
            </w:r>
            <w:proofErr w:type="spellEnd"/>
          </w:p>
          <w:p w14:paraId="7A51900E"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iCs/>
                <w:sz w:val="18"/>
                <w:lang w:eastAsia="en-GB"/>
              </w:rPr>
              <w:t>A list of measurement gap configuration to be released.</w:t>
            </w:r>
          </w:p>
        </w:tc>
      </w:tr>
      <w:tr w:rsidR="00C35582" w:rsidRPr="00C35582" w14:paraId="0D30DE70"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5EACAD51"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gapType</w:t>
            </w:r>
            <w:proofErr w:type="spellEnd"/>
          </w:p>
          <w:p w14:paraId="2181D764"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iCs/>
                <w:sz w:val="18"/>
                <w:lang w:eastAsia="en-GB"/>
              </w:rPr>
              <w:t xml:space="preserve">Indicates the type of this measurement gap. Value </w:t>
            </w:r>
            <w:proofErr w:type="spellStart"/>
            <w:r w:rsidRPr="00C35582">
              <w:rPr>
                <w:rFonts w:ascii="Arial" w:eastAsia="Times New Roman" w:hAnsi="Arial"/>
                <w:i/>
                <w:sz w:val="18"/>
                <w:lang w:eastAsia="en-GB"/>
              </w:rPr>
              <w:t>perUE</w:t>
            </w:r>
            <w:proofErr w:type="spellEnd"/>
            <w:r w:rsidRPr="00C35582">
              <w:rPr>
                <w:rFonts w:ascii="Arial" w:eastAsia="Times New Roman" w:hAnsi="Arial"/>
                <w:iCs/>
                <w:sz w:val="18"/>
                <w:lang w:eastAsia="en-GB"/>
              </w:rPr>
              <w:t xml:space="preserve"> indicates that it is a per UE measurement gap, value </w:t>
            </w:r>
            <w:r w:rsidRPr="00C35582">
              <w:rPr>
                <w:rFonts w:ascii="Arial" w:eastAsia="Times New Roman" w:hAnsi="Arial"/>
                <w:i/>
                <w:sz w:val="18"/>
                <w:lang w:eastAsia="en-GB"/>
              </w:rPr>
              <w:t>perFR1</w:t>
            </w:r>
            <w:r w:rsidRPr="00C35582">
              <w:rPr>
                <w:rFonts w:ascii="Arial" w:eastAsia="Times New Roman" w:hAnsi="Arial"/>
                <w:iCs/>
                <w:sz w:val="18"/>
                <w:lang w:eastAsia="en-GB"/>
              </w:rPr>
              <w:t xml:space="preserve"> indicates that it is an FR1 measurement gap, and value </w:t>
            </w:r>
            <w:r w:rsidRPr="00C35582">
              <w:rPr>
                <w:rFonts w:ascii="Arial" w:eastAsia="Times New Roman" w:hAnsi="Arial"/>
                <w:i/>
                <w:sz w:val="18"/>
                <w:lang w:eastAsia="en-GB"/>
              </w:rPr>
              <w:t>perFR2</w:t>
            </w:r>
            <w:r w:rsidRPr="00C35582">
              <w:rPr>
                <w:rFonts w:ascii="Arial" w:eastAsia="Times New Roman" w:hAnsi="Arial"/>
                <w:iCs/>
                <w:sz w:val="18"/>
                <w:lang w:eastAsia="en-GB"/>
              </w:rPr>
              <w:t xml:space="preserve"> indicates that it is an FR2 measurement gap.</w:t>
            </w:r>
          </w:p>
        </w:tc>
      </w:tr>
      <w:tr w:rsidR="00C35582" w:rsidRPr="00C35582" w14:paraId="667636BF"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6D230A0"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gapUE</w:t>
            </w:r>
            <w:proofErr w:type="spellEnd"/>
          </w:p>
          <w:p w14:paraId="68A03DF8"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cs="Arial"/>
                <w:sz w:val="18"/>
                <w:szCs w:val="18"/>
                <w:lang w:eastAsia="sv-SE"/>
              </w:rPr>
              <w:t>Indicates</w:t>
            </w:r>
            <w:r w:rsidRPr="00C35582">
              <w:rPr>
                <w:rFonts w:ascii="Arial" w:eastAsia="Times New Roman" w:hAnsi="Arial" w:cs="Arial"/>
                <w:sz w:val="18"/>
                <w:szCs w:val="18"/>
                <w:lang w:eastAsia="zh-CN"/>
              </w:rPr>
              <w:t xml:space="preserve"> measurement gap configuration that </w:t>
            </w:r>
            <w:r w:rsidRPr="00C35582">
              <w:rPr>
                <w:rFonts w:ascii="Arial" w:eastAsia="Times New Roman" w:hAnsi="Arial"/>
                <w:sz w:val="18"/>
                <w:lang w:eastAsia="sv-SE"/>
              </w:rPr>
              <w:t xml:space="preserve">applies to all frequencies (FR1 and FR2). In (NG)EN-DC, </w:t>
            </w:r>
            <w:proofErr w:type="spellStart"/>
            <w:r w:rsidRPr="00C35582">
              <w:rPr>
                <w:rFonts w:ascii="Arial" w:eastAsia="Times New Roman" w:hAnsi="Arial"/>
                <w:i/>
                <w:sz w:val="18"/>
                <w:lang w:eastAsia="sv-SE"/>
              </w:rPr>
              <w:t>gapUE</w:t>
            </w:r>
            <w:proofErr w:type="spellEnd"/>
            <w:r w:rsidRPr="00C35582">
              <w:rPr>
                <w:rFonts w:ascii="Arial" w:eastAsia="Times New Roman" w:hAnsi="Arial"/>
                <w:sz w:val="18"/>
                <w:lang w:eastAsia="sv-SE"/>
              </w:rPr>
              <w:t xml:space="preserve"> cannot be set up by NR RRC (i.e. only LTE RRC can configure per UE measurement gap). In NE-DC, </w:t>
            </w:r>
            <w:proofErr w:type="spellStart"/>
            <w:r w:rsidRPr="00C35582">
              <w:rPr>
                <w:rFonts w:ascii="Arial" w:eastAsia="Times New Roman" w:hAnsi="Arial"/>
                <w:i/>
                <w:sz w:val="18"/>
                <w:lang w:eastAsia="sv-SE"/>
              </w:rPr>
              <w:t>gapUE</w:t>
            </w:r>
            <w:proofErr w:type="spellEnd"/>
            <w:r w:rsidRPr="00C35582">
              <w:rPr>
                <w:rFonts w:ascii="Arial" w:eastAsia="Times New Roman" w:hAnsi="Arial"/>
                <w:sz w:val="18"/>
                <w:lang w:eastAsia="sv-SE"/>
              </w:rPr>
              <w:t xml:space="preserve"> can only be set up by NR RRC (i.e. LTE RRC cannot configure per UE gap). In NR-DC, </w:t>
            </w:r>
            <w:proofErr w:type="spellStart"/>
            <w:r w:rsidRPr="00C35582">
              <w:rPr>
                <w:rFonts w:ascii="Arial" w:eastAsia="Times New Roman" w:hAnsi="Arial"/>
                <w:i/>
                <w:sz w:val="18"/>
                <w:lang w:eastAsia="sv-SE"/>
              </w:rPr>
              <w:t>gapUE</w:t>
            </w:r>
            <w:proofErr w:type="spellEnd"/>
            <w:r w:rsidRPr="00C35582">
              <w:rPr>
                <w:rFonts w:ascii="Arial" w:eastAsia="Times New Roman" w:hAnsi="Arial"/>
                <w:sz w:val="18"/>
                <w:lang w:eastAsia="sv-SE"/>
              </w:rPr>
              <w:t xml:space="preserve"> can only be set up in the </w:t>
            </w:r>
            <w:proofErr w:type="spellStart"/>
            <w:r w:rsidRPr="00C35582">
              <w:rPr>
                <w:rFonts w:ascii="Arial" w:eastAsia="Times New Roman" w:hAnsi="Arial"/>
                <w:i/>
                <w:sz w:val="18"/>
                <w:lang w:eastAsia="sv-SE"/>
              </w:rPr>
              <w:t>measConfig</w:t>
            </w:r>
            <w:proofErr w:type="spellEnd"/>
            <w:r w:rsidRPr="00C35582">
              <w:rPr>
                <w:rFonts w:ascii="Arial" w:eastAsia="Times New Roman" w:hAnsi="Arial"/>
                <w:sz w:val="18"/>
                <w:lang w:eastAsia="sv-SE"/>
              </w:rPr>
              <w:t xml:space="preserve"> associated with MCG. If </w:t>
            </w:r>
            <w:proofErr w:type="spellStart"/>
            <w:r w:rsidRPr="00C35582">
              <w:rPr>
                <w:rFonts w:ascii="Arial" w:eastAsia="Times New Roman" w:hAnsi="Arial"/>
                <w:i/>
                <w:iCs/>
                <w:sz w:val="18"/>
                <w:lang w:eastAsia="sv-SE"/>
              </w:rPr>
              <w:t>gapUE</w:t>
            </w:r>
            <w:proofErr w:type="spellEnd"/>
            <w:r w:rsidRPr="00C35582">
              <w:rPr>
                <w:rFonts w:ascii="Arial" w:eastAsia="Times New Roman" w:hAnsi="Arial"/>
                <w:sz w:val="18"/>
                <w:lang w:eastAsia="sv-SE"/>
              </w:rPr>
              <w:t xml:space="preserve"> is configured, then neither </w:t>
            </w:r>
            <w:r w:rsidRPr="00C35582">
              <w:rPr>
                <w:rFonts w:ascii="Arial" w:eastAsia="Times New Roman" w:hAnsi="Arial"/>
                <w:i/>
                <w:iCs/>
                <w:sz w:val="18"/>
                <w:lang w:eastAsia="sv-SE"/>
              </w:rPr>
              <w:t>gapFR1</w:t>
            </w:r>
            <w:r w:rsidRPr="00C35582">
              <w:rPr>
                <w:rFonts w:ascii="Arial" w:eastAsia="Times New Roman" w:hAnsi="Arial"/>
                <w:sz w:val="18"/>
                <w:lang w:eastAsia="sv-SE"/>
              </w:rPr>
              <w:t xml:space="preserve"> nor </w:t>
            </w:r>
            <w:r w:rsidRPr="00C35582">
              <w:rPr>
                <w:rFonts w:ascii="Arial" w:eastAsia="Times New Roman" w:hAnsi="Arial"/>
                <w:i/>
                <w:iCs/>
                <w:sz w:val="18"/>
                <w:lang w:eastAsia="sv-SE"/>
              </w:rPr>
              <w:t>gapFR2</w:t>
            </w:r>
            <w:r w:rsidRPr="00C35582">
              <w:rPr>
                <w:rFonts w:ascii="Arial" w:eastAsia="Times New Roman" w:hAnsi="Arial"/>
                <w:sz w:val="18"/>
                <w:lang w:eastAsia="sv-SE"/>
              </w:rPr>
              <w:t xml:space="preserve"> can be configured. The applicability of the per UE measurement gap is according to </w:t>
            </w:r>
            <w:r w:rsidRPr="00C35582">
              <w:rPr>
                <w:rFonts w:ascii="Arial" w:eastAsia="Times New Roman" w:hAnsi="Arial"/>
                <w:snapToGrid w:val="0"/>
                <w:sz w:val="18"/>
                <w:lang w:eastAsia="sv-SE"/>
              </w:rPr>
              <w:t>Table 9.1.2-2 and Table 9.1.2-3 in TS 38.133 [14]</w:t>
            </w:r>
            <w:r w:rsidRPr="00C35582">
              <w:rPr>
                <w:rFonts w:ascii="Arial" w:eastAsia="Times New Roman" w:hAnsi="Arial"/>
                <w:sz w:val="18"/>
                <w:lang w:eastAsia="sv-SE"/>
              </w:rPr>
              <w:t>.</w:t>
            </w:r>
          </w:p>
        </w:tc>
      </w:tr>
      <w:tr w:rsidR="00C35582" w:rsidRPr="00C35582" w14:paraId="16A0DED5"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601F2D8E"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measGapId</w:t>
            </w:r>
            <w:proofErr w:type="spellEnd"/>
          </w:p>
          <w:p w14:paraId="27237734"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iCs/>
                <w:sz w:val="18"/>
                <w:lang w:eastAsia="en-GB"/>
              </w:rPr>
            </w:pPr>
            <w:r w:rsidRPr="00C35582">
              <w:rPr>
                <w:rFonts w:ascii="Arial" w:eastAsia="Times New Roman" w:hAnsi="Arial"/>
                <w:iCs/>
                <w:sz w:val="18"/>
                <w:lang w:eastAsia="en-GB"/>
              </w:rPr>
              <w:t>The ID of this measurement gap configuration.</w:t>
            </w:r>
          </w:p>
        </w:tc>
      </w:tr>
      <w:tr w:rsidR="00C35582" w:rsidRPr="00C35582" w14:paraId="79A8EFD1"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4915C29"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mgl</w:t>
            </w:r>
            <w:proofErr w:type="spellEnd"/>
          </w:p>
          <w:p w14:paraId="47894F03"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sz w:val="18"/>
                <w:lang w:eastAsia="en-GB"/>
              </w:rPr>
              <w:t xml:space="preserve">Value </w:t>
            </w:r>
            <w:proofErr w:type="spellStart"/>
            <w:r w:rsidRPr="00C35582">
              <w:rPr>
                <w:rFonts w:ascii="Arial" w:eastAsia="Times New Roman" w:hAnsi="Arial"/>
                <w:i/>
                <w:sz w:val="18"/>
                <w:lang w:eastAsia="en-GB"/>
              </w:rPr>
              <w:t>mgl</w:t>
            </w:r>
            <w:proofErr w:type="spellEnd"/>
            <w:r w:rsidRPr="00C35582">
              <w:rPr>
                <w:rFonts w:ascii="Arial" w:eastAsia="Times New Roman" w:hAnsi="Arial"/>
                <w:sz w:val="18"/>
                <w:lang w:eastAsia="en-GB"/>
              </w:rPr>
              <w:t xml:space="preserve"> is the measurement gap length in </w:t>
            </w:r>
            <w:proofErr w:type="spellStart"/>
            <w:r w:rsidRPr="00C35582">
              <w:rPr>
                <w:rFonts w:ascii="Arial" w:eastAsia="Times New Roman" w:hAnsi="Arial"/>
                <w:sz w:val="18"/>
                <w:lang w:eastAsia="en-GB"/>
              </w:rPr>
              <w:t>ms</w:t>
            </w:r>
            <w:proofErr w:type="spellEnd"/>
            <w:r w:rsidRPr="00C35582">
              <w:rPr>
                <w:rFonts w:ascii="Arial" w:eastAsia="Times New Roman" w:hAnsi="Arial"/>
                <w:sz w:val="18"/>
                <w:lang w:eastAsia="en-GB"/>
              </w:rPr>
              <w:t xml:space="preserve"> of the measurement gap. If </w:t>
            </w:r>
            <w:r w:rsidRPr="00C35582">
              <w:rPr>
                <w:rFonts w:ascii="Arial" w:eastAsia="Times New Roman" w:hAnsi="Arial"/>
                <w:i/>
                <w:iCs/>
                <w:sz w:val="18"/>
                <w:lang w:eastAsia="en-GB"/>
              </w:rPr>
              <w:t>ncsgInd-r17</w:t>
            </w:r>
            <w:r w:rsidRPr="00C35582">
              <w:rPr>
                <w:rFonts w:ascii="Arial" w:eastAsia="Times New Roman" w:hAnsi="Arial"/>
                <w:sz w:val="18"/>
                <w:lang w:eastAsia="en-GB"/>
              </w:rPr>
              <w:t xml:space="preserve"> is not present, the measurement gap length is according to in Table 9.1.2-1 in TS 38.133 [14]. If </w:t>
            </w:r>
            <w:r w:rsidRPr="00C35582">
              <w:rPr>
                <w:rFonts w:ascii="Arial" w:eastAsia="Times New Roman" w:hAnsi="Arial"/>
                <w:i/>
                <w:iCs/>
                <w:sz w:val="18"/>
                <w:lang w:eastAsia="en-GB"/>
              </w:rPr>
              <w:t>ncsgInd-r17</w:t>
            </w:r>
            <w:r w:rsidRPr="00C35582">
              <w:rPr>
                <w:rFonts w:ascii="Arial" w:eastAsia="Times New Roman" w:hAnsi="Arial"/>
                <w:sz w:val="18"/>
                <w:lang w:eastAsia="en-GB"/>
              </w:rPr>
              <w:t xml:space="preserve"> is present, this field indicates the measurement length (ML) in NCSG pattern and is configured according to Table 9.1.9.3-1 in TS 38.133 [14]. Value </w:t>
            </w:r>
            <w:r w:rsidRPr="00C35582">
              <w:rPr>
                <w:rFonts w:ascii="Arial" w:eastAsia="Times New Roman" w:hAnsi="Arial"/>
                <w:i/>
                <w:sz w:val="18"/>
                <w:lang w:eastAsia="en-GB"/>
              </w:rPr>
              <w:t>ms1dot5</w:t>
            </w:r>
            <w:r w:rsidRPr="00C35582">
              <w:rPr>
                <w:rFonts w:ascii="Arial" w:eastAsia="Times New Roman" w:hAnsi="Arial"/>
                <w:sz w:val="18"/>
                <w:lang w:eastAsia="en-GB"/>
              </w:rPr>
              <w:t xml:space="preserve"> corresponds to 1.5 </w:t>
            </w:r>
            <w:proofErr w:type="spellStart"/>
            <w:r w:rsidRPr="00C35582">
              <w:rPr>
                <w:rFonts w:ascii="Arial" w:eastAsia="Times New Roman" w:hAnsi="Arial"/>
                <w:sz w:val="18"/>
                <w:lang w:eastAsia="en-GB"/>
              </w:rPr>
              <w:t>ms</w:t>
            </w:r>
            <w:proofErr w:type="spellEnd"/>
            <w:r w:rsidRPr="00C35582">
              <w:rPr>
                <w:rFonts w:ascii="Arial" w:eastAsia="Times New Roman" w:hAnsi="Arial"/>
                <w:sz w:val="18"/>
                <w:lang w:eastAsia="en-GB"/>
              </w:rPr>
              <w:t xml:space="preserve">, </w:t>
            </w:r>
            <w:r w:rsidRPr="00C35582">
              <w:rPr>
                <w:rFonts w:ascii="Arial" w:eastAsia="Times New Roman" w:hAnsi="Arial"/>
                <w:i/>
                <w:sz w:val="18"/>
                <w:lang w:eastAsia="en-GB"/>
              </w:rPr>
              <w:t>ms3</w:t>
            </w:r>
            <w:r w:rsidRPr="00C35582">
              <w:rPr>
                <w:rFonts w:ascii="Arial" w:eastAsia="Times New Roman" w:hAnsi="Arial"/>
                <w:sz w:val="18"/>
                <w:lang w:eastAsia="en-GB"/>
              </w:rPr>
              <w:t xml:space="preserve"> corresponds to 3 </w:t>
            </w:r>
            <w:proofErr w:type="spellStart"/>
            <w:r w:rsidRPr="00C35582">
              <w:rPr>
                <w:rFonts w:ascii="Arial" w:eastAsia="Times New Roman" w:hAnsi="Arial"/>
                <w:sz w:val="18"/>
                <w:lang w:eastAsia="en-GB"/>
              </w:rPr>
              <w:t>ms</w:t>
            </w:r>
            <w:proofErr w:type="spellEnd"/>
            <w:r w:rsidRPr="00C35582">
              <w:rPr>
                <w:rFonts w:ascii="Arial" w:eastAsia="Times New Roman" w:hAnsi="Arial"/>
                <w:sz w:val="18"/>
                <w:lang w:eastAsia="en-GB"/>
              </w:rPr>
              <w:t xml:space="preserve"> and so on.</w:t>
            </w:r>
            <w:r w:rsidRPr="00C35582">
              <w:rPr>
                <w:rFonts w:ascii="Arial" w:eastAsia="Times New Roman" w:hAnsi="Arial" w:cs="Arial"/>
                <w:sz w:val="18"/>
                <w:lang w:eastAsia="en-GB"/>
              </w:rPr>
              <w:t xml:space="preserve"> If </w:t>
            </w:r>
            <w:r w:rsidRPr="00C35582">
              <w:rPr>
                <w:rFonts w:ascii="Arial" w:eastAsia="Times New Roman" w:hAnsi="Arial" w:cs="Arial"/>
                <w:i/>
                <w:sz w:val="18"/>
                <w:lang w:eastAsia="en-GB"/>
              </w:rPr>
              <w:t>mgl-r16</w:t>
            </w:r>
            <w:r w:rsidRPr="00C35582">
              <w:rPr>
                <w:rFonts w:ascii="Arial" w:eastAsia="Times New Roman" w:hAnsi="Arial" w:cs="Arial"/>
                <w:sz w:val="18"/>
                <w:lang w:eastAsia="en-GB"/>
              </w:rPr>
              <w:t xml:space="preserve"> is present, UE shall ignore the </w:t>
            </w:r>
            <w:proofErr w:type="spellStart"/>
            <w:r w:rsidRPr="00C35582">
              <w:rPr>
                <w:rFonts w:ascii="Arial" w:eastAsia="Times New Roman" w:hAnsi="Arial" w:cs="Arial"/>
                <w:i/>
                <w:sz w:val="18"/>
                <w:lang w:eastAsia="en-GB"/>
              </w:rPr>
              <w:t>mgl</w:t>
            </w:r>
            <w:proofErr w:type="spellEnd"/>
            <w:r w:rsidRPr="00C35582">
              <w:rPr>
                <w:rFonts w:ascii="Arial" w:eastAsia="Times New Roman" w:hAnsi="Arial" w:cs="Arial"/>
                <w:i/>
                <w:sz w:val="18"/>
                <w:lang w:eastAsia="en-GB"/>
              </w:rPr>
              <w:t xml:space="preserve"> </w:t>
            </w:r>
            <w:r w:rsidRPr="00C35582">
              <w:rPr>
                <w:rFonts w:ascii="Arial" w:eastAsia="Times New Roman" w:hAnsi="Arial" w:cs="Arial"/>
                <w:sz w:val="18"/>
                <w:lang w:eastAsia="en-GB"/>
              </w:rPr>
              <w:t xml:space="preserve">(without suffix). Value </w:t>
            </w:r>
            <w:r w:rsidRPr="00C35582">
              <w:rPr>
                <w:rFonts w:ascii="Arial" w:eastAsia="Times New Roman" w:hAnsi="Arial" w:cs="Arial"/>
                <w:i/>
                <w:iCs/>
                <w:sz w:val="18"/>
                <w:lang w:eastAsia="en-GB"/>
              </w:rPr>
              <w:t>ms1</w:t>
            </w:r>
            <w:r w:rsidRPr="00C35582">
              <w:rPr>
                <w:rFonts w:ascii="Arial" w:eastAsia="Times New Roman" w:hAnsi="Arial" w:cs="Arial"/>
                <w:sz w:val="18"/>
                <w:lang w:eastAsia="en-GB"/>
              </w:rPr>
              <w:t xml:space="preserve">, </w:t>
            </w:r>
            <w:r w:rsidRPr="00C35582">
              <w:rPr>
                <w:rFonts w:ascii="Arial" w:eastAsia="Times New Roman" w:hAnsi="Arial" w:cs="Arial"/>
                <w:i/>
                <w:iCs/>
                <w:sz w:val="18"/>
                <w:lang w:eastAsia="en-GB"/>
              </w:rPr>
              <w:t>ms2</w:t>
            </w:r>
            <w:r w:rsidRPr="00C35582">
              <w:rPr>
                <w:rFonts w:ascii="Arial" w:eastAsia="Times New Roman" w:hAnsi="Arial" w:cs="Arial"/>
                <w:sz w:val="18"/>
                <w:lang w:eastAsia="en-GB"/>
              </w:rPr>
              <w:t xml:space="preserve">, and </w:t>
            </w:r>
            <w:r w:rsidRPr="00C35582">
              <w:rPr>
                <w:rFonts w:ascii="Arial" w:eastAsia="Times New Roman" w:hAnsi="Arial" w:cs="Arial"/>
                <w:i/>
                <w:iCs/>
                <w:sz w:val="18"/>
                <w:lang w:eastAsia="en-GB"/>
              </w:rPr>
              <w:t>ms5</w:t>
            </w:r>
            <w:r w:rsidRPr="00C35582">
              <w:rPr>
                <w:rFonts w:ascii="Arial" w:eastAsia="Times New Roman" w:hAnsi="Arial" w:cs="Arial"/>
                <w:sz w:val="18"/>
                <w:lang w:eastAsia="en-GB"/>
              </w:rPr>
              <w:t xml:space="preserve"> can only be configured if </w:t>
            </w:r>
            <w:proofErr w:type="spellStart"/>
            <w:r w:rsidRPr="00C35582">
              <w:rPr>
                <w:rFonts w:ascii="Arial" w:eastAsia="Times New Roman" w:hAnsi="Arial" w:cs="Arial"/>
                <w:i/>
                <w:iCs/>
                <w:sz w:val="18"/>
                <w:lang w:eastAsia="en-GB"/>
              </w:rPr>
              <w:t>ncsgInd</w:t>
            </w:r>
            <w:proofErr w:type="spellEnd"/>
            <w:r w:rsidRPr="00C35582">
              <w:rPr>
                <w:rFonts w:ascii="Arial" w:eastAsia="Times New Roman" w:hAnsi="Arial" w:cs="Arial"/>
                <w:sz w:val="18"/>
                <w:lang w:eastAsia="en-GB"/>
              </w:rPr>
              <w:t xml:space="preserve"> is present.</w:t>
            </w:r>
          </w:p>
        </w:tc>
      </w:tr>
      <w:tr w:rsidR="00C35582" w:rsidRPr="00C35582" w14:paraId="1281AF87"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1051AF0"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lastRenderedPageBreak/>
              <w:t>mgrp</w:t>
            </w:r>
            <w:proofErr w:type="spellEnd"/>
          </w:p>
          <w:p w14:paraId="1BE74653"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sz w:val="18"/>
                <w:lang w:eastAsia="en-GB"/>
              </w:rPr>
              <w:t xml:space="preserve">If </w:t>
            </w:r>
            <w:r w:rsidRPr="00C35582">
              <w:rPr>
                <w:rFonts w:ascii="Arial" w:eastAsia="Times New Roman" w:hAnsi="Arial"/>
                <w:i/>
                <w:iCs/>
                <w:sz w:val="18"/>
                <w:lang w:eastAsia="en-GB"/>
              </w:rPr>
              <w:t>ncsgInd-r17</w:t>
            </w:r>
            <w:r w:rsidRPr="00C35582">
              <w:rPr>
                <w:rFonts w:ascii="Arial" w:eastAsia="Times New Roman" w:hAnsi="Arial"/>
                <w:sz w:val="18"/>
                <w:lang w:eastAsia="en-GB"/>
              </w:rPr>
              <w:t xml:space="preserve"> is not present, the </w:t>
            </w:r>
            <w:proofErr w:type="spellStart"/>
            <w:r w:rsidRPr="00C35582">
              <w:rPr>
                <w:rFonts w:ascii="Arial" w:eastAsia="Times New Roman" w:hAnsi="Arial"/>
                <w:i/>
                <w:sz w:val="18"/>
                <w:lang w:eastAsia="sv-SE"/>
              </w:rPr>
              <w:t>mgrp</w:t>
            </w:r>
            <w:proofErr w:type="spellEnd"/>
            <w:r w:rsidRPr="00C35582">
              <w:rPr>
                <w:rFonts w:ascii="Arial" w:eastAsia="Times New Roman" w:hAnsi="Arial"/>
                <w:sz w:val="18"/>
                <w:lang w:eastAsia="sv-SE"/>
              </w:rPr>
              <w:t xml:space="preserve"> field indicates the measurement gap repetition period in (</w:t>
            </w:r>
            <w:proofErr w:type="spellStart"/>
            <w:r w:rsidRPr="00C35582">
              <w:rPr>
                <w:rFonts w:ascii="Arial" w:eastAsia="Times New Roman" w:hAnsi="Arial"/>
                <w:sz w:val="18"/>
                <w:lang w:eastAsia="sv-SE"/>
              </w:rPr>
              <w:t>ms</w:t>
            </w:r>
            <w:proofErr w:type="spellEnd"/>
            <w:r w:rsidRPr="00C35582">
              <w:rPr>
                <w:rFonts w:ascii="Arial" w:eastAsia="Times New Roman" w:hAnsi="Arial"/>
                <w:sz w:val="18"/>
                <w:lang w:eastAsia="sv-SE"/>
              </w:rPr>
              <w:t>) of the measurement gap</w:t>
            </w:r>
            <w:r w:rsidRPr="00C35582">
              <w:rPr>
                <w:rFonts w:ascii="Arial" w:eastAsia="Times New Roman" w:hAnsi="Arial"/>
                <w:sz w:val="18"/>
                <w:lang w:eastAsia="en-GB"/>
              </w:rPr>
              <w:t xml:space="preserve"> according to Table 9.1.2-1 in TS 38.133 [14]. If </w:t>
            </w:r>
            <w:r w:rsidRPr="00C35582">
              <w:rPr>
                <w:rFonts w:ascii="Arial" w:eastAsia="Times New Roman" w:hAnsi="Arial"/>
                <w:i/>
                <w:iCs/>
                <w:sz w:val="18"/>
                <w:lang w:eastAsia="en-GB"/>
              </w:rPr>
              <w:t>ncsgInd-r17</w:t>
            </w:r>
            <w:r w:rsidRPr="00C35582">
              <w:rPr>
                <w:rFonts w:ascii="Arial" w:eastAsia="Times New Roman" w:hAnsi="Arial"/>
                <w:sz w:val="18"/>
                <w:lang w:eastAsia="en-GB"/>
              </w:rPr>
              <w:t xml:space="preserve"> is present, the </w:t>
            </w:r>
            <w:proofErr w:type="spellStart"/>
            <w:r w:rsidRPr="00C35582">
              <w:rPr>
                <w:rFonts w:ascii="Arial" w:eastAsia="Times New Roman" w:hAnsi="Arial"/>
                <w:i/>
                <w:iCs/>
                <w:sz w:val="18"/>
                <w:lang w:eastAsia="en-GB"/>
              </w:rPr>
              <w:t>mgrp</w:t>
            </w:r>
            <w:proofErr w:type="spellEnd"/>
            <w:r w:rsidRPr="00C35582">
              <w:rPr>
                <w:rFonts w:ascii="Arial" w:eastAsia="Times New Roman" w:hAnsi="Arial"/>
                <w:i/>
                <w:iCs/>
                <w:sz w:val="18"/>
                <w:lang w:eastAsia="en-GB"/>
              </w:rPr>
              <w:t xml:space="preserve"> </w:t>
            </w:r>
            <w:r w:rsidRPr="00C35582">
              <w:rPr>
                <w:rFonts w:ascii="Arial" w:eastAsia="Times New Roman" w:hAnsi="Arial"/>
                <w:sz w:val="18"/>
                <w:lang w:eastAsia="en-GB"/>
              </w:rPr>
              <w:t>field indicates the Visible Interruption Repetition Period (VIRP) of NCSG pattern and is configured according to Table 9.1.9.3-1 in TS 38.133 [14].</w:t>
            </w:r>
          </w:p>
        </w:tc>
      </w:tr>
      <w:tr w:rsidR="00C35582" w:rsidRPr="00C35582" w14:paraId="241EDCA7"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4378B90"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mgta</w:t>
            </w:r>
            <w:proofErr w:type="spellEnd"/>
          </w:p>
          <w:p w14:paraId="31F1CBA9"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Cs/>
                <w:sz w:val="18"/>
                <w:lang w:eastAsia="en-GB"/>
              </w:rPr>
            </w:pPr>
            <w:r w:rsidRPr="00C35582">
              <w:rPr>
                <w:rFonts w:ascii="Arial" w:eastAsia="Times New Roman" w:hAnsi="Arial"/>
                <w:bCs/>
                <w:sz w:val="18"/>
                <w:lang w:eastAsia="en-GB"/>
              </w:rPr>
              <w:t xml:space="preserve">Value </w:t>
            </w:r>
            <w:proofErr w:type="spellStart"/>
            <w:r w:rsidRPr="00C35582">
              <w:rPr>
                <w:rFonts w:ascii="Arial" w:eastAsia="Times New Roman" w:hAnsi="Arial"/>
                <w:bCs/>
                <w:i/>
                <w:sz w:val="18"/>
                <w:lang w:eastAsia="en-GB"/>
              </w:rPr>
              <w:t>mgta</w:t>
            </w:r>
            <w:proofErr w:type="spellEnd"/>
            <w:r w:rsidRPr="00C35582">
              <w:rPr>
                <w:rFonts w:ascii="Arial" w:eastAsia="Times New Roman" w:hAnsi="Arial"/>
                <w:bCs/>
                <w:sz w:val="18"/>
                <w:lang w:eastAsia="en-GB"/>
              </w:rPr>
              <w:t xml:space="preserve"> is the measurement gap timing advance in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The applicability of the measurement gap timing advance is according to clause </w:t>
            </w:r>
            <w:r w:rsidRPr="00C35582">
              <w:rPr>
                <w:rFonts w:ascii="Arial" w:eastAsia="Times New Roman" w:hAnsi="Arial"/>
                <w:bCs/>
                <w:sz w:val="18"/>
                <w:lang w:eastAsia="sv-SE"/>
              </w:rPr>
              <w:t>9.1.2</w:t>
            </w:r>
            <w:r w:rsidRPr="00C35582">
              <w:rPr>
                <w:rFonts w:ascii="Arial" w:eastAsia="Times New Roman" w:hAnsi="Arial"/>
                <w:bCs/>
                <w:sz w:val="18"/>
                <w:lang w:eastAsia="en-GB"/>
              </w:rPr>
              <w:t xml:space="preserve"> of TS 38.133 [14], or according to clause 9.1.9 of TS 38.133 [14] if </w:t>
            </w:r>
            <w:proofErr w:type="spellStart"/>
            <w:r w:rsidRPr="00C35582">
              <w:rPr>
                <w:rFonts w:ascii="Arial" w:eastAsia="Times New Roman" w:hAnsi="Arial"/>
                <w:bCs/>
                <w:i/>
                <w:sz w:val="18"/>
                <w:lang w:eastAsia="en-GB"/>
              </w:rPr>
              <w:t>ncsgInd</w:t>
            </w:r>
            <w:proofErr w:type="spellEnd"/>
            <w:r w:rsidRPr="00C35582">
              <w:rPr>
                <w:rFonts w:ascii="Arial" w:eastAsia="Times New Roman" w:hAnsi="Arial"/>
                <w:bCs/>
                <w:sz w:val="18"/>
                <w:lang w:eastAsia="en-GB"/>
              </w:rPr>
              <w:t xml:space="preserve"> is present. Value </w:t>
            </w:r>
            <w:r w:rsidRPr="00C35582">
              <w:rPr>
                <w:rFonts w:ascii="Arial" w:eastAsia="Times New Roman" w:hAnsi="Arial"/>
                <w:bCs/>
                <w:i/>
                <w:sz w:val="18"/>
                <w:lang w:eastAsia="en-GB"/>
              </w:rPr>
              <w:t>ms0</w:t>
            </w:r>
            <w:r w:rsidRPr="00C35582">
              <w:rPr>
                <w:rFonts w:ascii="Arial" w:eastAsia="Times New Roman" w:hAnsi="Arial"/>
                <w:bCs/>
                <w:sz w:val="18"/>
                <w:lang w:eastAsia="en-GB"/>
              </w:rPr>
              <w:t xml:space="preserve"> corresponds to 0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w:t>
            </w:r>
            <w:r w:rsidRPr="00C35582">
              <w:rPr>
                <w:rFonts w:ascii="Arial" w:eastAsia="Times New Roman" w:hAnsi="Arial"/>
                <w:bCs/>
                <w:i/>
                <w:sz w:val="18"/>
                <w:lang w:eastAsia="en-GB"/>
              </w:rPr>
              <w:t>ms0dot25</w:t>
            </w:r>
            <w:r w:rsidRPr="00C35582">
              <w:rPr>
                <w:rFonts w:ascii="Arial" w:eastAsia="Times New Roman" w:hAnsi="Arial"/>
                <w:bCs/>
                <w:sz w:val="18"/>
                <w:lang w:eastAsia="en-GB"/>
              </w:rPr>
              <w:t xml:space="preserve"> corresponds to 0.25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w:t>
            </w:r>
            <w:r w:rsidRPr="00C35582">
              <w:rPr>
                <w:rFonts w:ascii="Arial" w:eastAsia="Times New Roman" w:hAnsi="Arial"/>
                <w:bCs/>
                <w:i/>
                <w:sz w:val="18"/>
                <w:lang w:eastAsia="en-GB"/>
              </w:rPr>
              <w:t>ms0dot5</w:t>
            </w:r>
            <w:r w:rsidRPr="00C35582">
              <w:rPr>
                <w:rFonts w:ascii="Arial" w:eastAsia="Times New Roman" w:hAnsi="Arial"/>
                <w:bCs/>
                <w:sz w:val="18"/>
                <w:lang w:eastAsia="en-GB"/>
              </w:rPr>
              <w:t xml:space="preserve"> corresponds to 0.5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and </w:t>
            </w:r>
            <w:r w:rsidRPr="00C35582">
              <w:rPr>
                <w:rFonts w:ascii="Arial" w:eastAsia="Times New Roman" w:hAnsi="Arial"/>
                <w:bCs/>
                <w:i/>
                <w:sz w:val="18"/>
                <w:lang w:eastAsia="en-GB"/>
              </w:rPr>
              <w:t>ms0dot75</w:t>
            </w:r>
            <w:r w:rsidRPr="00C35582">
              <w:rPr>
                <w:rFonts w:ascii="Arial" w:eastAsia="Times New Roman" w:hAnsi="Arial"/>
                <w:bCs/>
                <w:sz w:val="18"/>
                <w:lang w:eastAsia="en-GB"/>
              </w:rPr>
              <w:t xml:space="preserve"> corresponds to 0.75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For FR2, the network only configures 0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and 0.25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if </w:t>
            </w:r>
            <w:proofErr w:type="spellStart"/>
            <w:r w:rsidRPr="00C35582">
              <w:rPr>
                <w:rFonts w:ascii="Arial" w:eastAsia="Times New Roman" w:hAnsi="Arial"/>
                <w:bCs/>
                <w:i/>
                <w:sz w:val="18"/>
                <w:lang w:eastAsia="en-GB"/>
              </w:rPr>
              <w:t>ncsgInd</w:t>
            </w:r>
            <w:proofErr w:type="spellEnd"/>
            <w:r w:rsidRPr="00C35582">
              <w:rPr>
                <w:rFonts w:ascii="Arial" w:eastAsia="Times New Roman" w:hAnsi="Arial"/>
                <w:bCs/>
                <w:sz w:val="18"/>
                <w:lang w:eastAsia="en-GB"/>
              </w:rPr>
              <w:t xml:space="preserve"> is not present.</w:t>
            </w:r>
            <w:r w:rsidRPr="00C35582">
              <w:rPr>
                <w:rFonts w:ascii="Arial" w:eastAsia="Times New Roman" w:hAnsi="Arial" w:cs="Arial"/>
                <w:sz w:val="18"/>
                <w:lang w:eastAsia="en-GB"/>
              </w:rPr>
              <w:t xml:space="preserve"> If </w:t>
            </w:r>
            <w:proofErr w:type="spellStart"/>
            <w:r w:rsidRPr="00C35582">
              <w:rPr>
                <w:rFonts w:ascii="Arial" w:eastAsia="Times New Roman" w:hAnsi="Arial" w:cs="Arial"/>
                <w:i/>
                <w:iCs/>
                <w:sz w:val="18"/>
                <w:lang w:eastAsia="en-GB"/>
              </w:rPr>
              <w:t>ncsgInd</w:t>
            </w:r>
            <w:proofErr w:type="spellEnd"/>
            <w:r w:rsidRPr="00C35582">
              <w:rPr>
                <w:rFonts w:ascii="Arial" w:eastAsia="Times New Roman" w:hAnsi="Arial" w:cs="Arial"/>
                <w:sz w:val="18"/>
                <w:lang w:eastAsia="en-GB"/>
              </w:rPr>
              <w:t xml:space="preserve"> is present, the network only configures 0ms for per-UE NCSG and FR1 NCSG and only configures 0ms or 0.75ms for FR2 NCSG. Value </w:t>
            </w:r>
            <w:r w:rsidRPr="00C35582">
              <w:rPr>
                <w:rFonts w:ascii="Arial" w:eastAsia="Times New Roman" w:hAnsi="Arial"/>
                <w:i/>
                <w:iCs/>
                <w:sz w:val="18"/>
                <w:lang w:eastAsia="ja-JP"/>
              </w:rPr>
              <w:t>ms0dot75</w:t>
            </w:r>
            <w:r w:rsidRPr="00C35582">
              <w:rPr>
                <w:rFonts w:ascii="Arial" w:eastAsia="Times New Roman" w:hAnsi="Arial"/>
                <w:sz w:val="18"/>
                <w:lang w:eastAsia="ja-JP"/>
              </w:rPr>
              <w:t xml:space="preserve"> </w:t>
            </w:r>
            <w:r w:rsidRPr="00C35582">
              <w:rPr>
                <w:rFonts w:ascii="Arial" w:eastAsia="Times New Roman" w:hAnsi="Arial" w:cs="Arial"/>
                <w:sz w:val="18"/>
                <w:lang w:eastAsia="en-GB"/>
              </w:rPr>
              <w:t xml:space="preserve">can only be configured if </w:t>
            </w:r>
            <w:proofErr w:type="spellStart"/>
            <w:r w:rsidRPr="00C35582">
              <w:rPr>
                <w:rFonts w:ascii="Arial" w:eastAsia="Times New Roman" w:hAnsi="Arial" w:cs="Arial"/>
                <w:i/>
                <w:iCs/>
                <w:sz w:val="18"/>
                <w:lang w:eastAsia="en-GB"/>
              </w:rPr>
              <w:t>ncsgInd</w:t>
            </w:r>
            <w:proofErr w:type="spellEnd"/>
            <w:r w:rsidRPr="00C35582">
              <w:rPr>
                <w:rFonts w:ascii="Arial" w:eastAsia="Times New Roman" w:hAnsi="Arial" w:cs="Arial"/>
                <w:sz w:val="18"/>
                <w:lang w:eastAsia="en-GB"/>
              </w:rPr>
              <w:t xml:space="preserve"> is present.</w:t>
            </w:r>
          </w:p>
        </w:tc>
      </w:tr>
      <w:tr w:rsidR="00C35582" w:rsidRPr="00C35582" w14:paraId="0AC98E9A"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4F03A65E"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ncsgInd</w:t>
            </w:r>
            <w:proofErr w:type="spellEnd"/>
          </w:p>
          <w:p w14:paraId="5A124AB9"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iCs/>
                <w:sz w:val="18"/>
                <w:lang w:eastAsia="en-GB"/>
              </w:rPr>
            </w:pPr>
            <w:r w:rsidRPr="00C35582">
              <w:rPr>
                <w:rFonts w:ascii="Arial" w:eastAsia="Times New Roman" w:hAnsi="Arial"/>
                <w:iCs/>
                <w:sz w:val="18"/>
                <w:lang w:eastAsia="en-GB"/>
              </w:rPr>
              <w:t>Indicates that the measurement gap is a NCSG as specified in 38.133 [14].</w:t>
            </w:r>
          </w:p>
        </w:tc>
      </w:tr>
      <w:tr w:rsidR="00C35582" w:rsidRPr="00C35582" w14:paraId="5D18BA20"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717052EE" w14:textId="77777777" w:rsidR="00C35582" w:rsidRPr="00C35582" w:rsidRDefault="00C35582" w:rsidP="00C35582">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C35582">
              <w:rPr>
                <w:rFonts w:ascii="Arial" w:eastAsia="SimSun" w:hAnsi="Arial"/>
                <w:b/>
                <w:i/>
                <w:sz w:val="18"/>
                <w:lang w:eastAsia="zh-CN"/>
              </w:rPr>
              <w:t>posMeasGapPreConfigToAddModList</w:t>
            </w:r>
            <w:proofErr w:type="spellEnd"/>
          </w:p>
          <w:p w14:paraId="7D2A5C02"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SimSun" w:hAnsi="Arial"/>
                <w:sz w:val="18"/>
                <w:lang w:eastAsia="zh-CN"/>
              </w:rPr>
              <w:t>List of preconfigured measurement gap for positioning to add and/or modify. All the gaps configured are associated with the measurement of PRS for RSTD, UE-</w:t>
            </w:r>
            <w:proofErr w:type="spellStart"/>
            <w:r w:rsidRPr="00C35582">
              <w:rPr>
                <w:rFonts w:ascii="Arial" w:eastAsia="SimSun" w:hAnsi="Arial"/>
                <w:sz w:val="18"/>
                <w:lang w:eastAsia="zh-CN"/>
              </w:rPr>
              <w:t>RxTx</w:t>
            </w:r>
            <w:proofErr w:type="spellEnd"/>
            <w:r w:rsidRPr="00C35582">
              <w:rPr>
                <w:rFonts w:ascii="Arial" w:eastAsia="SimSun" w:hAnsi="Arial"/>
                <w:sz w:val="18"/>
                <w:lang w:eastAsia="zh-CN"/>
              </w:rPr>
              <w:t xml:space="preserve"> Time Difference, PRS-RSRP and PRS-RSRPP as defined in TS 38.215 [9]. </w:t>
            </w:r>
            <w:r w:rsidRPr="00C35582">
              <w:rPr>
                <w:rFonts w:ascii="Arial" w:eastAsia="Times New Roman" w:hAnsi="Arial"/>
                <w:bCs/>
                <w:sz w:val="18"/>
                <w:lang w:eastAsia="en-GB"/>
              </w:rPr>
              <w:t xml:space="preserve">In this version of the specification, the network does not configure </w:t>
            </w:r>
            <w:r w:rsidRPr="00C35582">
              <w:rPr>
                <w:rFonts w:ascii="Arial" w:eastAsia="SimSun" w:hAnsi="Arial"/>
                <w:sz w:val="18"/>
                <w:lang w:eastAsia="zh-CN"/>
              </w:rPr>
              <w:t>preconfigured measurement gap for positioning</w:t>
            </w:r>
            <w:r w:rsidRPr="00C35582">
              <w:rPr>
                <w:rFonts w:ascii="Arial" w:eastAsia="Times New Roman" w:hAnsi="Arial"/>
                <w:bCs/>
                <w:sz w:val="18"/>
                <w:lang w:eastAsia="en-GB"/>
              </w:rPr>
              <w:t xml:space="preserve"> together with concurrent measurement gap or MUSIM gap.</w:t>
            </w:r>
          </w:p>
        </w:tc>
      </w:tr>
      <w:tr w:rsidR="00C35582" w:rsidRPr="00C35582" w14:paraId="2F583563"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18A95224" w14:textId="77777777" w:rsidR="00C35582" w:rsidRPr="00C35582" w:rsidRDefault="00C35582" w:rsidP="00C35582">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C35582">
              <w:rPr>
                <w:rFonts w:ascii="Arial" w:eastAsia="SimSun" w:hAnsi="Arial"/>
                <w:b/>
                <w:i/>
                <w:sz w:val="18"/>
                <w:lang w:eastAsia="zh-CN"/>
              </w:rPr>
              <w:t>posMeasGapPreConfigToReleaseList</w:t>
            </w:r>
            <w:proofErr w:type="spellEnd"/>
          </w:p>
          <w:p w14:paraId="32C0F3DD"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SimSun" w:hAnsi="Arial"/>
                <w:sz w:val="18"/>
                <w:lang w:eastAsia="zh-CN"/>
              </w:rPr>
              <w:t>List of preconfigured measurement gap for positioning to release.</w:t>
            </w:r>
          </w:p>
        </w:tc>
      </w:tr>
      <w:tr w:rsidR="00C35582" w:rsidRPr="00C35582" w14:paraId="0ED6BCDE"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6604D11B"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preConfigInd</w:t>
            </w:r>
            <w:proofErr w:type="spellEnd"/>
          </w:p>
          <w:p w14:paraId="61D6F736"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iCs/>
                <w:sz w:val="18"/>
                <w:lang w:eastAsia="en-GB"/>
              </w:rPr>
            </w:pPr>
            <w:r w:rsidRPr="00C35582">
              <w:rPr>
                <w:rFonts w:ascii="Arial" w:eastAsia="Times New Roman" w:hAnsi="Arial"/>
                <w:iCs/>
                <w:sz w:val="18"/>
                <w:lang w:eastAsia="en-GB"/>
              </w:rPr>
              <w:t>Indicates whether the measurement gap is a pre-configured measurement gap.</w:t>
            </w:r>
          </w:p>
        </w:tc>
      </w:tr>
      <w:tr w:rsidR="00C35582" w:rsidRPr="00C35582" w14:paraId="49D19E4A"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F1859DA"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35582">
              <w:rPr>
                <w:rFonts w:ascii="Arial" w:eastAsia="Times New Roman" w:hAnsi="Arial"/>
                <w:b/>
                <w:bCs/>
                <w:i/>
                <w:iCs/>
                <w:sz w:val="18"/>
                <w:lang w:eastAsia="x-none"/>
              </w:rPr>
              <w:t>refFR2ServCellAsyncCA</w:t>
            </w:r>
          </w:p>
          <w:p w14:paraId="443BEBCB"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sz w:val="18"/>
                <w:lang w:eastAsia="sv-SE"/>
              </w:rPr>
            </w:pPr>
            <w:r w:rsidRPr="00C35582">
              <w:rPr>
                <w:rFonts w:ascii="Arial" w:eastAsia="Times New Roman" w:hAnsi="Arial"/>
                <w:sz w:val="18"/>
                <w:lang w:eastAsia="sv-SE"/>
              </w:rPr>
              <w:t xml:space="preserve">Indicates the FR2 serving cell identifier whose SFN and subframe is used for FR2 gap calculation for this gap pattern </w:t>
            </w:r>
            <w:r w:rsidRPr="00C35582">
              <w:rPr>
                <w:rFonts w:ascii="Arial" w:eastAsia="Times New Roman" w:hAnsi="Arial"/>
                <w:sz w:val="18"/>
                <w:szCs w:val="22"/>
                <w:lang w:eastAsia="sv-SE"/>
              </w:rPr>
              <w:t>with asynchronous CA involving FR2 carrier(s).</w:t>
            </w:r>
          </w:p>
        </w:tc>
      </w:tr>
      <w:tr w:rsidR="00C35582" w:rsidRPr="00C35582" w14:paraId="2A725180"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9B26B08"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refServCellIndicator</w:t>
            </w:r>
            <w:proofErr w:type="spellEnd"/>
          </w:p>
          <w:p w14:paraId="1CC0C5D6"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Cs/>
                <w:sz w:val="18"/>
                <w:lang w:eastAsia="en-GB"/>
              </w:rPr>
            </w:pPr>
            <w:r w:rsidRPr="00C35582">
              <w:rPr>
                <w:rFonts w:ascii="Arial" w:eastAsia="Times New Roman" w:hAnsi="Arial"/>
                <w:bCs/>
                <w:sz w:val="18"/>
                <w:lang w:eastAsia="en-GB"/>
              </w:rPr>
              <w:t xml:space="preserve">Indicates the serving cell whose SFN and subframe are used for gap calculation for this gap pattern. Value </w:t>
            </w:r>
            <w:proofErr w:type="spellStart"/>
            <w:r w:rsidRPr="00C35582">
              <w:rPr>
                <w:rFonts w:ascii="Arial" w:eastAsia="Times New Roman" w:hAnsi="Arial"/>
                <w:bCs/>
                <w:sz w:val="18"/>
                <w:lang w:eastAsia="en-GB"/>
              </w:rPr>
              <w:t>pCell</w:t>
            </w:r>
            <w:proofErr w:type="spellEnd"/>
            <w:r w:rsidRPr="00C35582">
              <w:rPr>
                <w:rFonts w:ascii="Arial" w:eastAsia="Times New Roman" w:hAnsi="Arial"/>
                <w:bCs/>
                <w:sz w:val="18"/>
                <w:lang w:eastAsia="en-GB"/>
              </w:rPr>
              <w:t xml:space="preserve"> corresponds to the </w:t>
            </w:r>
            <w:proofErr w:type="spellStart"/>
            <w:r w:rsidRPr="00C35582">
              <w:rPr>
                <w:rFonts w:ascii="Arial" w:eastAsia="Times New Roman" w:hAnsi="Arial"/>
                <w:bCs/>
                <w:sz w:val="18"/>
                <w:lang w:eastAsia="en-GB"/>
              </w:rPr>
              <w:t>PCell</w:t>
            </w:r>
            <w:proofErr w:type="spellEnd"/>
            <w:r w:rsidRPr="00C35582">
              <w:rPr>
                <w:rFonts w:ascii="Arial" w:eastAsia="Times New Roman" w:hAnsi="Arial"/>
                <w:bCs/>
                <w:sz w:val="18"/>
                <w:lang w:eastAsia="en-GB"/>
              </w:rPr>
              <w:t xml:space="preserve">, </w:t>
            </w:r>
            <w:proofErr w:type="spellStart"/>
            <w:r w:rsidRPr="00C35582">
              <w:rPr>
                <w:rFonts w:ascii="Arial" w:eastAsia="Times New Roman" w:hAnsi="Arial"/>
                <w:bCs/>
                <w:sz w:val="18"/>
                <w:lang w:eastAsia="en-GB"/>
              </w:rPr>
              <w:t>pSCell</w:t>
            </w:r>
            <w:proofErr w:type="spellEnd"/>
            <w:r w:rsidRPr="00C35582">
              <w:rPr>
                <w:rFonts w:ascii="Arial" w:eastAsia="Times New Roman" w:hAnsi="Arial"/>
                <w:bCs/>
                <w:sz w:val="18"/>
                <w:lang w:eastAsia="en-GB"/>
              </w:rPr>
              <w:t xml:space="preserve"> corresponds to the </w:t>
            </w:r>
            <w:proofErr w:type="spellStart"/>
            <w:r w:rsidRPr="00C35582">
              <w:rPr>
                <w:rFonts w:ascii="Arial" w:eastAsia="Times New Roman" w:hAnsi="Arial"/>
                <w:bCs/>
                <w:sz w:val="18"/>
                <w:lang w:eastAsia="en-GB"/>
              </w:rPr>
              <w:t>PSCell</w:t>
            </w:r>
            <w:proofErr w:type="spellEnd"/>
            <w:r w:rsidRPr="00C35582">
              <w:rPr>
                <w:rFonts w:ascii="Arial" w:eastAsia="Times New Roman" w:hAnsi="Arial"/>
                <w:bCs/>
                <w:sz w:val="18"/>
                <w:lang w:eastAsia="en-GB"/>
              </w:rPr>
              <w:t>, and mcg-FR2 corresponds to a serving cell on FR2 frequency in MCG.</w:t>
            </w:r>
          </w:p>
        </w:tc>
      </w:tr>
    </w:tbl>
    <w:p w14:paraId="73E821A8" w14:textId="77777777" w:rsidR="00CD476A" w:rsidRPr="00C35582" w:rsidRDefault="00CD476A" w:rsidP="00CD476A">
      <w:pPr>
        <w:overflowPunct w:val="0"/>
        <w:autoSpaceDE w:val="0"/>
        <w:autoSpaceDN w:val="0"/>
        <w:adjustRightInd w:val="0"/>
        <w:textAlignment w:val="baseline"/>
        <w:rPr>
          <w:rFonts w:eastAsia="MS Mincho"/>
          <w:lang w:eastAsia="ja-JP"/>
        </w:rPr>
      </w:pPr>
      <w:bookmarkStart w:id="48" w:name="_Toc60777253"/>
      <w:bookmarkStart w:id="49" w:name="_Toc124553232"/>
      <w:bookmarkStart w:id="50" w:name="_Toc20426001"/>
      <w:bookmarkStart w:id="51" w:name="_Toc29321397"/>
      <w:bookmarkStart w:id="52" w:name="_Toc36219580"/>
      <w:bookmarkStart w:id="53" w:name="_Toc36220256"/>
      <w:bookmarkStart w:id="54" w:name="_Toc36513676"/>
      <w:bookmarkStart w:id="55" w:name="_Toc46449734"/>
      <w:bookmarkStart w:id="56" w:name="_Toc46489521"/>
      <w:bookmarkStart w:id="57" w:name="_Toc52495355"/>
      <w:bookmarkStart w:id="58" w:name="_Toc60781524"/>
      <w:bookmarkStart w:id="59" w:name="_Toc124724212"/>
      <w:bookmarkEnd w:id="33"/>
      <w:bookmarkEnd w:id="34"/>
      <w:bookmarkEnd w:id="35"/>
      <w:bookmarkEnd w:id="36"/>
      <w:bookmarkEnd w:id="37"/>
      <w:bookmarkEnd w:id="38"/>
      <w:bookmarkEnd w:id="39"/>
      <w:bookmarkEnd w:id="40"/>
      <w:bookmarkEnd w:id="41"/>
      <w:bookmarkEnd w:id="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476A" w:rsidRPr="00CD476A" w14:paraId="0A8D54A0" w14:textId="77777777" w:rsidTr="00C22C7A">
        <w:tc>
          <w:tcPr>
            <w:tcW w:w="4027" w:type="dxa"/>
            <w:tcBorders>
              <w:top w:val="single" w:sz="4" w:space="0" w:color="auto"/>
              <w:left w:val="single" w:sz="4" w:space="0" w:color="auto"/>
              <w:bottom w:val="single" w:sz="4" w:space="0" w:color="auto"/>
              <w:right w:val="single" w:sz="4" w:space="0" w:color="auto"/>
            </w:tcBorders>
            <w:hideMark/>
          </w:tcPr>
          <w:p w14:paraId="2B602451" w14:textId="77777777" w:rsidR="00CD476A" w:rsidRPr="00CD476A" w:rsidRDefault="00CD476A" w:rsidP="00CD476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D476A">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5DFBB0" w14:textId="77777777" w:rsidR="00CD476A" w:rsidRPr="00CD476A" w:rsidRDefault="00CD476A" w:rsidP="00CD476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D476A">
              <w:rPr>
                <w:rFonts w:ascii="Arial" w:eastAsia="Times New Roman" w:hAnsi="Arial"/>
                <w:b/>
                <w:sz w:val="18"/>
                <w:szCs w:val="22"/>
                <w:lang w:eastAsia="sv-SE"/>
              </w:rPr>
              <w:t>Explanation</w:t>
            </w:r>
          </w:p>
        </w:tc>
      </w:tr>
      <w:tr w:rsidR="00CD476A" w:rsidRPr="00CD476A" w14:paraId="47590A21" w14:textId="77777777" w:rsidTr="00C22C7A">
        <w:tc>
          <w:tcPr>
            <w:tcW w:w="4027" w:type="dxa"/>
            <w:tcBorders>
              <w:top w:val="single" w:sz="4" w:space="0" w:color="auto"/>
              <w:left w:val="single" w:sz="4" w:space="0" w:color="auto"/>
              <w:bottom w:val="single" w:sz="4" w:space="0" w:color="auto"/>
              <w:right w:val="single" w:sz="4" w:space="0" w:color="auto"/>
            </w:tcBorders>
            <w:hideMark/>
          </w:tcPr>
          <w:p w14:paraId="6AF42EC0"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CD476A">
              <w:rPr>
                <w:rFonts w:ascii="Arial" w:eastAsia="Times New Roman"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B27788" w14:textId="5BB015DC"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476A">
              <w:rPr>
                <w:rFonts w:ascii="Arial" w:eastAsia="Times New Roman" w:hAnsi="Arial"/>
                <w:sz w:val="18"/>
                <w:szCs w:val="22"/>
                <w:lang w:eastAsia="sv-SE"/>
              </w:rPr>
              <w:t xml:space="preserve">This field is mandatory present when configuring </w:t>
            </w:r>
            <w:ins w:id="60" w:author="ZTE-LiuJing" w:date="2023-04-20T17:39:00Z">
              <w:r w:rsidR="005001CF">
                <w:rPr>
                  <w:rFonts w:ascii="Arial" w:eastAsia="Times New Roman" w:hAnsi="Arial"/>
                  <w:sz w:val="18"/>
                  <w:szCs w:val="22"/>
                  <w:lang w:eastAsia="sv-SE"/>
                </w:rPr>
                <w:t xml:space="preserve">and reconfiguring </w:t>
              </w:r>
            </w:ins>
            <w:r w:rsidRPr="00CD476A">
              <w:rPr>
                <w:rFonts w:ascii="Arial" w:eastAsia="Times New Roman" w:hAnsi="Arial"/>
                <w:sz w:val="18"/>
                <w:szCs w:val="22"/>
                <w:lang w:eastAsia="sv-SE"/>
              </w:rPr>
              <w:t>FR2 gap pattern to UE in:</w:t>
            </w:r>
          </w:p>
          <w:p w14:paraId="3DA078F1" w14:textId="77777777" w:rsidR="00CD476A" w:rsidRPr="00CD476A" w:rsidRDefault="00CD476A" w:rsidP="00CD476A">
            <w:pPr>
              <w:overflowPunct w:val="0"/>
              <w:autoSpaceDE w:val="0"/>
              <w:autoSpaceDN w:val="0"/>
              <w:adjustRightInd w:val="0"/>
              <w:spacing w:after="0"/>
              <w:ind w:left="568" w:hanging="284"/>
              <w:textAlignment w:val="baseline"/>
              <w:rPr>
                <w:rFonts w:eastAsia="Times New Roman" w:cs="Arial"/>
                <w:szCs w:val="18"/>
                <w:lang w:eastAsia="sv-SE"/>
              </w:rPr>
            </w:pPr>
            <w:r w:rsidRPr="00CD476A">
              <w:rPr>
                <w:rFonts w:ascii="Arial" w:eastAsia="Times New Roman" w:hAnsi="Arial" w:cs="Arial"/>
                <w:sz w:val="18"/>
                <w:szCs w:val="18"/>
                <w:lang w:eastAsia="sv-SE"/>
              </w:rPr>
              <w:t>- (NG)EN-DC or NR SA with asynchronous CA involving FR2 carrier(s);</w:t>
            </w:r>
          </w:p>
          <w:p w14:paraId="504C9BE7" w14:textId="77777777" w:rsidR="00CD476A" w:rsidRPr="00CD476A" w:rsidRDefault="00CD476A" w:rsidP="00CD476A">
            <w:pPr>
              <w:overflowPunct w:val="0"/>
              <w:autoSpaceDE w:val="0"/>
              <w:autoSpaceDN w:val="0"/>
              <w:adjustRightInd w:val="0"/>
              <w:spacing w:after="0"/>
              <w:ind w:left="568" w:hanging="284"/>
              <w:textAlignment w:val="baseline"/>
              <w:rPr>
                <w:rFonts w:eastAsia="Times New Roman"/>
                <w:lang w:eastAsia="sv-SE"/>
              </w:rPr>
            </w:pPr>
            <w:r w:rsidRPr="00CD476A">
              <w:rPr>
                <w:rFonts w:ascii="Arial" w:eastAsia="Times New Roman" w:hAnsi="Arial" w:cs="Arial"/>
                <w:sz w:val="18"/>
                <w:szCs w:val="18"/>
                <w:lang w:eastAsia="sv-SE"/>
              </w:rPr>
              <w:t xml:space="preserve">- NE-DC or NR-DC with asynchronous CA involving FR2 carrier(s), if </w:t>
            </w:r>
            <w:r w:rsidRPr="00CD476A">
              <w:rPr>
                <w:rFonts w:ascii="Arial" w:eastAsia="Times New Roman" w:hAnsi="Arial" w:cs="Arial"/>
                <w:sz w:val="18"/>
                <w:szCs w:val="18"/>
                <w:lang w:eastAsia="ja-JP"/>
              </w:rPr>
              <w:t>the field</w:t>
            </w:r>
            <w:r w:rsidRPr="00CD476A">
              <w:rPr>
                <w:rFonts w:ascii="Arial" w:eastAsia="Times New Roman" w:hAnsi="Arial" w:cs="Arial"/>
                <w:sz w:val="18"/>
                <w:szCs w:val="18"/>
                <w:lang w:eastAsia="sv-SE"/>
              </w:rPr>
              <w:t xml:space="preserve"> </w:t>
            </w:r>
            <w:proofErr w:type="spellStart"/>
            <w:r w:rsidRPr="00CD476A">
              <w:rPr>
                <w:rFonts w:ascii="Arial" w:eastAsia="Times New Roman" w:hAnsi="Arial" w:cs="Arial"/>
                <w:i/>
                <w:iCs/>
                <w:sz w:val="18"/>
                <w:szCs w:val="18"/>
                <w:lang w:eastAsia="sv-SE"/>
              </w:rPr>
              <w:t>refServCellIndicator</w:t>
            </w:r>
            <w:proofErr w:type="spellEnd"/>
            <w:r w:rsidRPr="00CD476A">
              <w:rPr>
                <w:rFonts w:ascii="Arial" w:eastAsia="Times New Roman" w:hAnsi="Arial" w:cs="Arial"/>
                <w:sz w:val="18"/>
                <w:szCs w:val="18"/>
                <w:lang w:eastAsia="sv-SE"/>
              </w:rPr>
              <w:t xml:space="preserve"> is set to </w:t>
            </w:r>
            <w:r w:rsidRPr="00CD476A">
              <w:rPr>
                <w:rFonts w:ascii="Arial" w:eastAsia="Times New Roman" w:hAnsi="Arial" w:cs="Arial"/>
                <w:i/>
                <w:iCs/>
                <w:sz w:val="18"/>
                <w:szCs w:val="18"/>
                <w:lang w:eastAsia="sv-SE"/>
              </w:rPr>
              <w:t>mcg-FR2</w:t>
            </w:r>
            <w:r w:rsidRPr="00CD476A">
              <w:rPr>
                <w:rFonts w:ascii="Arial" w:eastAsia="Times New Roman" w:hAnsi="Arial" w:cs="Arial"/>
                <w:sz w:val="18"/>
                <w:szCs w:val="18"/>
                <w:lang w:eastAsia="sv-SE"/>
              </w:rPr>
              <w:t>.</w:t>
            </w:r>
          </w:p>
          <w:p w14:paraId="2605CB68" w14:textId="0D439275"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sz w:val="18"/>
                <w:szCs w:val="22"/>
                <w:lang w:eastAsia="sv-SE"/>
              </w:rPr>
            </w:pPr>
            <w:del w:id="61" w:author="ZTE-LiuJing" w:date="2023-04-20T17:39:00Z">
              <w:r w:rsidRPr="00CD476A" w:rsidDel="005001CF">
                <w:rPr>
                  <w:rFonts w:ascii="Arial" w:eastAsia="Times New Roman" w:hAnsi="Arial"/>
                  <w:sz w:val="18"/>
                  <w:lang w:eastAsia="ja-JP"/>
                </w:rPr>
                <w:delText xml:space="preserve">In case the gap pattern to UE in NE-DC and NR-DC is already configured and the serving cell used for the gap calculation corresponds to a serving cell on FR2 frequency in MCG, then the field is optionally present, need M. </w:delText>
              </w:r>
            </w:del>
            <w:r w:rsidRPr="00CD476A">
              <w:rPr>
                <w:rFonts w:ascii="Arial" w:eastAsia="Times New Roman" w:hAnsi="Arial"/>
                <w:sz w:val="18"/>
                <w:szCs w:val="22"/>
                <w:lang w:eastAsia="sv-SE"/>
              </w:rPr>
              <w:t>Otherwise, it is absent</w:t>
            </w:r>
            <w:r w:rsidRPr="00CD476A">
              <w:rPr>
                <w:rFonts w:ascii="Arial" w:eastAsia="Times New Roman" w:hAnsi="Arial"/>
                <w:sz w:val="18"/>
                <w:szCs w:val="22"/>
                <w:lang w:eastAsia="ja-JP"/>
              </w:rPr>
              <w:t>, Need R</w:t>
            </w:r>
            <w:r w:rsidRPr="00CD476A">
              <w:rPr>
                <w:rFonts w:ascii="Arial" w:eastAsia="Times New Roman" w:hAnsi="Arial"/>
                <w:sz w:val="18"/>
                <w:szCs w:val="22"/>
                <w:lang w:eastAsia="sv-SE"/>
              </w:rPr>
              <w:t>.</w:t>
            </w:r>
          </w:p>
        </w:tc>
      </w:tr>
      <w:tr w:rsidR="00CD476A" w:rsidRPr="00CD476A" w14:paraId="0237C9F6" w14:textId="77777777" w:rsidTr="00C22C7A">
        <w:tc>
          <w:tcPr>
            <w:tcW w:w="4027" w:type="dxa"/>
            <w:tcBorders>
              <w:top w:val="single" w:sz="4" w:space="0" w:color="auto"/>
              <w:left w:val="single" w:sz="4" w:space="0" w:color="auto"/>
              <w:bottom w:val="single" w:sz="4" w:space="0" w:color="auto"/>
              <w:right w:val="single" w:sz="4" w:space="0" w:color="auto"/>
            </w:tcBorders>
            <w:hideMark/>
          </w:tcPr>
          <w:p w14:paraId="3DE67A6A"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CD476A">
              <w:rPr>
                <w:rFonts w:ascii="Arial" w:eastAsia="Times New Roman"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F319F6" w14:textId="26C4E328"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476A">
              <w:rPr>
                <w:rFonts w:ascii="Arial" w:eastAsia="Times New Roman" w:hAnsi="Arial"/>
                <w:sz w:val="18"/>
                <w:szCs w:val="22"/>
                <w:lang w:eastAsia="sv-SE"/>
              </w:rPr>
              <w:t xml:space="preserve">This field is mandatory present when configuring </w:t>
            </w:r>
            <w:ins w:id="62" w:author="ZTE-LiuJing" w:date="2023-04-20T17:39:00Z">
              <w:r w:rsidR="005001CF">
                <w:rPr>
                  <w:rFonts w:ascii="Arial" w:eastAsia="Times New Roman" w:hAnsi="Arial"/>
                  <w:sz w:val="18"/>
                  <w:szCs w:val="22"/>
                  <w:lang w:eastAsia="sv-SE"/>
                </w:rPr>
                <w:t>and reconfiguri</w:t>
              </w:r>
            </w:ins>
            <w:ins w:id="63" w:author="ZTE-LiuJing" w:date="2023-04-20T17:40:00Z">
              <w:r w:rsidR="005001CF">
                <w:rPr>
                  <w:rFonts w:ascii="Arial" w:eastAsia="Times New Roman" w:hAnsi="Arial"/>
                  <w:sz w:val="18"/>
                  <w:szCs w:val="22"/>
                  <w:lang w:eastAsia="sv-SE"/>
                </w:rPr>
                <w:t xml:space="preserve">ng </w:t>
              </w:r>
            </w:ins>
            <w:r w:rsidRPr="00CD476A">
              <w:rPr>
                <w:rFonts w:ascii="Arial" w:eastAsia="Times New Roman" w:hAnsi="Arial"/>
                <w:sz w:val="18"/>
                <w:szCs w:val="22"/>
                <w:lang w:eastAsia="sv-SE"/>
              </w:rPr>
              <w:t xml:space="preserve">gap pattern to UE in NE-DC or NR-DC. </w:t>
            </w:r>
            <w:del w:id="64" w:author="ZTE-LiuJing" w:date="2023-04-20T17:40:00Z">
              <w:r w:rsidRPr="00CD476A" w:rsidDel="005001CF">
                <w:rPr>
                  <w:rFonts w:ascii="Arial" w:eastAsia="Times New Roman" w:hAnsi="Arial"/>
                  <w:sz w:val="18"/>
                  <w:szCs w:val="22"/>
                  <w:lang w:eastAsia="sv-SE"/>
                </w:rPr>
                <w:delText xml:space="preserve">In case the gap pattern to UE in NE-DC and NR-DC is already configured, then the field is absent, need M. </w:delText>
              </w:r>
            </w:del>
            <w:r w:rsidRPr="00CD476A">
              <w:rPr>
                <w:rFonts w:ascii="Arial" w:eastAsia="Times New Roman" w:hAnsi="Arial"/>
                <w:sz w:val="18"/>
                <w:szCs w:val="22"/>
                <w:lang w:eastAsia="sv-SE"/>
              </w:rPr>
              <w:t>Otherwise, it is absent</w:t>
            </w:r>
            <w:ins w:id="65" w:author="ZTE-LiuJing" w:date="2023-04-20T17:40:00Z">
              <w:r w:rsidR="005001CF">
                <w:rPr>
                  <w:rFonts w:ascii="Arial" w:eastAsia="Times New Roman" w:hAnsi="Arial"/>
                  <w:sz w:val="18"/>
                  <w:szCs w:val="22"/>
                  <w:lang w:eastAsia="sv-SE"/>
                </w:rPr>
                <w:t>, Need R</w:t>
              </w:r>
            </w:ins>
            <w:r w:rsidRPr="00CD476A">
              <w:rPr>
                <w:rFonts w:ascii="Arial" w:eastAsia="Times New Roman" w:hAnsi="Arial"/>
                <w:sz w:val="18"/>
                <w:szCs w:val="22"/>
                <w:lang w:eastAsia="sv-SE"/>
              </w:rPr>
              <w:t>.</w:t>
            </w:r>
          </w:p>
        </w:tc>
      </w:tr>
      <w:tr w:rsidR="00CD476A" w:rsidRPr="00CD476A" w14:paraId="618B518E" w14:textId="77777777" w:rsidTr="00C22C7A">
        <w:tc>
          <w:tcPr>
            <w:tcW w:w="4027" w:type="dxa"/>
            <w:tcBorders>
              <w:top w:val="single" w:sz="4" w:space="0" w:color="auto"/>
              <w:left w:val="single" w:sz="4" w:space="0" w:color="auto"/>
              <w:bottom w:val="single" w:sz="4" w:space="0" w:color="auto"/>
              <w:right w:val="single" w:sz="4" w:space="0" w:color="auto"/>
            </w:tcBorders>
          </w:tcPr>
          <w:p w14:paraId="314BA2CF"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CD476A">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3DB19AC5"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476A">
              <w:rPr>
                <w:rFonts w:ascii="Arial" w:eastAsia="Times New Roman" w:hAnsi="Arial" w:cs="Arial"/>
                <w:sz w:val="18"/>
                <w:szCs w:val="18"/>
                <w:lang w:eastAsia="ja-JP"/>
              </w:rPr>
              <w:t>This field is optionally present, Need R, when configuring gap pattern to UE for measurements of DL-PRS configured via LPP (TS 37.355 [49]).</w:t>
            </w:r>
            <w:r w:rsidRPr="00CD476A">
              <w:rPr>
                <w:rFonts w:ascii="Arial" w:eastAsia="Times New Roman" w:hAnsi="Arial"/>
                <w:sz w:val="18"/>
                <w:lang w:eastAsia="ja-JP"/>
              </w:rPr>
              <w:t xml:space="preserve"> </w:t>
            </w:r>
            <w:r w:rsidRPr="00CD476A">
              <w:rPr>
                <w:rFonts w:ascii="Arial" w:eastAsia="Times New Roman" w:hAnsi="Arial" w:cs="Arial"/>
                <w:sz w:val="18"/>
                <w:szCs w:val="18"/>
                <w:lang w:eastAsia="ja-JP"/>
              </w:rPr>
              <w:t>Otherwise, it is absent.</w:t>
            </w:r>
          </w:p>
        </w:tc>
      </w:tr>
    </w:tbl>
    <w:p w14:paraId="38C49432" w14:textId="77777777" w:rsidR="00CD476A" w:rsidRPr="00CD476A" w:rsidRDefault="00CD476A" w:rsidP="00CD476A">
      <w:pPr>
        <w:overflowPunct w:val="0"/>
        <w:autoSpaceDE w:val="0"/>
        <w:autoSpaceDN w:val="0"/>
        <w:adjustRightInd w:val="0"/>
        <w:textAlignment w:val="baseline"/>
        <w:rPr>
          <w:rFonts w:eastAsia="Times New Roman"/>
          <w:lang w:eastAsia="ja-JP"/>
        </w:rPr>
      </w:pPr>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3866C0">
      <w:headerReference w:type="even" r:id="rId15"/>
      <w:headerReference w:type="default" r:id="rId16"/>
      <w:headerReference w:type="first" r:id="rId17"/>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7789C" w14:textId="77777777" w:rsidR="0050354F" w:rsidRDefault="0050354F">
      <w:pPr>
        <w:spacing w:after="0"/>
      </w:pPr>
      <w:r>
        <w:separator/>
      </w:r>
    </w:p>
  </w:endnote>
  <w:endnote w:type="continuationSeparator" w:id="0">
    <w:p w14:paraId="5C333343" w14:textId="77777777" w:rsidR="0050354F" w:rsidRDefault="00503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5A27B" w14:textId="77777777" w:rsidR="0050354F" w:rsidRDefault="0050354F">
      <w:pPr>
        <w:spacing w:after="0"/>
      </w:pPr>
      <w:r>
        <w:separator/>
      </w:r>
    </w:p>
  </w:footnote>
  <w:footnote w:type="continuationSeparator" w:id="0">
    <w:p w14:paraId="1B76EA50" w14:textId="77777777" w:rsidR="0050354F" w:rsidRDefault="005035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2EE39" w14:textId="77777777" w:rsidR="00F0095C" w:rsidRDefault="00F0095C">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C9349" w14:textId="77777777" w:rsidR="00F0095C" w:rsidRDefault="00F00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1E1CB" w14:textId="77777777" w:rsidR="00F0095C" w:rsidRDefault="00F009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225A3" w14:textId="77777777" w:rsidR="00F0095C" w:rsidRDefault="00F00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505C2F"/>
    <w:multiLevelType w:val="singleLevel"/>
    <w:tmpl w:val="32505C2F"/>
    <w:lvl w:ilvl="0">
      <w:start w:val="1"/>
      <w:numFmt w:val="decimal"/>
      <w:pStyle w:val="ZchnZchn"/>
      <w:suff w:val="space"/>
      <w:lvlText w:val="%1."/>
      <w:lvlJc w:val="left"/>
    </w:lvl>
  </w:abstractNum>
  <w:abstractNum w:abstractNumId="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4F206FF"/>
    <w:multiLevelType w:val="singleLevel"/>
    <w:tmpl w:val="54F206FF"/>
    <w:lvl w:ilvl="0">
      <w:start w:val="1"/>
      <w:numFmt w:val="decimal"/>
      <w:pStyle w:val="Reference"/>
      <w:suff w:val="space"/>
      <w:lvlText w:val="%1."/>
      <w:lvlJc w:val="left"/>
    </w:lvl>
  </w:abstractNum>
  <w:abstractNum w:abstractNumId="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1286555">
    <w:abstractNumId w:val="5"/>
  </w:num>
  <w:num w:numId="2" w16cid:durableId="694231473">
    <w:abstractNumId w:val="0"/>
  </w:num>
  <w:num w:numId="3" w16cid:durableId="573583806">
    <w:abstractNumId w:val="2"/>
  </w:num>
  <w:num w:numId="4" w16cid:durableId="195625553">
    <w:abstractNumId w:val="7"/>
  </w:num>
  <w:num w:numId="5" w16cid:durableId="960652915">
    <w:abstractNumId w:val="6"/>
  </w:num>
  <w:num w:numId="6" w16cid:durableId="1486703615">
    <w:abstractNumId w:val="3"/>
  </w:num>
  <w:num w:numId="7" w16cid:durableId="1703826292">
    <w:abstractNumId w:val="1"/>
  </w:num>
  <w:num w:numId="8" w16cid:durableId="113109936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823EA"/>
    <w:rsid w:val="0009177F"/>
    <w:rsid w:val="000A6394"/>
    <w:rsid w:val="000A656A"/>
    <w:rsid w:val="000A78ED"/>
    <w:rsid w:val="000B0E6E"/>
    <w:rsid w:val="000B2D58"/>
    <w:rsid w:val="000B7FED"/>
    <w:rsid w:val="000C038A"/>
    <w:rsid w:val="000C6598"/>
    <w:rsid w:val="000D3B41"/>
    <w:rsid w:val="000D44B3"/>
    <w:rsid w:val="000D5132"/>
    <w:rsid w:val="000D7040"/>
    <w:rsid w:val="000E12F1"/>
    <w:rsid w:val="000F3F33"/>
    <w:rsid w:val="000F5C09"/>
    <w:rsid w:val="00132946"/>
    <w:rsid w:val="0013399A"/>
    <w:rsid w:val="00145D43"/>
    <w:rsid w:val="00192C46"/>
    <w:rsid w:val="001A08B3"/>
    <w:rsid w:val="001A2CA0"/>
    <w:rsid w:val="001A7B60"/>
    <w:rsid w:val="001B52F0"/>
    <w:rsid w:val="001B7A65"/>
    <w:rsid w:val="001C599E"/>
    <w:rsid w:val="001C63C1"/>
    <w:rsid w:val="001D1B3C"/>
    <w:rsid w:val="001E41F3"/>
    <w:rsid w:val="00210D0C"/>
    <w:rsid w:val="002130DB"/>
    <w:rsid w:val="0021651B"/>
    <w:rsid w:val="002262AF"/>
    <w:rsid w:val="00234FF3"/>
    <w:rsid w:val="002503FF"/>
    <w:rsid w:val="0026004D"/>
    <w:rsid w:val="002640DD"/>
    <w:rsid w:val="00275D12"/>
    <w:rsid w:val="00284FEB"/>
    <w:rsid w:val="002860C4"/>
    <w:rsid w:val="00286E7D"/>
    <w:rsid w:val="0028753B"/>
    <w:rsid w:val="002B5741"/>
    <w:rsid w:val="002D1798"/>
    <w:rsid w:val="002D34C8"/>
    <w:rsid w:val="002E472E"/>
    <w:rsid w:val="00303511"/>
    <w:rsid w:val="00305409"/>
    <w:rsid w:val="00316755"/>
    <w:rsid w:val="00333490"/>
    <w:rsid w:val="003470AB"/>
    <w:rsid w:val="003550C0"/>
    <w:rsid w:val="003609EF"/>
    <w:rsid w:val="0036231A"/>
    <w:rsid w:val="0036388A"/>
    <w:rsid w:val="00373174"/>
    <w:rsid w:val="00374DD4"/>
    <w:rsid w:val="003866C0"/>
    <w:rsid w:val="003A3CEC"/>
    <w:rsid w:val="003C1128"/>
    <w:rsid w:val="003E1A36"/>
    <w:rsid w:val="003E7659"/>
    <w:rsid w:val="00410371"/>
    <w:rsid w:val="004167F8"/>
    <w:rsid w:val="004242F1"/>
    <w:rsid w:val="0044243B"/>
    <w:rsid w:val="00456BC4"/>
    <w:rsid w:val="004711CE"/>
    <w:rsid w:val="004726F3"/>
    <w:rsid w:val="00496D80"/>
    <w:rsid w:val="004B75B7"/>
    <w:rsid w:val="004F2153"/>
    <w:rsid w:val="004F3801"/>
    <w:rsid w:val="005001CF"/>
    <w:rsid w:val="0050354F"/>
    <w:rsid w:val="00505A49"/>
    <w:rsid w:val="00510032"/>
    <w:rsid w:val="0051580D"/>
    <w:rsid w:val="005411CB"/>
    <w:rsid w:val="00546434"/>
    <w:rsid w:val="00547111"/>
    <w:rsid w:val="005606D3"/>
    <w:rsid w:val="0056393D"/>
    <w:rsid w:val="00590B13"/>
    <w:rsid w:val="005915C6"/>
    <w:rsid w:val="00592D74"/>
    <w:rsid w:val="005C7DC0"/>
    <w:rsid w:val="005D578A"/>
    <w:rsid w:val="005E2C44"/>
    <w:rsid w:val="005E3379"/>
    <w:rsid w:val="00621188"/>
    <w:rsid w:val="00621B2C"/>
    <w:rsid w:val="006257ED"/>
    <w:rsid w:val="00636E5B"/>
    <w:rsid w:val="00646C19"/>
    <w:rsid w:val="00665C47"/>
    <w:rsid w:val="0067019B"/>
    <w:rsid w:val="00695808"/>
    <w:rsid w:val="006A56E3"/>
    <w:rsid w:val="006B46FB"/>
    <w:rsid w:val="006D59BF"/>
    <w:rsid w:val="006E2118"/>
    <w:rsid w:val="006E21FB"/>
    <w:rsid w:val="006E59BF"/>
    <w:rsid w:val="006F611E"/>
    <w:rsid w:val="006F65C8"/>
    <w:rsid w:val="0071344C"/>
    <w:rsid w:val="007176FF"/>
    <w:rsid w:val="00730EC5"/>
    <w:rsid w:val="00731243"/>
    <w:rsid w:val="00751AF9"/>
    <w:rsid w:val="00767917"/>
    <w:rsid w:val="00781704"/>
    <w:rsid w:val="0078312B"/>
    <w:rsid w:val="00792342"/>
    <w:rsid w:val="007977A8"/>
    <w:rsid w:val="007A78EB"/>
    <w:rsid w:val="007B512A"/>
    <w:rsid w:val="007C2097"/>
    <w:rsid w:val="007C58B3"/>
    <w:rsid w:val="007C651B"/>
    <w:rsid w:val="007D612B"/>
    <w:rsid w:val="007D6A07"/>
    <w:rsid w:val="007F26B5"/>
    <w:rsid w:val="007F7259"/>
    <w:rsid w:val="008002A3"/>
    <w:rsid w:val="00800438"/>
    <w:rsid w:val="008040A8"/>
    <w:rsid w:val="008279FA"/>
    <w:rsid w:val="00832B43"/>
    <w:rsid w:val="008413FF"/>
    <w:rsid w:val="0085098A"/>
    <w:rsid w:val="008626E7"/>
    <w:rsid w:val="00870EE7"/>
    <w:rsid w:val="008734C8"/>
    <w:rsid w:val="008863B9"/>
    <w:rsid w:val="008945CF"/>
    <w:rsid w:val="00894F32"/>
    <w:rsid w:val="008A45A6"/>
    <w:rsid w:val="008B530D"/>
    <w:rsid w:val="008E240E"/>
    <w:rsid w:val="008E7487"/>
    <w:rsid w:val="008F1544"/>
    <w:rsid w:val="008F3789"/>
    <w:rsid w:val="008F4B67"/>
    <w:rsid w:val="008F686C"/>
    <w:rsid w:val="009029A4"/>
    <w:rsid w:val="009148DE"/>
    <w:rsid w:val="00941E30"/>
    <w:rsid w:val="00942D69"/>
    <w:rsid w:val="00956B6E"/>
    <w:rsid w:val="009723D7"/>
    <w:rsid w:val="009777D9"/>
    <w:rsid w:val="00980E08"/>
    <w:rsid w:val="00991B88"/>
    <w:rsid w:val="009A24E5"/>
    <w:rsid w:val="009A5703"/>
    <w:rsid w:val="009A5753"/>
    <w:rsid w:val="009A579D"/>
    <w:rsid w:val="009E3297"/>
    <w:rsid w:val="009F1DB2"/>
    <w:rsid w:val="009F734F"/>
    <w:rsid w:val="00A05008"/>
    <w:rsid w:val="00A246B6"/>
    <w:rsid w:val="00A25BA2"/>
    <w:rsid w:val="00A47E70"/>
    <w:rsid w:val="00A50CF0"/>
    <w:rsid w:val="00A6043B"/>
    <w:rsid w:val="00A61976"/>
    <w:rsid w:val="00A62816"/>
    <w:rsid w:val="00A7671C"/>
    <w:rsid w:val="00A902C0"/>
    <w:rsid w:val="00A931C3"/>
    <w:rsid w:val="00AA2CBC"/>
    <w:rsid w:val="00AA3534"/>
    <w:rsid w:val="00AB011E"/>
    <w:rsid w:val="00AC5820"/>
    <w:rsid w:val="00AD1CD8"/>
    <w:rsid w:val="00AD5AC7"/>
    <w:rsid w:val="00AF4844"/>
    <w:rsid w:val="00AF658B"/>
    <w:rsid w:val="00AF787A"/>
    <w:rsid w:val="00B05DD3"/>
    <w:rsid w:val="00B12329"/>
    <w:rsid w:val="00B23178"/>
    <w:rsid w:val="00B258BB"/>
    <w:rsid w:val="00B301F4"/>
    <w:rsid w:val="00B33157"/>
    <w:rsid w:val="00B67B97"/>
    <w:rsid w:val="00B71572"/>
    <w:rsid w:val="00B76C5E"/>
    <w:rsid w:val="00B968C8"/>
    <w:rsid w:val="00BA3EC5"/>
    <w:rsid w:val="00BA51D9"/>
    <w:rsid w:val="00BB5DFC"/>
    <w:rsid w:val="00BD279D"/>
    <w:rsid w:val="00BD6BB8"/>
    <w:rsid w:val="00BE1D39"/>
    <w:rsid w:val="00BE4BC5"/>
    <w:rsid w:val="00C00C13"/>
    <w:rsid w:val="00C26663"/>
    <w:rsid w:val="00C35582"/>
    <w:rsid w:val="00C40DC6"/>
    <w:rsid w:val="00C46C8F"/>
    <w:rsid w:val="00C62F2B"/>
    <w:rsid w:val="00C66BA2"/>
    <w:rsid w:val="00C713C2"/>
    <w:rsid w:val="00C85655"/>
    <w:rsid w:val="00C95985"/>
    <w:rsid w:val="00CB7EED"/>
    <w:rsid w:val="00CC5026"/>
    <w:rsid w:val="00CC580A"/>
    <w:rsid w:val="00CC68D0"/>
    <w:rsid w:val="00CD476A"/>
    <w:rsid w:val="00CF5601"/>
    <w:rsid w:val="00D03F9A"/>
    <w:rsid w:val="00D06D51"/>
    <w:rsid w:val="00D16BAD"/>
    <w:rsid w:val="00D24991"/>
    <w:rsid w:val="00D50255"/>
    <w:rsid w:val="00D66520"/>
    <w:rsid w:val="00D922A8"/>
    <w:rsid w:val="00D926EF"/>
    <w:rsid w:val="00D9716F"/>
    <w:rsid w:val="00DB0ABE"/>
    <w:rsid w:val="00DE34CF"/>
    <w:rsid w:val="00DE7297"/>
    <w:rsid w:val="00DF14A9"/>
    <w:rsid w:val="00E13F3D"/>
    <w:rsid w:val="00E20842"/>
    <w:rsid w:val="00E32F44"/>
    <w:rsid w:val="00E34898"/>
    <w:rsid w:val="00E525D6"/>
    <w:rsid w:val="00E620E8"/>
    <w:rsid w:val="00E7637F"/>
    <w:rsid w:val="00E94689"/>
    <w:rsid w:val="00EA2FC4"/>
    <w:rsid w:val="00EB09B7"/>
    <w:rsid w:val="00EC22F7"/>
    <w:rsid w:val="00EE7D7C"/>
    <w:rsid w:val="00EF2A72"/>
    <w:rsid w:val="00EF7D9A"/>
    <w:rsid w:val="00F0095C"/>
    <w:rsid w:val="00F1159A"/>
    <w:rsid w:val="00F25D98"/>
    <w:rsid w:val="00F300FB"/>
    <w:rsid w:val="00F41A92"/>
    <w:rsid w:val="00F46022"/>
    <w:rsid w:val="00F57E2E"/>
    <w:rsid w:val="00F75EED"/>
    <w:rsid w:val="00F77426"/>
    <w:rsid w:val="00FA5783"/>
    <w:rsid w:val="00FB4B49"/>
    <w:rsid w:val="00FB6386"/>
    <w:rsid w:val="00FC416D"/>
    <w:rsid w:val="00FE52AD"/>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
    <w:name w:val="修订1"/>
    <w:hidden/>
    <w:uiPriority w:val="99"/>
    <w:semiHidden/>
    <w:qFormat/>
    <w:rPr>
      <w:rFonts w:ascii="Times New Roman" w:eastAsia="SimSu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ighlight1">
    <w:name w:val="highlight1"/>
    <w:qFormat/>
    <w:rPr>
      <w:shd w:val="clear" w:color="auto" w:fill="F5F3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Revision">
    <w:name w:val="Revision"/>
    <w:hidden/>
    <w:uiPriority w:val="99"/>
    <w:qFormat/>
    <w:rsid w:val="008B530D"/>
    <w:rPr>
      <w:rFonts w:ascii="Times New Roman" w:hAnsi="Times New Roman"/>
      <w:lang w:val="en-GB" w:eastAsia="en-US"/>
    </w:rPr>
  </w:style>
  <w:style w:type="table" w:styleId="TableGrid">
    <w:name w:val="Table Grid"/>
    <w:basedOn w:val="TableNormal"/>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0">
    <w:name w:val="无列表1"/>
    <w:next w:val="NoList"/>
    <w:uiPriority w:val="99"/>
    <w:semiHidden/>
    <w:unhideWhenUsed/>
    <w:rsid w:val="00A61976"/>
  </w:style>
  <w:style w:type="character" w:styleId="PageNumber">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NormalWeb">
    <w:name w:val="Normal (Web)"/>
    <w:basedOn w:val="Normal"/>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Caption">
    <w:name w:val="caption"/>
    <w:basedOn w:val="Normal"/>
    <w:next w:val="Normal"/>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NormalIndent">
    <w:name w:val="Normal Indent"/>
    <w:basedOn w:val="Normal"/>
    <w:rsid w:val="00A61976"/>
    <w:pPr>
      <w:widowControl w:val="0"/>
      <w:spacing w:after="0"/>
      <w:ind w:firstLine="420"/>
      <w:jc w:val="both"/>
    </w:pPr>
    <w:rPr>
      <w:rFonts w:eastAsia="Batang"/>
      <w:kern w:val="2"/>
      <w:sz w:val="21"/>
      <w:lang w:val="en-US" w:eastAsia="zh-CN"/>
    </w:rPr>
  </w:style>
  <w:style w:type="paragraph" w:styleId="Date">
    <w:name w:val="Date"/>
    <w:basedOn w:val="Normal"/>
    <w:next w:val="Normal"/>
    <w:link w:val="DateChar"/>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DateChar">
    <w:name w:val="Date Char"/>
    <w:basedOn w:val="DefaultParagraphFont"/>
    <w:link w:val="Date"/>
    <w:rsid w:val="00A61976"/>
    <w:rPr>
      <w:rFonts w:ascii="Times New Roman" w:eastAsia="Batang" w:hAnsi="Times New Roman"/>
      <w:sz w:val="22"/>
      <w:lang w:val="en-GB"/>
    </w:rPr>
  </w:style>
  <w:style w:type="paragraph" w:styleId="BodyText">
    <w:name w:val="Body Text"/>
    <w:basedOn w:val="Normal"/>
    <w:link w:val="BodyTextChar"/>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BodyTextChar">
    <w:name w:val="Body Text Char"/>
    <w:basedOn w:val="DefaultParagraphFont"/>
    <w:link w:val="BodyText"/>
    <w:rsid w:val="00A61976"/>
    <w:rPr>
      <w:rFonts w:ascii="Times New Roman" w:eastAsia="Batang" w:hAnsi="Times New Roman"/>
      <w:sz w:val="22"/>
      <w:lang w:val="en-GB"/>
    </w:rPr>
  </w:style>
  <w:style w:type="paragraph" w:customStyle="1" w:styleId="Reference">
    <w:name w:val="Reference"/>
    <w:basedOn w:val="Normal"/>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Normal"/>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Normal"/>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Normal"/>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NoSpacing">
    <w:name w:val="No Spacing"/>
    <w:basedOn w:val="Normal"/>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Normal"/>
    <w:rsid w:val="00A61976"/>
    <w:pPr>
      <w:widowControl w:val="0"/>
      <w:spacing w:after="0"/>
    </w:pPr>
    <w:rPr>
      <w:rFonts w:eastAsia="Batang" w:cs="Arial"/>
      <w:sz w:val="18"/>
    </w:rPr>
  </w:style>
  <w:style w:type="paragraph" w:customStyle="1" w:styleId="References">
    <w:name w:val="References"/>
    <w:basedOn w:val="Normal"/>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Normal"/>
    <w:uiPriority w:val="34"/>
    <w:qFormat/>
    <w:rsid w:val="00A61976"/>
    <w:pPr>
      <w:spacing w:after="0"/>
      <w:ind w:left="720"/>
    </w:pPr>
    <w:rPr>
      <w:rFonts w:ascii="Calibri" w:eastAsia="SimSun" w:hAnsi="Calibri" w:cs="SimSun"/>
      <w:sz w:val="22"/>
      <w:szCs w:val="22"/>
      <w:lang w:val="en-US" w:eastAsia="zh-CN"/>
    </w:rPr>
  </w:style>
  <w:style w:type="paragraph" w:customStyle="1" w:styleId="NormalBold">
    <w:name w:val="Normal + Bold"/>
    <w:basedOn w:val="Normal"/>
    <w:rsid w:val="00A61976"/>
    <w:pPr>
      <w:overflowPunct w:val="0"/>
      <w:autoSpaceDE w:val="0"/>
      <w:autoSpaceDN w:val="0"/>
      <w:adjustRightInd w:val="0"/>
      <w:spacing w:after="120"/>
      <w:textAlignment w:val="baseline"/>
    </w:pPr>
    <w:rPr>
      <w:rFonts w:eastAsia="SimSun"/>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Normal"/>
    <w:rsid w:val="00A61976"/>
    <w:pPr>
      <w:spacing w:after="0"/>
    </w:pPr>
    <w:rPr>
      <w:rFonts w:ascii="Arial" w:eastAsia="PMingLiU" w:hAnsi="Arial" w:cs="Arial"/>
      <w:sz w:val="22"/>
      <w:szCs w:val="24"/>
      <w:lang w:val="en-US" w:eastAsia="zh-CN"/>
    </w:rPr>
  </w:style>
  <w:style w:type="paragraph" w:customStyle="1" w:styleId="Figure">
    <w:name w:val="Figure"/>
    <w:basedOn w:val="Normal"/>
    <w:next w:val="Caption"/>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Normal"/>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Normal"/>
    <w:rsid w:val="00A61976"/>
    <w:pPr>
      <w:widowControl w:val="0"/>
      <w:spacing w:after="0"/>
      <w:jc w:val="both"/>
    </w:pPr>
    <w:rPr>
      <w:rFonts w:ascii="Arial" w:eastAsia="Batang" w:hAnsi="Arial" w:cs="Arial"/>
      <w:kern w:val="2"/>
      <w:sz w:val="21"/>
      <w:szCs w:val="24"/>
      <w:lang w:val="en-US" w:eastAsia="zh-CN"/>
    </w:rPr>
  </w:style>
  <w:style w:type="table" w:customStyle="1" w:styleId="11">
    <w:name w:val="网格型1"/>
    <w:basedOn w:val="TableNormal"/>
    <w:next w:val="TableGrid"/>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NoList"/>
    <w:uiPriority w:val="99"/>
    <w:semiHidden/>
    <w:unhideWhenUsed/>
    <w:rsid w:val="00A61976"/>
  </w:style>
  <w:style w:type="character" w:customStyle="1" w:styleId="Heading1Char">
    <w:name w:val="Heading 1 Char"/>
    <w:link w:val="Heading1"/>
    <w:rsid w:val="00A61976"/>
    <w:rPr>
      <w:rFonts w:ascii="Arial" w:hAnsi="Arial"/>
      <w:sz w:val="36"/>
      <w:lang w:val="en-GB" w:eastAsia="en-US"/>
    </w:rPr>
  </w:style>
  <w:style w:type="character" w:customStyle="1" w:styleId="Heading5Char">
    <w:name w:val="Heading 5 Char"/>
    <w:link w:val="Heading5"/>
    <w:qFormat/>
    <w:rsid w:val="00A61976"/>
    <w:rPr>
      <w:rFonts w:ascii="Arial" w:hAnsi="Arial"/>
      <w:sz w:val="22"/>
      <w:lang w:val="en-GB" w:eastAsia="en-US"/>
    </w:rPr>
  </w:style>
  <w:style w:type="character" w:customStyle="1" w:styleId="Heading6Char">
    <w:name w:val="Heading 6 Char"/>
    <w:link w:val="Heading6"/>
    <w:qFormat/>
    <w:rsid w:val="00A61976"/>
    <w:rPr>
      <w:rFonts w:ascii="Arial" w:hAnsi="Arial"/>
      <w:lang w:val="en-GB" w:eastAsia="en-US"/>
    </w:rPr>
  </w:style>
  <w:style w:type="character" w:customStyle="1" w:styleId="Heading7Char">
    <w:name w:val="Heading 7 Char"/>
    <w:link w:val="Heading7"/>
    <w:rsid w:val="00A61976"/>
    <w:rPr>
      <w:rFonts w:ascii="Arial" w:hAnsi="Arial"/>
      <w:lang w:val="en-GB" w:eastAsia="en-US"/>
    </w:rPr>
  </w:style>
  <w:style w:type="character" w:customStyle="1" w:styleId="Heading8Char">
    <w:name w:val="Heading 8 Char"/>
    <w:link w:val="Heading8"/>
    <w:rsid w:val="00A61976"/>
    <w:rPr>
      <w:rFonts w:ascii="Arial" w:hAnsi="Arial"/>
      <w:sz w:val="36"/>
      <w:lang w:val="en-GB" w:eastAsia="en-US"/>
    </w:rPr>
  </w:style>
  <w:style w:type="character" w:customStyle="1" w:styleId="Heading9Char">
    <w:name w:val="Heading 9 Char"/>
    <w:link w:val="Heading9"/>
    <w:rsid w:val="00A619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61976"/>
    <w:rPr>
      <w:rFonts w:ascii="Arial" w:hAnsi="Arial"/>
      <w:b/>
      <w:sz w:val="18"/>
      <w:lang w:val="en-GB" w:eastAsia="en-US"/>
    </w:rPr>
  </w:style>
  <w:style w:type="character" w:customStyle="1" w:styleId="FooterChar">
    <w:name w:val="Footer Char"/>
    <w:link w:val="Footer"/>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BalloonTextChar">
    <w:name w:val="Balloon Text Char"/>
    <w:link w:val="BalloonText"/>
    <w:qFormat/>
    <w:rsid w:val="00A61976"/>
    <w:rPr>
      <w:rFonts w:ascii="Tahoma" w:hAnsi="Tahoma" w:cs="Tahoma"/>
      <w:sz w:val="16"/>
      <w:szCs w:val="16"/>
      <w:lang w:val="en-GB" w:eastAsia="en-US"/>
    </w:rPr>
  </w:style>
  <w:style w:type="character" w:customStyle="1" w:styleId="CommentTextChar">
    <w:name w:val="Comment Text Char"/>
    <w:link w:val="CommentText"/>
    <w:uiPriority w:val="99"/>
    <w:qFormat/>
    <w:rsid w:val="00A61976"/>
    <w:rPr>
      <w:rFonts w:ascii="Times New Roman" w:hAnsi="Times New Roman"/>
      <w:lang w:val="en-GB" w:eastAsia="en-US"/>
    </w:rPr>
  </w:style>
  <w:style w:type="character" w:customStyle="1" w:styleId="CommentSubjectChar">
    <w:name w:val="Comment Subject Char"/>
    <w:link w:val="CommentSubject"/>
    <w:rsid w:val="00A61976"/>
    <w:rPr>
      <w:rFonts w:ascii="Times New Roman" w:hAnsi="Times New Roman"/>
      <w:b/>
      <w:bCs/>
      <w:lang w:val="en-GB" w:eastAsia="en-US"/>
    </w:rPr>
  </w:style>
  <w:style w:type="table" w:customStyle="1" w:styleId="112">
    <w:name w:val="网格型11"/>
    <w:basedOn w:val="TableNormal"/>
    <w:next w:val="TableGrid"/>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2">
    <w:name w:val="纯文本1"/>
    <w:basedOn w:val="Normal"/>
    <w:next w:val="PlainText"/>
    <w:link w:val="a"/>
    <w:uiPriority w:val="99"/>
    <w:rsid w:val="00A61976"/>
    <w:pPr>
      <w:spacing w:after="160" w:line="259" w:lineRule="auto"/>
    </w:pPr>
    <w:rPr>
      <w:rFonts w:ascii="Courier New" w:eastAsia="Calibri" w:hAnsi="Courier New"/>
      <w:sz w:val="22"/>
      <w:szCs w:val="22"/>
      <w:lang w:val="nb-NO"/>
    </w:rPr>
  </w:style>
  <w:style w:type="character" w:customStyle="1" w:styleId="a">
    <w:name w:val="纯文本 字符"/>
    <w:link w:val="12"/>
    <w:qFormat/>
    <w:rsid w:val="00A61976"/>
    <w:rPr>
      <w:rFonts w:ascii="Courier New" w:eastAsia="Calibri" w:hAnsi="Courier New"/>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61976"/>
    <w:rPr>
      <w:rFonts w:ascii="Times New Roman" w:eastAsia="Times New Roman" w:hAnsi="Times New Roman"/>
      <w:lang w:val="en-GB" w:eastAsia="ja-JP"/>
    </w:rPr>
  </w:style>
  <w:style w:type="paragraph" w:styleId="PlainText">
    <w:name w:val="Plain Text"/>
    <w:basedOn w:val="Normal"/>
    <w:link w:val="PlainTextChar"/>
    <w:qFormat/>
    <w:rsid w:val="00A61976"/>
    <w:pPr>
      <w:overflowPunct w:val="0"/>
      <w:autoSpaceDE w:val="0"/>
      <w:autoSpaceDN w:val="0"/>
      <w:adjustRightInd w:val="0"/>
      <w:spacing w:after="120"/>
      <w:textAlignment w:val="baseline"/>
    </w:pPr>
    <w:rPr>
      <w:rFonts w:ascii="SimSun" w:eastAsia="SimSun" w:hAnsi="Courier New" w:cs="Courier New"/>
      <w:sz w:val="21"/>
      <w:szCs w:val="21"/>
      <w:lang w:eastAsia="zh-CN"/>
    </w:rPr>
  </w:style>
  <w:style w:type="character" w:customStyle="1" w:styleId="PlainTextChar">
    <w:name w:val="Plain Text Char"/>
    <w:basedOn w:val="DefaultParagraphFont"/>
    <w:link w:val="PlainText"/>
    <w:rsid w:val="00A61976"/>
    <w:rPr>
      <w:rFonts w:ascii="SimSun" w:eastAsia="SimSun" w:hAnsi="Courier New" w:cs="Courier New"/>
      <w:sz w:val="21"/>
      <w:szCs w:val="21"/>
      <w:lang w:val="en-GB"/>
    </w:rPr>
  </w:style>
  <w:style w:type="numbering" w:customStyle="1" w:styleId="2">
    <w:name w:val="无列表2"/>
    <w:next w:val="NoList"/>
    <w:uiPriority w:val="99"/>
    <w:semiHidden/>
    <w:unhideWhenUsed/>
    <w:rsid w:val="00A61976"/>
  </w:style>
  <w:style w:type="table" w:customStyle="1" w:styleId="20">
    <w:name w:val="网格型2"/>
    <w:basedOn w:val="TableNormal"/>
    <w:next w:val="TableGrid"/>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71344C"/>
  </w:style>
  <w:style w:type="paragraph" w:customStyle="1" w:styleId="LGTdoc1">
    <w:name w:val="LGTdoc_제목1"/>
    <w:basedOn w:val="Normal"/>
    <w:qFormat/>
    <w:rsid w:val="0071344C"/>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71344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687CCC-0E38-4B1A-97EF-6346DEB6A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2641</Words>
  <Characters>15057</Characters>
  <Application>Microsoft Office Word</Application>
  <DocSecurity>0</DocSecurity>
  <Lines>125</Lines>
  <Paragraphs>35</Paragraphs>
  <ScaleCrop>false</ScaleCrop>
  <Company>3GPP Support Team</Company>
  <LinksUpToDate>false</LinksUpToDate>
  <CharactersWithSpaces>17663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Skeleton report v5 - delegate</cp:lastModifiedBy>
  <cp:revision>3</cp:revision>
  <cp:lastPrinted>2411-12-31T15:59:00Z</cp:lastPrinted>
  <dcterms:created xsi:type="dcterms:W3CDTF">2023-06-07T14:15:00Z</dcterms:created>
  <dcterms:modified xsi:type="dcterms:W3CDTF">2023-06-07T14:16:00Z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